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50016" w14:textId="77777777" w:rsidR="00232811" w:rsidRPr="00232811" w:rsidRDefault="00232811" w:rsidP="00232811">
      <w:pPr>
        <w:spacing w:line="340" w:lineRule="atLeast"/>
        <w:outlineLvl w:val="0"/>
        <w:rPr>
          <w:rFonts w:eastAsiaTheme="majorEastAsia" w:cstheme="majorBidi"/>
          <w:b/>
          <w:iCs/>
          <w:color w:val="C00000"/>
          <w:spacing w:val="5"/>
          <w:kern w:val="28"/>
          <w:sz w:val="44"/>
          <w:szCs w:val="52"/>
        </w:rPr>
      </w:pPr>
      <w:r w:rsidRPr="00232811">
        <w:rPr>
          <w:rFonts w:eastAsiaTheme="majorEastAsia" w:cstheme="majorBidi"/>
          <w:b/>
          <w:iCs/>
          <w:color w:val="C00000"/>
          <w:spacing w:val="5"/>
          <w:kern w:val="28"/>
          <w:sz w:val="44"/>
          <w:szCs w:val="52"/>
        </w:rPr>
        <w:t>Education State Ambition: Happy, healthy and resilient kids</w:t>
      </w:r>
    </w:p>
    <w:p w14:paraId="79A12A40" w14:textId="77777777" w:rsidR="00232811" w:rsidRPr="00232811" w:rsidRDefault="00232811" w:rsidP="00232811">
      <w:pPr>
        <w:numPr>
          <w:ilvl w:val="1"/>
          <w:numId w:val="0"/>
        </w:numPr>
        <w:spacing w:after="0"/>
        <w:rPr>
          <w:rFonts w:eastAsiaTheme="majorEastAsia" w:cstheme="majorBidi"/>
          <w:color w:val="5A5A59"/>
          <w:sz w:val="27"/>
          <w:szCs w:val="27"/>
        </w:rPr>
        <w:sectPr w:rsidR="00232811" w:rsidRPr="00232811" w:rsidSect="006F2EF5">
          <w:headerReference w:type="default" r:id="rId12"/>
          <w:footerReference w:type="default" r:id="rId13"/>
          <w:type w:val="continuous"/>
          <w:pgSz w:w="11900" w:h="16840"/>
          <w:pgMar w:top="2552" w:right="737" w:bottom="1304" w:left="1304" w:header="624" w:footer="1134" w:gutter="0"/>
          <w:cols w:space="397"/>
          <w:docGrid w:linePitch="360"/>
        </w:sectPr>
      </w:pPr>
      <w:r w:rsidRPr="00232811">
        <w:rPr>
          <w:rFonts w:eastAsiaTheme="majorEastAsia"/>
          <w:color w:val="5A5A59"/>
          <w:sz w:val="27"/>
          <w:szCs w:val="27"/>
        </w:rPr>
        <w:t>Building resilience and increasing physical activity in our children</w:t>
      </w:r>
    </w:p>
    <w:p w14:paraId="36DED1EC" w14:textId="77777777" w:rsidR="00232811" w:rsidRPr="00232811" w:rsidRDefault="00232811" w:rsidP="00232811">
      <w:pPr>
        <w:spacing w:after="60" w:line="300" w:lineRule="atLeast"/>
        <w:rPr>
          <w:b/>
          <w:bCs/>
          <w:color w:val="C00000"/>
          <w:sz w:val="24"/>
          <w:szCs w:val="25"/>
        </w:rPr>
      </w:pPr>
    </w:p>
    <w:p w14:paraId="662BDB59" w14:textId="77777777" w:rsidR="00232811" w:rsidRDefault="00232811" w:rsidP="00232811">
      <w:pPr>
        <w:spacing w:after="60" w:line="300" w:lineRule="atLeast"/>
        <w:rPr>
          <w:b/>
          <w:bCs/>
          <w:color w:val="C00000"/>
          <w:sz w:val="24"/>
          <w:szCs w:val="25"/>
        </w:rPr>
        <w:sectPr w:rsidR="00232811" w:rsidSect="00232811">
          <w:headerReference w:type="default" r:id="rId14"/>
          <w:footerReference w:type="default" r:id="rId15"/>
          <w:type w:val="continuous"/>
          <w:pgSz w:w="11900" w:h="16840"/>
          <w:pgMar w:top="2836" w:right="737" w:bottom="1304" w:left="1304" w:header="624" w:footer="1134" w:gutter="0"/>
          <w:cols w:space="397"/>
          <w:docGrid w:linePitch="360"/>
        </w:sectPr>
      </w:pPr>
    </w:p>
    <w:p w14:paraId="1D2825ED" w14:textId="281F5622" w:rsidR="00232811" w:rsidRPr="00232811" w:rsidRDefault="00232811" w:rsidP="00232811">
      <w:pPr>
        <w:spacing w:after="60" w:line="300" w:lineRule="atLeast"/>
        <w:rPr>
          <w:b/>
          <w:bCs/>
          <w:color w:val="C00000"/>
          <w:sz w:val="24"/>
          <w:szCs w:val="25"/>
        </w:rPr>
      </w:pPr>
      <w:r w:rsidRPr="00232811">
        <w:rPr>
          <w:b/>
          <w:bCs/>
          <w:color w:val="C00000"/>
          <w:sz w:val="24"/>
          <w:szCs w:val="25"/>
        </w:rPr>
        <w:t xml:space="preserve">The </w:t>
      </w:r>
      <w:r w:rsidR="001F288C">
        <w:rPr>
          <w:b/>
          <w:bCs/>
          <w:color w:val="C00000"/>
          <w:sz w:val="24"/>
          <w:szCs w:val="25"/>
        </w:rPr>
        <w:t xml:space="preserve">Education State </w:t>
      </w:r>
      <w:r w:rsidR="003B6957">
        <w:rPr>
          <w:b/>
          <w:bCs/>
          <w:color w:val="C00000"/>
          <w:sz w:val="24"/>
          <w:szCs w:val="25"/>
        </w:rPr>
        <w:t>aims to set students up for happy, healthy and prosperous lives</w:t>
      </w:r>
      <w:r w:rsidR="001F288C">
        <w:rPr>
          <w:b/>
          <w:bCs/>
          <w:color w:val="C00000"/>
          <w:sz w:val="24"/>
          <w:szCs w:val="25"/>
        </w:rPr>
        <w:t xml:space="preserve"> </w:t>
      </w:r>
      <w:r w:rsidR="003B6957">
        <w:rPr>
          <w:b/>
          <w:bCs/>
          <w:color w:val="C00000"/>
          <w:sz w:val="24"/>
          <w:szCs w:val="25"/>
        </w:rPr>
        <w:t xml:space="preserve">by </w:t>
      </w:r>
      <w:r w:rsidR="001F288C">
        <w:rPr>
          <w:b/>
          <w:bCs/>
          <w:color w:val="C00000"/>
          <w:sz w:val="24"/>
          <w:szCs w:val="25"/>
        </w:rPr>
        <w:t>promoting resilience and physical activity.</w:t>
      </w:r>
    </w:p>
    <w:p w14:paraId="2843AAC0" w14:textId="77777777" w:rsidR="00232811" w:rsidRPr="00232811" w:rsidRDefault="00232811" w:rsidP="00232811">
      <w:pPr>
        <w:keepNext/>
        <w:keepLines/>
        <w:spacing w:before="300" w:after="40"/>
        <w:outlineLvl w:val="1"/>
        <w:rPr>
          <w:rFonts w:eastAsiaTheme="majorEastAsia" w:cstheme="majorBidi"/>
          <w:b/>
          <w:caps/>
          <w:color w:val="AF272F"/>
          <w:sz w:val="20"/>
          <w:szCs w:val="20"/>
        </w:rPr>
      </w:pPr>
      <w:r w:rsidRPr="00232811">
        <w:rPr>
          <w:rFonts w:eastAsiaTheme="majorEastAsia" w:cstheme="majorBidi"/>
          <w:b/>
          <w:caps/>
          <w:color w:val="AF272F"/>
          <w:sz w:val="20"/>
          <w:szCs w:val="20"/>
        </w:rPr>
        <w:t>Why is this important?</w:t>
      </w:r>
    </w:p>
    <w:p w14:paraId="46FA3D53" w14:textId="7785DA38" w:rsidR="00232811" w:rsidRPr="00232811" w:rsidRDefault="00232811" w:rsidP="00232811">
      <w:pPr>
        <w:rPr>
          <w:b/>
        </w:rPr>
      </w:pPr>
      <w:r w:rsidRPr="00232811">
        <w:t xml:space="preserve">Building personal resilience benefits students both within school and through the rest of their lives. </w:t>
      </w:r>
      <w:r w:rsidR="002C469D">
        <w:t>Our focus on</w:t>
      </w:r>
      <w:r w:rsidRPr="00232811">
        <w:t xml:space="preserve"> building high resilience</w:t>
      </w:r>
      <w:r w:rsidR="009B4E0A">
        <w:t xml:space="preserve">, </w:t>
      </w:r>
      <w:r w:rsidR="002C469D">
        <w:t>is equipping students</w:t>
      </w:r>
      <w:r w:rsidRPr="00232811">
        <w:t xml:space="preserve"> with </w:t>
      </w:r>
      <w:r w:rsidR="002C469D">
        <w:t xml:space="preserve">the </w:t>
      </w:r>
      <w:r w:rsidRPr="00232811">
        <w:t xml:space="preserve">skills and strategies </w:t>
      </w:r>
      <w:r w:rsidR="002C469D">
        <w:t xml:space="preserve">they need </w:t>
      </w:r>
      <w:r w:rsidRPr="00232811">
        <w:t>to tackle current and future challenges.</w:t>
      </w:r>
    </w:p>
    <w:p w14:paraId="090F6E20" w14:textId="7A4E3E89" w:rsidR="00232811" w:rsidRPr="00232811" w:rsidRDefault="00232811" w:rsidP="00232811">
      <w:pPr>
        <w:rPr>
          <w:b/>
        </w:rPr>
      </w:pPr>
      <w:r w:rsidRPr="00232811">
        <w:t>Physical activity is vital for health and fitness, developing coordination and motor skills, and has a positive effect on general wellbeing</w:t>
      </w:r>
      <w:r w:rsidR="003A0168">
        <w:t>,</w:t>
      </w:r>
      <w:r w:rsidRPr="00232811">
        <w:t xml:space="preserve"> including mental and social development.</w:t>
      </w:r>
    </w:p>
    <w:p w14:paraId="3000745A" w14:textId="77777777" w:rsidR="00232811" w:rsidRPr="00232811" w:rsidRDefault="00232811" w:rsidP="00232811">
      <w:pPr>
        <w:keepNext/>
        <w:keepLines/>
        <w:spacing w:before="300" w:after="40"/>
        <w:outlineLvl w:val="1"/>
        <w:rPr>
          <w:rFonts w:eastAsiaTheme="majorEastAsia" w:cstheme="majorBidi"/>
          <w:b/>
          <w:caps/>
          <w:color w:val="AF272F"/>
          <w:sz w:val="20"/>
          <w:szCs w:val="20"/>
        </w:rPr>
      </w:pPr>
      <w:r w:rsidRPr="00232811">
        <w:rPr>
          <w:rFonts w:eastAsiaTheme="majorEastAsia" w:cstheme="majorBidi"/>
          <w:i/>
          <w:caps/>
          <w:noProof/>
          <w:color w:val="C00000"/>
          <w:sz w:val="20"/>
          <w:szCs w:val="20"/>
          <w:lang w:val="en-AU" w:eastAsia="en-AU"/>
        </w:rPr>
        <mc:AlternateContent>
          <mc:Choice Requires="wps">
            <w:drawing>
              <wp:anchor distT="0" distB="0" distL="114300" distR="114300" simplePos="0" relativeHeight="251662336" behindDoc="1" locked="0" layoutInCell="1" allowOverlap="1" wp14:anchorId="249AF6DA" wp14:editId="4943FCEB">
                <wp:simplePos x="0" y="0"/>
                <wp:positionH relativeFrom="column">
                  <wp:posOffset>-88265</wp:posOffset>
                </wp:positionH>
                <wp:positionV relativeFrom="paragraph">
                  <wp:posOffset>263525</wp:posOffset>
                </wp:positionV>
                <wp:extent cx="3058795" cy="922352"/>
                <wp:effectExtent l="0" t="0" r="8255" b="0"/>
                <wp:wrapNone/>
                <wp:docPr id="81" name="Rectangle 81" descr="rectangle"/>
                <wp:cNvGraphicFramePr/>
                <a:graphic xmlns:a="http://schemas.openxmlformats.org/drawingml/2006/main">
                  <a:graphicData uri="http://schemas.microsoft.com/office/word/2010/wordprocessingShape">
                    <wps:wsp>
                      <wps:cNvSpPr/>
                      <wps:spPr>
                        <a:xfrm>
                          <a:off x="0" y="0"/>
                          <a:ext cx="3058795" cy="922352"/>
                        </a:xfrm>
                        <a:prstGeom prst="rect">
                          <a:avLst/>
                        </a:prstGeom>
                        <a:solidFill>
                          <a:srgbClr val="FF0000">
                            <a:alpha val="8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6255A" id="Rectangle 81" o:spid="_x0000_s1026" alt="rectangle" style="position:absolute;margin-left:-6.95pt;margin-top:20.75pt;width:240.85pt;height:7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" fillcolor="red" stroked="f">
                <v:fill opacity="5140f"/>
              </v:rect>
            </w:pict>
          </mc:Fallback>
        </mc:AlternateContent>
      </w:r>
      <w:r w:rsidRPr="00232811">
        <w:rPr>
          <w:rFonts w:eastAsiaTheme="majorEastAsia" w:cstheme="majorBidi"/>
          <w:b/>
          <w:caps/>
          <w:color w:val="AF272F"/>
          <w:sz w:val="20"/>
          <w:szCs w:val="20"/>
        </w:rPr>
        <w:t>What are we trying to achieve?</w:t>
      </w:r>
    </w:p>
    <w:p w14:paraId="1C7C796A" w14:textId="7B16B3A7" w:rsidR="00232811" w:rsidRPr="00736D54" w:rsidRDefault="00232811" w:rsidP="00232811">
      <w:r w:rsidRPr="00736D54">
        <w:t xml:space="preserve">By </w:t>
      </w:r>
      <w:r w:rsidRPr="00736D54">
        <w:rPr>
          <w:b/>
        </w:rPr>
        <w:t>2025</w:t>
      </w:r>
      <w:r w:rsidRPr="00736D54">
        <w:t xml:space="preserve">, </w:t>
      </w:r>
      <w:r w:rsidR="009B4E0A" w:rsidRPr="00736D54">
        <w:t xml:space="preserve">20 per cent </w:t>
      </w:r>
      <w:r w:rsidR="009B4E0A">
        <w:t xml:space="preserve">more </w:t>
      </w:r>
      <w:r w:rsidRPr="00736D54">
        <w:t xml:space="preserve">Victorian students </w:t>
      </w:r>
      <w:r w:rsidR="009B4E0A">
        <w:t>will report having</w:t>
      </w:r>
      <w:r w:rsidRPr="00736D54">
        <w:t xml:space="preserve"> </w:t>
      </w:r>
      <w:r w:rsidRPr="00736D54">
        <w:rPr>
          <w:b/>
        </w:rPr>
        <w:t>high resilience</w:t>
      </w:r>
      <w:r w:rsidRPr="00736D54">
        <w:t>.</w:t>
      </w:r>
    </w:p>
    <w:p w14:paraId="6E4A8D61" w14:textId="3A5A2552" w:rsidR="00232811" w:rsidRPr="00232811" w:rsidRDefault="00232811" w:rsidP="00232811">
      <w:r w:rsidRPr="00736D54">
        <w:t xml:space="preserve">By </w:t>
      </w:r>
      <w:r w:rsidRPr="00736D54">
        <w:rPr>
          <w:b/>
        </w:rPr>
        <w:t>2025</w:t>
      </w:r>
      <w:r w:rsidRPr="00736D54">
        <w:t xml:space="preserve">, </w:t>
      </w:r>
      <w:r w:rsidR="009B4E0A" w:rsidRPr="00736D54">
        <w:t xml:space="preserve">20 per cent </w:t>
      </w:r>
      <w:r w:rsidR="009B4E0A">
        <w:t xml:space="preserve">more </w:t>
      </w:r>
      <w:r w:rsidRPr="00736D54">
        <w:t>students</w:t>
      </w:r>
      <w:r w:rsidR="009B4E0A">
        <w:t xml:space="preserve"> will be</w:t>
      </w:r>
      <w:r w:rsidRPr="00736D54">
        <w:t xml:space="preserve"> doing </w:t>
      </w:r>
      <w:r w:rsidRPr="00736D54">
        <w:rPr>
          <w:b/>
        </w:rPr>
        <w:t>physical activity</w:t>
      </w:r>
      <w:r w:rsidRPr="00736D54">
        <w:t xml:space="preserve"> for an</w:t>
      </w:r>
      <w:r w:rsidR="009B4E0A">
        <w:t xml:space="preserve"> hour a day, five times a week.</w:t>
      </w:r>
    </w:p>
    <w:p w14:paraId="3D1EB315" w14:textId="77777777" w:rsidR="00232811" w:rsidRPr="00232811" w:rsidRDefault="00232811" w:rsidP="00232811"/>
    <w:p w14:paraId="5DC8F562" w14:textId="77777777" w:rsidR="00232811" w:rsidRPr="00232811" w:rsidRDefault="00232811" w:rsidP="00232811">
      <w:pPr>
        <w:spacing w:line="240" w:lineRule="auto"/>
        <w:rPr>
          <w:rFonts w:eastAsiaTheme="majorEastAsia" w:cstheme="majorBidi"/>
          <w:b/>
          <w:caps/>
          <w:color w:val="AF272F"/>
          <w:sz w:val="20"/>
          <w:szCs w:val="20"/>
        </w:rPr>
      </w:pPr>
      <w:r w:rsidRPr="00232811">
        <w:rPr>
          <w:rFonts w:eastAsiaTheme="majorEastAsia" w:cstheme="majorBidi"/>
          <w:b/>
          <w:caps/>
          <w:color w:val="AF272F"/>
          <w:sz w:val="20"/>
          <w:szCs w:val="20"/>
        </w:rPr>
        <w:t>EDUCATION STATE INITIATIVES</w:t>
      </w:r>
    </w:p>
    <w:p w14:paraId="017A98C2" w14:textId="740C8B6D" w:rsidR="00232811" w:rsidRPr="00232811" w:rsidRDefault="00E919E5" w:rsidP="00232811">
      <w:pPr>
        <w:spacing w:after="0" w:line="240" w:lineRule="auto"/>
        <w:rPr>
          <w:b/>
          <w:bCs/>
        </w:rPr>
      </w:pPr>
      <w:r>
        <w:rPr>
          <w:b/>
          <w:bCs/>
        </w:rPr>
        <w:t>Enhancing mental health support in schools</w:t>
      </w:r>
    </w:p>
    <w:p w14:paraId="5742EA05" w14:textId="63062EB8" w:rsidR="00232811" w:rsidRPr="00232811" w:rsidRDefault="00E919E5" w:rsidP="00232811">
      <w:r>
        <w:t xml:space="preserve">This program ensures that every government secondary school has access to a mental health professional </w:t>
      </w:r>
      <w:r w:rsidR="008F54EC">
        <w:t xml:space="preserve">to provide direct counselling and other intervention services to students. </w:t>
      </w:r>
    </w:p>
    <w:p w14:paraId="3D18ADB7" w14:textId="77777777" w:rsidR="00232811" w:rsidRPr="00232811" w:rsidRDefault="00232811" w:rsidP="00232811">
      <w:pPr>
        <w:spacing w:after="0" w:line="240" w:lineRule="auto"/>
        <w:rPr>
          <w:b/>
          <w:bCs/>
        </w:rPr>
      </w:pPr>
    </w:p>
    <w:p w14:paraId="76CD19FF" w14:textId="77777777" w:rsidR="00232811" w:rsidRPr="00232811" w:rsidRDefault="00232811" w:rsidP="00232811">
      <w:pPr>
        <w:spacing w:after="0" w:line="240" w:lineRule="auto"/>
        <w:rPr>
          <w:b/>
          <w:bCs/>
        </w:rPr>
      </w:pPr>
      <w:r w:rsidRPr="00232811">
        <w:rPr>
          <w:b/>
          <w:bCs/>
        </w:rPr>
        <w:t>Breakfast Clubs</w:t>
      </w:r>
    </w:p>
    <w:p w14:paraId="356B47A5" w14:textId="77777777" w:rsidR="00232811" w:rsidRPr="00232811" w:rsidRDefault="00232811" w:rsidP="00232811">
      <w:r w:rsidRPr="00232811">
        <w:t xml:space="preserve">The aim of the School Breakfast Clubs Program is to establish breakfast clubs in disadvantaged primary schools to offer a healthy breakfast for students who may otherwise arrive at school hungry. </w:t>
      </w:r>
    </w:p>
    <w:p w14:paraId="271589AE" w14:textId="1F0C0D32" w:rsidR="00232811" w:rsidRPr="00232811" w:rsidRDefault="00232811" w:rsidP="00232811">
      <w:pPr>
        <w:shd w:val="clear" w:color="auto" w:fill="FFFFFF"/>
        <w:spacing w:after="0" w:line="240" w:lineRule="auto"/>
        <w:rPr>
          <w:rFonts w:eastAsiaTheme="majorEastAsia" w:cstheme="majorBidi"/>
          <w:b/>
          <w:caps/>
          <w:color w:val="AF272F"/>
          <w:sz w:val="20"/>
          <w:szCs w:val="20"/>
        </w:rPr>
      </w:pPr>
      <w:r w:rsidRPr="00232811">
        <w:rPr>
          <w:rFonts w:eastAsia="Times New Roman"/>
          <w:lang w:eastAsia="en-AU"/>
        </w:rPr>
        <w:br/>
      </w:r>
      <w:r w:rsidRPr="00232811">
        <w:rPr>
          <w:rFonts w:eastAsiaTheme="majorEastAsia" w:cstheme="majorBidi"/>
          <w:b/>
          <w:caps/>
          <w:color w:val="AF272F"/>
          <w:sz w:val="20"/>
          <w:szCs w:val="20"/>
        </w:rPr>
        <w:t xml:space="preserve">How has Victoria performed in </w:t>
      </w:r>
      <w:r w:rsidR="00D900B5">
        <w:rPr>
          <w:rFonts w:eastAsiaTheme="majorEastAsia" w:cstheme="majorBidi"/>
          <w:b/>
          <w:caps/>
          <w:color w:val="AF272F"/>
          <w:sz w:val="20"/>
          <w:szCs w:val="20"/>
        </w:rPr>
        <w:t>2018</w:t>
      </w:r>
      <w:r w:rsidRPr="00232811">
        <w:rPr>
          <w:rFonts w:eastAsiaTheme="majorEastAsia" w:cstheme="majorBidi"/>
          <w:b/>
          <w:caps/>
          <w:color w:val="AF272F"/>
          <w:sz w:val="20"/>
          <w:szCs w:val="20"/>
        </w:rPr>
        <w:t>?</w:t>
      </w:r>
    </w:p>
    <w:p w14:paraId="004F8D7D" w14:textId="079F32D3" w:rsidR="00232811" w:rsidRPr="00232811" w:rsidRDefault="00F64578" w:rsidP="00232811">
      <w:pPr>
        <w:keepNext/>
        <w:keepLines/>
        <w:spacing w:before="300" w:after="40"/>
        <w:jc w:val="center"/>
        <w:outlineLvl w:val="1"/>
        <w:rPr>
          <w:rFonts w:eastAsiaTheme="majorEastAsia" w:cstheme="majorBidi"/>
          <w:b/>
          <w:caps/>
          <w:color w:val="AF272F"/>
          <w:sz w:val="20"/>
          <w:szCs w:val="20"/>
        </w:rPr>
      </w:pPr>
      <w:r>
        <w:rPr>
          <w:noProof/>
          <w:lang w:val="en-AU" w:eastAsia="en-AU"/>
        </w:rPr>
        <w:drawing>
          <wp:anchor distT="0" distB="0" distL="114300" distR="114300" simplePos="0" relativeHeight="251665408" behindDoc="0" locked="0" layoutInCell="1" allowOverlap="1" wp14:anchorId="310949BC" wp14:editId="30A70E17">
            <wp:simplePos x="0" y="0"/>
            <wp:positionH relativeFrom="column">
              <wp:posOffset>87630</wp:posOffset>
            </wp:positionH>
            <wp:positionV relativeFrom="paragraph">
              <wp:posOffset>364490</wp:posOffset>
            </wp:positionV>
            <wp:extent cx="2948305" cy="1702435"/>
            <wp:effectExtent l="0" t="0" r="4445" b="0"/>
            <wp:wrapTopAndBottom/>
            <wp:docPr id="1" name="Picture 1" descr="Resiliece: 2018 result 67.3%, 2025 target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liance.PNG"/>
                    <pic:cNvPicPr/>
                  </pic:nvPicPr>
                  <pic:blipFill>
                    <a:blip r:embed="rId16">
                      <a:extLst>
                        <a:ext uri="{28A0092B-C50C-407E-A947-70E740481C1C}">
                          <a14:useLocalDpi xmlns:a14="http://schemas.microsoft.com/office/drawing/2010/main" val="0"/>
                        </a:ext>
                      </a:extLst>
                    </a:blip>
                    <a:stretch>
                      <a:fillRect/>
                    </a:stretch>
                  </pic:blipFill>
                  <pic:spPr>
                    <a:xfrm>
                      <a:off x="0" y="0"/>
                      <a:ext cx="2948305" cy="1702435"/>
                    </a:xfrm>
                    <a:prstGeom prst="rect">
                      <a:avLst/>
                    </a:prstGeom>
                  </pic:spPr>
                </pic:pic>
              </a:graphicData>
            </a:graphic>
            <wp14:sizeRelH relativeFrom="margin">
              <wp14:pctWidth>0</wp14:pctWidth>
            </wp14:sizeRelH>
            <wp14:sizeRelV relativeFrom="margin">
              <wp14:pctHeight>0</wp14:pctHeight>
            </wp14:sizeRelV>
          </wp:anchor>
        </w:drawing>
      </w:r>
      <w:r w:rsidR="00232811" w:rsidRPr="00232811">
        <w:rPr>
          <w:rFonts w:eastAsiaTheme="majorEastAsia" w:cstheme="majorBidi"/>
          <w:i/>
          <w:caps/>
          <w:noProof/>
          <w:color w:val="C00000"/>
          <w:sz w:val="20"/>
          <w:szCs w:val="20"/>
          <w:lang w:val="en-AU" w:eastAsia="en-AU"/>
        </w:rPr>
        <mc:AlternateContent>
          <mc:Choice Requires="wps">
            <w:drawing>
              <wp:anchor distT="0" distB="0" distL="114300" distR="114300" simplePos="0" relativeHeight="251663360" behindDoc="1" locked="0" layoutInCell="1" allowOverlap="1" wp14:anchorId="66186191" wp14:editId="1A33E002">
                <wp:simplePos x="0" y="0"/>
                <wp:positionH relativeFrom="column">
                  <wp:posOffset>-1104</wp:posOffset>
                </wp:positionH>
                <wp:positionV relativeFrom="paragraph">
                  <wp:posOffset>54997</wp:posOffset>
                </wp:positionV>
                <wp:extent cx="3084830" cy="2051188"/>
                <wp:effectExtent l="0" t="0" r="20320" b="25400"/>
                <wp:wrapNone/>
                <wp:docPr id="86" name="Rectangle 86" descr="outline"/>
                <wp:cNvGraphicFramePr/>
                <a:graphic xmlns:a="http://schemas.openxmlformats.org/drawingml/2006/main">
                  <a:graphicData uri="http://schemas.microsoft.com/office/word/2010/wordprocessingShape">
                    <wps:wsp>
                      <wps:cNvSpPr/>
                      <wps:spPr>
                        <a:xfrm>
                          <a:off x="0" y="0"/>
                          <a:ext cx="3084830" cy="2051188"/>
                        </a:xfrm>
                        <a:prstGeom prst="rect">
                          <a:avLst/>
                        </a:prstGeom>
                        <a:noFill/>
                        <a:ln w="9525"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7A4DC" id="Rectangle 86" o:spid="_x0000_s1026" alt="outline" style="position:absolute;margin-left:-.1pt;margin-top:4.35pt;width:242.9pt;height:1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" filled="f" strokecolor="#c00000"/>
            </w:pict>
          </mc:Fallback>
        </mc:AlternateContent>
      </w:r>
      <w:r w:rsidR="00232811" w:rsidRPr="00232811">
        <w:rPr>
          <w:rFonts w:eastAsiaTheme="majorEastAsia" w:cstheme="majorBidi"/>
          <w:b/>
          <w:caps/>
          <w:color w:val="AF272F"/>
          <w:sz w:val="20"/>
          <w:szCs w:val="20"/>
        </w:rPr>
        <w:t xml:space="preserve"> Resilience</w:t>
      </w:r>
    </w:p>
    <w:p w14:paraId="06F3AD82" w14:textId="4E9A1186" w:rsidR="00232811" w:rsidRPr="00232811" w:rsidRDefault="00232811" w:rsidP="00F64578">
      <w:pPr>
        <w:jc w:val="right"/>
      </w:pPr>
    </w:p>
    <w:p w14:paraId="4D541770" w14:textId="19051A2D" w:rsidR="00232811" w:rsidRPr="00232811" w:rsidRDefault="00F64578" w:rsidP="00232811">
      <w:pPr>
        <w:keepNext/>
        <w:keepLines/>
        <w:spacing w:before="300" w:after="40"/>
        <w:jc w:val="center"/>
        <w:outlineLvl w:val="1"/>
        <w:rPr>
          <w:rFonts w:eastAsiaTheme="majorEastAsia" w:cstheme="majorBidi"/>
          <w:b/>
          <w:caps/>
          <w:color w:val="AF272F"/>
          <w:sz w:val="20"/>
          <w:szCs w:val="20"/>
        </w:rPr>
      </w:pPr>
      <w:r>
        <w:rPr>
          <w:noProof/>
          <w:lang w:val="en-AU" w:eastAsia="en-AU"/>
        </w:rPr>
        <w:drawing>
          <wp:anchor distT="0" distB="0" distL="114300" distR="114300" simplePos="0" relativeHeight="251664384" behindDoc="0" locked="0" layoutInCell="1" allowOverlap="1" wp14:anchorId="6401A458" wp14:editId="16F1D541">
            <wp:simplePos x="0" y="0"/>
            <wp:positionH relativeFrom="column">
              <wp:posOffset>364490</wp:posOffset>
            </wp:positionH>
            <wp:positionV relativeFrom="paragraph">
              <wp:posOffset>370205</wp:posOffset>
            </wp:positionV>
            <wp:extent cx="2442210" cy="1706245"/>
            <wp:effectExtent l="0" t="0" r="0" b="8255"/>
            <wp:wrapTopAndBottom/>
            <wp:docPr id="2" name="Picture 2" descr="Physical activity: 2018 result 51.5%, 2025 target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ysical Activity.PNG"/>
                    <pic:cNvPicPr/>
                  </pic:nvPicPr>
                  <pic:blipFill rotWithShape="1">
                    <a:blip r:embed="rId17">
                      <a:extLst>
                        <a:ext uri="{28A0092B-C50C-407E-A947-70E740481C1C}">
                          <a14:useLocalDpi xmlns:a14="http://schemas.microsoft.com/office/drawing/2010/main" val="0"/>
                        </a:ext>
                      </a:extLst>
                    </a:blip>
                    <a:srcRect l="9741" r="9483"/>
                    <a:stretch/>
                  </pic:blipFill>
                  <pic:spPr bwMode="auto">
                    <a:xfrm>
                      <a:off x="0" y="0"/>
                      <a:ext cx="2442210" cy="1706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2811" w:rsidRPr="00232811">
        <w:rPr>
          <w:rFonts w:eastAsiaTheme="majorEastAsia" w:cstheme="majorBidi"/>
          <w:i/>
          <w:caps/>
          <w:noProof/>
          <w:color w:val="C00000"/>
          <w:sz w:val="20"/>
          <w:szCs w:val="20"/>
          <w:lang w:val="en-AU" w:eastAsia="en-AU"/>
        </w:rPr>
        <mc:AlternateContent>
          <mc:Choice Requires="wps">
            <w:drawing>
              <wp:anchor distT="0" distB="0" distL="114300" distR="114300" simplePos="0" relativeHeight="251661312" behindDoc="1" locked="0" layoutInCell="1" allowOverlap="1" wp14:anchorId="4DCA2A5E" wp14:editId="7AB8D5A2">
                <wp:simplePos x="0" y="0"/>
                <wp:positionH relativeFrom="column">
                  <wp:posOffset>-1104</wp:posOffset>
                </wp:positionH>
                <wp:positionV relativeFrom="paragraph">
                  <wp:posOffset>54997</wp:posOffset>
                </wp:positionV>
                <wp:extent cx="3084830" cy="2051188"/>
                <wp:effectExtent l="0" t="0" r="20320" b="25400"/>
                <wp:wrapNone/>
                <wp:docPr id="83" name="Rectangle 83" descr="outline"/>
                <wp:cNvGraphicFramePr/>
                <a:graphic xmlns:a="http://schemas.openxmlformats.org/drawingml/2006/main">
                  <a:graphicData uri="http://schemas.microsoft.com/office/word/2010/wordprocessingShape">
                    <wps:wsp>
                      <wps:cNvSpPr/>
                      <wps:spPr>
                        <a:xfrm>
                          <a:off x="0" y="0"/>
                          <a:ext cx="3084830" cy="2051188"/>
                        </a:xfrm>
                        <a:prstGeom prst="rect">
                          <a:avLst/>
                        </a:prstGeom>
                        <a:noFill/>
                        <a:ln w="9525"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98E9A" id="Rectangle 83" o:spid="_x0000_s1026" alt="outline" style="position:absolute;margin-left:-.1pt;margin-top:4.35pt;width:242.9pt;height:1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" filled="f" strokecolor="#c00000"/>
            </w:pict>
          </mc:Fallback>
        </mc:AlternateContent>
      </w:r>
      <w:r w:rsidR="00232811" w:rsidRPr="00232811">
        <w:rPr>
          <w:rFonts w:eastAsiaTheme="majorEastAsia" w:cstheme="majorBidi"/>
          <w:b/>
          <w:caps/>
          <w:color w:val="AF272F"/>
          <w:sz w:val="20"/>
          <w:szCs w:val="20"/>
        </w:rPr>
        <w:t>Physical activity</w:t>
      </w:r>
    </w:p>
    <w:p w14:paraId="2E140948" w14:textId="59FEA4CC" w:rsidR="00232811" w:rsidRPr="00232811" w:rsidRDefault="00232811" w:rsidP="00F64578"/>
    <w:p w14:paraId="23D15685" w14:textId="0CAE108C" w:rsidR="00232811" w:rsidRPr="00232811" w:rsidRDefault="00232811" w:rsidP="00E919E5">
      <w:pPr>
        <w:spacing w:before="120" w:after="0"/>
        <w:rPr>
          <w:rFonts w:eastAsiaTheme="majorEastAsia" w:cstheme="majorBidi"/>
          <w:b/>
          <w:caps/>
          <w:color w:val="AF272F"/>
          <w:sz w:val="20"/>
          <w:szCs w:val="20"/>
        </w:rPr>
      </w:pPr>
      <w:r w:rsidRPr="00232811">
        <w:rPr>
          <w:b/>
          <w:color w:val="5A5A59"/>
          <w:szCs w:val="24"/>
        </w:rPr>
        <w:br/>
      </w:r>
      <w:r w:rsidRPr="00232811">
        <w:rPr>
          <w:rFonts w:eastAsiaTheme="majorEastAsia" w:cstheme="majorBidi"/>
          <w:b/>
          <w:caps/>
          <w:color w:val="AF272F"/>
          <w:sz w:val="20"/>
          <w:szCs w:val="20"/>
        </w:rPr>
        <w:t>more information</w:t>
      </w:r>
    </w:p>
    <w:p w14:paraId="37699D30" w14:textId="28A134BC" w:rsidR="00232811" w:rsidRDefault="00232811" w:rsidP="00232811">
      <w:pPr>
        <w:spacing w:after="0" w:line="240" w:lineRule="auto"/>
        <w:rPr>
          <w:rFonts w:eastAsiaTheme="majorEastAsia" w:cstheme="majorBidi"/>
          <w:b/>
          <w:iCs/>
          <w:color w:val="C00000"/>
          <w:spacing w:val="5"/>
          <w:kern w:val="28"/>
          <w:sz w:val="44"/>
          <w:szCs w:val="52"/>
        </w:rPr>
      </w:pPr>
      <w:r w:rsidRPr="00232811">
        <w:t xml:space="preserve">For more information about Education State targets and to view the work that is being achieved in schools in </w:t>
      </w:r>
      <w:r w:rsidR="00D900B5">
        <w:t>2019</w:t>
      </w:r>
      <w:r w:rsidRPr="00232811">
        <w:t xml:space="preserve">, visit </w:t>
      </w:r>
      <w:hyperlink r:id="rId18" w:history="1">
        <w:r w:rsidRPr="00232811">
          <w:rPr>
            <w:color w:val="0000FF" w:themeColor="hyperlink"/>
            <w:u w:val="single"/>
          </w:rPr>
          <w:t>www.education.vic.gov.au</w:t>
        </w:r>
      </w:hyperlink>
    </w:p>
    <w:p w14:paraId="5755CFD1" w14:textId="77777777" w:rsidR="00232811" w:rsidRDefault="00232811" w:rsidP="00232811">
      <w:pPr>
        <w:spacing w:line="340" w:lineRule="atLeast"/>
        <w:outlineLvl w:val="0"/>
        <w:rPr>
          <w:rFonts w:eastAsiaTheme="majorEastAsia" w:cstheme="majorBidi"/>
          <w:b/>
          <w:iCs/>
          <w:color w:val="C00000"/>
          <w:spacing w:val="5"/>
          <w:kern w:val="28"/>
          <w:sz w:val="44"/>
          <w:szCs w:val="52"/>
        </w:rPr>
        <w:sectPr w:rsidR="00232811" w:rsidSect="00232811">
          <w:type w:val="continuous"/>
          <w:pgSz w:w="11900" w:h="16840"/>
          <w:pgMar w:top="2836" w:right="737" w:bottom="1304" w:left="1304" w:header="624" w:footer="1134" w:gutter="0"/>
          <w:cols w:num="2" w:space="397"/>
          <w:docGrid w:linePitch="360"/>
        </w:sectPr>
      </w:pPr>
    </w:p>
    <w:p w14:paraId="24438D7B" w14:textId="77777777" w:rsidR="00D81491" w:rsidRDefault="00D81491" w:rsidP="00232811"/>
    <w:sectPr w:rsidR="00D81491" w:rsidSect="00E57C18">
      <w:type w:val="continuous"/>
      <w:pgSz w:w="11900" w:h="16840"/>
      <w:pgMar w:top="2552" w:right="737" w:bottom="1304" w:left="1304" w:header="624"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E3400" w14:textId="77777777" w:rsidR="00A14387" w:rsidRDefault="00A14387" w:rsidP="008766A4">
      <w:r>
        <w:separator/>
      </w:r>
    </w:p>
  </w:endnote>
  <w:endnote w:type="continuationSeparator" w:id="0">
    <w:p w14:paraId="08BC95D0" w14:textId="77777777" w:rsidR="00A14387" w:rsidRDefault="00A14387" w:rsidP="008766A4">
      <w:r>
        <w:continuationSeparator/>
      </w:r>
    </w:p>
  </w:endnote>
  <w:endnote w:type="continuationNotice" w:id="1">
    <w:p w14:paraId="3DBD1638" w14:textId="77777777" w:rsidR="00A14387" w:rsidRDefault="00A143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charset w:val="00"/>
    <w:family w:val="auto"/>
    <w:pitch w:val="variable"/>
    <w:sig w:usb0="60000287" w:usb1="00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D6261" w14:textId="77777777" w:rsidR="007955D1" w:rsidRPr="003E29B5" w:rsidRDefault="007955D1" w:rsidP="008766A4">
    <w:r w:rsidRPr="003E29B5">
      <w:rPr>
        <w:noProof/>
        <w:lang w:val="en-AU" w:eastAsia="en-AU"/>
      </w:rPr>
      <w:drawing>
        <wp:anchor distT="0" distB="0" distL="114300" distR="114300" simplePos="0" relativeHeight="251661312" behindDoc="1" locked="0" layoutInCell="1" allowOverlap="1" wp14:anchorId="1ACD6270" wp14:editId="37709C43">
          <wp:simplePos x="0" y="0"/>
          <wp:positionH relativeFrom="page">
            <wp:posOffset>6512</wp:posOffset>
          </wp:positionH>
          <wp:positionV relativeFrom="page">
            <wp:posOffset>9973310</wp:posOffset>
          </wp:positionV>
          <wp:extent cx="7527279" cy="722376"/>
          <wp:effectExtent l="0" t="0" r="0" b="1905"/>
          <wp:wrapNone/>
          <wp:docPr id="9" name="Picture 9" descr="Victoria State Government |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1D65C" w14:textId="504A8D40" w:rsidR="00232811" w:rsidRPr="003E29B5" w:rsidRDefault="00232811" w:rsidP="008766A4">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FCCA9" w14:textId="77777777" w:rsidR="00A14387" w:rsidRDefault="00A14387" w:rsidP="008766A4">
      <w:r>
        <w:separator/>
      </w:r>
    </w:p>
  </w:footnote>
  <w:footnote w:type="continuationSeparator" w:id="0">
    <w:p w14:paraId="6B6AE8B3" w14:textId="77777777" w:rsidR="00A14387" w:rsidRDefault="00A14387" w:rsidP="008766A4">
      <w:r>
        <w:continuationSeparator/>
      </w:r>
    </w:p>
  </w:footnote>
  <w:footnote w:type="continuationNotice" w:id="1">
    <w:p w14:paraId="3993EC2C" w14:textId="77777777" w:rsidR="00A14387" w:rsidRDefault="00A143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D6260" w14:textId="77777777" w:rsidR="007955D1" w:rsidRPr="003E29B5" w:rsidRDefault="007955D1" w:rsidP="008766A4">
    <w:r w:rsidRPr="003E29B5">
      <w:rPr>
        <w:noProof/>
        <w:lang w:val="en-AU" w:eastAsia="en-AU"/>
      </w:rPr>
      <w:drawing>
        <wp:anchor distT="0" distB="0" distL="114300" distR="114300" simplePos="0" relativeHeight="251660288" behindDoc="1" locked="0" layoutInCell="1" allowOverlap="1" wp14:anchorId="1ACD626E" wp14:editId="1B2284AA">
          <wp:simplePos x="0" y="0"/>
          <wp:positionH relativeFrom="page">
            <wp:posOffset>0</wp:posOffset>
          </wp:positionH>
          <wp:positionV relativeFrom="page">
            <wp:posOffset>0</wp:posOffset>
          </wp:positionV>
          <wp:extent cx="7562088" cy="2017776"/>
          <wp:effectExtent l="0" t="0" r="1270" b="1905"/>
          <wp:wrapNone/>
          <wp:docPr id="8" name="Picture 8" descr="The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62088" cy="201777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3E53F" w14:textId="5719ADD6" w:rsidR="00232811" w:rsidRPr="007955D1" w:rsidRDefault="00232811" w:rsidP="007955D1">
    <w:pPr>
      <w:jc w:val="right"/>
      <w:rPr>
        <w:b/>
        <w:sz w:val="24"/>
        <w:szCs w:val="24"/>
      </w:rPr>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C6E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99CD89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9F05E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006200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E2E5C5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B2EFC1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923B2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5948A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1CCA9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B96B53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D4CA3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D76576"/>
    <w:multiLevelType w:val="hybridMultilevel"/>
    <w:tmpl w:val="59102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945AB6"/>
    <w:multiLevelType w:val="hybridMultilevel"/>
    <w:tmpl w:val="223CB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8976EB"/>
    <w:multiLevelType w:val="hybridMultilevel"/>
    <w:tmpl w:val="C7C67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DA90F1D"/>
    <w:multiLevelType w:val="hybridMultilevel"/>
    <w:tmpl w:val="D6D8B1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7C0C"/>
    <w:rsid w:val="00027BD8"/>
    <w:rsid w:val="0003590A"/>
    <w:rsid w:val="000443B7"/>
    <w:rsid w:val="000823EC"/>
    <w:rsid w:val="0009149A"/>
    <w:rsid w:val="000A050A"/>
    <w:rsid w:val="000C499D"/>
    <w:rsid w:val="000D6657"/>
    <w:rsid w:val="000F3208"/>
    <w:rsid w:val="000F67AF"/>
    <w:rsid w:val="0010074A"/>
    <w:rsid w:val="00102EC3"/>
    <w:rsid w:val="0010705E"/>
    <w:rsid w:val="0014310A"/>
    <w:rsid w:val="00162CB1"/>
    <w:rsid w:val="00193BFB"/>
    <w:rsid w:val="00197A20"/>
    <w:rsid w:val="001A7037"/>
    <w:rsid w:val="001D2759"/>
    <w:rsid w:val="001E1140"/>
    <w:rsid w:val="001E7841"/>
    <w:rsid w:val="001F288C"/>
    <w:rsid w:val="001F2BE7"/>
    <w:rsid w:val="00217F52"/>
    <w:rsid w:val="0022212D"/>
    <w:rsid w:val="00232811"/>
    <w:rsid w:val="002420C2"/>
    <w:rsid w:val="00260984"/>
    <w:rsid w:val="00261B15"/>
    <w:rsid w:val="00262785"/>
    <w:rsid w:val="002763C2"/>
    <w:rsid w:val="002A1EA6"/>
    <w:rsid w:val="002C469D"/>
    <w:rsid w:val="002C6EAA"/>
    <w:rsid w:val="002F71DB"/>
    <w:rsid w:val="00306E9D"/>
    <w:rsid w:val="00326F48"/>
    <w:rsid w:val="00360640"/>
    <w:rsid w:val="0036424F"/>
    <w:rsid w:val="003651AE"/>
    <w:rsid w:val="00387CF1"/>
    <w:rsid w:val="0039011C"/>
    <w:rsid w:val="003A0168"/>
    <w:rsid w:val="003B01B0"/>
    <w:rsid w:val="003B6957"/>
    <w:rsid w:val="003C023B"/>
    <w:rsid w:val="003D39DA"/>
    <w:rsid w:val="003E29B5"/>
    <w:rsid w:val="004039A9"/>
    <w:rsid w:val="00416FF6"/>
    <w:rsid w:val="004242C3"/>
    <w:rsid w:val="00464B3A"/>
    <w:rsid w:val="0049342E"/>
    <w:rsid w:val="004A36B2"/>
    <w:rsid w:val="004C4DC2"/>
    <w:rsid w:val="004C7F6A"/>
    <w:rsid w:val="004F0A4C"/>
    <w:rsid w:val="00501936"/>
    <w:rsid w:val="005122AB"/>
    <w:rsid w:val="00556FFB"/>
    <w:rsid w:val="005801B6"/>
    <w:rsid w:val="00596923"/>
    <w:rsid w:val="005C78F1"/>
    <w:rsid w:val="005D59D4"/>
    <w:rsid w:val="005E0792"/>
    <w:rsid w:val="00600EB1"/>
    <w:rsid w:val="0060541E"/>
    <w:rsid w:val="00621D00"/>
    <w:rsid w:val="00641703"/>
    <w:rsid w:val="006460D7"/>
    <w:rsid w:val="006809AE"/>
    <w:rsid w:val="00682118"/>
    <w:rsid w:val="00690134"/>
    <w:rsid w:val="006A296E"/>
    <w:rsid w:val="006B1D17"/>
    <w:rsid w:val="006C3BE0"/>
    <w:rsid w:val="006E1DD9"/>
    <w:rsid w:val="006F2EF5"/>
    <w:rsid w:val="006F6484"/>
    <w:rsid w:val="00700BE1"/>
    <w:rsid w:val="00704F81"/>
    <w:rsid w:val="00736D54"/>
    <w:rsid w:val="00737FA1"/>
    <w:rsid w:val="00751081"/>
    <w:rsid w:val="00756E3D"/>
    <w:rsid w:val="00763B78"/>
    <w:rsid w:val="00784798"/>
    <w:rsid w:val="007955D1"/>
    <w:rsid w:val="007A05B4"/>
    <w:rsid w:val="007B2DB7"/>
    <w:rsid w:val="007D195E"/>
    <w:rsid w:val="007F23E3"/>
    <w:rsid w:val="007F2768"/>
    <w:rsid w:val="00803867"/>
    <w:rsid w:val="00807CE8"/>
    <w:rsid w:val="0081610F"/>
    <w:rsid w:val="00816ED5"/>
    <w:rsid w:val="0086311C"/>
    <w:rsid w:val="00875DD5"/>
    <w:rsid w:val="008766A4"/>
    <w:rsid w:val="008B6E3C"/>
    <w:rsid w:val="008E0897"/>
    <w:rsid w:val="008F54EC"/>
    <w:rsid w:val="00915DC4"/>
    <w:rsid w:val="00926DCE"/>
    <w:rsid w:val="00933725"/>
    <w:rsid w:val="00953FAC"/>
    <w:rsid w:val="0095665F"/>
    <w:rsid w:val="00980015"/>
    <w:rsid w:val="009B4E0A"/>
    <w:rsid w:val="009C4913"/>
    <w:rsid w:val="009F2302"/>
    <w:rsid w:val="009F72B8"/>
    <w:rsid w:val="00A14387"/>
    <w:rsid w:val="00A17C7A"/>
    <w:rsid w:val="00A44C86"/>
    <w:rsid w:val="00A610C5"/>
    <w:rsid w:val="00A92329"/>
    <w:rsid w:val="00AA22F9"/>
    <w:rsid w:val="00AA7C9B"/>
    <w:rsid w:val="00AE6B41"/>
    <w:rsid w:val="00AF6C96"/>
    <w:rsid w:val="00B047EB"/>
    <w:rsid w:val="00B113FA"/>
    <w:rsid w:val="00B37CA1"/>
    <w:rsid w:val="00B448E9"/>
    <w:rsid w:val="00B567C4"/>
    <w:rsid w:val="00B57036"/>
    <w:rsid w:val="00B86E9F"/>
    <w:rsid w:val="00BC1951"/>
    <w:rsid w:val="00C052CB"/>
    <w:rsid w:val="00C12100"/>
    <w:rsid w:val="00C16005"/>
    <w:rsid w:val="00C3003C"/>
    <w:rsid w:val="00C4799A"/>
    <w:rsid w:val="00C60FAE"/>
    <w:rsid w:val="00CA4CD9"/>
    <w:rsid w:val="00CD5322"/>
    <w:rsid w:val="00CF4703"/>
    <w:rsid w:val="00D030C8"/>
    <w:rsid w:val="00D07EED"/>
    <w:rsid w:val="00D17404"/>
    <w:rsid w:val="00D31299"/>
    <w:rsid w:val="00D50F3A"/>
    <w:rsid w:val="00D611CD"/>
    <w:rsid w:val="00D81491"/>
    <w:rsid w:val="00D900B5"/>
    <w:rsid w:val="00DA0CCF"/>
    <w:rsid w:val="00DB7EAA"/>
    <w:rsid w:val="00DC62F2"/>
    <w:rsid w:val="00DD05A3"/>
    <w:rsid w:val="00DD1FC2"/>
    <w:rsid w:val="00E23A7D"/>
    <w:rsid w:val="00E24E0B"/>
    <w:rsid w:val="00E31A57"/>
    <w:rsid w:val="00E57C18"/>
    <w:rsid w:val="00E70206"/>
    <w:rsid w:val="00E74CFC"/>
    <w:rsid w:val="00E919E5"/>
    <w:rsid w:val="00E9344B"/>
    <w:rsid w:val="00EC1723"/>
    <w:rsid w:val="00F00C97"/>
    <w:rsid w:val="00F22004"/>
    <w:rsid w:val="00F220EE"/>
    <w:rsid w:val="00F34737"/>
    <w:rsid w:val="00F54304"/>
    <w:rsid w:val="00F56046"/>
    <w:rsid w:val="00F64578"/>
    <w:rsid w:val="00F71294"/>
    <w:rsid w:val="00F73647"/>
    <w:rsid w:val="00F750A2"/>
    <w:rsid w:val="00F867CB"/>
    <w:rsid w:val="00FB12F5"/>
    <w:rsid w:val="00FC46D1"/>
    <w:rsid w:val="00FC64BB"/>
    <w:rsid w:val="00FD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CD617B"/>
  <w14:defaultImageDpi w14:val="300"/>
  <w15:docId w15:val="{2FAAC934-8DB3-499D-BC7B-8644B87D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E74CFC"/>
    <w:pP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E74CFC"/>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49342E"/>
    <w:rPr>
      <w:color w:val="0000FF" w:themeColor="hyperlink"/>
      <w:u w:val="single"/>
    </w:rPr>
  </w:style>
  <w:style w:type="character" w:customStyle="1" w:styleId="normaltextrun">
    <w:name w:val="normaltextrun"/>
    <w:basedOn w:val="DefaultParagraphFont"/>
    <w:rsid w:val="001E7841"/>
  </w:style>
  <w:style w:type="paragraph" w:customStyle="1" w:styleId="PullOutHeading">
    <w:name w:val="Pull Out Heading"/>
    <w:basedOn w:val="Normal"/>
    <w:link w:val="PullOutHeadingChar"/>
    <w:qFormat/>
    <w:rsid w:val="007F23E3"/>
    <w:pPr>
      <w:framePr w:wrap="around" w:vAnchor="page" w:hAnchor="text" w:y="1" w:anchorLock="1"/>
      <w:pBdr>
        <w:top w:val="single" w:sz="12" w:space="3" w:color="auto"/>
      </w:pBdr>
      <w:spacing w:after="0" w:line="288" w:lineRule="auto"/>
    </w:pPr>
    <w:rPr>
      <w:rFonts w:eastAsiaTheme="minorHAnsi" w:cstheme="minorBidi"/>
      <w:b/>
      <w:sz w:val="16"/>
      <w:szCs w:val="22"/>
      <w:lang w:val="en-AU"/>
    </w:rPr>
  </w:style>
  <w:style w:type="character" w:customStyle="1" w:styleId="PullOutHeadingChar">
    <w:name w:val="Pull Out Heading Char"/>
    <w:basedOn w:val="DefaultParagraphFont"/>
    <w:link w:val="PullOutHeading"/>
    <w:rsid w:val="007F23E3"/>
    <w:rPr>
      <w:rFonts w:ascii="Arial" w:eastAsiaTheme="minorHAnsi" w:hAnsi="Arial"/>
      <w:b/>
      <w:sz w:val="16"/>
      <w:szCs w:val="22"/>
      <w:lang w:val="en-AU"/>
    </w:rPr>
  </w:style>
  <w:style w:type="paragraph" w:styleId="ListParagraph">
    <w:name w:val="List Paragraph"/>
    <w:aliases w:val="List Paragraph1,List Paragraph11,Dot Points,Bullet point,L,Recommendation,DDM Gen Text,List Paragraph - bullets,NFP GP Bulleted List,bullet point list,Bullet points,Content descriptions,Bullet Point,Capire List Paragraph"/>
    <w:basedOn w:val="Normal"/>
    <w:link w:val="ListParagraphChar"/>
    <w:uiPriority w:val="34"/>
    <w:qFormat/>
    <w:rsid w:val="00D030C8"/>
    <w:pPr>
      <w:ind w:left="720"/>
      <w:contextualSpacing/>
    </w:pPr>
  </w:style>
  <w:style w:type="character" w:customStyle="1" w:styleId="ListParagraphChar">
    <w:name w:val="List Paragraph Char"/>
    <w:aliases w:val="List Paragraph1 Char,List Paragraph11 Char,Dot Points Char,Bullet point Char,L Char,Recommendation Char,DDM Gen Text Char,List Paragraph - bullets Char,NFP GP Bulleted List Char,bullet point list Char,Bullet points Char"/>
    <w:basedOn w:val="DefaultParagraphFont"/>
    <w:link w:val="ListParagraph"/>
    <w:uiPriority w:val="34"/>
    <w:locked/>
    <w:rsid w:val="00260984"/>
    <w:rPr>
      <w:rFonts w:ascii="Arial" w:hAnsi="Arial" w:cs="Arial"/>
      <w:sz w:val="18"/>
      <w:szCs w:val="18"/>
    </w:rPr>
  </w:style>
  <w:style w:type="character" w:styleId="CommentReference">
    <w:name w:val="annotation reference"/>
    <w:basedOn w:val="DefaultParagraphFont"/>
    <w:uiPriority w:val="99"/>
    <w:semiHidden/>
    <w:unhideWhenUsed/>
    <w:rsid w:val="003D39DA"/>
    <w:rPr>
      <w:sz w:val="16"/>
      <w:szCs w:val="16"/>
    </w:rPr>
  </w:style>
  <w:style w:type="paragraph" w:styleId="CommentText">
    <w:name w:val="annotation text"/>
    <w:basedOn w:val="Normal"/>
    <w:link w:val="CommentTextChar"/>
    <w:uiPriority w:val="99"/>
    <w:semiHidden/>
    <w:unhideWhenUsed/>
    <w:rsid w:val="003D39DA"/>
    <w:pPr>
      <w:spacing w:line="240" w:lineRule="auto"/>
    </w:pPr>
    <w:rPr>
      <w:sz w:val="20"/>
      <w:szCs w:val="20"/>
    </w:rPr>
  </w:style>
  <w:style w:type="character" w:customStyle="1" w:styleId="CommentTextChar">
    <w:name w:val="Comment Text Char"/>
    <w:basedOn w:val="DefaultParagraphFont"/>
    <w:link w:val="CommentText"/>
    <w:uiPriority w:val="99"/>
    <w:semiHidden/>
    <w:rsid w:val="003D39D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D39DA"/>
    <w:rPr>
      <w:b/>
      <w:bCs/>
    </w:rPr>
  </w:style>
  <w:style w:type="character" w:customStyle="1" w:styleId="CommentSubjectChar">
    <w:name w:val="Comment Subject Char"/>
    <w:basedOn w:val="CommentTextChar"/>
    <w:link w:val="CommentSubject"/>
    <w:uiPriority w:val="99"/>
    <w:semiHidden/>
    <w:rsid w:val="003D39DA"/>
    <w:rPr>
      <w:rFonts w:ascii="Arial" w:hAnsi="Arial" w:cs="Arial"/>
      <w:b/>
      <w:bCs/>
      <w:sz w:val="20"/>
      <w:szCs w:val="20"/>
    </w:rPr>
  </w:style>
  <w:style w:type="paragraph" w:styleId="Revision">
    <w:name w:val="Revision"/>
    <w:hidden/>
    <w:uiPriority w:val="99"/>
    <w:semiHidden/>
    <w:rsid w:val="0036424F"/>
    <w:rPr>
      <w:rFonts w:ascii="Arial" w:hAnsi="Arial" w:cs="Arial"/>
      <w:sz w:val="18"/>
      <w:szCs w:val="18"/>
    </w:rPr>
  </w:style>
  <w:style w:type="character" w:styleId="PlaceholderText">
    <w:name w:val="Placeholder Text"/>
    <w:basedOn w:val="DefaultParagraphFont"/>
    <w:uiPriority w:val="99"/>
    <w:semiHidden/>
    <w:rsid w:val="00A17C7A"/>
    <w:rPr>
      <w:color w:val="808080"/>
    </w:rPr>
  </w:style>
  <w:style w:type="paragraph" w:customStyle="1" w:styleId="paragraph">
    <w:name w:val="paragraph"/>
    <w:basedOn w:val="Normal"/>
    <w:rsid w:val="007955D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763C2"/>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76453">
      <w:bodyDiv w:val="1"/>
      <w:marLeft w:val="0"/>
      <w:marRight w:val="0"/>
      <w:marTop w:val="0"/>
      <w:marBottom w:val="0"/>
      <w:divBdr>
        <w:top w:val="none" w:sz="0" w:space="0" w:color="auto"/>
        <w:left w:val="none" w:sz="0" w:space="0" w:color="auto"/>
        <w:bottom w:val="none" w:sz="0" w:space="0" w:color="auto"/>
        <w:right w:val="none" w:sz="0" w:space="0" w:color="auto"/>
      </w:divBdr>
    </w:div>
    <w:div w:id="1590964652">
      <w:bodyDiv w:val="1"/>
      <w:marLeft w:val="0"/>
      <w:marRight w:val="0"/>
      <w:marTop w:val="0"/>
      <w:marBottom w:val="0"/>
      <w:divBdr>
        <w:top w:val="none" w:sz="0" w:space="0" w:color="auto"/>
        <w:left w:val="none" w:sz="0" w:space="0" w:color="auto"/>
        <w:bottom w:val="none" w:sz="0" w:space="0" w:color="auto"/>
        <w:right w:val="none" w:sz="0" w:space="0" w:color="auto"/>
      </w:divBdr>
    </w:div>
    <w:div w:id="1617251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ducation.vic.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0" Type="http://schemas.openxmlformats.org/officeDocument/2006/relationships/theme" Target="theme/theme1.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education-state-happy-healthy-resilient</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E5CC7CCC1767514BA5D0FFE1FAAFB06C" ma:contentTypeVersion="15" ma:contentTypeDescription="DET Document" ma:contentTypeScope="" ma:versionID="70700094b493f5654cbfb52e026fc6a5">
  <xsd:schema xmlns:xsd="http://www.w3.org/2001/XMLSchema" xmlns:xs="http://www.w3.org/2001/XMLSchema" xmlns:p="http://schemas.microsoft.com/office/2006/metadata/properties" xmlns:ns1="http://schemas.microsoft.com/sharepoint/v3" xmlns:ns2="1966e606-8b69-4075-9ef8-a409e80aaa70" xmlns:ns3="http://schemas.microsoft.com/Sharepoint/v3" xmlns:ns4="20ad6608-3549-43be-b181-390599c1b505" targetNamespace="http://schemas.microsoft.com/office/2006/metadata/properties" ma:root="true" ma:fieldsID="7fc68c5815f7855c49873026d254f39e" ns1:_="" ns2:_="" ns3:_="" ns4:_="">
    <xsd:import namespace="http://schemas.microsoft.com/sharepoint/v3"/>
    <xsd:import namespace="1966e606-8b69-4075-9ef8-a409e80aaa70"/>
    <xsd:import namespace="http://schemas.microsoft.com/Sharepoint/v3"/>
    <xsd:import namespace="20ad6608-3549-43be-b181-390599c1b505"/>
    <xsd:element name="properties">
      <xsd:complexType>
        <xsd:sequence>
          <xsd:element name="documentManagement">
            <xsd:complexType>
              <xsd:all>
                <xsd:element ref="ns2:TaxCatchAll" minOccurs="0"/>
                <xsd:element ref="ns2:TaxCatchAllLabel" minOccurs="0"/>
                <xsd:element ref="ns3:DET_EDRMS_RCSTaxHTField0" minOccurs="0"/>
                <xsd:element ref="ns1:PublishingContactName" minOccurs="0"/>
                <xsd:element ref="ns4:Document_x0020_Status"/>
                <xsd:element ref="ns4:Related_x0020_Project_x0020__x002f__x0020_Func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2"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RCSTaxHTField0" ma:index="10"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ad6608-3549-43be-b181-390599c1b505" elementFormDefault="qualified">
    <xsd:import namespace="http://schemas.microsoft.com/office/2006/documentManagement/types"/>
    <xsd:import namespace="http://schemas.microsoft.com/office/infopath/2007/PartnerControls"/>
    <xsd:element name="Document_x0020_Status" ma:index="13" ma:displayName="Document Status" ma:default="Draft" ma:format="Dropdown" ma:internalName="Document_x0020_Status">
      <xsd:simpleType>
        <xsd:restriction base="dms:Choice">
          <xsd:enumeration value="Draft"/>
          <xsd:enumeration value="Final"/>
          <xsd:enumeration value="Pubished (PDF/Locked)"/>
        </xsd:restriction>
      </xsd:simpleType>
    </xsd:element>
    <xsd:element name="Related_x0020_Project_x0020__x002f__x0020_Function" ma:index="14" ma:displayName="Related Project / Function" ma:default="Report on Government Services 2018" ma:format="Dropdown" ma:internalName="Related_x0020_Project_x0020__x002f__x0020_Function">
      <xsd:simpleType>
        <xsd:restriction base="dms:Choice">
          <xsd:enumeration value="Administration / Other"/>
          <xsd:enumeration value="Education State Reporting (2018 Data)"/>
          <xsd:enumeration value="International Reporting - PISA, TIMSS etc"/>
          <xsd:enumeration value="MySchool - 2019 (2018 Data)"/>
          <xsd:enumeration value="National Report on Schooling 2017 (ANR - ACARA)"/>
          <xsd:enumeration value="National Report on Schooling 2018 (ANR - ACARA) inc. Data Portal"/>
          <xsd:enumeration value="Outcomes Reform in BP3"/>
          <xsd:enumeration value="Report on Government Services 2018"/>
          <xsd:enumeration value="Report on Government Services 2019"/>
          <xsd:enumeration value="Report on Government Services 2020"/>
          <xsd:enumeration value="Annual Report 2018-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1966e606-8b69-4075-9ef8-a409e80aaa70"/>
    <ds:schemaRef ds:uri="20ad6608-3549-43be-b181-390599c1b505"/>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4DBC7A32-7A5C-470A-AAA8-B5E757CF7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66e606-8b69-4075-9ef8-a409e80aaa70"/>
    <ds:schemaRef ds:uri="http://schemas.microsoft.com/Sharepoint/v3"/>
    <ds:schemaRef ds:uri="20ad6608-3549-43be-b181-390599c1b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68AD2-2E39-4399-BAB7-37EF7280DB44}"/>
</file>

<file path=customXml/itemProps4.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5.xml><?xml version="1.0" encoding="utf-8"?>
<ds:datastoreItem xmlns:ds="http://schemas.openxmlformats.org/officeDocument/2006/customXml" ds:itemID="{A91408E4-7614-4812-93F1-693BFDEA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Education State website fact sheets</vt:lpstr>
    </vt:vector>
  </TitlesOfParts>
  <Company>DEECD</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State website fact sheets</dc:title>
  <dc:creator>Dori Maniatakis</dc:creator>
  <cp:lastModifiedBy>Beck, Luke L</cp:lastModifiedBy>
  <cp:revision>4</cp:revision>
  <cp:lastPrinted>2019-06-24T01:14:00Z</cp:lastPrinted>
  <dcterms:created xsi:type="dcterms:W3CDTF">2019-08-16T04:52:00Z</dcterms:created>
  <dcterms:modified xsi:type="dcterms:W3CDTF">2019-08-30T05:06:00Z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{88d7eba9-6598-4089-93d6-9ebbb46be503}</vt:lpwstr>
  </property>
  <property fmtid="{D5CDD505-2E9C-101B-9397-08002B2CF9AE}" pid="8" name="RecordPoint_SubmissionCompleted">
    <vt:lpwstr>2019-06-24T18:13:21.7069087+10:00</vt:lpwstr>
  </property>
  <property fmtid="{D5CDD505-2E9C-101B-9397-08002B2CF9AE}" pid="9" name="RecordPoint_ActiveItemWebId">
    <vt:lpwstr>{ccb530e5-9e71-483f-978d-d39551397775}</vt:lpwstr>
  </property>
  <property fmtid="{D5CDD505-2E9C-101B-9397-08002B2CF9AE}" pid="10" name="RecordPoint_ActiveItemSiteId">
    <vt:lpwstr>{03dc8113-b288-4f44-a289-6e7ea0196235}</vt:lpwstr>
  </property>
  <property fmtid="{D5CDD505-2E9C-101B-9397-08002B2CF9AE}" pid="11" name="RecordPoint_ActiveItemListId">
    <vt:lpwstr>{20ad6608-3549-43be-b181-390599c1b505}</vt:lpwstr>
  </property>
  <property fmtid="{D5CDD505-2E9C-101B-9397-08002B2CF9AE}" pid="12" name="RecordPoint_RecordNumberSubmitted">
    <vt:lpwstr>R20190026627</vt:lpwstr>
  </property>
  <property fmtid="{D5CDD505-2E9C-101B-9397-08002B2CF9AE}" pid="13" name="DEECD_Author">
    <vt:lpwstr>94;#Education|5232e41c-5101-41fe-b638-7d41d1371531</vt:lpwstr>
  </property>
  <property fmtid="{D5CDD505-2E9C-101B-9397-08002B2CF9AE}" pid="14" name="DEECD_SubjectCategory">
    <vt:lpwstr/>
  </property>
  <property fmtid="{D5CDD505-2E9C-101B-9397-08002B2CF9AE}" pid="15" name="DEECD_ItemType">
    <vt:lpwstr>101;#Page|eb523acf-a821-456c-a76b-7607578309d7</vt:lpwstr>
  </property>
  <property fmtid="{D5CDD505-2E9C-101B-9397-08002B2CF9AE}" pid="16" name="DEECD_Audience">
    <vt:lpwstr/>
  </property>
  <property fmtid="{D5CDD505-2E9C-101B-9397-08002B2CF9AE}" pid="17" name="DET_EDRMS_SecClassTaxHTField0">
    <vt:lpwstr/>
  </property>
  <property fmtid="{D5CDD505-2E9C-101B-9397-08002B2CF9AE}" pid="18" name="DET_EDRMS_BusUnitTaxHTField0">
    <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