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F505B" w14:textId="77777777" w:rsidR="000577F5" w:rsidRPr="00DD466F" w:rsidRDefault="000577F5" w:rsidP="000A6606">
      <w:pPr>
        <w:spacing w:before="99" w:line="240" w:lineRule="auto"/>
        <w:rPr>
          <w:rFonts w:ascii="VIC SemiBold" w:hAnsi="VIC SemiBold" w:cstheme="minorHAnsi"/>
          <w:b/>
          <w:color w:val="B4132E"/>
          <w:sz w:val="40"/>
          <w:szCs w:val="40"/>
        </w:rPr>
      </w:pPr>
      <w:r w:rsidRPr="00DD466F">
        <w:rPr>
          <w:rFonts w:ascii="VIC SemiBold" w:hAnsi="VIC SemiBold"/>
          <w:b/>
          <w:color w:val="B4132E"/>
          <w:sz w:val="44"/>
          <w:szCs w:val="40"/>
        </w:rPr>
        <w:t xml:space="preserve">COMMUNIQUE FOUR </w:t>
      </w:r>
      <w:r w:rsidRPr="00DD466F">
        <w:rPr>
          <w:rFonts w:ascii="VIC SemiBold" w:hAnsi="VIC SemiBold"/>
          <w:b/>
          <w:color w:val="B4132E"/>
          <w:sz w:val="40"/>
          <w:szCs w:val="40"/>
        </w:rPr>
        <w:t xml:space="preserve">- </w:t>
      </w:r>
      <w:r w:rsidRPr="00DD466F">
        <w:rPr>
          <w:rFonts w:ascii="VIC SemiBold" w:hAnsi="VIC SemiBold" w:cstheme="minorHAnsi"/>
          <w:b/>
          <w:color w:val="B4132E"/>
          <w:sz w:val="40"/>
          <w:szCs w:val="40"/>
        </w:rPr>
        <w:t>Early Years Compact Board August 2019</w:t>
      </w:r>
    </w:p>
    <w:p w14:paraId="759F4569" w14:textId="193AAE78" w:rsidR="0046039A" w:rsidRPr="000F719E" w:rsidRDefault="000577F5" w:rsidP="000F719E">
      <w:pPr>
        <w:spacing w:line="240" w:lineRule="auto"/>
        <w:rPr>
          <w:rFonts w:ascii="VIC" w:hAnsi="VIC" w:cstheme="minorHAnsi"/>
          <w:sz w:val="20"/>
          <w:szCs w:val="20"/>
        </w:rPr>
      </w:pPr>
      <w:r w:rsidRPr="000577F5">
        <w:rPr>
          <w:rFonts w:ascii="VIC" w:hAnsi="VIC" w:cstheme="minorHAnsi"/>
          <w:sz w:val="20"/>
          <w:szCs w:val="20"/>
        </w:rPr>
        <w:t>The Compact Board</w:t>
      </w:r>
      <w:r w:rsidR="00F60F09">
        <w:rPr>
          <w:rFonts w:ascii="VIC" w:hAnsi="VIC" w:cstheme="minorHAnsi"/>
          <w:sz w:val="20"/>
          <w:szCs w:val="20"/>
        </w:rPr>
        <w:t xml:space="preserve"> (the Board)</w:t>
      </w:r>
      <w:r w:rsidRPr="000577F5">
        <w:rPr>
          <w:rFonts w:ascii="VIC" w:hAnsi="VIC" w:cstheme="minorHAnsi"/>
          <w:sz w:val="20"/>
          <w:szCs w:val="20"/>
        </w:rPr>
        <w:t xml:space="preserve"> held its fifth meeting in July 2019</w:t>
      </w:r>
      <w:r w:rsidR="005E6396">
        <w:rPr>
          <w:rFonts w:ascii="VIC" w:hAnsi="VIC" w:cstheme="minorHAnsi"/>
          <w:sz w:val="20"/>
          <w:szCs w:val="20"/>
        </w:rPr>
        <w:t>. Summarised below are</w:t>
      </w:r>
      <w:r w:rsidR="00FA1B6E">
        <w:rPr>
          <w:rFonts w:ascii="VIC" w:hAnsi="VIC" w:cstheme="minorHAnsi"/>
          <w:sz w:val="20"/>
          <w:szCs w:val="20"/>
        </w:rPr>
        <w:t xml:space="preserve"> </w:t>
      </w:r>
      <w:r w:rsidR="005E6396">
        <w:rPr>
          <w:rFonts w:ascii="VIC" w:hAnsi="VIC" w:cstheme="minorHAnsi"/>
          <w:sz w:val="20"/>
          <w:szCs w:val="20"/>
        </w:rPr>
        <w:t xml:space="preserve">key </w:t>
      </w:r>
      <w:r w:rsidR="00BE2AF1">
        <w:rPr>
          <w:rFonts w:ascii="VIC" w:hAnsi="VIC" w:cstheme="minorHAnsi"/>
          <w:sz w:val="20"/>
          <w:szCs w:val="20"/>
        </w:rPr>
        <w:t>2019 initiatives implemented</w:t>
      </w:r>
      <w:r w:rsidR="00FA1B6E">
        <w:rPr>
          <w:rFonts w:ascii="VIC" w:hAnsi="VIC" w:cstheme="minorHAnsi"/>
          <w:sz w:val="20"/>
          <w:szCs w:val="20"/>
        </w:rPr>
        <w:t xml:space="preserve"> </w:t>
      </w:r>
      <w:r w:rsidR="00BE2AF1">
        <w:rPr>
          <w:rFonts w:ascii="VIC" w:hAnsi="VIC" w:cstheme="minorHAnsi"/>
          <w:sz w:val="20"/>
          <w:szCs w:val="20"/>
        </w:rPr>
        <w:t>to drive</w:t>
      </w:r>
      <w:r w:rsidR="00F76CEB">
        <w:rPr>
          <w:rFonts w:ascii="VIC" w:hAnsi="VIC" w:cstheme="minorHAnsi"/>
          <w:sz w:val="20"/>
          <w:szCs w:val="20"/>
        </w:rPr>
        <w:t xml:space="preserve"> the Compact’s</w:t>
      </w:r>
      <w:r w:rsidR="00BE2AF1">
        <w:rPr>
          <w:rFonts w:ascii="VIC" w:hAnsi="VIC" w:cstheme="minorHAnsi"/>
          <w:sz w:val="20"/>
          <w:szCs w:val="20"/>
        </w:rPr>
        <w:t xml:space="preserve"> three state</w:t>
      </w:r>
      <w:r w:rsidR="00F76CEB">
        <w:rPr>
          <w:rFonts w:ascii="VIC" w:hAnsi="VIC" w:cstheme="minorHAnsi"/>
          <w:sz w:val="20"/>
          <w:szCs w:val="20"/>
        </w:rPr>
        <w:t>-</w:t>
      </w:r>
      <w:r w:rsidR="00BE2AF1">
        <w:rPr>
          <w:rFonts w:ascii="VIC" w:hAnsi="VIC" w:cstheme="minorHAnsi"/>
          <w:sz w:val="20"/>
          <w:szCs w:val="20"/>
        </w:rPr>
        <w:t>wide priorities</w:t>
      </w:r>
      <w:r w:rsidR="000F719E">
        <w:rPr>
          <w:rFonts w:ascii="VIC" w:hAnsi="VIC" w:cstheme="minorHAnsi"/>
          <w:sz w:val="20"/>
          <w:szCs w:val="20"/>
        </w:rPr>
        <w:t>.</w:t>
      </w:r>
      <w:r w:rsidR="00BE2AF1">
        <w:rPr>
          <w:rFonts w:ascii="VIC" w:hAnsi="VIC" w:cstheme="minorHAns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2"/>
      </w:tblGrid>
      <w:tr w:rsidR="00B40CE1" w14:paraId="54643AF1" w14:textId="77777777" w:rsidTr="00EC4403">
        <w:trPr>
          <w:trHeight w:val="10886"/>
        </w:trPr>
        <w:tc>
          <w:tcPr>
            <w:tcW w:w="9912" w:type="dxa"/>
          </w:tcPr>
          <w:p w14:paraId="7A36BC8F" w14:textId="77777777" w:rsidR="00EB48C1" w:rsidRDefault="00EB48C1" w:rsidP="000A6606">
            <w:pPr>
              <w:pStyle w:val="BodyText"/>
              <w:tabs>
                <w:tab w:val="left" w:pos="567"/>
              </w:tabs>
              <w:spacing w:after="120"/>
              <w:ind w:left="-105" w:right="147"/>
              <w:rPr>
                <w:rFonts w:ascii="VIC" w:hAnsi="VIC" w:cstheme="minorHAnsi"/>
                <w:color w:val="595959" w:themeColor="text1" w:themeTint="A6"/>
                <w:lang w:val="en-AU"/>
              </w:rPr>
            </w:pPr>
            <w:r>
              <w:rPr>
                <w:rFonts w:ascii="VIC" w:hAnsi="VIC" w:cstheme="minorHAnsi"/>
                <w:b/>
                <w:color w:val="B3282D"/>
                <w:spacing w:val="-3"/>
                <w:sz w:val="22"/>
                <w:lang w:val="en-AU"/>
              </w:rPr>
              <w:t>OUTCOMES</w:t>
            </w:r>
          </w:p>
          <w:p w14:paraId="20ECBE0D" w14:textId="14789361" w:rsidR="000F719E" w:rsidRDefault="00284161" w:rsidP="000A6606">
            <w:pPr>
              <w:pStyle w:val="BodyText"/>
              <w:tabs>
                <w:tab w:val="left" w:pos="567"/>
              </w:tabs>
              <w:spacing w:after="120"/>
              <w:ind w:left="-105" w:right="147"/>
              <w:rPr>
                <w:rFonts w:ascii="VIC" w:hAnsi="VIC" w:cstheme="minorHAnsi"/>
                <w:color w:val="595959" w:themeColor="text1" w:themeTint="A6"/>
                <w:lang w:val="en-AU"/>
              </w:rPr>
            </w:pPr>
            <w:r w:rsidRPr="000A6606">
              <w:rPr>
                <w:rFonts w:ascii="VIC" w:hAnsi="VIC" w:cstheme="minorHAnsi"/>
                <w:color w:val="595959" w:themeColor="text1" w:themeTint="A6"/>
                <w:lang w:val="en-AU"/>
              </w:rPr>
              <w:t xml:space="preserve">The Compact is showing benefits across </w:t>
            </w:r>
            <w:r>
              <w:rPr>
                <w:rFonts w:ascii="VIC" w:hAnsi="VIC" w:cstheme="minorHAnsi"/>
                <w:color w:val="595959" w:themeColor="text1" w:themeTint="A6"/>
                <w:lang w:val="en-AU"/>
              </w:rPr>
              <w:t>multiple locations</w:t>
            </w:r>
            <w:r w:rsidRPr="000A6606">
              <w:rPr>
                <w:rFonts w:ascii="VIC" w:hAnsi="VIC" w:cstheme="minorHAnsi"/>
                <w:color w:val="595959" w:themeColor="text1" w:themeTint="A6"/>
                <w:lang w:val="en-AU"/>
              </w:rPr>
              <w:t xml:space="preserve"> and an analysis of the data from the last three years shows improvement acros</w:t>
            </w:r>
            <w:r>
              <w:rPr>
                <w:rFonts w:ascii="VIC" w:hAnsi="VIC" w:cstheme="minorHAnsi"/>
                <w:color w:val="595959" w:themeColor="text1" w:themeTint="A6"/>
                <w:lang w:val="en-AU"/>
              </w:rPr>
              <w:t>s the three Compact priorities:</w:t>
            </w:r>
          </w:p>
          <w:p w14:paraId="3543B531" w14:textId="58E34C8D" w:rsidR="000F719E" w:rsidRPr="001F0CD2" w:rsidRDefault="000F719E" w:rsidP="000F719E">
            <w:pPr>
              <w:pStyle w:val="ListParagraph"/>
              <w:numPr>
                <w:ilvl w:val="0"/>
                <w:numId w:val="12"/>
              </w:numPr>
              <w:spacing w:line="240" w:lineRule="auto"/>
              <w:rPr>
                <w:rFonts w:ascii="VIC" w:eastAsia="VIC" w:hAnsi="VIC" w:cstheme="minorHAnsi"/>
                <w:color w:val="595959" w:themeColor="text1" w:themeTint="A6"/>
                <w:sz w:val="20"/>
                <w:szCs w:val="20"/>
              </w:rPr>
            </w:pPr>
            <w:r w:rsidRPr="001F0CD2">
              <w:rPr>
                <w:rFonts w:ascii="VIC" w:eastAsia="VIC" w:hAnsi="VIC" w:cstheme="minorHAnsi"/>
                <w:color w:val="595959" w:themeColor="text1" w:themeTint="A6"/>
                <w:sz w:val="20"/>
                <w:szCs w:val="20"/>
              </w:rPr>
              <w:t>Increase the participation</w:t>
            </w:r>
            <w:r w:rsidR="00E11EF4" w:rsidRPr="001F0CD2">
              <w:rPr>
                <w:rFonts w:ascii="VIC" w:eastAsia="VIC" w:hAnsi="VIC" w:cstheme="minorHAnsi"/>
                <w:color w:val="595959" w:themeColor="text1" w:themeTint="A6"/>
                <w:sz w:val="20"/>
                <w:szCs w:val="20"/>
              </w:rPr>
              <w:t xml:space="preserve"> </w:t>
            </w:r>
            <w:r w:rsidRPr="001F0CD2">
              <w:rPr>
                <w:rFonts w:ascii="VIC" w:eastAsia="VIC" w:hAnsi="VIC" w:cstheme="minorHAnsi"/>
                <w:color w:val="595959" w:themeColor="text1" w:themeTint="A6"/>
                <w:sz w:val="20"/>
                <w:szCs w:val="20"/>
              </w:rPr>
              <w:t>of children in out of home care and chil</w:t>
            </w:r>
            <w:r w:rsidR="00E11EF4" w:rsidRPr="001F0CD2">
              <w:rPr>
                <w:rFonts w:ascii="VIC" w:eastAsia="VIC" w:hAnsi="VIC" w:cstheme="minorHAnsi"/>
                <w:color w:val="595959" w:themeColor="text1" w:themeTint="A6"/>
                <w:sz w:val="20"/>
                <w:szCs w:val="20"/>
              </w:rPr>
              <w:t xml:space="preserve">dren known to child protection </w:t>
            </w:r>
            <w:r w:rsidRPr="001F0CD2">
              <w:rPr>
                <w:rFonts w:ascii="VIC" w:eastAsia="VIC" w:hAnsi="VIC" w:cstheme="minorHAnsi"/>
                <w:color w:val="595959" w:themeColor="text1" w:themeTint="A6"/>
                <w:sz w:val="20"/>
                <w:szCs w:val="20"/>
              </w:rPr>
              <w:t>in early</w:t>
            </w:r>
            <w:r w:rsidR="0020550D">
              <w:rPr>
                <w:rFonts w:ascii="VIC" w:eastAsia="VIC" w:hAnsi="VIC" w:cstheme="minorHAnsi"/>
                <w:color w:val="595959" w:themeColor="text1" w:themeTint="A6"/>
                <w:sz w:val="20"/>
                <w:szCs w:val="20"/>
              </w:rPr>
              <w:t xml:space="preserve"> </w:t>
            </w:r>
            <w:r w:rsidRPr="001F0CD2">
              <w:rPr>
                <w:rFonts w:ascii="VIC" w:eastAsia="VIC" w:hAnsi="VIC" w:cstheme="minorHAnsi"/>
                <w:color w:val="595959" w:themeColor="text1" w:themeTint="A6"/>
                <w:sz w:val="20"/>
                <w:szCs w:val="20"/>
              </w:rPr>
              <w:t>years services – improve sharing of data and information about children.</w:t>
            </w:r>
          </w:p>
          <w:p w14:paraId="018AE2AF" w14:textId="77777777" w:rsidR="000F719E" w:rsidRPr="001F0CD2" w:rsidRDefault="000F719E" w:rsidP="000F719E">
            <w:pPr>
              <w:pStyle w:val="ListParagraph"/>
              <w:numPr>
                <w:ilvl w:val="0"/>
                <w:numId w:val="12"/>
              </w:numPr>
              <w:spacing w:line="240" w:lineRule="auto"/>
              <w:rPr>
                <w:rFonts w:ascii="VIC" w:eastAsia="VIC" w:hAnsi="VIC" w:cstheme="minorHAnsi"/>
                <w:color w:val="595959" w:themeColor="text1" w:themeTint="A6"/>
                <w:sz w:val="20"/>
                <w:szCs w:val="20"/>
              </w:rPr>
            </w:pPr>
            <w:r w:rsidRPr="001F0CD2">
              <w:rPr>
                <w:rFonts w:ascii="VIC" w:eastAsia="VIC" w:hAnsi="VIC" w:cstheme="minorHAnsi"/>
                <w:color w:val="595959" w:themeColor="text1" w:themeTint="A6"/>
                <w:sz w:val="20"/>
                <w:szCs w:val="20"/>
              </w:rPr>
              <w:t>Increase participation of Aboriginal families in early years services, with a focus on maternal and child health and kindergarten services.</w:t>
            </w:r>
          </w:p>
          <w:p w14:paraId="48270ACC" w14:textId="005FA2E4" w:rsidR="00B40CE1" w:rsidRPr="000A6606" w:rsidRDefault="00284161" w:rsidP="005C7E81">
            <w:pPr>
              <w:pStyle w:val="BodyText"/>
              <w:numPr>
                <w:ilvl w:val="0"/>
                <w:numId w:val="12"/>
              </w:numPr>
              <w:tabs>
                <w:tab w:val="left" w:pos="567"/>
              </w:tabs>
              <w:spacing w:after="120"/>
              <w:ind w:right="147"/>
              <w:rPr>
                <w:rFonts w:ascii="VIC" w:hAnsi="VIC" w:cstheme="minorHAnsi"/>
                <w:color w:val="595959" w:themeColor="text1" w:themeTint="A6"/>
                <w:lang w:val="en-AU"/>
              </w:rPr>
            </w:pPr>
            <w:r w:rsidRPr="001F0CD2">
              <w:rPr>
                <w:rFonts w:ascii="VIC" w:hAnsi="VIC" w:cstheme="minorHAnsi"/>
                <w:color w:val="595959" w:themeColor="text1" w:themeTint="A6"/>
                <w:lang w:val="en-AU"/>
              </w:rPr>
              <w:t xml:space="preserve"> </w:t>
            </w:r>
            <w:r w:rsidR="000F719E" w:rsidRPr="001F0CD2">
              <w:rPr>
                <w:rFonts w:ascii="VIC" w:hAnsi="VIC" w:cstheme="minorHAnsi"/>
                <w:color w:val="595959" w:themeColor="text1" w:themeTint="A6"/>
                <w:lang w:val="en-AU"/>
              </w:rPr>
              <w:t xml:space="preserve">Improve the </w:t>
            </w:r>
            <w:r w:rsidR="00E11EF4" w:rsidRPr="001F0CD2">
              <w:rPr>
                <w:rFonts w:ascii="VIC" w:hAnsi="VIC" w:cstheme="minorHAnsi"/>
                <w:color w:val="595959" w:themeColor="text1" w:themeTint="A6"/>
                <w:lang w:val="en-AU"/>
              </w:rPr>
              <w:t>identification and referral of c</w:t>
            </w:r>
            <w:r w:rsidR="000F719E" w:rsidRPr="001F0CD2">
              <w:rPr>
                <w:rFonts w:ascii="VIC" w:hAnsi="VIC" w:cstheme="minorHAnsi"/>
                <w:color w:val="595959" w:themeColor="text1" w:themeTint="A6"/>
                <w:lang w:val="en-AU"/>
              </w:rPr>
              <w:t>hildren and families at risk of family violence, including implemen</w:t>
            </w:r>
            <w:r w:rsidR="00E11EF4" w:rsidRPr="001F0CD2">
              <w:rPr>
                <w:rFonts w:ascii="VIC" w:hAnsi="VIC" w:cstheme="minorHAnsi"/>
                <w:color w:val="595959" w:themeColor="text1" w:themeTint="A6"/>
                <w:lang w:val="en-AU"/>
              </w:rPr>
              <w:t>ting a</w:t>
            </w:r>
            <w:r w:rsidR="000F719E" w:rsidRPr="001F0CD2">
              <w:rPr>
                <w:rFonts w:ascii="VIC" w:hAnsi="VIC" w:cstheme="minorHAnsi"/>
                <w:color w:val="595959" w:themeColor="text1" w:themeTint="A6"/>
                <w:lang w:val="en-AU"/>
              </w:rPr>
              <w:t xml:space="preserve"> maternal and child health family violence consultation visit.</w:t>
            </w:r>
          </w:p>
          <w:tbl>
            <w:tblPr>
              <w:tblStyle w:val="TableGrid"/>
              <w:tblW w:w="9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284161" w:rsidRPr="00EB48C1" w14:paraId="734C87B1" w14:textId="77777777" w:rsidTr="00284161">
              <w:tc>
                <w:tcPr>
                  <w:tcW w:w="4843" w:type="dxa"/>
                </w:tcPr>
                <w:p w14:paraId="6592A696" w14:textId="20EAA593" w:rsidR="006A2FF6" w:rsidRDefault="006A2FF6" w:rsidP="006A2FF6">
                  <w:pPr>
                    <w:pStyle w:val="BodyText"/>
                    <w:tabs>
                      <w:tab w:val="left" w:pos="567"/>
                    </w:tabs>
                    <w:spacing w:after="120"/>
                    <w:ind w:left="-105" w:right="147"/>
                    <w:rPr>
                      <w:rFonts w:ascii="VIC" w:hAnsi="VIC" w:cstheme="minorHAnsi"/>
                      <w:color w:val="595959" w:themeColor="text1" w:themeTint="A6"/>
                      <w:lang w:val="en-AU"/>
                    </w:rPr>
                  </w:pPr>
                  <w:r w:rsidRPr="000A6606">
                    <w:rPr>
                      <w:rFonts w:ascii="VIC" w:hAnsi="VIC" w:cstheme="minorHAnsi"/>
                      <w:color w:val="595959" w:themeColor="text1" w:themeTint="A6"/>
                      <w:lang w:val="en-AU"/>
                    </w:rPr>
                    <w:t xml:space="preserve">The Board acknowledges </w:t>
                  </w:r>
                  <w:r>
                    <w:rPr>
                      <w:rFonts w:ascii="VIC" w:hAnsi="VIC" w:cstheme="minorHAnsi"/>
                      <w:color w:val="595959" w:themeColor="text1" w:themeTint="A6"/>
                      <w:lang w:val="en-AU"/>
                    </w:rPr>
                    <w:t>the</w:t>
                  </w:r>
                  <w:r w:rsidRPr="000A6606">
                    <w:rPr>
                      <w:rFonts w:ascii="VIC" w:hAnsi="VIC" w:cstheme="minorHAnsi"/>
                      <w:color w:val="595959" w:themeColor="text1" w:themeTint="A6"/>
                      <w:lang w:val="en-AU"/>
                    </w:rPr>
                    <w:t xml:space="preserve"> work</w:t>
                  </w:r>
                  <w:r w:rsidR="00E11EF4">
                    <w:rPr>
                      <w:rFonts w:ascii="VIC" w:hAnsi="VIC" w:cstheme="minorHAnsi"/>
                      <w:color w:val="595959" w:themeColor="text1" w:themeTint="A6"/>
                      <w:lang w:val="en-AU"/>
                    </w:rPr>
                    <w:t xml:space="preserve"> that</w:t>
                  </w:r>
                  <w:r w:rsidRPr="000A6606">
                    <w:rPr>
                      <w:rFonts w:ascii="VIC" w:hAnsi="VIC" w:cstheme="minorHAnsi"/>
                      <w:color w:val="595959" w:themeColor="text1" w:themeTint="A6"/>
                      <w:lang w:val="en-AU"/>
                    </w:rPr>
                    <w:t xml:space="preserve"> has gone into </w:t>
                  </w:r>
                  <w:r>
                    <w:rPr>
                      <w:rFonts w:ascii="VIC" w:hAnsi="VIC" w:cstheme="minorHAnsi"/>
                      <w:color w:val="595959" w:themeColor="text1" w:themeTint="A6"/>
                      <w:lang w:val="en-AU"/>
                    </w:rPr>
                    <w:t xml:space="preserve">implementing </w:t>
                  </w:r>
                  <w:r w:rsidRPr="000A6606">
                    <w:rPr>
                      <w:rFonts w:ascii="VIC" w:hAnsi="VIC" w:cstheme="minorHAnsi"/>
                      <w:color w:val="595959" w:themeColor="text1" w:themeTint="A6"/>
                      <w:lang w:val="en-AU"/>
                    </w:rPr>
                    <w:t>the Compact and would like to thank everyone for their contribution.</w:t>
                  </w:r>
                </w:p>
                <w:p w14:paraId="4BF0AF1F" w14:textId="77777777" w:rsidR="006A2FF6" w:rsidRDefault="006A2FF6" w:rsidP="006A2FF6">
                  <w:pPr>
                    <w:pStyle w:val="BodyText"/>
                    <w:tabs>
                      <w:tab w:val="left" w:pos="567"/>
                    </w:tabs>
                    <w:spacing w:after="120"/>
                    <w:ind w:left="-105" w:right="147"/>
                    <w:rPr>
                      <w:rFonts w:ascii="VIC" w:hAnsi="VIC" w:cstheme="minorHAnsi"/>
                      <w:i/>
                      <w:color w:val="595959" w:themeColor="text1" w:themeTint="A6"/>
                      <w:sz w:val="18"/>
                      <w:lang w:val="en-AU"/>
                    </w:rPr>
                  </w:pPr>
                </w:p>
                <w:p w14:paraId="43423B24" w14:textId="32BF6370" w:rsidR="006A2FF6" w:rsidRPr="000A6606" w:rsidRDefault="006A2FF6" w:rsidP="006A2FF6">
                  <w:pPr>
                    <w:pStyle w:val="BodyText"/>
                    <w:tabs>
                      <w:tab w:val="left" w:pos="567"/>
                    </w:tabs>
                    <w:spacing w:after="120"/>
                    <w:ind w:left="-105" w:right="147"/>
                    <w:rPr>
                      <w:rFonts w:ascii="VIC" w:hAnsi="VIC" w:cstheme="minorHAnsi"/>
                      <w:color w:val="595959" w:themeColor="text1" w:themeTint="A6"/>
                      <w:lang w:val="en-AU"/>
                    </w:rPr>
                  </w:pPr>
                  <w:r>
                    <w:rPr>
                      <w:rFonts w:ascii="VIC" w:hAnsi="VIC" w:cstheme="minorHAnsi"/>
                      <w:color w:val="595959" w:themeColor="text1" w:themeTint="A6"/>
                      <w:lang w:val="en-AU"/>
                    </w:rPr>
                    <w:t>We would also like to acknowledg</w:t>
                  </w:r>
                  <w:r w:rsidR="00E11EF4">
                    <w:rPr>
                      <w:rFonts w:ascii="VIC" w:hAnsi="VIC" w:cstheme="minorHAnsi"/>
                      <w:color w:val="595959" w:themeColor="text1" w:themeTint="A6"/>
                      <w:lang w:val="en-AU"/>
                    </w:rPr>
                    <w:t>e the leadership of the Marrung</w:t>
                  </w:r>
                  <w:r>
                    <w:rPr>
                      <w:rFonts w:ascii="VIC" w:hAnsi="VIC" w:cstheme="minorHAnsi"/>
                      <w:color w:val="595959" w:themeColor="text1" w:themeTint="A6"/>
                      <w:lang w:val="en-AU"/>
                    </w:rPr>
                    <w:t xml:space="preserve"> Aboriginal Education Plan and Aboriginal community controlled organisations for their extensive work on behalf of Aboriginal children and families.</w:t>
                  </w:r>
                </w:p>
                <w:p w14:paraId="50D526C8" w14:textId="77777777" w:rsidR="006A2FF6" w:rsidRDefault="006A2FF6" w:rsidP="00284161">
                  <w:pPr>
                    <w:pStyle w:val="BodyText"/>
                    <w:tabs>
                      <w:tab w:val="left" w:pos="567"/>
                    </w:tabs>
                    <w:spacing w:after="120"/>
                    <w:ind w:left="-105" w:right="147"/>
                    <w:rPr>
                      <w:rFonts w:ascii="VIC" w:hAnsi="VIC" w:cstheme="minorHAnsi"/>
                      <w:i/>
                      <w:color w:val="595959" w:themeColor="text1" w:themeTint="A6"/>
                      <w:sz w:val="18"/>
                      <w:lang w:val="en-AU"/>
                    </w:rPr>
                  </w:pPr>
                </w:p>
                <w:p w14:paraId="45E5A46F" w14:textId="192F90DD" w:rsidR="00284161" w:rsidRPr="000A6606" w:rsidRDefault="00284161" w:rsidP="00284161">
                  <w:pPr>
                    <w:pStyle w:val="BodyText"/>
                    <w:tabs>
                      <w:tab w:val="left" w:pos="567"/>
                    </w:tabs>
                    <w:spacing w:after="120"/>
                    <w:ind w:left="-105" w:right="147"/>
                    <w:rPr>
                      <w:rFonts w:ascii="VIC" w:hAnsi="VIC" w:cstheme="minorHAnsi"/>
                      <w:color w:val="595959" w:themeColor="text1" w:themeTint="A6"/>
                      <w:lang w:val="en-AU"/>
                    </w:rPr>
                  </w:pPr>
                  <w:r w:rsidRPr="000F5616">
                    <w:rPr>
                      <w:rFonts w:ascii="VIC" w:hAnsi="VIC" w:cstheme="minorHAnsi"/>
                      <w:color w:val="595959" w:themeColor="text1" w:themeTint="A6"/>
                      <w:lang w:val="en-AU"/>
                    </w:rPr>
                    <w:t>The data contained in Figure 1 and Table 1 illustrates the increased participation rates for Children Known to Child Protection (CKCP) and Aboriginal families in early years services since the Compact was signed.</w:t>
                  </w:r>
                </w:p>
                <w:p w14:paraId="7E565EF6" w14:textId="5082D301" w:rsidR="00284161" w:rsidRPr="00EB48C1" w:rsidRDefault="00284161" w:rsidP="00284161">
                  <w:pPr>
                    <w:pStyle w:val="BodyText"/>
                    <w:tabs>
                      <w:tab w:val="left" w:pos="567"/>
                      <w:tab w:val="left" w:pos="4485"/>
                    </w:tabs>
                    <w:spacing w:after="120"/>
                    <w:ind w:left="-108" w:right="147"/>
                    <w:rPr>
                      <w:rFonts w:ascii="VIC" w:hAnsi="VIC" w:cstheme="minorHAnsi"/>
                      <w:i/>
                      <w:color w:val="595959" w:themeColor="text1" w:themeTint="A6"/>
                      <w:sz w:val="18"/>
                      <w:lang w:val="en-AU"/>
                    </w:rPr>
                  </w:pPr>
                </w:p>
              </w:tc>
              <w:tc>
                <w:tcPr>
                  <w:tcW w:w="4843" w:type="dxa"/>
                </w:tcPr>
                <w:p w14:paraId="07160864" w14:textId="0D3B51A9" w:rsidR="00284161" w:rsidRPr="00EB48C1" w:rsidRDefault="00865904" w:rsidP="00865904">
                  <w:pPr>
                    <w:pStyle w:val="BodyText"/>
                    <w:tabs>
                      <w:tab w:val="left" w:pos="567"/>
                      <w:tab w:val="left" w:pos="4485"/>
                    </w:tabs>
                    <w:spacing w:after="120"/>
                    <w:ind w:left="-108" w:right="147"/>
                    <w:jc w:val="center"/>
                    <w:rPr>
                      <w:rFonts w:ascii="VIC" w:hAnsi="VIC" w:cstheme="minorHAnsi"/>
                      <w:i/>
                      <w:color w:val="595959" w:themeColor="text1" w:themeTint="A6"/>
                      <w:sz w:val="18"/>
                      <w:lang w:val="en-AU"/>
                    </w:rPr>
                  </w:pPr>
                  <w:r>
                    <w:rPr>
                      <w:rFonts w:ascii="VIC" w:hAnsi="VIC" w:cstheme="minorHAnsi"/>
                      <w:bCs/>
                      <w:i/>
                      <w:color w:val="595959" w:themeColor="text1" w:themeTint="A6"/>
                      <w:sz w:val="18"/>
                    </w:rPr>
                    <w:t xml:space="preserve"> </w:t>
                  </w:r>
                  <w:r w:rsidR="00284161">
                    <w:rPr>
                      <w:rFonts w:ascii="VIC" w:hAnsi="VIC" w:cstheme="minorHAnsi"/>
                      <w:bCs/>
                      <w:i/>
                      <w:color w:val="595959" w:themeColor="text1" w:themeTint="A6"/>
                      <w:sz w:val="18"/>
                    </w:rPr>
                    <w:t>F</w:t>
                  </w:r>
                  <w:r w:rsidR="00284161" w:rsidRPr="00EB48C1">
                    <w:rPr>
                      <w:rFonts w:ascii="VIC" w:hAnsi="VIC" w:cstheme="minorHAnsi"/>
                      <w:i/>
                      <w:color w:val="595959" w:themeColor="text1" w:themeTint="A6"/>
                      <w:sz w:val="18"/>
                      <w:lang w:val="en-AU"/>
                    </w:rPr>
                    <w:t xml:space="preserve">igure 1: </w:t>
                  </w:r>
                  <w:r w:rsidR="00284161" w:rsidRPr="00EB48C1">
                    <w:rPr>
                      <w:rFonts w:ascii="VIC" w:hAnsi="VIC" w:cstheme="minorHAnsi"/>
                      <w:bCs/>
                      <w:i/>
                      <w:color w:val="595959" w:themeColor="text1" w:themeTint="A6"/>
                      <w:sz w:val="18"/>
                    </w:rPr>
                    <w:t xml:space="preserve">Proportion of eligible CKCP </w:t>
                  </w:r>
                  <w:r>
                    <w:rPr>
                      <w:rFonts w:ascii="VIC" w:hAnsi="VIC" w:cstheme="minorHAnsi"/>
                      <w:bCs/>
                      <w:i/>
                      <w:color w:val="595959" w:themeColor="text1" w:themeTint="A6"/>
                      <w:sz w:val="18"/>
                    </w:rPr>
                    <w:t xml:space="preserve">    </w:t>
                  </w:r>
                  <w:r w:rsidR="00284161" w:rsidRPr="00EB48C1">
                    <w:rPr>
                      <w:rFonts w:ascii="VIC" w:hAnsi="VIC" w:cstheme="minorHAnsi"/>
                      <w:bCs/>
                      <w:i/>
                      <w:color w:val="595959" w:themeColor="text1" w:themeTint="A6"/>
                      <w:sz w:val="18"/>
                    </w:rPr>
                    <w:t>enrolled in Early Start Kindergarten</w:t>
                  </w:r>
                  <w:r w:rsidR="00284161">
                    <w:rPr>
                      <w:rStyle w:val="CommentReference"/>
                      <w:rFonts w:asciiTheme="minorHAnsi" w:eastAsiaTheme="minorHAnsi" w:hAnsiTheme="minorHAnsi" w:cstheme="minorBidi"/>
                      <w:lang w:val="en-AU"/>
                    </w:rPr>
                    <w:t xml:space="preserve"> </w:t>
                  </w:r>
                  <w:r w:rsidR="00284161">
                    <w:rPr>
                      <w:noProof/>
                      <w:lang w:val="en-AU" w:eastAsia="en-AU"/>
                    </w:rPr>
                    <w:drawing>
                      <wp:inline distT="0" distB="0" distL="0" distR="0" wp14:anchorId="3AB9CF80" wp14:editId="055A32CD">
                        <wp:extent cx="2876550" cy="27146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575E95E2" w14:textId="6E822D26" w:rsidR="00791936" w:rsidRPr="00B61A7F" w:rsidRDefault="004F7AB1" w:rsidP="00791936">
            <w:pPr>
              <w:pStyle w:val="BodyText"/>
              <w:tabs>
                <w:tab w:val="left" w:pos="567"/>
              </w:tabs>
              <w:spacing w:after="120"/>
              <w:ind w:right="-112"/>
              <w:rPr>
                <w:rFonts w:ascii="VIC" w:hAnsi="VIC" w:cstheme="minorBidi"/>
                <w:i/>
                <w:iCs/>
                <w:color w:val="595959" w:themeColor="text1" w:themeTint="A6"/>
                <w:sz w:val="18"/>
                <w:szCs w:val="18"/>
                <w:lang w:val="en-AU"/>
              </w:rPr>
            </w:pPr>
            <w:r>
              <w:rPr>
                <w:noProof/>
                <w:lang w:eastAsia="en-AU"/>
              </w:rPr>
              <w:t xml:space="preserve"> </w:t>
            </w:r>
            <w:r w:rsidR="00791936" w:rsidRPr="00B61A7F">
              <w:rPr>
                <w:rFonts w:ascii="VIC" w:hAnsi="VIC" w:cstheme="minorBidi"/>
                <w:i/>
                <w:iCs/>
                <w:color w:val="595959" w:themeColor="text1" w:themeTint="A6"/>
                <w:sz w:val="18"/>
                <w:szCs w:val="18"/>
                <w:lang w:val="en-AU"/>
              </w:rPr>
              <w:t>Table 1: Priority 2 – Number of Aboriginal children enrolled in early education services</w:t>
            </w:r>
          </w:p>
          <w:tbl>
            <w:tblPr>
              <w:tblStyle w:val="TableGrid"/>
              <w:tblW w:w="0" w:type="auto"/>
              <w:tblLook w:val="04A0" w:firstRow="1" w:lastRow="0" w:firstColumn="1" w:lastColumn="0" w:noHBand="0" w:noVBand="1"/>
            </w:tblPr>
            <w:tblGrid>
              <w:gridCol w:w="3514"/>
              <w:gridCol w:w="718"/>
              <w:gridCol w:w="812"/>
              <w:gridCol w:w="697"/>
              <w:gridCol w:w="2064"/>
              <w:gridCol w:w="1881"/>
            </w:tblGrid>
            <w:tr w:rsidR="00791936" w14:paraId="7074419A" w14:textId="77777777" w:rsidTr="00C46917">
              <w:trPr>
                <w:trHeight w:val="171"/>
              </w:trPr>
              <w:tc>
                <w:tcPr>
                  <w:tcW w:w="3544" w:type="dxa"/>
                  <w:vMerge w:val="restart"/>
                  <w:shd w:val="clear" w:color="auto" w:fill="F1F1F2"/>
                </w:tcPr>
                <w:p w14:paraId="62A8EC92" w14:textId="77777777" w:rsidR="00791936" w:rsidRPr="00EB48C1" w:rsidRDefault="00791936" w:rsidP="00791936">
                  <w:pPr>
                    <w:pStyle w:val="BodyText"/>
                    <w:tabs>
                      <w:tab w:val="left" w:pos="567"/>
                    </w:tabs>
                    <w:spacing w:after="120"/>
                    <w:ind w:right="147"/>
                    <w:rPr>
                      <w:rFonts w:ascii="VIC" w:hAnsi="VIC" w:cstheme="minorHAnsi"/>
                      <w:color w:val="595959" w:themeColor="text1" w:themeTint="A6"/>
                    </w:rPr>
                  </w:pPr>
                </w:p>
              </w:tc>
              <w:tc>
                <w:tcPr>
                  <w:tcW w:w="718" w:type="dxa"/>
                  <w:vMerge w:val="restart"/>
                  <w:shd w:val="clear" w:color="auto" w:fill="F1F1F2"/>
                  <w:vAlign w:val="center"/>
                </w:tcPr>
                <w:p w14:paraId="05888558" w14:textId="77777777" w:rsidR="00791936" w:rsidRPr="00EB48C1" w:rsidRDefault="00791936" w:rsidP="00791936">
                  <w:pPr>
                    <w:pStyle w:val="BodyText"/>
                    <w:spacing w:after="120"/>
                    <w:ind w:right="21"/>
                    <w:jc w:val="center"/>
                    <w:rPr>
                      <w:rFonts w:ascii="VIC" w:hAnsi="VIC" w:cstheme="minorHAnsi"/>
                      <w:color w:val="595959" w:themeColor="text1" w:themeTint="A6"/>
                      <w:szCs w:val="22"/>
                      <w:lang w:val="en-AU"/>
                    </w:rPr>
                  </w:pPr>
                  <w:r w:rsidRPr="00EB48C1">
                    <w:rPr>
                      <w:rFonts w:ascii="VIC" w:hAnsi="VIC" w:cstheme="minorHAnsi"/>
                      <w:color w:val="595959" w:themeColor="text1" w:themeTint="A6"/>
                      <w:szCs w:val="22"/>
                      <w:lang w:val="en-AU"/>
                    </w:rPr>
                    <w:t>2016</w:t>
                  </w:r>
                </w:p>
              </w:tc>
              <w:tc>
                <w:tcPr>
                  <w:tcW w:w="814" w:type="dxa"/>
                  <w:vMerge w:val="restart"/>
                  <w:shd w:val="clear" w:color="auto" w:fill="F1F1F2"/>
                  <w:vAlign w:val="center"/>
                </w:tcPr>
                <w:p w14:paraId="61702E73" w14:textId="77777777" w:rsidR="00791936" w:rsidRPr="00EB48C1" w:rsidRDefault="00791936" w:rsidP="00791936">
                  <w:pPr>
                    <w:pStyle w:val="BodyText"/>
                    <w:tabs>
                      <w:tab w:val="left" w:pos="479"/>
                    </w:tabs>
                    <w:spacing w:after="120"/>
                    <w:jc w:val="center"/>
                    <w:rPr>
                      <w:rFonts w:ascii="VIC" w:hAnsi="VIC" w:cstheme="minorHAnsi"/>
                      <w:color w:val="595959" w:themeColor="text1" w:themeTint="A6"/>
                      <w:szCs w:val="22"/>
                      <w:lang w:val="en-AU"/>
                    </w:rPr>
                  </w:pPr>
                  <w:r w:rsidRPr="00EB48C1">
                    <w:rPr>
                      <w:rFonts w:ascii="VIC" w:hAnsi="VIC" w:cstheme="minorHAnsi"/>
                      <w:color w:val="595959" w:themeColor="text1" w:themeTint="A6"/>
                      <w:szCs w:val="22"/>
                      <w:lang w:val="en-AU"/>
                    </w:rPr>
                    <w:t>2017</w:t>
                  </w:r>
                </w:p>
              </w:tc>
              <w:tc>
                <w:tcPr>
                  <w:tcW w:w="626" w:type="dxa"/>
                  <w:vMerge w:val="restart"/>
                  <w:shd w:val="clear" w:color="auto" w:fill="F1F1F2"/>
                  <w:vAlign w:val="center"/>
                </w:tcPr>
                <w:p w14:paraId="27B2D56F" w14:textId="77777777" w:rsidR="00791936" w:rsidRPr="00EB48C1" w:rsidRDefault="00791936" w:rsidP="00791936">
                  <w:pPr>
                    <w:pStyle w:val="BodyText"/>
                    <w:tabs>
                      <w:tab w:val="left" w:pos="481"/>
                    </w:tabs>
                    <w:spacing w:after="120"/>
                    <w:jc w:val="center"/>
                    <w:rPr>
                      <w:rFonts w:ascii="VIC" w:hAnsi="VIC" w:cstheme="minorHAnsi"/>
                      <w:color w:val="595959" w:themeColor="text1" w:themeTint="A6"/>
                      <w:szCs w:val="22"/>
                      <w:lang w:val="en-AU"/>
                    </w:rPr>
                  </w:pPr>
                  <w:r w:rsidRPr="00EB48C1">
                    <w:rPr>
                      <w:rFonts w:ascii="VIC" w:hAnsi="VIC" w:cstheme="minorHAnsi"/>
                      <w:color w:val="595959" w:themeColor="text1" w:themeTint="A6"/>
                      <w:szCs w:val="22"/>
                      <w:lang w:val="en-AU"/>
                    </w:rPr>
                    <w:t>2018</w:t>
                  </w:r>
                </w:p>
              </w:tc>
              <w:tc>
                <w:tcPr>
                  <w:tcW w:w="3984" w:type="dxa"/>
                  <w:gridSpan w:val="2"/>
                  <w:shd w:val="clear" w:color="auto" w:fill="F1F1F2"/>
                </w:tcPr>
                <w:p w14:paraId="12B2CD22" w14:textId="77777777" w:rsidR="00791936" w:rsidRPr="00EB48C1" w:rsidRDefault="00791936" w:rsidP="00791936">
                  <w:pPr>
                    <w:pStyle w:val="BodyText"/>
                    <w:tabs>
                      <w:tab w:val="left" w:pos="567"/>
                    </w:tabs>
                    <w:spacing w:after="120"/>
                    <w:ind w:right="147"/>
                    <w:jc w:val="center"/>
                    <w:rPr>
                      <w:rFonts w:ascii="VIC" w:hAnsi="VIC" w:cstheme="minorHAnsi"/>
                      <w:color w:val="595959" w:themeColor="text1" w:themeTint="A6"/>
                    </w:rPr>
                  </w:pPr>
                  <w:r w:rsidRPr="00EB48C1">
                    <w:rPr>
                      <w:rFonts w:ascii="VIC" w:hAnsi="VIC" w:cstheme="minorHAnsi"/>
                      <w:color w:val="595959" w:themeColor="text1" w:themeTint="A6"/>
                    </w:rPr>
                    <w:t xml:space="preserve">% increase in enrolments </w:t>
                  </w:r>
                </w:p>
              </w:tc>
            </w:tr>
            <w:tr w:rsidR="00791936" w14:paraId="745D602C" w14:textId="77777777" w:rsidTr="00C46917">
              <w:trPr>
                <w:trHeight w:val="171"/>
              </w:trPr>
              <w:tc>
                <w:tcPr>
                  <w:tcW w:w="3544" w:type="dxa"/>
                  <w:vMerge/>
                  <w:shd w:val="clear" w:color="auto" w:fill="F1F1F2"/>
                </w:tcPr>
                <w:p w14:paraId="3705B040" w14:textId="77777777" w:rsidR="00791936" w:rsidRPr="00EB48C1" w:rsidRDefault="00791936" w:rsidP="00791936">
                  <w:pPr>
                    <w:pStyle w:val="BodyText"/>
                    <w:tabs>
                      <w:tab w:val="left" w:pos="567"/>
                    </w:tabs>
                    <w:spacing w:after="120"/>
                    <w:ind w:right="147"/>
                    <w:rPr>
                      <w:rFonts w:ascii="VIC" w:hAnsi="VIC" w:cstheme="minorHAnsi"/>
                      <w:color w:val="595959" w:themeColor="text1" w:themeTint="A6"/>
                    </w:rPr>
                  </w:pPr>
                </w:p>
              </w:tc>
              <w:tc>
                <w:tcPr>
                  <w:tcW w:w="718" w:type="dxa"/>
                  <w:vMerge/>
                  <w:shd w:val="clear" w:color="auto" w:fill="F1F1F2"/>
                </w:tcPr>
                <w:p w14:paraId="7047521A" w14:textId="77777777" w:rsidR="00791936" w:rsidRPr="00EB48C1" w:rsidRDefault="00791936" w:rsidP="00791936">
                  <w:pPr>
                    <w:pStyle w:val="BodyText"/>
                    <w:tabs>
                      <w:tab w:val="left" w:pos="567"/>
                    </w:tabs>
                    <w:spacing w:after="120"/>
                    <w:ind w:right="147"/>
                    <w:jc w:val="center"/>
                    <w:rPr>
                      <w:rFonts w:ascii="VIC" w:hAnsi="VIC" w:cstheme="minorHAnsi"/>
                      <w:color w:val="595959" w:themeColor="text1" w:themeTint="A6"/>
                      <w:szCs w:val="22"/>
                      <w:lang w:val="en-AU"/>
                    </w:rPr>
                  </w:pPr>
                </w:p>
              </w:tc>
              <w:tc>
                <w:tcPr>
                  <w:tcW w:w="814" w:type="dxa"/>
                  <w:vMerge/>
                  <w:shd w:val="clear" w:color="auto" w:fill="F1F1F2"/>
                </w:tcPr>
                <w:p w14:paraId="7B259AE4" w14:textId="77777777" w:rsidR="00791936" w:rsidRPr="00EB48C1" w:rsidRDefault="00791936" w:rsidP="00791936">
                  <w:pPr>
                    <w:pStyle w:val="BodyText"/>
                    <w:tabs>
                      <w:tab w:val="left" w:pos="567"/>
                    </w:tabs>
                    <w:spacing w:after="120"/>
                    <w:ind w:right="147"/>
                    <w:jc w:val="center"/>
                    <w:rPr>
                      <w:rFonts w:ascii="VIC" w:hAnsi="VIC" w:cstheme="minorHAnsi"/>
                      <w:color w:val="595959" w:themeColor="text1" w:themeTint="A6"/>
                      <w:szCs w:val="22"/>
                      <w:lang w:val="en-AU"/>
                    </w:rPr>
                  </w:pPr>
                </w:p>
              </w:tc>
              <w:tc>
                <w:tcPr>
                  <w:tcW w:w="626" w:type="dxa"/>
                  <w:vMerge/>
                  <w:shd w:val="clear" w:color="auto" w:fill="F1F1F2"/>
                </w:tcPr>
                <w:p w14:paraId="6CB408F2" w14:textId="77777777" w:rsidR="00791936" w:rsidRPr="00EB48C1" w:rsidRDefault="00791936" w:rsidP="00791936">
                  <w:pPr>
                    <w:pStyle w:val="BodyText"/>
                    <w:tabs>
                      <w:tab w:val="left" w:pos="567"/>
                    </w:tabs>
                    <w:spacing w:after="120"/>
                    <w:ind w:right="147"/>
                    <w:jc w:val="center"/>
                    <w:rPr>
                      <w:rFonts w:ascii="VIC" w:hAnsi="VIC" w:cstheme="minorHAnsi"/>
                      <w:color w:val="595959" w:themeColor="text1" w:themeTint="A6"/>
                      <w:szCs w:val="22"/>
                      <w:lang w:val="en-AU"/>
                    </w:rPr>
                  </w:pPr>
                </w:p>
              </w:tc>
              <w:tc>
                <w:tcPr>
                  <w:tcW w:w="2085" w:type="dxa"/>
                  <w:shd w:val="clear" w:color="auto" w:fill="F1F1F2"/>
                </w:tcPr>
                <w:p w14:paraId="51C83050" w14:textId="77777777" w:rsidR="00791936" w:rsidRPr="00EB48C1" w:rsidRDefault="00791936" w:rsidP="00791936">
                  <w:pPr>
                    <w:pStyle w:val="BodyText"/>
                    <w:tabs>
                      <w:tab w:val="left" w:pos="567"/>
                    </w:tabs>
                    <w:spacing w:after="120"/>
                    <w:ind w:right="147"/>
                    <w:jc w:val="center"/>
                    <w:rPr>
                      <w:rFonts w:ascii="VIC" w:hAnsi="VIC" w:cstheme="minorHAnsi"/>
                      <w:color w:val="595959" w:themeColor="text1" w:themeTint="A6"/>
                    </w:rPr>
                  </w:pPr>
                  <w:r>
                    <w:rPr>
                      <w:rFonts w:ascii="VIC" w:hAnsi="VIC" w:cstheme="minorHAnsi"/>
                      <w:color w:val="595959" w:themeColor="text1" w:themeTint="A6"/>
                    </w:rPr>
                    <w:t>2016 to 2017</w:t>
                  </w:r>
                </w:p>
              </w:tc>
              <w:tc>
                <w:tcPr>
                  <w:tcW w:w="1899" w:type="dxa"/>
                  <w:shd w:val="clear" w:color="auto" w:fill="F1F1F2"/>
                </w:tcPr>
                <w:p w14:paraId="07F24568" w14:textId="77777777" w:rsidR="00791936" w:rsidRPr="00EB48C1" w:rsidRDefault="00791936" w:rsidP="00791936">
                  <w:pPr>
                    <w:pStyle w:val="BodyText"/>
                    <w:tabs>
                      <w:tab w:val="left" w:pos="567"/>
                    </w:tabs>
                    <w:spacing w:after="120"/>
                    <w:ind w:right="147"/>
                    <w:jc w:val="center"/>
                    <w:rPr>
                      <w:rFonts w:ascii="VIC" w:hAnsi="VIC" w:cstheme="minorHAnsi"/>
                      <w:color w:val="595959" w:themeColor="text1" w:themeTint="A6"/>
                    </w:rPr>
                  </w:pPr>
                  <w:r>
                    <w:rPr>
                      <w:rFonts w:ascii="VIC" w:hAnsi="VIC" w:cstheme="minorHAnsi"/>
                      <w:color w:val="595959" w:themeColor="text1" w:themeTint="A6"/>
                    </w:rPr>
                    <w:t>2017 to 2018</w:t>
                  </w:r>
                </w:p>
              </w:tc>
            </w:tr>
            <w:tr w:rsidR="00791936" w14:paraId="59AF92A6" w14:textId="77777777" w:rsidTr="00C46917">
              <w:trPr>
                <w:trHeight w:val="747"/>
              </w:trPr>
              <w:tc>
                <w:tcPr>
                  <w:tcW w:w="3544" w:type="dxa"/>
                  <w:shd w:val="clear" w:color="auto" w:fill="F1F1F2"/>
                </w:tcPr>
                <w:p w14:paraId="3D3F7D6F" w14:textId="77777777" w:rsidR="00791936" w:rsidRDefault="00791936" w:rsidP="00791936">
                  <w:pPr>
                    <w:pStyle w:val="BodyText"/>
                    <w:tabs>
                      <w:tab w:val="left" w:pos="567"/>
                    </w:tabs>
                    <w:spacing w:after="120"/>
                    <w:ind w:right="147"/>
                    <w:rPr>
                      <w:rFonts w:ascii="VIC" w:hAnsi="VIC" w:cstheme="minorHAnsi"/>
                      <w:color w:val="595959" w:themeColor="text1" w:themeTint="A6"/>
                      <w:lang w:val="en-AU"/>
                    </w:rPr>
                  </w:pPr>
                  <w:r>
                    <w:rPr>
                      <w:rFonts w:ascii="VIC" w:hAnsi="VIC" w:cstheme="minorHAnsi"/>
                      <w:color w:val="595959" w:themeColor="text1" w:themeTint="A6"/>
                    </w:rPr>
                    <w:t xml:space="preserve">Number of Aboriginal children enrolled in </w:t>
                  </w:r>
                  <w:r w:rsidRPr="00EB48C1">
                    <w:rPr>
                      <w:rFonts w:ascii="VIC" w:hAnsi="VIC" w:cstheme="minorHAnsi"/>
                      <w:color w:val="595959" w:themeColor="text1" w:themeTint="A6"/>
                    </w:rPr>
                    <w:t>Early Start Kindergarten and Access to Early Learning</w:t>
                  </w:r>
                </w:p>
              </w:tc>
              <w:tc>
                <w:tcPr>
                  <w:tcW w:w="718" w:type="dxa"/>
                  <w:shd w:val="clear" w:color="auto" w:fill="F1F1F2"/>
                  <w:vAlign w:val="center"/>
                </w:tcPr>
                <w:p w14:paraId="47BBD222" w14:textId="77777777" w:rsidR="00791936" w:rsidRPr="00EB48C1" w:rsidRDefault="00791936" w:rsidP="00791936">
                  <w:pPr>
                    <w:pStyle w:val="NormalWeb"/>
                    <w:spacing w:before="0" w:beforeAutospacing="0" w:after="0" w:afterAutospacing="0"/>
                    <w:jc w:val="center"/>
                    <w:textAlignment w:val="bottom"/>
                    <w:rPr>
                      <w:rFonts w:ascii="VIC" w:hAnsi="VIC" w:cs="Arial"/>
                      <w:sz w:val="20"/>
                      <w:szCs w:val="22"/>
                    </w:rPr>
                  </w:pPr>
                  <w:r w:rsidRPr="00EB48C1">
                    <w:rPr>
                      <w:rFonts w:ascii="VIC" w:hAnsi="VIC" w:cs="Arial"/>
                      <w:color w:val="000000"/>
                      <w:kern w:val="24"/>
                      <w:sz w:val="20"/>
                      <w:szCs w:val="22"/>
                    </w:rPr>
                    <w:t>569</w:t>
                  </w:r>
                </w:p>
              </w:tc>
              <w:tc>
                <w:tcPr>
                  <w:tcW w:w="814" w:type="dxa"/>
                  <w:shd w:val="clear" w:color="auto" w:fill="F1F1F2"/>
                  <w:vAlign w:val="center"/>
                </w:tcPr>
                <w:p w14:paraId="0B792EC8" w14:textId="77777777" w:rsidR="00791936" w:rsidRPr="00EB48C1" w:rsidRDefault="00791936" w:rsidP="00791936">
                  <w:pPr>
                    <w:pStyle w:val="NormalWeb"/>
                    <w:spacing w:before="0" w:beforeAutospacing="0" w:after="0" w:afterAutospacing="0"/>
                    <w:jc w:val="center"/>
                    <w:textAlignment w:val="bottom"/>
                    <w:rPr>
                      <w:rFonts w:ascii="VIC" w:hAnsi="VIC" w:cs="Arial"/>
                      <w:sz w:val="20"/>
                      <w:szCs w:val="22"/>
                    </w:rPr>
                  </w:pPr>
                  <w:r w:rsidRPr="00EB48C1">
                    <w:rPr>
                      <w:rFonts w:ascii="VIC" w:hAnsi="VIC" w:cs="Arial"/>
                      <w:color w:val="000000"/>
                      <w:kern w:val="24"/>
                      <w:sz w:val="20"/>
                      <w:szCs w:val="22"/>
                    </w:rPr>
                    <w:t>636</w:t>
                  </w:r>
                </w:p>
              </w:tc>
              <w:tc>
                <w:tcPr>
                  <w:tcW w:w="626" w:type="dxa"/>
                  <w:shd w:val="clear" w:color="auto" w:fill="F1F1F2"/>
                  <w:vAlign w:val="center"/>
                </w:tcPr>
                <w:p w14:paraId="43046C9F" w14:textId="77777777" w:rsidR="00791936" w:rsidRPr="00EB48C1" w:rsidRDefault="00791936" w:rsidP="00791936">
                  <w:pPr>
                    <w:pStyle w:val="NormalWeb"/>
                    <w:spacing w:before="0" w:beforeAutospacing="0" w:after="0" w:afterAutospacing="0"/>
                    <w:jc w:val="center"/>
                    <w:textAlignment w:val="bottom"/>
                    <w:rPr>
                      <w:rFonts w:ascii="VIC" w:hAnsi="VIC" w:cs="Arial"/>
                      <w:sz w:val="20"/>
                      <w:szCs w:val="22"/>
                    </w:rPr>
                  </w:pPr>
                  <w:r w:rsidRPr="00EB48C1">
                    <w:rPr>
                      <w:rFonts w:ascii="VIC" w:hAnsi="VIC" w:cs="Arial"/>
                      <w:color w:val="000000"/>
                      <w:kern w:val="24"/>
                      <w:sz w:val="20"/>
                      <w:szCs w:val="22"/>
                    </w:rPr>
                    <w:t>708</w:t>
                  </w:r>
                </w:p>
              </w:tc>
              <w:tc>
                <w:tcPr>
                  <w:tcW w:w="2085" w:type="dxa"/>
                  <w:shd w:val="clear" w:color="auto" w:fill="F1F1F2"/>
                  <w:vAlign w:val="center"/>
                </w:tcPr>
                <w:p w14:paraId="1BC7F1EC" w14:textId="77777777" w:rsidR="00791936" w:rsidRDefault="00791936" w:rsidP="00791936">
                  <w:pPr>
                    <w:pStyle w:val="BodyText"/>
                    <w:tabs>
                      <w:tab w:val="left" w:pos="567"/>
                    </w:tabs>
                    <w:spacing w:after="120"/>
                    <w:ind w:right="147"/>
                    <w:jc w:val="center"/>
                    <w:rPr>
                      <w:rFonts w:ascii="VIC" w:hAnsi="VIC" w:cstheme="minorHAnsi"/>
                      <w:color w:val="595959" w:themeColor="text1" w:themeTint="A6"/>
                      <w:lang w:val="en-AU"/>
                    </w:rPr>
                  </w:pPr>
                  <w:r>
                    <w:rPr>
                      <w:rFonts w:ascii="VIC" w:hAnsi="VIC" w:cstheme="minorHAnsi"/>
                      <w:color w:val="595959" w:themeColor="text1" w:themeTint="A6"/>
                      <w:lang w:val="en-AU"/>
                    </w:rPr>
                    <w:t>12%</w:t>
                  </w:r>
                </w:p>
              </w:tc>
              <w:tc>
                <w:tcPr>
                  <w:tcW w:w="1899" w:type="dxa"/>
                  <w:shd w:val="clear" w:color="auto" w:fill="F1F1F2"/>
                  <w:vAlign w:val="center"/>
                </w:tcPr>
                <w:p w14:paraId="60989C43" w14:textId="77777777" w:rsidR="00791936" w:rsidRDefault="00791936" w:rsidP="00791936">
                  <w:pPr>
                    <w:pStyle w:val="BodyText"/>
                    <w:tabs>
                      <w:tab w:val="left" w:pos="567"/>
                    </w:tabs>
                    <w:spacing w:after="120"/>
                    <w:ind w:right="147"/>
                    <w:jc w:val="center"/>
                    <w:rPr>
                      <w:rFonts w:ascii="VIC" w:hAnsi="VIC" w:cstheme="minorHAnsi"/>
                      <w:color w:val="595959" w:themeColor="text1" w:themeTint="A6"/>
                      <w:lang w:val="en-AU"/>
                    </w:rPr>
                  </w:pPr>
                  <w:r>
                    <w:rPr>
                      <w:rFonts w:ascii="VIC" w:hAnsi="VIC" w:cstheme="minorHAnsi"/>
                      <w:color w:val="595959" w:themeColor="text1" w:themeTint="A6"/>
                      <w:lang w:val="en-AU"/>
                    </w:rPr>
                    <w:t>11%</w:t>
                  </w:r>
                </w:p>
              </w:tc>
            </w:tr>
            <w:tr w:rsidR="00791936" w14:paraId="04DA7DA5" w14:textId="77777777" w:rsidTr="00C46917">
              <w:trPr>
                <w:trHeight w:val="603"/>
              </w:trPr>
              <w:tc>
                <w:tcPr>
                  <w:tcW w:w="3544" w:type="dxa"/>
                  <w:shd w:val="clear" w:color="auto" w:fill="F1F1F2"/>
                </w:tcPr>
                <w:p w14:paraId="3F99E21E" w14:textId="77777777" w:rsidR="00791936" w:rsidRPr="00EB48C1" w:rsidRDefault="00791936" w:rsidP="00791936">
                  <w:pPr>
                    <w:pStyle w:val="BodyText"/>
                    <w:tabs>
                      <w:tab w:val="left" w:pos="567"/>
                    </w:tabs>
                    <w:spacing w:after="120"/>
                    <w:ind w:right="147"/>
                    <w:rPr>
                      <w:rFonts w:ascii="VIC" w:hAnsi="VIC" w:cstheme="minorHAnsi"/>
                      <w:color w:val="595959" w:themeColor="text1" w:themeTint="A6"/>
                    </w:rPr>
                  </w:pPr>
                  <w:r>
                    <w:rPr>
                      <w:rFonts w:ascii="VIC" w:hAnsi="VIC" w:cstheme="minorHAnsi"/>
                      <w:color w:val="595959" w:themeColor="text1" w:themeTint="A6"/>
                    </w:rPr>
                    <w:t xml:space="preserve">Number of Aboriginal children enrolled in </w:t>
                  </w:r>
                  <w:r w:rsidRPr="00EB48C1">
                    <w:rPr>
                      <w:rFonts w:ascii="VIC" w:hAnsi="VIC" w:cstheme="minorHAnsi"/>
                      <w:color w:val="595959" w:themeColor="text1" w:themeTint="A6"/>
                    </w:rPr>
                    <w:t>4 year old kindergarten (year before school)</w:t>
                  </w:r>
                </w:p>
              </w:tc>
              <w:tc>
                <w:tcPr>
                  <w:tcW w:w="718" w:type="dxa"/>
                  <w:shd w:val="clear" w:color="auto" w:fill="F1F1F2"/>
                  <w:vAlign w:val="center"/>
                </w:tcPr>
                <w:p w14:paraId="0D845D63" w14:textId="77777777" w:rsidR="00791936" w:rsidRPr="00EB48C1" w:rsidRDefault="00791936" w:rsidP="00791936">
                  <w:pPr>
                    <w:pStyle w:val="NormalWeb"/>
                    <w:spacing w:before="0" w:beforeAutospacing="0" w:after="0" w:afterAutospacing="0"/>
                    <w:jc w:val="center"/>
                    <w:textAlignment w:val="bottom"/>
                    <w:rPr>
                      <w:rFonts w:ascii="VIC" w:hAnsi="VIC" w:cs="Arial"/>
                      <w:sz w:val="20"/>
                      <w:szCs w:val="22"/>
                    </w:rPr>
                  </w:pPr>
                  <w:r w:rsidRPr="00EB48C1">
                    <w:rPr>
                      <w:rFonts w:ascii="VIC" w:hAnsi="VIC" w:cs="Arial"/>
                      <w:color w:val="000000"/>
                      <w:kern w:val="24"/>
                      <w:sz w:val="20"/>
                      <w:szCs w:val="22"/>
                    </w:rPr>
                    <w:t>1211</w:t>
                  </w:r>
                </w:p>
              </w:tc>
              <w:tc>
                <w:tcPr>
                  <w:tcW w:w="814" w:type="dxa"/>
                  <w:shd w:val="clear" w:color="auto" w:fill="F1F1F2"/>
                  <w:vAlign w:val="center"/>
                </w:tcPr>
                <w:p w14:paraId="29FF5331" w14:textId="77777777" w:rsidR="00791936" w:rsidRPr="00EB48C1" w:rsidRDefault="00791936" w:rsidP="00791936">
                  <w:pPr>
                    <w:pStyle w:val="NormalWeb"/>
                    <w:spacing w:before="0" w:beforeAutospacing="0" w:after="0" w:afterAutospacing="0"/>
                    <w:jc w:val="center"/>
                    <w:textAlignment w:val="bottom"/>
                    <w:rPr>
                      <w:rFonts w:ascii="VIC" w:hAnsi="VIC" w:cs="Arial"/>
                      <w:sz w:val="20"/>
                      <w:szCs w:val="22"/>
                    </w:rPr>
                  </w:pPr>
                  <w:r w:rsidRPr="00EB48C1">
                    <w:rPr>
                      <w:rFonts w:ascii="VIC" w:hAnsi="VIC" w:cs="Arial"/>
                      <w:color w:val="000000"/>
                      <w:kern w:val="24"/>
                      <w:sz w:val="20"/>
                      <w:szCs w:val="22"/>
                    </w:rPr>
                    <w:t>1331</w:t>
                  </w:r>
                </w:p>
              </w:tc>
              <w:tc>
                <w:tcPr>
                  <w:tcW w:w="626" w:type="dxa"/>
                  <w:shd w:val="clear" w:color="auto" w:fill="F1F1F2"/>
                  <w:vAlign w:val="center"/>
                </w:tcPr>
                <w:p w14:paraId="4327496E" w14:textId="77777777" w:rsidR="00791936" w:rsidRPr="00EB48C1" w:rsidRDefault="00791936" w:rsidP="00791936">
                  <w:pPr>
                    <w:pStyle w:val="NormalWeb"/>
                    <w:spacing w:before="0" w:beforeAutospacing="0" w:after="0" w:afterAutospacing="0"/>
                    <w:jc w:val="center"/>
                    <w:textAlignment w:val="bottom"/>
                    <w:rPr>
                      <w:rFonts w:ascii="VIC" w:hAnsi="VIC" w:cs="Arial"/>
                      <w:sz w:val="20"/>
                      <w:szCs w:val="22"/>
                    </w:rPr>
                  </w:pPr>
                  <w:r w:rsidRPr="00EB48C1">
                    <w:rPr>
                      <w:rFonts w:ascii="VIC" w:hAnsi="VIC" w:cs="Arial"/>
                      <w:color w:val="000000"/>
                      <w:kern w:val="24"/>
                      <w:sz w:val="20"/>
                      <w:szCs w:val="22"/>
                    </w:rPr>
                    <w:t>1499</w:t>
                  </w:r>
                </w:p>
              </w:tc>
              <w:tc>
                <w:tcPr>
                  <w:tcW w:w="2085" w:type="dxa"/>
                  <w:shd w:val="clear" w:color="auto" w:fill="F1F1F2"/>
                  <w:vAlign w:val="center"/>
                </w:tcPr>
                <w:p w14:paraId="5538D781" w14:textId="77777777" w:rsidR="00791936" w:rsidRDefault="00791936" w:rsidP="00791936">
                  <w:pPr>
                    <w:pStyle w:val="BodyText"/>
                    <w:tabs>
                      <w:tab w:val="left" w:pos="567"/>
                    </w:tabs>
                    <w:spacing w:after="120"/>
                    <w:ind w:right="147"/>
                    <w:jc w:val="center"/>
                    <w:rPr>
                      <w:rFonts w:ascii="VIC" w:hAnsi="VIC" w:cstheme="minorHAnsi"/>
                      <w:color w:val="595959" w:themeColor="text1" w:themeTint="A6"/>
                      <w:lang w:val="en-AU"/>
                    </w:rPr>
                  </w:pPr>
                  <w:r>
                    <w:rPr>
                      <w:rFonts w:ascii="VIC" w:hAnsi="VIC" w:cstheme="minorHAnsi"/>
                      <w:color w:val="595959" w:themeColor="text1" w:themeTint="A6"/>
                      <w:lang w:val="en-AU"/>
                    </w:rPr>
                    <w:t>10%</w:t>
                  </w:r>
                </w:p>
              </w:tc>
              <w:tc>
                <w:tcPr>
                  <w:tcW w:w="1899" w:type="dxa"/>
                  <w:shd w:val="clear" w:color="auto" w:fill="F1F1F2"/>
                  <w:vAlign w:val="center"/>
                </w:tcPr>
                <w:p w14:paraId="00B041D7" w14:textId="77777777" w:rsidR="00791936" w:rsidRDefault="00791936" w:rsidP="00791936">
                  <w:pPr>
                    <w:pStyle w:val="BodyText"/>
                    <w:tabs>
                      <w:tab w:val="left" w:pos="567"/>
                    </w:tabs>
                    <w:spacing w:after="120"/>
                    <w:ind w:right="147"/>
                    <w:jc w:val="center"/>
                    <w:rPr>
                      <w:rFonts w:ascii="VIC" w:hAnsi="VIC" w:cstheme="minorHAnsi"/>
                      <w:color w:val="595959" w:themeColor="text1" w:themeTint="A6"/>
                      <w:lang w:val="en-AU"/>
                    </w:rPr>
                  </w:pPr>
                  <w:r>
                    <w:rPr>
                      <w:rFonts w:ascii="VIC" w:hAnsi="VIC" w:cstheme="minorHAnsi"/>
                      <w:color w:val="595959" w:themeColor="text1" w:themeTint="A6"/>
                      <w:lang w:val="en-AU"/>
                    </w:rPr>
                    <w:t>13%</w:t>
                  </w:r>
                </w:p>
              </w:tc>
            </w:tr>
          </w:tbl>
          <w:p w14:paraId="4D29B727" w14:textId="1FF93BE8" w:rsidR="00EC4403" w:rsidRPr="00B40CE1" w:rsidRDefault="00EC4403" w:rsidP="00791936">
            <w:pPr>
              <w:pStyle w:val="BodyText"/>
              <w:tabs>
                <w:tab w:val="left" w:pos="567"/>
              </w:tabs>
              <w:spacing w:after="120"/>
              <w:ind w:right="147"/>
              <w:rPr>
                <w:rFonts w:ascii="VIC" w:hAnsi="VIC" w:cstheme="minorHAnsi"/>
                <w:color w:val="595959" w:themeColor="text1" w:themeTint="A6"/>
                <w:lang w:val="en-AU"/>
              </w:rPr>
            </w:pPr>
          </w:p>
        </w:tc>
      </w:tr>
    </w:tbl>
    <w:p w14:paraId="669D96AF" w14:textId="157D0DD0" w:rsidR="323B5DEF" w:rsidRDefault="323B5DEF" w:rsidP="00B61A7F">
      <w:pPr>
        <w:spacing w:after="0" w:line="257" w:lineRule="auto"/>
        <w:rPr>
          <w:rFonts w:ascii="VIC" w:hAnsi="VIC"/>
          <w:color w:val="595959" w:themeColor="text1" w:themeTint="A6"/>
          <w:sz w:val="8"/>
          <w:szCs w:val="8"/>
        </w:rPr>
      </w:pPr>
    </w:p>
    <w:p w14:paraId="7987A320" w14:textId="71BF89EC" w:rsidR="00B61A7F" w:rsidRDefault="00B61A7F" w:rsidP="00B61A7F">
      <w:pPr>
        <w:spacing w:after="0" w:line="257" w:lineRule="auto"/>
        <w:rPr>
          <w:rFonts w:ascii="VIC" w:hAnsi="VIC"/>
          <w:color w:val="595959" w:themeColor="text1" w:themeTint="A6"/>
          <w:sz w:val="8"/>
          <w:szCs w:val="8"/>
        </w:rPr>
      </w:pPr>
    </w:p>
    <w:p w14:paraId="5C1B0AF5" w14:textId="559A7D91" w:rsidR="00B61A7F" w:rsidRDefault="00B61A7F" w:rsidP="00B61A7F">
      <w:pPr>
        <w:spacing w:after="0" w:line="257" w:lineRule="auto"/>
        <w:rPr>
          <w:rFonts w:ascii="VIC" w:hAnsi="VIC"/>
          <w:color w:val="595959" w:themeColor="text1" w:themeTint="A6"/>
          <w:sz w:val="8"/>
          <w:szCs w:val="8"/>
        </w:rPr>
      </w:pPr>
    </w:p>
    <w:p w14:paraId="22D018F1" w14:textId="30C53A66" w:rsidR="009B3125" w:rsidRDefault="009B3125" w:rsidP="00B61A7F">
      <w:pPr>
        <w:spacing w:after="0" w:line="257" w:lineRule="auto"/>
        <w:rPr>
          <w:rFonts w:ascii="VIC" w:hAnsi="VIC"/>
          <w:color w:val="595959" w:themeColor="text1" w:themeTint="A6"/>
          <w:sz w:val="8"/>
          <w:szCs w:val="8"/>
        </w:rPr>
      </w:pPr>
    </w:p>
    <w:p w14:paraId="195E3545" w14:textId="77777777" w:rsidR="009B3125" w:rsidRDefault="009B3125" w:rsidP="00B61A7F">
      <w:pPr>
        <w:spacing w:after="0" w:line="257" w:lineRule="auto"/>
        <w:rPr>
          <w:rFonts w:ascii="VIC" w:hAnsi="VIC"/>
          <w:color w:val="595959" w:themeColor="text1" w:themeTint="A6"/>
          <w:sz w:val="8"/>
          <w:szCs w:val="8"/>
        </w:rPr>
      </w:pPr>
    </w:p>
    <w:p w14:paraId="7ED504E9" w14:textId="114DE8FF" w:rsidR="00B61A7F" w:rsidRDefault="00B61A7F" w:rsidP="00B61A7F">
      <w:pPr>
        <w:spacing w:after="0" w:line="257" w:lineRule="auto"/>
        <w:rPr>
          <w:rFonts w:ascii="VIC" w:hAnsi="VIC"/>
          <w:color w:val="595959" w:themeColor="text1" w:themeTint="A6"/>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07"/>
        <w:gridCol w:w="50"/>
        <w:gridCol w:w="86"/>
        <w:gridCol w:w="4869"/>
        <w:gridCol w:w="10"/>
      </w:tblGrid>
      <w:tr w:rsidR="00B40CE1" w14:paraId="1F9F707D" w14:textId="77777777" w:rsidTr="6931674B">
        <w:trPr>
          <w:gridAfter w:val="1"/>
          <w:wAfter w:w="10" w:type="dxa"/>
        </w:trPr>
        <w:tc>
          <w:tcPr>
            <w:tcW w:w="4957" w:type="dxa"/>
            <w:gridSpan w:val="2"/>
          </w:tcPr>
          <w:p w14:paraId="3DE75644" w14:textId="77777777" w:rsidR="009B3125" w:rsidRDefault="009B3125" w:rsidP="00B61A7F">
            <w:pPr>
              <w:pStyle w:val="BodyText"/>
              <w:spacing w:after="120"/>
              <w:ind w:right="147"/>
              <w:rPr>
                <w:rFonts w:ascii="VIC" w:hAnsi="VIC" w:cstheme="minorBidi"/>
                <w:b/>
                <w:bCs/>
                <w:color w:val="B3282D"/>
                <w:spacing w:val="-3"/>
                <w:sz w:val="22"/>
                <w:szCs w:val="22"/>
                <w:lang w:val="en-AU"/>
              </w:rPr>
            </w:pPr>
          </w:p>
          <w:p w14:paraId="2793AF6F" w14:textId="6D35A427" w:rsidR="00B40CE1" w:rsidRPr="00B61A7F" w:rsidRDefault="00364CC5" w:rsidP="00B61A7F">
            <w:pPr>
              <w:pStyle w:val="BodyText"/>
              <w:spacing w:after="120"/>
              <w:ind w:right="147"/>
              <w:rPr>
                <w:rFonts w:ascii="VIC" w:hAnsi="VIC" w:cstheme="minorBidi"/>
                <w:b/>
                <w:bCs/>
                <w:color w:val="B3282D"/>
                <w:spacing w:val="-3"/>
                <w:sz w:val="22"/>
                <w:szCs w:val="22"/>
                <w:lang w:val="en-AU"/>
              </w:rPr>
            </w:pPr>
            <w:r w:rsidRPr="00B61A7F">
              <w:rPr>
                <w:rFonts w:ascii="VIC" w:hAnsi="VIC" w:cstheme="minorBidi"/>
                <w:b/>
                <w:bCs/>
                <w:color w:val="B3282D"/>
                <w:spacing w:val="-3"/>
                <w:sz w:val="22"/>
                <w:szCs w:val="22"/>
                <w:lang w:val="en-AU"/>
              </w:rPr>
              <w:t xml:space="preserve">AREA </w:t>
            </w:r>
            <w:r w:rsidR="00045E16" w:rsidRPr="00B61A7F">
              <w:rPr>
                <w:rFonts w:ascii="VIC" w:hAnsi="VIC" w:cstheme="minorBidi"/>
                <w:b/>
                <w:bCs/>
                <w:color w:val="B3282D"/>
                <w:spacing w:val="-3"/>
                <w:sz w:val="22"/>
                <w:szCs w:val="22"/>
                <w:lang w:val="en-AU"/>
              </w:rPr>
              <w:t>ACTIVITIES</w:t>
            </w:r>
          </w:p>
          <w:p w14:paraId="67BE0C04" w14:textId="77777777" w:rsidR="00B40CE1" w:rsidRPr="00B61A7F" w:rsidRDefault="000F719E" w:rsidP="00B61A7F">
            <w:pPr>
              <w:pStyle w:val="BodyText"/>
              <w:spacing w:before="97" w:after="120"/>
              <w:ind w:right="147"/>
              <w:rPr>
                <w:rFonts w:ascii="VIC" w:hAnsi="VIC" w:cstheme="minorBidi"/>
                <w:b/>
                <w:bCs/>
                <w:color w:val="B3282D"/>
                <w:sz w:val="22"/>
                <w:szCs w:val="22"/>
                <w:lang w:val="en-AU"/>
              </w:rPr>
            </w:pPr>
            <w:r w:rsidRPr="00B61A7F">
              <w:rPr>
                <w:rFonts w:ascii="VIC" w:hAnsi="VIC" w:cstheme="minorBidi"/>
                <w:color w:val="B3282D"/>
                <w:lang w:val="en-AU"/>
              </w:rPr>
              <w:t xml:space="preserve">EARLY START KINDERGARDEN </w:t>
            </w:r>
          </w:p>
          <w:p w14:paraId="00DFD55E" w14:textId="6824C3E3" w:rsidR="00B40CE1" w:rsidRPr="00B40CE1" w:rsidRDefault="005E6396" w:rsidP="000A6606">
            <w:pPr>
              <w:pStyle w:val="BodyText"/>
              <w:tabs>
                <w:tab w:val="left" w:pos="567"/>
                <w:tab w:val="left" w:pos="4558"/>
              </w:tabs>
              <w:ind w:right="147"/>
              <w:rPr>
                <w:rFonts w:ascii="VIC" w:hAnsi="VIC" w:cstheme="minorHAnsi"/>
                <w:color w:val="595959" w:themeColor="text1" w:themeTint="A6"/>
                <w:lang w:val="en-AU"/>
              </w:rPr>
            </w:pPr>
            <w:r>
              <w:rPr>
                <w:rFonts w:ascii="VIC" w:hAnsi="VIC" w:cstheme="minorHAnsi"/>
                <w:color w:val="595959" w:themeColor="text1" w:themeTint="A6"/>
                <w:lang w:val="en-AU"/>
              </w:rPr>
              <w:t xml:space="preserve">Outer Eastern Melbourne Compact group </w:t>
            </w:r>
            <w:r w:rsidR="008D2AE1">
              <w:rPr>
                <w:rFonts w:ascii="VIC" w:hAnsi="VIC" w:cstheme="minorHAnsi"/>
                <w:color w:val="595959" w:themeColor="text1" w:themeTint="A6"/>
                <w:lang w:val="en-AU"/>
              </w:rPr>
              <w:t xml:space="preserve">in collaboration with </w:t>
            </w:r>
            <w:r>
              <w:rPr>
                <w:rFonts w:ascii="VIC" w:hAnsi="VIC" w:cstheme="minorHAnsi"/>
                <w:color w:val="595959" w:themeColor="text1" w:themeTint="A6"/>
                <w:lang w:val="en-AU"/>
              </w:rPr>
              <w:t xml:space="preserve">the </w:t>
            </w:r>
            <w:r w:rsidR="008D2AE1">
              <w:rPr>
                <w:rFonts w:ascii="VIC" w:hAnsi="VIC" w:cstheme="minorHAnsi"/>
                <w:color w:val="595959" w:themeColor="text1" w:themeTint="A6"/>
                <w:lang w:val="en-AU"/>
              </w:rPr>
              <w:t xml:space="preserve">Department of Education and Training’s (DET) </w:t>
            </w:r>
            <w:r>
              <w:rPr>
                <w:rFonts w:ascii="VIC" w:hAnsi="VIC" w:cstheme="minorHAnsi"/>
                <w:color w:val="595959" w:themeColor="text1" w:themeTint="A6"/>
                <w:lang w:val="en-AU"/>
              </w:rPr>
              <w:t>Early Learning Acces</w:t>
            </w:r>
            <w:r w:rsidR="00FA1B6E">
              <w:rPr>
                <w:rFonts w:ascii="VIC" w:hAnsi="VIC" w:cstheme="minorHAnsi"/>
                <w:color w:val="595959" w:themeColor="text1" w:themeTint="A6"/>
                <w:lang w:val="en-AU"/>
              </w:rPr>
              <w:t>s and Participation unit developed an</w:t>
            </w:r>
            <w:r w:rsidR="00B40CE1" w:rsidRPr="00B40CE1">
              <w:rPr>
                <w:rFonts w:ascii="VIC" w:hAnsi="VIC" w:cstheme="minorHAnsi"/>
                <w:color w:val="595959" w:themeColor="text1" w:themeTint="A6"/>
                <w:lang w:val="en-AU"/>
              </w:rPr>
              <w:t xml:space="preserve"> </w:t>
            </w:r>
            <w:hyperlink r:id="rId13" w:history="1">
              <w:r w:rsidR="00B40CE1" w:rsidRPr="00B40CE1">
                <w:rPr>
                  <w:rStyle w:val="Hyperlink"/>
                  <w:rFonts w:ascii="VIC" w:hAnsi="VIC" w:cstheme="minorHAnsi"/>
                  <w:lang w:val="en-AU"/>
                </w:rPr>
                <w:t>Early Start Kindergarten</w:t>
              </w:r>
            </w:hyperlink>
            <w:r w:rsidR="00B40CE1" w:rsidRPr="00B40CE1">
              <w:rPr>
                <w:rFonts w:ascii="VIC" w:hAnsi="VIC" w:cstheme="minorHAnsi"/>
                <w:color w:val="595959" w:themeColor="text1" w:themeTint="A6"/>
                <w:lang w:val="en-AU"/>
              </w:rPr>
              <w:t xml:space="preserve"> (ESK) video</w:t>
            </w:r>
            <w:r>
              <w:rPr>
                <w:rFonts w:ascii="VIC" w:hAnsi="VIC" w:cstheme="minorHAnsi"/>
                <w:color w:val="595959" w:themeColor="text1" w:themeTint="A6"/>
                <w:lang w:val="en-AU"/>
              </w:rPr>
              <w:t>. The video</w:t>
            </w:r>
            <w:r w:rsidR="00B40CE1" w:rsidRPr="00B40CE1">
              <w:rPr>
                <w:rFonts w:ascii="VIC" w:hAnsi="VIC" w:cstheme="minorHAnsi"/>
                <w:color w:val="595959" w:themeColor="text1" w:themeTint="A6"/>
                <w:lang w:val="en-AU"/>
              </w:rPr>
              <w:t xml:space="preserve"> was recently released on the</w:t>
            </w:r>
            <w:r w:rsidR="00E11EF4">
              <w:rPr>
                <w:rFonts w:ascii="VIC" w:hAnsi="VIC" w:cstheme="minorHAnsi"/>
                <w:color w:val="595959" w:themeColor="text1" w:themeTint="A6"/>
                <w:lang w:val="en-AU"/>
              </w:rPr>
              <w:t xml:space="preserve"> </w:t>
            </w:r>
            <w:r w:rsidR="00F60F09">
              <w:rPr>
                <w:rFonts w:ascii="VIC" w:hAnsi="VIC" w:cstheme="minorHAnsi"/>
                <w:color w:val="595959" w:themeColor="text1" w:themeTint="A6"/>
                <w:lang w:val="en-AU"/>
              </w:rPr>
              <w:t xml:space="preserve">DET </w:t>
            </w:r>
            <w:r w:rsidR="00B40CE1" w:rsidRPr="00B40CE1">
              <w:rPr>
                <w:rFonts w:ascii="VIC" w:hAnsi="VIC" w:cstheme="minorHAnsi"/>
                <w:color w:val="595959" w:themeColor="text1" w:themeTint="A6"/>
                <w:lang w:val="en-AU"/>
              </w:rPr>
              <w:t xml:space="preserve">website to highlight the accessibility of ESK programs for vulnerable children. The video has two purposes: </w:t>
            </w:r>
          </w:p>
          <w:p w14:paraId="26091772" w14:textId="77777777" w:rsidR="00B40CE1" w:rsidRPr="00B40CE1" w:rsidRDefault="00B40CE1" w:rsidP="000A6606">
            <w:pPr>
              <w:pStyle w:val="BodyText"/>
              <w:numPr>
                <w:ilvl w:val="0"/>
                <w:numId w:val="5"/>
              </w:numPr>
              <w:tabs>
                <w:tab w:val="left" w:pos="447"/>
                <w:tab w:val="left" w:pos="4558"/>
              </w:tabs>
              <w:ind w:left="447" w:right="147" w:hanging="425"/>
              <w:rPr>
                <w:rFonts w:ascii="VIC" w:hAnsi="VIC" w:cstheme="minorHAnsi"/>
                <w:color w:val="595959" w:themeColor="text1" w:themeTint="A6"/>
                <w:lang w:val="en-AU"/>
              </w:rPr>
            </w:pPr>
            <w:r w:rsidRPr="00B40CE1">
              <w:rPr>
                <w:rFonts w:ascii="VIC" w:hAnsi="VIC" w:cstheme="minorHAnsi"/>
                <w:color w:val="595959" w:themeColor="text1" w:themeTint="A6"/>
                <w:lang w:val="en-AU"/>
              </w:rPr>
              <w:t xml:space="preserve">To demonstrate the benefits of ESK to service providers and educators </w:t>
            </w:r>
          </w:p>
          <w:p w14:paraId="45D52EE8" w14:textId="35056354" w:rsidR="00B40CE1" w:rsidRPr="00B40CE1" w:rsidRDefault="00B40CE1" w:rsidP="000A6606">
            <w:pPr>
              <w:pStyle w:val="BodyText"/>
              <w:numPr>
                <w:ilvl w:val="0"/>
                <w:numId w:val="5"/>
              </w:numPr>
              <w:tabs>
                <w:tab w:val="left" w:pos="447"/>
                <w:tab w:val="left" w:pos="4558"/>
              </w:tabs>
              <w:spacing w:after="120"/>
              <w:ind w:left="447" w:right="147" w:hanging="425"/>
              <w:rPr>
                <w:rFonts w:ascii="VIC" w:hAnsi="VIC" w:cstheme="minorHAnsi"/>
                <w:color w:val="595959" w:themeColor="text1" w:themeTint="A6"/>
                <w:lang w:val="en-AU"/>
              </w:rPr>
            </w:pPr>
            <w:r w:rsidRPr="00B40CE1">
              <w:rPr>
                <w:rFonts w:ascii="VIC" w:hAnsi="VIC" w:cstheme="minorHAnsi"/>
                <w:color w:val="595959" w:themeColor="text1" w:themeTint="A6"/>
                <w:lang w:val="en-AU"/>
              </w:rPr>
              <w:t>To maintain awareness of the</w:t>
            </w:r>
            <w:r w:rsidR="00E11EF4">
              <w:rPr>
                <w:rFonts w:ascii="VIC" w:hAnsi="VIC" w:cstheme="minorHAnsi"/>
                <w:color w:val="595959" w:themeColor="text1" w:themeTint="A6"/>
                <w:lang w:val="en-AU"/>
              </w:rPr>
              <w:t xml:space="preserve"> program in the context of the Three-Year-O</w:t>
            </w:r>
            <w:r w:rsidRPr="00B40CE1">
              <w:rPr>
                <w:rFonts w:ascii="VIC" w:hAnsi="VIC" w:cstheme="minorHAnsi"/>
                <w:color w:val="595959" w:themeColor="text1" w:themeTint="A6"/>
                <w:lang w:val="en-AU"/>
              </w:rPr>
              <w:t xml:space="preserve">ld </w:t>
            </w:r>
            <w:r w:rsidR="00E11EF4">
              <w:rPr>
                <w:rFonts w:ascii="VIC" w:hAnsi="VIC" w:cstheme="minorHAnsi"/>
                <w:color w:val="595959" w:themeColor="text1" w:themeTint="A6"/>
                <w:lang w:val="en-AU"/>
              </w:rPr>
              <w:t>K</w:t>
            </w:r>
            <w:r w:rsidRPr="00B40CE1">
              <w:rPr>
                <w:rFonts w:ascii="VIC" w:hAnsi="VIC" w:cstheme="minorHAnsi"/>
                <w:color w:val="595959" w:themeColor="text1" w:themeTint="A6"/>
                <w:lang w:val="en-AU"/>
              </w:rPr>
              <w:t>indergarten roll-out.</w:t>
            </w:r>
          </w:p>
          <w:p w14:paraId="14F11901" w14:textId="77777777" w:rsidR="00B40CE1" w:rsidRPr="00B40CE1" w:rsidRDefault="001A57BC" w:rsidP="000A6606">
            <w:pPr>
              <w:pStyle w:val="BodyText"/>
              <w:spacing w:before="97" w:after="120"/>
              <w:ind w:right="147"/>
              <w:rPr>
                <w:rFonts w:ascii="VIC" w:hAnsi="VIC" w:cstheme="minorHAnsi"/>
                <w:color w:val="B3282D"/>
                <w:spacing w:val="-3"/>
                <w:lang w:val="en-AU"/>
              </w:rPr>
            </w:pPr>
            <w:r>
              <w:rPr>
                <w:rFonts w:ascii="VIC" w:hAnsi="VIC" w:cstheme="minorHAnsi"/>
                <w:color w:val="B3282D"/>
                <w:spacing w:val="-3"/>
                <w:lang w:val="en-AU"/>
              </w:rPr>
              <w:t>Brimbank Learning Futures</w:t>
            </w:r>
          </w:p>
          <w:p w14:paraId="00590B04" w14:textId="2D8B35C5" w:rsidR="009C333E" w:rsidRPr="00E610BA" w:rsidRDefault="005C7E81" w:rsidP="000A6606">
            <w:pPr>
              <w:pStyle w:val="BodyText"/>
              <w:spacing w:after="120"/>
              <w:ind w:right="147"/>
              <w:rPr>
                <w:rFonts w:ascii="VIC" w:hAnsi="VIC" w:cstheme="minorHAnsi"/>
                <w:color w:val="58595B"/>
                <w:lang w:val="en-AU"/>
              </w:rPr>
            </w:pPr>
            <w:r>
              <w:rPr>
                <w:rFonts w:ascii="VIC" w:hAnsi="VIC" w:cstheme="minorHAnsi"/>
                <w:color w:val="58595B"/>
                <w:lang w:val="en-AU"/>
              </w:rPr>
              <w:t>The Brimbank-Melton area identified various barriers to engaging in early childhood programs. To overcome these barriers</w:t>
            </w:r>
            <w:r w:rsidR="00E610BA">
              <w:rPr>
                <w:rFonts w:ascii="VIC" w:hAnsi="VIC" w:cstheme="minorHAnsi"/>
                <w:color w:val="58595B"/>
                <w:lang w:val="en-AU"/>
              </w:rPr>
              <w:t xml:space="preserve">, </w:t>
            </w:r>
            <w:r w:rsidR="00B40CE1" w:rsidRPr="00B40CE1">
              <w:rPr>
                <w:rFonts w:ascii="VIC" w:hAnsi="VIC" w:cstheme="minorHAnsi"/>
                <w:color w:val="58595B"/>
                <w:lang w:val="en-AU"/>
              </w:rPr>
              <w:t>Brimbank Learning Futures</w:t>
            </w:r>
            <w:r w:rsidR="00B40CE1" w:rsidRPr="00B40CE1">
              <w:rPr>
                <w:rStyle w:val="FootnoteReference"/>
                <w:rFonts w:ascii="VIC" w:hAnsi="VIC" w:cstheme="minorHAnsi"/>
                <w:color w:val="58595B"/>
                <w:lang w:val="en-AU"/>
              </w:rPr>
              <w:footnoteReference w:id="1"/>
            </w:r>
            <w:r w:rsidR="00B40CE1" w:rsidRPr="00B40CE1">
              <w:rPr>
                <w:rFonts w:ascii="VIC" w:hAnsi="VIC" w:cstheme="minorHAnsi"/>
                <w:color w:val="58595B"/>
                <w:lang w:val="en-AU"/>
              </w:rPr>
              <w:t xml:space="preserve"> </w:t>
            </w:r>
            <w:r w:rsidR="00B40CE1" w:rsidRPr="00E610BA">
              <w:rPr>
                <w:rFonts w:ascii="VIC" w:hAnsi="VIC" w:cstheme="minorHAnsi"/>
                <w:color w:val="58595B"/>
                <w:lang w:val="en-AU"/>
              </w:rPr>
              <w:t>(BLF)</w:t>
            </w:r>
            <w:r w:rsidR="00702B85">
              <w:rPr>
                <w:rFonts w:ascii="VIC" w:hAnsi="VIC" w:cstheme="minorHAnsi"/>
                <w:color w:val="58595B"/>
                <w:lang w:val="en-AU"/>
              </w:rPr>
              <w:t xml:space="preserve"> </w:t>
            </w:r>
            <w:r w:rsidR="00B40CE1" w:rsidRPr="00E610BA">
              <w:rPr>
                <w:rFonts w:ascii="VIC" w:hAnsi="VIC" w:cstheme="minorHAnsi"/>
                <w:color w:val="58595B"/>
                <w:lang w:val="en-AU"/>
              </w:rPr>
              <w:t xml:space="preserve">held a Playgroup Leader Program (PLP) for parents to learn about Australian education, digital literacy and employment pathways. The program is important as misinformation about education can </w:t>
            </w:r>
            <w:r w:rsidR="00702B85">
              <w:rPr>
                <w:rFonts w:ascii="VIC" w:hAnsi="VIC" w:cstheme="minorHAnsi"/>
                <w:color w:val="58595B"/>
                <w:lang w:val="en-AU"/>
              </w:rPr>
              <w:t>a</w:t>
            </w:r>
            <w:r w:rsidR="00B40CE1" w:rsidRPr="00E610BA">
              <w:rPr>
                <w:rFonts w:ascii="VIC" w:hAnsi="VIC" w:cstheme="minorHAnsi"/>
                <w:color w:val="58595B"/>
                <w:lang w:val="en-AU"/>
              </w:rPr>
              <w:t>ffect key decisions for new</w:t>
            </w:r>
            <w:r w:rsidR="00702B85">
              <w:rPr>
                <w:rFonts w:ascii="VIC" w:hAnsi="VIC" w:cstheme="minorHAnsi"/>
                <w:color w:val="58595B"/>
                <w:lang w:val="en-AU"/>
              </w:rPr>
              <w:t>ly arrived families</w:t>
            </w:r>
            <w:r w:rsidR="00B40CE1" w:rsidRPr="00E610BA">
              <w:rPr>
                <w:rFonts w:ascii="VIC" w:hAnsi="VIC" w:cstheme="minorHAnsi"/>
                <w:color w:val="58595B"/>
                <w:lang w:val="en-AU"/>
              </w:rPr>
              <w:t xml:space="preserve">, many of whom are vulnerable. </w:t>
            </w:r>
          </w:p>
          <w:p w14:paraId="73084F26" w14:textId="77777777" w:rsidR="009C333E" w:rsidRPr="00E610BA" w:rsidRDefault="009C333E" w:rsidP="000A6606">
            <w:pPr>
              <w:pStyle w:val="BodyText"/>
              <w:spacing w:after="120"/>
              <w:ind w:right="147"/>
              <w:rPr>
                <w:rFonts w:ascii="VIC" w:hAnsi="VIC" w:cstheme="minorHAnsi"/>
                <w:color w:val="58595B"/>
                <w:lang w:val="en-AU"/>
              </w:rPr>
            </w:pPr>
            <w:r w:rsidRPr="00E610BA">
              <w:rPr>
                <w:rFonts w:ascii="VIC" w:hAnsi="VIC" w:cstheme="minorHAnsi"/>
                <w:color w:val="58595B"/>
                <w:lang w:val="en-AU"/>
              </w:rPr>
              <w:t xml:space="preserve">The program identified two misconceptions some participants had about Australian education: </w:t>
            </w:r>
          </w:p>
          <w:p w14:paraId="20D15593" w14:textId="77777777" w:rsidR="009C333E" w:rsidRPr="00E610BA" w:rsidRDefault="009C333E" w:rsidP="000A6606">
            <w:pPr>
              <w:pStyle w:val="BodyText"/>
              <w:numPr>
                <w:ilvl w:val="0"/>
                <w:numId w:val="6"/>
              </w:numPr>
              <w:ind w:left="460" w:right="147" w:hanging="426"/>
              <w:rPr>
                <w:rFonts w:ascii="VIC" w:hAnsi="VIC" w:cstheme="minorHAnsi"/>
                <w:color w:val="58595B"/>
                <w:lang w:val="en-AU"/>
              </w:rPr>
            </w:pPr>
            <w:r w:rsidRPr="00E610BA">
              <w:rPr>
                <w:rFonts w:ascii="VIC" w:hAnsi="VIC" w:cstheme="minorHAnsi"/>
                <w:color w:val="58595B"/>
                <w:lang w:val="en-AU"/>
              </w:rPr>
              <w:t>Individuals receive a fixed amount of subsidised education funding in their lifetime, and sending their children to early childhood educati</w:t>
            </w:r>
            <w:r w:rsidR="00F60F09" w:rsidRPr="00E610BA">
              <w:rPr>
                <w:rFonts w:ascii="VIC" w:hAnsi="VIC" w:cstheme="minorHAnsi"/>
                <w:color w:val="58595B"/>
                <w:lang w:val="en-AU"/>
              </w:rPr>
              <w:t>on</w:t>
            </w:r>
            <w:r w:rsidRPr="00E610BA">
              <w:rPr>
                <w:rFonts w:ascii="VIC" w:hAnsi="VIC" w:cstheme="minorHAnsi"/>
                <w:color w:val="58595B"/>
                <w:lang w:val="en-AU"/>
              </w:rPr>
              <w:t xml:space="preserve"> means they reduce the funding available for later education.</w:t>
            </w:r>
          </w:p>
          <w:p w14:paraId="19CCB881" w14:textId="77777777" w:rsidR="009C333E" w:rsidRPr="00E610BA" w:rsidRDefault="009C333E" w:rsidP="000A6606">
            <w:pPr>
              <w:pStyle w:val="BodyText"/>
              <w:numPr>
                <w:ilvl w:val="0"/>
                <w:numId w:val="6"/>
              </w:numPr>
              <w:spacing w:after="120"/>
              <w:ind w:left="459" w:right="147" w:hanging="425"/>
              <w:rPr>
                <w:rFonts w:ascii="VIC" w:hAnsi="VIC" w:cstheme="minorHAnsi"/>
                <w:color w:val="58595B"/>
                <w:lang w:val="en-AU"/>
              </w:rPr>
            </w:pPr>
            <w:r w:rsidRPr="00E610BA">
              <w:rPr>
                <w:rFonts w:ascii="VIC" w:hAnsi="VIC" w:cstheme="minorHAnsi"/>
                <w:color w:val="58595B"/>
                <w:lang w:val="en-AU"/>
              </w:rPr>
              <w:t xml:space="preserve">University places in Australia are </w:t>
            </w:r>
            <w:r w:rsidR="00367C48" w:rsidRPr="00E610BA">
              <w:rPr>
                <w:rFonts w:ascii="VIC" w:hAnsi="VIC" w:cstheme="minorHAnsi"/>
                <w:color w:val="58595B"/>
                <w:lang w:val="en-AU"/>
              </w:rPr>
              <w:t xml:space="preserve">only </w:t>
            </w:r>
            <w:r w:rsidRPr="00E610BA">
              <w:rPr>
                <w:rFonts w:ascii="VIC" w:hAnsi="VIC" w:cstheme="minorHAnsi"/>
                <w:color w:val="58595B"/>
                <w:lang w:val="en-AU"/>
              </w:rPr>
              <w:t xml:space="preserve">allocated to individuals who attend </w:t>
            </w:r>
            <w:r w:rsidR="00427636" w:rsidRPr="00E610BA">
              <w:rPr>
                <w:rFonts w:ascii="VIC" w:hAnsi="VIC" w:cstheme="minorHAnsi"/>
                <w:color w:val="58595B"/>
                <w:lang w:val="en-AU"/>
              </w:rPr>
              <w:t>non-government</w:t>
            </w:r>
            <w:r w:rsidRPr="00E610BA">
              <w:rPr>
                <w:rFonts w:ascii="VIC" w:hAnsi="VIC" w:cstheme="minorHAnsi"/>
                <w:color w:val="58595B"/>
                <w:lang w:val="en-AU"/>
              </w:rPr>
              <w:t xml:space="preserve"> secondary schools.  </w:t>
            </w:r>
          </w:p>
          <w:p w14:paraId="5DCEE702" w14:textId="77777777" w:rsidR="00B40CE1" w:rsidRPr="00E610BA" w:rsidRDefault="009C333E" w:rsidP="000A6606">
            <w:pPr>
              <w:pStyle w:val="BodyText"/>
              <w:ind w:left="34" w:right="147"/>
              <w:rPr>
                <w:rFonts w:ascii="VIC" w:hAnsi="VIC" w:cstheme="minorHAnsi"/>
                <w:color w:val="58595B"/>
                <w:lang w:val="en-AU"/>
              </w:rPr>
            </w:pPr>
            <w:r w:rsidRPr="00E610BA">
              <w:rPr>
                <w:rFonts w:ascii="VIC" w:hAnsi="VIC" w:cstheme="minorHAnsi"/>
                <w:color w:val="58595B"/>
                <w:lang w:val="en-AU"/>
              </w:rPr>
              <w:t>BLF corrected these misconceptions and provided program participants with further information and resources. The program is ongoing and will be assessed to see if it can be applied across other Areas.</w:t>
            </w:r>
            <w:r w:rsidR="009A0BD3" w:rsidRPr="00E610BA">
              <w:rPr>
                <w:rFonts w:ascii="VIC" w:hAnsi="VIC" w:cstheme="minorHAnsi"/>
                <w:color w:val="58595B"/>
                <w:lang w:val="en-AU"/>
              </w:rPr>
              <w:t xml:space="preserve"> </w:t>
            </w:r>
          </w:p>
          <w:p w14:paraId="65810FC4" w14:textId="77777777" w:rsidR="00824751" w:rsidRDefault="00824751" w:rsidP="000A6606">
            <w:pPr>
              <w:pStyle w:val="BodyText"/>
              <w:ind w:left="34" w:right="147"/>
              <w:rPr>
                <w:rFonts w:ascii="VIC" w:hAnsi="VIC" w:cstheme="minorHAnsi"/>
                <w:color w:val="58595B"/>
                <w:lang w:val="en-AU"/>
              </w:rPr>
            </w:pPr>
          </w:p>
          <w:p w14:paraId="16168BB4" w14:textId="412320A1" w:rsidR="0084706C" w:rsidRDefault="0084706C" w:rsidP="000A6606">
            <w:pPr>
              <w:pStyle w:val="BodyText"/>
              <w:ind w:left="34" w:right="147"/>
              <w:rPr>
                <w:rFonts w:ascii="VIC" w:hAnsi="VIC" w:cstheme="minorHAnsi"/>
                <w:b/>
              </w:rPr>
            </w:pPr>
          </w:p>
          <w:p w14:paraId="79FA2725" w14:textId="32FF1298" w:rsidR="0084706C" w:rsidRDefault="0084706C" w:rsidP="000A6606">
            <w:pPr>
              <w:pStyle w:val="BodyText"/>
              <w:ind w:left="34" w:right="147"/>
              <w:rPr>
                <w:rFonts w:ascii="VIC" w:hAnsi="VIC" w:cstheme="minorHAnsi"/>
                <w:b/>
              </w:rPr>
            </w:pPr>
          </w:p>
          <w:p w14:paraId="7E793099" w14:textId="592AE539" w:rsidR="009B3125" w:rsidRDefault="009B3125" w:rsidP="000A6606">
            <w:pPr>
              <w:pStyle w:val="BodyText"/>
              <w:ind w:left="34" w:right="147"/>
              <w:rPr>
                <w:rFonts w:ascii="VIC" w:hAnsi="VIC" w:cstheme="minorHAnsi"/>
                <w:b/>
              </w:rPr>
            </w:pPr>
          </w:p>
          <w:p w14:paraId="5DA8AB33" w14:textId="77777777" w:rsidR="009B3125" w:rsidRDefault="009B3125" w:rsidP="000A6606">
            <w:pPr>
              <w:pStyle w:val="BodyText"/>
              <w:ind w:left="34" w:right="147"/>
              <w:rPr>
                <w:rFonts w:ascii="VIC" w:hAnsi="VIC" w:cstheme="minorHAnsi"/>
                <w:b/>
              </w:rPr>
            </w:pPr>
          </w:p>
          <w:p w14:paraId="0CBC9D79" w14:textId="7E8AF984" w:rsidR="0084706C" w:rsidRDefault="0084706C" w:rsidP="000A6606">
            <w:pPr>
              <w:pStyle w:val="BodyText"/>
              <w:ind w:left="34" w:right="147"/>
              <w:rPr>
                <w:rFonts w:ascii="VIC" w:hAnsi="VIC" w:cstheme="minorHAnsi"/>
                <w:b/>
              </w:rPr>
            </w:pPr>
          </w:p>
          <w:p w14:paraId="4DCA6881" w14:textId="77777777" w:rsidR="00791936" w:rsidRDefault="00791936" w:rsidP="00B43486">
            <w:pPr>
              <w:pStyle w:val="BodyText"/>
              <w:spacing w:after="120"/>
              <w:ind w:right="147"/>
              <w:rPr>
                <w:rFonts w:ascii="VIC" w:hAnsi="VIC" w:cstheme="minorHAnsi"/>
                <w:color w:val="58595B"/>
                <w:spacing w:val="-3"/>
              </w:rPr>
            </w:pPr>
          </w:p>
          <w:p w14:paraId="04AAEBD2" w14:textId="53FDE1C0" w:rsidR="00B43486" w:rsidRDefault="00B43486" w:rsidP="00B43486">
            <w:pPr>
              <w:pStyle w:val="BodyText"/>
              <w:spacing w:after="120"/>
              <w:ind w:right="147"/>
              <w:rPr>
                <w:rFonts w:ascii="VIC" w:hAnsi="VIC" w:cstheme="minorHAnsi"/>
                <w:color w:val="58595B"/>
                <w:spacing w:val="-3"/>
              </w:rPr>
            </w:pPr>
            <w:r w:rsidRPr="00790B74">
              <w:rPr>
                <w:rFonts w:ascii="VIC" w:hAnsi="VIC" w:cstheme="minorHAnsi"/>
                <w:color w:val="58595B"/>
                <w:spacing w:val="-3"/>
              </w:rPr>
              <w:t>vulnerable children and families. This approach shifts away from the traditional tiered primary, secondary and tertiary structure of the current system, which divides services and creates barriers to families accessing the joined-up support they need.</w:t>
            </w:r>
          </w:p>
          <w:p w14:paraId="3CB48E90" w14:textId="77777777" w:rsidR="00B43486" w:rsidRPr="0043039C" w:rsidRDefault="00B43486" w:rsidP="00B43486">
            <w:pPr>
              <w:spacing w:after="120" w:line="270" w:lineRule="atLeast"/>
              <w:rPr>
                <w:rFonts w:ascii="VIC" w:eastAsia="Times" w:hAnsi="VIC" w:cstheme="minorHAnsi"/>
                <w:color w:val="58595B"/>
                <w:spacing w:val="-3"/>
                <w:sz w:val="20"/>
                <w:szCs w:val="20"/>
              </w:rPr>
            </w:pPr>
            <w:r w:rsidRPr="0043039C">
              <w:rPr>
                <w:rFonts w:ascii="VIC" w:eastAsia="Times" w:hAnsi="VIC" w:cstheme="minorHAnsi"/>
                <w:color w:val="58595B"/>
                <w:spacing w:val="-3"/>
                <w:sz w:val="20"/>
                <w:szCs w:val="20"/>
              </w:rPr>
              <w:t xml:space="preserve">Aboriginal self-management is critical to the pathways approach. The pathways will prioritise self-management and increase opportunities for Aboriginal communities to lead the healing and recovery of their children, young people and families. </w:t>
            </w:r>
          </w:p>
          <w:p w14:paraId="4E18BE63" w14:textId="77777777" w:rsidR="00B43486" w:rsidRPr="0043039C" w:rsidRDefault="00B43486" w:rsidP="00B43486">
            <w:pPr>
              <w:widowControl w:val="0"/>
              <w:autoSpaceDE w:val="0"/>
              <w:autoSpaceDN w:val="0"/>
              <w:spacing w:after="120" w:line="240" w:lineRule="auto"/>
              <w:ind w:right="147"/>
              <w:rPr>
                <w:rFonts w:ascii="VIC" w:eastAsia="Times" w:hAnsi="VIC" w:cstheme="minorHAnsi"/>
                <w:color w:val="58595B"/>
                <w:spacing w:val="-3"/>
                <w:sz w:val="20"/>
                <w:szCs w:val="20"/>
              </w:rPr>
            </w:pPr>
            <w:r w:rsidRPr="0043039C">
              <w:rPr>
                <w:rFonts w:ascii="VIC" w:eastAsia="Times" w:hAnsi="VIC" w:cstheme="minorHAnsi"/>
                <w:color w:val="58595B"/>
                <w:spacing w:val="-3"/>
                <w:sz w:val="20"/>
                <w:szCs w:val="20"/>
              </w:rPr>
              <w:t>The pathways approach will provide better access to, and greater continuity of, child and family services for vulnerable children and families through a more unified child and family system with connected operating models. The three connected operating models are The Orange Door, child and family services (including Aboriginal Community Controlled Organisations and care services) and Child Protection (including the Aboriginal Children in Aboriginal Care program).</w:t>
            </w:r>
          </w:p>
          <w:p w14:paraId="264CCA43" w14:textId="77777777" w:rsidR="00B43486" w:rsidRDefault="00B43486" w:rsidP="00B43486">
            <w:pPr>
              <w:widowControl w:val="0"/>
              <w:autoSpaceDE w:val="0"/>
              <w:autoSpaceDN w:val="0"/>
              <w:spacing w:after="120" w:line="240" w:lineRule="auto"/>
              <w:ind w:right="147"/>
              <w:rPr>
                <w:rFonts w:ascii="VIC" w:eastAsia="VIC" w:hAnsi="VIC" w:cstheme="minorHAnsi"/>
                <w:color w:val="58595B"/>
                <w:spacing w:val="-3"/>
                <w:sz w:val="20"/>
                <w:szCs w:val="20"/>
              </w:rPr>
            </w:pPr>
            <w:r w:rsidRPr="0043039C">
              <w:rPr>
                <w:rFonts w:ascii="VIC" w:eastAsia="VIC" w:hAnsi="VIC" w:cstheme="minorHAnsi"/>
                <w:color w:val="58595B"/>
                <w:spacing w:val="-3"/>
                <w:sz w:val="20"/>
                <w:szCs w:val="20"/>
              </w:rPr>
              <w:t>The three pathways align with the priorities of the Early Years Compact, seeking to increase the participation of children in Out of Home Care and involved with Child Protection in early years services. In particular, the Early Help pathway targets earlier intervention and the role of universal services to address vulnerability and better support and empower parents to care for their children and access the services they need as early as possible. The Compact provides opportunities for collaboration and service integration in line with the child and family reforms.</w:t>
            </w:r>
          </w:p>
          <w:p w14:paraId="75CDF47D" w14:textId="77777777" w:rsidR="00B43486" w:rsidRDefault="00B43486" w:rsidP="00B43486">
            <w:pPr>
              <w:widowControl w:val="0"/>
              <w:autoSpaceDE w:val="0"/>
              <w:autoSpaceDN w:val="0"/>
              <w:spacing w:after="120" w:line="240" w:lineRule="auto"/>
              <w:ind w:right="147"/>
              <w:rPr>
                <w:rFonts w:ascii="VIC" w:eastAsia="VIC" w:hAnsi="VIC" w:cstheme="minorHAnsi"/>
                <w:color w:val="58595B"/>
                <w:spacing w:val="-3"/>
                <w:sz w:val="20"/>
                <w:szCs w:val="20"/>
              </w:rPr>
            </w:pPr>
            <w:r w:rsidRPr="0043039C">
              <w:rPr>
                <w:rFonts w:ascii="VIC" w:eastAsia="Times" w:hAnsi="VIC" w:cstheme="minorHAnsi"/>
                <w:color w:val="58595B"/>
                <w:spacing w:val="-3"/>
                <w:sz w:val="20"/>
                <w:szCs w:val="20"/>
              </w:rPr>
              <w:t xml:space="preserve"> </w:t>
            </w:r>
          </w:p>
          <w:p w14:paraId="35A04A5C" w14:textId="77777777" w:rsidR="00B43486" w:rsidRDefault="00B43486" w:rsidP="00B43486">
            <w:pPr>
              <w:pStyle w:val="BodyText"/>
              <w:spacing w:after="120"/>
              <w:ind w:right="147"/>
              <w:rPr>
                <w:rFonts w:ascii="VIC" w:hAnsi="VIC" w:cstheme="minorHAnsi"/>
                <w:color w:val="58595B"/>
                <w:spacing w:val="-3"/>
              </w:rPr>
            </w:pPr>
          </w:p>
          <w:p w14:paraId="212B6C08" w14:textId="77777777" w:rsidR="00B43486" w:rsidRDefault="00B43486" w:rsidP="0084706C">
            <w:pPr>
              <w:widowControl w:val="0"/>
              <w:autoSpaceDE w:val="0"/>
              <w:autoSpaceDN w:val="0"/>
              <w:spacing w:after="120" w:line="240" w:lineRule="auto"/>
              <w:ind w:right="147"/>
              <w:rPr>
                <w:rFonts w:ascii="VIC" w:eastAsia="Times" w:hAnsi="VIC" w:cstheme="minorHAnsi"/>
                <w:color w:val="58595B"/>
                <w:spacing w:val="-3"/>
                <w:sz w:val="20"/>
                <w:szCs w:val="20"/>
              </w:rPr>
            </w:pPr>
          </w:p>
          <w:p w14:paraId="3EE155C1" w14:textId="77777777" w:rsidR="00B43486" w:rsidRDefault="00B43486" w:rsidP="0084706C">
            <w:pPr>
              <w:widowControl w:val="0"/>
              <w:autoSpaceDE w:val="0"/>
              <w:autoSpaceDN w:val="0"/>
              <w:spacing w:after="120" w:line="240" w:lineRule="auto"/>
              <w:ind w:right="147"/>
              <w:rPr>
                <w:rFonts w:ascii="VIC" w:eastAsia="Times" w:hAnsi="VIC" w:cstheme="minorHAnsi"/>
                <w:color w:val="58595B"/>
                <w:spacing w:val="-3"/>
                <w:sz w:val="20"/>
                <w:szCs w:val="20"/>
              </w:rPr>
            </w:pPr>
          </w:p>
          <w:p w14:paraId="4C5B8169" w14:textId="512913F5" w:rsidR="00B43486" w:rsidRPr="00B61A7F" w:rsidRDefault="00B43486" w:rsidP="00B61A7F">
            <w:pPr>
              <w:widowControl w:val="0"/>
              <w:autoSpaceDE w:val="0"/>
              <w:autoSpaceDN w:val="0"/>
              <w:spacing w:after="120" w:line="240" w:lineRule="auto"/>
              <w:ind w:right="147"/>
              <w:rPr>
                <w:rFonts w:ascii="VIC" w:eastAsia="Times" w:hAnsi="VIC"/>
                <w:color w:val="58595B"/>
                <w:sz w:val="20"/>
                <w:szCs w:val="20"/>
              </w:rPr>
            </w:pPr>
          </w:p>
          <w:p w14:paraId="4745333C" w14:textId="6C45DF8E" w:rsidR="7277FE72" w:rsidRDefault="7277FE72" w:rsidP="00B61A7F">
            <w:pPr>
              <w:spacing w:after="120" w:line="240" w:lineRule="auto"/>
              <w:ind w:right="147"/>
              <w:rPr>
                <w:rFonts w:ascii="VIC" w:eastAsia="Times" w:hAnsi="VIC"/>
                <w:color w:val="58595B"/>
                <w:sz w:val="20"/>
                <w:szCs w:val="20"/>
              </w:rPr>
            </w:pPr>
          </w:p>
          <w:p w14:paraId="4F9E3BBA" w14:textId="69373007" w:rsidR="009B3125" w:rsidRDefault="009B3125" w:rsidP="00B61A7F">
            <w:pPr>
              <w:spacing w:after="120" w:line="240" w:lineRule="auto"/>
              <w:ind w:right="147"/>
              <w:rPr>
                <w:rFonts w:ascii="VIC" w:eastAsia="Times" w:hAnsi="VIC"/>
                <w:color w:val="58595B"/>
                <w:sz w:val="20"/>
                <w:szCs w:val="20"/>
              </w:rPr>
            </w:pPr>
          </w:p>
          <w:p w14:paraId="053A6183" w14:textId="77777777" w:rsidR="009B3125" w:rsidRPr="00B61A7F" w:rsidRDefault="009B3125" w:rsidP="00B61A7F">
            <w:pPr>
              <w:spacing w:after="120" w:line="240" w:lineRule="auto"/>
              <w:ind w:right="147"/>
              <w:rPr>
                <w:rFonts w:ascii="VIC" w:eastAsia="Times" w:hAnsi="VIC"/>
                <w:color w:val="58595B"/>
                <w:sz w:val="20"/>
                <w:szCs w:val="20"/>
              </w:rPr>
            </w:pPr>
          </w:p>
          <w:p w14:paraId="2FFA4717" w14:textId="440335D5" w:rsidR="6E51D510" w:rsidRPr="00B61A7F" w:rsidRDefault="6E51D510" w:rsidP="00B61A7F">
            <w:pPr>
              <w:spacing w:line="257" w:lineRule="auto"/>
              <w:rPr>
                <w:rFonts w:ascii="VIC" w:eastAsia="VIC" w:hAnsi="VIC"/>
                <w:b/>
                <w:bCs/>
                <w:color w:val="B3282D"/>
              </w:rPr>
            </w:pPr>
          </w:p>
          <w:p w14:paraId="0F3BCE6D" w14:textId="41EE4978" w:rsidR="7277FE72" w:rsidRPr="00B61A7F" w:rsidRDefault="7277FE72" w:rsidP="00B61A7F">
            <w:pPr>
              <w:spacing w:line="257" w:lineRule="auto"/>
              <w:rPr>
                <w:rFonts w:ascii="VIC" w:hAnsi="VIC"/>
                <w:b/>
                <w:bCs/>
                <w:color w:val="B3282D"/>
              </w:rPr>
            </w:pPr>
            <w:r w:rsidRPr="00B61A7F">
              <w:rPr>
                <w:rFonts w:ascii="VIC" w:eastAsia="VIC" w:hAnsi="VIC"/>
                <w:b/>
                <w:bCs/>
                <w:color w:val="B3282D"/>
              </w:rPr>
              <w:t>INITIAL EVALUATION (2019)</w:t>
            </w:r>
          </w:p>
          <w:p w14:paraId="7ECFB97E" w14:textId="5F5F153B" w:rsidR="7277FE72" w:rsidRDefault="7277FE72" w:rsidP="00B61A7F">
            <w:pPr>
              <w:spacing w:line="257" w:lineRule="auto"/>
            </w:pPr>
            <w:r w:rsidRPr="00B61A7F">
              <w:rPr>
                <w:rFonts w:ascii="VIC" w:eastAsia="VIC" w:hAnsi="VIC" w:cs="VIC"/>
                <w:color w:val="58595B"/>
                <w:sz w:val="20"/>
                <w:szCs w:val="20"/>
              </w:rPr>
              <w:t>The purpose of this evaluation is to understand the strengths and challenges of the Compact to date, to support its continued implementation. This evaluation will occur towards the end of 2019 and will focus on:</w:t>
            </w:r>
          </w:p>
          <w:p w14:paraId="6276CF19" w14:textId="01175692" w:rsidR="7277FE72" w:rsidRPr="0020550D" w:rsidRDefault="7277FE72" w:rsidP="6931674B">
            <w:pPr>
              <w:pStyle w:val="ListParagraph"/>
              <w:numPr>
                <w:ilvl w:val="0"/>
                <w:numId w:val="1"/>
              </w:numPr>
              <w:spacing w:line="257" w:lineRule="auto"/>
              <w:rPr>
                <w:rFonts w:ascii="VIC" w:eastAsia="VIC" w:hAnsi="VIC" w:cs="VIC"/>
                <w:color w:val="58595B"/>
                <w:sz w:val="20"/>
                <w:szCs w:val="20"/>
              </w:rPr>
            </w:pPr>
            <w:r w:rsidRPr="00B61A7F">
              <w:rPr>
                <w:rFonts w:ascii="VIC" w:eastAsia="VIC" w:hAnsi="VIC" w:cs="VIC"/>
                <w:color w:val="58595B"/>
                <w:sz w:val="20"/>
                <w:szCs w:val="20"/>
              </w:rPr>
              <w:t>Understanding the effectiveness, efficiency and appropriateness of Compact implementation</w:t>
            </w:r>
          </w:p>
          <w:p w14:paraId="63640BFF" w14:textId="7760D01D" w:rsidR="7277FE72" w:rsidRPr="0020550D" w:rsidRDefault="7277FE72" w:rsidP="6931674B">
            <w:pPr>
              <w:pStyle w:val="ListParagraph"/>
              <w:numPr>
                <w:ilvl w:val="0"/>
                <w:numId w:val="1"/>
              </w:numPr>
              <w:spacing w:line="257" w:lineRule="auto"/>
              <w:rPr>
                <w:rFonts w:ascii="VIC" w:eastAsia="VIC" w:hAnsi="VIC" w:cs="VIC"/>
                <w:color w:val="58595B"/>
                <w:sz w:val="20"/>
                <w:szCs w:val="20"/>
              </w:rPr>
            </w:pPr>
            <w:r w:rsidRPr="0020550D">
              <w:rPr>
                <w:rFonts w:ascii="VIC" w:eastAsia="VIC" w:hAnsi="VIC" w:cs="VIC"/>
                <w:color w:val="58595B"/>
                <w:sz w:val="20"/>
                <w:szCs w:val="20"/>
              </w:rPr>
              <w:t>Identifying early impacts and outcomes resulting from the Compact</w:t>
            </w:r>
          </w:p>
          <w:p w14:paraId="3110F8D6" w14:textId="1568C5B2" w:rsidR="7277FE72" w:rsidRPr="0020550D" w:rsidRDefault="7277FE72" w:rsidP="6931674B">
            <w:pPr>
              <w:pStyle w:val="ListParagraph"/>
              <w:numPr>
                <w:ilvl w:val="0"/>
                <w:numId w:val="1"/>
              </w:numPr>
              <w:spacing w:line="257" w:lineRule="auto"/>
              <w:rPr>
                <w:rFonts w:ascii="VIC" w:eastAsia="VIC" w:hAnsi="VIC" w:cs="VIC"/>
                <w:color w:val="58595B"/>
                <w:sz w:val="20"/>
                <w:szCs w:val="20"/>
              </w:rPr>
            </w:pPr>
            <w:r w:rsidRPr="0020550D">
              <w:rPr>
                <w:rFonts w:ascii="VIC" w:eastAsia="VIC" w:hAnsi="VIC" w:cs="VIC"/>
                <w:color w:val="58595B"/>
                <w:sz w:val="20"/>
                <w:szCs w:val="20"/>
              </w:rPr>
              <w:t xml:space="preserve">Understanding and ensuring the sustainability of the Compact. </w:t>
            </w:r>
          </w:p>
          <w:p w14:paraId="48E2C7B7" w14:textId="3FB94E96" w:rsidR="7277FE72" w:rsidRDefault="7277FE72" w:rsidP="00B61A7F">
            <w:pPr>
              <w:spacing w:line="257" w:lineRule="auto"/>
            </w:pPr>
            <w:r w:rsidRPr="00B61A7F">
              <w:rPr>
                <w:rFonts w:ascii="VIC" w:eastAsia="VIC" w:hAnsi="VIC" w:cs="VIC"/>
                <w:color w:val="58595B"/>
                <w:sz w:val="20"/>
                <w:szCs w:val="20"/>
              </w:rPr>
              <w:t xml:space="preserve">To inform the evaluation, </w:t>
            </w:r>
            <w:r w:rsidR="0012762A">
              <w:rPr>
                <w:rFonts w:ascii="VIC" w:eastAsia="VIC" w:hAnsi="VIC" w:cs="VIC"/>
                <w:color w:val="58595B"/>
                <w:sz w:val="20"/>
                <w:szCs w:val="20"/>
              </w:rPr>
              <w:t xml:space="preserve">consultation with </w:t>
            </w:r>
            <w:r w:rsidRPr="00B61A7F">
              <w:rPr>
                <w:rFonts w:ascii="VIC" w:eastAsia="VIC" w:hAnsi="VIC" w:cs="VIC"/>
                <w:color w:val="58595B"/>
                <w:sz w:val="20"/>
                <w:szCs w:val="20"/>
              </w:rPr>
              <w:t>all Compact stakeholders</w:t>
            </w:r>
            <w:r w:rsidR="0012762A">
              <w:rPr>
                <w:rFonts w:ascii="VIC" w:eastAsia="VIC" w:hAnsi="VIC" w:cs="VIC"/>
                <w:color w:val="58595B"/>
                <w:sz w:val="20"/>
                <w:szCs w:val="20"/>
              </w:rPr>
              <w:t xml:space="preserve"> will be undertaken</w:t>
            </w:r>
            <w:r w:rsidRPr="00B61A7F">
              <w:rPr>
                <w:rFonts w:ascii="VIC" w:eastAsia="VIC" w:hAnsi="VIC" w:cs="VIC"/>
                <w:color w:val="58595B"/>
                <w:sz w:val="20"/>
                <w:szCs w:val="20"/>
              </w:rPr>
              <w:t>. These consultations will differ to the governance consultations as the focus will be on outcomes and progress against priorities.</w:t>
            </w:r>
            <w:bookmarkStart w:id="0" w:name="_GoBack"/>
            <w:bookmarkEnd w:id="0"/>
          </w:p>
          <w:p w14:paraId="64A9DA95" w14:textId="20400D9F" w:rsidR="0084706C" w:rsidRPr="00B61A7F" w:rsidRDefault="0084706C">
            <w:pPr>
              <w:pStyle w:val="BodyText"/>
              <w:ind w:left="34" w:right="147"/>
              <w:rPr>
                <w:rFonts w:ascii="VIC" w:hAnsi="VIC" w:cstheme="minorBidi"/>
                <w:b/>
                <w:bCs/>
              </w:rPr>
            </w:pPr>
          </w:p>
          <w:p w14:paraId="328D56DC" w14:textId="77777777" w:rsidR="00381DFE" w:rsidRDefault="00381DFE" w:rsidP="00381DFE">
            <w:pPr>
              <w:pStyle w:val="BodyText"/>
              <w:ind w:right="40"/>
              <w:rPr>
                <w:rFonts w:ascii="VIC" w:hAnsi="VIC" w:cstheme="minorHAnsi"/>
                <w:b/>
                <w:color w:val="B3282D"/>
                <w:spacing w:val="-3"/>
                <w:sz w:val="22"/>
                <w:lang w:val="en-AU"/>
              </w:rPr>
            </w:pPr>
            <w:r>
              <w:rPr>
                <w:rFonts w:ascii="VIC" w:hAnsi="VIC" w:cstheme="minorHAnsi"/>
                <w:b/>
                <w:color w:val="B3282D"/>
                <w:spacing w:val="-3"/>
                <w:sz w:val="22"/>
                <w:lang w:val="en-AU"/>
              </w:rPr>
              <w:t>OTHER UPDATES ON COMPACT ACTIVITIES</w:t>
            </w:r>
          </w:p>
          <w:p w14:paraId="734A0053" w14:textId="77777777" w:rsidR="00381DFE" w:rsidRDefault="00381DFE" w:rsidP="00381DFE">
            <w:pPr>
              <w:pStyle w:val="BodyText"/>
              <w:spacing w:before="97" w:after="120"/>
              <w:ind w:right="147"/>
              <w:rPr>
                <w:rFonts w:ascii="VIC" w:hAnsi="VIC" w:cstheme="minorHAnsi"/>
                <w:color w:val="B3282D"/>
                <w:spacing w:val="-3"/>
                <w:lang w:val="en-AU"/>
              </w:rPr>
            </w:pPr>
            <w:r>
              <w:rPr>
                <w:rFonts w:ascii="VIC" w:hAnsi="VIC" w:cstheme="minorHAnsi"/>
                <w:color w:val="B3282D"/>
                <w:spacing w:val="-3"/>
                <w:lang w:val="en-AU"/>
              </w:rPr>
              <w:t>Machinery of Government (MoG) changes</w:t>
            </w:r>
          </w:p>
          <w:p w14:paraId="78FB5826" w14:textId="77777777" w:rsidR="00381DFE" w:rsidRDefault="00381DFE" w:rsidP="00381DFE">
            <w:pPr>
              <w:pStyle w:val="BodyText"/>
              <w:spacing w:before="97" w:after="120"/>
              <w:ind w:right="147"/>
              <w:rPr>
                <w:rFonts w:ascii="VIC" w:hAnsi="VIC" w:cstheme="minorHAnsi"/>
                <w:color w:val="58595B"/>
                <w:spacing w:val="-3"/>
                <w:lang w:val="en-AU"/>
              </w:rPr>
            </w:pPr>
            <w:r w:rsidRPr="00F60F09">
              <w:rPr>
                <w:rFonts w:ascii="VIC" w:hAnsi="VIC" w:cstheme="minorHAnsi"/>
                <w:color w:val="58595B"/>
                <w:spacing w:val="-3"/>
                <w:lang w:val="en-AU"/>
              </w:rPr>
              <w:t xml:space="preserve">MoG changes have resulted in the transfer of Maternal and Child Health (MCH) and Parenting Support (PS) portfolios from DET to the Department of Health and Human Services (DHHS). </w:t>
            </w:r>
          </w:p>
          <w:p w14:paraId="5D71AE80" w14:textId="77777777" w:rsidR="00381DFE" w:rsidRPr="00F60F09" w:rsidRDefault="00381DFE" w:rsidP="00381DFE">
            <w:pPr>
              <w:pStyle w:val="BodyText"/>
              <w:spacing w:before="97" w:after="120"/>
              <w:ind w:right="147"/>
              <w:rPr>
                <w:rFonts w:ascii="VIC" w:hAnsi="VIC" w:cstheme="minorHAnsi"/>
                <w:color w:val="B3282D"/>
                <w:spacing w:val="-3"/>
                <w:lang w:val="en-AU"/>
              </w:rPr>
            </w:pPr>
            <w:r w:rsidRPr="00F60F09">
              <w:rPr>
                <w:rFonts w:ascii="VIC" w:hAnsi="VIC" w:cstheme="minorHAnsi"/>
                <w:color w:val="58595B"/>
                <w:spacing w:val="-3"/>
                <w:lang w:val="en-AU"/>
              </w:rPr>
              <w:t>The PS portfolio now sits within the Children and Families Policy Branch of DHHS. The intent of the change is to integrate early parenting support services and children and families programs with health and wellbeing services. This will strengthen links between services that provide early help to families and specialist support services.</w:t>
            </w:r>
          </w:p>
          <w:p w14:paraId="29FF8DEA" w14:textId="570F3A75" w:rsidR="00514FBD" w:rsidRDefault="00381DFE" w:rsidP="00CC2146">
            <w:pPr>
              <w:pStyle w:val="BodyText"/>
              <w:spacing w:after="120"/>
              <w:ind w:right="40"/>
              <w:rPr>
                <w:rFonts w:ascii="VIC" w:hAnsi="VIC" w:cstheme="minorHAnsi"/>
                <w:b/>
              </w:rPr>
            </w:pPr>
            <w:r w:rsidRPr="00B61A7F">
              <w:rPr>
                <w:rFonts w:ascii="VIC" w:hAnsi="VIC" w:cstheme="minorBidi"/>
                <w:color w:val="58595B"/>
                <w:spacing w:val="-3"/>
                <w:lang w:val="en-AU"/>
              </w:rPr>
              <w:t xml:space="preserve">The MCH, Early Parenting Centres and Policy and Strategy teams have come together under one Maternal, Child and Family Health Branch. This will provide an integrated approach to care for women, children and families from antenatal to early childhood and beyond. MCH and PS services will continue to link families into early childhood education and care, including promoting participation in kindergarten. </w:t>
            </w:r>
          </w:p>
        </w:tc>
        <w:tc>
          <w:tcPr>
            <w:tcW w:w="4955" w:type="dxa"/>
            <w:gridSpan w:val="2"/>
          </w:tcPr>
          <w:p w14:paraId="7AB12D21" w14:textId="77777777" w:rsidR="0020550D" w:rsidRDefault="0020550D" w:rsidP="00B61A7F">
            <w:pPr>
              <w:pStyle w:val="BodyText"/>
              <w:spacing w:before="97" w:after="120"/>
              <w:ind w:right="147"/>
              <w:rPr>
                <w:rFonts w:ascii="VIC" w:hAnsi="VIC" w:cstheme="minorBidi"/>
                <w:color w:val="B3282D"/>
                <w:lang w:val="en-AU"/>
              </w:rPr>
            </w:pPr>
          </w:p>
          <w:p w14:paraId="7FE081BA" w14:textId="075FA107" w:rsidR="00144EBF" w:rsidRPr="00B61A7F" w:rsidRDefault="00144EBF" w:rsidP="00B61A7F">
            <w:pPr>
              <w:pStyle w:val="BodyText"/>
              <w:spacing w:before="97" w:after="120"/>
              <w:ind w:right="147"/>
              <w:rPr>
                <w:rFonts w:ascii="VIC" w:hAnsi="VIC" w:cstheme="minorBidi"/>
                <w:b/>
                <w:bCs/>
                <w:color w:val="B3282D"/>
                <w:sz w:val="22"/>
                <w:szCs w:val="22"/>
                <w:lang w:val="en-AU"/>
              </w:rPr>
            </w:pPr>
            <w:r w:rsidRPr="00B61A7F">
              <w:rPr>
                <w:rFonts w:ascii="VIC" w:hAnsi="VIC" w:cstheme="minorBidi"/>
                <w:color w:val="B3282D"/>
                <w:lang w:val="en-AU"/>
              </w:rPr>
              <w:t>DHHS PATHWAYS MODEL</w:t>
            </w:r>
          </w:p>
          <w:p w14:paraId="6AE00940" w14:textId="327A965F" w:rsidR="0084706C" w:rsidRPr="0043039C" w:rsidRDefault="00144EBF" w:rsidP="00144EBF">
            <w:pPr>
              <w:pStyle w:val="BodyText"/>
              <w:spacing w:after="120"/>
              <w:ind w:right="147"/>
              <w:rPr>
                <w:rFonts w:ascii="VIC" w:hAnsi="VIC"/>
                <w:color w:val="58595B"/>
              </w:rPr>
            </w:pPr>
            <w:r w:rsidRPr="0043039C">
              <w:rPr>
                <w:rFonts w:ascii="VIC" w:hAnsi="VIC"/>
                <w:color w:val="58595B"/>
              </w:rPr>
              <w:t>The Roadmap for Reform (the Roadmap) is the Victorian Government’s blueprint for transforming the child and family service system from crisis response to earlier intervention and prevention, reducing vulnerability and enabling children to reach their full potential. Directions over the next five to 10 years focus on new ‘pathways’ to support (Figure 3). The pathways</w:t>
            </w:r>
            <w:r>
              <w:rPr>
                <w:rFonts w:ascii="VIC" w:hAnsi="VIC"/>
                <w:color w:val="58595B"/>
              </w:rPr>
              <w:t xml:space="preserve"> </w:t>
            </w:r>
            <w:r w:rsidR="0084706C" w:rsidRPr="0043039C">
              <w:rPr>
                <w:rFonts w:ascii="VIC" w:hAnsi="VIC"/>
                <w:color w:val="58595B"/>
              </w:rPr>
              <w:t>approach has been generated with significant input from people who use, deliver and engage with the child and family system.</w:t>
            </w:r>
          </w:p>
          <w:p w14:paraId="5215B93C" w14:textId="630B65DB" w:rsidR="00B43486" w:rsidRPr="00B61A7F" w:rsidRDefault="0084706C" w:rsidP="00B61A7F">
            <w:pPr>
              <w:pStyle w:val="BodyText"/>
              <w:spacing w:after="120"/>
              <w:ind w:right="147"/>
              <w:rPr>
                <w:rFonts w:ascii="VIC" w:hAnsi="VIC" w:cstheme="minorBidi"/>
                <w:b/>
                <w:bCs/>
                <w:color w:val="B3282D"/>
                <w:spacing w:val="-3"/>
                <w:sz w:val="22"/>
                <w:szCs w:val="22"/>
                <w:lang w:val="en-AU"/>
              </w:rPr>
            </w:pPr>
            <w:r w:rsidRPr="00B61A7F">
              <w:rPr>
                <w:rFonts w:ascii="VIC" w:hAnsi="VIC"/>
                <w:i/>
                <w:iCs/>
                <w:color w:val="58595B"/>
                <w:sz w:val="18"/>
                <w:szCs w:val="18"/>
              </w:rPr>
              <w:t>Figure 3: DHHS Pathways Model</w:t>
            </w:r>
            <w:r w:rsidR="00144EBF" w:rsidRPr="00790B74">
              <w:rPr>
                <w:rFonts w:ascii="VIC" w:eastAsia="Times" w:hAnsi="VIC" w:cstheme="minorHAnsi"/>
                <w:noProof/>
                <w:color w:val="58595B"/>
                <w:spacing w:val="-3"/>
                <w:lang w:val="en-AU" w:eastAsia="en-AU"/>
              </w:rPr>
              <w:drawing>
                <wp:inline distT="0" distB="0" distL="0" distR="0" wp14:anchorId="42785BF6" wp14:editId="1E6CC815">
                  <wp:extent cx="3009194" cy="351472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ELINE 3.png"/>
                          <pic:cNvPicPr/>
                        </pic:nvPicPr>
                        <pic:blipFill rotWithShape="1">
                          <a:blip r:embed="rId14">
                            <a:extLst>
                              <a:ext uri="{28A0092B-C50C-407E-A947-70E740481C1C}">
                                <a14:useLocalDpi xmlns:a14="http://schemas.microsoft.com/office/drawing/2010/main" val="0"/>
                              </a:ext>
                            </a:extLst>
                          </a:blip>
                          <a:srcRect t="1266" b="2515"/>
                          <a:stretch/>
                        </pic:blipFill>
                        <pic:spPr bwMode="auto">
                          <a:xfrm>
                            <a:off x="0" y="0"/>
                            <a:ext cx="3013908" cy="3520231"/>
                          </a:xfrm>
                          <a:prstGeom prst="rect">
                            <a:avLst/>
                          </a:prstGeom>
                          <a:ln>
                            <a:noFill/>
                          </a:ln>
                          <a:extLst>
                            <a:ext uri="{53640926-AAD7-44D8-BBD7-CCE9431645EC}">
                              <a14:shadowObscured xmlns:a14="http://schemas.microsoft.com/office/drawing/2010/main"/>
                            </a:ext>
                          </a:extLst>
                        </pic:spPr>
                      </pic:pic>
                    </a:graphicData>
                  </a:graphic>
                </wp:inline>
              </w:drawing>
            </w:r>
          </w:p>
          <w:p w14:paraId="241C6287" w14:textId="77777777" w:rsidR="00B43486" w:rsidRPr="00790B74" w:rsidRDefault="00B43486" w:rsidP="00B43486">
            <w:pPr>
              <w:pStyle w:val="BodyText"/>
              <w:spacing w:after="120"/>
              <w:ind w:right="147"/>
              <w:rPr>
                <w:rFonts w:ascii="VIC" w:hAnsi="VIC" w:cstheme="minorHAnsi"/>
                <w:color w:val="58595B"/>
                <w:spacing w:val="-3"/>
              </w:rPr>
            </w:pPr>
            <w:r w:rsidRPr="00790B74">
              <w:rPr>
                <w:rFonts w:ascii="VIC" w:hAnsi="VIC" w:cstheme="minorHAnsi"/>
                <w:color w:val="58595B"/>
                <w:spacing w:val="-3"/>
              </w:rPr>
              <w:t xml:space="preserve">The pathways approach looks at how all parts of the child and family system (The Orange Door, child and family services, Child Protection, care services, including Aboriginal Children in Aboriginal Care) connect to work with vulnerable children and families, as well as how the system links to other service platforms. </w:t>
            </w:r>
          </w:p>
          <w:p w14:paraId="68DA60ED" w14:textId="58431276" w:rsidR="00B43486" w:rsidRDefault="00B43486" w:rsidP="00B61A7F">
            <w:pPr>
              <w:pStyle w:val="BodyText"/>
              <w:spacing w:after="120"/>
              <w:ind w:right="147"/>
            </w:pPr>
            <w:r w:rsidRPr="00790B74">
              <w:rPr>
                <w:rFonts w:ascii="VIC" w:hAnsi="VIC" w:cstheme="minorHAnsi"/>
                <w:color w:val="58595B"/>
                <w:spacing w:val="-3"/>
              </w:rPr>
              <w:t xml:space="preserve">The three proposed pathways to support are based around the needs of </w:t>
            </w:r>
          </w:p>
          <w:p w14:paraId="06D6E703" w14:textId="58D1BA3E" w:rsidR="001A4F29" w:rsidRDefault="00B43486" w:rsidP="0084706C">
            <w:pPr>
              <w:pStyle w:val="BodyText"/>
              <w:spacing w:after="120"/>
              <w:ind w:right="147"/>
              <w:rPr>
                <w:rFonts w:ascii="VIC" w:hAnsi="VIC" w:cstheme="minorHAnsi"/>
                <w:color w:val="58595B"/>
                <w:spacing w:val="-3"/>
              </w:rPr>
            </w:pPr>
            <w:r>
              <w:tab/>
            </w:r>
            <w:r w:rsidR="001A4F29">
              <w:tab/>
            </w:r>
          </w:p>
          <w:p w14:paraId="21B336A5" w14:textId="77777777" w:rsidR="00587697" w:rsidRDefault="00587697" w:rsidP="0084706C">
            <w:pPr>
              <w:pStyle w:val="BodyText"/>
              <w:spacing w:after="120"/>
              <w:ind w:right="147"/>
              <w:rPr>
                <w:rFonts w:ascii="VIC" w:hAnsi="VIC" w:cstheme="minorHAnsi"/>
                <w:color w:val="58595B"/>
                <w:spacing w:val="-3"/>
              </w:rPr>
            </w:pPr>
          </w:p>
          <w:p w14:paraId="110EC59E" w14:textId="3734C8D5" w:rsidR="00514FBD" w:rsidRDefault="00514FBD" w:rsidP="00381DFE">
            <w:pPr>
              <w:pStyle w:val="BodyText"/>
              <w:spacing w:after="120"/>
              <w:ind w:right="147"/>
              <w:rPr>
                <w:rFonts w:ascii="VIC" w:hAnsi="VIC" w:cstheme="minorHAnsi"/>
                <w:b/>
                <w:color w:val="B3282D"/>
                <w:spacing w:val="-3"/>
                <w:sz w:val="22"/>
                <w:lang w:val="en-AU"/>
              </w:rPr>
            </w:pPr>
          </w:p>
          <w:p w14:paraId="7F096113" w14:textId="77777777" w:rsidR="009B3125" w:rsidRDefault="009B3125" w:rsidP="00381DFE">
            <w:pPr>
              <w:pStyle w:val="BodyText"/>
              <w:spacing w:after="120"/>
              <w:ind w:right="147"/>
              <w:rPr>
                <w:rFonts w:ascii="VIC" w:hAnsi="VIC" w:cstheme="minorHAnsi"/>
                <w:b/>
                <w:color w:val="B3282D"/>
                <w:spacing w:val="-3"/>
                <w:sz w:val="22"/>
                <w:lang w:val="en-AU"/>
              </w:rPr>
            </w:pPr>
          </w:p>
          <w:p w14:paraId="68660FC6" w14:textId="77777777" w:rsidR="00CC2146" w:rsidRDefault="00CC2146" w:rsidP="00381DFE">
            <w:pPr>
              <w:pStyle w:val="BodyText"/>
              <w:spacing w:after="120"/>
              <w:ind w:right="147"/>
              <w:rPr>
                <w:rFonts w:ascii="VIC" w:hAnsi="VIC" w:cstheme="minorHAnsi"/>
                <w:b/>
                <w:color w:val="B3282D"/>
                <w:spacing w:val="-3"/>
                <w:sz w:val="22"/>
                <w:lang w:val="en-AU"/>
              </w:rPr>
            </w:pPr>
          </w:p>
          <w:p w14:paraId="3BC2687D" w14:textId="163773E7" w:rsidR="00381DFE" w:rsidRPr="00B40CE1" w:rsidRDefault="00381DFE" w:rsidP="00381DFE">
            <w:pPr>
              <w:pStyle w:val="BodyText"/>
              <w:spacing w:after="120"/>
              <w:ind w:right="147"/>
              <w:rPr>
                <w:rFonts w:asciiTheme="minorHAnsi" w:hAnsiTheme="minorHAnsi" w:cstheme="minorHAnsi"/>
                <w:color w:val="58595B"/>
                <w:lang w:val="en-AU"/>
              </w:rPr>
            </w:pPr>
            <w:r>
              <w:rPr>
                <w:rFonts w:ascii="VIC" w:hAnsi="VIC" w:cstheme="minorHAnsi"/>
                <w:b/>
                <w:color w:val="B3282D"/>
                <w:spacing w:val="-3"/>
                <w:sz w:val="22"/>
                <w:lang w:val="en-AU"/>
              </w:rPr>
              <w:t>GOVERNANCE MODEL</w:t>
            </w:r>
          </w:p>
          <w:p w14:paraId="2C2F53E2" w14:textId="1205EB4F" w:rsidR="00381DFE" w:rsidRPr="001A57BC" w:rsidRDefault="00381DFE" w:rsidP="00381DFE">
            <w:pPr>
              <w:pStyle w:val="BodyText"/>
              <w:spacing w:after="120"/>
              <w:ind w:right="147"/>
              <w:rPr>
                <w:rFonts w:ascii="VIC" w:hAnsi="VIC" w:cstheme="minorHAnsi"/>
                <w:color w:val="58595B"/>
                <w:lang w:val="en-AU"/>
              </w:rPr>
            </w:pPr>
            <w:r w:rsidRPr="001A57BC">
              <w:rPr>
                <w:rFonts w:ascii="VIC" w:hAnsi="VIC" w:cstheme="minorHAnsi"/>
                <w:color w:val="58595B"/>
                <w:lang w:val="en-AU"/>
              </w:rPr>
              <w:t>The Board has enga</w:t>
            </w:r>
            <w:r>
              <w:rPr>
                <w:rFonts w:ascii="VIC" w:hAnsi="VIC" w:cstheme="minorHAnsi"/>
                <w:color w:val="58595B"/>
                <w:lang w:val="en-AU"/>
              </w:rPr>
              <w:t>ged Grosvenor Performance Group (</w:t>
            </w:r>
            <w:r w:rsidRPr="001A57BC">
              <w:rPr>
                <w:rFonts w:ascii="VIC" w:hAnsi="VIC" w:cstheme="minorHAnsi"/>
                <w:color w:val="58595B"/>
                <w:lang w:val="en-AU"/>
              </w:rPr>
              <w:t xml:space="preserve">Grosvenor) to review the Compact’s governance arrangements and develop an evidence-informed, Area-based governance model.  This will support the ongoing implementation of the Compact. </w:t>
            </w:r>
          </w:p>
          <w:p w14:paraId="2EB1E217" w14:textId="3EF274D6" w:rsidR="00381DFE" w:rsidRPr="001A57BC" w:rsidRDefault="00381DFE" w:rsidP="00381DFE">
            <w:pPr>
              <w:pStyle w:val="BodyText"/>
              <w:spacing w:after="120"/>
              <w:ind w:right="147"/>
              <w:rPr>
                <w:rFonts w:ascii="VIC" w:hAnsi="VIC" w:cstheme="minorHAnsi"/>
                <w:color w:val="58595B"/>
                <w:lang w:val="en-AU"/>
              </w:rPr>
            </w:pPr>
            <w:r w:rsidRPr="001A57BC">
              <w:rPr>
                <w:rFonts w:ascii="VIC" w:hAnsi="VIC" w:cstheme="minorHAnsi"/>
                <w:color w:val="58595B"/>
                <w:lang w:val="en-AU"/>
              </w:rPr>
              <w:t>Grosvenor consulted with a wide range of stakeholders, including the Board and Compact Steering Group (CSG) a</w:t>
            </w:r>
            <w:r>
              <w:rPr>
                <w:rFonts w:ascii="VIC" w:hAnsi="VIC" w:cstheme="minorHAnsi"/>
                <w:color w:val="58595B"/>
                <w:lang w:val="en-AU"/>
              </w:rPr>
              <w:t xml:space="preserve">nd Central and regional staff. </w:t>
            </w:r>
          </w:p>
          <w:p w14:paraId="793B4FCA" w14:textId="32942142" w:rsidR="00381DFE" w:rsidRPr="001A57BC" w:rsidRDefault="00381DFE" w:rsidP="00381DFE">
            <w:pPr>
              <w:pStyle w:val="BodyText"/>
              <w:spacing w:after="120"/>
              <w:ind w:right="147"/>
              <w:rPr>
                <w:rFonts w:ascii="VIC" w:hAnsi="VIC" w:cstheme="minorHAnsi"/>
                <w:color w:val="58595B"/>
                <w:lang w:val="en-AU"/>
              </w:rPr>
            </w:pPr>
            <w:r w:rsidRPr="001A57BC">
              <w:rPr>
                <w:rFonts w:ascii="VIC" w:hAnsi="VIC" w:cstheme="minorHAnsi"/>
                <w:color w:val="58595B"/>
                <w:lang w:val="en-AU"/>
              </w:rPr>
              <w:t xml:space="preserve">The Board has approved the governance model and a simplified and practical document </w:t>
            </w:r>
            <w:r>
              <w:rPr>
                <w:rFonts w:ascii="VIC" w:hAnsi="VIC" w:cstheme="minorHAnsi"/>
                <w:color w:val="58595B"/>
                <w:lang w:val="en-AU"/>
              </w:rPr>
              <w:t>will be prepared</w:t>
            </w:r>
            <w:r w:rsidRPr="001A57BC">
              <w:rPr>
                <w:rFonts w:ascii="VIC" w:hAnsi="VIC" w:cstheme="minorHAnsi"/>
                <w:color w:val="58595B"/>
                <w:lang w:val="en-AU"/>
              </w:rPr>
              <w:t xml:space="preserve"> for Areas to us</w:t>
            </w:r>
            <w:r>
              <w:rPr>
                <w:rFonts w:ascii="VIC" w:hAnsi="VIC" w:cstheme="minorHAnsi"/>
                <w:color w:val="58595B"/>
                <w:lang w:val="en-AU"/>
              </w:rPr>
              <w:t xml:space="preserve">e, to support good governance. </w:t>
            </w:r>
          </w:p>
          <w:p w14:paraId="7370E480" w14:textId="1D9DFBD7" w:rsidR="00381DFE" w:rsidRPr="001A57BC" w:rsidRDefault="00381DFE" w:rsidP="00381DFE">
            <w:pPr>
              <w:pStyle w:val="BodyText"/>
              <w:spacing w:after="120"/>
              <w:ind w:right="147"/>
              <w:rPr>
                <w:rFonts w:ascii="VIC" w:hAnsi="VIC" w:cstheme="minorHAnsi"/>
                <w:color w:val="58595B"/>
                <w:lang w:val="en-AU"/>
              </w:rPr>
            </w:pPr>
            <w:r w:rsidRPr="001A57BC">
              <w:rPr>
                <w:rFonts w:ascii="VIC" w:hAnsi="VIC" w:cstheme="minorHAnsi"/>
                <w:color w:val="58595B"/>
                <w:lang w:val="en-AU"/>
              </w:rPr>
              <w:t xml:space="preserve">An Implementation Framework and Plan (including a Communications and Engagement Plan) </w:t>
            </w:r>
            <w:r>
              <w:rPr>
                <w:rFonts w:ascii="VIC" w:hAnsi="VIC" w:cstheme="minorHAnsi"/>
                <w:color w:val="58595B"/>
                <w:lang w:val="en-AU"/>
              </w:rPr>
              <w:t>will be</w:t>
            </w:r>
            <w:r w:rsidRPr="001A57BC">
              <w:rPr>
                <w:rFonts w:ascii="VIC" w:hAnsi="VIC" w:cstheme="minorHAnsi"/>
                <w:color w:val="58595B"/>
                <w:lang w:val="en-AU"/>
              </w:rPr>
              <w:t xml:space="preserve"> developed to support the roll-out of the gov</w:t>
            </w:r>
            <w:r>
              <w:rPr>
                <w:rFonts w:ascii="VIC" w:hAnsi="VIC" w:cstheme="minorHAnsi"/>
                <w:color w:val="58595B"/>
                <w:lang w:val="en-AU"/>
              </w:rPr>
              <w:t xml:space="preserve">ernance model recommendations. </w:t>
            </w:r>
          </w:p>
          <w:p w14:paraId="4CFB06E6" w14:textId="06247C09" w:rsidR="00381DFE" w:rsidRPr="00B61A7F" w:rsidRDefault="00381DFE" w:rsidP="00B61A7F">
            <w:pPr>
              <w:pStyle w:val="BodyText"/>
              <w:spacing w:after="120"/>
              <w:ind w:right="147"/>
              <w:rPr>
                <w:rFonts w:ascii="VIC" w:hAnsi="VIC" w:cstheme="minorBidi"/>
                <w:color w:val="58595B"/>
                <w:lang w:val="en-AU"/>
              </w:rPr>
            </w:pPr>
            <w:r w:rsidRPr="00B61A7F">
              <w:rPr>
                <w:rFonts w:ascii="VIC" w:hAnsi="VIC" w:cstheme="minorBidi"/>
                <w:color w:val="58595B"/>
                <w:lang w:val="en-AU"/>
              </w:rPr>
              <w:t>The Board would like to thank everyone involved in the development of the governance model for their participation, time and support of this work.</w:t>
            </w:r>
          </w:p>
          <w:p w14:paraId="49D1ED69" w14:textId="00D70F14" w:rsidR="23AB8D5E" w:rsidRPr="00B61A7F" w:rsidRDefault="23AB8D5E" w:rsidP="00B61A7F">
            <w:pPr>
              <w:pStyle w:val="BodyText"/>
              <w:spacing w:after="120"/>
              <w:ind w:right="147"/>
              <w:rPr>
                <w:rFonts w:ascii="VIC" w:hAnsi="VIC"/>
                <w:color w:val="58595B"/>
              </w:rPr>
            </w:pPr>
          </w:p>
          <w:p w14:paraId="5902F52F" w14:textId="77777777" w:rsidR="00381DFE" w:rsidRDefault="00381DFE" w:rsidP="00381DFE">
            <w:pPr>
              <w:pStyle w:val="BodyText"/>
              <w:spacing w:after="120"/>
              <w:ind w:right="147"/>
              <w:rPr>
                <w:rFonts w:ascii="VIC" w:hAnsi="VIC" w:cstheme="minorHAnsi"/>
                <w:b/>
                <w:color w:val="B3282D"/>
                <w:spacing w:val="-3"/>
                <w:sz w:val="22"/>
                <w:lang w:val="en-AU"/>
              </w:rPr>
            </w:pPr>
            <w:r>
              <w:rPr>
                <w:rFonts w:ascii="VIC" w:hAnsi="VIC" w:cstheme="minorHAnsi"/>
                <w:b/>
                <w:color w:val="B3282D"/>
                <w:spacing w:val="-3"/>
                <w:sz w:val="22"/>
                <w:lang w:val="en-AU"/>
              </w:rPr>
              <w:t>MONITORING AND EVALUATION FRAMEWORK</w:t>
            </w:r>
          </w:p>
          <w:p w14:paraId="618500D0" w14:textId="77777777" w:rsidR="00381DFE" w:rsidRPr="001A57BC" w:rsidRDefault="00381DFE" w:rsidP="00381DFE">
            <w:pPr>
              <w:pStyle w:val="BodyText"/>
              <w:spacing w:after="120"/>
              <w:ind w:right="147"/>
              <w:rPr>
                <w:rFonts w:ascii="VIC" w:hAnsi="VIC" w:cstheme="minorHAnsi"/>
                <w:color w:val="58595B"/>
                <w:lang w:val="en-AU"/>
              </w:rPr>
            </w:pPr>
            <w:r w:rsidRPr="001A57BC">
              <w:rPr>
                <w:rFonts w:ascii="VIC" w:hAnsi="VIC" w:cstheme="minorHAnsi"/>
                <w:color w:val="58595B"/>
                <w:lang w:val="en-AU"/>
              </w:rPr>
              <w:t xml:space="preserve">Grosvenor was also engaged by the Board to produce a framework to support monitoring </w:t>
            </w:r>
            <w:r>
              <w:rPr>
                <w:rFonts w:ascii="VIC" w:hAnsi="VIC" w:cstheme="minorHAnsi"/>
                <w:color w:val="58595B"/>
                <w:lang w:val="en-AU"/>
              </w:rPr>
              <w:t xml:space="preserve">and evaluation of the Compact. </w:t>
            </w:r>
            <w:r w:rsidRPr="001A57BC">
              <w:rPr>
                <w:rFonts w:ascii="VIC" w:hAnsi="VIC" w:cstheme="minorHAnsi"/>
                <w:color w:val="58595B"/>
                <w:lang w:val="en-AU"/>
              </w:rPr>
              <w:t>The Board is currently providing feedback on the draft monitoring and evaluation framework and Grosvenor will be updating the framework based on the feedback received.</w:t>
            </w:r>
          </w:p>
          <w:p w14:paraId="467D0540" w14:textId="77777777" w:rsidR="00381DFE" w:rsidRPr="00B61A7F" w:rsidRDefault="00381DFE" w:rsidP="00B61A7F">
            <w:pPr>
              <w:pStyle w:val="BodyText"/>
              <w:spacing w:after="120"/>
              <w:ind w:right="147"/>
              <w:rPr>
                <w:rFonts w:ascii="VIC" w:hAnsi="VIC" w:cstheme="minorBidi"/>
                <w:color w:val="58595B"/>
                <w:lang w:val="en-AU"/>
              </w:rPr>
            </w:pPr>
            <w:r w:rsidRPr="00B61A7F">
              <w:rPr>
                <w:rFonts w:ascii="VIC" w:hAnsi="VIC" w:cstheme="minorBidi"/>
                <w:color w:val="58595B"/>
                <w:lang w:val="en-AU"/>
              </w:rPr>
              <w:t>The Board would like to thank those involved in the development of the monitoring and evaluation framework.</w:t>
            </w:r>
          </w:p>
          <w:p w14:paraId="297CB1A6" w14:textId="0F204DD3" w:rsidR="23AB8D5E" w:rsidRPr="00B61A7F" w:rsidRDefault="23AB8D5E" w:rsidP="00B61A7F">
            <w:pPr>
              <w:pStyle w:val="BodyText"/>
              <w:spacing w:after="120"/>
              <w:ind w:right="147"/>
              <w:rPr>
                <w:rFonts w:ascii="VIC" w:hAnsi="VIC"/>
                <w:color w:val="58595B"/>
              </w:rPr>
            </w:pPr>
          </w:p>
          <w:p w14:paraId="50B0D765" w14:textId="1899C7FE" w:rsidR="001A57BC" w:rsidRPr="00B61A7F" w:rsidRDefault="001A57BC" w:rsidP="00B61A7F">
            <w:pPr>
              <w:pStyle w:val="BodyText"/>
              <w:spacing w:after="120"/>
              <w:ind w:right="147"/>
              <w:rPr>
                <w:rFonts w:asciiTheme="minorHAnsi" w:hAnsiTheme="minorHAnsi" w:cstheme="minorBidi"/>
                <w:color w:val="58595B"/>
                <w:lang w:val="en-AU"/>
              </w:rPr>
            </w:pPr>
          </w:p>
          <w:p w14:paraId="4963C279" w14:textId="135966D0" w:rsidR="7FB1C199" w:rsidRPr="00B61A7F" w:rsidRDefault="7FB1C199" w:rsidP="00B61A7F">
            <w:pPr>
              <w:pStyle w:val="BodyText"/>
              <w:spacing w:after="120"/>
              <w:ind w:right="147"/>
              <w:rPr>
                <w:color w:val="58595B"/>
              </w:rPr>
            </w:pPr>
          </w:p>
          <w:p w14:paraId="7EBF79E8" w14:textId="54DD07A8" w:rsidR="606EE8B9" w:rsidRDefault="606EE8B9" w:rsidP="00B61A7F">
            <w:pPr>
              <w:pStyle w:val="BodyText"/>
              <w:spacing w:before="97" w:after="120" w:line="240" w:lineRule="exact"/>
              <w:ind w:right="147"/>
              <w:rPr>
                <w:rFonts w:ascii="VIC" w:hAnsi="VIC"/>
                <w:color w:val="B3282D"/>
              </w:rPr>
            </w:pPr>
          </w:p>
          <w:p w14:paraId="3E7B8B34" w14:textId="49D733E4" w:rsidR="009B3125" w:rsidRDefault="009B3125" w:rsidP="00B61A7F">
            <w:pPr>
              <w:pStyle w:val="BodyText"/>
              <w:spacing w:before="97" w:after="120" w:line="240" w:lineRule="exact"/>
              <w:ind w:right="147"/>
              <w:rPr>
                <w:rFonts w:ascii="VIC" w:hAnsi="VIC"/>
                <w:color w:val="B3282D"/>
              </w:rPr>
            </w:pPr>
          </w:p>
          <w:p w14:paraId="5FEE8E83" w14:textId="71961E12" w:rsidR="009B3125" w:rsidRDefault="009B3125" w:rsidP="00B61A7F">
            <w:pPr>
              <w:pStyle w:val="BodyText"/>
              <w:spacing w:before="97" w:after="120" w:line="240" w:lineRule="exact"/>
              <w:ind w:right="147"/>
              <w:rPr>
                <w:rFonts w:ascii="VIC" w:hAnsi="VIC"/>
                <w:color w:val="B3282D"/>
              </w:rPr>
            </w:pPr>
          </w:p>
          <w:p w14:paraId="270C7E98" w14:textId="6C8754DF" w:rsidR="009B3125" w:rsidRDefault="009B3125" w:rsidP="00B61A7F">
            <w:pPr>
              <w:pStyle w:val="BodyText"/>
              <w:spacing w:before="97" w:after="120" w:line="240" w:lineRule="exact"/>
              <w:ind w:right="147"/>
              <w:rPr>
                <w:rFonts w:ascii="VIC" w:hAnsi="VIC"/>
                <w:color w:val="B3282D"/>
              </w:rPr>
            </w:pPr>
          </w:p>
          <w:p w14:paraId="1ECFD046" w14:textId="0AA62659" w:rsidR="009B3125" w:rsidRDefault="009B3125" w:rsidP="00B61A7F">
            <w:pPr>
              <w:pStyle w:val="BodyText"/>
              <w:spacing w:before="97" w:after="120" w:line="240" w:lineRule="exact"/>
              <w:ind w:right="147"/>
              <w:rPr>
                <w:rFonts w:ascii="VIC" w:hAnsi="VIC"/>
                <w:color w:val="B3282D"/>
              </w:rPr>
            </w:pPr>
          </w:p>
          <w:p w14:paraId="2319CBBF" w14:textId="77777777" w:rsidR="009B3125" w:rsidRDefault="009B3125" w:rsidP="00B61A7F">
            <w:pPr>
              <w:pStyle w:val="BodyText"/>
              <w:spacing w:before="97" w:after="120" w:line="240" w:lineRule="exact"/>
              <w:ind w:right="147"/>
              <w:rPr>
                <w:rFonts w:ascii="VIC" w:hAnsi="VIC"/>
                <w:color w:val="B3282D"/>
              </w:rPr>
            </w:pPr>
          </w:p>
          <w:p w14:paraId="59859953" w14:textId="73DEAC0C" w:rsidR="00702B85" w:rsidRDefault="00381DFE" w:rsidP="00B61A7F">
            <w:pPr>
              <w:pStyle w:val="BodyText"/>
              <w:spacing w:before="97" w:after="120" w:line="240" w:lineRule="exact"/>
              <w:ind w:right="147"/>
              <w:rPr>
                <w:rFonts w:ascii="VIC" w:hAnsi="VIC" w:cstheme="minorHAnsi"/>
                <w:color w:val="B3282D"/>
                <w:spacing w:val="-3"/>
                <w:lang w:val="en-AU"/>
              </w:rPr>
            </w:pPr>
            <w:r>
              <w:rPr>
                <w:rFonts w:ascii="VIC" w:hAnsi="VIC" w:cstheme="minorHAnsi"/>
                <w:color w:val="B3282D"/>
                <w:spacing w:val="-3"/>
                <w:lang w:val="en-AU"/>
              </w:rPr>
              <w:t xml:space="preserve">Compact Issues Resolution Register </w:t>
            </w:r>
          </w:p>
          <w:p w14:paraId="60DDE03A" w14:textId="19F0C71E" w:rsidR="00381DFE" w:rsidRDefault="00381DFE" w:rsidP="00B61A7F">
            <w:pPr>
              <w:pStyle w:val="BodyText"/>
              <w:spacing w:before="97" w:after="120" w:line="240" w:lineRule="exact"/>
              <w:ind w:right="147"/>
              <w:rPr>
                <w:rFonts w:ascii="VIC" w:hAnsi="VIC" w:cstheme="minorHAnsi"/>
                <w:color w:val="58595B"/>
                <w:spacing w:val="-3"/>
              </w:rPr>
            </w:pPr>
            <w:r w:rsidRPr="00872BC3">
              <w:rPr>
                <w:rFonts w:ascii="VIC" w:hAnsi="VIC" w:cstheme="minorHAnsi"/>
                <w:color w:val="58595B"/>
                <w:spacing w:val="-3"/>
                <w:lang w:val="en-AU"/>
              </w:rPr>
              <w:t xml:space="preserve">The </w:t>
            </w:r>
            <w:r>
              <w:rPr>
                <w:rFonts w:ascii="VIC" w:hAnsi="VIC" w:cstheme="minorHAnsi"/>
                <w:color w:val="58595B"/>
                <w:spacing w:val="-3"/>
                <w:lang w:val="en-AU"/>
              </w:rPr>
              <w:t xml:space="preserve">Compact Issues Resolution Register </w:t>
            </w:r>
            <w:r w:rsidR="00E11EF4">
              <w:rPr>
                <w:rFonts w:ascii="VIC" w:hAnsi="VIC" w:cstheme="minorHAnsi"/>
                <w:color w:val="58595B"/>
                <w:spacing w:val="-3"/>
                <w:lang w:val="en-AU"/>
              </w:rPr>
              <w:t>(</w:t>
            </w:r>
            <w:r>
              <w:rPr>
                <w:rFonts w:ascii="VIC" w:hAnsi="VIC" w:cstheme="minorHAnsi"/>
                <w:color w:val="58595B"/>
                <w:spacing w:val="-3"/>
                <w:lang w:val="en-AU"/>
              </w:rPr>
              <w:t>form</w:t>
            </w:r>
            <w:r w:rsidR="00702B85">
              <w:rPr>
                <w:rFonts w:ascii="VIC" w:hAnsi="VIC" w:cstheme="minorHAnsi"/>
                <w:color w:val="58595B"/>
                <w:spacing w:val="-3"/>
                <w:lang w:val="en-AU"/>
              </w:rPr>
              <w:t>er</w:t>
            </w:r>
            <w:r>
              <w:rPr>
                <w:rFonts w:ascii="VIC" w:hAnsi="VIC" w:cstheme="minorHAnsi"/>
                <w:color w:val="58595B"/>
                <w:spacing w:val="-3"/>
                <w:lang w:val="en-AU"/>
              </w:rPr>
              <w:t xml:space="preserve">ly known as the </w:t>
            </w:r>
            <w:r w:rsidRPr="00872BC3">
              <w:rPr>
                <w:rFonts w:ascii="VIC" w:hAnsi="VIC" w:cstheme="minorHAnsi"/>
                <w:color w:val="58595B"/>
                <w:spacing w:val="-3"/>
                <w:lang w:val="en-AU"/>
              </w:rPr>
              <w:t>Barrier Mitigation Strategy</w:t>
            </w:r>
            <w:r>
              <w:rPr>
                <w:rFonts w:ascii="VIC" w:hAnsi="VIC" w:cstheme="minorHAnsi"/>
                <w:color w:val="58595B"/>
                <w:spacing w:val="-3"/>
                <w:lang w:val="en-AU"/>
              </w:rPr>
              <w:t>)</w:t>
            </w:r>
            <w:r w:rsidRPr="00872BC3">
              <w:rPr>
                <w:rFonts w:ascii="VIC" w:hAnsi="VIC" w:cstheme="minorHAnsi"/>
                <w:color w:val="58595B"/>
                <w:spacing w:val="-3"/>
                <w:lang w:val="en-AU"/>
              </w:rPr>
              <w:t xml:space="preserve"> enables system-based barriers that have been identified and raised at </w:t>
            </w:r>
            <w:r>
              <w:rPr>
                <w:rFonts w:ascii="VIC" w:hAnsi="VIC" w:cstheme="minorHAnsi"/>
                <w:color w:val="58595B"/>
                <w:spacing w:val="-3"/>
                <w:lang w:val="en-AU"/>
              </w:rPr>
              <w:t>a</w:t>
            </w:r>
            <w:r w:rsidRPr="00872BC3">
              <w:rPr>
                <w:rFonts w:ascii="VIC" w:hAnsi="VIC" w:cstheme="minorHAnsi"/>
                <w:color w:val="58595B"/>
                <w:spacing w:val="-3"/>
                <w:lang w:val="en-AU"/>
              </w:rPr>
              <w:t>rea</w:t>
            </w:r>
            <w:r>
              <w:rPr>
                <w:rFonts w:ascii="VIC" w:hAnsi="VIC" w:cstheme="minorHAnsi"/>
                <w:color w:val="58595B"/>
                <w:spacing w:val="-3"/>
                <w:lang w:val="en-AU"/>
              </w:rPr>
              <w:t>-based Compact</w:t>
            </w:r>
            <w:r w:rsidRPr="00872BC3">
              <w:rPr>
                <w:rFonts w:ascii="VIC" w:hAnsi="VIC" w:cstheme="minorHAnsi"/>
                <w:color w:val="58595B"/>
                <w:spacing w:val="-3"/>
                <w:lang w:val="en-AU"/>
              </w:rPr>
              <w:t xml:space="preserve"> meetings to be reviewed</w:t>
            </w:r>
            <w:r>
              <w:rPr>
                <w:rFonts w:ascii="VIC" w:hAnsi="VIC" w:cstheme="minorHAnsi"/>
                <w:color w:val="58595B"/>
                <w:spacing w:val="-3"/>
                <w:lang w:val="en-AU"/>
              </w:rPr>
              <w:t>, discussed</w:t>
            </w:r>
            <w:r w:rsidRPr="00872BC3">
              <w:rPr>
                <w:rFonts w:ascii="VIC" w:hAnsi="VIC" w:cstheme="minorHAnsi"/>
                <w:color w:val="58595B"/>
                <w:spacing w:val="-3"/>
                <w:lang w:val="en-AU"/>
              </w:rPr>
              <w:t xml:space="preserve"> and addressed by senior leaders at the </w:t>
            </w:r>
            <w:r>
              <w:rPr>
                <w:rFonts w:ascii="VIC" w:hAnsi="VIC" w:cstheme="minorHAnsi"/>
                <w:color w:val="58595B"/>
                <w:spacing w:val="-3"/>
                <w:lang w:val="en-AU"/>
              </w:rPr>
              <w:t>a</w:t>
            </w:r>
            <w:r w:rsidRPr="00872BC3">
              <w:rPr>
                <w:rFonts w:ascii="VIC" w:hAnsi="VIC" w:cstheme="minorHAnsi"/>
                <w:color w:val="58595B"/>
                <w:spacing w:val="-3"/>
                <w:lang w:val="en-AU"/>
              </w:rPr>
              <w:t>rea</w:t>
            </w:r>
            <w:r>
              <w:rPr>
                <w:rFonts w:ascii="VIC" w:hAnsi="VIC" w:cstheme="minorHAnsi"/>
                <w:color w:val="58595B"/>
                <w:spacing w:val="-3"/>
                <w:lang w:val="en-AU"/>
              </w:rPr>
              <w:t xml:space="preserve"> level as well as by the </w:t>
            </w:r>
            <w:r w:rsidR="00702B85">
              <w:rPr>
                <w:rFonts w:ascii="VIC" w:hAnsi="VIC" w:cstheme="minorHAnsi"/>
                <w:color w:val="58595B"/>
                <w:spacing w:val="-3"/>
                <w:lang w:val="en-AU"/>
              </w:rPr>
              <w:t>CSG</w:t>
            </w:r>
            <w:r>
              <w:rPr>
                <w:rFonts w:ascii="VIC" w:hAnsi="VIC" w:cstheme="minorHAnsi"/>
                <w:color w:val="58595B"/>
                <w:spacing w:val="-3"/>
                <w:lang w:val="en-AU"/>
              </w:rPr>
              <w:t xml:space="preserve"> and Board</w:t>
            </w:r>
            <w:r w:rsidRPr="00872BC3">
              <w:rPr>
                <w:rFonts w:ascii="VIC" w:hAnsi="VIC" w:cstheme="minorHAnsi"/>
                <w:color w:val="58595B"/>
                <w:spacing w:val="-3"/>
                <w:lang w:val="en-AU"/>
              </w:rPr>
              <w:t xml:space="preserve"> </w:t>
            </w:r>
            <w:r w:rsidR="00702B85">
              <w:rPr>
                <w:rFonts w:ascii="VIC" w:hAnsi="VIC" w:cstheme="minorHAnsi"/>
                <w:color w:val="58595B"/>
                <w:spacing w:val="-3"/>
                <w:lang w:val="en-AU"/>
              </w:rPr>
              <w:t>at a</w:t>
            </w:r>
            <w:r w:rsidR="00702B85" w:rsidRPr="00872BC3">
              <w:rPr>
                <w:rFonts w:ascii="VIC" w:hAnsi="VIC" w:cstheme="minorHAnsi"/>
                <w:color w:val="58595B"/>
                <w:spacing w:val="-3"/>
                <w:lang w:val="en-AU"/>
              </w:rPr>
              <w:t xml:space="preserve"> </w:t>
            </w:r>
            <w:r w:rsidRPr="00872BC3">
              <w:rPr>
                <w:rFonts w:ascii="VIC" w:hAnsi="VIC" w:cstheme="minorHAnsi"/>
                <w:color w:val="58595B"/>
                <w:spacing w:val="-3"/>
                <w:lang w:val="en-AU"/>
              </w:rPr>
              <w:t xml:space="preserve">Central level. </w:t>
            </w:r>
            <w:r>
              <w:rPr>
                <w:rFonts w:ascii="VIC" w:hAnsi="VIC" w:cstheme="minorHAnsi"/>
                <w:color w:val="58595B"/>
                <w:spacing w:val="-3"/>
                <w:lang w:val="en-AU"/>
              </w:rPr>
              <w:t xml:space="preserve"> The </w:t>
            </w:r>
            <w:r w:rsidR="00702B85">
              <w:rPr>
                <w:rFonts w:ascii="VIC" w:hAnsi="VIC" w:cstheme="minorHAnsi"/>
                <w:color w:val="58595B"/>
                <w:spacing w:val="-3"/>
                <w:lang w:val="en-AU"/>
              </w:rPr>
              <w:t>R</w:t>
            </w:r>
            <w:r>
              <w:rPr>
                <w:rFonts w:ascii="VIC" w:hAnsi="VIC" w:cstheme="minorHAnsi"/>
                <w:color w:val="58595B"/>
                <w:spacing w:val="-3"/>
                <w:lang w:val="en-AU"/>
              </w:rPr>
              <w:t xml:space="preserve">egister will help </w:t>
            </w:r>
            <w:r w:rsidRPr="00872BC3">
              <w:rPr>
                <w:rFonts w:ascii="VIC" w:hAnsi="VIC" w:cstheme="minorHAnsi"/>
                <w:color w:val="58595B"/>
                <w:spacing w:val="-3"/>
                <w:lang w:val="en-AU"/>
              </w:rPr>
              <w:t>ensure that</w:t>
            </w:r>
            <w:r>
              <w:rPr>
                <w:rFonts w:ascii="VIC" w:hAnsi="VIC" w:cstheme="minorHAnsi"/>
                <w:color w:val="58595B"/>
                <w:spacing w:val="-3"/>
                <w:lang w:val="en-AU"/>
              </w:rPr>
              <w:t xml:space="preserve"> issues and</w:t>
            </w:r>
            <w:r w:rsidRPr="00872BC3">
              <w:rPr>
                <w:rFonts w:ascii="VIC" w:hAnsi="VIC" w:cstheme="minorHAnsi"/>
                <w:color w:val="58595B"/>
                <w:spacing w:val="-3"/>
                <w:lang w:val="en-AU"/>
              </w:rPr>
              <w:t xml:space="preserve"> solutions are being captured</w:t>
            </w:r>
            <w:r>
              <w:rPr>
                <w:rFonts w:ascii="VIC" w:hAnsi="VIC" w:cstheme="minorHAnsi"/>
                <w:color w:val="58595B"/>
                <w:spacing w:val="-3"/>
                <w:lang w:val="en-AU"/>
              </w:rPr>
              <w:t>, shared and actioned</w:t>
            </w:r>
            <w:r w:rsidRPr="00872BC3">
              <w:rPr>
                <w:rFonts w:ascii="VIC" w:hAnsi="VIC" w:cstheme="minorHAnsi"/>
                <w:color w:val="58595B"/>
                <w:spacing w:val="-3"/>
                <w:lang w:val="en-AU"/>
              </w:rPr>
              <w:t>.</w:t>
            </w:r>
          </w:p>
          <w:p w14:paraId="7E33E23A" w14:textId="13A0694A" w:rsidR="006504F6" w:rsidRPr="00B61A7F" w:rsidRDefault="00381DFE" w:rsidP="00B61A7F">
            <w:pPr>
              <w:pStyle w:val="BodyText"/>
              <w:spacing w:before="97" w:after="120"/>
              <w:ind w:right="147"/>
              <w:rPr>
                <w:rFonts w:ascii="VIC" w:hAnsi="VIC" w:cstheme="minorBidi"/>
                <w:color w:val="58595B"/>
              </w:rPr>
            </w:pPr>
            <w:r w:rsidRPr="00B61A7F">
              <w:rPr>
                <w:rFonts w:ascii="VIC" w:hAnsi="VIC" w:cstheme="minorBidi"/>
                <w:color w:val="58595B"/>
                <w:spacing w:val="-3"/>
                <w:lang w:val="en-AU"/>
              </w:rPr>
              <w:t xml:space="preserve">        </w:t>
            </w:r>
          </w:p>
          <w:p w14:paraId="1C69EE23" w14:textId="451391D4" w:rsidR="006504F6" w:rsidRPr="00B61A7F" w:rsidRDefault="00381DFE" w:rsidP="00B61A7F">
            <w:pPr>
              <w:pStyle w:val="BodyText"/>
              <w:spacing w:before="97" w:after="120"/>
              <w:ind w:right="147"/>
              <w:rPr>
                <w:rFonts w:ascii="VIC" w:hAnsi="VIC" w:cstheme="minorBidi"/>
                <w:color w:val="58595B"/>
              </w:rPr>
            </w:pPr>
            <w:r w:rsidRPr="00B61A7F">
              <w:rPr>
                <w:rFonts w:ascii="VIC" w:hAnsi="VIC" w:cstheme="minorBidi"/>
                <w:color w:val="C00000"/>
                <w:spacing w:val="-3"/>
              </w:rPr>
              <w:t>Local Aboriginal and Education Consultative Group (LAECG)</w:t>
            </w:r>
            <w:r w:rsidR="006504F6" w:rsidRPr="00B61A7F">
              <w:rPr>
                <w:rFonts w:ascii="VIC" w:hAnsi="VIC" w:cstheme="minorBidi"/>
                <w:color w:val="58595B"/>
                <w:spacing w:val="-3"/>
                <w:lang w:val="en-AU"/>
              </w:rPr>
              <w:t xml:space="preserve"> </w:t>
            </w:r>
            <w:r w:rsidR="1996BFAC" w:rsidRPr="00B61A7F">
              <w:rPr>
                <w:rFonts w:ascii="VIC" w:hAnsi="VIC" w:cstheme="minorBidi"/>
                <w:color w:val="C00000"/>
                <w:lang w:val="en-AU"/>
              </w:rPr>
              <w:t>Rep</w:t>
            </w:r>
            <w:r w:rsidR="141DE1E4" w:rsidRPr="00B61A7F">
              <w:rPr>
                <w:rFonts w:ascii="VIC" w:hAnsi="VIC" w:cstheme="minorBidi"/>
                <w:color w:val="C00000"/>
                <w:lang w:val="en-AU"/>
              </w:rPr>
              <w:t>resentation</w:t>
            </w:r>
            <w:r w:rsidR="006504F6" w:rsidRPr="00B61A7F">
              <w:rPr>
                <w:rFonts w:ascii="VIC" w:hAnsi="VIC" w:cstheme="minorBidi"/>
                <w:color w:val="58595B"/>
                <w:spacing w:val="-3"/>
                <w:lang w:val="en-AU"/>
              </w:rPr>
              <w:t xml:space="preserve">                       </w:t>
            </w:r>
            <w:r w:rsidR="141DE1E4" w:rsidRPr="00B61A7F">
              <w:rPr>
                <w:rFonts w:ascii="VIC" w:hAnsi="VIC" w:cstheme="minorBidi"/>
                <w:color w:val="58595B"/>
                <w:spacing w:val="-3"/>
                <w:lang w:val="en-AU"/>
              </w:rPr>
              <w:t xml:space="preserve">            </w:t>
            </w:r>
            <w:r w:rsidR="7FB2A2D1" w:rsidRPr="00B61A7F">
              <w:rPr>
                <w:rFonts w:ascii="VIC" w:hAnsi="VIC" w:cstheme="minorBidi"/>
                <w:color w:val="58595B"/>
                <w:spacing w:val="-3"/>
                <w:lang w:val="en-AU"/>
              </w:rPr>
              <w:t xml:space="preserve">  </w:t>
            </w:r>
            <w:r w:rsidR="0CA8D948" w:rsidRPr="00B61A7F">
              <w:rPr>
                <w:rFonts w:ascii="VIC" w:hAnsi="VIC" w:cstheme="minorBidi"/>
                <w:color w:val="58595B"/>
                <w:spacing w:val="-3"/>
                <w:lang w:val="en-AU"/>
              </w:rPr>
              <w:t>A</w:t>
            </w:r>
            <w:r w:rsidR="00B61A7F">
              <w:rPr>
                <w:rFonts w:ascii="VIC" w:hAnsi="VIC" w:cstheme="minorBidi"/>
                <w:color w:val="58595B"/>
                <w:spacing w:val="-3"/>
                <w:lang w:val="en-AU"/>
              </w:rPr>
              <w:t xml:space="preserve">rea </w:t>
            </w:r>
            <w:r w:rsidR="006504F6" w:rsidRPr="00B61A7F">
              <w:rPr>
                <w:rFonts w:ascii="VIC" w:hAnsi="VIC" w:cstheme="minorBidi"/>
                <w:color w:val="58595B"/>
                <w:spacing w:val="-3"/>
                <w:lang w:val="en-AU"/>
              </w:rPr>
              <w:t>C</w:t>
            </w:r>
            <w:r w:rsidR="7FB2A2D1" w:rsidRPr="00B61A7F">
              <w:rPr>
                <w:rFonts w:ascii="VIC" w:hAnsi="VIC" w:cstheme="minorBidi"/>
                <w:color w:val="58595B"/>
                <w:spacing w:val="-3"/>
                <w:lang w:val="en-AU"/>
              </w:rPr>
              <w:t>ompact</w:t>
            </w:r>
            <w:r w:rsidR="150D30B0" w:rsidRPr="00B61A7F">
              <w:rPr>
                <w:rFonts w:ascii="VIC" w:hAnsi="VIC" w:cstheme="minorBidi"/>
                <w:color w:val="58595B"/>
                <w:spacing w:val="-3"/>
                <w:lang w:val="en-AU"/>
              </w:rPr>
              <w:t xml:space="preserve"> Chairs</w:t>
            </w:r>
            <w:r w:rsidR="006504F6" w:rsidRPr="00B61A7F">
              <w:rPr>
                <w:rFonts w:ascii="VIC" w:hAnsi="VIC" w:cstheme="minorBidi"/>
                <w:color w:val="58595B"/>
                <w:spacing w:val="-3"/>
                <w:lang w:val="en-AU"/>
              </w:rPr>
              <w:t xml:space="preserve"> </w:t>
            </w:r>
            <w:r w:rsidR="5D3D530E" w:rsidRPr="00B61A7F">
              <w:rPr>
                <w:rFonts w:ascii="VIC" w:hAnsi="VIC" w:cstheme="minorBidi"/>
                <w:color w:val="58595B"/>
                <w:spacing w:val="-3"/>
                <w:lang w:val="en-AU"/>
              </w:rPr>
              <w:t>are reminded that LAE</w:t>
            </w:r>
            <w:r w:rsidR="73B045BC" w:rsidRPr="00B61A7F">
              <w:rPr>
                <w:rFonts w:ascii="VIC" w:hAnsi="VIC" w:cstheme="minorBidi"/>
                <w:color w:val="58595B"/>
                <w:lang w:val="en-AU"/>
              </w:rPr>
              <w:t>CG representative</w:t>
            </w:r>
            <w:r w:rsidR="66A784FF" w:rsidRPr="00B61A7F">
              <w:rPr>
                <w:rFonts w:ascii="VIC" w:hAnsi="VIC" w:cstheme="minorBidi"/>
                <w:color w:val="58595B"/>
                <w:lang w:val="en-AU"/>
              </w:rPr>
              <w:t>s</w:t>
            </w:r>
            <w:r w:rsidR="73B045BC" w:rsidRPr="00B61A7F">
              <w:rPr>
                <w:rFonts w:ascii="VIC" w:hAnsi="VIC" w:cstheme="minorBidi"/>
                <w:color w:val="58595B"/>
                <w:lang w:val="en-AU"/>
              </w:rPr>
              <w:t xml:space="preserve"> should be invited to upcomi</w:t>
            </w:r>
            <w:r w:rsidR="45CE3571" w:rsidRPr="00B61A7F">
              <w:rPr>
                <w:rFonts w:ascii="VIC" w:hAnsi="VIC" w:cstheme="minorBidi"/>
                <w:color w:val="58595B"/>
                <w:lang w:val="en-AU"/>
              </w:rPr>
              <w:t xml:space="preserve">ng </w:t>
            </w:r>
            <w:r w:rsidR="00702B85">
              <w:rPr>
                <w:rFonts w:ascii="VIC" w:hAnsi="VIC" w:cstheme="minorBidi"/>
                <w:color w:val="58595B"/>
                <w:lang w:val="en-AU"/>
              </w:rPr>
              <w:t>area-based</w:t>
            </w:r>
            <w:r w:rsidR="00702B85" w:rsidRPr="00B61A7F">
              <w:rPr>
                <w:rFonts w:ascii="VIC" w:hAnsi="VIC" w:cstheme="minorBidi"/>
                <w:color w:val="58595B"/>
                <w:lang w:val="en-AU"/>
              </w:rPr>
              <w:t xml:space="preserve"> </w:t>
            </w:r>
            <w:r w:rsidR="08627617" w:rsidRPr="00B61A7F">
              <w:rPr>
                <w:rFonts w:ascii="VIC" w:hAnsi="VIC" w:cstheme="minorBidi"/>
                <w:color w:val="58595B"/>
                <w:lang w:val="en-AU"/>
              </w:rPr>
              <w:t>Compact meetings.</w:t>
            </w:r>
            <w:r w:rsidR="006504F6" w:rsidRPr="00B61A7F">
              <w:rPr>
                <w:rFonts w:ascii="VIC" w:hAnsi="VIC" w:cstheme="minorBidi"/>
                <w:color w:val="58595B"/>
              </w:rPr>
              <w:t xml:space="preserve"> </w:t>
            </w:r>
          </w:p>
          <w:p w14:paraId="26E17767" w14:textId="4A65F6CA" w:rsidR="006504F6" w:rsidRDefault="006504F6" w:rsidP="00B61A7F">
            <w:pPr>
              <w:spacing w:after="120" w:line="240" w:lineRule="auto"/>
              <w:rPr>
                <w:rFonts w:ascii="VIC" w:eastAsia="VIC" w:hAnsi="VIC"/>
                <w:color w:val="0563C1" w:themeColor="hyperlink"/>
                <w:sz w:val="20"/>
                <w:szCs w:val="20"/>
                <w:u w:val="single"/>
              </w:rPr>
            </w:pPr>
            <w:r w:rsidRPr="00B61A7F">
              <w:rPr>
                <w:rFonts w:ascii="VIC" w:eastAsia="VIC" w:hAnsi="VIC"/>
                <w:color w:val="58595B"/>
                <w:sz w:val="20"/>
                <w:szCs w:val="20"/>
              </w:rPr>
              <w:t xml:space="preserve">To invite your LAECG to your Area meeting, contact Kim Powell, Early Years Coordinator, Victorian Aboriginal Education Association Incorporated </w:t>
            </w:r>
            <w:r w:rsidR="00127EE0" w:rsidRPr="00B61A7F">
              <w:rPr>
                <w:rFonts w:ascii="VIC" w:eastAsia="VIC" w:hAnsi="VIC"/>
                <w:color w:val="58595B"/>
                <w:sz w:val="20"/>
                <w:szCs w:val="20"/>
              </w:rPr>
              <w:t>(</w:t>
            </w:r>
            <w:hyperlink r:id="rId15" w:history="1">
              <w:r w:rsidR="00CC2146" w:rsidRPr="00FC0007">
                <w:rPr>
                  <w:rStyle w:val="Hyperlink"/>
                  <w:rFonts w:ascii="VIC" w:eastAsia="VIC" w:hAnsi="VIC"/>
                  <w:sz w:val="20"/>
                  <w:szCs w:val="20"/>
                </w:rPr>
                <w:t>kim@vaeai.org.au</w:t>
              </w:r>
            </w:hyperlink>
            <w:r w:rsidR="2A0628F9" w:rsidRPr="00B61A7F">
              <w:rPr>
                <w:rFonts w:ascii="VIC" w:eastAsia="VIC" w:hAnsi="VIC"/>
                <w:color w:val="0563C1" w:themeColor="hyperlink"/>
                <w:sz w:val="20"/>
                <w:szCs w:val="20"/>
                <w:u w:val="single"/>
              </w:rPr>
              <w:t>)</w:t>
            </w:r>
          </w:p>
          <w:p w14:paraId="29265F61" w14:textId="77777777" w:rsidR="00CC2146" w:rsidRPr="00B61A7F" w:rsidRDefault="00CC2146" w:rsidP="00B61A7F">
            <w:pPr>
              <w:spacing w:after="120" w:line="240" w:lineRule="auto"/>
              <w:rPr>
                <w:rFonts w:ascii="VIC" w:eastAsia="VIC" w:hAnsi="VIC"/>
                <w:color w:val="58595B"/>
                <w:sz w:val="20"/>
                <w:szCs w:val="20"/>
              </w:rPr>
            </w:pPr>
          </w:p>
          <w:tbl>
            <w:tblPr>
              <w:tblStyle w:val="TableGrid"/>
              <w:tblpPr w:leftFromText="180" w:rightFromText="180" w:vertAnchor="text" w:horzAnchor="margin" w:tblpY="12"/>
              <w:tblOverlap w:val="never"/>
              <w:tblW w:w="4730" w:type="dxa"/>
              <w:tblLayout w:type="fixed"/>
              <w:tblLook w:val="04A0" w:firstRow="1" w:lastRow="0" w:firstColumn="1" w:lastColumn="0" w:noHBand="0" w:noVBand="1"/>
            </w:tblPr>
            <w:tblGrid>
              <w:gridCol w:w="4730"/>
            </w:tblGrid>
            <w:tr w:rsidR="00CC2146" w14:paraId="5A18A051" w14:textId="77777777" w:rsidTr="00CC2146">
              <w:tc>
                <w:tcPr>
                  <w:tcW w:w="4730" w:type="dxa"/>
                  <w:tcBorders>
                    <w:top w:val="nil"/>
                    <w:left w:val="nil"/>
                    <w:bottom w:val="nil"/>
                    <w:right w:val="nil"/>
                  </w:tcBorders>
                  <w:shd w:val="clear" w:color="auto" w:fill="F2F2F2" w:themeFill="background1" w:themeFillShade="F2"/>
                </w:tcPr>
                <w:p w14:paraId="74B489AE" w14:textId="77777777" w:rsidR="00CC2146" w:rsidRDefault="00CC2146" w:rsidP="00CC2146">
                  <w:pPr>
                    <w:pStyle w:val="BodyText"/>
                    <w:spacing w:after="120"/>
                    <w:ind w:right="40"/>
                    <w:rPr>
                      <w:rFonts w:ascii="VIC" w:eastAsia="Times" w:hAnsi="VIC" w:cstheme="minorHAnsi"/>
                      <w:color w:val="58595B"/>
                      <w:spacing w:val="-3"/>
                      <w:lang w:val="en-AU"/>
                    </w:rPr>
                  </w:pPr>
                </w:p>
                <w:p w14:paraId="4D12D38B" w14:textId="77777777" w:rsidR="00CC2146" w:rsidRPr="00E42020" w:rsidRDefault="00CC2146" w:rsidP="00CC2146">
                  <w:pPr>
                    <w:pStyle w:val="BodyText"/>
                    <w:spacing w:after="120"/>
                    <w:ind w:right="40"/>
                    <w:rPr>
                      <w:rFonts w:ascii="VIC" w:eastAsia="Times" w:hAnsi="VIC" w:cstheme="minorHAnsi"/>
                      <w:color w:val="58595B"/>
                      <w:spacing w:val="-3"/>
                      <w:lang w:val="en-AU"/>
                    </w:rPr>
                  </w:pPr>
                  <w:r w:rsidRPr="00E42020">
                    <w:rPr>
                      <w:rFonts w:ascii="VIC" w:eastAsia="Times" w:hAnsi="VIC" w:cstheme="minorHAnsi"/>
                      <w:color w:val="58595B"/>
                      <w:spacing w:val="-3"/>
                      <w:lang w:val="en-AU"/>
                    </w:rPr>
                    <w:t>FURTHER INFORMATION</w:t>
                  </w:r>
                </w:p>
                <w:p w14:paraId="664A54BC" w14:textId="77777777" w:rsidR="00CC2146" w:rsidRPr="00E42020" w:rsidRDefault="00CC2146" w:rsidP="00CC2146">
                  <w:pPr>
                    <w:pStyle w:val="BodyText"/>
                    <w:spacing w:after="120"/>
                    <w:ind w:right="28"/>
                    <w:rPr>
                      <w:rFonts w:ascii="VIC" w:eastAsia="Times" w:hAnsi="VIC" w:cstheme="minorHAnsi"/>
                      <w:color w:val="58595B"/>
                      <w:spacing w:val="-3"/>
                      <w:lang w:val="en-AU"/>
                    </w:rPr>
                  </w:pPr>
                  <w:r w:rsidRPr="00E42020">
                    <w:rPr>
                      <w:rFonts w:ascii="VIC" w:eastAsia="Times" w:hAnsi="VIC" w:cstheme="minorHAnsi"/>
                      <w:color w:val="58595B"/>
                      <w:spacing w:val="-3"/>
                      <w:lang w:val="en-AU"/>
                    </w:rPr>
                    <w:t>If you have questions please contact:</w:t>
                  </w:r>
                </w:p>
                <w:p w14:paraId="4CA196F3" w14:textId="77777777" w:rsidR="00CC2146" w:rsidRPr="00E42020" w:rsidRDefault="00CC2146" w:rsidP="00CC2146">
                  <w:pPr>
                    <w:pStyle w:val="BodyText"/>
                    <w:ind w:right="30"/>
                    <w:rPr>
                      <w:rFonts w:ascii="VIC" w:eastAsia="Times" w:hAnsi="VIC" w:cstheme="minorHAnsi"/>
                      <w:color w:val="58595B"/>
                      <w:spacing w:val="-3"/>
                      <w:lang w:val="en-AU"/>
                    </w:rPr>
                  </w:pPr>
                  <w:r w:rsidRPr="00E42020">
                    <w:rPr>
                      <w:rFonts w:ascii="VIC" w:eastAsia="Times" w:hAnsi="VIC" w:cstheme="minorHAnsi"/>
                      <w:color w:val="58595B"/>
                      <w:spacing w:val="-3"/>
                      <w:lang w:val="en-AU"/>
                    </w:rPr>
                    <w:t>DET staff:</w:t>
                  </w:r>
                </w:p>
                <w:p w14:paraId="6E28BC45" w14:textId="77777777" w:rsidR="00CC2146" w:rsidRPr="00E42020" w:rsidRDefault="00CC2146" w:rsidP="00CC2146">
                  <w:pPr>
                    <w:pStyle w:val="BodyText"/>
                    <w:ind w:right="28"/>
                    <w:rPr>
                      <w:rFonts w:ascii="VIC" w:eastAsia="Times" w:hAnsi="VIC" w:cstheme="minorHAnsi"/>
                      <w:color w:val="58595B"/>
                      <w:spacing w:val="-3"/>
                      <w:lang w:val="en-AU"/>
                    </w:rPr>
                  </w:pPr>
                  <w:r w:rsidRPr="00E42020">
                    <w:rPr>
                      <w:rFonts w:ascii="VIC" w:eastAsia="Times" w:hAnsi="VIC" w:cstheme="minorHAnsi"/>
                      <w:color w:val="58595B"/>
                      <w:spacing w:val="-3"/>
                      <w:lang w:val="en-AU"/>
                    </w:rPr>
                    <w:t>Alison Williams</w:t>
                  </w:r>
                </w:p>
                <w:p w14:paraId="2BCB94A9" w14:textId="77777777" w:rsidR="00CC2146" w:rsidRPr="00E42020" w:rsidRDefault="00CC2146" w:rsidP="00CC2146">
                  <w:pPr>
                    <w:pStyle w:val="BodyText"/>
                    <w:spacing w:after="240"/>
                    <w:ind w:right="28"/>
                    <w:rPr>
                      <w:rFonts w:ascii="VIC" w:eastAsia="Times" w:hAnsi="VIC" w:cstheme="minorHAnsi"/>
                      <w:color w:val="58595B"/>
                      <w:spacing w:val="-3"/>
                      <w:lang w:val="en-AU"/>
                    </w:rPr>
                  </w:pPr>
                  <w:r w:rsidRPr="00E42020">
                    <w:rPr>
                      <w:rFonts w:ascii="VIC" w:eastAsia="Times" w:hAnsi="VIC" w:cstheme="minorHAnsi"/>
                      <w:color w:val="58595B"/>
                      <w:spacing w:val="-3"/>
                      <w:lang w:val="en-AU"/>
                    </w:rPr>
                    <w:t xml:space="preserve">Manager, Early Childhood Implementation </w:t>
                  </w:r>
                  <w:hyperlink r:id="rId16" w:history="1">
                    <w:r w:rsidRPr="00790B74">
                      <w:rPr>
                        <w:rFonts w:ascii="VIC" w:eastAsia="Times" w:hAnsi="VIC"/>
                        <w:color w:val="58595B"/>
                        <w:spacing w:val="-3"/>
                        <w:lang w:val="en-AU"/>
                      </w:rPr>
                      <w:t>early.years.compact@edumail.vic.gov.au</w:t>
                    </w:r>
                  </w:hyperlink>
                  <w:r w:rsidRPr="00E42020">
                    <w:rPr>
                      <w:rFonts w:ascii="VIC" w:eastAsia="Times" w:hAnsi="VIC" w:cstheme="minorHAnsi"/>
                      <w:color w:val="58595B"/>
                      <w:spacing w:val="-3"/>
                      <w:lang w:val="en-AU"/>
                    </w:rPr>
                    <w:t xml:space="preserve"> </w:t>
                  </w:r>
                </w:p>
                <w:p w14:paraId="3C12D8F5" w14:textId="77777777" w:rsidR="00CC2146" w:rsidRPr="00E42020" w:rsidRDefault="00CC2146" w:rsidP="00CC2146">
                  <w:pPr>
                    <w:pStyle w:val="BodyText"/>
                    <w:ind w:right="30"/>
                    <w:rPr>
                      <w:rFonts w:ascii="VIC" w:eastAsia="Times" w:hAnsi="VIC" w:cstheme="minorHAnsi"/>
                      <w:color w:val="58595B"/>
                      <w:spacing w:val="-3"/>
                      <w:lang w:val="en-AU"/>
                    </w:rPr>
                  </w:pPr>
                  <w:r w:rsidRPr="00E42020">
                    <w:rPr>
                      <w:rFonts w:ascii="VIC" w:eastAsia="Times" w:hAnsi="VIC" w:cstheme="minorHAnsi"/>
                      <w:color w:val="58595B"/>
                      <w:spacing w:val="-3"/>
                      <w:lang w:val="en-AU"/>
                    </w:rPr>
                    <w:t>DHHS staff:</w:t>
                  </w:r>
                </w:p>
                <w:p w14:paraId="3A1A065F" w14:textId="77777777" w:rsidR="00CC2146" w:rsidRPr="00E42020" w:rsidRDefault="00CC2146" w:rsidP="00CC2146">
                  <w:pPr>
                    <w:pStyle w:val="BodyText"/>
                    <w:spacing w:after="240"/>
                    <w:ind w:right="28"/>
                    <w:rPr>
                      <w:rFonts w:ascii="VIC" w:eastAsia="Times" w:hAnsi="VIC" w:cstheme="minorHAnsi"/>
                      <w:color w:val="58595B"/>
                      <w:spacing w:val="-3"/>
                      <w:lang w:val="en-AU"/>
                    </w:rPr>
                  </w:pPr>
                  <w:r w:rsidRPr="0077486C">
                    <w:rPr>
                      <w:rFonts w:ascii="VIC" w:eastAsia="Times" w:hAnsi="VIC" w:cstheme="minorHAnsi"/>
                      <w:color w:val="58595B"/>
                      <w:spacing w:val="-3"/>
                      <w:lang w:val="en-AU"/>
                    </w:rPr>
                    <w:t>Janice Robertson</w:t>
                  </w:r>
                  <w:r>
                    <w:rPr>
                      <w:rFonts w:ascii="VIC" w:eastAsia="Times" w:hAnsi="VIC" w:cstheme="minorHAnsi"/>
                      <w:color w:val="58595B"/>
                      <w:spacing w:val="-3"/>
                      <w:lang w:val="en-AU"/>
                    </w:rPr>
                    <w:br/>
                  </w:r>
                  <w:r w:rsidRPr="0077486C">
                    <w:rPr>
                      <w:rFonts w:ascii="VIC" w:eastAsia="Times" w:hAnsi="VIC" w:cstheme="minorHAnsi"/>
                      <w:color w:val="58595B"/>
                      <w:spacing w:val="-3"/>
                      <w:lang w:val="en-AU"/>
                    </w:rPr>
                    <w:t>Manager, Parenting Support, Children and Families Policy</w:t>
                  </w:r>
                  <w:r>
                    <w:rPr>
                      <w:rFonts w:ascii="VIC" w:eastAsia="Times" w:hAnsi="VIC" w:cstheme="minorHAnsi"/>
                      <w:color w:val="58595B"/>
                      <w:spacing w:val="-3"/>
                      <w:lang w:val="en-AU"/>
                    </w:rPr>
                    <w:br/>
                  </w:r>
                  <w:r w:rsidRPr="00734E08">
                    <w:rPr>
                      <w:rFonts w:ascii="VIC" w:eastAsia="Times" w:hAnsi="VIC" w:cstheme="minorHAnsi"/>
                      <w:color w:val="58595B"/>
                      <w:spacing w:val="-3"/>
                      <w:lang w:val="en-AU"/>
                    </w:rPr>
                    <w:t>early.years.compact@dhhs.vic.gov.au</w:t>
                  </w:r>
                </w:p>
                <w:p w14:paraId="13733C69" w14:textId="77777777" w:rsidR="00CC2146" w:rsidRPr="00E42020" w:rsidRDefault="00CC2146" w:rsidP="00CC2146">
                  <w:pPr>
                    <w:pStyle w:val="BodyText"/>
                    <w:ind w:right="30"/>
                    <w:rPr>
                      <w:rFonts w:ascii="VIC" w:eastAsia="Times" w:hAnsi="VIC" w:cstheme="minorHAnsi"/>
                      <w:color w:val="58595B"/>
                      <w:spacing w:val="-3"/>
                      <w:lang w:val="en-AU"/>
                    </w:rPr>
                  </w:pPr>
                  <w:r w:rsidRPr="00E42020">
                    <w:rPr>
                      <w:rFonts w:ascii="VIC" w:eastAsia="Times" w:hAnsi="VIC" w:cstheme="minorHAnsi"/>
                      <w:color w:val="58595B"/>
                      <w:spacing w:val="-3"/>
                      <w:lang w:val="en-AU"/>
                    </w:rPr>
                    <w:t>Council staff:</w:t>
                  </w:r>
                </w:p>
                <w:p w14:paraId="46E15013" w14:textId="77777777" w:rsidR="00CC2146" w:rsidRPr="00E42020" w:rsidRDefault="00CC2146" w:rsidP="00CC2146">
                  <w:pPr>
                    <w:pStyle w:val="BodyText"/>
                    <w:ind w:right="30"/>
                    <w:rPr>
                      <w:rFonts w:ascii="VIC" w:eastAsia="Times" w:hAnsi="VIC" w:cstheme="minorHAnsi"/>
                      <w:color w:val="58595B"/>
                      <w:spacing w:val="-3"/>
                      <w:lang w:val="en-AU"/>
                    </w:rPr>
                  </w:pPr>
                  <w:r w:rsidRPr="00E42020">
                    <w:rPr>
                      <w:rFonts w:ascii="VIC" w:eastAsia="Times" w:hAnsi="VIC" w:cstheme="minorHAnsi"/>
                      <w:color w:val="58595B"/>
                      <w:spacing w:val="-3"/>
                      <w:lang w:val="en-AU"/>
                    </w:rPr>
                    <w:t>Wendy Allan</w:t>
                  </w:r>
                </w:p>
                <w:p w14:paraId="4CC9D121" w14:textId="77777777" w:rsidR="00CC2146" w:rsidRPr="00E42020" w:rsidRDefault="00CC2146" w:rsidP="00CC2146">
                  <w:pPr>
                    <w:pStyle w:val="BodyText"/>
                    <w:ind w:right="30"/>
                    <w:rPr>
                      <w:rFonts w:ascii="VIC" w:eastAsia="Times" w:hAnsi="VIC" w:cstheme="minorHAnsi"/>
                      <w:color w:val="58595B"/>
                      <w:spacing w:val="-3"/>
                      <w:lang w:val="en-AU"/>
                    </w:rPr>
                  </w:pPr>
                  <w:r w:rsidRPr="00E42020">
                    <w:rPr>
                      <w:rFonts w:ascii="VIC" w:eastAsia="Times" w:hAnsi="VIC" w:cstheme="minorHAnsi"/>
                      <w:color w:val="58595B"/>
                      <w:spacing w:val="-3"/>
                      <w:lang w:val="en-AU"/>
                    </w:rPr>
                    <w:t xml:space="preserve">MAV Early Years Policy Adviser </w:t>
                  </w:r>
                </w:p>
                <w:p w14:paraId="7568ABDD" w14:textId="77777777" w:rsidR="00CC2146" w:rsidRDefault="00C042F0" w:rsidP="00CC2146">
                  <w:pPr>
                    <w:spacing w:line="259" w:lineRule="auto"/>
                    <w:rPr>
                      <w:rFonts w:ascii="VIC" w:eastAsia="Times" w:hAnsi="VIC"/>
                      <w:color w:val="58595B"/>
                      <w:spacing w:val="-3"/>
                      <w:sz w:val="20"/>
                      <w:szCs w:val="20"/>
                    </w:rPr>
                  </w:pPr>
                  <w:hyperlink r:id="rId17" w:history="1">
                    <w:r w:rsidR="00CC2146" w:rsidRPr="00790B74">
                      <w:rPr>
                        <w:rFonts w:ascii="VIC" w:eastAsia="Times" w:hAnsi="VIC"/>
                        <w:color w:val="58595B"/>
                        <w:spacing w:val="-3"/>
                        <w:sz w:val="20"/>
                        <w:szCs w:val="20"/>
                      </w:rPr>
                      <w:t>wallan@mav.asn.au</w:t>
                    </w:r>
                  </w:hyperlink>
                </w:p>
                <w:p w14:paraId="4B96250F" w14:textId="77777777" w:rsidR="00CC2146" w:rsidRPr="001A45A6" w:rsidRDefault="00CC2146" w:rsidP="00CC2146">
                  <w:pPr>
                    <w:spacing w:line="259" w:lineRule="auto"/>
                    <w:rPr>
                      <w:rFonts w:ascii="VIC" w:eastAsia="Times" w:hAnsi="VIC"/>
                      <w:color w:val="58595B"/>
                      <w:spacing w:val="-3"/>
                      <w:sz w:val="20"/>
                      <w:szCs w:val="20"/>
                    </w:rPr>
                  </w:pPr>
                </w:p>
              </w:tc>
            </w:tr>
          </w:tbl>
          <w:p w14:paraId="4DA720BA" w14:textId="7B175E25" w:rsidR="00762206" w:rsidRPr="00B40CE1" w:rsidRDefault="00762206" w:rsidP="00381DFE">
            <w:pPr>
              <w:spacing w:after="120" w:line="257" w:lineRule="auto"/>
              <w:rPr>
                <w:rFonts w:cstheme="minorHAnsi"/>
                <w:color w:val="58595B"/>
              </w:rPr>
            </w:pPr>
          </w:p>
        </w:tc>
      </w:tr>
      <w:tr w:rsidR="0043039C" w14:paraId="631E09F6" w14:textId="77777777" w:rsidTr="00A66FF6">
        <w:tc>
          <w:tcPr>
            <w:tcW w:w="4907" w:type="dxa"/>
          </w:tcPr>
          <w:p w14:paraId="63394762" w14:textId="77777777" w:rsidR="005C7E81" w:rsidRPr="0043039C" w:rsidRDefault="005C7E81" w:rsidP="00B61A7F">
            <w:pPr>
              <w:spacing w:after="120" w:line="240" w:lineRule="auto"/>
              <w:rPr>
                <w:rFonts w:ascii="VIC" w:hAnsi="VIC" w:cstheme="minorHAnsi"/>
                <w:color w:val="58595B"/>
                <w:spacing w:val="-3"/>
              </w:rPr>
            </w:pPr>
          </w:p>
        </w:tc>
        <w:tc>
          <w:tcPr>
            <w:tcW w:w="5015" w:type="dxa"/>
            <w:gridSpan w:val="4"/>
          </w:tcPr>
          <w:p w14:paraId="00B9632B" w14:textId="524C78DC" w:rsidR="0043039C" w:rsidRPr="0043039C" w:rsidRDefault="0043039C" w:rsidP="0043039C">
            <w:pPr>
              <w:pStyle w:val="DHHSbody"/>
              <w:rPr>
                <w:rFonts w:ascii="VIC" w:hAnsi="VIC" w:cstheme="minorHAnsi"/>
                <w:color w:val="58595B"/>
                <w:spacing w:val="-3"/>
              </w:rPr>
            </w:pPr>
          </w:p>
        </w:tc>
      </w:tr>
      <w:tr w:rsidR="0043039C" w14:paraId="03E64B3C" w14:textId="77777777" w:rsidTr="00A66FF6">
        <w:trPr>
          <w:gridAfter w:val="1"/>
          <w:wAfter w:w="10" w:type="dxa"/>
        </w:trPr>
        <w:tc>
          <w:tcPr>
            <w:tcW w:w="5043" w:type="dxa"/>
            <w:gridSpan w:val="3"/>
          </w:tcPr>
          <w:p w14:paraId="12711C0E" w14:textId="77777777" w:rsidR="00863F99" w:rsidRPr="007D4A12" w:rsidRDefault="00863F99" w:rsidP="006F73BC">
            <w:pPr>
              <w:pStyle w:val="BodyText"/>
              <w:spacing w:before="97" w:after="120"/>
              <w:ind w:right="147"/>
              <w:rPr>
                <w:rFonts w:ascii="VIC" w:hAnsi="VIC" w:cstheme="minorHAnsi"/>
                <w:color w:val="58595B"/>
                <w:spacing w:val="-3"/>
                <w:lang w:val="en-AU"/>
              </w:rPr>
            </w:pPr>
          </w:p>
        </w:tc>
        <w:tc>
          <w:tcPr>
            <w:tcW w:w="4869" w:type="dxa"/>
          </w:tcPr>
          <w:p w14:paraId="184E036E" w14:textId="77777777" w:rsidR="006F73BC" w:rsidRDefault="006F73BC" w:rsidP="0043039C">
            <w:pPr>
              <w:spacing w:line="259" w:lineRule="auto"/>
              <w:rPr>
                <w:rFonts w:ascii="VIC" w:hAnsi="VIC"/>
                <w:sz w:val="20"/>
                <w:szCs w:val="20"/>
              </w:rPr>
            </w:pPr>
          </w:p>
        </w:tc>
      </w:tr>
    </w:tbl>
    <w:p w14:paraId="34E10015" w14:textId="04CCAA03" w:rsidR="00CC2146" w:rsidRDefault="00CC2146" w:rsidP="00CC2146">
      <w:pPr>
        <w:spacing w:line="259" w:lineRule="auto"/>
        <w:rPr>
          <w:rFonts w:ascii="VIC" w:hAnsi="VIC"/>
          <w:sz w:val="20"/>
          <w:szCs w:val="20"/>
        </w:rPr>
      </w:pPr>
    </w:p>
    <w:sectPr w:rsidR="00CC2146" w:rsidSect="00CC2146">
      <w:headerReference w:type="default" r:id="rId18"/>
      <w:footerReference w:type="default" r:id="rId19"/>
      <w:pgSz w:w="11906" w:h="16838" w:code="9"/>
      <w:pgMar w:top="1701" w:right="992" w:bottom="567" w:left="992" w:header="0" w:footer="130" w:gutter="0"/>
      <w:cols w:space="4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C6D9B" w14:textId="77777777" w:rsidR="003F1F21" w:rsidRDefault="003F1F21" w:rsidP="000577F5">
      <w:pPr>
        <w:spacing w:after="0" w:line="240" w:lineRule="auto"/>
      </w:pPr>
      <w:r>
        <w:separator/>
      </w:r>
    </w:p>
  </w:endnote>
  <w:endnote w:type="continuationSeparator" w:id="0">
    <w:p w14:paraId="6E0F3835" w14:textId="77777777" w:rsidR="003F1F21" w:rsidRDefault="003F1F21" w:rsidP="00057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altName w:val="Courier New"/>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VIC SemiBold">
    <w:altName w:val="Courier New"/>
    <w:charset w:val="00"/>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553380"/>
      <w:docPartObj>
        <w:docPartGallery w:val="Page Numbers (Bottom of Page)"/>
        <w:docPartUnique/>
      </w:docPartObj>
    </w:sdtPr>
    <w:sdtEndPr>
      <w:rPr>
        <w:rFonts w:ascii="VIC" w:hAnsi="VIC"/>
        <w:noProof/>
        <w:sz w:val="20"/>
      </w:rPr>
    </w:sdtEndPr>
    <w:sdtContent>
      <w:p w14:paraId="6C687B26" w14:textId="50AAE7DA" w:rsidR="000577F5" w:rsidRPr="000577F5" w:rsidRDefault="000577F5">
        <w:pPr>
          <w:pStyle w:val="Footer"/>
          <w:jc w:val="right"/>
          <w:rPr>
            <w:rFonts w:ascii="VIC" w:hAnsi="VIC"/>
            <w:sz w:val="20"/>
          </w:rPr>
        </w:pPr>
        <w:r w:rsidRPr="000577F5">
          <w:rPr>
            <w:rFonts w:ascii="VIC" w:hAnsi="VIC"/>
            <w:sz w:val="20"/>
          </w:rPr>
          <w:fldChar w:fldCharType="begin"/>
        </w:r>
        <w:r w:rsidRPr="000577F5">
          <w:rPr>
            <w:rFonts w:ascii="VIC" w:hAnsi="VIC"/>
            <w:sz w:val="20"/>
          </w:rPr>
          <w:instrText xml:space="preserve"> PAGE   \* MERGEFORMAT </w:instrText>
        </w:r>
        <w:r w:rsidRPr="000577F5">
          <w:rPr>
            <w:rFonts w:ascii="VIC" w:hAnsi="VIC"/>
            <w:sz w:val="20"/>
          </w:rPr>
          <w:fldChar w:fldCharType="separate"/>
        </w:r>
        <w:r w:rsidR="00C042F0">
          <w:rPr>
            <w:rFonts w:ascii="VIC" w:hAnsi="VIC"/>
            <w:noProof/>
            <w:sz w:val="20"/>
          </w:rPr>
          <w:t>4</w:t>
        </w:r>
        <w:r w:rsidRPr="000577F5">
          <w:rPr>
            <w:rFonts w:ascii="VIC" w:hAnsi="VIC"/>
            <w:noProof/>
            <w:sz w:val="20"/>
          </w:rPr>
          <w:fldChar w:fldCharType="end"/>
        </w:r>
      </w:p>
    </w:sdtContent>
  </w:sdt>
  <w:p w14:paraId="7F494641" w14:textId="77777777" w:rsidR="000577F5" w:rsidRDefault="0005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BBBF9" w14:textId="77777777" w:rsidR="003F1F21" w:rsidRDefault="003F1F21" w:rsidP="000577F5">
      <w:pPr>
        <w:spacing w:after="0" w:line="240" w:lineRule="auto"/>
      </w:pPr>
      <w:r>
        <w:separator/>
      </w:r>
    </w:p>
  </w:footnote>
  <w:footnote w:type="continuationSeparator" w:id="0">
    <w:p w14:paraId="61FF7F37" w14:textId="77777777" w:rsidR="003F1F21" w:rsidRDefault="003F1F21" w:rsidP="000577F5">
      <w:pPr>
        <w:spacing w:after="0" w:line="240" w:lineRule="auto"/>
      </w:pPr>
      <w:r>
        <w:continuationSeparator/>
      </w:r>
    </w:p>
  </w:footnote>
  <w:footnote w:id="1">
    <w:p w14:paraId="42DEC821" w14:textId="77777777" w:rsidR="00B40CE1" w:rsidRPr="009C333E" w:rsidRDefault="00B40CE1" w:rsidP="00B40CE1">
      <w:pPr>
        <w:pStyle w:val="FootnoteText"/>
        <w:rPr>
          <w:rFonts w:ascii="VIC" w:hAnsi="VIC"/>
        </w:rPr>
      </w:pPr>
      <w:r w:rsidRPr="009C333E">
        <w:rPr>
          <w:rStyle w:val="FootnoteReference"/>
          <w:rFonts w:ascii="VIC" w:hAnsi="VIC"/>
          <w:sz w:val="16"/>
        </w:rPr>
        <w:footnoteRef/>
      </w:r>
      <w:r w:rsidRPr="009C333E">
        <w:rPr>
          <w:rFonts w:ascii="VIC" w:hAnsi="VIC"/>
          <w:sz w:val="16"/>
        </w:rPr>
        <w:t xml:space="preserve"> Brimbank Learning Futures is a program run by Brimbank City Council, which aims to provide community members with information and services to help with education, training and employment.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99265" w14:textId="77777777" w:rsidR="000577F5" w:rsidRDefault="000577F5" w:rsidP="000577F5">
    <w:pPr>
      <w:pStyle w:val="Header"/>
      <w:ind w:left="-993"/>
    </w:pPr>
    <w:r w:rsidRPr="00E55CBF">
      <w:rPr>
        <w:noProof/>
        <w:lang w:eastAsia="en-AU"/>
      </w:rPr>
      <mc:AlternateContent>
        <mc:Choice Requires="wpg">
          <w:drawing>
            <wp:anchor distT="0" distB="0" distL="114300" distR="114300" simplePos="0" relativeHeight="251659264" behindDoc="0" locked="0" layoutInCell="1" allowOverlap="1" wp14:anchorId="762F8BE7" wp14:editId="191702E6">
              <wp:simplePos x="0" y="0"/>
              <wp:positionH relativeFrom="page">
                <wp:align>right</wp:align>
              </wp:positionH>
              <wp:positionV relativeFrom="paragraph">
                <wp:posOffset>10795</wp:posOffset>
              </wp:positionV>
              <wp:extent cx="3567430" cy="1244600"/>
              <wp:effectExtent l="0" t="0" r="0" b="0"/>
              <wp:wrapNone/>
              <wp:docPr id="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7430" cy="1244600"/>
                        <a:chOff x="6768" y="-2008"/>
                        <a:chExt cx="5618" cy="1960"/>
                      </a:xfrm>
                    </wpg:grpSpPr>
                    <pic:pic xmlns:pic="http://schemas.openxmlformats.org/drawingml/2006/picture">
                      <pic:nvPicPr>
                        <pic:cNvPr id="9"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6768" y="-1059"/>
                          <a:ext cx="4654" cy="850"/>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11"/>
                      <wps:cNvSpPr>
                        <a:spLocks/>
                      </wps:cNvSpPr>
                      <wps:spPr bwMode="auto">
                        <a:xfrm>
                          <a:off x="10932" y="-2008"/>
                          <a:ext cx="1454" cy="1960"/>
                        </a:xfrm>
                        <a:custGeom>
                          <a:avLst/>
                          <a:gdLst>
                            <a:gd name="T0" fmla="+- 0 12386 10932"/>
                            <a:gd name="T1" fmla="*/ T0 w 1454"/>
                            <a:gd name="T2" fmla="+- 0 -48 -2008"/>
                            <a:gd name="T3" fmla="*/ -48 h 1960"/>
                            <a:gd name="T4" fmla="+- 0 11846 10932"/>
                            <a:gd name="T5" fmla="*/ T4 w 1454"/>
                            <a:gd name="T6" fmla="+- 0 -48 -2008"/>
                            <a:gd name="T7" fmla="*/ -48 h 1960"/>
                            <a:gd name="T8" fmla="+- 0 10932 10932"/>
                            <a:gd name="T9" fmla="*/ T8 w 1454"/>
                            <a:gd name="T10" fmla="+- 0 -2008 -2008"/>
                            <a:gd name="T11" fmla="*/ -2008 h 1960"/>
                            <a:gd name="T12" fmla="+- 0 12386 10932"/>
                            <a:gd name="T13" fmla="*/ T12 w 1454"/>
                            <a:gd name="T14" fmla="+- 0 -2008 -2008"/>
                            <a:gd name="T15" fmla="*/ -2008 h 1960"/>
                            <a:gd name="T16" fmla="+- 0 12386 10932"/>
                            <a:gd name="T17" fmla="*/ T16 w 1454"/>
                            <a:gd name="T18" fmla="+- 0 -48 -2008"/>
                            <a:gd name="T19" fmla="*/ -48 h 1960"/>
                          </a:gdLst>
                          <a:ahLst/>
                          <a:cxnLst>
                            <a:cxn ang="0">
                              <a:pos x="T1" y="T3"/>
                            </a:cxn>
                            <a:cxn ang="0">
                              <a:pos x="T5" y="T7"/>
                            </a:cxn>
                            <a:cxn ang="0">
                              <a:pos x="T9" y="T11"/>
                            </a:cxn>
                            <a:cxn ang="0">
                              <a:pos x="T13" y="T15"/>
                            </a:cxn>
                            <a:cxn ang="0">
                              <a:pos x="T17" y="T19"/>
                            </a:cxn>
                          </a:cxnLst>
                          <a:rect l="0" t="0" r="r" b="b"/>
                          <a:pathLst>
                            <a:path w="1454" h="1960">
                              <a:moveTo>
                                <a:pt x="1454" y="1960"/>
                              </a:moveTo>
                              <a:lnTo>
                                <a:pt x="914" y="1960"/>
                              </a:lnTo>
                              <a:lnTo>
                                <a:pt x="0" y="0"/>
                              </a:lnTo>
                              <a:lnTo>
                                <a:pt x="1454" y="0"/>
                              </a:lnTo>
                              <a:lnTo>
                                <a:pt x="1454" y="1960"/>
                              </a:lnTo>
                              <a:close/>
                            </a:path>
                          </a:pathLst>
                        </a:custGeom>
                        <a:solidFill>
                          <a:srgbClr val="AC8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D3404" id="Group 10" o:spid="_x0000_s1026" style="position:absolute;margin-left:229.7pt;margin-top:.85pt;width:280.9pt;height:98pt;z-index:251659264;mso-position-horizontal:right;mso-position-horizontal-relative:page" coordorigin="6768,-2008" coordsize="5618,19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768;top:-1059;width:4654;height: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">
                <v:imagedata r:id="rId2" o:title=""/>
              </v:shape>
              <v:shape id="Freeform 11" o:spid="_x0000_s1028" style="position:absolute;left:10932;top:-2008;width:1454;height:1960;visibility:visible;mso-wrap-style:square;v-text-anchor:top" coordsize="1454,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" path="m1454,1960r-540,l,,1454,r,1960xe" fillcolor="#ac88be" stroked="f">
                <v:path arrowok="t" o:connecttype="custom" o:connectlocs="1454,-48;914,-48;0,-2008;1454,-2008;1454,-48" o:connectangles="0,0,0,0,0"/>
              </v:shape>
              <w10:wrap anchorx="page"/>
            </v:group>
          </w:pict>
        </mc:Fallback>
      </mc:AlternateContent>
    </w:r>
    <w:r w:rsidRPr="00E55CBF">
      <w:rPr>
        <w:rFonts w:ascii="Times New Roman"/>
        <w:noProof/>
        <w:lang w:eastAsia="en-AU"/>
      </w:rPr>
      <mc:AlternateContent>
        <mc:Choice Requires="wpg">
          <w:drawing>
            <wp:inline distT="0" distB="0" distL="0" distR="0" wp14:anchorId="22D6ED46" wp14:editId="2A59675B">
              <wp:extent cx="3905250" cy="1244600"/>
              <wp:effectExtent l="0" t="0" r="0" b="0"/>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5250" cy="1244600"/>
                        <a:chOff x="0" y="0"/>
                        <a:chExt cx="6612" cy="1960"/>
                      </a:xfrm>
                    </wpg:grpSpPr>
                    <wps:wsp>
                      <wps:cNvPr id="12" name="Freeform 17"/>
                      <wps:cNvSpPr>
                        <a:spLocks/>
                      </wps:cNvSpPr>
                      <wps:spPr bwMode="auto">
                        <a:xfrm>
                          <a:off x="0" y="0"/>
                          <a:ext cx="3985" cy="1960"/>
                        </a:xfrm>
                        <a:custGeom>
                          <a:avLst/>
                          <a:gdLst>
                            <a:gd name="T0" fmla="*/ 0 w 3985"/>
                            <a:gd name="T1" fmla="*/ 0 h 1960"/>
                            <a:gd name="T2" fmla="*/ 3070 w 3985"/>
                            <a:gd name="T3" fmla="*/ 0 h 1960"/>
                            <a:gd name="T4" fmla="*/ 3984 w 3985"/>
                            <a:gd name="T5" fmla="*/ 1960 h 1960"/>
                            <a:gd name="T6" fmla="*/ 0 w 3985"/>
                            <a:gd name="T7" fmla="*/ 1960 h 1960"/>
                            <a:gd name="T8" fmla="*/ 0 w 3985"/>
                            <a:gd name="T9" fmla="*/ 0 h 1960"/>
                          </a:gdLst>
                          <a:ahLst/>
                          <a:cxnLst>
                            <a:cxn ang="0">
                              <a:pos x="T0" y="T1"/>
                            </a:cxn>
                            <a:cxn ang="0">
                              <a:pos x="T2" y="T3"/>
                            </a:cxn>
                            <a:cxn ang="0">
                              <a:pos x="T4" y="T5"/>
                            </a:cxn>
                            <a:cxn ang="0">
                              <a:pos x="T6" y="T7"/>
                            </a:cxn>
                            <a:cxn ang="0">
                              <a:pos x="T8" y="T9"/>
                            </a:cxn>
                          </a:cxnLst>
                          <a:rect l="0" t="0" r="r" b="b"/>
                          <a:pathLst>
                            <a:path w="3985" h="1960">
                              <a:moveTo>
                                <a:pt x="0" y="0"/>
                              </a:moveTo>
                              <a:lnTo>
                                <a:pt x="3070" y="0"/>
                              </a:lnTo>
                              <a:lnTo>
                                <a:pt x="3984" y="1960"/>
                              </a:lnTo>
                              <a:lnTo>
                                <a:pt x="0" y="1960"/>
                              </a:lnTo>
                              <a:lnTo>
                                <a:pt x="0"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0" y="0"/>
                          <a:ext cx="3553" cy="1960"/>
                        </a:xfrm>
                        <a:custGeom>
                          <a:avLst/>
                          <a:gdLst>
                            <a:gd name="T0" fmla="*/ 0 w 3553"/>
                            <a:gd name="T1" fmla="*/ 0 h 1960"/>
                            <a:gd name="T2" fmla="*/ 2638 w 3553"/>
                            <a:gd name="T3" fmla="*/ 0 h 1960"/>
                            <a:gd name="T4" fmla="*/ 3552 w 3553"/>
                            <a:gd name="T5" fmla="*/ 1960 h 1960"/>
                            <a:gd name="T6" fmla="*/ 0 w 3553"/>
                            <a:gd name="T7" fmla="*/ 1960 h 1960"/>
                            <a:gd name="T8" fmla="*/ 0 w 3553"/>
                            <a:gd name="T9" fmla="*/ 0 h 1960"/>
                          </a:gdLst>
                          <a:ahLst/>
                          <a:cxnLst>
                            <a:cxn ang="0">
                              <a:pos x="T0" y="T1"/>
                            </a:cxn>
                            <a:cxn ang="0">
                              <a:pos x="T2" y="T3"/>
                            </a:cxn>
                            <a:cxn ang="0">
                              <a:pos x="T4" y="T5"/>
                            </a:cxn>
                            <a:cxn ang="0">
                              <a:pos x="T6" y="T7"/>
                            </a:cxn>
                            <a:cxn ang="0">
                              <a:pos x="T8" y="T9"/>
                            </a:cxn>
                          </a:cxnLst>
                          <a:rect l="0" t="0" r="r" b="b"/>
                          <a:pathLst>
                            <a:path w="3553" h="1960">
                              <a:moveTo>
                                <a:pt x="0" y="0"/>
                              </a:moveTo>
                              <a:lnTo>
                                <a:pt x="2638" y="0"/>
                              </a:lnTo>
                              <a:lnTo>
                                <a:pt x="3552" y="1960"/>
                              </a:lnTo>
                              <a:lnTo>
                                <a:pt x="0" y="1960"/>
                              </a:lnTo>
                              <a:lnTo>
                                <a:pt x="0" y="0"/>
                              </a:lnTo>
                              <a:close/>
                            </a:path>
                          </a:pathLst>
                        </a:custGeom>
                        <a:solidFill>
                          <a:srgbClr val="B328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wps:cNvSpPr>
                      <wps:spPr bwMode="auto">
                        <a:xfrm>
                          <a:off x="0" y="0"/>
                          <a:ext cx="3092" cy="1960"/>
                        </a:xfrm>
                        <a:custGeom>
                          <a:avLst/>
                          <a:gdLst>
                            <a:gd name="T0" fmla="*/ 3092 w 3092"/>
                            <a:gd name="T1" fmla="*/ 1960 h 1960"/>
                            <a:gd name="T2" fmla="*/ 0 w 3092"/>
                            <a:gd name="T3" fmla="*/ 1960 h 1960"/>
                            <a:gd name="T4" fmla="*/ 0 w 3092"/>
                            <a:gd name="T5" fmla="*/ 0 h 1960"/>
                            <a:gd name="T6" fmla="*/ 2178 w 3092"/>
                            <a:gd name="T7" fmla="*/ 0 h 1960"/>
                            <a:gd name="T8" fmla="*/ 3092 w 3092"/>
                            <a:gd name="T9" fmla="*/ 1960 h 1960"/>
                          </a:gdLst>
                          <a:ahLst/>
                          <a:cxnLst>
                            <a:cxn ang="0">
                              <a:pos x="T0" y="T1"/>
                            </a:cxn>
                            <a:cxn ang="0">
                              <a:pos x="T2" y="T3"/>
                            </a:cxn>
                            <a:cxn ang="0">
                              <a:pos x="T4" y="T5"/>
                            </a:cxn>
                            <a:cxn ang="0">
                              <a:pos x="T6" y="T7"/>
                            </a:cxn>
                            <a:cxn ang="0">
                              <a:pos x="T8" y="T9"/>
                            </a:cxn>
                          </a:cxnLst>
                          <a:rect l="0" t="0" r="r" b="b"/>
                          <a:pathLst>
                            <a:path w="3092" h="1960">
                              <a:moveTo>
                                <a:pt x="3092" y="1960"/>
                              </a:moveTo>
                              <a:lnTo>
                                <a:pt x="0" y="1960"/>
                              </a:lnTo>
                              <a:lnTo>
                                <a:pt x="0" y="0"/>
                              </a:lnTo>
                              <a:lnTo>
                                <a:pt x="2178" y="0"/>
                              </a:lnTo>
                              <a:lnTo>
                                <a:pt x="3092" y="1960"/>
                              </a:lnTo>
                              <a:close/>
                            </a:path>
                          </a:pathLst>
                        </a:custGeom>
                        <a:solidFill>
                          <a:srgbClr val="AC88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3984" y="949"/>
                          <a:ext cx="2628" cy="8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124A2C9" id="Group 13" o:spid="_x0000_s1026" style="width:307.5pt;height:98pt;mso-position-horizontal-relative:char;mso-position-vertical-relative:line" coordsize="6612,1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">
              <v:shape id="Freeform 17" o:spid="_x0000_s1027" style="position:absolute;width:3985;height:1960;visibility:visible;mso-wrap-style:square;v-text-anchor:top" coordsize="3985,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" path="m,l3070,r914,1960l,1960,,xe" fillcolor="#b3282d" stroked="f">
                <v:path arrowok="t" o:connecttype="custom" o:connectlocs="0,0;3070,0;3984,1960;0,1960;0,0" o:connectangles="0,0,0,0,0"/>
              </v:shape>
              <v:shape id="Freeform 16" o:spid="_x0000_s1028" style="position:absolute;width:3553;height:1960;visibility:visible;mso-wrap-style:square;v-text-anchor:top" coordsize="3553,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" path="m,l2638,r914,1960l,1960,,xe" fillcolor="#b3282d" stroked="f">
                <v:path arrowok="t" o:connecttype="custom" o:connectlocs="0,0;2638,0;3552,1960;0,1960;0,0" o:connectangles="0,0,0,0,0"/>
              </v:shape>
              <v:shape id="Freeform 15" o:spid="_x0000_s1029" style="position:absolute;width:3092;height:1960;visibility:visible;mso-wrap-style:square;v-text-anchor:top" coordsize="3092,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" path="m3092,1960l,1960,,,2178,r914,1960xe" fillcolor="#ac88be" stroked="f">
                <v:path arrowok="t" o:connecttype="custom" o:connectlocs="3092,1960;0,1960;0,0;2178,0;3092,1960" o:connectangles="0,0,0,0,0"/>
              </v:shape>
              <v:shape id="Picture 14" o:spid="_x0000_s1030" type="#_x0000_t75" style="position:absolute;left:3984;top:949;width:2628;height:8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">
                <v:imagedata r:id="rId4"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70C"/>
    <w:multiLevelType w:val="hybridMultilevel"/>
    <w:tmpl w:val="66BE14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B6357C"/>
    <w:multiLevelType w:val="hybridMultilevel"/>
    <w:tmpl w:val="25AEC8D4"/>
    <w:lvl w:ilvl="0" w:tplc="148CA7BC">
      <w:start w:val="1"/>
      <w:numFmt w:val="bullet"/>
      <w:lvlText w:val=""/>
      <w:lvlJc w:val="left"/>
      <w:pPr>
        <w:ind w:left="720" w:hanging="360"/>
      </w:pPr>
      <w:rPr>
        <w:rFonts w:ascii="Symbol" w:hAnsi="Symbol" w:hint="default"/>
      </w:rPr>
    </w:lvl>
    <w:lvl w:ilvl="1" w:tplc="501CCE14">
      <w:start w:val="1"/>
      <w:numFmt w:val="bullet"/>
      <w:lvlText w:val="o"/>
      <w:lvlJc w:val="left"/>
      <w:pPr>
        <w:ind w:left="1440" w:hanging="360"/>
      </w:pPr>
      <w:rPr>
        <w:rFonts w:ascii="Courier New" w:hAnsi="Courier New" w:hint="default"/>
      </w:rPr>
    </w:lvl>
    <w:lvl w:ilvl="2" w:tplc="6DD61D8A">
      <w:start w:val="1"/>
      <w:numFmt w:val="bullet"/>
      <w:lvlText w:val=""/>
      <w:lvlJc w:val="left"/>
      <w:pPr>
        <w:ind w:left="2160" w:hanging="360"/>
      </w:pPr>
      <w:rPr>
        <w:rFonts w:ascii="Wingdings" w:hAnsi="Wingdings" w:hint="default"/>
      </w:rPr>
    </w:lvl>
    <w:lvl w:ilvl="3" w:tplc="8E061B32">
      <w:start w:val="1"/>
      <w:numFmt w:val="bullet"/>
      <w:lvlText w:val=""/>
      <w:lvlJc w:val="left"/>
      <w:pPr>
        <w:ind w:left="2880" w:hanging="360"/>
      </w:pPr>
      <w:rPr>
        <w:rFonts w:ascii="Symbol" w:hAnsi="Symbol" w:hint="default"/>
      </w:rPr>
    </w:lvl>
    <w:lvl w:ilvl="4" w:tplc="B33CB8E8">
      <w:start w:val="1"/>
      <w:numFmt w:val="bullet"/>
      <w:lvlText w:val="o"/>
      <w:lvlJc w:val="left"/>
      <w:pPr>
        <w:ind w:left="3600" w:hanging="360"/>
      </w:pPr>
      <w:rPr>
        <w:rFonts w:ascii="Courier New" w:hAnsi="Courier New" w:hint="default"/>
      </w:rPr>
    </w:lvl>
    <w:lvl w:ilvl="5" w:tplc="357EA9CC">
      <w:start w:val="1"/>
      <w:numFmt w:val="bullet"/>
      <w:lvlText w:val=""/>
      <w:lvlJc w:val="left"/>
      <w:pPr>
        <w:ind w:left="4320" w:hanging="360"/>
      </w:pPr>
      <w:rPr>
        <w:rFonts w:ascii="Wingdings" w:hAnsi="Wingdings" w:hint="default"/>
      </w:rPr>
    </w:lvl>
    <w:lvl w:ilvl="6" w:tplc="623612C4">
      <w:start w:val="1"/>
      <w:numFmt w:val="bullet"/>
      <w:lvlText w:val=""/>
      <w:lvlJc w:val="left"/>
      <w:pPr>
        <w:ind w:left="5040" w:hanging="360"/>
      </w:pPr>
      <w:rPr>
        <w:rFonts w:ascii="Symbol" w:hAnsi="Symbol" w:hint="default"/>
      </w:rPr>
    </w:lvl>
    <w:lvl w:ilvl="7" w:tplc="284C68C6">
      <w:start w:val="1"/>
      <w:numFmt w:val="bullet"/>
      <w:lvlText w:val="o"/>
      <w:lvlJc w:val="left"/>
      <w:pPr>
        <w:ind w:left="5760" w:hanging="360"/>
      </w:pPr>
      <w:rPr>
        <w:rFonts w:ascii="Courier New" w:hAnsi="Courier New" w:hint="default"/>
      </w:rPr>
    </w:lvl>
    <w:lvl w:ilvl="8" w:tplc="E4FE714C">
      <w:start w:val="1"/>
      <w:numFmt w:val="bullet"/>
      <w:lvlText w:val=""/>
      <w:lvlJc w:val="left"/>
      <w:pPr>
        <w:ind w:left="6480" w:hanging="360"/>
      </w:pPr>
      <w:rPr>
        <w:rFonts w:ascii="Wingdings" w:hAnsi="Wingdings" w:hint="default"/>
      </w:rPr>
    </w:lvl>
  </w:abstractNum>
  <w:abstractNum w:abstractNumId="2" w15:restartNumberingAfterBreak="0">
    <w:nsid w:val="064248FE"/>
    <w:multiLevelType w:val="hybridMultilevel"/>
    <w:tmpl w:val="D518AF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23C57B79"/>
    <w:multiLevelType w:val="hybridMultilevel"/>
    <w:tmpl w:val="9F286272"/>
    <w:lvl w:ilvl="0" w:tplc="0C09000F">
      <w:start w:val="1"/>
      <w:numFmt w:val="decimal"/>
      <w:lvlText w:val="%1."/>
      <w:lvlJc w:val="left"/>
      <w:pPr>
        <w:ind w:left="360" w:hanging="360"/>
      </w:pPr>
    </w:lvl>
    <w:lvl w:ilvl="1" w:tplc="0C09000F">
      <w:start w:val="1"/>
      <w:numFmt w:val="decimal"/>
      <w:lvlText w:val="%2."/>
      <w:lvlJc w:val="left"/>
      <w:pPr>
        <w:ind w:left="360" w:hanging="360"/>
      </w:pPr>
    </w:lvl>
    <w:lvl w:ilvl="2" w:tplc="0C09000F">
      <w:start w:val="1"/>
      <w:numFmt w:val="decimal"/>
      <w:lvlText w:val="%3."/>
      <w:lvlJc w:val="left"/>
      <w:pPr>
        <w:ind w:left="1210" w:hanging="360"/>
      </w:pPr>
    </w:lvl>
    <w:lvl w:ilvl="3" w:tplc="0C090001">
      <w:start w:val="1"/>
      <w:numFmt w:val="bullet"/>
      <w:lvlText w:val=""/>
      <w:lvlJc w:val="left"/>
      <w:pPr>
        <w:ind w:left="3053" w:hanging="360"/>
      </w:pPr>
      <w:rPr>
        <w:rFonts w:ascii="Symbol" w:hAnsi="Symbol" w:hint="default"/>
      </w:rPr>
    </w:lvl>
    <w:lvl w:ilvl="4" w:tplc="0C090003">
      <w:start w:val="1"/>
      <w:numFmt w:val="bullet"/>
      <w:lvlText w:val="o"/>
      <w:lvlJc w:val="left"/>
      <w:pPr>
        <w:ind w:left="3773" w:hanging="360"/>
      </w:pPr>
      <w:rPr>
        <w:rFonts w:ascii="Courier New" w:hAnsi="Courier New" w:cs="Courier New" w:hint="default"/>
      </w:rPr>
    </w:lvl>
    <w:lvl w:ilvl="5" w:tplc="0C090005">
      <w:start w:val="1"/>
      <w:numFmt w:val="bullet"/>
      <w:lvlText w:val=""/>
      <w:lvlJc w:val="left"/>
      <w:pPr>
        <w:ind w:left="4493" w:hanging="360"/>
      </w:pPr>
      <w:rPr>
        <w:rFonts w:ascii="Wingdings" w:hAnsi="Wingdings" w:hint="default"/>
      </w:rPr>
    </w:lvl>
    <w:lvl w:ilvl="6" w:tplc="0C090001">
      <w:start w:val="1"/>
      <w:numFmt w:val="bullet"/>
      <w:lvlText w:val=""/>
      <w:lvlJc w:val="left"/>
      <w:pPr>
        <w:ind w:left="5213" w:hanging="360"/>
      </w:pPr>
      <w:rPr>
        <w:rFonts w:ascii="Symbol" w:hAnsi="Symbol" w:hint="default"/>
      </w:rPr>
    </w:lvl>
    <w:lvl w:ilvl="7" w:tplc="0C090003">
      <w:start w:val="1"/>
      <w:numFmt w:val="bullet"/>
      <w:lvlText w:val="o"/>
      <w:lvlJc w:val="left"/>
      <w:pPr>
        <w:ind w:left="5933" w:hanging="360"/>
      </w:pPr>
      <w:rPr>
        <w:rFonts w:ascii="Courier New" w:hAnsi="Courier New" w:cs="Courier New" w:hint="default"/>
      </w:rPr>
    </w:lvl>
    <w:lvl w:ilvl="8" w:tplc="0C090005">
      <w:start w:val="1"/>
      <w:numFmt w:val="bullet"/>
      <w:lvlText w:val=""/>
      <w:lvlJc w:val="left"/>
      <w:pPr>
        <w:ind w:left="6653" w:hanging="360"/>
      </w:pPr>
      <w:rPr>
        <w:rFonts w:ascii="Wingdings" w:hAnsi="Wingdings" w:hint="default"/>
      </w:rPr>
    </w:lvl>
  </w:abstractNum>
  <w:abstractNum w:abstractNumId="4" w15:restartNumberingAfterBreak="0">
    <w:nsid w:val="32995825"/>
    <w:multiLevelType w:val="hybridMultilevel"/>
    <w:tmpl w:val="B2F4C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FA0D5B"/>
    <w:multiLevelType w:val="hybridMultilevel"/>
    <w:tmpl w:val="34F28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8A464D"/>
    <w:multiLevelType w:val="hybridMultilevel"/>
    <w:tmpl w:val="D518AFB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64F13B76"/>
    <w:multiLevelType w:val="hybridMultilevel"/>
    <w:tmpl w:val="D37248FE"/>
    <w:lvl w:ilvl="0" w:tplc="0C09000F">
      <w:start w:val="1"/>
      <w:numFmt w:val="decimal"/>
      <w:lvlText w:val="%1."/>
      <w:lvlJc w:val="left"/>
      <w:pPr>
        <w:ind w:left="1210" w:hanging="360"/>
      </w:pPr>
    </w:lvl>
    <w:lvl w:ilvl="1" w:tplc="0C090019">
      <w:start w:val="1"/>
      <w:numFmt w:val="lowerLetter"/>
      <w:lvlText w:val="%2."/>
      <w:lvlJc w:val="left"/>
      <w:pPr>
        <w:ind w:left="1930" w:hanging="360"/>
      </w:pPr>
    </w:lvl>
    <w:lvl w:ilvl="2" w:tplc="0C09001B">
      <w:start w:val="1"/>
      <w:numFmt w:val="lowerRoman"/>
      <w:lvlText w:val="%3."/>
      <w:lvlJc w:val="right"/>
      <w:pPr>
        <w:ind w:left="2650" w:hanging="180"/>
      </w:pPr>
    </w:lvl>
    <w:lvl w:ilvl="3" w:tplc="0C09000F">
      <w:start w:val="1"/>
      <w:numFmt w:val="decimal"/>
      <w:lvlText w:val="%4."/>
      <w:lvlJc w:val="left"/>
      <w:pPr>
        <w:ind w:left="3370" w:hanging="360"/>
      </w:pPr>
    </w:lvl>
    <w:lvl w:ilvl="4" w:tplc="0C090019">
      <w:start w:val="1"/>
      <w:numFmt w:val="lowerLetter"/>
      <w:lvlText w:val="%5."/>
      <w:lvlJc w:val="left"/>
      <w:pPr>
        <w:ind w:left="4090" w:hanging="360"/>
      </w:pPr>
    </w:lvl>
    <w:lvl w:ilvl="5" w:tplc="0C09001B">
      <w:start w:val="1"/>
      <w:numFmt w:val="lowerRoman"/>
      <w:lvlText w:val="%6."/>
      <w:lvlJc w:val="right"/>
      <w:pPr>
        <w:ind w:left="4810" w:hanging="180"/>
      </w:pPr>
    </w:lvl>
    <w:lvl w:ilvl="6" w:tplc="0C09000F">
      <w:start w:val="1"/>
      <w:numFmt w:val="decimal"/>
      <w:lvlText w:val="%7."/>
      <w:lvlJc w:val="left"/>
      <w:pPr>
        <w:ind w:left="5530" w:hanging="360"/>
      </w:pPr>
    </w:lvl>
    <w:lvl w:ilvl="7" w:tplc="0C090019">
      <w:start w:val="1"/>
      <w:numFmt w:val="lowerLetter"/>
      <w:lvlText w:val="%8."/>
      <w:lvlJc w:val="left"/>
      <w:pPr>
        <w:ind w:left="6250" w:hanging="360"/>
      </w:pPr>
    </w:lvl>
    <w:lvl w:ilvl="8" w:tplc="0C09001B">
      <w:start w:val="1"/>
      <w:numFmt w:val="lowerRoman"/>
      <w:lvlText w:val="%9."/>
      <w:lvlJc w:val="right"/>
      <w:pPr>
        <w:ind w:left="6970" w:hanging="180"/>
      </w:pPr>
    </w:lvl>
  </w:abstractNum>
  <w:abstractNum w:abstractNumId="8" w15:restartNumberingAfterBreak="0">
    <w:nsid w:val="75B60E1B"/>
    <w:multiLevelType w:val="hybridMultilevel"/>
    <w:tmpl w:val="83D63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F5"/>
    <w:rsid w:val="0003678B"/>
    <w:rsid w:val="00045E16"/>
    <w:rsid w:val="00055F99"/>
    <w:rsid w:val="000577F5"/>
    <w:rsid w:val="00082FA7"/>
    <w:rsid w:val="000A6606"/>
    <w:rsid w:val="000B51BB"/>
    <w:rsid w:val="000E4650"/>
    <w:rsid w:val="000F719E"/>
    <w:rsid w:val="001212C8"/>
    <w:rsid w:val="0012762A"/>
    <w:rsid w:val="00127EE0"/>
    <w:rsid w:val="00144EBF"/>
    <w:rsid w:val="00157E08"/>
    <w:rsid w:val="001A4F29"/>
    <w:rsid w:val="001A57BC"/>
    <w:rsid w:val="001A5EA7"/>
    <w:rsid w:val="001B654B"/>
    <w:rsid w:val="001C61CD"/>
    <w:rsid w:val="001F0CD2"/>
    <w:rsid w:val="00201031"/>
    <w:rsid w:val="0020550D"/>
    <w:rsid w:val="00214DFE"/>
    <w:rsid w:val="00284161"/>
    <w:rsid w:val="002C42C7"/>
    <w:rsid w:val="002C435B"/>
    <w:rsid w:val="002C5F59"/>
    <w:rsid w:val="002F0FCC"/>
    <w:rsid w:val="00364CC5"/>
    <w:rsid w:val="00367C48"/>
    <w:rsid w:val="00381DFE"/>
    <w:rsid w:val="003935CE"/>
    <w:rsid w:val="003B763D"/>
    <w:rsid w:val="003B79C4"/>
    <w:rsid w:val="003F1F21"/>
    <w:rsid w:val="004148FA"/>
    <w:rsid w:val="00427636"/>
    <w:rsid w:val="0043039C"/>
    <w:rsid w:val="00454CCE"/>
    <w:rsid w:val="0046039A"/>
    <w:rsid w:val="004676DA"/>
    <w:rsid w:val="004F7AB1"/>
    <w:rsid w:val="00514FBD"/>
    <w:rsid w:val="00535A63"/>
    <w:rsid w:val="005660FD"/>
    <w:rsid w:val="0057028A"/>
    <w:rsid w:val="00577460"/>
    <w:rsid w:val="00581D42"/>
    <w:rsid w:val="00587697"/>
    <w:rsid w:val="005B0EF6"/>
    <w:rsid w:val="005B44CD"/>
    <w:rsid w:val="005C7E81"/>
    <w:rsid w:val="005E4CA2"/>
    <w:rsid w:val="005E6396"/>
    <w:rsid w:val="006068D3"/>
    <w:rsid w:val="00606D15"/>
    <w:rsid w:val="006102E2"/>
    <w:rsid w:val="00620CCF"/>
    <w:rsid w:val="00620FC9"/>
    <w:rsid w:val="006504F6"/>
    <w:rsid w:val="006A2FF6"/>
    <w:rsid w:val="006F73BC"/>
    <w:rsid w:val="00702B85"/>
    <w:rsid w:val="00713F6F"/>
    <w:rsid w:val="00714D84"/>
    <w:rsid w:val="00721EFA"/>
    <w:rsid w:val="007254F8"/>
    <w:rsid w:val="00734E08"/>
    <w:rsid w:val="00762206"/>
    <w:rsid w:val="0076432C"/>
    <w:rsid w:val="00791936"/>
    <w:rsid w:val="007D4A12"/>
    <w:rsid w:val="007F39B9"/>
    <w:rsid w:val="00824751"/>
    <w:rsid w:val="008323DE"/>
    <w:rsid w:val="0084706C"/>
    <w:rsid w:val="00863F99"/>
    <w:rsid w:val="00865904"/>
    <w:rsid w:val="008B5BAE"/>
    <w:rsid w:val="008D2AE1"/>
    <w:rsid w:val="009119D1"/>
    <w:rsid w:val="009410EA"/>
    <w:rsid w:val="009551B7"/>
    <w:rsid w:val="00957AC5"/>
    <w:rsid w:val="00981FF2"/>
    <w:rsid w:val="009A0BD3"/>
    <w:rsid w:val="009B2130"/>
    <w:rsid w:val="009B3125"/>
    <w:rsid w:val="009C333E"/>
    <w:rsid w:val="009D50FF"/>
    <w:rsid w:val="009E158A"/>
    <w:rsid w:val="00A44252"/>
    <w:rsid w:val="00A62F5F"/>
    <w:rsid w:val="00A66FF6"/>
    <w:rsid w:val="00A83E6E"/>
    <w:rsid w:val="00AA7C72"/>
    <w:rsid w:val="00AC5207"/>
    <w:rsid w:val="00AE6374"/>
    <w:rsid w:val="00B0358F"/>
    <w:rsid w:val="00B12F80"/>
    <w:rsid w:val="00B1738D"/>
    <w:rsid w:val="00B40CE1"/>
    <w:rsid w:val="00B43486"/>
    <w:rsid w:val="00B61A7F"/>
    <w:rsid w:val="00B75C17"/>
    <w:rsid w:val="00BC5BCB"/>
    <w:rsid w:val="00BD678F"/>
    <w:rsid w:val="00BE2AF1"/>
    <w:rsid w:val="00BF3C39"/>
    <w:rsid w:val="00C042F0"/>
    <w:rsid w:val="00C12325"/>
    <w:rsid w:val="00C22BE4"/>
    <w:rsid w:val="00C5155B"/>
    <w:rsid w:val="00C8594F"/>
    <w:rsid w:val="00CA1F52"/>
    <w:rsid w:val="00CC2146"/>
    <w:rsid w:val="00CC71CC"/>
    <w:rsid w:val="00CC788D"/>
    <w:rsid w:val="00D84E6F"/>
    <w:rsid w:val="00DB6E0B"/>
    <w:rsid w:val="00DD466F"/>
    <w:rsid w:val="00E11EF4"/>
    <w:rsid w:val="00E5550F"/>
    <w:rsid w:val="00E575A4"/>
    <w:rsid w:val="00E577A7"/>
    <w:rsid w:val="00E610BA"/>
    <w:rsid w:val="00E86134"/>
    <w:rsid w:val="00EB48C1"/>
    <w:rsid w:val="00EC4403"/>
    <w:rsid w:val="00F15A0B"/>
    <w:rsid w:val="00F1619E"/>
    <w:rsid w:val="00F52399"/>
    <w:rsid w:val="00F60F09"/>
    <w:rsid w:val="00F70092"/>
    <w:rsid w:val="00F76CEB"/>
    <w:rsid w:val="00FA1B6E"/>
    <w:rsid w:val="00FC7F98"/>
    <w:rsid w:val="046EDDFA"/>
    <w:rsid w:val="05A3794B"/>
    <w:rsid w:val="08627617"/>
    <w:rsid w:val="0CA8D948"/>
    <w:rsid w:val="0D82412D"/>
    <w:rsid w:val="0F3FE949"/>
    <w:rsid w:val="128CB5FD"/>
    <w:rsid w:val="141DE1E4"/>
    <w:rsid w:val="150D30B0"/>
    <w:rsid w:val="1996BFAC"/>
    <w:rsid w:val="1E94BFBA"/>
    <w:rsid w:val="1FB12DD2"/>
    <w:rsid w:val="23AB8D5E"/>
    <w:rsid w:val="2A0628F9"/>
    <w:rsid w:val="323B5DEF"/>
    <w:rsid w:val="405B320A"/>
    <w:rsid w:val="4419FE23"/>
    <w:rsid w:val="45CE3571"/>
    <w:rsid w:val="4BF5C6B4"/>
    <w:rsid w:val="536F30A5"/>
    <w:rsid w:val="59886BBE"/>
    <w:rsid w:val="5A0E9735"/>
    <w:rsid w:val="5BB96550"/>
    <w:rsid w:val="5D3D530E"/>
    <w:rsid w:val="606EE8B9"/>
    <w:rsid w:val="66A784FF"/>
    <w:rsid w:val="6931674B"/>
    <w:rsid w:val="6E51D510"/>
    <w:rsid w:val="7277FE72"/>
    <w:rsid w:val="7384094E"/>
    <w:rsid w:val="73B045BC"/>
    <w:rsid w:val="77678E0E"/>
    <w:rsid w:val="7F51C913"/>
    <w:rsid w:val="7FB1C199"/>
    <w:rsid w:val="7FB2A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BC72CD"/>
  <w15:chartTrackingRefBased/>
  <w15:docId w15:val="{2992C494-CFF7-4319-9657-8A6EE79E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7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7F5"/>
  </w:style>
  <w:style w:type="paragraph" w:styleId="Footer">
    <w:name w:val="footer"/>
    <w:basedOn w:val="Normal"/>
    <w:link w:val="FooterChar"/>
    <w:uiPriority w:val="99"/>
    <w:unhideWhenUsed/>
    <w:rsid w:val="00057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7F5"/>
  </w:style>
  <w:style w:type="table" w:styleId="TableGrid">
    <w:name w:val="Table Grid"/>
    <w:basedOn w:val="TableNormal"/>
    <w:uiPriority w:val="39"/>
    <w:rsid w:val="0005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0577F5"/>
    <w:pPr>
      <w:widowControl w:val="0"/>
      <w:autoSpaceDE w:val="0"/>
      <w:autoSpaceDN w:val="0"/>
      <w:spacing w:after="0" w:line="240" w:lineRule="auto"/>
    </w:pPr>
    <w:rPr>
      <w:rFonts w:ascii="Arial" w:eastAsia="VIC" w:hAnsi="Arial" w:cs="VIC"/>
      <w:sz w:val="20"/>
      <w:szCs w:val="20"/>
      <w:lang w:val="en-US"/>
    </w:rPr>
  </w:style>
  <w:style w:type="character" w:customStyle="1" w:styleId="BodyTextChar">
    <w:name w:val="Body Text Char"/>
    <w:basedOn w:val="DefaultParagraphFont"/>
    <w:link w:val="BodyText"/>
    <w:uiPriority w:val="1"/>
    <w:rsid w:val="000577F5"/>
    <w:rPr>
      <w:rFonts w:ascii="Arial" w:eastAsia="VIC" w:hAnsi="Arial" w:cs="VIC"/>
      <w:sz w:val="20"/>
      <w:szCs w:val="20"/>
      <w:lang w:val="en-US"/>
    </w:rPr>
  </w:style>
  <w:style w:type="character" w:styleId="Hyperlink">
    <w:name w:val="Hyperlink"/>
    <w:basedOn w:val="DefaultParagraphFont"/>
    <w:uiPriority w:val="99"/>
    <w:unhideWhenUsed/>
    <w:rsid w:val="000577F5"/>
    <w:rPr>
      <w:color w:val="0563C1" w:themeColor="hyperlink"/>
      <w:u w:val="single"/>
    </w:rPr>
  </w:style>
  <w:style w:type="paragraph" w:styleId="FootnoteText">
    <w:name w:val="footnote text"/>
    <w:basedOn w:val="Normal"/>
    <w:link w:val="FootnoteTextChar"/>
    <w:uiPriority w:val="99"/>
    <w:semiHidden/>
    <w:unhideWhenUsed/>
    <w:rsid w:val="00B40C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0CE1"/>
    <w:rPr>
      <w:sz w:val="20"/>
      <w:szCs w:val="20"/>
    </w:rPr>
  </w:style>
  <w:style w:type="character" w:styleId="FootnoteReference">
    <w:name w:val="footnote reference"/>
    <w:basedOn w:val="DefaultParagraphFont"/>
    <w:uiPriority w:val="99"/>
    <w:semiHidden/>
    <w:unhideWhenUsed/>
    <w:rsid w:val="00B40CE1"/>
    <w:rPr>
      <w:vertAlign w:val="superscript"/>
    </w:rPr>
  </w:style>
  <w:style w:type="paragraph" w:styleId="NormalWeb">
    <w:name w:val="Normal (Web)"/>
    <w:basedOn w:val="Normal"/>
    <w:uiPriority w:val="99"/>
    <w:semiHidden/>
    <w:unhideWhenUsed/>
    <w:rsid w:val="00EB48C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3039C"/>
    <w:pPr>
      <w:ind w:left="720"/>
      <w:contextualSpacing/>
    </w:pPr>
  </w:style>
  <w:style w:type="paragraph" w:customStyle="1" w:styleId="DHHSbody">
    <w:name w:val="DHHS body"/>
    <w:link w:val="DHHSbodyChar"/>
    <w:qFormat/>
    <w:rsid w:val="0043039C"/>
    <w:pPr>
      <w:spacing w:after="120" w:line="270" w:lineRule="atLeast"/>
    </w:pPr>
    <w:rPr>
      <w:rFonts w:ascii="Arial" w:eastAsia="Times" w:hAnsi="Arial" w:cs="Times New Roman"/>
      <w:sz w:val="20"/>
      <w:szCs w:val="20"/>
    </w:rPr>
  </w:style>
  <w:style w:type="character" w:customStyle="1" w:styleId="DHHSbodyChar">
    <w:name w:val="DHHS body Char"/>
    <w:link w:val="DHHSbody"/>
    <w:locked/>
    <w:rsid w:val="0043039C"/>
    <w:rPr>
      <w:rFonts w:ascii="Arial" w:eastAsia="Times" w:hAnsi="Arial" w:cs="Times New Roman"/>
      <w:sz w:val="20"/>
      <w:szCs w:val="20"/>
    </w:rPr>
  </w:style>
  <w:style w:type="paragraph" w:styleId="BalloonText">
    <w:name w:val="Balloon Text"/>
    <w:basedOn w:val="Normal"/>
    <w:link w:val="BalloonTextChar"/>
    <w:uiPriority w:val="99"/>
    <w:semiHidden/>
    <w:unhideWhenUsed/>
    <w:rsid w:val="00B12F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F80"/>
    <w:rPr>
      <w:rFonts w:ascii="Segoe UI" w:hAnsi="Segoe UI" w:cs="Segoe UI"/>
      <w:sz w:val="18"/>
      <w:szCs w:val="18"/>
    </w:rPr>
  </w:style>
  <w:style w:type="character" w:styleId="CommentReference">
    <w:name w:val="annotation reference"/>
    <w:basedOn w:val="DefaultParagraphFont"/>
    <w:uiPriority w:val="99"/>
    <w:semiHidden/>
    <w:unhideWhenUsed/>
    <w:rsid w:val="00045E16"/>
    <w:rPr>
      <w:sz w:val="16"/>
      <w:szCs w:val="16"/>
    </w:rPr>
  </w:style>
  <w:style w:type="paragraph" w:styleId="CommentText">
    <w:name w:val="annotation text"/>
    <w:basedOn w:val="Normal"/>
    <w:link w:val="CommentTextChar"/>
    <w:uiPriority w:val="99"/>
    <w:semiHidden/>
    <w:unhideWhenUsed/>
    <w:rsid w:val="00045E16"/>
    <w:pPr>
      <w:spacing w:line="240" w:lineRule="auto"/>
    </w:pPr>
    <w:rPr>
      <w:sz w:val="20"/>
      <w:szCs w:val="20"/>
    </w:rPr>
  </w:style>
  <w:style w:type="character" w:customStyle="1" w:styleId="CommentTextChar">
    <w:name w:val="Comment Text Char"/>
    <w:basedOn w:val="DefaultParagraphFont"/>
    <w:link w:val="CommentText"/>
    <w:uiPriority w:val="99"/>
    <w:semiHidden/>
    <w:rsid w:val="00045E16"/>
    <w:rPr>
      <w:sz w:val="20"/>
      <w:szCs w:val="20"/>
    </w:rPr>
  </w:style>
  <w:style w:type="paragraph" w:styleId="CommentSubject">
    <w:name w:val="annotation subject"/>
    <w:basedOn w:val="CommentText"/>
    <w:next w:val="CommentText"/>
    <w:link w:val="CommentSubjectChar"/>
    <w:uiPriority w:val="99"/>
    <w:semiHidden/>
    <w:unhideWhenUsed/>
    <w:rsid w:val="00045E16"/>
    <w:rPr>
      <w:b/>
      <w:bCs/>
    </w:rPr>
  </w:style>
  <w:style w:type="character" w:customStyle="1" w:styleId="CommentSubjectChar">
    <w:name w:val="Comment Subject Char"/>
    <w:basedOn w:val="CommentTextChar"/>
    <w:link w:val="CommentSubject"/>
    <w:uiPriority w:val="99"/>
    <w:semiHidden/>
    <w:rsid w:val="00045E16"/>
    <w:rPr>
      <w:b/>
      <w:bCs/>
      <w:sz w:val="20"/>
      <w:szCs w:val="20"/>
    </w:rPr>
  </w:style>
  <w:style w:type="paragraph" w:styleId="Revision">
    <w:name w:val="Revision"/>
    <w:hidden/>
    <w:uiPriority w:val="99"/>
    <w:semiHidden/>
    <w:rsid w:val="005C7E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53094">
      <w:bodyDiv w:val="1"/>
      <w:marLeft w:val="0"/>
      <w:marRight w:val="0"/>
      <w:marTop w:val="0"/>
      <w:marBottom w:val="0"/>
      <w:divBdr>
        <w:top w:val="none" w:sz="0" w:space="0" w:color="auto"/>
        <w:left w:val="none" w:sz="0" w:space="0" w:color="auto"/>
        <w:bottom w:val="none" w:sz="0" w:space="0" w:color="auto"/>
        <w:right w:val="none" w:sz="0" w:space="0" w:color="auto"/>
      </w:divBdr>
    </w:div>
    <w:div w:id="356080330">
      <w:bodyDiv w:val="1"/>
      <w:marLeft w:val="0"/>
      <w:marRight w:val="0"/>
      <w:marTop w:val="0"/>
      <w:marBottom w:val="0"/>
      <w:divBdr>
        <w:top w:val="none" w:sz="0" w:space="0" w:color="auto"/>
        <w:left w:val="none" w:sz="0" w:space="0" w:color="auto"/>
        <w:bottom w:val="none" w:sz="0" w:space="0" w:color="auto"/>
        <w:right w:val="none" w:sz="0" w:space="0" w:color="auto"/>
      </w:divBdr>
    </w:div>
    <w:div w:id="367684118">
      <w:bodyDiv w:val="1"/>
      <w:marLeft w:val="0"/>
      <w:marRight w:val="0"/>
      <w:marTop w:val="0"/>
      <w:marBottom w:val="0"/>
      <w:divBdr>
        <w:top w:val="none" w:sz="0" w:space="0" w:color="auto"/>
        <w:left w:val="none" w:sz="0" w:space="0" w:color="auto"/>
        <w:bottom w:val="none" w:sz="0" w:space="0" w:color="auto"/>
        <w:right w:val="none" w:sz="0" w:space="0" w:color="auto"/>
      </w:divBdr>
    </w:div>
    <w:div w:id="428506104">
      <w:bodyDiv w:val="1"/>
      <w:marLeft w:val="0"/>
      <w:marRight w:val="0"/>
      <w:marTop w:val="0"/>
      <w:marBottom w:val="0"/>
      <w:divBdr>
        <w:top w:val="none" w:sz="0" w:space="0" w:color="auto"/>
        <w:left w:val="none" w:sz="0" w:space="0" w:color="auto"/>
        <w:bottom w:val="none" w:sz="0" w:space="0" w:color="auto"/>
        <w:right w:val="none" w:sz="0" w:space="0" w:color="auto"/>
      </w:divBdr>
    </w:div>
    <w:div w:id="520512555">
      <w:bodyDiv w:val="1"/>
      <w:marLeft w:val="0"/>
      <w:marRight w:val="0"/>
      <w:marTop w:val="0"/>
      <w:marBottom w:val="0"/>
      <w:divBdr>
        <w:top w:val="none" w:sz="0" w:space="0" w:color="auto"/>
        <w:left w:val="none" w:sz="0" w:space="0" w:color="auto"/>
        <w:bottom w:val="none" w:sz="0" w:space="0" w:color="auto"/>
        <w:right w:val="none" w:sz="0" w:space="0" w:color="auto"/>
      </w:divBdr>
    </w:div>
    <w:div w:id="571082037">
      <w:bodyDiv w:val="1"/>
      <w:marLeft w:val="0"/>
      <w:marRight w:val="0"/>
      <w:marTop w:val="0"/>
      <w:marBottom w:val="0"/>
      <w:divBdr>
        <w:top w:val="none" w:sz="0" w:space="0" w:color="auto"/>
        <w:left w:val="none" w:sz="0" w:space="0" w:color="auto"/>
        <w:bottom w:val="none" w:sz="0" w:space="0" w:color="auto"/>
        <w:right w:val="none" w:sz="0" w:space="0" w:color="auto"/>
      </w:divBdr>
    </w:div>
    <w:div w:id="590814033">
      <w:bodyDiv w:val="1"/>
      <w:marLeft w:val="0"/>
      <w:marRight w:val="0"/>
      <w:marTop w:val="0"/>
      <w:marBottom w:val="0"/>
      <w:divBdr>
        <w:top w:val="none" w:sz="0" w:space="0" w:color="auto"/>
        <w:left w:val="none" w:sz="0" w:space="0" w:color="auto"/>
        <w:bottom w:val="none" w:sz="0" w:space="0" w:color="auto"/>
        <w:right w:val="none" w:sz="0" w:space="0" w:color="auto"/>
      </w:divBdr>
    </w:div>
    <w:div w:id="930427845">
      <w:bodyDiv w:val="1"/>
      <w:marLeft w:val="0"/>
      <w:marRight w:val="0"/>
      <w:marTop w:val="0"/>
      <w:marBottom w:val="0"/>
      <w:divBdr>
        <w:top w:val="none" w:sz="0" w:space="0" w:color="auto"/>
        <w:left w:val="none" w:sz="0" w:space="0" w:color="auto"/>
        <w:bottom w:val="none" w:sz="0" w:space="0" w:color="auto"/>
        <w:right w:val="none" w:sz="0" w:space="0" w:color="auto"/>
      </w:divBdr>
    </w:div>
    <w:div w:id="943225636">
      <w:bodyDiv w:val="1"/>
      <w:marLeft w:val="0"/>
      <w:marRight w:val="0"/>
      <w:marTop w:val="0"/>
      <w:marBottom w:val="0"/>
      <w:divBdr>
        <w:top w:val="none" w:sz="0" w:space="0" w:color="auto"/>
        <w:left w:val="none" w:sz="0" w:space="0" w:color="auto"/>
        <w:bottom w:val="none" w:sz="0" w:space="0" w:color="auto"/>
        <w:right w:val="none" w:sz="0" w:space="0" w:color="auto"/>
      </w:divBdr>
    </w:div>
    <w:div w:id="964190830">
      <w:bodyDiv w:val="1"/>
      <w:marLeft w:val="0"/>
      <w:marRight w:val="0"/>
      <w:marTop w:val="0"/>
      <w:marBottom w:val="0"/>
      <w:divBdr>
        <w:top w:val="none" w:sz="0" w:space="0" w:color="auto"/>
        <w:left w:val="none" w:sz="0" w:space="0" w:color="auto"/>
        <w:bottom w:val="none" w:sz="0" w:space="0" w:color="auto"/>
        <w:right w:val="none" w:sz="0" w:space="0" w:color="auto"/>
      </w:divBdr>
    </w:div>
    <w:div w:id="987629924">
      <w:bodyDiv w:val="1"/>
      <w:marLeft w:val="0"/>
      <w:marRight w:val="0"/>
      <w:marTop w:val="0"/>
      <w:marBottom w:val="0"/>
      <w:divBdr>
        <w:top w:val="none" w:sz="0" w:space="0" w:color="auto"/>
        <w:left w:val="none" w:sz="0" w:space="0" w:color="auto"/>
        <w:bottom w:val="none" w:sz="0" w:space="0" w:color="auto"/>
        <w:right w:val="none" w:sz="0" w:space="0" w:color="auto"/>
      </w:divBdr>
    </w:div>
    <w:div w:id="989528594">
      <w:bodyDiv w:val="1"/>
      <w:marLeft w:val="0"/>
      <w:marRight w:val="0"/>
      <w:marTop w:val="0"/>
      <w:marBottom w:val="0"/>
      <w:divBdr>
        <w:top w:val="none" w:sz="0" w:space="0" w:color="auto"/>
        <w:left w:val="none" w:sz="0" w:space="0" w:color="auto"/>
        <w:bottom w:val="none" w:sz="0" w:space="0" w:color="auto"/>
        <w:right w:val="none" w:sz="0" w:space="0" w:color="auto"/>
      </w:divBdr>
    </w:div>
    <w:div w:id="1094396648">
      <w:bodyDiv w:val="1"/>
      <w:marLeft w:val="0"/>
      <w:marRight w:val="0"/>
      <w:marTop w:val="0"/>
      <w:marBottom w:val="0"/>
      <w:divBdr>
        <w:top w:val="none" w:sz="0" w:space="0" w:color="auto"/>
        <w:left w:val="none" w:sz="0" w:space="0" w:color="auto"/>
        <w:bottom w:val="none" w:sz="0" w:space="0" w:color="auto"/>
        <w:right w:val="none" w:sz="0" w:space="0" w:color="auto"/>
      </w:divBdr>
    </w:div>
    <w:div w:id="1184977361">
      <w:bodyDiv w:val="1"/>
      <w:marLeft w:val="0"/>
      <w:marRight w:val="0"/>
      <w:marTop w:val="0"/>
      <w:marBottom w:val="0"/>
      <w:divBdr>
        <w:top w:val="none" w:sz="0" w:space="0" w:color="auto"/>
        <w:left w:val="none" w:sz="0" w:space="0" w:color="auto"/>
        <w:bottom w:val="none" w:sz="0" w:space="0" w:color="auto"/>
        <w:right w:val="none" w:sz="0" w:space="0" w:color="auto"/>
      </w:divBdr>
    </w:div>
    <w:div w:id="1279483067">
      <w:bodyDiv w:val="1"/>
      <w:marLeft w:val="0"/>
      <w:marRight w:val="0"/>
      <w:marTop w:val="0"/>
      <w:marBottom w:val="0"/>
      <w:divBdr>
        <w:top w:val="none" w:sz="0" w:space="0" w:color="auto"/>
        <w:left w:val="none" w:sz="0" w:space="0" w:color="auto"/>
        <w:bottom w:val="none" w:sz="0" w:space="0" w:color="auto"/>
        <w:right w:val="none" w:sz="0" w:space="0" w:color="auto"/>
      </w:divBdr>
    </w:div>
    <w:div w:id="1322926815">
      <w:bodyDiv w:val="1"/>
      <w:marLeft w:val="0"/>
      <w:marRight w:val="0"/>
      <w:marTop w:val="0"/>
      <w:marBottom w:val="0"/>
      <w:divBdr>
        <w:top w:val="none" w:sz="0" w:space="0" w:color="auto"/>
        <w:left w:val="none" w:sz="0" w:space="0" w:color="auto"/>
        <w:bottom w:val="none" w:sz="0" w:space="0" w:color="auto"/>
        <w:right w:val="none" w:sz="0" w:space="0" w:color="auto"/>
      </w:divBdr>
    </w:div>
    <w:div w:id="1349256696">
      <w:bodyDiv w:val="1"/>
      <w:marLeft w:val="0"/>
      <w:marRight w:val="0"/>
      <w:marTop w:val="0"/>
      <w:marBottom w:val="0"/>
      <w:divBdr>
        <w:top w:val="none" w:sz="0" w:space="0" w:color="auto"/>
        <w:left w:val="none" w:sz="0" w:space="0" w:color="auto"/>
        <w:bottom w:val="none" w:sz="0" w:space="0" w:color="auto"/>
        <w:right w:val="none" w:sz="0" w:space="0" w:color="auto"/>
      </w:divBdr>
    </w:div>
    <w:div w:id="1453551366">
      <w:bodyDiv w:val="1"/>
      <w:marLeft w:val="0"/>
      <w:marRight w:val="0"/>
      <w:marTop w:val="0"/>
      <w:marBottom w:val="0"/>
      <w:divBdr>
        <w:top w:val="none" w:sz="0" w:space="0" w:color="auto"/>
        <w:left w:val="none" w:sz="0" w:space="0" w:color="auto"/>
        <w:bottom w:val="none" w:sz="0" w:space="0" w:color="auto"/>
        <w:right w:val="none" w:sz="0" w:space="0" w:color="auto"/>
      </w:divBdr>
    </w:div>
    <w:div w:id="1477986085">
      <w:bodyDiv w:val="1"/>
      <w:marLeft w:val="0"/>
      <w:marRight w:val="0"/>
      <w:marTop w:val="0"/>
      <w:marBottom w:val="0"/>
      <w:divBdr>
        <w:top w:val="none" w:sz="0" w:space="0" w:color="auto"/>
        <w:left w:val="none" w:sz="0" w:space="0" w:color="auto"/>
        <w:bottom w:val="none" w:sz="0" w:space="0" w:color="auto"/>
        <w:right w:val="none" w:sz="0" w:space="0" w:color="auto"/>
      </w:divBdr>
    </w:div>
    <w:div w:id="1529176146">
      <w:bodyDiv w:val="1"/>
      <w:marLeft w:val="0"/>
      <w:marRight w:val="0"/>
      <w:marTop w:val="0"/>
      <w:marBottom w:val="0"/>
      <w:divBdr>
        <w:top w:val="none" w:sz="0" w:space="0" w:color="auto"/>
        <w:left w:val="none" w:sz="0" w:space="0" w:color="auto"/>
        <w:bottom w:val="none" w:sz="0" w:space="0" w:color="auto"/>
        <w:right w:val="none" w:sz="0" w:space="0" w:color="auto"/>
      </w:divBdr>
    </w:div>
    <w:div w:id="1990789197">
      <w:bodyDiv w:val="1"/>
      <w:marLeft w:val="0"/>
      <w:marRight w:val="0"/>
      <w:marTop w:val="0"/>
      <w:marBottom w:val="0"/>
      <w:divBdr>
        <w:top w:val="none" w:sz="0" w:space="0" w:color="auto"/>
        <w:left w:val="none" w:sz="0" w:space="0" w:color="auto"/>
        <w:bottom w:val="none" w:sz="0" w:space="0" w:color="auto"/>
        <w:right w:val="none" w:sz="0" w:space="0" w:color="auto"/>
      </w:divBdr>
    </w:div>
    <w:div w:id="207180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ducation.vic.gov.au/parents/child-care-kindergarten/Pages/kindergarten-program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mailto:wallan@mav.asn.au" TargetMode="External"/><Relationship Id="rId20" Type="http://schemas.openxmlformats.org/officeDocument/2006/relationships/fontTable" Target="fontTable.xml"/><Relationship Id="rId16" Type="http://schemas.openxmlformats.org/officeDocument/2006/relationships/hyperlink" Target="mailto:early.years.compact@edumail.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im@vaeai.org.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Vic" panose="00000500000000000000" pitchFamily="2"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Sheet1!$A$1:$C$1</c:f>
              <c:numCache>
                <c:formatCode>General</c:formatCode>
                <c:ptCount val="3"/>
                <c:pt idx="0">
                  <c:v>2016</c:v>
                </c:pt>
                <c:pt idx="1">
                  <c:v>2017</c:v>
                </c:pt>
                <c:pt idx="2">
                  <c:v>2018</c:v>
                </c:pt>
              </c:numCache>
            </c:numRef>
          </c:cat>
          <c:val>
            <c:numRef>
              <c:f>Sheet1!$A$2:$C$2</c:f>
              <c:numCache>
                <c:formatCode>0.0%</c:formatCode>
                <c:ptCount val="3"/>
                <c:pt idx="0">
                  <c:v>0.14699999999999999</c:v>
                </c:pt>
                <c:pt idx="1">
                  <c:v>0.19500000000000001</c:v>
                </c:pt>
                <c:pt idx="2">
                  <c:v>0.245</c:v>
                </c:pt>
              </c:numCache>
            </c:numRef>
          </c:val>
          <c:extLst>
            <c:ext xmlns:c16="http://schemas.microsoft.com/office/drawing/2014/chart" uri="{C3380CC4-5D6E-409C-BE32-E72D297353CC}">
              <c16:uniqueId val="{00000000-53BA-4A11-9EC6-5EFF1222E12B}"/>
            </c:ext>
          </c:extLst>
        </c:ser>
        <c:dLbls>
          <c:showLegendKey val="0"/>
          <c:showVal val="0"/>
          <c:showCatName val="0"/>
          <c:showSerName val="0"/>
          <c:showPercent val="0"/>
          <c:showBubbleSize val="0"/>
        </c:dLbls>
        <c:gapWidth val="219"/>
        <c:overlap val="-27"/>
        <c:axId val="583262872"/>
        <c:axId val="583263856"/>
      </c:barChart>
      <c:catAx>
        <c:axId val="583262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ic" panose="00000500000000000000" pitchFamily="2" charset="0"/>
                <a:ea typeface="+mn-ea"/>
                <a:cs typeface="+mn-cs"/>
              </a:defRPr>
            </a:pPr>
            <a:endParaRPr lang="en-US"/>
          </a:p>
        </c:txPr>
        <c:crossAx val="583263856"/>
        <c:crosses val="autoZero"/>
        <c:auto val="1"/>
        <c:lblAlgn val="ctr"/>
        <c:lblOffset val="100"/>
        <c:noMultiLvlLbl val="0"/>
      </c:catAx>
      <c:valAx>
        <c:axId val="583263856"/>
        <c:scaling>
          <c:orientation val="minMax"/>
        </c:scaling>
        <c:delete val="0"/>
        <c:axPos val="l"/>
        <c:numFmt formatCode="0%" sourceLinked="0"/>
        <c:majorTickMark val="none"/>
        <c:minorTickMark val="none"/>
        <c:tickLblPos val="nextTo"/>
        <c:spPr>
          <a:noFill/>
          <a:ln>
            <a:solidFill>
              <a:sysClr val="window" lastClr="FFFFFF">
                <a:lumMod val="85000"/>
              </a:sys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Vic" panose="00000500000000000000" pitchFamily="2" charset="0"/>
                <a:ea typeface="+mn-ea"/>
                <a:cs typeface="+mn-cs"/>
              </a:defRPr>
            </a:pPr>
            <a:endParaRPr lang="en-US"/>
          </a:p>
        </c:txPr>
        <c:crossAx val="583262872"/>
        <c:crosses val="autoZero"/>
        <c:crossBetween val="between"/>
        <c:majorUnit val="0.1"/>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This is the fourth communique from the Early Years Compact Board, released August 2019</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5054-9A85-4C49-9C94-5AA02BD121AE}">
  <ds:schemaRefs>
    <ds:schemaRef ds:uri="http://schemas.microsoft.com/sharepoint/v3/contenttype/forms"/>
  </ds:schemaRefs>
</ds:datastoreItem>
</file>

<file path=customXml/itemProps2.xml><?xml version="1.0" encoding="utf-8"?>
<ds:datastoreItem xmlns:ds="http://schemas.openxmlformats.org/officeDocument/2006/customXml" ds:itemID="{E7B08C0D-5974-44FE-9469-25038B7BFC60}">
  <ds:schemaRefs>
    <ds:schemaRef ds:uri="http://schemas.microsoft.com/sharepoint/events"/>
  </ds:schemaRefs>
</ds:datastoreItem>
</file>

<file path=customXml/itemProps3.xml><?xml version="1.0" encoding="utf-8"?>
<ds:datastoreItem xmlns:ds="http://schemas.openxmlformats.org/officeDocument/2006/customXml" ds:itemID="{C323F8BC-6CC2-4711-83E6-5628D0E0AC2C}"/>
</file>

<file path=customXml/itemProps4.xml><?xml version="1.0" encoding="utf-8"?>
<ds:datastoreItem xmlns:ds="http://schemas.openxmlformats.org/officeDocument/2006/customXml" ds:itemID="{CF212FBB-71BD-40B0-9670-B93C2AB4B8C9}">
  <ds:schemaRefs>
    <ds:schemaRef ds:uri="http://schemas.microsoft.com/sharepoint/v3"/>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966e606-8b69-4075-9ef8-a409e80aaa70"/>
    <ds:schemaRef ds:uri="http://www.w3.org/XML/1998/namespace"/>
    <ds:schemaRef ds:uri="http://purl.org/dc/dcmitype/"/>
  </ds:schemaRefs>
</ds:datastoreItem>
</file>

<file path=customXml/itemProps5.xml><?xml version="1.0" encoding="utf-8"?>
<ds:datastoreItem xmlns:ds="http://schemas.openxmlformats.org/officeDocument/2006/customXml" ds:itemID="{49FF8793-79C6-4F0D-934B-44108B04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8965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Four - Early Years Compact Board</dc:title>
  <dc:subject/>
  <dc:creator>Angie Kuek</dc:creator>
  <cp:keywords/>
  <dc:description/>
  <cp:lastModifiedBy>Bauze, Anna E</cp:lastModifiedBy>
  <cp:revision>2</cp:revision>
  <cp:lastPrinted>2019-11-20T01:06:00Z</cp:lastPrinted>
  <dcterms:created xsi:type="dcterms:W3CDTF">2019-11-20T01:07:00Z</dcterms:created>
  <dcterms:modified xsi:type="dcterms:W3CDTF">2019-11-20T01:07:00Z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18;#1.7.1 Major Meeting - Strategic Meeting Papers|c71bceb4-83e1-4f1f-a34b-17e5c0aad8b7</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{72e11475-c406-40d9-b5d5-3a947ba7f3b8}</vt:lpwstr>
  </property>
  <property fmtid="{D5CDD505-2E9C-101B-9397-08002B2CF9AE}" pid="9" name="RecordPoint_ActiveItemUniqueId">
    <vt:lpwstr>{a44ea4aa-cd18-473e-99e5-519cf2c65de7}</vt:lpwstr>
  </property>
  <property fmtid="{D5CDD505-2E9C-101B-9397-08002B2CF9AE}" pid="10" name="RecordPoint_ActiveItemWebId">
    <vt:lpwstr>{a3ba14a7-97c5-49f1-9ed5-7fe3c6e24341}</vt:lpwstr>
  </property>
  <property fmtid="{D5CDD505-2E9C-101B-9397-08002B2CF9AE}" pid="11" name="RecordPoint_RecordNumberSubmitted">
    <vt:lpwstr>R20190476979</vt:lpwstr>
  </property>
  <property fmtid="{D5CDD505-2E9C-101B-9397-08002B2CF9AE}" pid="12" name="RecordPoint_SubmissionCompleted">
    <vt:lpwstr>2019-09-04T18:31:41.8341060+10:00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