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520A028E" w:rsidR="00624A55" w:rsidRPr="00F010F0" w:rsidRDefault="001B6F9B" w:rsidP="00624A55">
      <w:pPr>
        <w:pStyle w:val="Heading1"/>
        <w:rPr>
          <w:color w:val="AF272F" w:themeColor="text1"/>
          <w:lang w:val="en-AU"/>
        </w:rPr>
      </w:pPr>
      <w:r w:rsidRPr="00F010F0">
        <w:rPr>
          <w:color w:val="AF272F" w:themeColor="text1"/>
          <w:lang w:val="en-AU"/>
        </w:rPr>
        <w:t>App</w:t>
      </w:r>
      <w:bookmarkStart w:id="0" w:name="_GoBack"/>
      <w:bookmarkEnd w:id="0"/>
      <w:r w:rsidRPr="00F010F0">
        <w:rPr>
          <w:color w:val="AF272F" w:themeColor="text1"/>
          <w:lang w:val="en-AU"/>
        </w:rPr>
        <w:t>endix A.2 | stakeholder engagement plan template</w:t>
      </w:r>
    </w:p>
    <w:p w14:paraId="7D101E54" w14:textId="15189F48" w:rsidR="00624A55" w:rsidRPr="00624A55" w:rsidRDefault="00624A55" w:rsidP="00624A55">
      <w:pPr>
        <w:pStyle w:val="Intro"/>
      </w:pPr>
    </w:p>
    <w:p w14:paraId="6E6868DC" w14:textId="65BE9923" w:rsidR="00624A55" w:rsidRPr="00624A55" w:rsidRDefault="001B6F9B" w:rsidP="00624A55">
      <w:pPr>
        <w:pStyle w:val="Heading2"/>
        <w:rPr>
          <w:lang w:val="en-AU"/>
        </w:rPr>
      </w:pPr>
      <w:r w:rsidRPr="001B6F9B">
        <w:rPr>
          <w:lang w:val="en-AU"/>
        </w:rPr>
        <w:t>About this template</w:t>
      </w:r>
    </w:p>
    <w:p w14:paraId="428DE2C6" w14:textId="77777777" w:rsidR="00405E79" w:rsidRDefault="00405E79" w:rsidP="00405E79">
      <w:pPr>
        <w:rPr>
          <w:lang w:eastAsia="en-AU"/>
        </w:rPr>
      </w:pPr>
      <w:r w:rsidRPr="004A57D4">
        <w:rPr>
          <w:highlight w:val="yellow"/>
          <w:lang w:eastAsia="en-AU"/>
        </w:rPr>
        <w:t xml:space="preserve">Note: please remove </w:t>
      </w:r>
      <w:r>
        <w:rPr>
          <w:highlight w:val="yellow"/>
          <w:lang w:eastAsia="en-AU"/>
        </w:rPr>
        <w:t>these instruction pages</w:t>
      </w:r>
      <w:r w:rsidRPr="004A57D4">
        <w:rPr>
          <w:highlight w:val="yellow"/>
          <w:lang w:eastAsia="en-AU"/>
        </w:rPr>
        <w:t xml:space="preserve"> when </w:t>
      </w:r>
      <w:r>
        <w:rPr>
          <w:highlight w:val="yellow"/>
          <w:lang w:eastAsia="en-AU"/>
        </w:rPr>
        <w:t xml:space="preserve">the template is </w:t>
      </w:r>
      <w:r w:rsidRPr="003C287B">
        <w:rPr>
          <w:highlight w:val="yellow"/>
          <w:lang w:eastAsia="en-AU"/>
        </w:rPr>
        <w:t>complete</w:t>
      </w:r>
    </w:p>
    <w:p w14:paraId="77F92510" w14:textId="74910802" w:rsidR="00386B30" w:rsidRDefault="001B6F9B" w:rsidP="001B6F9B">
      <w:pPr>
        <w:rPr>
          <w:rFonts w:eastAsia="Segoe UI" w:cs="Segoe UI"/>
          <w:szCs w:val="19"/>
        </w:rPr>
      </w:pPr>
      <w:r w:rsidRPr="58F46F38">
        <w:rPr>
          <w:lang w:eastAsia="en-AU"/>
        </w:rPr>
        <w:t xml:space="preserve">This template is intended as a starting point for </w:t>
      </w:r>
      <w:r w:rsidR="006C68B5">
        <w:rPr>
          <w:lang w:eastAsia="en-AU"/>
        </w:rPr>
        <w:t>c</w:t>
      </w:r>
      <w:r w:rsidRPr="58F46F38">
        <w:rPr>
          <w:lang w:eastAsia="en-AU"/>
        </w:rPr>
        <w:t xml:space="preserve">ouncils wanting to </w:t>
      </w:r>
      <w:r w:rsidR="006C68B5">
        <w:rPr>
          <w:lang w:eastAsia="en-AU"/>
        </w:rPr>
        <w:t>establish</w:t>
      </w:r>
      <w:r w:rsidRPr="58F46F38">
        <w:rPr>
          <w:lang w:eastAsia="en-AU"/>
        </w:rPr>
        <w:t xml:space="preserve"> a Central Registration and Enrolment Scheme (CRES) to plan their communication and engagement approach with key stakeholders. </w:t>
      </w:r>
      <w:r w:rsidR="00E11B93">
        <w:rPr>
          <w:lang w:eastAsia="en-AU"/>
        </w:rPr>
        <w:t>This template should be completed</w:t>
      </w:r>
      <w:r w:rsidR="00D05311">
        <w:rPr>
          <w:lang w:eastAsia="en-AU"/>
        </w:rPr>
        <w:t xml:space="preserve"> prior to developing the business case. </w:t>
      </w:r>
      <w:r w:rsidRPr="58F46F38">
        <w:rPr>
          <w:rFonts w:eastAsia="Segoe UI" w:cs="Segoe UI"/>
          <w:szCs w:val="19"/>
        </w:rPr>
        <w:t>Refer to section</w:t>
      </w:r>
      <w:r>
        <w:rPr>
          <w:rFonts w:eastAsia="Segoe UI" w:cs="Segoe UI"/>
          <w:szCs w:val="19"/>
        </w:rPr>
        <w:t xml:space="preserve"> 3.1.2 </w:t>
      </w:r>
      <w:r w:rsidRPr="58F46F38">
        <w:rPr>
          <w:rFonts w:eastAsia="Segoe UI" w:cs="Segoe UI"/>
          <w:szCs w:val="19"/>
        </w:rPr>
        <w:t xml:space="preserve">of the </w:t>
      </w:r>
      <w:r w:rsidRPr="00276EDB">
        <w:rPr>
          <w:rFonts w:eastAsia="Segoe UI" w:cs="Segoe UI"/>
          <w:b/>
          <w:bCs/>
          <w:szCs w:val="19"/>
        </w:rPr>
        <w:t>CRES Development Guide</w:t>
      </w:r>
      <w:r w:rsidRPr="58F46F38">
        <w:rPr>
          <w:rFonts w:eastAsia="Segoe UI" w:cs="Segoe UI"/>
          <w:szCs w:val="19"/>
        </w:rPr>
        <w:t xml:space="preserve"> for more information on this step in setting up a CRES.</w:t>
      </w:r>
    </w:p>
    <w:p w14:paraId="75D99498" w14:textId="77777777" w:rsidR="00BE25D7" w:rsidRDefault="00BE25D7" w:rsidP="00BE25D7">
      <w:pPr>
        <w:rPr>
          <w:lang w:val="en-AU"/>
        </w:rPr>
      </w:pPr>
      <w:r>
        <w:rPr>
          <w:lang w:eastAsia="en-AU"/>
        </w:rPr>
        <w:t xml:space="preserve">This document is a part of a suite of CRES documents. </w:t>
      </w:r>
      <w:r>
        <w:t xml:space="preserve">Figure </w:t>
      </w:r>
      <w:r>
        <w:rPr>
          <w:noProof/>
        </w:rPr>
        <w:t>1</w:t>
      </w:r>
      <w:r>
        <w:rPr>
          <w:lang w:eastAsia="en-AU"/>
        </w:rPr>
        <w:t xml:space="preserve"> </w:t>
      </w:r>
      <w:r w:rsidRPr="00515DAB">
        <w:rPr>
          <w:lang w:val="en-AU"/>
        </w:rPr>
        <w:t xml:space="preserve">below maps the </w:t>
      </w:r>
      <w:r>
        <w:rPr>
          <w:lang w:val="en-AU"/>
        </w:rPr>
        <w:t xml:space="preserve">relationship between the </w:t>
      </w:r>
      <w:r w:rsidRPr="00D247D2">
        <w:rPr>
          <w:b/>
          <w:bCs/>
          <w:lang w:val="en-AU"/>
        </w:rPr>
        <w:t>Development Guide, Self-Assessment Tool</w:t>
      </w:r>
      <w:r>
        <w:rPr>
          <w:b/>
          <w:bCs/>
          <w:lang w:val="en-AU"/>
        </w:rPr>
        <w:t xml:space="preserve">, Practice Guide </w:t>
      </w:r>
      <w:r>
        <w:rPr>
          <w:lang w:val="en-AU"/>
        </w:rPr>
        <w:t>and this document.</w:t>
      </w:r>
    </w:p>
    <w:p w14:paraId="37269158" w14:textId="77777777" w:rsidR="00BE25D7" w:rsidRPr="00414BCC" w:rsidRDefault="00BE25D7" w:rsidP="00BE25D7">
      <w:pPr>
        <w:pStyle w:val="Caption"/>
        <w:rPr>
          <w:rFonts w:asciiTheme="majorHAnsi" w:hAnsiTheme="majorHAnsi" w:cstheme="majorHAnsi"/>
          <w:b/>
          <w:bCs w:val="0"/>
          <w:color w:val="auto"/>
          <w:sz w:val="18"/>
          <w:szCs w:val="16"/>
        </w:rPr>
      </w:pPr>
      <w:bookmarkStart w:id="1" w:name="_Ref42181357"/>
      <w:r w:rsidRPr="00414BCC">
        <w:rPr>
          <w:rFonts w:asciiTheme="majorHAnsi" w:hAnsiTheme="majorHAnsi" w:cstheme="majorHAnsi"/>
          <w:b/>
          <w:bCs w:val="0"/>
          <w:color w:val="auto"/>
          <w:sz w:val="18"/>
          <w:szCs w:val="16"/>
        </w:rPr>
        <w:t xml:space="preserve">Figure </w:t>
      </w:r>
      <w:r w:rsidRPr="00414BCC">
        <w:rPr>
          <w:rFonts w:asciiTheme="majorHAnsi" w:hAnsiTheme="majorHAnsi" w:cstheme="majorHAnsi"/>
          <w:b/>
          <w:bCs w:val="0"/>
          <w:noProof/>
          <w:color w:val="auto"/>
          <w:sz w:val="18"/>
          <w:szCs w:val="16"/>
        </w:rPr>
        <w:t>1</w:t>
      </w:r>
      <w:bookmarkEnd w:id="1"/>
      <w:r w:rsidRPr="00414BCC">
        <w:rPr>
          <w:rFonts w:asciiTheme="majorHAnsi" w:hAnsiTheme="majorHAnsi" w:cstheme="majorHAnsi"/>
          <w:b/>
          <w:bCs w:val="0"/>
          <w:color w:val="auto"/>
          <w:sz w:val="18"/>
          <w:szCs w:val="16"/>
        </w:rPr>
        <w:t xml:space="preserve"> | A map of CRES documents</w:t>
      </w:r>
    </w:p>
    <w:p w14:paraId="1CFE4185" w14:textId="4C5FF18A" w:rsidR="000F6139" w:rsidRDefault="007D76EC" w:rsidP="001B6F9B">
      <w:pPr>
        <w:rPr>
          <w:rFonts w:eastAsia="Segoe UI" w:cs="Segoe UI"/>
          <w:szCs w:val="19"/>
        </w:rPr>
      </w:pPr>
      <w:r>
        <w:rPr>
          <w:rFonts w:eastAsia="Segoe UI" w:cs="Segoe UI"/>
          <w:noProof/>
          <w:szCs w:val="19"/>
        </w:rPr>
        <w:drawing>
          <wp:inline distT="0" distB="0" distL="0" distR="0" wp14:anchorId="134C9915" wp14:editId="0A97FC27">
            <wp:extent cx="5670000" cy="2807992"/>
            <wp:effectExtent l="0" t="0" r="6985" b="0"/>
            <wp:docPr id="3" name="Picture 3" descr="A map of CRES documents that shows Appendix A.2 as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000" cy="2807992"/>
                    </a:xfrm>
                    <a:prstGeom prst="rect">
                      <a:avLst/>
                    </a:prstGeom>
                    <a:noFill/>
                  </pic:spPr>
                </pic:pic>
              </a:graphicData>
            </a:graphic>
          </wp:inline>
        </w:drawing>
      </w:r>
    </w:p>
    <w:p w14:paraId="73ACCF9C" w14:textId="6CE749CE" w:rsidR="001B6F9B" w:rsidRDefault="001B6F9B" w:rsidP="001B6F9B">
      <w:pPr>
        <w:rPr>
          <w:lang w:eastAsia="en-AU"/>
        </w:rPr>
      </w:pPr>
    </w:p>
    <w:p w14:paraId="1941BE32" w14:textId="0E7E7C0B" w:rsidR="001B6F9B" w:rsidRPr="001B6F9B" w:rsidRDefault="001B6F9B" w:rsidP="001B6F9B">
      <w:pPr>
        <w:pStyle w:val="Heading2"/>
        <w:rPr>
          <w:lang w:val="en-AU"/>
        </w:rPr>
      </w:pPr>
      <w:r w:rsidRPr="001B6F9B">
        <w:rPr>
          <w:lang w:val="en-AU"/>
        </w:rPr>
        <w:t>To complete the stakeholder engagement plan</w:t>
      </w:r>
    </w:p>
    <w:p w14:paraId="3008B2B1" w14:textId="6182E61B" w:rsidR="001B6F9B" w:rsidRPr="001B6F9B" w:rsidRDefault="0046487F" w:rsidP="00A050CB">
      <w:pPr>
        <w:pStyle w:val="Numberlist"/>
      </w:pPr>
      <w:r>
        <w:rPr>
          <w:lang w:eastAsia="en-AU"/>
        </w:rPr>
        <w:t>You</w:t>
      </w:r>
      <w:r w:rsidR="001B6F9B" w:rsidRPr="001B6F9B">
        <w:rPr>
          <w:lang w:eastAsia="en-AU"/>
        </w:rPr>
        <w:t xml:space="preserve"> </w:t>
      </w:r>
      <w:r w:rsidR="0043760C">
        <w:rPr>
          <w:lang w:eastAsia="en-AU"/>
        </w:rPr>
        <w:t xml:space="preserve">should </w:t>
      </w:r>
      <w:r w:rsidR="001B6F9B" w:rsidRPr="001B6F9B">
        <w:rPr>
          <w:lang w:eastAsia="en-AU"/>
        </w:rPr>
        <w:t xml:space="preserve">tailor the template to the needs and objectives of the council </w:t>
      </w:r>
      <w:r w:rsidR="0077352D">
        <w:rPr>
          <w:lang w:eastAsia="en-AU"/>
        </w:rPr>
        <w:t xml:space="preserve">officer </w:t>
      </w:r>
      <w:r w:rsidR="001B6F9B" w:rsidRPr="001B6F9B">
        <w:rPr>
          <w:lang w:eastAsia="en-AU"/>
        </w:rPr>
        <w:t>who will use the plan</w:t>
      </w:r>
      <w:r w:rsidR="001B6F9B" w:rsidRPr="001B6F9B">
        <w:t>. Thoughtful additions, deletions and edits to the template content will strengthen your plan and make delivery simpler.</w:t>
      </w:r>
    </w:p>
    <w:p w14:paraId="68F81A07" w14:textId="77777777" w:rsidR="0035564E" w:rsidRDefault="0035564E" w:rsidP="0035564E">
      <w:pPr>
        <w:pStyle w:val="Numberlist"/>
      </w:pPr>
      <w:r w:rsidRPr="00C753F1">
        <w:t xml:space="preserve">All template content can be tailored, but content highlighted in </w:t>
      </w:r>
      <w:r w:rsidRPr="00C753F1">
        <w:rPr>
          <w:highlight w:val="yellow"/>
        </w:rPr>
        <w:t>yellow</w:t>
      </w:r>
      <w:r w:rsidRPr="00C753F1">
        <w:t xml:space="preserve"> must be updated to be relevant to your CRES. Consider your location and context, whether your CRES charges fees and whether you have additional local priority criteria. For example, “[</w:t>
      </w:r>
      <w:r w:rsidRPr="00C753F1">
        <w:rPr>
          <w:highlight w:val="yellow"/>
        </w:rPr>
        <w:t>council name</w:t>
      </w:r>
      <w:r w:rsidRPr="00C753F1">
        <w:t>]” must be replaced with the name of your council for content to make sense</w:t>
      </w:r>
      <w:r>
        <w:t>.</w:t>
      </w:r>
    </w:p>
    <w:p w14:paraId="38BFFF51" w14:textId="68BC3B8C" w:rsidR="00386B30" w:rsidRPr="00386B30" w:rsidRDefault="00386B30" w:rsidP="00386B30">
      <w:pPr>
        <w:pStyle w:val="Numberlist"/>
      </w:pPr>
      <w:r>
        <w:t xml:space="preserve">Check that the completed stakeholder engagement plan aligns with </w:t>
      </w:r>
      <w:r w:rsidR="00301DB8">
        <w:t xml:space="preserve">your </w:t>
      </w:r>
      <w:r w:rsidR="00D05311">
        <w:t>council’s established</w:t>
      </w:r>
      <w:r w:rsidR="00301DB8">
        <w:t xml:space="preserve"> stakeholder engagement policy.</w:t>
      </w:r>
    </w:p>
    <w:tbl>
      <w:tblPr>
        <w:tblStyle w:val="NousLongformcallout"/>
        <w:tblW w:w="4950" w:type="pct"/>
        <w:shd w:val="clear" w:color="auto" w:fill="BC95C8" w:themeFill="accent1"/>
        <w:tblCellMar>
          <w:top w:w="170" w:type="dxa"/>
          <w:bottom w:w="170" w:type="dxa"/>
        </w:tblCellMar>
        <w:tblLook w:val="04A0" w:firstRow="1" w:lastRow="0" w:firstColumn="1" w:lastColumn="0" w:noHBand="0" w:noVBand="1"/>
      </w:tblPr>
      <w:tblGrid>
        <w:gridCol w:w="9536"/>
      </w:tblGrid>
      <w:tr w:rsidR="00A050CB" w:rsidRPr="001B6F9B" w14:paraId="08DF7EC3" w14:textId="77777777" w:rsidTr="00C063E5">
        <w:tc>
          <w:tcPr>
            <w:tcW w:w="7285" w:type="dxa"/>
            <w:tcBorders>
              <w:top w:val="single" w:sz="24" w:space="0" w:color="53565A" w:themeColor="accent5"/>
              <w:left w:val="nil"/>
            </w:tcBorders>
            <w:shd w:val="clear" w:color="auto" w:fill="BC95C8" w:themeFill="accent1"/>
          </w:tcPr>
          <w:p w14:paraId="5895E0D7" w14:textId="460543D7" w:rsidR="00A050CB" w:rsidRPr="001B6F9B" w:rsidRDefault="00FD713F" w:rsidP="00BA083C">
            <w:pPr>
              <w:pStyle w:val="Numberlist"/>
              <w:numPr>
                <w:ilvl w:val="0"/>
                <w:numId w:val="0"/>
              </w:numPr>
              <w:rPr>
                <w:b/>
              </w:rPr>
            </w:pPr>
            <w:r w:rsidRPr="007204E4">
              <w:rPr>
                <w:color w:val="auto"/>
              </w:rPr>
              <w:lastRenderedPageBreak/>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056B167A" w14:textId="2C8A9496" w:rsidR="00F010F0" w:rsidRDefault="00684E02" w:rsidP="00BE2E8E">
      <w:pPr>
        <w:pStyle w:val="Heading2"/>
        <w:spacing w:before="120"/>
        <w:rPr>
          <w:lang w:val="en-AU"/>
        </w:rPr>
      </w:pPr>
      <w:r>
        <w:rPr>
          <w:lang w:val="en-AU"/>
        </w:rPr>
        <w:t>How to use this plan when complete</w:t>
      </w:r>
    </w:p>
    <w:p w14:paraId="47CEDD7E" w14:textId="0DC3D458" w:rsidR="005A22EF" w:rsidRDefault="005A22EF" w:rsidP="005A22EF">
      <w:r>
        <w:t>The plan will be initially delivered by the council officer writing the business case for setting up a CRES. If the business case is approved and a project working group is established, that group will further develop and deliver the stakeholder engagement plan from that point forward.</w:t>
      </w:r>
    </w:p>
    <w:p w14:paraId="5B73030D" w14:textId="38B9B7D9" w:rsidR="00684E02" w:rsidRPr="00684E02" w:rsidRDefault="00684E02" w:rsidP="00684E02">
      <w:pPr>
        <w:rPr>
          <w:lang w:val="en-AU"/>
        </w:rPr>
      </w:pPr>
      <w:r>
        <w:rPr>
          <w:lang w:val="en-AU"/>
        </w:rPr>
        <w:t>.</w:t>
      </w:r>
    </w:p>
    <w:p w14:paraId="581F3CD8" w14:textId="1B28C06F" w:rsidR="00684E02" w:rsidRDefault="00684E02">
      <w:pPr>
        <w:spacing w:after="0"/>
        <w:rPr>
          <w:lang w:val="en-AU"/>
        </w:rPr>
        <w:sectPr w:rsidR="00684E02" w:rsidSect="006E2B9A">
          <w:headerReference w:type="default" r:id="rId12"/>
          <w:footerReference w:type="even" r:id="rId13"/>
          <w:pgSz w:w="11900" w:h="16840"/>
          <w:pgMar w:top="2155" w:right="1134" w:bottom="1701" w:left="1134" w:header="709" w:footer="709" w:gutter="0"/>
          <w:cols w:space="708"/>
          <w:docGrid w:linePitch="360"/>
        </w:sectPr>
      </w:pPr>
    </w:p>
    <w:p w14:paraId="772ECE9D" w14:textId="666B72E6" w:rsidR="001B6F9B" w:rsidRDefault="001B6F9B" w:rsidP="001B6F9B">
      <w:pPr>
        <w:pStyle w:val="Heading1"/>
        <w:rPr>
          <w:lang w:eastAsia="en-AU"/>
        </w:rPr>
      </w:pPr>
      <w:r w:rsidRPr="0006253E">
        <w:rPr>
          <w:highlight w:val="yellow"/>
          <w:lang w:eastAsia="en-AU"/>
        </w:rPr>
        <w:lastRenderedPageBreak/>
        <w:t>[Council name]</w:t>
      </w:r>
    </w:p>
    <w:p w14:paraId="59B9458F" w14:textId="77777777" w:rsidR="001B6F9B" w:rsidRDefault="001B6F9B" w:rsidP="001B6F9B">
      <w:pPr>
        <w:pStyle w:val="Heading1"/>
        <w:rPr>
          <w:lang w:eastAsia="en-AU"/>
        </w:rPr>
      </w:pPr>
    </w:p>
    <w:p w14:paraId="33AE67C6" w14:textId="77777777" w:rsidR="001B6F9B" w:rsidRPr="000704FB" w:rsidRDefault="001B6F9B" w:rsidP="001B6F9B">
      <w:pPr>
        <w:pStyle w:val="Heading1"/>
        <w:rPr>
          <w:lang w:eastAsia="en-AU"/>
        </w:rPr>
      </w:pPr>
      <w:r>
        <w:rPr>
          <w:lang w:eastAsia="en-AU"/>
        </w:rPr>
        <w:t>Stakeholder engagement plan</w:t>
      </w:r>
      <w:r w:rsidRPr="000704FB">
        <w:rPr>
          <w:lang w:eastAsia="en-AU"/>
        </w:rPr>
        <w:t>:</w:t>
      </w:r>
    </w:p>
    <w:p w14:paraId="44CFF531" w14:textId="77777777" w:rsidR="001B6F9B" w:rsidRPr="000704FB" w:rsidRDefault="001B6F9B" w:rsidP="001B6F9B">
      <w:pPr>
        <w:pStyle w:val="Heading1"/>
        <w:rPr>
          <w:lang w:eastAsia="en-AU"/>
        </w:rPr>
      </w:pPr>
      <w:r w:rsidRPr="000704FB">
        <w:rPr>
          <w:lang w:eastAsia="en-AU"/>
        </w:rPr>
        <w:t>Central Registration and Enrolment Scheme (CRES)</w:t>
      </w:r>
    </w:p>
    <w:p w14:paraId="78FE1F9B" w14:textId="77777777" w:rsidR="001B6F9B" w:rsidRPr="000704FB" w:rsidRDefault="001B6F9B" w:rsidP="001B6F9B">
      <w:pPr>
        <w:pStyle w:val="Heading1"/>
        <w:rPr>
          <w:lang w:eastAsia="en-AU"/>
        </w:rPr>
      </w:pPr>
    </w:p>
    <w:p w14:paraId="480F7019" w14:textId="77777777" w:rsidR="001B6F9B" w:rsidRDefault="001B6F9B" w:rsidP="001B6F9B">
      <w:pPr>
        <w:pStyle w:val="Heading1"/>
        <w:rPr>
          <w:szCs w:val="44"/>
          <w:lang w:eastAsia="en-AU"/>
        </w:rPr>
      </w:pPr>
      <w:r w:rsidRPr="000704FB">
        <w:rPr>
          <w:szCs w:val="44"/>
          <w:lang w:eastAsia="en-AU"/>
        </w:rPr>
        <w:t>Date:</w:t>
      </w:r>
      <w:r>
        <w:rPr>
          <w:szCs w:val="44"/>
          <w:lang w:eastAsia="en-AU"/>
        </w:rPr>
        <w:t xml:space="preserve"> [</w:t>
      </w:r>
      <w:r w:rsidRPr="0014316A">
        <w:rPr>
          <w:szCs w:val="44"/>
          <w:highlight w:val="yellow"/>
          <w:lang w:eastAsia="en-AU"/>
        </w:rPr>
        <w:t>date</w:t>
      </w:r>
      <w:r>
        <w:rPr>
          <w:szCs w:val="44"/>
          <w:lang w:eastAsia="en-AU"/>
        </w:rPr>
        <w:t>]</w:t>
      </w:r>
    </w:p>
    <w:p w14:paraId="134C536A" w14:textId="77777777" w:rsidR="001B6F9B" w:rsidRDefault="001B6F9B" w:rsidP="001B6F9B">
      <w:pPr>
        <w:pStyle w:val="TableexpListnumbered"/>
        <w:numPr>
          <w:ilvl w:val="0"/>
          <w:numId w:val="0"/>
        </w:numPr>
        <w:rPr>
          <w:rFonts w:ascii="Segoe UI Semibold" w:hAnsi="Segoe UI Semibold" w:cs="Segoe UI Semibold"/>
          <w:color w:val="E7E6E6" w:themeColor="background2"/>
          <w:sz w:val="44"/>
          <w:szCs w:val="44"/>
          <w:lang w:eastAsia="en-AU"/>
        </w:rPr>
      </w:pPr>
    </w:p>
    <w:p w14:paraId="7228C54C" w14:textId="77777777" w:rsidR="001B6F9B" w:rsidRDefault="001B6F9B" w:rsidP="001B6F9B">
      <w:pPr>
        <w:rPr>
          <w:lang w:eastAsia="en-AU"/>
        </w:rPr>
      </w:pPr>
      <w:r>
        <w:rPr>
          <w:lang w:eastAsia="en-AU"/>
        </w:rPr>
        <w:t xml:space="preserve">Version: </w:t>
      </w:r>
      <w:r w:rsidRPr="0014316A">
        <w:rPr>
          <w:highlight w:val="yellow"/>
          <w:lang w:eastAsia="en-AU"/>
        </w:rPr>
        <w:t>[#]</w:t>
      </w:r>
    </w:p>
    <w:p w14:paraId="2125F2DE" w14:textId="77777777" w:rsidR="001B6F9B" w:rsidRDefault="001B6F9B" w:rsidP="001B6F9B">
      <w:pPr>
        <w:rPr>
          <w:lang w:eastAsia="en-AU"/>
        </w:rPr>
      </w:pPr>
      <w:r>
        <w:rPr>
          <w:lang w:eastAsia="en-AU"/>
        </w:rPr>
        <w:t>Prepared by: [</w:t>
      </w:r>
      <w:r w:rsidRPr="0014316A">
        <w:rPr>
          <w:highlight w:val="yellow"/>
          <w:lang w:eastAsia="en-AU"/>
        </w:rPr>
        <w:t>name</w:t>
      </w:r>
      <w:r>
        <w:rPr>
          <w:lang w:eastAsia="en-AU"/>
        </w:rPr>
        <w:t>]</w:t>
      </w:r>
    </w:p>
    <w:p w14:paraId="4EE6655E" w14:textId="77777777" w:rsidR="001B6F9B" w:rsidRDefault="001B6F9B">
      <w:pPr>
        <w:spacing w:after="0"/>
        <w:rPr>
          <w:lang w:eastAsia="en-AU"/>
        </w:rPr>
      </w:pPr>
      <w:r>
        <w:rPr>
          <w:lang w:eastAsia="en-AU"/>
        </w:rPr>
        <w:br w:type="page"/>
      </w:r>
    </w:p>
    <w:p w14:paraId="7C21107D" w14:textId="21793F2C" w:rsidR="001B6F9B" w:rsidRDefault="001B6F9B" w:rsidP="003360CA">
      <w:pPr>
        <w:pStyle w:val="Heading1"/>
        <w:keepLines w:val="0"/>
        <w:pageBreakBefore/>
        <w:spacing w:before="0" w:after="600" w:line="560" w:lineRule="exact"/>
      </w:pPr>
      <w:r>
        <w:lastRenderedPageBreak/>
        <w:t>Purpose of this plan</w:t>
      </w:r>
    </w:p>
    <w:p w14:paraId="1B827849" w14:textId="7D5D323A" w:rsidR="001B6F9B" w:rsidRDefault="001B6F9B" w:rsidP="001B6F9B">
      <w:pPr>
        <w:rPr>
          <w:lang w:eastAsia="en-AU"/>
        </w:rPr>
      </w:pPr>
      <w:r>
        <w:rPr>
          <w:lang w:eastAsia="en-AU"/>
        </w:rPr>
        <w:t xml:space="preserve">On </w:t>
      </w:r>
      <w:r w:rsidRPr="001D13D5">
        <w:rPr>
          <w:highlight w:val="yellow"/>
          <w:lang w:eastAsia="en-AU"/>
        </w:rPr>
        <w:t>[Date],</w:t>
      </w:r>
      <w:r>
        <w:rPr>
          <w:lang w:eastAsia="en-AU"/>
        </w:rPr>
        <w:t xml:space="preserve"> [</w:t>
      </w:r>
      <w:r w:rsidRPr="00E63837">
        <w:rPr>
          <w:highlight w:val="yellow"/>
          <w:lang w:eastAsia="en-AU"/>
        </w:rPr>
        <w:t>council name</w:t>
      </w:r>
      <w:r>
        <w:rPr>
          <w:lang w:eastAsia="en-AU"/>
        </w:rPr>
        <w:t xml:space="preserve">] </w:t>
      </w:r>
      <w:r w:rsidR="00756203">
        <w:rPr>
          <w:lang w:eastAsia="en-AU"/>
        </w:rPr>
        <w:t xml:space="preserve">will decide on </w:t>
      </w:r>
      <w:r w:rsidR="00756203" w:rsidRPr="00535329">
        <w:rPr>
          <w:lang w:eastAsia="en-AU"/>
        </w:rPr>
        <w:t xml:space="preserve">whether </w:t>
      </w:r>
      <w:r w:rsidRPr="00535329">
        <w:rPr>
          <w:lang w:eastAsia="en-AU"/>
        </w:rPr>
        <w:t>a business case</w:t>
      </w:r>
      <w:r w:rsidR="00756203" w:rsidRPr="00535329">
        <w:rPr>
          <w:lang w:eastAsia="en-AU"/>
        </w:rPr>
        <w:t xml:space="preserve"> will be </w:t>
      </w:r>
      <w:r w:rsidR="00276EDB" w:rsidRPr="00535329">
        <w:rPr>
          <w:lang w:eastAsia="en-AU"/>
        </w:rPr>
        <w:t>prepared</w:t>
      </w:r>
      <w:r w:rsidRPr="00535329">
        <w:rPr>
          <w:lang w:eastAsia="en-AU"/>
        </w:rPr>
        <w:t xml:space="preserve"> for a Central Registration and Enrolment Scheme (CRES). This document is the stakeholder engagement </w:t>
      </w:r>
      <w:r>
        <w:rPr>
          <w:lang w:eastAsia="en-AU"/>
        </w:rPr>
        <w:t>plan to support the preparation of that business case</w:t>
      </w:r>
      <w:r w:rsidR="00761C79">
        <w:rPr>
          <w:lang w:eastAsia="en-AU"/>
        </w:rPr>
        <w:t xml:space="preserve"> and, if the business case is approved, </w:t>
      </w:r>
      <w:r w:rsidR="00D63CA4">
        <w:rPr>
          <w:lang w:eastAsia="en-AU"/>
        </w:rPr>
        <w:t xml:space="preserve">the </w:t>
      </w:r>
      <w:r w:rsidR="00761C79">
        <w:rPr>
          <w:lang w:eastAsia="en-AU"/>
        </w:rPr>
        <w:t>establishment of a CRES</w:t>
      </w:r>
      <w:r>
        <w:rPr>
          <w:lang w:eastAsia="en-AU"/>
        </w:rPr>
        <w:t>.</w:t>
      </w:r>
    </w:p>
    <w:p w14:paraId="774D3925" w14:textId="40002F33" w:rsidR="001B6F9B" w:rsidRDefault="001B6F9B" w:rsidP="001B6F9B">
      <w:pPr>
        <w:rPr>
          <w:lang w:eastAsia="en-AU"/>
        </w:rPr>
      </w:pPr>
      <w:r>
        <w:rPr>
          <w:lang w:eastAsia="en-AU"/>
        </w:rPr>
        <w:t xml:space="preserve">A CRES is a centralised process generally managed by a municipality where parents </w:t>
      </w:r>
      <w:r w:rsidR="009F5D72">
        <w:rPr>
          <w:lang w:eastAsia="en-AU"/>
        </w:rPr>
        <w:t>and</w:t>
      </w:r>
      <w:r>
        <w:rPr>
          <w:lang w:eastAsia="en-AU"/>
        </w:rPr>
        <w:t xml:space="preserve"> carers can register their children </w:t>
      </w:r>
      <w:r w:rsidR="009F5D72">
        <w:rPr>
          <w:lang w:eastAsia="en-AU"/>
        </w:rPr>
        <w:t xml:space="preserve">to </w:t>
      </w:r>
      <w:r>
        <w:rPr>
          <w:lang w:eastAsia="en-AU"/>
        </w:rPr>
        <w:t xml:space="preserve">be allocated a place at a kindergarten in the municipality. CRES Providers (either the </w:t>
      </w:r>
      <w:r w:rsidR="002218AC">
        <w:rPr>
          <w:lang w:eastAsia="en-AU"/>
        </w:rPr>
        <w:t>c</w:t>
      </w:r>
      <w:r>
        <w:rPr>
          <w:lang w:eastAsia="en-AU"/>
        </w:rPr>
        <w:t xml:space="preserve">ouncil or a third-party contractor) assess </w:t>
      </w:r>
      <w:r w:rsidR="009F5D72">
        <w:rPr>
          <w:lang w:eastAsia="en-AU"/>
        </w:rPr>
        <w:t>all registrations</w:t>
      </w:r>
      <w:r>
        <w:rPr>
          <w:lang w:eastAsia="en-AU"/>
        </w:rPr>
        <w:t xml:space="preserve"> and allocate children to </w:t>
      </w:r>
      <w:r w:rsidR="00B61DEA">
        <w:rPr>
          <w:lang w:eastAsia="en-AU"/>
        </w:rPr>
        <w:t xml:space="preserve">available </w:t>
      </w:r>
      <w:r>
        <w:rPr>
          <w:lang w:eastAsia="en-AU"/>
        </w:rPr>
        <w:t>kindergarten places in a fair and equitable manner, in line with DET priority of access criteria.</w:t>
      </w:r>
    </w:p>
    <w:p w14:paraId="68963C39" w14:textId="2AFB6930" w:rsidR="001B6F9B" w:rsidRDefault="001B6F9B" w:rsidP="001B6F9B">
      <w:pPr>
        <w:rPr>
          <w:lang w:eastAsia="en-AU"/>
        </w:rPr>
      </w:pPr>
      <w:r>
        <w:rPr>
          <w:lang w:eastAsia="en-AU"/>
        </w:rPr>
        <w:t>The CRES at [</w:t>
      </w:r>
      <w:r w:rsidRPr="0014316A">
        <w:rPr>
          <w:highlight w:val="yellow"/>
          <w:lang w:eastAsia="en-AU"/>
        </w:rPr>
        <w:t>c</w:t>
      </w:r>
      <w:r w:rsidRPr="00941D38">
        <w:rPr>
          <w:highlight w:val="yellow"/>
          <w:lang w:eastAsia="en-AU"/>
        </w:rPr>
        <w:t>ouncil name</w:t>
      </w:r>
      <w:r>
        <w:rPr>
          <w:lang w:eastAsia="en-AU"/>
        </w:rPr>
        <w:t xml:space="preserve">] will be planned, developed and launched in partnership with the stakeholders who must continually collaborate to deliver the CRES, such as </w:t>
      </w:r>
      <w:r w:rsidR="00E25C29">
        <w:rPr>
          <w:lang w:eastAsia="en-AU"/>
        </w:rPr>
        <w:t xml:space="preserve">kindergarten </w:t>
      </w:r>
      <w:r>
        <w:rPr>
          <w:lang w:eastAsia="en-AU"/>
        </w:rPr>
        <w:t>service</w:t>
      </w:r>
      <w:r w:rsidR="00E25C29">
        <w:rPr>
          <w:lang w:eastAsia="en-AU"/>
        </w:rPr>
        <w:t>s</w:t>
      </w:r>
      <w:r>
        <w:rPr>
          <w:lang w:eastAsia="en-AU"/>
        </w:rPr>
        <w:t>, MCH services and family support services. This plan includes three detailed sections for</w:t>
      </w:r>
      <w:r w:rsidR="00C85976">
        <w:rPr>
          <w:lang w:eastAsia="en-AU"/>
        </w:rPr>
        <w:t>:</w:t>
      </w:r>
      <w:r>
        <w:rPr>
          <w:lang w:eastAsia="en-AU"/>
        </w:rPr>
        <w:t xml:space="preserve"> </w:t>
      </w:r>
    </w:p>
    <w:p w14:paraId="6691333E" w14:textId="0E437693" w:rsidR="001B6F9B" w:rsidRPr="00F61D32" w:rsidRDefault="001B6F9B" w:rsidP="00ED16CD">
      <w:pPr>
        <w:pStyle w:val="Numberlist"/>
        <w:numPr>
          <w:ilvl w:val="0"/>
          <w:numId w:val="22"/>
        </w:numPr>
      </w:pPr>
      <w:r w:rsidRPr="00F61D32">
        <w:t>Stakeholder engagement approach, which is tailored to [</w:t>
      </w:r>
      <w:r w:rsidRPr="00ED16CD">
        <w:rPr>
          <w:highlight w:val="yellow"/>
        </w:rPr>
        <w:t>council name</w:t>
      </w:r>
      <w:r w:rsidRPr="00F61D32">
        <w:t>]’s specific context and stakeholders and will continue to be refined as the project progresses</w:t>
      </w:r>
    </w:p>
    <w:p w14:paraId="6B67B7E0" w14:textId="2F41E6E4" w:rsidR="001B6F9B" w:rsidRPr="00F61D32" w:rsidRDefault="001B6F9B" w:rsidP="00ED16CD">
      <w:pPr>
        <w:pStyle w:val="Numberlist"/>
        <w:numPr>
          <w:ilvl w:val="0"/>
          <w:numId w:val="22"/>
        </w:numPr>
      </w:pPr>
      <w:r w:rsidRPr="00F61D32">
        <w:t>Key messaging, which will form the basis of communications with each stakeholder group</w:t>
      </w:r>
    </w:p>
    <w:p w14:paraId="0505EADD" w14:textId="1EAC6FE2" w:rsidR="001B6F9B" w:rsidRPr="00F61D32" w:rsidRDefault="001B6F9B" w:rsidP="00ED16CD">
      <w:pPr>
        <w:pStyle w:val="Numberlist"/>
        <w:numPr>
          <w:ilvl w:val="0"/>
          <w:numId w:val="22"/>
        </w:numPr>
      </w:pPr>
      <w:r w:rsidRPr="00F61D32">
        <w:t xml:space="preserve">Detailed stakeholder engagement plan and timeline, which times the stakeholder engagement activities against the stages of setting up and improving or expanding a CRES, as set out in the </w:t>
      </w:r>
      <w:r w:rsidRPr="004D0BC5">
        <w:rPr>
          <w:b/>
          <w:bCs/>
        </w:rPr>
        <w:t xml:space="preserve">CRES </w:t>
      </w:r>
      <w:r w:rsidR="004D0BC5">
        <w:rPr>
          <w:b/>
          <w:bCs/>
        </w:rPr>
        <w:t>D</w:t>
      </w:r>
      <w:r w:rsidRPr="004D0BC5">
        <w:rPr>
          <w:b/>
          <w:bCs/>
        </w:rPr>
        <w:t xml:space="preserve">evelopment </w:t>
      </w:r>
      <w:r w:rsidR="004D0BC5">
        <w:rPr>
          <w:b/>
          <w:bCs/>
        </w:rPr>
        <w:t>G</w:t>
      </w:r>
      <w:r w:rsidRPr="004D0BC5">
        <w:rPr>
          <w:b/>
          <w:bCs/>
        </w:rPr>
        <w:t>uide</w:t>
      </w:r>
      <w:r w:rsidRPr="00F61D32">
        <w:t>.</w:t>
      </w:r>
    </w:p>
    <w:p w14:paraId="4F0FD5B5" w14:textId="77777777" w:rsidR="001B6F9B" w:rsidRDefault="001B6F9B" w:rsidP="001B6F9B">
      <w:pPr>
        <w:rPr>
          <w:lang w:eastAsia="en-AU"/>
        </w:rPr>
      </w:pPr>
      <w:r>
        <w:rPr>
          <w:lang w:eastAsia="en-AU"/>
        </w:rPr>
        <w:t>The objectives of stakeholder engagement in setting up and delivering a CRES are:</w:t>
      </w:r>
    </w:p>
    <w:p w14:paraId="2D866E27" w14:textId="77777777" w:rsidR="001B6F9B" w:rsidRPr="001B6F9B" w:rsidRDefault="001B6F9B" w:rsidP="00ED16CD">
      <w:pPr>
        <w:pStyle w:val="Bullet1"/>
      </w:pPr>
      <w:r w:rsidRPr="001B6F9B">
        <w:t>Engage CRES partners in a consultative and collaborative partnership from the beginning of the project</w:t>
      </w:r>
    </w:p>
    <w:p w14:paraId="193C8924" w14:textId="77777777" w:rsidR="001B6F9B" w:rsidRPr="001B6F9B" w:rsidRDefault="001B6F9B" w:rsidP="00ED16CD">
      <w:pPr>
        <w:pStyle w:val="Bullet1"/>
      </w:pPr>
      <w:r w:rsidRPr="001B6F9B">
        <w:t>Bring stakeholders along in the CRES journey to fully understand the value, benefits and activities of delivering a CRES in [</w:t>
      </w:r>
      <w:r w:rsidRPr="001B6F9B">
        <w:rPr>
          <w:highlight w:val="yellow"/>
        </w:rPr>
        <w:t>LGA</w:t>
      </w:r>
      <w:r w:rsidRPr="001B6F9B">
        <w:t>]</w:t>
      </w:r>
    </w:p>
    <w:p w14:paraId="4265DBAE" w14:textId="77777777" w:rsidR="001B6F9B" w:rsidRPr="001B6F9B" w:rsidRDefault="001B6F9B" w:rsidP="00ED16CD">
      <w:pPr>
        <w:pStyle w:val="Bullet1"/>
      </w:pPr>
      <w:r w:rsidRPr="001B6F9B">
        <w:t>Align all partners with consistent messaging about CRES from [</w:t>
      </w:r>
      <w:r w:rsidRPr="001B6F9B">
        <w:rPr>
          <w:highlight w:val="yellow"/>
        </w:rPr>
        <w:t>council name</w:t>
      </w:r>
      <w:r w:rsidRPr="001B6F9B">
        <w:t>].</w:t>
      </w:r>
    </w:p>
    <w:p w14:paraId="58A9857D" w14:textId="09FF1801" w:rsidR="001B6F9B" w:rsidRDefault="001B6F9B" w:rsidP="00ED16CD">
      <w:r>
        <w:t>The plan will be initially delivered by [</w:t>
      </w:r>
      <w:r w:rsidRPr="00932A56">
        <w:rPr>
          <w:highlight w:val="yellow"/>
        </w:rPr>
        <w:t>staff member name</w:t>
      </w:r>
      <w:r w:rsidR="0046076E">
        <w:t>/s</w:t>
      </w:r>
      <w:r>
        <w:t xml:space="preserve">, </w:t>
      </w:r>
      <w:r w:rsidRPr="00B92F6A">
        <w:rPr>
          <w:highlight w:val="yellow"/>
        </w:rPr>
        <w:t>position</w:t>
      </w:r>
      <w:r w:rsidR="0046076E">
        <w:t>/s</w:t>
      </w:r>
      <w:r>
        <w:t xml:space="preserve">] as the writer of the business case for setting up a CRES. If the business case is approved and a project working group is established, that group will </w:t>
      </w:r>
      <w:r w:rsidR="00E25C29">
        <w:t xml:space="preserve">further </w:t>
      </w:r>
      <w:r>
        <w:t>develop and deliver the stakeholder engagement plan from that point forward.</w:t>
      </w:r>
    </w:p>
    <w:p w14:paraId="70243384" w14:textId="77777777" w:rsidR="00170F7A" w:rsidRPr="00301C5F" w:rsidRDefault="00170F7A" w:rsidP="00170F7A">
      <w:pPr>
        <w:pStyle w:val="Heading1"/>
        <w:rPr>
          <w:sz w:val="32"/>
          <w:szCs w:val="22"/>
        </w:rPr>
      </w:pPr>
      <w:bookmarkStart w:id="2" w:name="_Toc39593266"/>
      <w:bookmarkStart w:id="3" w:name="_Toc39830677"/>
      <w:r w:rsidRPr="00301C5F">
        <w:rPr>
          <w:sz w:val="32"/>
          <w:szCs w:val="22"/>
        </w:rPr>
        <w:lastRenderedPageBreak/>
        <w:t>Glossary of stakeholders and terminology</w:t>
      </w:r>
      <w:bookmarkEnd w:id="2"/>
      <w:bookmarkEnd w:id="3"/>
    </w:p>
    <w:p w14:paraId="37D93BC0" w14:textId="4BD5DD56" w:rsidR="00170F7A" w:rsidRDefault="00335DAB" w:rsidP="00170F7A">
      <w:pPr>
        <w:rPr>
          <w:lang w:eastAsia="en-AU"/>
        </w:rPr>
      </w:pPr>
      <w:r w:rsidRPr="00335DAB">
        <w:rPr>
          <w:noProof/>
          <w:lang w:eastAsia="en-AU"/>
        </w:rPr>
        <w:drawing>
          <wp:inline distT="0" distB="0" distL="0" distR="0" wp14:anchorId="66991909" wp14:editId="0E209761">
            <wp:extent cx="5666105" cy="2251710"/>
            <wp:effectExtent l="0" t="0" r="0" b="0"/>
            <wp:docPr id="4" name="Picture 3">
              <a:extLst xmlns:a="http://schemas.openxmlformats.org/drawingml/2006/main">
                <a:ext uri="{FF2B5EF4-FFF2-40B4-BE49-F238E27FC236}">
                  <a16:creationId xmlns:a16="http://schemas.microsoft.com/office/drawing/2014/main" id="{6B531FE6-2FC6-4C22-80D1-FFDD9CD39DEB}"/>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B531FE6-2FC6-4C22-80D1-FFDD9CD39DEB}"/>
                        </a:ext>
                      </a:extLst>
                    </pic:cNvPr>
                    <pic:cNvPicPr/>
                  </pic:nvPicPr>
                  <pic:blipFill>
                    <a:blip r:embed="rId14"/>
                    <a:srcRect/>
                    <a:stretch/>
                  </pic:blipFill>
                  <pic:spPr>
                    <a:xfrm>
                      <a:off x="0" y="0"/>
                      <a:ext cx="5666105" cy="2251710"/>
                    </a:xfrm>
                    <a:prstGeom prst="rect">
                      <a:avLst/>
                    </a:prstGeom>
                  </pic:spPr>
                </pic:pic>
              </a:graphicData>
            </a:graphic>
          </wp:inline>
        </w:drawing>
      </w:r>
    </w:p>
    <w:tbl>
      <w:tblPr>
        <w:tblStyle w:val="TableGrid"/>
        <w:tblW w:w="5000" w:type="pct"/>
        <w:tblCellMar>
          <w:top w:w="28" w:type="dxa"/>
          <w:bottom w:w="28" w:type="dxa"/>
        </w:tblCellMar>
        <w:tblLook w:val="04A0" w:firstRow="1" w:lastRow="0" w:firstColumn="1" w:lastColumn="0" w:noHBand="0" w:noVBand="1"/>
      </w:tblPr>
      <w:tblGrid>
        <w:gridCol w:w="2191"/>
        <w:gridCol w:w="6722"/>
      </w:tblGrid>
      <w:tr w:rsidR="00170F7A" w:rsidRPr="001C29F0" w14:paraId="7B05E2DD" w14:textId="77777777" w:rsidTr="00335DAB">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229" w:type="pct"/>
            <w:shd w:val="clear" w:color="auto" w:fill="53565A" w:themeFill="accent5"/>
          </w:tcPr>
          <w:p w14:paraId="23D604B3" w14:textId="77777777" w:rsidR="00170F7A" w:rsidRPr="00BD3DA6" w:rsidRDefault="00170F7A" w:rsidP="00FB1124">
            <w:pPr>
              <w:pStyle w:val="TableNheader"/>
              <w:rPr>
                <w:rFonts w:asciiTheme="majorHAnsi" w:hAnsiTheme="majorHAnsi" w:cstheme="majorHAnsi"/>
                <w:b w:val="0"/>
                <w:bCs/>
                <w:szCs w:val="18"/>
                <w:lang w:eastAsia="en-AU"/>
              </w:rPr>
            </w:pPr>
            <w:r w:rsidRPr="00BD3DA6">
              <w:rPr>
                <w:rFonts w:asciiTheme="majorHAnsi" w:hAnsiTheme="majorHAnsi" w:cstheme="majorHAnsi"/>
                <w:bCs/>
                <w:szCs w:val="18"/>
              </w:rPr>
              <w:t>Term</w:t>
            </w:r>
          </w:p>
        </w:tc>
        <w:tc>
          <w:tcPr>
            <w:tcW w:w="3771" w:type="pct"/>
            <w:shd w:val="clear" w:color="auto" w:fill="53565A" w:themeFill="accent5"/>
          </w:tcPr>
          <w:p w14:paraId="647F1999" w14:textId="77777777" w:rsidR="00170F7A" w:rsidRPr="00BD3DA6" w:rsidRDefault="00170F7A" w:rsidP="00FB1124">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Cs w:val="18"/>
                <w:lang w:eastAsia="en-AU"/>
              </w:rPr>
            </w:pPr>
            <w:r w:rsidRPr="00BD3DA6">
              <w:rPr>
                <w:rFonts w:asciiTheme="majorHAnsi" w:hAnsiTheme="majorHAnsi" w:cstheme="majorHAnsi"/>
                <w:bCs/>
                <w:szCs w:val="18"/>
                <w:lang w:val="en-US"/>
              </w:rPr>
              <w:t>Definition</w:t>
            </w:r>
          </w:p>
        </w:tc>
      </w:tr>
      <w:tr w:rsidR="00170F7A" w:rsidRPr="001C29F0" w14:paraId="2A25DB26" w14:textId="77777777" w:rsidTr="00335DAB">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2BDD21C9" w14:textId="77777777" w:rsidR="00170F7A" w:rsidRPr="000842CF" w:rsidRDefault="00170F7A" w:rsidP="00FB1124">
            <w:pPr>
              <w:rPr>
                <w:rFonts w:eastAsia="Segoe UI" w:cs="Segoe UI"/>
                <w:color w:val="auto"/>
                <w:kern w:val="24"/>
                <w:sz w:val="18"/>
                <w:szCs w:val="18"/>
              </w:rPr>
            </w:pPr>
            <w:r w:rsidRPr="000842CF">
              <w:rPr>
                <w:rFonts w:eastAsia="Segoe UI" w:cs="Segoe UI"/>
                <w:color w:val="auto"/>
                <w:kern w:val="24"/>
                <w:sz w:val="18"/>
                <w:szCs w:val="18"/>
              </w:rPr>
              <w:t>Central Registration and Enrolment Scheme (CRES)</w:t>
            </w:r>
          </w:p>
        </w:tc>
        <w:tc>
          <w:tcPr>
            <w:tcW w:w="3771" w:type="pct"/>
          </w:tcPr>
          <w:p w14:paraId="5D65EC44"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A best-practice model that streamlines the process of registering and enrolling children in kindergarten for families and service providers, ensuring the process is simple, consistent, inclusive and equitable.</w:t>
            </w:r>
          </w:p>
        </w:tc>
      </w:tr>
      <w:tr w:rsidR="00170F7A" w:rsidRPr="001C29F0" w14:paraId="5F91DC13" w14:textId="77777777" w:rsidTr="00335DAB">
        <w:trPr>
          <w:trHeight w:val="268"/>
        </w:trPr>
        <w:tc>
          <w:tcPr>
            <w:cnfStyle w:val="001000000000" w:firstRow="0" w:lastRow="0" w:firstColumn="1" w:lastColumn="0" w:oddVBand="0" w:evenVBand="0" w:oddHBand="0" w:evenHBand="0" w:firstRowFirstColumn="0" w:firstRowLastColumn="0" w:lastRowFirstColumn="0" w:lastRowLastColumn="0"/>
            <w:tcW w:w="1229" w:type="pct"/>
          </w:tcPr>
          <w:p w14:paraId="0955109B" w14:textId="77777777" w:rsidR="00170F7A" w:rsidRPr="000842CF" w:rsidRDefault="00170F7A" w:rsidP="00FB1124">
            <w:pPr>
              <w:rPr>
                <w:color w:val="auto"/>
                <w:sz w:val="18"/>
                <w:szCs w:val="18"/>
                <w:lang w:eastAsia="en-AU"/>
              </w:rPr>
            </w:pPr>
            <w:r w:rsidRPr="000842CF">
              <w:rPr>
                <w:rFonts w:eastAsia="Segoe UI" w:cs="Segoe UI"/>
                <w:color w:val="auto"/>
                <w:kern w:val="24"/>
                <w:sz w:val="18"/>
                <w:szCs w:val="18"/>
              </w:rPr>
              <w:t>Central Enrolment (CE)/ Central Enrolment Scheme</w:t>
            </w:r>
          </w:p>
        </w:tc>
        <w:tc>
          <w:tcPr>
            <w:tcW w:w="3771" w:type="pct"/>
          </w:tcPr>
          <w:p w14:paraId="1F6ACEF2"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A predecessor to CRES that has successfully improved the equitable and accessible allocation of kindergarten places to date but is implemented differently across the state.</w:t>
            </w:r>
          </w:p>
        </w:tc>
      </w:tr>
      <w:tr w:rsidR="00170F7A" w:rsidRPr="001C29F0" w14:paraId="1C55C65F" w14:textId="77777777" w:rsidTr="00335DAB">
        <w:trPr>
          <w:trHeight w:val="294"/>
        </w:trPr>
        <w:tc>
          <w:tcPr>
            <w:cnfStyle w:val="001000000000" w:firstRow="0" w:lastRow="0" w:firstColumn="1" w:lastColumn="0" w:oddVBand="0" w:evenVBand="0" w:oddHBand="0" w:evenHBand="0" w:firstRowFirstColumn="0" w:firstRowLastColumn="0" w:lastRowFirstColumn="0" w:lastRowLastColumn="0"/>
            <w:tcW w:w="1229" w:type="pct"/>
          </w:tcPr>
          <w:p w14:paraId="79B4ADA6" w14:textId="77777777" w:rsidR="00170F7A" w:rsidRPr="000842CF" w:rsidRDefault="00170F7A" w:rsidP="00FB1124">
            <w:pPr>
              <w:rPr>
                <w:color w:val="auto"/>
                <w:sz w:val="18"/>
                <w:szCs w:val="18"/>
                <w:lang w:eastAsia="en-AU"/>
              </w:rPr>
            </w:pPr>
            <w:r w:rsidRPr="000842CF">
              <w:rPr>
                <w:rFonts w:eastAsia="Segoe UI" w:cs="Segoe UI"/>
                <w:color w:val="auto"/>
                <w:kern w:val="24"/>
                <w:sz w:val="18"/>
                <w:szCs w:val="18"/>
              </w:rPr>
              <w:t>Early Childhood Education and Care (ECEC)</w:t>
            </w:r>
          </w:p>
        </w:tc>
        <w:tc>
          <w:tcPr>
            <w:tcW w:w="3771" w:type="pct"/>
          </w:tcPr>
          <w:p w14:paraId="2376B6F6"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Services provided to children in the years before primary school that develops a child’s social, emotional, cognitive and physical abilities, building a solid foundation for future learning.</w:t>
            </w:r>
          </w:p>
        </w:tc>
      </w:tr>
      <w:tr w:rsidR="00170F7A" w:rsidRPr="001C29F0" w14:paraId="1C14C57D" w14:textId="77777777" w:rsidTr="00335DAB">
        <w:trPr>
          <w:trHeight w:val="305"/>
        </w:trPr>
        <w:tc>
          <w:tcPr>
            <w:cnfStyle w:val="001000000000" w:firstRow="0" w:lastRow="0" w:firstColumn="1" w:lastColumn="0" w:oddVBand="0" w:evenVBand="0" w:oddHBand="0" w:evenHBand="0" w:firstRowFirstColumn="0" w:firstRowLastColumn="0" w:lastRowFirstColumn="0" w:lastRowLastColumn="0"/>
            <w:tcW w:w="1229" w:type="pct"/>
          </w:tcPr>
          <w:p w14:paraId="21A7FD89" w14:textId="77777777" w:rsidR="00170F7A" w:rsidRPr="000842CF" w:rsidRDefault="00170F7A" w:rsidP="00FB1124">
            <w:pPr>
              <w:rPr>
                <w:color w:val="auto"/>
                <w:sz w:val="18"/>
                <w:szCs w:val="18"/>
                <w:lang w:eastAsia="en-AU"/>
              </w:rPr>
            </w:pPr>
            <w:r w:rsidRPr="000842CF">
              <w:rPr>
                <w:rFonts w:eastAsia="Segoe UI" w:cs="Segoe UI"/>
                <w:color w:val="auto"/>
                <w:kern w:val="24"/>
                <w:sz w:val="18"/>
                <w:szCs w:val="18"/>
              </w:rPr>
              <w:t>Enrolment</w:t>
            </w:r>
          </w:p>
        </w:tc>
        <w:tc>
          <w:tcPr>
            <w:tcW w:w="3771" w:type="pct"/>
          </w:tcPr>
          <w:p w14:paraId="44B62E23"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 xml:space="preserve">In-depth information collection in line with state legislation for a child soon to begin kindergarten. This includes ensuring the service provider has the health and emergency information to provide a safe experience for </w:t>
            </w:r>
            <w:proofErr w:type="gramStart"/>
            <w:r w:rsidRPr="008E6656">
              <w:rPr>
                <w:rFonts w:eastAsia="Segoe UI" w:cs="Segoe UI"/>
                <w:kern w:val="24"/>
                <w:sz w:val="18"/>
                <w:szCs w:val="18"/>
              </w:rPr>
              <w:t>children, and</w:t>
            </w:r>
            <w:proofErr w:type="gramEnd"/>
            <w:r w:rsidRPr="008E6656">
              <w:rPr>
                <w:rFonts w:eastAsia="Segoe UI" w:cs="Segoe UI"/>
                <w:kern w:val="24"/>
                <w:sz w:val="18"/>
                <w:szCs w:val="18"/>
              </w:rPr>
              <w:t xml:space="preserve"> informs state government planning and subsidies.</w:t>
            </w:r>
          </w:p>
        </w:tc>
      </w:tr>
      <w:tr w:rsidR="00170F7A" w:rsidRPr="001C29F0" w14:paraId="1EC61D6C" w14:textId="77777777" w:rsidTr="00335DAB">
        <w:trPr>
          <w:trHeight w:val="700"/>
        </w:trPr>
        <w:tc>
          <w:tcPr>
            <w:cnfStyle w:val="001000000000" w:firstRow="0" w:lastRow="0" w:firstColumn="1" w:lastColumn="0" w:oddVBand="0" w:evenVBand="0" w:oddHBand="0" w:evenHBand="0" w:firstRowFirstColumn="0" w:firstRowLastColumn="0" w:lastRowFirstColumn="0" w:lastRowLastColumn="0"/>
            <w:tcW w:w="1229" w:type="pct"/>
          </w:tcPr>
          <w:p w14:paraId="63E91EE8" w14:textId="77777777" w:rsidR="00170F7A" w:rsidRPr="000842CF" w:rsidRDefault="00170F7A" w:rsidP="00FB1124">
            <w:pPr>
              <w:rPr>
                <w:color w:val="auto"/>
                <w:sz w:val="18"/>
                <w:szCs w:val="18"/>
                <w:lang w:eastAsia="en-AU"/>
              </w:rPr>
            </w:pPr>
            <w:r w:rsidRPr="000842CF">
              <w:rPr>
                <w:rFonts w:eastAsia="Segoe UI" w:cs="Segoe UI"/>
                <w:color w:val="auto"/>
                <w:kern w:val="24"/>
                <w:sz w:val="18"/>
                <w:szCs w:val="18"/>
              </w:rPr>
              <w:t>Early Start Kindergarten (ESK)</w:t>
            </w:r>
          </w:p>
        </w:tc>
        <w:tc>
          <w:tcPr>
            <w:tcW w:w="3771" w:type="pct"/>
          </w:tcPr>
          <w:p w14:paraId="0153839A" w14:textId="6D1AAB3A"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The Early Start Kindergarten grants enable an eligible child to access a kindergarten program in the two years before school. There are two types of Early Start Kindergarten grants:</w:t>
            </w:r>
          </w:p>
          <w:p w14:paraId="7BEC4BD6" w14:textId="77777777" w:rsidR="00170F7A" w:rsidRPr="00F32C3D" w:rsidRDefault="00170F7A" w:rsidP="00FB1124">
            <w:pPr>
              <w:pStyle w:val="Bullet1"/>
              <w:spacing w:after="0"/>
              <w:cnfStyle w:val="000000000000" w:firstRow="0" w:lastRow="0" w:firstColumn="0" w:lastColumn="0" w:oddVBand="0" w:evenVBand="0" w:oddHBand="0" w:evenHBand="0" w:firstRowFirstColumn="0" w:firstRowLastColumn="0" w:lastRowFirstColumn="0" w:lastRowLastColumn="0"/>
              <w:rPr>
                <w:sz w:val="18"/>
                <w:szCs w:val="18"/>
              </w:rPr>
            </w:pPr>
            <w:r w:rsidRPr="00F32C3D">
              <w:rPr>
                <w:sz w:val="18"/>
                <w:szCs w:val="18"/>
              </w:rPr>
              <w:t>Aboriginal Early Start Kindergarten grant</w:t>
            </w:r>
          </w:p>
          <w:p w14:paraId="332646FB" w14:textId="77777777" w:rsidR="00170F7A" w:rsidRPr="00F32C3D" w:rsidRDefault="00170F7A" w:rsidP="00FB1124">
            <w:pPr>
              <w:pStyle w:val="Bullet1"/>
              <w:spacing w:after="0"/>
              <w:cnfStyle w:val="000000000000" w:firstRow="0" w:lastRow="0" w:firstColumn="0" w:lastColumn="0" w:oddVBand="0" w:evenVBand="0" w:oddHBand="0" w:evenHBand="0" w:firstRowFirstColumn="0" w:firstRowLastColumn="0" w:lastRowFirstColumn="0" w:lastRowLastColumn="0"/>
              <w:rPr>
                <w:sz w:val="18"/>
                <w:szCs w:val="18"/>
              </w:rPr>
            </w:pPr>
            <w:r w:rsidRPr="00F32C3D">
              <w:rPr>
                <w:sz w:val="18"/>
                <w:szCs w:val="18"/>
              </w:rPr>
              <w:t>Early Start Kindergarten grant for children known to Child Protection.</w:t>
            </w:r>
            <w:r>
              <w:rPr>
                <w:sz w:val="18"/>
                <w:szCs w:val="18"/>
              </w:rPr>
              <w:br/>
            </w:r>
          </w:p>
          <w:p w14:paraId="5E7DE253"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Eligibility can be established in discussion with the family or services working with the family such as Maternal and Child Health nurses.</w:t>
            </w:r>
          </w:p>
          <w:p w14:paraId="1E606D82"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 xml:space="preserve">Children can be enrolled in a three-year-old group, a four-year-old group, a mixed age group or can be enrolled in a combination of groups delivered by a qualified early childhood teacher, to maximise their access to 15 hours of kindergarten. </w:t>
            </w:r>
          </w:p>
          <w:p w14:paraId="7455E885"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 xml:space="preserve">Early Start Kindergarten grants </w:t>
            </w:r>
            <w:proofErr w:type="gramStart"/>
            <w:r w:rsidRPr="008E6656">
              <w:rPr>
                <w:rFonts w:eastAsia="Segoe UI" w:cs="Segoe UI"/>
                <w:kern w:val="24"/>
                <w:sz w:val="18"/>
                <w:szCs w:val="18"/>
              </w:rPr>
              <w:t>are able to</w:t>
            </w:r>
            <w:proofErr w:type="gramEnd"/>
            <w:r w:rsidRPr="008E6656">
              <w:rPr>
                <w:rFonts w:eastAsia="Segoe UI" w:cs="Segoe UI"/>
                <w:kern w:val="24"/>
                <w:sz w:val="18"/>
                <w:szCs w:val="18"/>
              </w:rPr>
              <w:t xml:space="preserve"> be used in combination with the Commonwealth Child Care Subsidy or Additional Child Care Subsidy to reduce costs to parents and carers and to promote inclusive practice in the service.  </w:t>
            </w:r>
          </w:p>
        </w:tc>
      </w:tr>
      <w:tr w:rsidR="00170F7A" w:rsidRPr="001C29F0" w14:paraId="25664046" w14:textId="77777777" w:rsidTr="00335DAB">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31636950" w14:textId="77777777" w:rsidR="00170F7A" w:rsidRPr="000842CF" w:rsidRDefault="00170F7A" w:rsidP="00FB1124">
            <w:pPr>
              <w:rPr>
                <w:color w:val="auto"/>
                <w:sz w:val="18"/>
                <w:szCs w:val="18"/>
                <w:lang w:eastAsia="en-AU"/>
              </w:rPr>
            </w:pPr>
            <w:r w:rsidRPr="000842CF">
              <w:rPr>
                <w:rFonts w:eastAsia="Segoe UI" w:cs="Segoe UI"/>
                <w:color w:val="auto"/>
                <w:kern w:val="24"/>
                <w:sz w:val="18"/>
                <w:szCs w:val="18"/>
              </w:rPr>
              <w:t>Early Years Management (EYM)</w:t>
            </w:r>
          </w:p>
        </w:tc>
        <w:tc>
          <w:tcPr>
            <w:tcW w:w="3771" w:type="pct"/>
          </w:tcPr>
          <w:p w14:paraId="4DCBFAED"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 xml:space="preserve">Formerly “Kindergarten Cluster Management”, Early Years Managers </w:t>
            </w:r>
            <w:r w:rsidRPr="008E6656">
              <w:rPr>
                <w:sz w:val="18"/>
                <w:szCs w:val="18"/>
                <w:lang w:eastAsia="en-AU"/>
              </w:rPr>
              <w:t xml:space="preserve">are local government and community-based organisations that </w:t>
            </w:r>
            <w:r w:rsidRPr="008E6656">
              <w:rPr>
                <w:rFonts w:eastAsia="Segoe UI" w:cs="Segoe UI"/>
                <w:kern w:val="24"/>
                <w:sz w:val="18"/>
                <w:szCs w:val="18"/>
              </w:rPr>
              <w:t>provide professional leadership and centralised management to a group of kindergartens as the authorised service provider. EYM is a key strategy to build a stronger, responsive universal kindergarten system.</w:t>
            </w:r>
          </w:p>
        </w:tc>
      </w:tr>
      <w:tr w:rsidR="00170F7A" w:rsidRPr="001C29F0" w14:paraId="61026813" w14:textId="77777777" w:rsidTr="00335DAB">
        <w:trPr>
          <w:trHeight w:val="700"/>
        </w:trPr>
        <w:tc>
          <w:tcPr>
            <w:cnfStyle w:val="001000000000" w:firstRow="0" w:lastRow="0" w:firstColumn="1" w:lastColumn="0" w:oddVBand="0" w:evenVBand="0" w:oddHBand="0" w:evenHBand="0" w:firstRowFirstColumn="0" w:firstRowLastColumn="0" w:lastRowFirstColumn="0" w:lastRowLastColumn="0"/>
            <w:tcW w:w="1229" w:type="pct"/>
          </w:tcPr>
          <w:p w14:paraId="5EBC7FAA" w14:textId="77777777" w:rsidR="00170F7A" w:rsidRPr="000842CF" w:rsidRDefault="00170F7A" w:rsidP="00FB1124">
            <w:pPr>
              <w:rPr>
                <w:color w:val="auto"/>
                <w:sz w:val="18"/>
                <w:szCs w:val="18"/>
                <w:lang w:eastAsia="en-AU"/>
              </w:rPr>
            </w:pPr>
            <w:r w:rsidRPr="000842CF">
              <w:rPr>
                <w:rFonts w:eastAsia="Segoe UI" w:cs="Segoe UI"/>
                <w:color w:val="auto"/>
                <w:kern w:val="24"/>
                <w:sz w:val="18"/>
                <w:szCs w:val="18"/>
              </w:rPr>
              <w:lastRenderedPageBreak/>
              <w:t>Kindergarten Fee Subsidy (KFS)</w:t>
            </w:r>
          </w:p>
        </w:tc>
        <w:tc>
          <w:tcPr>
            <w:tcW w:w="3771" w:type="pct"/>
          </w:tcPr>
          <w:p w14:paraId="007A8C7B" w14:textId="161B9FC5"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Promotes kindergarten participation by enabling eligible children in funded three</w:t>
            </w:r>
            <w:r w:rsidR="008B7AB4">
              <w:rPr>
                <w:rFonts w:eastAsia="Segoe UI" w:cs="Segoe UI"/>
                <w:kern w:val="24"/>
                <w:sz w:val="18"/>
                <w:szCs w:val="18"/>
              </w:rPr>
              <w:t>-</w:t>
            </w:r>
            <w:r w:rsidRPr="008E6656">
              <w:rPr>
                <w:rFonts w:eastAsia="Segoe UI" w:cs="Segoe UI"/>
                <w:kern w:val="24"/>
                <w:sz w:val="18"/>
                <w:szCs w:val="18"/>
              </w:rPr>
              <w:t xml:space="preserve"> and four-year-old groups to access up to 15 hours of kindergarten delivered by a qualified early childhood teacher free of charge or at low cost.</w:t>
            </w:r>
          </w:p>
          <w:p w14:paraId="786BF77D"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A child enrolled in a long day care service is not eligible for KFS where approved Commonwealth Child Care subsidy is applied.</w:t>
            </w:r>
          </w:p>
        </w:tc>
      </w:tr>
      <w:tr w:rsidR="00170F7A" w:rsidRPr="001C29F0" w14:paraId="1D58C2B3" w14:textId="77777777" w:rsidTr="00335DAB">
        <w:trPr>
          <w:trHeight w:val="507"/>
        </w:trPr>
        <w:tc>
          <w:tcPr>
            <w:cnfStyle w:val="001000000000" w:firstRow="0" w:lastRow="0" w:firstColumn="1" w:lastColumn="0" w:oddVBand="0" w:evenVBand="0" w:oddHBand="0" w:evenHBand="0" w:firstRowFirstColumn="0" w:firstRowLastColumn="0" w:lastRowFirstColumn="0" w:lastRowLastColumn="0"/>
            <w:tcW w:w="1229" w:type="pct"/>
          </w:tcPr>
          <w:p w14:paraId="345F9B69" w14:textId="77777777" w:rsidR="00170F7A" w:rsidRPr="000842CF" w:rsidRDefault="00170F7A" w:rsidP="00FB1124">
            <w:pPr>
              <w:rPr>
                <w:color w:val="auto"/>
                <w:sz w:val="18"/>
                <w:szCs w:val="18"/>
                <w:lang w:eastAsia="en-AU"/>
              </w:rPr>
            </w:pPr>
            <w:r w:rsidRPr="000842CF">
              <w:rPr>
                <w:rFonts w:eastAsia="Segoe UI" w:cs="Segoe UI"/>
                <w:color w:val="auto"/>
                <w:kern w:val="24"/>
                <w:sz w:val="18"/>
                <w:szCs w:val="18"/>
              </w:rPr>
              <w:t>Kindergarten</w:t>
            </w:r>
          </w:p>
        </w:tc>
        <w:tc>
          <w:tcPr>
            <w:tcW w:w="3771" w:type="pct"/>
          </w:tcPr>
          <w:p w14:paraId="52D9E44F"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An early childhood educational program delivered by a qualified early childhood teacher to children in the two years before school. The term “preschool” is used nationally and in some municipalities.</w:t>
            </w:r>
          </w:p>
          <w:p w14:paraId="0C188A63"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sz w:val="18"/>
                <w:szCs w:val="18"/>
                <w:lang w:eastAsia="en-AU"/>
              </w:rPr>
              <w:t xml:space="preserve">In Victoria, a “funded kindergarten program” complies with applicable requirements as set out in the </w:t>
            </w:r>
            <w:hyperlink r:id="rId15" w:history="1">
              <w:r w:rsidRPr="0081418F">
                <w:rPr>
                  <w:rStyle w:val="Hyperlink"/>
                  <w:i/>
                  <w:iCs/>
                  <w:sz w:val="18"/>
                  <w:szCs w:val="18"/>
                  <w:lang w:eastAsia="en-AU"/>
                </w:rPr>
                <w:t>Kindergarten Funding Guide</w:t>
              </w:r>
            </w:hyperlink>
            <w:r w:rsidRPr="008E6656">
              <w:rPr>
                <w:sz w:val="18"/>
                <w:szCs w:val="18"/>
                <w:lang w:eastAsia="en-AU"/>
              </w:rPr>
              <w:t xml:space="preserve"> and provides a program in accordance with the </w:t>
            </w:r>
            <w:r w:rsidRPr="008E6656">
              <w:rPr>
                <w:i/>
                <w:iCs/>
                <w:sz w:val="18"/>
                <w:szCs w:val="18"/>
                <w:lang w:eastAsia="en-AU"/>
              </w:rPr>
              <w:t>Victorian Early Years Learning and Development Framework</w:t>
            </w:r>
            <w:r w:rsidRPr="008E6656">
              <w:rPr>
                <w:sz w:val="18"/>
                <w:szCs w:val="18"/>
                <w:lang w:eastAsia="en-AU"/>
              </w:rPr>
              <w:t xml:space="preserve">. </w:t>
            </w:r>
          </w:p>
          <w:p w14:paraId="2481A9B8"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sz w:val="18"/>
                <w:szCs w:val="18"/>
                <w:lang w:eastAsia="en-AU"/>
              </w:rPr>
              <w:t>Funded kindergarten programs may operate in a variety of settings, including long day care centres, standalone services, schools or community centres, and is operated by a variety of service providers, including community organisations, local councils, schools, not-for-profit organisations or private providers.</w:t>
            </w:r>
          </w:p>
        </w:tc>
      </w:tr>
      <w:tr w:rsidR="00170F7A" w:rsidRPr="001C29F0" w14:paraId="4058638A" w14:textId="77777777" w:rsidTr="00335DAB">
        <w:trPr>
          <w:trHeight w:val="700"/>
        </w:trPr>
        <w:tc>
          <w:tcPr>
            <w:cnfStyle w:val="001000000000" w:firstRow="0" w:lastRow="0" w:firstColumn="1" w:lastColumn="0" w:oddVBand="0" w:evenVBand="0" w:oddHBand="0" w:evenHBand="0" w:firstRowFirstColumn="0" w:firstRowLastColumn="0" w:lastRowFirstColumn="0" w:lastRowLastColumn="0"/>
            <w:tcW w:w="1229" w:type="pct"/>
          </w:tcPr>
          <w:p w14:paraId="7132121C" w14:textId="77777777" w:rsidR="00170F7A" w:rsidRPr="000842CF" w:rsidRDefault="00170F7A" w:rsidP="00FB1124">
            <w:pPr>
              <w:rPr>
                <w:color w:val="auto"/>
                <w:sz w:val="18"/>
                <w:szCs w:val="18"/>
                <w:lang w:eastAsia="en-AU"/>
              </w:rPr>
            </w:pPr>
            <w:r w:rsidRPr="000842CF">
              <w:rPr>
                <w:rFonts w:eastAsia="Segoe UI" w:cs="Segoe UI"/>
                <w:color w:val="auto"/>
                <w:kern w:val="24"/>
                <w:sz w:val="18"/>
                <w:szCs w:val="18"/>
              </w:rPr>
              <w:t>LGA</w:t>
            </w:r>
          </w:p>
        </w:tc>
        <w:tc>
          <w:tcPr>
            <w:tcW w:w="3771" w:type="pct"/>
          </w:tcPr>
          <w:p w14:paraId="28EDA825"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Local Government Area. Often referred to as “council”.</w:t>
            </w:r>
          </w:p>
        </w:tc>
      </w:tr>
      <w:tr w:rsidR="00170F7A" w:rsidRPr="001C29F0" w14:paraId="72DEE3A5" w14:textId="77777777" w:rsidTr="00335DAB">
        <w:trPr>
          <w:trHeight w:val="690"/>
        </w:trPr>
        <w:tc>
          <w:tcPr>
            <w:cnfStyle w:val="001000000000" w:firstRow="0" w:lastRow="0" w:firstColumn="1" w:lastColumn="0" w:oddVBand="0" w:evenVBand="0" w:oddHBand="0" w:evenHBand="0" w:firstRowFirstColumn="0" w:firstRowLastColumn="0" w:lastRowFirstColumn="0" w:lastRowLastColumn="0"/>
            <w:tcW w:w="1229" w:type="pct"/>
          </w:tcPr>
          <w:p w14:paraId="19EF85A5" w14:textId="77777777" w:rsidR="00170F7A" w:rsidRPr="000842CF" w:rsidRDefault="00170F7A" w:rsidP="00FB1124">
            <w:pPr>
              <w:rPr>
                <w:color w:val="auto"/>
                <w:sz w:val="18"/>
                <w:szCs w:val="18"/>
                <w:lang w:eastAsia="en-AU"/>
              </w:rPr>
            </w:pPr>
            <w:r w:rsidRPr="000842CF">
              <w:rPr>
                <w:rFonts w:eastAsia="Segoe UI" w:cs="Segoe UI"/>
                <w:color w:val="auto"/>
                <w:kern w:val="24"/>
                <w:sz w:val="18"/>
                <w:szCs w:val="18"/>
              </w:rPr>
              <w:t>Maternal and Child Health Service</w:t>
            </w:r>
          </w:p>
        </w:tc>
        <w:tc>
          <w:tcPr>
            <w:tcW w:w="3771" w:type="pct"/>
          </w:tcPr>
          <w:p w14:paraId="14E6BC9F"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A free, universal primary health service for all Victorian families with children from birth to school age. It includes the Universal MCH program, Enhanced MCH program and the MCH Line, a 24-hour telephone support service.</w:t>
            </w:r>
          </w:p>
        </w:tc>
      </w:tr>
      <w:tr w:rsidR="00170F7A" w:rsidRPr="001C29F0" w14:paraId="73218024" w14:textId="77777777" w:rsidTr="00335DAB">
        <w:trPr>
          <w:trHeight w:val="305"/>
        </w:trPr>
        <w:tc>
          <w:tcPr>
            <w:cnfStyle w:val="001000000000" w:firstRow="0" w:lastRow="0" w:firstColumn="1" w:lastColumn="0" w:oddVBand="0" w:evenVBand="0" w:oddHBand="0" w:evenHBand="0" w:firstRowFirstColumn="0" w:firstRowLastColumn="0" w:lastRowFirstColumn="0" w:lastRowLastColumn="0"/>
            <w:tcW w:w="1229" w:type="pct"/>
          </w:tcPr>
          <w:p w14:paraId="6BD02082" w14:textId="77777777" w:rsidR="00170F7A" w:rsidRPr="000842CF" w:rsidRDefault="00170F7A" w:rsidP="00FB1124">
            <w:pPr>
              <w:rPr>
                <w:color w:val="auto"/>
                <w:sz w:val="18"/>
                <w:szCs w:val="18"/>
                <w:lang w:eastAsia="en-AU"/>
              </w:rPr>
            </w:pPr>
            <w:r w:rsidRPr="000842CF">
              <w:rPr>
                <w:rFonts w:eastAsia="Segoe UI" w:cs="Segoe UI"/>
                <w:color w:val="auto"/>
                <w:kern w:val="24"/>
                <w:sz w:val="18"/>
                <w:szCs w:val="18"/>
              </w:rPr>
              <w:t>Registration</w:t>
            </w:r>
          </w:p>
        </w:tc>
        <w:tc>
          <w:tcPr>
            <w:tcW w:w="3771" w:type="pct"/>
          </w:tcPr>
          <w:p w14:paraId="2A7C06E6"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The process of families and carers giving initial information about their child to confirm their intention to enrol in kindergarten, administered by the CRES Provider. This includes collection of basic contact information, kindergarten preferences and any other details that may inform prioritised allocation in kindergarten.</w:t>
            </w:r>
          </w:p>
        </w:tc>
      </w:tr>
      <w:tr w:rsidR="00170F7A" w14:paraId="72575CD8" w14:textId="77777777" w:rsidTr="00335DAB">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673DD611" w14:textId="77777777" w:rsidR="00170F7A" w:rsidRPr="000842CF" w:rsidRDefault="00170F7A" w:rsidP="00FB1124">
            <w:pPr>
              <w:rPr>
                <w:rFonts w:eastAsia="Segoe UI" w:cs="Segoe UI"/>
                <w:color w:val="auto"/>
                <w:kern w:val="24"/>
                <w:sz w:val="18"/>
                <w:szCs w:val="18"/>
              </w:rPr>
            </w:pPr>
            <w:r w:rsidRPr="000842CF">
              <w:rPr>
                <w:rFonts w:eastAsia="Segoe UI" w:cs="Segoe UI"/>
                <w:color w:val="auto"/>
                <w:kern w:val="24"/>
                <w:sz w:val="18"/>
                <w:szCs w:val="18"/>
              </w:rPr>
              <w:t>Pre-Purchased Places</w:t>
            </w:r>
          </w:p>
        </w:tc>
        <w:tc>
          <w:tcPr>
            <w:tcW w:w="3771" w:type="pct"/>
          </w:tcPr>
          <w:p w14:paraId="4A4A4715"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A Pre-Purchased Place (PPP) is a kindergarten place funded by DET and reserved for vulnerable or disadvantaged children who present outside normal enrolment periods. For each PPP, DET pays the service provider the full cost of a kindergarten place (per capita plus KFS) upfront.</w:t>
            </w:r>
          </w:p>
          <w:p w14:paraId="1E95C29A"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PPPs can only be accessed by children who are eligible for Kindergarten Fee Subsidy, Early Start Kindergarten grants or Early Start Kindergarten extension grants. A state-wide Expression of Interest process is conducted by DET each year, to allocate PPPs for the following year in the areas and services where they are needed most.</w:t>
            </w:r>
          </w:p>
        </w:tc>
      </w:tr>
      <w:tr w:rsidR="00170F7A" w:rsidRPr="001C29F0" w14:paraId="31CA7DD3" w14:textId="77777777" w:rsidTr="00335DAB">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1C91AE93" w14:textId="77777777" w:rsidR="00170F7A" w:rsidRPr="000842CF" w:rsidRDefault="00170F7A" w:rsidP="00FB1124">
            <w:pPr>
              <w:rPr>
                <w:color w:val="auto"/>
                <w:sz w:val="18"/>
                <w:szCs w:val="18"/>
                <w:lang w:eastAsia="en-AU"/>
              </w:rPr>
            </w:pPr>
            <w:r w:rsidRPr="000842CF">
              <w:rPr>
                <w:rFonts w:eastAsia="Segoe UI" w:cs="Segoe UI"/>
                <w:color w:val="auto"/>
                <w:kern w:val="24"/>
                <w:sz w:val="18"/>
                <w:szCs w:val="18"/>
              </w:rPr>
              <w:t>Universal, secondary and tertiary support services</w:t>
            </w:r>
          </w:p>
        </w:tc>
        <w:tc>
          <w:tcPr>
            <w:tcW w:w="3771" w:type="pct"/>
          </w:tcPr>
          <w:p w14:paraId="1BE30AA8"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“Universal support services” are targeted at an entire population, to provide support and education before problems arise. Examples of universal support services include funded kindergarten programs, the Universal MCH program, community playgroups and libraries.</w:t>
            </w:r>
          </w:p>
          <w:p w14:paraId="701C8CEB" w14:textId="64148483"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 xml:space="preserve">“Secondary support services” are targeted at families who may need more support to avoid problems escalating. </w:t>
            </w:r>
            <w:r w:rsidR="004F4FE7" w:rsidRPr="004F4FE7">
              <w:rPr>
                <w:rFonts w:eastAsia="Segoe UI" w:cs="Segoe UI"/>
                <w:kern w:val="24"/>
                <w:sz w:val="18"/>
                <w:szCs w:val="18"/>
              </w:rPr>
              <w:t>An example of secondary support is Supported Playgroups.</w:t>
            </w:r>
          </w:p>
          <w:p w14:paraId="125714ED" w14:textId="77777777" w:rsidR="00170F7A" w:rsidRPr="008E6656" w:rsidRDefault="00170F7A" w:rsidP="00FB112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“Tertiary services provide” interventions and treatment where a problem has already occurred. An example of a tertiary service is Child Protection.</w:t>
            </w:r>
          </w:p>
        </w:tc>
      </w:tr>
    </w:tbl>
    <w:p w14:paraId="7A730019" w14:textId="77777777" w:rsidR="001B6F9B" w:rsidRDefault="001B6F9B" w:rsidP="001B6F9B">
      <w:pPr>
        <w:rPr>
          <w:lang w:eastAsia="en-AU"/>
        </w:rPr>
      </w:pPr>
    </w:p>
    <w:p w14:paraId="28D7AA4E" w14:textId="77777777" w:rsidR="001B6F9B" w:rsidRDefault="001B6F9B" w:rsidP="001B6F9B">
      <w:pPr>
        <w:rPr>
          <w:lang w:eastAsia="en-AU"/>
        </w:rPr>
      </w:pPr>
    </w:p>
    <w:p w14:paraId="46B35DD3" w14:textId="77777777" w:rsidR="001B6F9B" w:rsidRPr="001C29F0" w:rsidRDefault="001B6F9B" w:rsidP="001B6F9B">
      <w:pPr>
        <w:rPr>
          <w:sz w:val="16"/>
          <w:szCs w:val="16"/>
          <w:lang w:eastAsia="en-AU"/>
        </w:rPr>
      </w:pPr>
    </w:p>
    <w:p w14:paraId="6A23502D" w14:textId="77777777" w:rsidR="001B6F9B" w:rsidRDefault="001B6F9B" w:rsidP="00E21784">
      <w:pPr>
        <w:pStyle w:val="Heading1"/>
        <w:keepLines w:val="0"/>
        <w:pageBreakBefore/>
        <w:numPr>
          <w:ilvl w:val="0"/>
          <w:numId w:val="8"/>
        </w:numPr>
        <w:spacing w:before="0" w:after="600" w:line="560" w:lineRule="exact"/>
        <w:ind w:left="426" w:hanging="426"/>
      </w:pPr>
      <w:r>
        <w:lastRenderedPageBreak/>
        <w:t>Stakeholder engagement approach</w:t>
      </w:r>
    </w:p>
    <w:tbl>
      <w:tblPr>
        <w:tblStyle w:val="NousLongformcallout"/>
        <w:tblW w:w="4950" w:type="pct"/>
        <w:shd w:val="clear" w:color="auto" w:fill="BC95C8" w:themeFill="accent1"/>
        <w:tblCellMar>
          <w:top w:w="170" w:type="dxa"/>
          <w:bottom w:w="170" w:type="dxa"/>
        </w:tblCellMar>
        <w:tblLook w:val="04A0" w:firstRow="1" w:lastRow="0" w:firstColumn="1" w:lastColumn="0" w:noHBand="0" w:noVBand="1"/>
      </w:tblPr>
      <w:tblGrid>
        <w:gridCol w:w="8834"/>
      </w:tblGrid>
      <w:tr w:rsidR="001B0708" w:rsidRPr="001B0708" w14:paraId="74075850" w14:textId="77777777" w:rsidTr="00A050CB">
        <w:tc>
          <w:tcPr>
            <w:tcW w:w="7285" w:type="dxa"/>
            <w:tcBorders>
              <w:top w:val="single" w:sz="24" w:space="0" w:color="53565A" w:themeColor="accent5"/>
              <w:left w:val="nil"/>
            </w:tcBorders>
            <w:shd w:val="clear" w:color="auto" w:fill="BC95C8" w:themeFill="accent1"/>
          </w:tcPr>
          <w:p w14:paraId="73C8115F" w14:textId="77777777" w:rsidR="001B6F9B" w:rsidRPr="001B0708" w:rsidRDefault="001B6F9B" w:rsidP="00E25C29">
            <w:pPr>
              <w:pStyle w:val="longformcalloutnumber"/>
              <w:numPr>
                <w:ilvl w:val="0"/>
                <w:numId w:val="0"/>
              </w:numPr>
              <w:rPr>
                <w:rFonts w:asciiTheme="majorHAnsi" w:hAnsiTheme="majorHAnsi" w:cstheme="majorHAnsi"/>
                <w:bCs/>
                <w:color w:val="000000" w:themeColor="text2"/>
                <w:sz w:val="22"/>
                <w:szCs w:val="22"/>
              </w:rPr>
            </w:pPr>
            <w:r w:rsidRPr="001B0708">
              <w:rPr>
                <w:rFonts w:asciiTheme="majorHAnsi" w:hAnsiTheme="majorHAnsi" w:cstheme="majorHAnsi"/>
                <w:bCs/>
                <w:color w:val="000000" w:themeColor="text2"/>
                <w:sz w:val="22"/>
                <w:szCs w:val="22"/>
              </w:rPr>
              <w:t xml:space="preserve">This section defines </w:t>
            </w:r>
            <w:r w:rsidRPr="00EB54CF">
              <w:rPr>
                <w:rFonts w:asciiTheme="majorHAnsi" w:hAnsiTheme="majorHAnsi" w:cstheme="majorHAnsi"/>
                <w:b/>
                <w:color w:val="000000" w:themeColor="text2"/>
                <w:sz w:val="22"/>
                <w:szCs w:val="22"/>
              </w:rPr>
              <w:t>who</w:t>
            </w:r>
            <w:r w:rsidRPr="001B0708">
              <w:rPr>
                <w:rFonts w:asciiTheme="majorHAnsi" w:hAnsiTheme="majorHAnsi" w:cstheme="majorHAnsi"/>
                <w:bCs/>
                <w:color w:val="000000" w:themeColor="text2"/>
                <w:sz w:val="22"/>
                <w:szCs w:val="22"/>
              </w:rPr>
              <w:t xml:space="preserve"> you will engage and </w:t>
            </w:r>
            <w:r w:rsidRPr="00EB54CF">
              <w:rPr>
                <w:rFonts w:asciiTheme="majorHAnsi" w:hAnsiTheme="majorHAnsi" w:cstheme="majorHAnsi"/>
                <w:b/>
                <w:color w:val="000000" w:themeColor="text2"/>
                <w:sz w:val="22"/>
                <w:szCs w:val="22"/>
              </w:rPr>
              <w:t>how</w:t>
            </w:r>
            <w:r w:rsidRPr="001B0708">
              <w:rPr>
                <w:rFonts w:asciiTheme="majorHAnsi" w:hAnsiTheme="majorHAnsi" w:cstheme="majorHAnsi"/>
                <w:bCs/>
                <w:color w:val="000000" w:themeColor="text2"/>
                <w:sz w:val="22"/>
                <w:szCs w:val="22"/>
              </w:rPr>
              <w:t xml:space="preserve"> you will engage them. It is important to tailor all content in this section with your understanding of the stakeholders involved.</w:t>
            </w:r>
          </w:p>
          <w:p w14:paraId="5D4F5ACD" w14:textId="7BDD2476" w:rsidR="001B6F9B" w:rsidRPr="001B0708" w:rsidRDefault="001B6F9B" w:rsidP="00A050CB">
            <w:pPr>
              <w:pStyle w:val="Listnumbered"/>
              <w:numPr>
                <w:ilvl w:val="0"/>
                <w:numId w:val="13"/>
              </w:numPr>
              <w:spacing w:line="240" w:lineRule="auto"/>
              <w:ind w:left="317" w:hanging="317"/>
              <w:rPr>
                <w:rFonts w:asciiTheme="majorHAnsi" w:hAnsiTheme="majorHAnsi" w:cstheme="majorHAnsi"/>
                <w:color w:val="000000" w:themeColor="text2"/>
                <w:sz w:val="22"/>
              </w:rPr>
            </w:pPr>
            <w:r w:rsidRPr="001B0708">
              <w:rPr>
                <w:rFonts w:asciiTheme="majorHAnsi" w:hAnsiTheme="majorHAnsi" w:cstheme="majorHAnsi"/>
                <w:color w:val="000000" w:themeColor="text2"/>
                <w:sz w:val="22"/>
              </w:rPr>
              <w:t xml:space="preserve">Start by allocating stakeholder groups to the four </w:t>
            </w:r>
            <w:r w:rsidR="00934A9D">
              <w:rPr>
                <w:rFonts w:asciiTheme="majorHAnsi" w:hAnsiTheme="majorHAnsi" w:cstheme="majorHAnsi"/>
                <w:color w:val="000000" w:themeColor="text2"/>
                <w:sz w:val="22"/>
              </w:rPr>
              <w:t>quadrants</w:t>
            </w:r>
            <w:r w:rsidRPr="001B0708">
              <w:rPr>
                <w:rFonts w:asciiTheme="majorHAnsi" w:hAnsiTheme="majorHAnsi" w:cstheme="majorHAnsi"/>
                <w:color w:val="000000" w:themeColor="text2"/>
                <w:sz w:val="22"/>
              </w:rPr>
              <w:t xml:space="preserve"> of Table </w:t>
            </w:r>
            <w:r w:rsidRPr="001B0708">
              <w:rPr>
                <w:rFonts w:asciiTheme="majorHAnsi" w:hAnsiTheme="majorHAnsi" w:cstheme="majorHAnsi"/>
                <w:noProof/>
                <w:color w:val="000000" w:themeColor="text2"/>
                <w:sz w:val="22"/>
              </w:rPr>
              <w:t>1</w:t>
            </w:r>
            <w:r w:rsidRPr="001B0708">
              <w:rPr>
                <w:rFonts w:asciiTheme="majorHAnsi" w:hAnsiTheme="majorHAnsi" w:cstheme="majorHAnsi"/>
                <w:color w:val="000000" w:themeColor="text2"/>
                <w:sz w:val="22"/>
              </w:rPr>
              <w:t>. Think deeply about where each stakeholder belongs in terms of their influence and interest in CRES at all stages, as this is will impact the type, regularity and scale of stakeholder engagement. The placement of stakeholders in the template is a suggested arrangement and must be tailored.</w:t>
            </w:r>
          </w:p>
          <w:p w14:paraId="485B5CE3" w14:textId="06AF9EE1" w:rsidR="001B6F9B" w:rsidRPr="001B0708" w:rsidRDefault="00E760C3" w:rsidP="00A050CB">
            <w:pPr>
              <w:pStyle w:val="Listnumbered"/>
              <w:numPr>
                <w:ilvl w:val="0"/>
                <w:numId w:val="13"/>
              </w:numPr>
              <w:spacing w:line="240" w:lineRule="auto"/>
              <w:ind w:left="317" w:hanging="317"/>
              <w:rPr>
                <w:rFonts w:asciiTheme="majorHAnsi" w:hAnsiTheme="majorHAnsi" w:cstheme="majorHAnsi"/>
                <w:color w:val="000000" w:themeColor="text2"/>
                <w:sz w:val="22"/>
              </w:rPr>
            </w:pPr>
            <w:r>
              <w:rPr>
                <w:rFonts w:asciiTheme="majorHAnsi" w:hAnsiTheme="majorHAnsi" w:cstheme="majorHAnsi"/>
                <w:color w:val="000000" w:themeColor="text2"/>
                <w:sz w:val="22"/>
              </w:rPr>
              <w:t>Once this section is complete, t</w:t>
            </w:r>
            <w:r w:rsidR="001B6F9B" w:rsidRPr="001B0708">
              <w:rPr>
                <w:rFonts w:asciiTheme="majorHAnsi" w:hAnsiTheme="majorHAnsi" w:cstheme="majorHAnsi"/>
                <w:color w:val="000000" w:themeColor="text2"/>
                <w:sz w:val="22"/>
              </w:rPr>
              <w:t>ailor sections 3.1, 3.2, 3.3 and 3.4 to prioritise the most influential and interested stakeholders at the top of each table. Think about the best communication method for that individual and group and consider if you were that stakeholder, which engagement method would be best for you to achieve the engagement objective listed.</w:t>
            </w:r>
          </w:p>
        </w:tc>
      </w:tr>
    </w:tbl>
    <w:p w14:paraId="58D3EBD3" w14:textId="77777777" w:rsidR="001B6F9B" w:rsidRDefault="001B6F9B" w:rsidP="001B6F9B"/>
    <w:p w14:paraId="550AD3BE" w14:textId="2BF435F1" w:rsidR="001B6F9B" w:rsidRDefault="00AB09B3" w:rsidP="001B6F9B">
      <w:r>
        <w:t>Establishment</w:t>
      </w:r>
      <w:r w:rsidR="001B6F9B">
        <w:t xml:space="preserve">, improvement or expansion of a CRES requires engagement with a varied group of internal and external stakeholders, listed in the high-level stakeholder analysis </w:t>
      </w:r>
      <w:r w:rsidR="001E2DFE">
        <w:t>in</w:t>
      </w:r>
      <w:r w:rsidR="001B6F9B">
        <w:t xml:space="preserve"> Table </w:t>
      </w:r>
      <w:r w:rsidR="001B6F9B">
        <w:rPr>
          <w:noProof/>
        </w:rPr>
        <w:t>1</w:t>
      </w:r>
      <w:r w:rsidR="001B6F9B">
        <w:t>.</w:t>
      </w:r>
      <w:r w:rsidR="002E7CEC">
        <w:t xml:space="preserve"> </w:t>
      </w:r>
    </w:p>
    <w:p w14:paraId="1B6A14EA" w14:textId="77777777" w:rsidR="001B6F9B" w:rsidRDefault="001B6F9B" w:rsidP="001B6F9B">
      <w:r>
        <w:t>Stakeholder engagement will focus on the stakeholder groups who have a level of interest in or influence over the planning, development and launch of the CRES at [</w:t>
      </w:r>
      <w:r w:rsidRPr="00156D7A">
        <w:rPr>
          <w:highlight w:val="yellow"/>
        </w:rPr>
        <w:t>council name</w:t>
      </w:r>
      <w:r>
        <w:t>]. As such, the high-level analysis has been completed against these characteristics:</w:t>
      </w:r>
    </w:p>
    <w:p w14:paraId="4FB11645" w14:textId="77777777" w:rsidR="001B6F9B" w:rsidRDefault="001B6F9B" w:rsidP="00687120">
      <w:pPr>
        <w:pStyle w:val="Bullet1"/>
      </w:pPr>
      <w:r>
        <w:t xml:space="preserve">Stakeholders listed as “high influence” are able to impact the design and implementation of the CRES, while those defined as “low influence” are not. </w:t>
      </w:r>
    </w:p>
    <w:p w14:paraId="57B036EC" w14:textId="77777777" w:rsidR="001B6F9B" w:rsidRDefault="001B6F9B" w:rsidP="00687120">
      <w:pPr>
        <w:pStyle w:val="Bullet1"/>
      </w:pPr>
      <w:r>
        <w:t>Stakeholders listed as “high interest” are motivated to engage with the design, implementation and eventual delivery of the CRES, while those defined at “low interest” are not.</w:t>
      </w:r>
    </w:p>
    <w:p w14:paraId="1E37DE1E" w14:textId="794EEF53" w:rsidR="001B6F9B" w:rsidRPr="00414BCC" w:rsidRDefault="001B6F9B" w:rsidP="001B6F9B">
      <w:pPr>
        <w:pStyle w:val="Caption"/>
        <w:rPr>
          <w:rFonts w:asciiTheme="minorHAnsi" w:hAnsiTheme="minorHAnsi" w:cstheme="minorHAnsi"/>
          <w:b/>
          <w:bCs w:val="0"/>
          <w:color w:val="auto"/>
          <w:sz w:val="18"/>
        </w:rPr>
      </w:pPr>
      <w:bookmarkStart w:id="4" w:name="_Ref37858426"/>
      <w:bookmarkStart w:id="5" w:name="_Ref38005137"/>
      <w:r w:rsidRPr="00414BCC">
        <w:rPr>
          <w:rFonts w:asciiTheme="minorHAnsi" w:hAnsiTheme="minorHAnsi" w:cstheme="minorHAnsi"/>
          <w:b/>
          <w:bCs w:val="0"/>
          <w:color w:val="auto"/>
          <w:sz w:val="18"/>
        </w:rPr>
        <w:t xml:space="preserve">Table </w:t>
      </w:r>
      <w:r w:rsidR="003E1436" w:rsidRPr="00414BCC">
        <w:rPr>
          <w:rFonts w:asciiTheme="minorHAnsi" w:hAnsiTheme="minorHAnsi" w:cstheme="minorHAnsi"/>
          <w:b/>
          <w:bCs w:val="0"/>
          <w:noProof/>
          <w:color w:val="auto"/>
          <w:sz w:val="18"/>
        </w:rPr>
        <w:t>1</w:t>
      </w:r>
      <w:bookmarkEnd w:id="4"/>
      <w:r w:rsidRPr="00414BCC">
        <w:rPr>
          <w:rFonts w:asciiTheme="minorHAnsi" w:hAnsiTheme="minorHAnsi" w:cstheme="minorHAnsi"/>
          <w:b/>
          <w:bCs w:val="0"/>
          <w:color w:val="auto"/>
          <w:sz w:val="18"/>
        </w:rPr>
        <w:t xml:space="preserve"> | </w:t>
      </w:r>
      <w:r w:rsidR="001E2DFE" w:rsidRPr="00414BCC">
        <w:rPr>
          <w:rFonts w:asciiTheme="minorHAnsi" w:hAnsiTheme="minorHAnsi" w:cstheme="minorHAnsi"/>
          <w:b/>
          <w:bCs w:val="0"/>
          <w:color w:val="auto"/>
          <w:sz w:val="18"/>
        </w:rPr>
        <w:t>A</w:t>
      </w:r>
      <w:r w:rsidRPr="00414BCC">
        <w:rPr>
          <w:rFonts w:asciiTheme="minorHAnsi" w:hAnsiTheme="minorHAnsi" w:cstheme="minorHAnsi"/>
          <w:b/>
          <w:bCs w:val="0"/>
          <w:color w:val="auto"/>
          <w:sz w:val="18"/>
        </w:rPr>
        <w:t>nalysis of CRES stakeholders in [</w:t>
      </w:r>
      <w:r w:rsidRPr="00414BCC">
        <w:rPr>
          <w:rFonts w:asciiTheme="minorHAnsi" w:hAnsiTheme="minorHAnsi" w:cstheme="minorHAnsi"/>
          <w:b/>
          <w:bCs w:val="0"/>
          <w:color w:val="auto"/>
          <w:sz w:val="18"/>
          <w:highlight w:val="yellow"/>
        </w:rPr>
        <w:t>council name</w:t>
      </w:r>
      <w:r w:rsidRPr="00414BCC">
        <w:rPr>
          <w:rFonts w:asciiTheme="minorHAnsi" w:hAnsiTheme="minorHAnsi" w:cstheme="minorHAnsi"/>
          <w:b/>
          <w:bCs w:val="0"/>
          <w:color w:val="auto"/>
          <w:sz w:val="18"/>
        </w:rPr>
        <w:t>]</w:t>
      </w:r>
      <w:bookmarkEnd w:id="5"/>
    </w:p>
    <w:tbl>
      <w:tblPr>
        <w:tblStyle w:val="TableGrid"/>
        <w:tblW w:w="5000" w:type="pct"/>
        <w:tblLook w:val="04A0" w:firstRow="1" w:lastRow="0" w:firstColumn="1" w:lastColumn="0" w:noHBand="0" w:noVBand="1"/>
      </w:tblPr>
      <w:tblGrid>
        <w:gridCol w:w="4456"/>
        <w:gridCol w:w="4457"/>
      </w:tblGrid>
      <w:tr w:rsidR="00A050CB" w:rsidRPr="001B0708" w14:paraId="7043F695" w14:textId="147A0698" w:rsidTr="00D73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53565A" w:themeFill="accent5"/>
          </w:tcPr>
          <w:p w14:paraId="1B60EBD4" w14:textId="77777777" w:rsidR="00A050CB" w:rsidRPr="00D73E3C" w:rsidRDefault="00A050CB" w:rsidP="00A050CB">
            <w:pPr>
              <w:pStyle w:val="TableHead"/>
              <w:rPr>
                <w:rFonts w:cstheme="minorHAnsi"/>
                <w:b/>
                <w:bCs/>
                <w:color w:val="E7E6E6" w:themeColor="background2"/>
                <w:sz w:val="18"/>
                <w:szCs w:val="18"/>
                <w:lang w:eastAsia="en-AU"/>
              </w:rPr>
            </w:pPr>
            <w:r w:rsidRPr="00D73E3C">
              <w:rPr>
                <w:rFonts w:cstheme="minorHAnsi"/>
                <w:b/>
                <w:bCs/>
                <w:color w:val="E7E6E6" w:themeColor="background2"/>
                <w:sz w:val="18"/>
                <w:szCs w:val="18"/>
                <w:lang w:eastAsia="en-AU"/>
              </w:rPr>
              <w:t>High influence, low interest</w:t>
            </w:r>
          </w:p>
        </w:tc>
        <w:tc>
          <w:tcPr>
            <w:tcW w:w="2500" w:type="pct"/>
            <w:shd w:val="clear" w:color="auto" w:fill="53565A" w:themeFill="accent5"/>
          </w:tcPr>
          <w:p w14:paraId="57F5F631" w14:textId="676D89EA" w:rsidR="00A050CB" w:rsidRPr="00D73E3C" w:rsidRDefault="00A050CB" w:rsidP="00A050CB">
            <w:pPr>
              <w:pStyle w:val="TableHead"/>
              <w:cnfStyle w:val="100000000000" w:firstRow="1" w:lastRow="0" w:firstColumn="0" w:lastColumn="0" w:oddVBand="0" w:evenVBand="0" w:oddHBand="0" w:evenHBand="0" w:firstRowFirstColumn="0" w:firstRowLastColumn="0" w:lastRowFirstColumn="0" w:lastRowLastColumn="0"/>
              <w:rPr>
                <w:rFonts w:cstheme="minorHAnsi"/>
                <w:bCs/>
                <w:color w:val="E7E6E6" w:themeColor="background2"/>
                <w:sz w:val="18"/>
                <w:szCs w:val="18"/>
                <w:lang w:eastAsia="en-AU"/>
              </w:rPr>
            </w:pPr>
            <w:r w:rsidRPr="00D73E3C">
              <w:rPr>
                <w:rFonts w:cstheme="minorHAnsi"/>
                <w:b/>
                <w:bCs/>
                <w:color w:val="E7E6E6" w:themeColor="background2"/>
                <w:sz w:val="18"/>
                <w:szCs w:val="18"/>
                <w:lang w:eastAsia="en-AU"/>
              </w:rPr>
              <w:t>High influence, high interest</w:t>
            </w:r>
          </w:p>
        </w:tc>
      </w:tr>
      <w:tr w:rsidR="00A050CB" w:rsidRPr="001B0708" w14:paraId="1D904393" w14:textId="0C8F5D96" w:rsidTr="00A050CB">
        <w:tc>
          <w:tcPr>
            <w:cnfStyle w:val="001000000000" w:firstRow="0" w:lastRow="0" w:firstColumn="1" w:lastColumn="0" w:oddVBand="0" w:evenVBand="0" w:oddHBand="0" w:evenHBand="0" w:firstRowFirstColumn="0" w:firstRowLastColumn="0" w:lastRowFirstColumn="0" w:lastRowLastColumn="0"/>
            <w:tcW w:w="2500" w:type="pct"/>
          </w:tcPr>
          <w:p w14:paraId="356923D4" w14:textId="1D7DBF74" w:rsidR="00A050CB" w:rsidRPr="001B0708" w:rsidRDefault="00A050CB" w:rsidP="00A050CB">
            <w:pPr>
              <w:pStyle w:val="TableNBullet"/>
              <w:rPr>
                <w:rFonts w:asciiTheme="minorHAnsi" w:hAnsiTheme="minorHAnsi" w:cstheme="minorHAnsi"/>
                <w:sz w:val="18"/>
                <w:szCs w:val="18"/>
                <w:highlight w:val="yellow"/>
              </w:rPr>
            </w:pPr>
            <w:r w:rsidRPr="00A050CB">
              <w:rPr>
                <w:rFonts w:asciiTheme="minorHAnsi" w:hAnsiTheme="minorHAnsi" w:cstheme="minorHAnsi"/>
                <w:color w:val="auto"/>
                <w:sz w:val="18"/>
                <w:szCs w:val="18"/>
                <w:highlight w:val="yellow"/>
              </w:rPr>
              <w:t>Councillors</w:t>
            </w:r>
          </w:p>
        </w:tc>
        <w:tc>
          <w:tcPr>
            <w:tcW w:w="2500" w:type="pct"/>
          </w:tcPr>
          <w:p w14:paraId="7050C99F" w14:textId="77777777" w:rsidR="00A050CB" w:rsidRPr="001B0708" w:rsidRDefault="00A050CB" w:rsidP="00A050CB">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rPr>
            </w:pPr>
            <w:r w:rsidRPr="001B0708">
              <w:rPr>
                <w:rFonts w:asciiTheme="minorHAnsi" w:hAnsiTheme="minorHAnsi" w:cstheme="minorHAnsi"/>
                <w:sz w:val="18"/>
                <w:szCs w:val="18"/>
                <w:highlight w:val="yellow"/>
              </w:rPr>
              <w:t>Executive team</w:t>
            </w:r>
          </w:p>
          <w:p w14:paraId="6653BD04" w14:textId="7D2C6D0A" w:rsidR="00A050CB" w:rsidRPr="001B0708" w:rsidRDefault="00A050CB" w:rsidP="00A050CB">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rPr>
            </w:pPr>
            <w:r w:rsidRPr="001B0708">
              <w:rPr>
                <w:rFonts w:asciiTheme="minorHAnsi" w:hAnsiTheme="minorHAnsi" w:cstheme="minorHAnsi"/>
                <w:sz w:val="18"/>
                <w:szCs w:val="18"/>
                <w:highlight w:val="yellow"/>
              </w:rPr>
              <w:t xml:space="preserve">Project </w:t>
            </w:r>
            <w:r w:rsidR="00E253FF">
              <w:rPr>
                <w:rFonts w:asciiTheme="minorHAnsi" w:hAnsiTheme="minorHAnsi" w:cstheme="minorHAnsi"/>
                <w:sz w:val="18"/>
                <w:szCs w:val="18"/>
                <w:highlight w:val="yellow"/>
              </w:rPr>
              <w:t>S</w:t>
            </w:r>
            <w:r w:rsidRPr="001B0708">
              <w:rPr>
                <w:rFonts w:asciiTheme="minorHAnsi" w:hAnsiTheme="minorHAnsi" w:cstheme="minorHAnsi"/>
                <w:sz w:val="18"/>
                <w:szCs w:val="18"/>
                <w:highlight w:val="yellow"/>
              </w:rPr>
              <w:t>ponsor (executive member)</w:t>
            </w:r>
          </w:p>
          <w:p w14:paraId="35871DCB" w14:textId="258DFB0B" w:rsidR="00A050CB" w:rsidRPr="001B0708" w:rsidRDefault="00A050CB" w:rsidP="00A050CB">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rPr>
            </w:pPr>
            <w:r w:rsidRPr="001B0708">
              <w:rPr>
                <w:rFonts w:asciiTheme="minorHAnsi" w:hAnsiTheme="minorHAnsi" w:cstheme="minorHAnsi"/>
                <w:sz w:val="18"/>
                <w:szCs w:val="18"/>
                <w:highlight w:val="yellow"/>
              </w:rPr>
              <w:t xml:space="preserve">Early Years Council </w:t>
            </w:r>
            <w:r w:rsidR="0077352D">
              <w:rPr>
                <w:rFonts w:asciiTheme="minorHAnsi" w:hAnsiTheme="minorHAnsi" w:cstheme="minorHAnsi"/>
                <w:sz w:val="18"/>
                <w:szCs w:val="18"/>
                <w:highlight w:val="yellow"/>
              </w:rPr>
              <w:t>officers</w:t>
            </w:r>
          </w:p>
          <w:p w14:paraId="1B8EB855" w14:textId="77777777" w:rsidR="00A050CB" w:rsidRPr="001B0708" w:rsidRDefault="00A050CB" w:rsidP="00A050CB">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rPr>
            </w:pPr>
            <w:r w:rsidRPr="001B0708">
              <w:rPr>
                <w:rFonts w:asciiTheme="minorHAnsi" w:hAnsiTheme="minorHAnsi" w:cstheme="minorHAnsi"/>
                <w:sz w:val="18"/>
                <w:szCs w:val="18"/>
                <w:highlight w:val="yellow"/>
              </w:rPr>
              <w:t>Kindergarten service providers</w:t>
            </w:r>
          </w:p>
          <w:p w14:paraId="4D426893" w14:textId="56547595" w:rsidR="00A050CB" w:rsidRPr="001B0708" w:rsidRDefault="00A050CB" w:rsidP="00A050CB">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rPr>
            </w:pPr>
            <w:r w:rsidRPr="001B0708">
              <w:rPr>
                <w:rFonts w:asciiTheme="minorHAnsi" w:hAnsiTheme="minorHAnsi" w:cstheme="minorHAnsi"/>
                <w:sz w:val="18"/>
                <w:szCs w:val="18"/>
                <w:highlight w:val="yellow"/>
              </w:rPr>
              <w:t xml:space="preserve">MCH nurses and </w:t>
            </w:r>
            <w:r w:rsidR="0077352D">
              <w:rPr>
                <w:rFonts w:asciiTheme="minorHAnsi" w:hAnsiTheme="minorHAnsi" w:cstheme="minorHAnsi"/>
                <w:sz w:val="18"/>
                <w:szCs w:val="18"/>
                <w:highlight w:val="yellow"/>
              </w:rPr>
              <w:t>c</w:t>
            </w:r>
            <w:r w:rsidRPr="001B0708">
              <w:rPr>
                <w:rFonts w:asciiTheme="minorHAnsi" w:hAnsiTheme="minorHAnsi" w:cstheme="minorHAnsi"/>
                <w:sz w:val="18"/>
                <w:szCs w:val="18"/>
                <w:highlight w:val="yellow"/>
              </w:rPr>
              <w:t xml:space="preserve">ouncil </w:t>
            </w:r>
            <w:r w:rsidR="0077352D">
              <w:rPr>
                <w:rFonts w:asciiTheme="minorHAnsi" w:hAnsiTheme="minorHAnsi" w:cstheme="minorHAnsi"/>
                <w:sz w:val="18"/>
                <w:szCs w:val="18"/>
                <w:highlight w:val="yellow"/>
              </w:rPr>
              <w:t>officers</w:t>
            </w:r>
          </w:p>
          <w:p w14:paraId="07B2A520" w14:textId="77777777" w:rsidR="00A050CB" w:rsidRPr="001B0708" w:rsidRDefault="00A050CB" w:rsidP="00A050CB">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rPr>
            </w:pPr>
            <w:r w:rsidRPr="001B0708">
              <w:rPr>
                <w:rFonts w:asciiTheme="minorHAnsi" w:hAnsiTheme="minorHAnsi" w:cstheme="minorHAnsi"/>
                <w:sz w:val="18"/>
                <w:szCs w:val="18"/>
                <w:highlight w:val="yellow"/>
              </w:rPr>
              <w:t>Support services</w:t>
            </w:r>
          </w:p>
          <w:p w14:paraId="7F0B958B" w14:textId="6B75684E" w:rsidR="00A050CB" w:rsidRPr="001B0708" w:rsidRDefault="00A050CB" w:rsidP="00A050CB">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rPr>
            </w:pPr>
            <w:r w:rsidRPr="001B0708">
              <w:rPr>
                <w:rFonts w:asciiTheme="minorHAnsi" w:hAnsiTheme="minorHAnsi" w:cstheme="minorHAnsi"/>
                <w:sz w:val="18"/>
                <w:szCs w:val="18"/>
                <w:highlight w:val="yellow"/>
              </w:rPr>
              <w:t>DET</w:t>
            </w:r>
          </w:p>
        </w:tc>
      </w:tr>
      <w:tr w:rsidR="00A050CB" w:rsidRPr="001B0708" w14:paraId="2F6A7F95" w14:textId="5952CC57" w:rsidTr="00A050CB">
        <w:tc>
          <w:tcPr>
            <w:cnfStyle w:val="001000000000" w:firstRow="0" w:lastRow="0" w:firstColumn="1" w:lastColumn="0" w:oddVBand="0" w:evenVBand="0" w:oddHBand="0" w:evenHBand="0" w:firstRowFirstColumn="0" w:firstRowLastColumn="0" w:lastRowFirstColumn="0" w:lastRowLastColumn="0"/>
            <w:tcW w:w="2500" w:type="pct"/>
          </w:tcPr>
          <w:p w14:paraId="0FD68F68" w14:textId="1333881E" w:rsidR="00A050CB" w:rsidRPr="00A050CB" w:rsidRDefault="00A050CB" w:rsidP="00A050CB">
            <w:pPr>
              <w:pStyle w:val="TableNText"/>
              <w:rPr>
                <w:rFonts w:asciiTheme="minorHAnsi" w:hAnsiTheme="minorHAnsi" w:cstheme="minorHAnsi"/>
                <w:color w:val="auto"/>
                <w:sz w:val="18"/>
                <w:szCs w:val="18"/>
                <w:lang w:eastAsia="en-AU"/>
              </w:rPr>
            </w:pPr>
            <w:r w:rsidRPr="00A050CB">
              <w:rPr>
                <w:rFonts w:asciiTheme="minorHAnsi" w:hAnsiTheme="minorHAnsi" w:cstheme="minorHAnsi"/>
                <w:b/>
                <w:bCs/>
                <w:color w:val="auto"/>
                <w:sz w:val="18"/>
                <w:szCs w:val="18"/>
                <w:lang w:eastAsia="en-AU"/>
              </w:rPr>
              <w:t>Stakeholder engagement approach:</w:t>
            </w:r>
            <w:r w:rsidRPr="00A050CB">
              <w:rPr>
                <w:rFonts w:asciiTheme="minorHAnsi" w:hAnsiTheme="minorHAnsi" w:cstheme="minorHAnsi"/>
                <w:color w:val="auto"/>
                <w:sz w:val="18"/>
                <w:szCs w:val="18"/>
                <w:lang w:eastAsia="en-AU"/>
              </w:rPr>
              <w:t xml:space="preserve"> </w:t>
            </w:r>
            <w:r w:rsidR="001E2DFE">
              <w:rPr>
                <w:rFonts w:asciiTheme="minorHAnsi" w:hAnsiTheme="minorHAnsi" w:cstheme="minorHAnsi"/>
                <w:color w:val="auto"/>
                <w:sz w:val="18"/>
                <w:szCs w:val="18"/>
                <w:lang w:eastAsia="en-AU"/>
              </w:rPr>
              <w:t>C</w:t>
            </w:r>
            <w:r w:rsidRPr="00A050CB">
              <w:rPr>
                <w:rFonts w:asciiTheme="minorHAnsi" w:hAnsiTheme="minorHAnsi" w:cstheme="minorHAnsi"/>
                <w:color w:val="auto"/>
                <w:sz w:val="18"/>
                <w:szCs w:val="18"/>
                <w:lang w:eastAsia="en-AU"/>
              </w:rPr>
              <w:t>onsult with and involve these stakeholders in the decisions about CRES that matter most to them.</w:t>
            </w:r>
          </w:p>
          <w:p w14:paraId="35483D75" w14:textId="77777777" w:rsidR="00A050CB" w:rsidRPr="00A050CB" w:rsidRDefault="00A050CB" w:rsidP="00A050CB">
            <w:pPr>
              <w:pStyle w:val="TableNText"/>
              <w:rPr>
                <w:rFonts w:asciiTheme="minorHAnsi" w:hAnsiTheme="minorHAnsi" w:cstheme="minorHAnsi"/>
                <w:color w:val="auto"/>
                <w:sz w:val="18"/>
                <w:szCs w:val="18"/>
                <w:lang w:eastAsia="en-AU"/>
              </w:rPr>
            </w:pPr>
            <w:r w:rsidRPr="00A050CB">
              <w:rPr>
                <w:rFonts w:asciiTheme="minorHAnsi" w:hAnsiTheme="minorHAnsi" w:cstheme="minorHAnsi"/>
                <w:color w:val="auto"/>
                <w:sz w:val="18"/>
                <w:szCs w:val="18"/>
                <w:lang w:eastAsia="en-AU"/>
              </w:rPr>
              <w:lastRenderedPageBreak/>
              <w:t>These stakeholders will be engaged primarily in the early and launch stages of the CRES development project, and then annually to report on ongoing delivery of the CRES.</w:t>
            </w:r>
          </w:p>
        </w:tc>
        <w:tc>
          <w:tcPr>
            <w:tcW w:w="2500" w:type="pct"/>
          </w:tcPr>
          <w:p w14:paraId="122F7492" w14:textId="173668EF" w:rsidR="00A050CB" w:rsidRPr="00A050CB" w:rsidRDefault="00A050CB" w:rsidP="00A050CB">
            <w:pPr>
              <w:pStyle w:val="Table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A050CB">
              <w:rPr>
                <w:rFonts w:asciiTheme="minorHAnsi" w:hAnsiTheme="minorHAnsi" w:cstheme="minorHAnsi"/>
                <w:b/>
                <w:bCs/>
                <w:sz w:val="18"/>
                <w:szCs w:val="18"/>
                <w:lang w:eastAsia="en-AU"/>
              </w:rPr>
              <w:lastRenderedPageBreak/>
              <w:t>Stakeholder engagement approach:</w:t>
            </w:r>
            <w:r w:rsidRPr="00A050CB">
              <w:rPr>
                <w:rFonts w:asciiTheme="minorHAnsi" w:hAnsiTheme="minorHAnsi" w:cstheme="minorHAnsi"/>
                <w:sz w:val="18"/>
                <w:szCs w:val="18"/>
                <w:lang w:eastAsia="en-AU"/>
              </w:rPr>
              <w:t xml:space="preserve"> </w:t>
            </w:r>
            <w:r w:rsidR="001E2DFE">
              <w:rPr>
                <w:rFonts w:asciiTheme="minorHAnsi" w:hAnsiTheme="minorHAnsi" w:cstheme="minorHAnsi"/>
                <w:sz w:val="18"/>
                <w:szCs w:val="18"/>
                <w:lang w:eastAsia="en-AU"/>
              </w:rPr>
              <w:t>C</w:t>
            </w:r>
            <w:r w:rsidRPr="00A050CB">
              <w:rPr>
                <w:rFonts w:asciiTheme="minorHAnsi" w:hAnsiTheme="minorHAnsi" w:cstheme="minorHAnsi"/>
                <w:sz w:val="18"/>
                <w:szCs w:val="18"/>
                <w:lang w:eastAsia="en-AU"/>
              </w:rPr>
              <w:t>ollaborate with these stakeholders in planning, developing and launching the CRES and empower them to inform the process.</w:t>
            </w:r>
          </w:p>
          <w:p w14:paraId="77701633" w14:textId="4197BECF" w:rsidR="00A050CB" w:rsidRPr="00A050CB" w:rsidRDefault="00A050CB" w:rsidP="00A050CB">
            <w:pPr>
              <w:pStyle w:val="Table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lang w:eastAsia="en-AU"/>
              </w:rPr>
            </w:pPr>
            <w:r w:rsidRPr="00A050CB">
              <w:rPr>
                <w:rFonts w:asciiTheme="minorHAnsi" w:hAnsiTheme="minorHAnsi" w:cstheme="minorHAnsi"/>
                <w:sz w:val="18"/>
                <w:szCs w:val="18"/>
                <w:lang w:eastAsia="en-AU"/>
              </w:rPr>
              <w:lastRenderedPageBreak/>
              <w:t>These stakeholders will be engaged at all stages of set up and ongoing delivery of the CRES.</w:t>
            </w:r>
          </w:p>
        </w:tc>
      </w:tr>
      <w:tr w:rsidR="00A050CB" w:rsidRPr="001B0708" w14:paraId="73D9847B" w14:textId="2BF09034" w:rsidTr="00D73E3C">
        <w:tc>
          <w:tcPr>
            <w:cnfStyle w:val="001000000000" w:firstRow="0" w:lastRow="0" w:firstColumn="1" w:lastColumn="0" w:oddVBand="0" w:evenVBand="0" w:oddHBand="0" w:evenHBand="0" w:firstRowFirstColumn="0" w:firstRowLastColumn="0" w:lastRowFirstColumn="0" w:lastRowLastColumn="0"/>
            <w:tcW w:w="2500" w:type="pct"/>
            <w:shd w:val="clear" w:color="auto" w:fill="53565A" w:themeFill="accent5"/>
          </w:tcPr>
          <w:p w14:paraId="46D4FC22" w14:textId="77777777" w:rsidR="00A050CB" w:rsidRPr="00D73E3C" w:rsidRDefault="00A050CB" w:rsidP="00A050CB">
            <w:pPr>
              <w:rPr>
                <w:rFonts w:cstheme="minorHAnsi"/>
                <w:b/>
                <w:bCs/>
                <w:color w:val="E7E6E6" w:themeColor="background2"/>
                <w:sz w:val="18"/>
                <w:szCs w:val="18"/>
                <w:lang w:eastAsia="en-AU"/>
              </w:rPr>
            </w:pPr>
            <w:r w:rsidRPr="00D73E3C">
              <w:rPr>
                <w:rFonts w:cstheme="minorHAnsi"/>
                <w:b/>
                <w:bCs/>
                <w:color w:val="E7E6E6" w:themeColor="background2"/>
                <w:sz w:val="18"/>
                <w:szCs w:val="18"/>
                <w:lang w:eastAsia="en-AU"/>
              </w:rPr>
              <w:lastRenderedPageBreak/>
              <w:t>Low influence, low interest</w:t>
            </w:r>
          </w:p>
        </w:tc>
        <w:tc>
          <w:tcPr>
            <w:tcW w:w="2500" w:type="pct"/>
            <w:shd w:val="clear" w:color="auto" w:fill="53565A" w:themeFill="accent5"/>
          </w:tcPr>
          <w:p w14:paraId="2AD104E9" w14:textId="757FE6C2" w:rsidR="00A050CB" w:rsidRPr="00D73E3C" w:rsidRDefault="00A050CB" w:rsidP="00A050CB">
            <w:pPr>
              <w:cnfStyle w:val="000000000000" w:firstRow="0" w:lastRow="0" w:firstColumn="0" w:lastColumn="0" w:oddVBand="0" w:evenVBand="0" w:oddHBand="0" w:evenHBand="0" w:firstRowFirstColumn="0" w:firstRowLastColumn="0" w:lastRowFirstColumn="0" w:lastRowLastColumn="0"/>
              <w:rPr>
                <w:rFonts w:cstheme="minorHAnsi"/>
                <w:b/>
                <w:bCs/>
                <w:color w:val="E7E6E6" w:themeColor="background2"/>
                <w:sz w:val="18"/>
                <w:szCs w:val="18"/>
                <w:lang w:eastAsia="en-AU"/>
              </w:rPr>
            </w:pPr>
            <w:r w:rsidRPr="00D73E3C">
              <w:rPr>
                <w:rFonts w:cstheme="minorHAnsi"/>
                <w:b/>
                <w:bCs/>
                <w:color w:val="E7E6E6" w:themeColor="background2"/>
                <w:sz w:val="18"/>
                <w:szCs w:val="18"/>
                <w:lang w:eastAsia="en-AU"/>
              </w:rPr>
              <w:t>Low influence, high interest</w:t>
            </w:r>
          </w:p>
        </w:tc>
      </w:tr>
      <w:tr w:rsidR="00A050CB" w:rsidRPr="001B0708" w14:paraId="36A06A5A" w14:textId="360014B1" w:rsidTr="00A050CB">
        <w:tc>
          <w:tcPr>
            <w:cnfStyle w:val="001000000000" w:firstRow="0" w:lastRow="0" w:firstColumn="1" w:lastColumn="0" w:oddVBand="0" w:evenVBand="0" w:oddHBand="0" w:evenHBand="0" w:firstRowFirstColumn="0" w:firstRowLastColumn="0" w:lastRowFirstColumn="0" w:lastRowLastColumn="0"/>
            <w:tcW w:w="2500" w:type="pct"/>
          </w:tcPr>
          <w:p w14:paraId="286C8D50" w14:textId="51C8BCE0" w:rsidR="00A050CB" w:rsidRPr="00A050CB" w:rsidRDefault="00A050CB" w:rsidP="00A050CB">
            <w:pPr>
              <w:pStyle w:val="TableNBullet"/>
              <w:tabs>
                <w:tab w:val="clear" w:pos="360"/>
              </w:tabs>
              <w:spacing w:line="240" w:lineRule="auto"/>
              <w:ind w:left="227" w:hanging="227"/>
              <w:rPr>
                <w:rFonts w:asciiTheme="minorHAnsi" w:hAnsiTheme="minorHAnsi" w:cstheme="minorHAnsi"/>
                <w:color w:val="auto"/>
                <w:sz w:val="18"/>
                <w:szCs w:val="18"/>
                <w:highlight w:val="yellow"/>
              </w:rPr>
            </w:pPr>
            <w:r w:rsidRPr="00A050CB">
              <w:rPr>
                <w:rFonts w:asciiTheme="minorHAnsi" w:hAnsiTheme="minorHAnsi" w:cstheme="minorHAnsi"/>
                <w:color w:val="auto"/>
                <w:sz w:val="18"/>
                <w:szCs w:val="18"/>
                <w:highlight w:val="yellow"/>
              </w:rPr>
              <w:t xml:space="preserve">Families </w:t>
            </w:r>
            <w:r w:rsidR="007D2870">
              <w:rPr>
                <w:rFonts w:asciiTheme="minorHAnsi" w:hAnsiTheme="minorHAnsi" w:cstheme="minorHAnsi"/>
                <w:color w:val="auto"/>
                <w:sz w:val="18"/>
                <w:szCs w:val="18"/>
                <w:highlight w:val="yellow"/>
              </w:rPr>
              <w:t xml:space="preserve">and </w:t>
            </w:r>
            <w:r w:rsidRPr="00A050CB">
              <w:rPr>
                <w:rFonts w:asciiTheme="minorHAnsi" w:hAnsiTheme="minorHAnsi" w:cstheme="minorHAnsi"/>
                <w:color w:val="auto"/>
                <w:sz w:val="18"/>
                <w:szCs w:val="18"/>
                <w:highlight w:val="yellow"/>
              </w:rPr>
              <w:t>carers</w:t>
            </w:r>
          </w:p>
          <w:p w14:paraId="67760B67" w14:textId="4AE5AED7" w:rsidR="00A050CB" w:rsidRPr="00A050CB" w:rsidRDefault="00A050CB" w:rsidP="00A050CB">
            <w:pPr>
              <w:pStyle w:val="TableNBullet"/>
              <w:tabs>
                <w:tab w:val="clear" w:pos="360"/>
              </w:tabs>
              <w:spacing w:line="240" w:lineRule="auto"/>
              <w:ind w:left="227" w:hanging="227"/>
              <w:rPr>
                <w:rFonts w:asciiTheme="minorHAnsi" w:hAnsiTheme="minorHAnsi" w:cstheme="minorHAnsi"/>
                <w:color w:val="auto"/>
                <w:sz w:val="18"/>
                <w:szCs w:val="18"/>
                <w:highlight w:val="yellow"/>
              </w:rPr>
            </w:pPr>
            <w:r w:rsidRPr="00A050CB">
              <w:rPr>
                <w:rFonts w:asciiTheme="minorHAnsi" w:hAnsiTheme="minorHAnsi" w:cstheme="minorHAnsi"/>
                <w:color w:val="auto"/>
                <w:sz w:val="18"/>
                <w:szCs w:val="18"/>
                <w:highlight w:val="yellow"/>
              </w:rPr>
              <w:t xml:space="preserve">Council </w:t>
            </w:r>
            <w:r w:rsidR="0077352D">
              <w:rPr>
                <w:rFonts w:asciiTheme="minorHAnsi" w:hAnsiTheme="minorHAnsi" w:cstheme="minorHAnsi"/>
                <w:color w:val="auto"/>
                <w:sz w:val="18"/>
                <w:szCs w:val="18"/>
                <w:highlight w:val="yellow"/>
              </w:rPr>
              <w:t>officers</w:t>
            </w:r>
            <w:r w:rsidRPr="00A050CB">
              <w:rPr>
                <w:rFonts w:asciiTheme="minorHAnsi" w:hAnsiTheme="minorHAnsi" w:cstheme="minorHAnsi"/>
                <w:color w:val="auto"/>
                <w:sz w:val="18"/>
                <w:szCs w:val="18"/>
                <w:highlight w:val="yellow"/>
              </w:rPr>
              <w:t xml:space="preserve"> outside of the Early Years portfolio</w:t>
            </w:r>
          </w:p>
        </w:tc>
        <w:tc>
          <w:tcPr>
            <w:tcW w:w="2500" w:type="pct"/>
          </w:tcPr>
          <w:p w14:paraId="29074A2C" w14:textId="46C49F54" w:rsidR="00A050CB" w:rsidRPr="00A050CB" w:rsidRDefault="00A050CB" w:rsidP="00A050CB">
            <w:pPr>
              <w:pStyle w:val="TableNBullet"/>
              <w:tabs>
                <w:tab w:val="clear" w:pos="360"/>
              </w:tabs>
              <w:spacing w:line="240" w:lineRule="auto"/>
              <w:ind w:left="227" w:hanging="22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rPr>
            </w:pPr>
            <w:r w:rsidRPr="00A050CB">
              <w:rPr>
                <w:rFonts w:asciiTheme="minorHAnsi" w:hAnsiTheme="minorHAnsi" w:cstheme="minorHAnsi"/>
                <w:sz w:val="18"/>
                <w:szCs w:val="18"/>
                <w:highlight w:val="yellow"/>
              </w:rPr>
              <w:t>[insert stakeholder group here if relevant]</w:t>
            </w:r>
          </w:p>
        </w:tc>
      </w:tr>
      <w:tr w:rsidR="00A050CB" w:rsidRPr="001B0708" w14:paraId="316C3C8A" w14:textId="6472E481" w:rsidTr="00A050CB">
        <w:tc>
          <w:tcPr>
            <w:cnfStyle w:val="001000000000" w:firstRow="0" w:lastRow="0" w:firstColumn="1" w:lastColumn="0" w:oddVBand="0" w:evenVBand="0" w:oddHBand="0" w:evenHBand="0" w:firstRowFirstColumn="0" w:firstRowLastColumn="0" w:lastRowFirstColumn="0" w:lastRowLastColumn="0"/>
            <w:tcW w:w="2500" w:type="pct"/>
          </w:tcPr>
          <w:p w14:paraId="22CAC126" w14:textId="2E0BFDE9" w:rsidR="00A050CB" w:rsidRPr="00A050CB" w:rsidRDefault="00A050CB" w:rsidP="00A050CB">
            <w:pPr>
              <w:pStyle w:val="TableNText"/>
              <w:rPr>
                <w:rFonts w:asciiTheme="minorHAnsi" w:hAnsiTheme="minorHAnsi" w:cstheme="minorHAnsi"/>
                <w:color w:val="auto"/>
                <w:sz w:val="18"/>
                <w:szCs w:val="18"/>
                <w:lang w:eastAsia="en-AU"/>
              </w:rPr>
            </w:pPr>
            <w:r w:rsidRPr="00A050CB">
              <w:rPr>
                <w:rFonts w:asciiTheme="minorHAnsi" w:hAnsiTheme="minorHAnsi" w:cstheme="minorHAnsi"/>
                <w:b/>
                <w:bCs/>
                <w:color w:val="auto"/>
                <w:sz w:val="18"/>
                <w:szCs w:val="18"/>
                <w:lang w:eastAsia="en-AU"/>
              </w:rPr>
              <w:t>Stakeholder engagement approach:</w:t>
            </w:r>
            <w:r w:rsidRPr="00A050CB">
              <w:rPr>
                <w:rFonts w:asciiTheme="minorHAnsi" w:hAnsiTheme="minorHAnsi" w:cstheme="minorHAnsi"/>
                <w:color w:val="auto"/>
                <w:sz w:val="18"/>
                <w:szCs w:val="18"/>
                <w:lang w:eastAsia="en-AU"/>
              </w:rPr>
              <w:t xml:space="preserve"> </w:t>
            </w:r>
            <w:r w:rsidR="001E2DFE">
              <w:rPr>
                <w:rFonts w:asciiTheme="minorHAnsi" w:hAnsiTheme="minorHAnsi" w:cstheme="minorHAnsi"/>
                <w:color w:val="auto"/>
                <w:sz w:val="18"/>
                <w:szCs w:val="18"/>
                <w:lang w:eastAsia="en-AU"/>
              </w:rPr>
              <w:t>I</w:t>
            </w:r>
            <w:r w:rsidRPr="00A050CB">
              <w:rPr>
                <w:rFonts w:asciiTheme="minorHAnsi" w:hAnsiTheme="minorHAnsi" w:cstheme="minorHAnsi"/>
                <w:color w:val="auto"/>
                <w:sz w:val="18"/>
                <w:szCs w:val="18"/>
                <w:lang w:eastAsia="en-AU"/>
              </w:rPr>
              <w:t>nform these stakeholders of developments in the design and implementation of CRES.</w:t>
            </w:r>
          </w:p>
          <w:p w14:paraId="5760A379" w14:textId="77777777" w:rsidR="00A050CB" w:rsidRPr="00A050CB" w:rsidRDefault="00A050CB" w:rsidP="00A050CB">
            <w:pPr>
              <w:pStyle w:val="TableNText"/>
              <w:rPr>
                <w:rFonts w:asciiTheme="minorHAnsi" w:hAnsiTheme="minorHAnsi" w:cstheme="minorHAnsi"/>
                <w:color w:val="auto"/>
                <w:sz w:val="18"/>
                <w:szCs w:val="18"/>
                <w:lang w:eastAsia="en-AU"/>
              </w:rPr>
            </w:pPr>
            <w:r w:rsidRPr="00A050CB">
              <w:rPr>
                <w:rFonts w:asciiTheme="minorHAnsi" w:hAnsiTheme="minorHAnsi" w:cstheme="minorHAnsi"/>
                <w:color w:val="auto"/>
                <w:sz w:val="18"/>
                <w:szCs w:val="18"/>
                <w:lang w:eastAsia="en-AU"/>
              </w:rPr>
              <w:t>These stakeholders will be engaged during the launch stage of the CRES.</w:t>
            </w:r>
          </w:p>
        </w:tc>
        <w:tc>
          <w:tcPr>
            <w:tcW w:w="2500" w:type="pct"/>
          </w:tcPr>
          <w:p w14:paraId="0021474A" w14:textId="54883974" w:rsidR="00A050CB" w:rsidRPr="00A050CB" w:rsidRDefault="00A050CB" w:rsidP="00A050CB">
            <w:pPr>
              <w:pStyle w:val="Table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A050CB">
              <w:rPr>
                <w:rFonts w:asciiTheme="minorHAnsi" w:hAnsiTheme="minorHAnsi" w:cstheme="minorHAnsi"/>
                <w:b/>
                <w:bCs/>
                <w:sz w:val="18"/>
                <w:szCs w:val="18"/>
                <w:lang w:eastAsia="en-AU"/>
              </w:rPr>
              <w:t>Stakeholder engagement approach:</w:t>
            </w:r>
            <w:r w:rsidRPr="00A050CB">
              <w:rPr>
                <w:rFonts w:asciiTheme="minorHAnsi" w:hAnsiTheme="minorHAnsi" w:cstheme="minorHAnsi"/>
                <w:sz w:val="18"/>
                <w:szCs w:val="18"/>
                <w:lang w:eastAsia="en-AU"/>
              </w:rPr>
              <w:t xml:space="preserve"> </w:t>
            </w:r>
            <w:r w:rsidR="001E2DFE">
              <w:rPr>
                <w:rFonts w:asciiTheme="minorHAnsi" w:hAnsiTheme="minorHAnsi" w:cstheme="minorHAnsi"/>
                <w:sz w:val="18"/>
                <w:szCs w:val="18"/>
                <w:lang w:eastAsia="en-AU"/>
              </w:rPr>
              <w:t>C</w:t>
            </w:r>
            <w:r w:rsidRPr="00A050CB">
              <w:rPr>
                <w:rFonts w:asciiTheme="minorHAnsi" w:hAnsiTheme="minorHAnsi" w:cstheme="minorHAnsi"/>
                <w:sz w:val="18"/>
                <w:szCs w:val="18"/>
                <w:lang w:eastAsia="en-AU"/>
              </w:rPr>
              <w:t>onsult with these stakeholders where their opinions are helpful and inform them of changes that will impact their experience.</w:t>
            </w:r>
          </w:p>
          <w:p w14:paraId="46941569" w14:textId="17B89955" w:rsidR="00A050CB" w:rsidRPr="00A050CB" w:rsidRDefault="00A050CB" w:rsidP="00A050CB">
            <w:pPr>
              <w:pStyle w:val="Table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lang w:eastAsia="en-AU"/>
              </w:rPr>
            </w:pPr>
            <w:r w:rsidRPr="00A050CB">
              <w:rPr>
                <w:rFonts w:asciiTheme="minorHAnsi" w:hAnsiTheme="minorHAnsi" w:cstheme="minorHAnsi"/>
                <w:sz w:val="18"/>
                <w:szCs w:val="18"/>
                <w:lang w:eastAsia="en-AU"/>
              </w:rPr>
              <w:t>These stakeholders will be engaged during the launch stage and, if necessary, during the planning, development and ongoing delivery of the CRES project.</w:t>
            </w:r>
          </w:p>
        </w:tc>
      </w:tr>
    </w:tbl>
    <w:p w14:paraId="205B3CF9" w14:textId="77777777" w:rsidR="001B6F9B" w:rsidRPr="003F63E2" w:rsidRDefault="001B6F9B" w:rsidP="001B6F9B">
      <w:pPr>
        <w:rPr>
          <w:lang w:eastAsia="en-AU"/>
        </w:rPr>
      </w:pPr>
    </w:p>
    <w:p w14:paraId="673ED0D4" w14:textId="6CF476C6" w:rsidR="001B6F9B" w:rsidRDefault="001B6F9B" w:rsidP="001B6F9B">
      <w:r>
        <w:rPr>
          <w:lang w:eastAsia="en-AU"/>
        </w:rPr>
        <w:t>Stakeholder engagement will be embedded in all stages of developing and delivering the CRES</w:t>
      </w:r>
      <w:r w:rsidR="003E1436">
        <w:rPr>
          <w:lang w:eastAsia="en-AU"/>
        </w:rPr>
        <w:t xml:space="preserve">. </w:t>
      </w:r>
      <w:r w:rsidR="003E1436">
        <w:t>This stakeholder engagement plan provides a detailed plan and approach for stakeholder engagement at each stage outline</w:t>
      </w:r>
      <w:r w:rsidR="003E1436" w:rsidRPr="003E1436">
        <w:t xml:space="preserve">d in </w:t>
      </w:r>
      <w:r w:rsidR="003E1436" w:rsidRPr="003E1436">
        <w:rPr>
          <w:rFonts w:asciiTheme="majorHAnsi" w:hAnsiTheme="majorHAnsi" w:cstheme="majorHAnsi"/>
        </w:rPr>
        <w:t xml:space="preserve">Table </w:t>
      </w:r>
      <w:r w:rsidR="003E1436" w:rsidRPr="003E1436">
        <w:rPr>
          <w:rFonts w:asciiTheme="majorHAnsi" w:hAnsiTheme="majorHAnsi" w:cstheme="majorHAnsi"/>
          <w:noProof/>
        </w:rPr>
        <w:t>2</w:t>
      </w:r>
      <w:r w:rsidR="003E1436">
        <w:t>.</w:t>
      </w:r>
    </w:p>
    <w:p w14:paraId="54BA8917" w14:textId="0580FDDC" w:rsidR="003E1436" w:rsidRPr="00414BCC" w:rsidRDefault="003E1436" w:rsidP="003E1436">
      <w:pPr>
        <w:pStyle w:val="Caption"/>
        <w:rPr>
          <w:rFonts w:asciiTheme="majorHAnsi" w:hAnsiTheme="majorHAnsi" w:cstheme="majorHAnsi"/>
          <w:b/>
          <w:bCs w:val="0"/>
          <w:color w:val="auto"/>
          <w:sz w:val="18"/>
        </w:rPr>
      </w:pPr>
      <w:bookmarkStart w:id="6" w:name="_Ref42249121"/>
      <w:r w:rsidRPr="00414BCC">
        <w:rPr>
          <w:rFonts w:asciiTheme="majorHAnsi" w:hAnsiTheme="majorHAnsi" w:cstheme="majorHAnsi"/>
          <w:b/>
          <w:bCs w:val="0"/>
          <w:color w:val="auto"/>
          <w:sz w:val="18"/>
        </w:rPr>
        <w:t xml:space="preserve">Table </w:t>
      </w:r>
      <w:r w:rsidRPr="00414BCC">
        <w:rPr>
          <w:rFonts w:asciiTheme="majorHAnsi" w:hAnsiTheme="majorHAnsi" w:cstheme="majorHAnsi"/>
          <w:b/>
          <w:bCs w:val="0"/>
          <w:noProof/>
          <w:color w:val="auto"/>
          <w:sz w:val="18"/>
        </w:rPr>
        <w:t>2</w:t>
      </w:r>
      <w:bookmarkEnd w:id="6"/>
      <w:r w:rsidRPr="00414BCC">
        <w:rPr>
          <w:rFonts w:asciiTheme="majorHAnsi" w:hAnsiTheme="majorHAnsi" w:cstheme="majorHAnsi"/>
          <w:b/>
          <w:bCs w:val="0"/>
          <w:color w:val="auto"/>
          <w:sz w:val="18"/>
        </w:rPr>
        <w:t xml:space="preserve"> | CRES stages with stakeholder engagement</w:t>
      </w:r>
    </w:p>
    <w:tbl>
      <w:tblPr>
        <w:tblStyle w:val="TableGrid"/>
        <w:tblW w:w="5000" w:type="pct"/>
        <w:tblLook w:val="04A0" w:firstRow="1" w:lastRow="0" w:firstColumn="1" w:lastColumn="0" w:noHBand="0" w:noVBand="1"/>
      </w:tblPr>
      <w:tblGrid>
        <w:gridCol w:w="2161"/>
        <w:gridCol w:w="2394"/>
        <w:gridCol w:w="4358"/>
      </w:tblGrid>
      <w:tr w:rsidR="00FD1292" w:rsidRPr="003E1436" w14:paraId="11A6CF04" w14:textId="77777777" w:rsidTr="008F61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pct"/>
            <w:shd w:val="clear" w:color="auto" w:fill="53565A" w:themeFill="accent5"/>
          </w:tcPr>
          <w:p w14:paraId="1ED54942" w14:textId="77777777" w:rsidR="00FD1292" w:rsidRPr="003E1436" w:rsidRDefault="00FD1292" w:rsidP="00D63CA4">
            <w:pPr>
              <w:rPr>
                <w:sz w:val="18"/>
                <w:szCs w:val="18"/>
                <w:lang w:eastAsia="en-AU"/>
              </w:rPr>
            </w:pPr>
            <w:r w:rsidRPr="003E1436">
              <w:rPr>
                <w:sz w:val="18"/>
                <w:szCs w:val="18"/>
                <w:lang w:eastAsia="en-AU"/>
              </w:rPr>
              <w:t>Stage of CRES</w:t>
            </w:r>
          </w:p>
        </w:tc>
        <w:tc>
          <w:tcPr>
            <w:tcW w:w="1343" w:type="pct"/>
            <w:shd w:val="clear" w:color="auto" w:fill="53565A" w:themeFill="accent5"/>
          </w:tcPr>
          <w:p w14:paraId="77681BC6" w14:textId="77777777" w:rsidR="00FD1292" w:rsidRPr="003E1436" w:rsidRDefault="00FD1292" w:rsidP="00D63CA4">
            <w:pPr>
              <w:cnfStyle w:val="100000000000" w:firstRow="1" w:lastRow="0" w:firstColumn="0" w:lastColumn="0" w:oddVBand="0" w:evenVBand="0" w:oddHBand="0" w:evenHBand="0" w:firstRowFirstColumn="0" w:firstRowLastColumn="0" w:lastRowFirstColumn="0" w:lastRowLastColumn="0"/>
              <w:rPr>
                <w:sz w:val="18"/>
                <w:szCs w:val="18"/>
                <w:lang w:eastAsia="en-AU"/>
              </w:rPr>
            </w:pPr>
            <w:r w:rsidRPr="003E1436">
              <w:rPr>
                <w:sz w:val="18"/>
                <w:szCs w:val="18"/>
                <w:lang w:eastAsia="en-AU"/>
              </w:rPr>
              <w:t>Document reference</w:t>
            </w:r>
          </w:p>
        </w:tc>
        <w:tc>
          <w:tcPr>
            <w:tcW w:w="2445" w:type="pct"/>
            <w:shd w:val="clear" w:color="auto" w:fill="53565A" w:themeFill="accent5"/>
          </w:tcPr>
          <w:p w14:paraId="6FFE80F9" w14:textId="77777777" w:rsidR="00FD1292" w:rsidRPr="003E1436" w:rsidRDefault="00FD1292" w:rsidP="00D63CA4">
            <w:pPr>
              <w:cnfStyle w:val="100000000000" w:firstRow="1" w:lastRow="0" w:firstColumn="0" w:lastColumn="0" w:oddVBand="0" w:evenVBand="0" w:oddHBand="0" w:evenHBand="0" w:firstRowFirstColumn="0" w:firstRowLastColumn="0" w:lastRowFirstColumn="0" w:lastRowLastColumn="0"/>
              <w:rPr>
                <w:sz w:val="18"/>
                <w:szCs w:val="18"/>
                <w:lang w:eastAsia="en-AU"/>
              </w:rPr>
            </w:pPr>
            <w:r w:rsidRPr="003E1436">
              <w:rPr>
                <w:sz w:val="18"/>
                <w:szCs w:val="18"/>
                <w:lang w:eastAsia="en-AU"/>
              </w:rPr>
              <w:t>Objective of engagement</w:t>
            </w:r>
            <w:r>
              <w:rPr>
                <w:sz w:val="18"/>
                <w:szCs w:val="18"/>
                <w:lang w:eastAsia="en-AU"/>
              </w:rPr>
              <w:t>s</w:t>
            </w:r>
          </w:p>
        </w:tc>
      </w:tr>
      <w:tr w:rsidR="00FD1292" w:rsidRPr="003E1436" w14:paraId="5A9275C1" w14:textId="77777777" w:rsidTr="008F6165">
        <w:tc>
          <w:tcPr>
            <w:cnfStyle w:val="001000000000" w:firstRow="0" w:lastRow="0" w:firstColumn="1" w:lastColumn="0" w:oddVBand="0" w:evenVBand="0" w:oddHBand="0" w:evenHBand="0" w:firstRowFirstColumn="0" w:firstRowLastColumn="0" w:lastRowFirstColumn="0" w:lastRowLastColumn="0"/>
            <w:tcW w:w="1212" w:type="pct"/>
          </w:tcPr>
          <w:p w14:paraId="476077FD" w14:textId="77777777" w:rsidR="00FD1292" w:rsidRPr="00FD1292" w:rsidRDefault="00FD1292" w:rsidP="00D63CA4">
            <w:pPr>
              <w:rPr>
                <w:rFonts w:asciiTheme="majorHAnsi" w:hAnsiTheme="majorHAnsi" w:cstheme="majorHAnsi"/>
                <w:color w:val="auto"/>
                <w:sz w:val="18"/>
                <w:szCs w:val="18"/>
                <w:lang w:eastAsia="en-AU"/>
              </w:rPr>
            </w:pPr>
            <w:r w:rsidRPr="00FD1292">
              <w:rPr>
                <w:rFonts w:asciiTheme="majorHAnsi" w:hAnsiTheme="majorHAnsi" w:cstheme="majorHAnsi"/>
                <w:color w:val="auto"/>
                <w:sz w:val="18"/>
                <w:szCs w:val="18"/>
                <w:lang w:eastAsia="en-AU"/>
              </w:rPr>
              <w:t>Develop and present a business case</w:t>
            </w:r>
          </w:p>
        </w:tc>
        <w:tc>
          <w:tcPr>
            <w:tcW w:w="1343" w:type="pct"/>
          </w:tcPr>
          <w:p w14:paraId="5AE7ECD7" w14:textId="77777777" w:rsidR="00FD1292" w:rsidRPr="003E1436" w:rsidRDefault="00FD1292" w:rsidP="00D63CA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3E1436">
              <w:rPr>
                <w:b/>
                <w:bCs/>
                <w:sz w:val="18"/>
                <w:szCs w:val="18"/>
                <w:lang w:eastAsia="en-AU"/>
              </w:rPr>
              <w:t>CRES Development Guide</w:t>
            </w:r>
            <w:r>
              <w:rPr>
                <w:b/>
                <w:bCs/>
                <w:sz w:val="18"/>
                <w:szCs w:val="18"/>
                <w:lang w:eastAsia="en-AU"/>
              </w:rPr>
              <w:br/>
            </w:r>
            <w:r w:rsidRPr="003E1436">
              <w:rPr>
                <w:sz w:val="18"/>
                <w:szCs w:val="18"/>
                <w:lang w:eastAsia="en-AU"/>
              </w:rPr>
              <w:t>Section 3.1.3</w:t>
            </w:r>
          </w:p>
        </w:tc>
        <w:tc>
          <w:tcPr>
            <w:tcW w:w="2445" w:type="pct"/>
          </w:tcPr>
          <w:p w14:paraId="0E75DC56" w14:textId="3C4EA1FE" w:rsidR="00FD1292" w:rsidRPr="003E1436" w:rsidRDefault="00FD1292" w:rsidP="00D63CA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3E1436">
              <w:rPr>
                <w:sz w:val="18"/>
                <w:szCs w:val="18"/>
                <w:lang w:eastAsia="en-AU"/>
              </w:rPr>
              <w:t>Obtain in-principle support and begin to understand preferences of stakeholders in relation to the CRES</w:t>
            </w:r>
            <w:r>
              <w:rPr>
                <w:sz w:val="18"/>
                <w:szCs w:val="18"/>
                <w:lang w:eastAsia="en-AU"/>
              </w:rPr>
              <w:t xml:space="preserve">. </w:t>
            </w:r>
            <w:r w:rsidRPr="002F5115">
              <w:rPr>
                <w:sz w:val="18"/>
                <w:szCs w:val="18"/>
                <w:u w:val="single"/>
                <w:lang w:eastAsia="en-AU"/>
              </w:rPr>
              <w:t>Appendix A.3: Promotional materials</w:t>
            </w:r>
            <w:r w:rsidRPr="002F5115">
              <w:rPr>
                <w:sz w:val="18"/>
                <w:szCs w:val="18"/>
                <w:lang w:eastAsia="en-AU"/>
              </w:rPr>
              <w:t xml:space="preserve"> </w:t>
            </w:r>
            <w:r>
              <w:rPr>
                <w:sz w:val="18"/>
                <w:szCs w:val="18"/>
                <w:lang w:eastAsia="en-AU"/>
              </w:rPr>
              <w:t>and</w:t>
            </w:r>
            <w:r w:rsidRPr="002F5115">
              <w:rPr>
                <w:sz w:val="18"/>
                <w:szCs w:val="20"/>
                <w:u w:val="single"/>
              </w:rPr>
              <w:t xml:space="preserve"> Appendix A.</w:t>
            </w:r>
            <w:r w:rsidR="00CC1994">
              <w:rPr>
                <w:sz w:val="18"/>
                <w:szCs w:val="20"/>
                <w:u w:val="single"/>
              </w:rPr>
              <w:t>4</w:t>
            </w:r>
            <w:r w:rsidRPr="002F5115">
              <w:rPr>
                <w:sz w:val="18"/>
                <w:szCs w:val="20"/>
                <w:u w:val="single"/>
              </w:rPr>
              <w:t>: Letter of Intent template</w:t>
            </w:r>
            <w:r w:rsidRPr="002F5115">
              <w:rPr>
                <w:sz w:val="18"/>
                <w:szCs w:val="20"/>
              </w:rPr>
              <w:t xml:space="preserve"> will </w:t>
            </w:r>
            <w:r>
              <w:rPr>
                <w:sz w:val="18"/>
                <w:szCs w:val="20"/>
              </w:rPr>
              <w:t xml:space="preserve">support </w:t>
            </w:r>
            <w:r w:rsidRPr="002F5115">
              <w:rPr>
                <w:sz w:val="18"/>
                <w:szCs w:val="20"/>
              </w:rPr>
              <w:t>these engagements</w:t>
            </w:r>
            <w:r>
              <w:rPr>
                <w:sz w:val="18"/>
                <w:szCs w:val="20"/>
              </w:rPr>
              <w:t>.</w:t>
            </w:r>
          </w:p>
        </w:tc>
      </w:tr>
      <w:tr w:rsidR="00E14420" w:rsidRPr="003E1436" w14:paraId="1E831A35" w14:textId="77777777" w:rsidTr="00D63CA4">
        <w:tc>
          <w:tcPr>
            <w:cnfStyle w:val="001000000000" w:firstRow="0" w:lastRow="0" w:firstColumn="1" w:lastColumn="0" w:oddVBand="0" w:evenVBand="0" w:oddHBand="0" w:evenHBand="0" w:firstRowFirstColumn="0" w:firstRowLastColumn="0" w:lastRowFirstColumn="0" w:lastRowLastColumn="0"/>
            <w:tcW w:w="1212" w:type="pct"/>
          </w:tcPr>
          <w:p w14:paraId="4AF4BE4B" w14:textId="77777777" w:rsidR="00E14420" w:rsidRPr="00FD1292" w:rsidRDefault="00E14420" w:rsidP="00D63CA4">
            <w:pPr>
              <w:rPr>
                <w:rFonts w:asciiTheme="majorHAnsi" w:hAnsiTheme="majorHAnsi" w:cstheme="majorHAnsi"/>
                <w:sz w:val="18"/>
                <w:szCs w:val="18"/>
                <w:lang w:eastAsia="en-AU"/>
              </w:rPr>
            </w:pPr>
            <w:r w:rsidRPr="0024426A">
              <w:rPr>
                <w:rFonts w:asciiTheme="majorHAnsi" w:hAnsiTheme="majorHAnsi" w:cstheme="majorHAnsi"/>
                <w:color w:val="auto"/>
                <w:sz w:val="18"/>
                <w:szCs w:val="18"/>
                <w:lang w:eastAsia="en-AU"/>
              </w:rPr>
              <w:t>Communicate decision to partners</w:t>
            </w:r>
          </w:p>
        </w:tc>
        <w:tc>
          <w:tcPr>
            <w:tcW w:w="1343" w:type="pct"/>
          </w:tcPr>
          <w:p w14:paraId="2A351166" w14:textId="77777777" w:rsidR="00E14420" w:rsidRPr="003E1436" w:rsidRDefault="00E14420" w:rsidP="00D63CA4">
            <w:pPr>
              <w:cnfStyle w:val="000000000000" w:firstRow="0" w:lastRow="0" w:firstColumn="0" w:lastColumn="0" w:oddVBand="0" w:evenVBand="0" w:oddHBand="0" w:evenHBand="0" w:firstRowFirstColumn="0" w:firstRowLastColumn="0" w:lastRowFirstColumn="0" w:lastRowLastColumn="0"/>
              <w:rPr>
                <w:b/>
                <w:bCs/>
                <w:sz w:val="18"/>
                <w:szCs w:val="18"/>
                <w:lang w:eastAsia="en-AU"/>
              </w:rPr>
            </w:pPr>
          </w:p>
        </w:tc>
        <w:tc>
          <w:tcPr>
            <w:tcW w:w="2445" w:type="pct"/>
          </w:tcPr>
          <w:p w14:paraId="50E93AD7" w14:textId="3A40EC90" w:rsidR="00E14420" w:rsidRPr="003E1436" w:rsidRDefault="003747E3" w:rsidP="00D63CA4">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Notify stakeholders of council decision to enlist support for CRES development stage</w:t>
            </w:r>
          </w:p>
        </w:tc>
      </w:tr>
      <w:tr w:rsidR="00FD1292" w:rsidRPr="003E1436" w14:paraId="7CD78414" w14:textId="77777777" w:rsidTr="008F6165">
        <w:tc>
          <w:tcPr>
            <w:cnfStyle w:val="001000000000" w:firstRow="0" w:lastRow="0" w:firstColumn="1" w:lastColumn="0" w:oddVBand="0" w:evenVBand="0" w:oddHBand="0" w:evenHBand="0" w:firstRowFirstColumn="0" w:firstRowLastColumn="0" w:lastRowFirstColumn="0" w:lastRowLastColumn="0"/>
            <w:tcW w:w="1212" w:type="pct"/>
          </w:tcPr>
          <w:p w14:paraId="3FBC54E4" w14:textId="77777777" w:rsidR="00FD1292" w:rsidRPr="00FD1292" w:rsidRDefault="00FD1292" w:rsidP="00D63CA4">
            <w:pPr>
              <w:rPr>
                <w:rFonts w:asciiTheme="majorHAnsi" w:hAnsiTheme="majorHAnsi" w:cstheme="majorHAnsi"/>
                <w:color w:val="auto"/>
                <w:sz w:val="18"/>
                <w:szCs w:val="18"/>
                <w:lang w:eastAsia="en-AU"/>
              </w:rPr>
            </w:pPr>
            <w:r w:rsidRPr="00FD1292">
              <w:rPr>
                <w:rFonts w:asciiTheme="majorHAnsi" w:hAnsiTheme="majorHAnsi" w:cstheme="majorHAnsi"/>
                <w:color w:val="auto"/>
                <w:sz w:val="18"/>
                <w:szCs w:val="18"/>
                <w:lang w:eastAsia="en-AU"/>
              </w:rPr>
              <w:t>Develop CRES in consultation with partners</w:t>
            </w:r>
          </w:p>
        </w:tc>
        <w:tc>
          <w:tcPr>
            <w:tcW w:w="1343" w:type="pct"/>
          </w:tcPr>
          <w:p w14:paraId="37117842" w14:textId="77777777" w:rsidR="00FD1292" w:rsidRPr="003E1436" w:rsidRDefault="00FD1292" w:rsidP="00D63CA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3E1436">
              <w:rPr>
                <w:b/>
                <w:bCs/>
                <w:sz w:val="18"/>
                <w:szCs w:val="18"/>
                <w:lang w:eastAsia="en-AU"/>
              </w:rPr>
              <w:t>CRES Development Guide</w:t>
            </w:r>
            <w:r>
              <w:rPr>
                <w:sz w:val="18"/>
                <w:szCs w:val="18"/>
                <w:lang w:eastAsia="en-AU"/>
              </w:rPr>
              <w:br/>
            </w:r>
            <w:r w:rsidRPr="003E1436">
              <w:rPr>
                <w:sz w:val="18"/>
                <w:szCs w:val="18"/>
                <w:lang w:eastAsia="en-AU"/>
              </w:rPr>
              <w:t>Section 3.2.3</w:t>
            </w:r>
          </w:p>
        </w:tc>
        <w:tc>
          <w:tcPr>
            <w:tcW w:w="2445" w:type="pct"/>
          </w:tcPr>
          <w:p w14:paraId="343F561E" w14:textId="77777777" w:rsidR="00FD1292" w:rsidRPr="003E1436" w:rsidRDefault="00FD1292" w:rsidP="00D63CA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3E1436">
              <w:rPr>
                <w:sz w:val="18"/>
                <w:szCs w:val="18"/>
                <w:lang w:eastAsia="en-AU"/>
              </w:rPr>
              <w:t xml:space="preserve">Understand stakeholder resources and/or limitations to deliver a CRES to inform the planning and development of the CRES components. </w:t>
            </w:r>
          </w:p>
        </w:tc>
      </w:tr>
      <w:tr w:rsidR="00FD1292" w:rsidRPr="003E1436" w14:paraId="33F438F5" w14:textId="77777777" w:rsidTr="008F6165">
        <w:tc>
          <w:tcPr>
            <w:cnfStyle w:val="001000000000" w:firstRow="0" w:lastRow="0" w:firstColumn="1" w:lastColumn="0" w:oddVBand="0" w:evenVBand="0" w:oddHBand="0" w:evenHBand="0" w:firstRowFirstColumn="0" w:firstRowLastColumn="0" w:lastRowFirstColumn="0" w:lastRowLastColumn="0"/>
            <w:tcW w:w="1212" w:type="pct"/>
          </w:tcPr>
          <w:p w14:paraId="72F2E288" w14:textId="77777777" w:rsidR="00FD1292" w:rsidRPr="00FD1292" w:rsidRDefault="00FD1292" w:rsidP="00D63CA4">
            <w:pPr>
              <w:rPr>
                <w:rFonts w:asciiTheme="majorHAnsi" w:hAnsiTheme="majorHAnsi" w:cstheme="majorHAnsi"/>
                <w:color w:val="auto"/>
                <w:sz w:val="18"/>
                <w:szCs w:val="18"/>
                <w:lang w:eastAsia="en-AU"/>
              </w:rPr>
            </w:pPr>
            <w:r w:rsidRPr="00FD1292">
              <w:rPr>
                <w:rFonts w:asciiTheme="majorHAnsi" w:hAnsiTheme="majorHAnsi" w:cstheme="majorHAnsi"/>
                <w:color w:val="auto"/>
                <w:sz w:val="18"/>
                <w:szCs w:val="18"/>
                <w:lang w:eastAsia="en-AU"/>
              </w:rPr>
              <w:t>Prepare for launch</w:t>
            </w:r>
          </w:p>
        </w:tc>
        <w:tc>
          <w:tcPr>
            <w:tcW w:w="1343" w:type="pct"/>
          </w:tcPr>
          <w:p w14:paraId="6AE97191" w14:textId="77777777" w:rsidR="00FD1292" w:rsidRPr="003E1436" w:rsidRDefault="00FD1292" w:rsidP="00D63CA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3E1436">
              <w:rPr>
                <w:b/>
                <w:bCs/>
                <w:sz w:val="18"/>
                <w:szCs w:val="18"/>
                <w:lang w:eastAsia="en-AU"/>
              </w:rPr>
              <w:t>CRES Development Guide</w:t>
            </w:r>
            <w:r>
              <w:rPr>
                <w:sz w:val="18"/>
                <w:szCs w:val="18"/>
                <w:lang w:eastAsia="en-AU"/>
              </w:rPr>
              <w:br/>
            </w:r>
            <w:r w:rsidRPr="003E1436">
              <w:rPr>
                <w:sz w:val="18"/>
                <w:szCs w:val="18"/>
                <w:lang w:eastAsia="en-AU"/>
              </w:rPr>
              <w:t>Section 3.2.5</w:t>
            </w:r>
          </w:p>
        </w:tc>
        <w:tc>
          <w:tcPr>
            <w:tcW w:w="2445" w:type="pct"/>
          </w:tcPr>
          <w:p w14:paraId="18B6B2C0" w14:textId="77777777" w:rsidR="00FD1292" w:rsidRPr="003E1436" w:rsidRDefault="00FD1292" w:rsidP="00D63CA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3E1436">
              <w:rPr>
                <w:sz w:val="18"/>
                <w:szCs w:val="18"/>
                <w:lang w:eastAsia="en-AU"/>
              </w:rPr>
              <w:t xml:space="preserve">Make all stakeholders aware of the launch date and supporting frontline CRES partners, such as MCH nurses, support service case workers and service providers to distribute information to families </w:t>
            </w:r>
            <w:r>
              <w:rPr>
                <w:sz w:val="18"/>
                <w:szCs w:val="18"/>
                <w:lang w:eastAsia="en-AU"/>
              </w:rPr>
              <w:t xml:space="preserve">and </w:t>
            </w:r>
            <w:r w:rsidRPr="003E1436">
              <w:rPr>
                <w:sz w:val="18"/>
                <w:szCs w:val="18"/>
                <w:lang w:eastAsia="en-AU"/>
              </w:rPr>
              <w:t>carers.</w:t>
            </w:r>
          </w:p>
        </w:tc>
      </w:tr>
      <w:tr w:rsidR="00FD1292" w:rsidRPr="003E1436" w14:paraId="3B45600F" w14:textId="77777777" w:rsidTr="008F6165">
        <w:tc>
          <w:tcPr>
            <w:cnfStyle w:val="001000000000" w:firstRow="0" w:lastRow="0" w:firstColumn="1" w:lastColumn="0" w:oddVBand="0" w:evenVBand="0" w:oddHBand="0" w:evenHBand="0" w:firstRowFirstColumn="0" w:firstRowLastColumn="0" w:lastRowFirstColumn="0" w:lastRowLastColumn="0"/>
            <w:tcW w:w="1212" w:type="pct"/>
          </w:tcPr>
          <w:p w14:paraId="3B39D43D" w14:textId="77777777" w:rsidR="00FD1292" w:rsidRPr="00FD1292" w:rsidRDefault="00FD1292" w:rsidP="00D63CA4">
            <w:pPr>
              <w:rPr>
                <w:rFonts w:asciiTheme="majorHAnsi" w:hAnsiTheme="majorHAnsi" w:cstheme="majorHAnsi"/>
                <w:color w:val="auto"/>
                <w:sz w:val="18"/>
                <w:szCs w:val="18"/>
                <w:lang w:eastAsia="en-AU"/>
              </w:rPr>
            </w:pPr>
            <w:r w:rsidRPr="00FD1292">
              <w:rPr>
                <w:rFonts w:asciiTheme="majorHAnsi" w:hAnsiTheme="majorHAnsi" w:cstheme="majorHAnsi"/>
                <w:color w:val="auto"/>
                <w:sz w:val="18"/>
                <w:szCs w:val="18"/>
                <w:lang w:eastAsia="en-AU"/>
              </w:rPr>
              <w:t>Ongoing CRES delivery</w:t>
            </w:r>
          </w:p>
        </w:tc>
        <w:tc>
          <w:tcPr>
            <w:tcW w:w="1343" w:type="pct"/>
          </w:tcPr>
          <w:p w14:paraId="348FFBB5" w14:textId="77777777" w:rsidR="00FD1292" w:rsidRPr="003E1436" w:rsidRDefault="00FD1292" w:rsidP="00D63CA4">
            <w:pPr>
              <w:cnfStyle w:val="000000000000" w:firstRow="0" w:lastRow="0" w:firstColumn="0" w:lastColumn="0" w:oddVBand="0" w:evenVBand="0" w:oddHBand="0" w:evenHBand="0" w:firstRowFirstColumn="0" w:firstRowLastColumn="0" w:lastRowFirstColumn="0" w:lastRowLastColumn="0"/>
              <w:rPr>
                <w:b/>
                <w:bCs/>
                <w:sz w:val="18"/>
                <w:szCs w:val="18"/>
                <w:lang w:eastAsia="en-AU"/>
              </w:rPr>
            </w:pPr>
            <w:r w:rsidRPr="003E1436">
              <w:rPr>
                <w:b/>
                <w:bCs/>
                <w:sz w:val="18"/>
                <w:szCs w:val="18"/>
                <w:lang w:eastAsia="en-AU"/>
              </w:rPr>
              <w:t>CRES Practice Guide</w:t>
            </w:r>
          </w:p>
        </w:tc>
        <w:tc>
          <w:tcPr>
            <w:tcW w:w="2445" w:type="pct"/>
          </w:tcPr>
          <w:p w14:paraId="12B8168A" w14:textId="77777777" w:rsidR="00FD1292" w:rsidRPr="003E1436" w:rsidRDefault="00FD1292" w:rsidP="00D63CA4">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3E1436">
              <w:rPr>
                <w:sz w:val="18"/>
                <w:szCs w:val="18"/>
                <w:lang w:eastAsia="en-AU"/>
              </w:rPr>
              <w:t xml:space="preserve">Collect reflections about experience of stakeholders to inform CRES </w:t>
            </w:r>
            <w:r w:rsidRPr="002F5115">
              <w:rPr>
                <w:sz w:val="18"/>
                <w:szCs w:val="18"/>
                <w:lang w:eastAsia="en-AU"/>
              </w:rPr>
              <w:t xml:space="preserve">improvements. </w:t>
            </w:r>
          </w:p>
        </w:tc>
      </w:tr>
    </w:tbl>
    <w:p w14:paraId="4CA83E91" w14:textId="77777777" w:rsidR="00FD38D9" w:rsidRDefault="00FD38D9" w:rsidP="001B6F9B">
      <w:pPr>
        <w:rPr>
          <w:lang w:eastAsia="en-AU"/>
        </w:rPr>
      </w:pPr>
    </w:p>
    <w:p w14:paraId="28697DBF" w14:textId="77777777" w:rsidR="00957A15" w:rsidRDefault="00957A15" w:rsidP="001B6F9B">
      <w:pPr>
        <w:spacing w:after="165"/>
        <w:rPr>
          <w:lang w:eastAsia="en-AU"/>
        </w:rPr>
        <w:sectPr w:rsidR="00957A15" w:rsidSect="009F127E">
          <w:headerReference w:type="default" r:id="rId16"/>
          <w:footerReference w:type="default" r:id="rId17"/>
          <w:pgSz w:w="11900" w:h="16840"/>
          <w:pgMar w:top="1418" w:right="1418" w:bottom="1701" w:left="1559" w:header="709" w:footer="709" w:gutter="0"/>
          <w:cols w:space="708"/>
          <w:docGrid w:linePitch="360"/>
        </w:sectPr>
      </w:pPr>
    </w:p>
    <w:p w14:paraId="7545795D" w14:textId="79024CE4" w:rsidR="00706E8C" w:rsidRPr="00706E8C" w:rsidRDefault="003E1436" w:rsidP="00706E8C">
      <w:pPr>
        <w:pStyle w:val="Heading2"/>
        <w:keepLines w:val="0"/>
        <w:numPr>
          <w:ilvl w:val="1"/>
          <w:numId w:val="8"/>
        </w:numPr>
        <w:spacing w:before="480" w:after="180" w:line="380" w:lineRule="exact"/>
        <w:ind w:left="578" w:hanging="578"/>
      </w:pPr>
      <w:r>
        <w:lastRenderedPageBreak/>
        <w:t>Engagements for</w:t>
      </w:r>
      <w:r w:rsidR="00414BCC">
        <w:t xml:space="preserve"> the</w:t>
      </w:r>
      <w:r>
        <w:t xml:space="preserve"> </w:t>
      </w:r>
      <w:r w:rsidRPr="003E1436">
        <w:rPr>
          <w:u w:val="single"/>
        </w:rPr>
        <w:t>develop and present a business case</w:t>
      </w:r>
      <w:r>
        <w:t xml:space="preserve"> stage</w:t>
      </w:r>
    </w:p>
    <w:p w14:paraId="544C0FA0" w14:textId="4AB56CAA" w:rsidR="00B36F3A" w:rsidRDefault="00B36F3A" w:rsidP="00B36F3A">
      <w:pPr>
        <w:rPr>
          <w:lang w:eastAsia="en-AU"/>
        </w:rPr>
      </w:pPr>
      <w:r>
        <w:rPr>
          <w:lang w:eastAsia="en-AU"/>
        </w:rPr>
        <w:t>E</w:t>
      </w:r>
      <w:r w:rsidRPr="00040109">
        <w:rPr>
          <w:lang w:eastAsia="en-AU"/>
        </w:rPr>
        <w:t xml:space="preserve">ngaging with stakeholders early will lay the foundations for a successful business case, CRES development and ongoing delivery. The objective of the engagements </w:t>
      </w:r>
      <w:r w:rsidR="00FF028C">
        <w:rPr>
          <w:lang w:eastAsia="en-AU"/>
        </w:rPr>
        <w:t xml:space="preserve">at this stage </w:t>
      </w:r>
      <w:r w:rsidRPr="00040109">
        <w:rPr>
          <w:lang w:eastAsia="en-AU"/>
        </w:rPr>
        <w:t>will be advocate for the CRES</w:t>
      </w:r>
      <w:r w:rsidR="00FF028C">
        <w:rPr>
          <w:lang w:eastAsia="en-AU"/>
        </w:rPr>
        <w:t xml:space="preserve"> and </w:t>
      </w:r>
      <w:r>
        <w:rPr>
          <w:lang w:eastAsia="en-AU"/>
        </w:rPr>
        <w:t>understand preferences and constraints for these</w:t>
      </w:r>
      <w:r w:rsidRPr="00040109">
        <w:rPr>
          <w:lang w:eastAsia="en-AU"/>
        </w:rPr>
        <w:t xml:space="preserve"> partners if a CRES was implemented.</w:t>
      </w:r>
      <w:r w:rsidR="00706E8C">
        <w:rPr>
          <w:lang w:eastAsia="en-AU"/>
        </w:rPr>
        <w:t xml:space="preserve"> Refer to the </w:t>
      </w:r>
      <w:r w:rsidR="00706E8C" w:rsidRPr="00706E8C">
        <w:rPr>
          <w:b/>
          <w:bCs/>
          <w:lang w:eastAsia="en-AU"/>
        </w:rPr>
        <w:t>CRES Development Guide</w:t>
      </w:r>
      <w:r w:rsidR="00706E8C">
        <w:rPr>
          <w:lang w:eastAsia="en-AU"/>
        </w:rPr>
        <w:t xml:space="preserve"> Section 3.1.3 for more information about writing the business case.</w:t>
      </w:r>
    </w:p>
    <w:p w14:paraId="766486C3" w14:textId="3082D4EF" w:rsidR="00B36F3A" w:rsidRPr="003E1436" w:rsidRDefault="00B36F3A" w:rsidP="00B36F3A">
      <w:pPr>
        <w:rPr>
          <w:szCs w:val="22"/>
          <w:lang w:eastAsia="en-AU"/>
        </w:rPr>
      </w:pPr>
      <w:r>
        <w:rPr>
          <w:lang w:eastAsia="en-AU"/>
        </w:rPr>
        <w:t>Stakeholder engagement activities that will be delivered during this stage will i</w:t>
      </w:r>
      <w:r w:rsidRPr="00204320">
        <w:rPr>
          <w:lang w:eastAsia="en-AU"/>
        </w:rPr>
        <w:t>ntroduce the CRES model and its value to stakeholders, garner commitment from internal stakeholders and in-principle support from external stakeholders.</w:t>
      </w:r>
      <w:r>
        <w:rPr>
          <w:lang w:eastAsia="en-AU"/>
        </w:rPr>
        <w:t xml:space="preserve"> Methods for this engagement is detailed </w:t>
      </w:r>
      <w:r w:rsidRPr="003E1436">
        <w:rPr>
          <w:szCs w:val="22"/>
          <w:lang w:eastAsia="en-AU"/>
        </w:rPr>
        <w:t xml:space="preserve">in </w:t>
      </w:r>
      <w:r w:rsidR="003E1436" w:rsidRPr="003E1436">
        <w:rPr>
          <w:rFonts w:cstheme="minorHAnsi"/>
          <w:szCs w:val="22"/>
        </w:rPr>
        <w:t xml:space="preserve">Table </w:t>
      </w:r>
      <w:r w:rsidR="003E1436" w:rsidRPr="003E1436">
        <w:rPr>
          <w:rFonts w:cstheme="minorHAnsi"/>
          <w:noProof/>
          <w:szCs w:val="22"/>
        </w:rPr>
        <w:t>3</w:t>
      </w:r>
      <w:r w:rsidRPr="003E1436">
        <w:rPr>
          <w:szCs w:val="22"/>
          <w:lang w:eastAsia="en-AU"/>
        </w:rPr>
        <w:t>, to be us</w:t>
      </w:r>
      <w:r>
        <w:rPr>
          <w:lang w:eastAsia="en-AU"/>
        </w:rPr>
        <w:t xml:space="preserve">ed in conjunction with specific messaging for each stakeholder group, </w:t>
      </w:r>
      <w:r w:rsidRPr="003E1436">
        <w:rPr>
          <w:szCs w:val="22"/>
          <w:lang w:eastAsia="en-AU"/>
        </w:rPr>
        <w:t xml:space="preserve">included in </w:t>
      </w:r>
      <w:r w:rsidR="003E1436" w:rsidRPr="003E1436">
        <w:rPr>
          <w:rFonts w:cstheme="minorHAnsi"/>
          <w:szCs w:val="22"/>
        </w:rPr>
        <w:t xml:space="preserve">Table </w:t>
      </w:r>
      <w:r w:rsidR="003E1436" w:rsidRPr="003E1436">
        <w:rPr>
          <w:rFonts w:cstheme="minorHAnsi"/>
          <w:noProof/>
          <w:szCs w:val="22"/>
        </w:rPr>
        <w:t>7</w:t>
      </w:r>
      <w:r w:rsidRPr="003E1436">
        <w:rPr>
          <w:szCs w:val="22"/>
          <w:lang w:eastAsia="en-AU"/>
        </w:rPr>
        <w:t>.</w:t>
      </w:r>
    </w:p>
    <w:p w14:paraId="0992DEA7" w14:textId="26C93EF1" w:rsidR="00B36F3A" w:rsidRPr="00414BCC" w:rsidRDefault="00B36F3A" w:rsidP="00B36F3A">
      <w:pPr>
        <w:pStyle w:val="Caption"/>
        <w:rPr>
          <w:rFonts w:asciiTheme="minorHAnsi" w:hAnsiTheme="minorHAnsi" w:cstheme="minorHAnsi"/>
          <w:b/>
          <w:bCs w:val="0"/>
          <w:color w:val="auto"/>
          <w:sz w:val="18"/>
        </w:rPr>
      </w:pPr>
      <w:bookmarkStart w:id="7" w:name="_Ref38019766"/>
      <w:r w:rsidRPr="00414BCC">
        <w:rPr>
          <w:rFonts w:asciiTheme="minorHAnsi" w:hAnsiTheme="minorHAnsi" w:cstheme="minorHAnsi"/>
          <w:b/>
          <w:bCs w:val="0"/>
          <w:color w:val="auto"/>
          <w:sz w:val="18"/>
        </w:rPr>
        <w:t xml:space="preserve">Table </w:t>
      </w:r>
      <w:r w:rsidR="003E1436" w:rsidRPr="00414BCC">
        <w:rPr>
          <w:rFonts w:asciiTheme="minorHAnsi" w:hAnsiTheme="minorHAnsi" w:cstheme="minorHAnsi"/>
          <w:b/>
          <w:bCs w:val="0"/>
          <w:noProof/>
          <w:color w:val="auto"/>
          <w:sz w:val="18"/>
        </w:rPr>
        <w:t>3</w:t>
      </w:r>
      <w:bookmarkEnd w:id="7"/>
      <w:r w:rsidRPr="00414BCC">
        <w:rPr>
          <w:rFonts w:asciiTheme="minorHAnsi" w:hAnsiTheme="minorHAnsi" w:cstheme="minorHAnsi"/>
          <w:b/>
          <w:bCs w:val="0"/>
          <w:color w:val="auto"/>
          <w:sz w:val="18"/>
        </w:rPr>
        <w:t xml:space="preserve"> | </w:t>
      </w:r>
      <w:r w:rsidR="0061533C" w:rsidRPr="00414BCC">
        <w:rPr>
          <w:rFonts w:asciiTheme="minorHAnsi" w:hAnsiTheme="minorHAnsi" w:cstheme="minorHAnsi"/>
          <w:b/>
          <w:bCs w:val="0"/>
          <w:color w:val="auto"/>
          <w:sz w:val="18"/>
        </w:rPr>
        <w:t>S</w:t>
      </w:r>
      <w:r w:rsidRPr="00414BCC">
        <w:rPr>
          <w:rFonts w:asciiTheme="minorHAnsi" w:hAnsiTheme="minorHAnsi" w:cstheme="minorHAnsi"/>
          <w:b/>
          <w:bCs w:val="0"/>
          <w:color w:val="auto"/>
          <w:sz w:val="18"/>
        </w:rPr>
        <w:t xml:space="preserve">takeholder engagement for </w:t>
      </w:r>
      <w:r w:rsidR="003E1436" w:rsidRPr="00414BCC">
        <w:rPr>
          <w:rFonts w:asciiTheme="minorHAnsi" w:hAnsiTheme="minorHAnsi" w:cstheme="minorHAnsi"/>
          <w:b/>
          <w:bCs w:val="0"/>
          <w:color w:val="auto"/>
          <w:sz w:val="18"/>
          <w:u w:val="single"/>
        </w:rPr>
        <w:t>Develop and present a business case</w:t>
      </w:r>
      <w:r w:rsidRPr="00414BCC">
        <w:rPr>
          <w:rFonts w:asciiTheme="minorHAnsi" w:hAnsiTheme="minorHAnsi" w:cstheme="minorHAnsi"/>
          <w:b/>
          <w:bCs w:val="0"/>
          <w:color w:val="auto"/>
          <w:sz w:val="18"/>
        </w:rPr>
        <w:t xml:space="preserve"> </w:t>
      </w:r>
      <w:r w:rsidRPr="00414BCC">
        <w:rPr>
          <w:rFonts w:asciiTheme="minorHAnsi" w:hAnsiTheme="minorHAnsi" w:cstheme="minorHAnsi"/>
          <w:b/>
          <w:bCs w:val="0"/>
          <w:color w:val="auto"/>
          <w:sz w:val="18"/>
          <w:highlight w:val="yellow"/>
        </w:rPr>
        <w:t>[note – suggestion only. This table must be tailored]</w:t>
      </w:r>
    </w:p>
    <w:tbl>
      <w:tblPr>
        <w:tblStyle w:val="TableGrid"/>
        <w:tblW w:w="5000" w:type="pct"/>
        <w:tblLook w:val="04A0" w:firstRow="1" w:lastRow="0" w:firstColumn="1" w:lastColumn="0" w:noHBand="0" w:noVBand="1"/>
      </w:tblPr>
      <w:tblGrid>
        <w:gridCol w:w="1998"/>
        <w:gridCol w:w="7489"/>
        <w:gridCol w:w="4366"/>
      </w:tblGrid>
      <w:tr w:rsidR="00687120" w:rsidRPr="001B0708" w14:paraId="1806728E" w14:textId="77777777" w:rsidTr="00D85C00">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21" w:type="pct"/>
            <w:shd w:val="clear" w:color="auto" w:fill="53565A" w:themeFill="accent5"/>
          </w:tcPr>
          <w:p w14:paraId="6274713A" w14:textId="77777777" w:rsidR="00B36F3A" w:rsidRPr="004F40CC" w:rsidRDefault="00B36F3A" w:rsidP="006B687C">
            <w:pPr>
              <w:pStyle w:val="TableHead"/>
              <w:rPr>
                <w:rFonts w:asciiTheme="majorHAnsi" w:hAnsiTheme="majorHAnsi" w:cstheme="majorHAnsi"/>
                <w:b/>
                <w:bCs/>
                <w:sz w:val="18"/>
                <w:szCs w:val="18"/>
                <w:lang w:eastAsia="en-AU"/>
              </w:rPr>
            </w:pPr>
            <w:r w:rsidRPr="004F40CC">
              <w:rPr>
                <w:rFonts w:asciiTheme="majorHAnsi" w:hAnsiTheme="majorHAnsi" w:cstheme="majorHAnsi"/>
                <w:b/>
                <w:bCs/>
                <w:sz w:val="18"/>
                <w:szCs w:val="18"/>
                <w:lang w:eastAsia="en-AU"/>
              </w:rPr>
              <w:t>Stakeholder group</w:t>
            </w:r>
          </w:p>
        </w:tc>
        <w:tc>
          <w:tcPr>
            <w:tcW w:w="2703" w:type="pct"/>
            <w:shd w:val="clear" w:color="auto" w:fill="53565A" w:themeFill="accent5"/>
          </w:tcPr>
          <w:p w14:paraId="28289FA1" w14:textId="77777777" w:rsidR="00B36F3A" w:rsidRPr="004F40CC" w:rsidRDefault="00B36F3A" w:rsidP="006B687C">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eastAsia="en-AU"/>
              </w:rPr>
            </w:pPr>
            <w:r w:rsidRPr="004F40CC">
              <w:rPr>
                <w:rFonts w:asciiTheme="majorHAnsi" w:hAnsiTheme="majorHAnsi" w:cstheme="majorHAnsi"/>
                <w:b/>
                <w:bCs/>
                <w:sz w:val="18"/>
                <w:szCs w:val="18"/>
                <w:lang w:eastAsia="en-AU"/>
              </w:rPr>
              <w:t>Engagement objective</w:t>
            </w:r>
          </w:p>
        </w:tc>
        <w:tc>
          <w:tcPr>
            <w:tcW w:w="1577" w:type="pct"/>
            <w:shd w:val="clear" w:color="auto" w:fill="53565A" w:themeFill="accent5"/>
          </w:tcPr>
          <w:p w14:paraId="3980A9FF" w14:textId="77777777" w:rsidR="00B36F3A" w:rsidRPr="004F40CC" w:rsidRDefault="00B36F3A" w:rsidP="006B687C">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eastAsia="en-AU"/>
              </w:rPr>
            </w:pPr>
            <w:r w:rsidRPr="004F40CC">
              <w:rPr>
                <w:rFonts w:asciiTheme="majorHAnsi" w:hAnsiTheme="majorHAnsi" w:cstheme="majorHAnsi"/>
                <w:b/>
                <w:bCs/>
                <w:sz w:val="18"/>
                <w:szCs w:val="18"/>
                <w:lang w:eastAsia="en-AU"/>
              </w:rPr>
              <w:t>Engagement method/s</w:t>
            </w:r>
          </w:p>
        </w:tc>
      </w:tr>
      <w:tr w:rsidR="00687120" w:rsidRPr="001B0708" w14:paraId="28551E6A" w14:textId="77777777" w:rsidTr="00D85C00">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4A658009" w14:textId="41C89EA6"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Executive group</w:t>
            </w:r>
          </w:p>
        </w:tc>
        <w:tc>
          <w:tcPr>
            <w:tcW w:w="2703" w:type="pct"/>
          </w:tcPr>
          <w:p w14:paraId="32EDB9EE"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Communicate business case findings and recommendations.</w:t>
            </w:r>
          </w:p>
          <w:p w14:paraId="65029F13"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Introduce the CRES model and its potential value for [</w:t>
            </w:r>
            <w:r w:rsidRPr="001B0708">
              <w:rPr>
                <w:rFonts w:asciiTheme="majorHAnsi" w:hAnsiTheme="majorHAnsi" w:cstheme="majorHAnsi"/>
                <w:sz w:val="18"/>
                <w:szCs w:val="18"/>
                <w:highlight w:val="yellow"/>
              </w:rPr>
              <w:t>LGA</w:t>
            </w:r>
            <w:r w:rsidRPr="001B0708">
              <w:rPr>
                <w:rFonts w:asciiTheme="majorHAnsi" w:hAnsiTheme="majorHAnsi" w:cstheme="majorHAnsi"/>
                <w:sz w:val="18"/>
                <w:szCs w:val="18"/>
              </w:rPr>
              <w:t>].</w:t>
            </w:r>
          </w:p>
          <w:p w14:paraId="309D7DE9"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Demonstrate value of investment in CRES.</w:t>
            </w:r>
          </w:p>
          <w:p w14:paraId="0461E291" w14:textId="77777777" w:rsidR="009C2791" w:rsidRPr="001B070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Understand other concerns with or perceptions of CRES.</w:t>
            </w:r>
          </w:p>
          <w:p w14:paraId="3E808774" w14:textId="77777777" w:rsidR="009C2791" w:rsidRPr="001B070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Obtain commitment to build a business case for CRES.</w:t>
            </w:r>
          </w:p>
          <w:p w14:paraId="24F41D9A" w14:textId="1BEE92BF" w:rsidR="009C2791" w:rsidRPr="001B070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Obtain a commitment to planning, developing and launching a CRES.</w:t>
            </w:r>
          </w:p>
        </w:tc>
        <w:tc>
          <w:tcPr>
            <w:tcW w:w="1577" w:type="pct"/>
          </w:tcPr>
          <w:p w14:paraId="69CC98FD" w14:textId="77777777" w:rsidR="009C2791" w:rsidRPr="001B070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Monthly (minimum) update via email or face to face presentation</w:t>
            </w:r>
          </w:p>
          <w:p w14:paraId="44205B23" w14:textId="2C048E63"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Write and present a business case</w:t>
            </w:r>
          </w:p>
        </w:tc>
      </w:tr>
      <w:tr w:rsidR="00687120" w:rsidRPr="001B0708" w14:paraId="7B10F164" w14:textId="77777777" w:rsidTr="00D85C00">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647C9409" w14:textId="4A26DDC3" w:rsidR="00B36F3A" w:rsidRPr="001B0708" w:rsidRDefault="009C2791"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Councillors</w:t>
            </w:r>
          </w:p>
        </w:tc>
        <w:tc>
          <w:tcPr>
            <w:tcW w:w="2703" w:type="pct"/>
          </w:tcPr>
          <w:p w14:paraId="7DA34F6D" w14:textId="400CC587" w:rsidR="009C2791" w:rsidRPr="001B0708" w:rsidRDefault="009C2791" w:rsidP="009C2791">
            <w:pPr>
              <w:pStyle w:val="TableN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If the </w:t>
            </w:r>
            <w:r w:rsidR="003E1436">
              <w:rPr>
                <w:rFonts w:asciiTheme="majorHAnsi" w:hAnsiTheme="majorHAnsi" w:cstheme="majorHAnsi"/>
                <w:sz w:val="18"/>
                <w:szCs w:val="18"/>
              </w:rPr>
              <w:t>e</w:t>
            </w:r>
            <w:r w:rsidRPr="001B0708">
              <w:rPr>
                <w:rFonts w:asciiTheme="majorHAnsi" w:hAnsiTheme="majorHAnsi" w:cstheme="majorHAnsi"/>
                <w:sz w:val="18"/>
                <w:szCs w:val="18"/>
              </w:rPr>
              <w:t xml:space="preserve">xecutive </w:t>
            </w:r>
            <w:r w:rsidR="003E1436">
              <w:rPr>
                <w:rFonts w:asciiTheme="majorHAnsi" w:hAnsiTheme="majorHAnsi" w:cstheme="majorHAnsi"/>
                <w:sz w:val="18"/>
                <w:szCs w:val="18"/>
              </w:rPr>
              <w:t xml:space="preserve">group </w:t>
            </w:r>
            <w:r w:rsidRPr="001B0708">
              <w:rPr>
                <w:rFonts w:asciiTheme="majorHAnsi" w:hAnsiTheme="majorHAnsi" w:cstheme="majorHAnsi"/>
                <w:sz w:val="18"/>
                <w:szCs w:val="18"/>
              </w:rPr>
              <w:t>determines a policy decision must be made by Council to proceed with CRES:</w:t>
            </w:r>
          </w:p>
          <w:p w14:paraId="1A47FAB5" w14:textId="4DA10BC4"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Introduce the CRES model and its potential value for [</w:t>
            </w:r>
            <w:r w:rsidRPr="001B0708">
              <w:rPr>
                <w:rFonts w:asciiTheme="majorHAnsi" w:hAnsiTheme="majorHAnsi" w:cstheme="majorHAnsi"/>
                <w:sz w:val="18"/>
                <w:szCs w:val="18"/>
                <w:highlight w:val="yellow"/>
              </w:rPr>
              <w:t>LGA</w:t>
            </w:r>
            <w:r w:rsidRPr="001B0708">
              <w:rPr>
                <w:rFonts w:asciiTheme="majorHAnsi" w:hAnsiTheme="majorHAnsi" w:cstheme="majorHAnsi"/>
                <w:sz w:val="18"/>
                <w:szCs w:val="18"/>
              </w:rPr>
              <w:t>].</w:t>
            </w:r>
          </w:p>
          <w:p w14:paraId="13F649F7" w14:textId="77777777" w:rsidR="00B36F3A" w:rsidRPr="001B0708" w:rsidRDefault="009171A1" w:rsidP="009171A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Explore</w:t>
            </w:r>
            <w:r w:rsidR="009C2791" w:rsidRPr="001B0708">
              <w:rPr>
                <w:rFonts w:asciiTheme="majorHAnsi" w:hAnsiTheme="majorHAnsi" w:cstheme="majorHAnsi"/>
                <w:sz w:val="18"/>
                <w:szCs w:val="18"/>
              </w:rPr>
              <w:t xml:space="preserve"> policy implications or required changes</w:t>
            </w:r>
            <w:r w:rsidRPr="001B0708">
              <w:rPr>
                <w:rFonts w:asciiTheme="majorHAnsi" w:hAnsiTheme="majorHAnsi" w:cstheme="majorHAnsi"/>
                <w:sz w:val="18"/>
                <w:szCs w:val="18"/>
              </w:rPr>
              <w:t>.</w:t>
            </w:r>
          </w:p>
          <w:p w14:paraId="2D05F8E2" w14:textId="67659E36" w:rsidR="009171A1" w:rsidRPr="001B0708" w:rsidRDefault="009171A1" w:rsidP="009171A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Obtain a commitment to</w:t>
            </w:r>
            <w:r w:rsidR="0065095E" w:rsidRPr="001B0708">
              <w:rPr>
                <w:rFonts w:asciiTheme="majorHAnsi" w:hAnsiTheme="majorHAnsi" w:cstheme="majorHAnsi"/>
                <w:sz w:val="18"/>
                <w:szCs w:val="18"/>
              </w:rPr>
              <w:t xml:space="preserve"> necessary</w:t>
            </w:r>
            <w:r w:rsidRPr="001B0708">
              <w:rPr>
                <w:rFonts w:asciiTheme="majorHAnsi" w:hAnsiTheme="majorHAnsi" w:cstheme="majorHAnsi"/>
                <w:sz w:val="18"/>
                <w:szCs w:val="18"/>
              </w:rPr>
              <w:t xml:space="preserve"> </w:t>
            </w:r>
            <w:r w:rsidR="0065095E" w:rsidRPr="001B0708">
              <w:rPr>
                <w:rFonts w:asciiTheme="majorHAnsi" w:hAnsiTheme="majorHAnsi" w:cstheme="majorHAnsi"/>
                <w:sz w:val="18"/>
                <w:szCs w:val="18"/>
              </w:rPr>
              <w:t>policy changes to proceed with CRES.</w:t>
            </w:r>
          </w:p>
        </w:tc>
        <w:tc>
          <w:tcPr>
            <w:tcW w:w="1577" w:type="pct"/>
          </w:tcPr>
          <w:p w14:paraId="2FA8D570" w14:textId="65482EC9" w:rsidR="00B36F3A" w:rsidRPr="001B0708" w:rsidRDefault="009C2791"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TBC by executive members</w:t>
            </w:r>
          </w:p>
        </w:tc>
      </w:tr>
      <w:tr w:rsidR="00687120" w:rsidRPr="001B0708" w14:paraId="12DF6B0E" w14:textId="77777777" w:rsidTr="00D85C00">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54098303" w14:textId="4C6E7F3E"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 xml:space="preserve">Early Years </w:t>
            </w:r>
            <w:r w:rsidR="0077352D">
              <w:rPr>
                <w:rFonts w:asciiTheme="majorHAnsi" w:hAnsiTheme="majorHAnsi" w:cstheme="majorHAnsi"/>
                <w:color w:val="auto"/>
                <w:sz w:val="18"/>
                <w:szCs w:val="18"/>
                <w:lang w:eastAsia="en-AU"/>
              </w:rPr>
              <w:t>c</w:t>
            </w:r>
            <w:r w:rsidRPr="001B0708">
              <w:rPr>
                <w:rFonts w:asciiTheme="majorHAnsi" w:hAnsiTheme="majorHAnsi" w:cstheme="majorHAnsi"/>
                <w:color w:val="auto"/>
                <w:sz w:val="18"/>
                <w:szCs w:val="18"/>
                <w:lang w:eastAsia="en-AU"/>
              </w:rPr>
              <w:t xml:space="preserve">ouncil </w:t>
            </w:r>
            <w:r w:rsidR="007C4EFB">
              <w:rPr>
                <w:rFonts w:asciiTheme="majorHAnsi" w:hAnsiTheme="majorHAnsi" w:cstheme="majorHAnsi"/>
                <w:color w:val="auto"/>
                <w:sz w:val="18"/>
                <w:szCs w:val="18"/>
                <w:lang w:eastAsia="en-AU"/>
              </w:rPr>
              <w:t>officers</w:t>
            </w:r>
          </w:p>
        </w:tc>
        <w:tc>
          <w:tcPr>
            <w:tcW w:w="2703" w:type="pct"/>
          </w:tcPr>
          <w:p w14:paraId="0BF3E355" w14:textId="4F3DDD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Keep</w:t>
            </w:r>
            <w:r w:rsidR="0077352D">
              <w:rPr>
                <w:rFonts w:asciiTheme="majorHAnsi" w:hAnsiTheme="majorHAnsi" w:cstheme="majorHAnsi"/>
                <w:sz w:val="18"/>
                <w:szCs w:val="18"/>
              </w:rPr>
              <w:t xml:space="preserve"> officers</w:t>
            </w:r>
            <w:r w:rsidRPr="001B0708">
              <w:rPr>
                <w:rFonts w:asciiTheme="majorHAnsi" w:hAnsiTheme="majorHAnsi" w:cstheme="majorHAnsi"/>
                <w:sz w:val="18"/>
                <w:szCs w:val="18"/>
              </w:rPr>
              <w:t xml:space="preserve"> informed of decisions in presenting the and business case.</w:t>
            </w:r>
          </w:p>
          <w:p w14:paraId="2664F42B"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Highlight future opportunities to be involved in the development of CRES.</w:t>
            </w:r>
          </w:p>
        </w:tc>
        <w:tc>
          <w:tcPr>
            <w:tcW w:w="1577" w:type="pct"/>
          </w:tcPr>
          <w:p w14:paraId="09F7E99F"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Team / business unit meetings</w:t>
            </w:r>
          </w:p>
          <w:p w14:paraId="06CA1DA1"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Regular emails to team / business unit</w:t>
            </w:r>
          </w:p>
        </w:tc>
      </w:tr>
      <w:tr w:rsidR="00687120" w:rsidRPr="001B0708" w14:paraId="7DF60448" w14:textId="77777777" w:rsidTr="00D85C00">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201AA917" w14:textId="48B8BBD8"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 xml:space="preserve">MCH service </w:t>
            </w:r>
            <w:r w:rsidR="008933D3">
              <w:rPr>
                <w:rFonts w:asciiTheme="majorHAnsi" w:hAnsiTheme="majorHAnsi" w:cstheme="majorHAnsi"/>
                <w:color w:val="auto"/>
                <w:sz w:val="18"/>
                <w:szCs w:val="18"/>
                <w:lang w:eastAsia="en-AU"/>
              </w:rPr>
              <w:t>officers</w:t>
            </w:r>
          </w:p>
        </w:tc>
        <w:tc>
          <w:tcPr>
            <w:tcW w:w="2703" w:type="pct"/>
          </w:tcPr>
          <w:p w14:paraId="39D5A941" w14:textId="118D0D10"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Keep </w:t>
            </w:r>
            <w:r w:rsidR="0077352D">
              <w:rPr>
                <w:rFonts w:asciiTheme="majorHAnsi" w:hAnsiTheme="majorHAnsi" w:cstheme="majorHAnsi"/>
                <w:sz w:val="18"/>
                <w:szCs w:val="18"/>
              </w:rPr>
              <w:t>officers</w:t>
            </w:r>
            <w:r w:rsidRPr="001B0708">
              <w:rPr>
                <w:rFonts w:asciiTheme="majorHAnsi" w:hAnsiTheme="majorHAnsi" w:cstheme="majorHAnsi"/>
                <w:sz w:val="18"/>
                <w:szCs w:val="18"/>
              </w:rPr>
              <w:t xml:space="preserve"> informed of decisions in presenting the business case.</w:t>
            </w:r>
          </w:p>
          <w:p w14:paraId="54CAEA8B"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lastRenderedPageBreak/>
              <w:t>Highlight future opportunities to be involved in the development of CRES.</w:t>
            </w:r>
          </w:p>
          <w:p w14:paraId="0794BEBA"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Obtain in-principle support for MCH nurses to contribute to the CRES process.</w:t>
            </w:r>
          </w:p>
        </w:tc>
        <w:tc>
          <w:tcPr>
            <w:tcW w:w="1577" w:type="pct"/>
          </w:tcPr>
          <w:p w14:paraId="70658C15"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lastRenderedPageBreak/>
              <w:t>Face to face conversations / interviews</w:t>
            </w:r>
          </w:p>
          <w:p w14:paraId="02BBE969"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lastRenderedPageBreak/>
              <w:t>Personalised email communication</w:t>
            </w:r>
          </w:p>
        </w:tc>
      </w:tr>
      <w:tr w:rsidR="00687120" w:rsidRPr="001B0708" w14:paraId="5A9B8B88" w14:textId="77777777" w:rsidTr="00D85C00">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620F45A1" w14:textId="77777777"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lastRenderedPageBreak/>
              <w:t>MCH nurses</w:t>
            </w:r>
          </w:p>
        </w:tc>
        <w:tc>
          <w:tcPr>
            <w:tcW w:w="2703" w:type="pct"/>
          </w:tcPr>
          <w:p w14:paraId="7EEF0BA0"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Highlight future opportunities to be involved in the development of CRES.</w:t>
            </w:r>
          </w:p>
          <w:p w14:paraId="339DE6AC"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Understand potential pain points in frontline delivery of the CRES.</w:t>
            </w:r>
          </w:p>
        </w:tc>
        <w:tc>
          <w:tcPr>
            <w:tcW w:w="1577" w:type="pct"/>
          </w:tcPr>
          <w:p w14:paraId="4BA71D8A"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Face to face conversations / interviews</w:t>
            </w:r>
          </w:p>
          <w:p w14:paraId="652514CB"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Team email communication</w:t>
            </w:r>
          </w:p>
        </w:tc>
      </w:tr>
      <w:tr w:rsidR="00687120" w:rsidRPr="001B0708" w14:paraId="38BF50C9" w14:textId="77777777" w:rsidTr="00D85C00">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1C44CDCE" w14:textId="474507FB"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 xml:space="preserve">Service providers </w:t>
            </w:r>
          </w:p>
        </w:tc>
        <w:tc>
          <w:tcPr>
            <w:tcW w:w="2703" w:type="pct"/>
          </w:tcPr>
          <w:p w14:paraId="169812CF" w14:textId="51BCEC4B"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Keep EYMs</w:t>
            </w:r>
            <w:r w:rsidR="002C6F02">
              <w:rPr>
                <w:rFonts w:asciiTheme="majorHAnsi" w:hAnsiTheme="majorHAnsi" w:cstheme="majorHAnsi"/>
                <w:sz w:val="18"/>
                <w:szCs w:val="18"/>
              </w:rPr>
              <w:t xml:space="preserve"> and all service providers (sessional, LDC, private, community-based etc.)</w:t>
            </w:r>
            <w:r w:rsidRPr="001B0708">
              <w:rPr>
                <w:rFonts w:asciiTheme="majorHAnsi" w:hAnsiTheme="majorHAnsi" w:cstheme="majorHAnsi"/>
                <w:sz w:val="18"/>
                <w:szCs w:val="18"/>
              </w:rPr>
              <w:t xml:space="preserve"> informed of decisions in presenting the business case.</w:t>
            </w:r>
          </w:p>
          <w:p w14:paraId="0C6D6A8D" w14:textId="0F9B8155" w:rsidR="00A171DA" w:rsidRPr="00512D84" w:rsidRDefault="00B36F3A" w:rsidP="00512D84">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Highlight future opportunities to be involved in the development of CRES.</w:t>
            </w:r>
            <w:r w:rsidR="00512D84">
              <w:rPr>
                <w:rFonts w:asciiTheme="majorHAnsi" w:hAnsiTheme="majorHAnsi" w:cstheme="majorHAnsi"/>
                <w:sz w:val="18"/>
                <w:szCs w:val="18"/>
              </w:rPr>
              <w:t xml:space="preserve"> </w:t>
            </w:r>
            <w:r w:rsidR="00512D84" w:rsidRPr="00A43208">
              <w:rPr>
                <w:rFonts w:asciiTheme="majorHAnsi" w:hAnsiTheme="majorHAnsi" w:cstheme="majorHAnsi"/>
                <w:b/>
                <w:bCs/>
                <w:sz w:val="18"/>
                <w:szCs w:val="18"/>
              </w:rPr>
              <w:t>The CRES Development Guide</w:t>
            </w:r>
            <w:r w:rsidR="00512D84">
              <w:rPr>
                <w:rFonts w:asciiTheme="majorHAnsi" w:hAnsiTheme="majorHAnsi" w:cstheme="majorHAnsi"/>
                <w:sz w:val="18"/>
                <w:szCs w:val="18"/>
              </w:rPr>
              <w:t xml:space="preserve"> </w:t>
            </w:r>
            <w:r w:rsidR="00512D84" w:rsidRPr="00A43208">
              <w:rPr>
                <w:rFonts w:asciiTheme="majorHAnsi" w:hAnsiTheme="majorHAnsi" w:cstheme="majorHAnsi"/>
                <w:sz w:val="18"/>
                <w:szCs w:val="18"/>
                <w:u w:val="single"/>
              </w:rPr>
              <w:t>Appendix A.</w:t>
            </w:r>
            <w:r w:rsidR="00512D84">
              <w:rPr>
                <w:rFonts w:asciiTheme="majorHAnsi" w:hAnsiTheme="majorHAnsi" w:cstheme="majorHAnsi"/>
                <w:sz w:val="18"/>
                <w:szCs w:val="18"/>
                <w:u w:val="single"/>
              </w:rPr>
              <w:t>3</w:t>
            </w:r>
            <w:r w:rsidR="00512D84" w:rsidRPr="00A43208">
              <w:rPr>
                <w:rFonts w:asciiTheme="majorHAnsi" w:hAnsiTheme="majorHAnsi" w:cstheme="majorHAnsi"/>
                <w:sz w:val="18"/>
                <w:szCs w:val="18"/>
                <w:u w:val="single"/>
              </w:rPr>
              <w:t xml:space="preserve">: </w:t>
            </w:r>
            <w:r w:rsidR="00512D84">
              <w:rPr>
                <w:rFonts w:asciiTheme="majorHAnsi" w:hAnsiTheme="majorHAnsi" w:cstheme="majorHAnsi"/>
                <w:sz w:val="18"/>
                <w:szCs w:val="18"/>
                <w:u w:val="single"/>
              </w:rPr>
              <w:t>Promotional materials</w:t>
            </w:r>
            <w:r w:rsidR="00512D84" w:rsidRPr="00512D84">
              <w:rPr>
                <w:rFonts w:asciiTheme="majorHAnsi" w:hAnsiTheme="majorHAnsi" w:cstheme="majorHAnsi"/>
                <w:i/>
                <w:iCs/>
                <w:sz w:val="18"/>
                <w:szCs w:val="18"/>
              </w:rPr>
              <w:t xml:space="preserve"> </w:t>
            </w:r>
            <w:r w:rsidR="00512D84">
              <w:rPr>
                <w:rFonts w:asciiTheme="majorHAnsi" w:hAnsiTheme="majorHAnsi" w:cstheme="majorHAnsi"/>
                <w:sz w:val="18"/>
                <w:szCs w:val="18"/>
              </w:rPr>
              <w:t>provides a basis for having conversations about the CRES and highlights the benefits of a CRES for service providers.</w:t>
            </w:r>
          </w:p>
          <w:p w14:paraId="67C0DBC0" w14:textId="595BB448" w:rsidR="009F0F38" w:rsidRPr="004F20CB" w:rsidRDefault="00CD562F" w:rsidP="004F20CB">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Get service providers to sign a Letter of Intent indicating that </w:t>
            </w:r>
            <w:r w:rsidR="00A43208">
              <w:rPr>
                <w:rFonts w:asciiTheme="majorHAnsi" w:hAnsiTheme="majorHAnsi" w:cstheme="majorHAnsi"/>
                <w:sz w:val="18"/>
                <w:szCs w:val="18"/>
              </w:rPr>
              <w:t xml:space="preserve">they are interested in a CRES being further investigated in the municipality. </w:t>
            </w:r>
            <w:r w:rsidR="00A43208" w:rsidRPr="00A43208">
              <w:rPr>
                <w:rFonts w:asciiTheme="majorHAnsi" w:hAnsiTheme="majorHAnsi" w:cstheme="majorHAnsi"/>
                <w:b/>
                <w:bCs/>
                <w:sz w:val="18"/>
                <w:szCs w:val="18"/>
              </w:rPr>
              <w:t>The CRES Development Guide</w:t>
            </w:r>
            <w:r w:rsidR="00A43208">
              <w:rPr>
                <w:rFonts w:asciiTheme="majorHAnsi" w:hAnsiTheme="majorHAnsi" w:cstheme="majorHAnsi"/>
                <w:sz w:val="18"/>
                <w:szCs w:val="18"/>
              </w:rPr>
              <w:t xml:space="preserve"> </w:t>
            </w:r>
            <w:r w:rsidR="00A43208" w:rsidRPr="00A43208">
              <w:rPr>
                <w:rFonts w:asciiTheme="majorHAnsi" w:hAnsiTheme="majorHAnsi" w:cstheme="majorHAnsi"/>
                <w:sz w:val="18"/>
                <w:szCs w:val="18"/>
                <w:u w:val="single"/>
              </w:rPr>
              <w:t>Appendix A.5: Letter of Intent template</w:t>
            </w:r>
            <w:r w:rsidR="00A43208" w:rsidRPr="00A43208">
              <w:rPr>
                <w:rFonts w:asciiTheme="majorHAnsi" w:hAnsiTheme="majorHAnsi" w:cstheme="majorHAnsi"/>
                <w:sz w:val="18"/>
                <w:szCs w:val="18"/>
              </w:rPr>
              <w:t xml:space="preserve"> </w:t>
            </w:r>
            <w:r w:rsidR="00A43208">
              <w:rPr>
                <w:rFonts w:asciiTheme="majorHAnsi" w:hAnsiTheme="majorHAnsi" w:cstheme="majorHAnsi"/>
                <w:sz w:val="18"/>
                <w:szCs w:val="18"/>
              </w:rPr>
              <w:t xml:space="preserve">provides a </w:t>
            </w:r>
            <w:r w:rsidR="0031609F">
              <w:rPr>
                <w:rFonts w:asciiTheme="majorHAnsi" w:hAnsiTheme="majorHAnsi" w:cstheme="majorHAnsi"/>
                <w:sz w:val="18"/>
                <w:szCs w:val="18"/>
              </w:rPr>
              <w:t>starting point for these letters.</w:t>
            </w:r>
          </w:p>
        </w:tc>
        <w:tc>
          <w:tcPr>
            <w:tcW w:w="1577" w:type="pct"/>
          </w:tcPr>
          <w:p w14:paraId="6CBB4870"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Face to face conversations / interviews</w:t>
            </w:r>
          </w:p>
          <w:p w14:paraId="67D6DBE8"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Personalised email communication</w:t>
            </w:r>
          </w:p>
        </w:tc>
      </w:tr>
      <w:tr w:rsidR="00687120" w:rsidRPr="001B0708" w14:paraId="0AD7E9CC" w14:textId="77777777" w:rsidTr="00D85C00">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1E8B1260" w14:textId="77777777"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Service providers – teachers</w:t>
            </w:r>
          </w:p>
        </w:tc>
        <w:tc>
          <w:tcPr>
            <w:tcW w:w="2703" w:type="pct"/>
          </w:tcPr>
          <w:p w14:paraId="584CC12B"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Highlight future opportunities to be involved in the development of CRES.</w:t>
            </w:r>
          </w:p>
          <w:p w14:paraId="139B75BA"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Understand potential pain points in frontline delivery of the CRES.</w:t>
            </w:r>
          </w:p>
        </w:tc>
        <w:tc>
          <w:tcPr>
            <w:tcW w:w="1577" w:type="pct"/>
          </w:tcPr>
          <w:p w14:paraId="4E0011A6"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Face to face conversations / interviews</w:t>
            </w:r>
          </w:p>
          <w:p w14:paraId="73B1E62B" w14:textId="77777777" w:rsidR="00B36F3A" w:rsidRPr="001B070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Team email communication</w:t>
            </w:r>
          </w:p>
        </w:tc>
      </w:tr>
      <w:tr w:rsidR="00687120" w:rsidRPr="001B0708" w14:paraId="3BBDDE60" w14:textId="77777777" w:rsidTr="00D85C00">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1830F96C" w14:textId="77777777"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Support services</w:t>
            </w:r>
          </w:p>
        </w:tc>
        <w:tc>
          <w:tcPr>
            <w:tcW w:w="2703" w:type="pct"/>
          </w:tcPr>
          <w:p w14:paraId="29DD748F" w14:textId="7D19505D" w:rsidR="00B36F3A" w:rsidRPr="00F4059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Keep support service staff informed of decisions in presenting the business case.</w:t>
            </w:r>
          </w:p>
          <w:p w14:paraId="2FCD6100" w14:textId="77777777" w:rsidR="00B36F3A" w:rsidRPr="00F4059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Highlight future opportunities to be involved in the development of CRES.</w:t>
            </w:r>
          </w:p>
          <w:p w14:paraId="750F08AD" w14:textId="77777777" w:rsidR="00B36F3A" w:rsidRPr="00F4059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Understand potential pain points in frontline delivery of the CRES.</w:t>
            </w:r>
          </w:p>
          <w:p w14:paraId="5CCCC038" w14:textId="77777777" w:rsidR="00B36F3A" w:rsidRPr="00F4059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Obtain in-principle support for frontline support services staff to contribute to the CRES process.</w:t>
            </w:r>
          </w:p>
        </w:tc>
        <w:tc>
          <w:tcPr>
            <w:tcW w:w="1577" w:type="pct"/>
          </w:tcPr>
          <w:p w14:paraId="35F7096C" w14:textId="77777777" w:rsidR="00B36F3A" w:rsidRPr="00F4059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Face to face conversations / interviews</w:t>
            </w:r>
          </w:p>
          <w:p w14:paraId="61314F58" w14:textId="77777777" w:rsidR="00B36F3A" w:rsidRPr="00F4059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Personalised email communication</w:t>
            </w:r>
          </w:p>
        </w:tc>
      </w:tr>
      <w:tr w:rsidR="00687120" w:rsidRPr="001B0708" w14:paraId="1DEA3DDD" w14:textId="77777777" w:rsidTr="00D85C00">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7E08E8EE" w14:textId="77777777"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DET</w:t>
            </w:r>
          </w:p>
        </w:tc>
        <w:tc>
          <w:tcPr>
            <w:tcW w:w="2703" w:type="pct"/>
          </w:tcPr>
          <w:p w14:paraId="36DCED6B" w14:textId="4F2D03BC" w:rsidR="00B36F3A" w:rsidRPr="00F4059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Keep regional DET staff informed of decisions in presenting the business case.</w:t>
            </w:r>
          </w:p>
          <w:p w14:paraId="548CFE8E" w14:textId="3DA377EF" w:rsidR="00B36F3A" w:rsidRPr="00F4059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Scope </w:t>
            </w:r>
            <w:r w:rsidR="00AB09B3" w:rsidRPr="00F40598">
              <w:rPr>
                <w:rFonts w:asciiTheme="majorHAnsi" w:hAnsiTheme="majorHAnsi" w:cstheme="majorHAnsi"/>
                <w:sz w:val="18"/>
                <w:szCs w:val="18"/>
              </w:rPr>
              <w:t xml:space="preserve">options for DET to provide </w:t>
            </w:r>
            <w:r w:rsidR="00146684">
              <w:rPr>
                <w:rFonts w:asciiTheme="majorHAnsi" w:hAnsiTheme="majorHAnsi" w:cstheme="majorHAnsi"/>
                <w:sz w:val="18"/>
                <w:szCs w:val="18"/>
              </w:rPr>
              <w:t xml:space="preserve">support </w:t>
            </w:r>
            <w:r w:rsidR="00AB09B3" w:rsidRPr="00F40598">
              <w:rPr>
                <w:rFonts w:asciiTheme="majorHAnsi" w:hAnsiTheme="majorHAnsi" w:cstheme="majorHAnsi"/>
                <w:sz w:val="18"/>
                <w:szCs w:val="18"/>
              </w:rPr>
              <w:t>to launch / operate a CRES at</w:t>
            </w:r>
            <w:r w:rsidRPr="00F40598">
              <w:rPr>
                <w:rFonts w:asciiTheme="majorHAnsi" w:hAnsiTheme="majorHAnsi" w:cstheme="majorHAnsi"/>
                <w:sz w:val="18"/>
                <w:szCs w:val="18"/>
              </w:rPr>
              <w:t xml:space="preserve">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xml:space="preserve">] </w:t>
            </w:r>
          </w:p>
        </w:tc>
        <w:tc>
          <w:tcPr>
            <w:tcW w:w="1577" w:type="pct"/>
          </w:tcPr>
          <w:p w14:paraId="400E81E0" w14:textId="77777777" w:rsidR="00B36F3A" w:rsidRPr="00F4059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Face to face conversations</w:t>
            </w:r>
          </w:p>
          <w:p w14:paraId="0799449F" w14:textId="77777777" w:rsidR="00B36F3A" w:rsidRPr="00F40598" w:rsidRDefault="00B36F3A" w:rsidP="006B687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Personalised email communication</w:t>
            </w:r>
          </w:p>
        </w:tc>
      </w:tr>
    </w:tbl>
    <w:p w14:paraId="379C92F1" w14:textId="77777777" w:rsidR="00B36F3A" w:rsidRDefault="00B36F3A" w:rsidP="00B36F3A">
      <w:pPr>
        <w:spacing w:after="165"/>
        <w:rPr>
          <w:lang w:eastAsia="en-AU"/>
        </w:rPr>
      </w:pPr>
      <w:r>
        <w:rPr>
          <w:lang w:eastAsia="en-AU"/>
        </w:rPr>
        <w:br w:type="page"/>
      </w:r>
    </w:p>
    <w:p w14:paraId="0CBE02E4" w14:textId="368EF2E6" w:rsidR="00B36F3A" w:rsidRDefault="004F20CB" w:rsidP="00B4152E">
      <w:pPr>
        <w:pStyle w:val="Heading2"/>
        <w:keepLines w:val="0"/>
        <w:numPr>
          <w:ilvl w:val="1"/>
          <w:numId w:val="8"/>
        </w:numPr>
        <w:spacing w:before="480" w:after="180" w:line="380" w:lineRule="exact"/>
        <w:ind w:left="578" w:hanging="578"/>
      </w:pPr>
      <w:bookmarkStart w:id="8" w:name="_Hlk38024045"/>
      <w:r>
        <w:lastRenderedPageBreak/>
        <w:t>Engagements for</w:t>
      </w:r>
      <w:r w:rsidR="00414BCC">
        <w:t xml:space="preserve"> the</w:t>
      </w:r>
      <w:r>
        <w:t xml:space="preserve"> </w:t>
      </w:r>
      <w:r w:rsidRPr="004F20CB">
        <w:rPr>
          <w:u w:val="single"/>
        </w:rPr>
        <w:t>Develop CRES in consultation with partners</w:t>
      </w:r>
      <w:r>
        <w:t xml:space="preserve"> stage </w:t>
      </w:r>
    </w:p>
    <w:p w14:paraId="3926BE34" w14:textId="01E0DC64" w:rsidR="00B36F3A" w:rsidRDefault="00B85CBA" w:rsidP="00B36F3A">
      <w:pPr>
        <w:rPr>
          <w:lang w:eastAsia="en-AU"/>
        </w:rPr>
      </w:pPr>
      <w:bookmarkStart w:id="9" w:name="_Hlk38027620"/>
      <w:bookmarkEnd w:id="8"/>
      <w:r>
        <w:rPr>
          <w:lang w:eastAsia="en-AU"/>
        </w:rPr>
        <w:t>E</w:t>
      </w:r>
      <w:r w:rsidR="00B36F3A">
        <w:rPr>
          <w:lang w:eastAsia="en-AU"/>
        </w:rPr>
        <w:t>ngaging with stakeholders to understand their resources and / or limitations to deliver a CRES</w:t>
      </w:r>
      <w:r>
        <w:rPr>
          <w:lang w:eastAsia="en-AU"/>
        </w:rPr>
        <w:t xml:space="preserve"> </w:t>
      </w:r>
      <w:r w:rsidR="00B36F3A">
        <w:rPr>
          <w:lang w:eastAsia="en-AU"/>
        </w:rPr>
        <w:t>will inform the planning and development of the CRES components. S</w:t>
      </w:r>
      <w:r w:rsidR="00B36F3A" w:rsidRPr="00CC3766">
        <w:rPr>
          <w:lang w:eastAsia="en-AU"/>
        </w:rPr>
        <w:t xml:space="preserve">takeholders </w:t>
      </w:r>
      <w:r w:rsidR="00B36F3A">
        <w:rPr>
          <w:lang w:eastAsia="en-AU"/>
        </w:rPr>
        <w:t xml:space="preserve">will be active </w:t>
      </w:r>
      <w:r w:rsidR="00B36F3A" w:rsidRPr="00CC3766">
        <w:rPr>
          <w:lang w:eastAsia="en-AU"/>
        </w:rPr>
        <w:t xml:space="preserve">in the planning and development of the CRES </w:t>
      </w:r>
      <w:r w:rsidR="00B36F3A">
        <w:rPr>
          <w:lang w:eastAsia="en-AU"/>
        </w:rPr>
        <w:t xml:space="preserve">to ensure the model can </w:t>
      </w:r>
      <w:r w:rsidR="00B36F3A" w:rsidRPr="00CC3766">
        <w:rPr>
          <w:lang w:eastAsia="en-AU"/>
        </w:rPr>
        <w:t>work in the local context.</w:t>
      </w:r>
      <w:r w:rsidR="00B36F3A">
        <w:rPr>
          <w:lang w:eastAsia="en-AU"/>
        </w:rPr>
        <w:t xml:space="preserve"> Methods for this </w:t>
      </w:r>
      <w:r w:rsidR="00B36F3A" w:rsidRPr="004F20CB">
        <w:rPr>
          <w:szCs w:val="22"/>
          <w:lang w:eastAsia="en-AU"/>
        </w:rPr>
        <w:t xml:space="preserve">engagement is detailed in </w:t>
      </w:r>
      <w:r w:rsidR="004F20CB" w:rsidRPr="004F20CB">
        <w:rPr>
          <w:rFonts w:cstheme="minorHAnsi"/>
          <w:szCs w:val="22"/>
        </w:rPr>
        <w:t xml:space="preserve">Table </w:t>
      </w:r>
      <w:r w:rsidR="004F20CB" w:rsidRPr="004F20CB">
        <w:rPr>
          <w:rFonts w:cstheme="minorHAnsi"/>
          <w:noProof/>
          <w:szCs w:val="22"/>
        </w:rPr>
        <w:t>4</w:t>
      </w:r>
      <w:r w:rsidR="00B36F3A" w:rsidRPr="004F20CB">
        <w:rPr>
          <w:szCs w:val="22"/>
          <w:lang w:eastAsia="en-AU"/>
        </w:rPr>
        <w:t xml:space="preserve">, to be used in conjunction with specific messaging for each stakeholder group, included in </w:t>
      </w:r>
      <w:r w:rsidR="004F20CB" w:rsidRPr="004F20CB">
        <w:rPr>
          <w:rFonts w:cstheme="minorHAnsi"/>
          <w:szCs w:val="22"/>
        </w:rPr>
        <w:t xml:space="preserve">Table </w:t>
      </w:r>
      <w:r w:rsidR="004F20CB" w:rsidRPr="004F20CB">
        <w:rPr>
          <w:rFonts w:cstheme="minorHAnsi"/>
          <w:noProof/>
          <w:szCs w:val="22"/>
        </w:rPr>
        <w:t>7</w:t>
      </w:r>
      <w:r w:rsidR="00B36F3A" w:rsidRPr="004F20CB">
        <w:rPr>
          <w:szCs w:val="22"/>
          <w:lang w:eastAsia="en-AU"/>
        </w:rPr>
        <w:t>.</w:t>
      </w:r>
      <w:r w:rsidR="00706E8C">
        <w:rPr>
          <w:szCs w:val="22"/>
          <w:lang w:eastAsia="en-AU"/>
        </w:rPr>
        <w:t xml:space="preserve"> </w:t>
      </w:r>
      <w:r w:rsidR="00706E8C">
        <w:rPr>
          <w:lang w:eastAsia="en-AU"/>
        </w:rPr>
        <w:t xml:space="preserve">Refer to the </w:t>
      </w:r>
      <w:r w:rsidR="00706E8C" w:rsidRPr="00706E8C">
        <w:rPr>
          <w:b/>
          <w:bCs/>
          <w:lang w:eastAsia="en-AU"/>
        </w:rPr>
        <w:t>CRES Development Guide</w:t>
      </w:r>
      <w:r w:rsidR="00706E8C">
        <w:rPr>
          <w:lang w:eastAsia="en-AU"/>
        </w:rPr>
        <w:t xml:space="preserve"> Section 3.2.3 for more information about developing the CRES.</w:t>
      </w:r>
    </w:p>
    <w:p w14:paraId="1E5BA6B0" w14:textId="14A3150F" w:rsidR="00B36F3A" w:rsidRPr="00414BCC" w:rsidRDefault="00B36F3A" w:rsidP="00B36F3A">
      <w:pPr>
        <w:pStyle w:val="Caption"/>
        <w:rPr>
          <w:rFonts w:asciiTheme="minorHAnsi" w:hAnsiTheme="minorHAnsi" w:cstheme="minorHAnsi"/>
          <w:b/>
          <w:bCs w:val="0"/>
          <w:color w:val="auto"/>
          <w:sz w:val="18"/>
        </w:rPr>
      </w:pPr>
      <w:bookmarkStart w:id="10" w:name="_Ref38023389"/>
      <w:r w:rsidRPr="00414BCC">
        <w:rPr>
          <w:rFonts w:asciiTheme="minorHAnsi" w:hAnsiTheme="minorHAnsi" w:cstheme="minorHAnsi"/>
          <w:b/>
          <w:bCs w:val="0"/>
          <w:color w:val="auto"/>
          <w:sz w:val="18"/>
        </w:rPr>
        <w:t xml:space="preserve">Table </w:t>
      </w:r>
      <w:r w:rsidR="003E1436" w:rsidRPr="00414BCC">
        <w:rPr>
          <w:rFonts w:asciiTheme="minorHAnsi" w:hAnsiTheme="minorHAnsi" w:cstheme="minorHAnsi"/>
          <w:b/>
          <w:bCs w:val="0"/>
          <w:noProof/>
          <w:color w:val="auto"/>
          <w:sz w:val="18"/>
        </w:rPr>
        <w:t>4</w:t>
      </w:r>
      <w:bookmarkEnd w:id="10"/>
      <w:r w:rsidRPr="00414BCC">
        <w:rPr>
          <w:rFonts w:asciiTheme="minorHAnsi" w:hAnsiTheme="minorHAnsi" w:cstheme="minorHAnsi"/>
          <w:b/>
          <w:bCs w:val="0"/>
          <w:color w:val="auto"/>
          <w:sz w:val="18"/>
        </w:rPr>
        <w:t xml:space="preserve"> | </w:t>
      </w:r>
      <w:r w:rsidR="00C728F4" w:rsidRPr="00414BCC">
        <w:rPr>
          <w:rFonts w:asciiTheme="minorHAnsi" w:hAnsiTheme="minorHAnsi" w:cstheme="minorHAnsi"/>
          <w:b/>
          <w:bCs w:val="0"/>
          <w:color w:val="auto"/>
          <w:sz w:val="18"/>
        </w:rPr>
        <w:t>S</w:t>
      </w:r>
      <w:r w:rsidRPr="00414BCC">
        <w:rPr>
          <w:rFonts w:asciiTheme="minorHAnsi" w:hAnsiTheme="minorHAnsi" w:cstheme="minorHAnsi"/>
          <w:b/>
          <w:bCs w:val="0"/>
          <w:color w:val="auto"/>
          <w:sz w:val="18"/>
        </w:rPr>
        <w:t xml:space="preserve">takeholder engagement for </w:t>
      </w:r>
      <w:r w:rsidR="004F20CB" w:rsidRPr="00414BCC">
        <w:rPr>
          <w:rFonts w:asciiTheme="minorHAnsi" w:hAnsiTheme="minorHAnsi" w:cstheme="minorHAnsi"/>
          <w:b/>
          <w:bCs w:val="0"/>
          <w:color w:val="auto"/>
          <w:sz w:val="18"/>
          <w:u w:val="single"/>
        </w:rPr>
        <w:t>Develop CRES in consultation with partners</w:t>
      </w:r>
      <w:r w:rsidRPr="00414BCC">
        <w:rPr>
          <w:rFonts w:asciiTheme="minorHAnsi" w:hAnsiTheme="minorHAnsi" w:cstheme="minorHAnsi"/>
          <w:b/>
          <w:bCs w:val="0"/>
          <w:color w:val="auto"/>
          <w:sz w:val="18"/>
        </w:rPr>
        <w:t xml:space="preserve"> [</w:t>
      </w:r>
      <w:r w:rsidRPr="00414BCC">
        <w:rPr>
          <w:rFonts w:asciiTheme="minorHAnsi" w:hAnsiTheme="minorHAnsi" w:cstheme="minorHAnsi"/>
          <w:b/>
          <w:bCs w:val="0"/>
          <w:color w:val="auto"/>
          <w:sz w:val="18"/>
          <w:highlight w:val="yellow"/>
        </w:rPr>
        <w:t>note –</w:t>
      </w:r>
      <w:r w:rsidR="00C366F9" w:rsidRPr="00414BCC">
        <w:rPr>
          <w:rFonts w:asciiTheme="minorHAnsi" w:hAnsiTheme="minorHAnsi" w:cstheme="minorHAnsi"/>
          <w:b/>
          <w:bCs w:val="0"/>
          <w:color w:val="auto"/>
          <w:sz w:val="18"/>
          <w:highlight w:val="yellow"/>
        </w:rPr>
        <w:t xml:space="preserve"> these are</w:t>
      </w:r>
      <w:r w:rsidRPr="00414BCC">
        <w:rPr>
          <w:rFonts w:asciiTheme="minorHAnsi" w:hAnsiTheme="minorHAnsi" w:cstheme="minorHAnsi"/>
          <w:b/>
          <w:bCs w:val="0"/>
          <w:color w:val="auto"/>
          <w:sz w:val="18"/>
          <w:highlight w:val="yellow"/>
        </w:rPr>
        <w:t xml:space="preserve"> suggestion</w:t>
      </w:r>
      <w:r w:rsidR="00C366F9" w:rsidRPr="00414BCC">
        <w:rPr>
          <w:rFonts w:asciiTheme="minorHAnsi" w:hAnsiTheme="minorHAnsi" w:cstheme="minorHAnsi"/>
          <w:b/>
          <w:bCs w:val="0"/>
          <w:color w:val="auto"/>
          <w:sz w:val="18"/>
          <w:highlight w:val="yellow"/>
        </w:rPr>
        <w:t>s</w:t>
      </w:r>
      <w:r w:rsidRPr="00414BCC">
        <w:rPr>
          <w:rFonts w:asciiTheme="minorHAnsi" w:hAnsiTheme="minorHAnsi" w:cstheme="minorHAnsi"/>
          <w:b/>
          <w:bCs w:val="0"/>
          <w:color w:val="auto"/>
          <w:sz w:val="18"/>
          <w:highlight w:val="yellow"/>
        </w:rPr>
        <w:t xml:space="preserve"> only. This table must be tailored]</w:t>
      </w:r>
    </w:p>
    <w:tbl>
      <w:tblPr>
        <w:tblStyle w:val="TableGrid"/>
        <w:tblW w:w="5000" w:type="pct"/>
        <w:tblLook w:val="04A0" w:firstRow="1" w:lastRow="0" w:firstColumn="1" w:lastColumn="0" w:noHBand="0" w:noVBand="1"/>
      </w:tblPr>
      <w:tblGrid>
        <w:gridCol w:w="1998"/>
        <w:gridCol w:w="7489"/>
        <w:gridCol w:w="4366"/>
      </w:tblGrid>
      <w:tr w:rsidR="00ED315E" w:rsidRPr="001B0708" w14:paraId="21CE8071" w14:textId="77777777" w:rsidTr="00971B8B">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21" w:type="pct"/>
            <w:shd w:val="clear" w:color="auto" w:fill="53565A" w:themeFill="accent5"/>
          </w:tcPr>
          <w:p w14:paraId="3D166097" w14:textId="77777777" w:rsidR="00B36F3A" w:rsidRPr="004F40CC" w:rsidRDefault="00B36F3A" w:rsidP="00280FC0">
            <w:pPr>
              <w:pStyle w:val="TableHead"/>
              <w:rPr>
                <w:rFonts w:cstheme="minorHAnsi"/>
                <w:b/>
                <w:bCs/>
                <w:sz w:val="18"/>
                <w:szCs w:val="18"/>
                <w:lang w:eastAsia="en-AU"/>
              </w:rPr>
            </w:pPr>
            <w:r w:rsidRPr="004F40CC">
              <w:rPr>
                <w:rFonts w:cstheme="minorHAnsi"/>
                <w:b/>
                <w:bCs/>
                <w:sz w:val="18"/>
                <w:szCs w:val="18"/>
                <w:lang w:eastAsia="en-AU"/>
              </w:rPr>
              <w:t>Stakeholder group</w:t>
            </w:r>
          </w:p>
        </w:tc>
        <w:tc>
          <w:tcPr>
            <w:tcW w:w="2703" w:type="pct"/>
            <w:shd w:val="clear" w:color="auto" w:fill="53565A" w:themeFill="accent5"/>
          </w:tcPr>
          <w:p w14:paraId="1E84529B" w14:textId="77777777" w:rsidR="00B36F3A" w:rsidRPr="004F40CC" w:rsidRDefault="00B36F3A" w:rsidP="00280FC0">
            <w:pPr>
              <w:pStyle w:val="TableHead"/>
              <w:cnfStyle w:val="100000000000" w:firstRow="1" w:lastRow="0" w:firstColumn="0" w:lastColumn="0" w:oddVBand="0" w:evenVBand="0" w:oddHBand="0" w:evenHBand="0" w:firstRowFirstColumn="0" w:firstRowLastColumn="0" w:lastRowFirstColumn="0" w:lastRowLastColumn="0"/>
              <w:rPr>
                <w:rFonts w:cstheme="minorHAnsi"/>
                <w:b/>
                <w:bCs/>
                <w:sz w:val="18"/>
                <w:szCs w:val="18"/>
                <w:lang w:eastAsia="en-AU"/>
              </w:rPr>
            </w:pPr>
            <w:r w:rsidRPr="004F40CC">
              <w:rPr>
                <w:rFonts w:cstheme="minorHAnsi"/>
                <w:b/>
                <w:bCs/>
                <w:sz w:val="18"/>
                <w:szCs w:val="18"/>
                <w:lang w:eastAsia="en-AU"/>
              </w:rPr>
              <w:t>Engagement objective</w:t>
            </w:r>
          </w:p>
        </w:tc>
        <w:tc>
          <w:tcPr>
            <w:tcW w:w="1577" w:type="pct"/>
            <w:shd w:val="clear" w:color="auto" w:fill="53565A" w:themeFill="accent5"/>
          </w:tcPr>
          <w:p w14:paraId="5561BE4D" w14:textId="77777777" w:rsidR="00B36F3A" w:rsidRPr="004F40CC" w:rsidRDefault="00B36F3A" w:rsidP="00280FC0">
            <w:pPr>
              <w:pStyle w:val="TableHead"/>
              <w:cnfStyle w:val="100000000000" w:firstRow="1" w:lastRow="0" w:firstColumn="0" w:lastColumn="0" w:oddVBand="0" w:evenVBand="0" w:oddHBand="0" w:evenHBand="0" w:firstRowFirstColumn="0" w:firstRowLastColumn="0" w:lastRowFirstColumn="0" w:lastRowLastColumn="0"/>
              <w:rPr>
                <w:rFonts w:cstheme="minorHAnsi"/>
                <w:b/>
                <w:bCs/>
                <w:sz w:val="18"/>
                <w:szCs w:val="18"/>
                <w:lang w:eastAsia="en-AU"/>
              </w:rPr>
            </w:pPr>
            <w:r w:rsidRPr="004F40CC">
              <w:rPr>
                <w:rFonts w:cstheme="minorHAnsi"/>
                <w:b/>
                <w:bCs/>
                <w:sz w:val="18"/>
                <w:szCs w:val="18"/>
                <w:lang w:eastAsia="en-AU"/>
              </w:rPr>
              <w:t>Engagement method/s</w:t>
            </w:r>
          </w:p>
        </w:tc>
      </w:tr>
      <w:tr w:rsidR="00ED315E" w:rsidRPr="001B0708" w14:paraId="632B984F" w14:textId="77777777" w:rsidTr="00971B8B">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0A223B2E" w14:textId="77777777" w:rsidR="00B36F3A" w:rsidRPr="001B0708" w:rsidRDefault="00B36F3A" w:rsidP="00E25C29">
            <w:pPr>
              <w:rPr>
                <w:rFonts w:cstheme="minorHAnsi"/>
                <w:color w:val="auto"/>
                <w:sz w:val="18"/>
                <w:szCs w:val="18"/>
                <w:lang w:eastAsia="en-AU"/>
              </w:rPr>
            </w:pPr>
            <w:r w:rsidRPr="001B0708">
              <w:rPr>
                <w:rFonts w:cstheme="minorHAnsi"/>
                <w:color w:val="auto"/>
                <w:sz w:val="18"/>
                <w:szCs w:val="18"/>
                <w:lang w:eastAsia="en-AU"/>
              </w:rPr>
              <w:t>Project sponsor</w:t>
            </w:r>
          </w:p>
        </w:tc>
        <w:tc>
          <w:tcPr>
            <w:tcW w:w="2703" w:type="pct"/>
          </w:tcPr>
          <w:p w14:paraId="5E451C2A" w14:textId="1BBF3AEC"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 xml:space="preserve">Keep </w:t>
            </w:r>
            <w:r w:rsidR="00E253FF">
              <w:rPr>
                <w:rFonts w:asciiTheme="minorHAnsi" w:hAnsiTheme="minorHAnsi" w:cstheme="minorHAnsi"/>
                <w:sz w:val="18"/>
                <w:szCs w:val="18"/>
              </w:rPr>
              <w:t>P</w:t>
            </w:r>
            <w:r w:rsidRPr="001B0708">
              <w:rPr>
                <w:rFonts w:asciiTheme="minorHAnsi" w:hAnsiTheme="minorHAnsi" w:cstheme="minorHAnsi"/>
                <w:sz w:val="18"/>
                <w:szCs w:val="18"/>
              </w:rPr>
              <w:t xml:space="preserve">roject </w:t>
            </w:r>
            <w:r w:rsidR="00E253FF">
              <w:rPr>
                <w:rFonts w:asciiTheme="minorHAnsi" w:hAnsiTheme="minorHAnsi" w:cstheme="minorHAnsi"/>
                <w:sz w:val="18"/>
                <w:szCs w:val="18"/>
              </w:rPr>
              <w:t>S</w:t>
            </w:r>
            <w:r w:rsidRPr="001B0708">
              <w:rPr>
                <w:rFonts w:asciiTheme="minorHAnsi" w:hAnsiTheme="minorHAnsi" w:cstheme="minorHAnsi"/>
                <w:sz w:val="18"/>
                <w:szCs w:val="18"/>
              </w:rPr>
              <w:t>ponsor up to date with development of the model</w:t>
            </w:r>
          </w:p>
          <w:p w14:paraId="1C5669E7" w14:textId="0AB341BB"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 xml:space="preserve">Draw on </w:t>
            </w:r>
            <w:r w:rsidR="00E253FF">
              <w:rPr>
                <w:rFonts w:asciiTheme="minorHAnsi" w:hAnsiTheme="minorHAnsi" w:cstheme="minorHAnsi"/>
                <w:sz w:val="18"/>
                <w:szCs w:val="18"/>
              </w:rPr>
              <w:t>P</w:t>
            </w:r>
            <w:r w:rsidRPr="001B0708">
              <w:rPr>
                <w:rFonts w:asciiTheme="minorHAnsi" w:hAnsiTheme="minorHAnsi" w:cstheme="minorHAnsi"/>
                <w:sz w:val="18"/>
                <w:szCs w:val="18"/>
              </w:rPr>
              <w:t xml:space="preserve">roject </w:t>
            </w:r>
            <w:r w:rsidR="00E253FF">
              <w:rPr>
                <w:rFonts w:asciiTheme="minorHAnsi" w:hAnsiTheme="minorHAnsi" w:cstheme="minorHAnsi"/>
                <w:sz w:val="18"/>
                <w:szCs w:val="18"/>
              </w:rPr>
              <w:t>S</w:t>
            </w:r>
            <w:r w:rsidRPr="001B0708">
              <w:rPr>
                <w:rFonts w:asciiTheme="minorHAnsi" w:hAnsiTheme="minorHAnsi" w:cstheme="minorHAnsi"/>
                <w:sz w:val="18"/>
                <w:szCs w:val="18"/>
              </w:rPr>
              <w:t xml:space="preserve">ponsor to navigate </w:t>
            </w:r>
            <w:r w:rsidR="00E253FF">
              <w:rPr>
                <w:rFonts w:asciiTheme="minorHAnsi" w:hAnsiTheme="minorHAnsi" w:cstheme="minorHAnsi"/>
                <w:sz w:val="18"/>
                <w:szCs w:val="18"/>
              </w:rPr>
              <w:t>authorising environment</w:t>
            </w:r>
          </w:p>
        </w:tc>
        <w:tc>
          <w:tcPr>
            <w:tcW w:w="1577" w:type="pct"/>
          </w:tcPr>
          <w:p w14:paraId="3A2972F3"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Monthly project update emails and / or presentations</w:t>
            </w:r>
          </w:p>
        </w:tc>
      </w:tr>
      <w:tr w:rsidR="00ED315E" w:rsidRPr="001B0708" w14:paraId="016F2766"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1A7F0C35" w14:textId="43F8E7AE" w:rsidR="00B36F3A" w:rsidRPr="001B0708" w:rsidRDefault="00B36F3A" w:rsidP="00E25C29">
            <w:pPr>
              <w:rPr>
                <w:rFonts w:cstheme="minorHAnsi"/>
                <w:color w:val="auto"/>
                <w:sz w:val="18"/>
                <w:szCs w:val="18"/>
                <w:lang w:eastAsia="en-AU"/>
              </w:rPr>
            </w:pPr>
            <w:r w:rsidRPr="001B0708">
              <w:rPr>
                <w:rFonts w:cstheme="minorHAnsi"/>
                <w:color w:val="auto"/>
                <w:sz w:val="18"/>
                <w:szCs w:val="18"/>
                <w:lang w:eastAsia="en-AU"/>
              </w:rPr>
              <w:t xml:space="preserve">Early Years </w:t>
            </w:r>
            <w:r w:rsidR="008933D3">
              <w:rPr>
                <w:rFonts w:cstheme="minorHAnsi"/>
                <w:color w:val="auto"/>
                <w:sz w:val="18"/>
                <w:szCs w:val="18"/>
                <w:lang w:eastAsia="en-AU"/>
              </w:rPr>
              <w:t>c</w:t>
            </w:r>
            <w:r w:rsidRPr="001B0708">
              <w:rPr>
                <w:rFonts w:cstheme="minorHAnsi"/>
                <w:color w:val="auto"/>
                <w:sz w:val="18"/>
                <w:szCs w:val="18"/>
                <w:lang w:eastAsia="en-AU"/>
              </w:rPr>
              <w:t xml:space="preserve">ouncil </w:t>
            </w:r>
            <w:r w:rsidR="008933D3">
              <w:rPr>
                <w:rFonts w:cstheme="minorHAnsi"/>
                <w:color w:val="auto"/>
                <w:sz w:val="18"/>
                <w:szCs w:val="18"/>
                <w:lang w:eastAsia="en-AU"/>
              </w:rPr>
              <w:t>officers</w:t>
            </w:r>
          </w:p>
        </w:tc>
        <w:tc>
          <w:tcPr>
            <w:tcW w:w="2703" w:type="pct"/>
          </w:tcPr>
          <w:p w14:paraId="17040A40" w14:textId="47DDD2C4"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 xml:space="preserve">Keep </w:t>
            </w:r>
            <w:r w:rsidR="008933D3">
              <w:rPr>
                <w:rFonts w:asciiTheme="minorHAnsi" w:hAnsiTheme="minorHAnsi" w:cstheme="minorHAnsi"/>
                <w:sz w:val="18"/>
                <w:szCs w:val="18"/>
              </w:rPr>
              <w:t>officers</w:t>
            </w:r>
            <w:r w:rsidRPr="001B0708">
              <w:rPr>
                <w:rFonts w:asciiTheme="minorHAnsi" w:hAnsiTheme="minorHAnsi" w:cstheme="minorHAnsi"/>
                <w:sz w:val="18"/>
                <w:szCs w:val="18"/>
              </w:rPr>
              <w:t xml:space="preserve"> informed of project development</w:t>
            </w:r>
          </w:p>
          <w:p w14:paraId="1109E72F" w14:textId="3745524B"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 xml:space="preserve">Gather </w:t>
            </w:r>
            <w:r w:rsidR="008933D3">
              <w:rPr>
                <w:rFonts w:asciiTheme="minorHAnsi" w:hAnsiTheme="minorHAnsi" w:cstheme="minorHAnsi"/>
                <w:sz w:val="18"/>
                <w:szCs w:val="18"/>
              </w:rPr>
              <w:t>offi</w:t>
            </w:r>
            <w:r w:rsidR="002C6F02">
              <w:rPr>
                <w:rFonts w:asciiTheme="minorHAnsi" w:hAnsiTheme="minorHAnsi" w:cstheme="minorHAnsi"/>
                <w:sz w:val="18"/>
                <w:szCs w:val="18"/>
              </w:rPr>
              <w:t>c</w:t>
            </w:r>
            <w:r w:rsidR="008933D3">
              <w:rPr>
                <w:rFonts w:asciiTheme="minorHAnsi" w:hAnsiTheme="minorHAnsi" w:cstheme="minorHAnsi"/>
                <w:sz w:val="18"/>
                <w:szCs w:val="18"/>
              </w:rPr>
              <w:t>er</w:t>
            </w:r>
            <w:r w:rsidRPr="001B0708">
              <w:rPr>
                <w:rFonts w:asciiTheme="minorHAnsi" w:hAnsiTheme="minorHAnsi" w:cstheme="minorHAnsi"/>
                <w:sz w:val="18"/>
                <w:szCs w:val="18"/>
              </w:rPr>
              <w:t xml:space="preserve"> input on any elements of the model that will impact them or require their buy in for success</w:t>
            </w:r>
          </w:p>
        </w:tc>
        <w:tc>
          <w:tcPr>
            <w:tcW w:w="1577" w:type="pct"/>
          </w:tcPr>
          <w:p w14:paraId="43F6B6D0"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Team / business unit meetings</w:t>
            </w:r>
          </w:p>
          <w:p w14:paraId="6AD02100"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Regular emails to team / business unit</w:t>
            </w:r>
          </w:p>
          <w:p w14:paraId="4D8EFC3A"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Interviews</w:t>
            </w:r>
          </w:p>
        </w:tc>
      </w:tr>
      <w:tr w:rsidR="00ED315E" w:rsidRPr="001B0708" w14:paraId="3EE28BA4"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20471DDE" w14:textId="7E919E12" w:rsidR="00B36F3A" w:rsidRPr="001B0708" w:rsidRDefault="00B36F3A" w:rsidP="00E25C29">
            <w:pPr>
              <w:rPr>
                <w:rFonts w:cstheme="minorHAnsi"/>
                <w:color w:val="auto"/>
                <w:sz w:val="18"/>
                <w:szCs w:val="18"/>
                <w:lang w:eastAsia="en-AU"/>
              </w:rPr>
            </w:pPr>
            <w:r w:rsidRPr="001B0708">
              <w:rPr>
                <w:rFonts w:cstheme="minorHAnsi"/>
                <w:color w:val="auto"/>
                <w:sz w:val="18"/>
                <w:szCs w:val="18"/>
                <w:lang w:eastAsia="en-AU"/>
              </w:rPr>
              <w:t xml:space="preserve">MCH nurses and </w:t>
            </w:r>
            <w:r w:rsidR="00D10A23">
              <w:rPr>
                <w:rFonts w:cstheme="minorHAnsi"/>
                <w:color w:val="auto"/>
                <w:sz w:val="18"/>
                <w:szCs w:val="18"/>
                <w:lang w:eastAsia="en-AU"/>
              </w:rPr>
              <w:t>related officers</w:t>
            </w:r>
          </w:p>
        </w:tc>
        <w:tc>
          <w:tcPr>
            <w:tcW w:w="2703" w:type="pct"/>
          </w:tcPr>
          <w:p w14:paraId="63518EC3" w14:textId="40029CC1"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 xml:space="preserve">Keep MCH nurses and </w:t>
            </w:r>
            <w:r w:rsidR="00D10A23">
              <w:rPr>
                <w:rFonts w:asciiTheme="minorHAnsi" w:hAnsiTheme="minorHAnsi" w:cstheme="minorHAnsi"/>
                <w:sz w:val="18"/>
                <w:szCs w:val="18"/>
              </w:rPr>
              <w:t xml:space="preserve">officers </w:t>
            </w:r>
            <w:r w:rsidRPr="001B0708">
              <w:rPr>
                <w:rFonts w:asciiTheme="minorHAnsi" w:hAnsiTheme="minorHAnsi" w:cstheme="minorHAnsi"/>
                <w:sz w:val="18"/>
                <w:szCs w:val="18"/>
              </w:rPr>
              <w:t>informed of project development</w:t>
            </w:r>
          </w:p>
          <w:p w14:paraId="4ADEAE43" w14:textId="3466A8BA"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 xml:space="preserve">Gather MCH nurses and </w:t>
            </w:r>
            <w:r w:rsidR="00D10A23">
              <w:rPr>
                <w:rFonts w:asciiTheme="minorHAnsi" w:hAnsiTheme="minorHAnsi" w:cstheme="minorHAnsi"/>
                <w:sz w:val="18"/>
                <w:szCs w:val="18"/>
              </w:rPr>
              <w:t xml:space="preserve">officer </w:t>
            </w:r>
            <w:r w:rsidRPr="001B0708">
              <w:rPr>
                <w:rFonts w:asciiTheme="minorHAnsi" w:hAnsiTheme="minorHAnsi" w:cstheme="minorHAnsi"/>
                <w:sz w:val="18"/>
                <w:szCs w:val="18"/>
              </w:rPr>
              <w:t>input on any elements of the model that will impact them or require their buy in for success</w:t>
            </w:r>
          </w:p>
        </w:tc>
        <w:tc>
          <w:tcPr>
            <w:tcW w:w="1577" w:type="pct"/>
          </w:tcPr>
          <w:p w14:paraId="5BD01336"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Face to face conversations / interviews</w:t>
            </w:r>
          </w:p>
          <w:p w14:paraId="587DD469"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Personalised email communication</w:t>
            </w:r>
          </w:p>
          <w:p w14:paraId="6E4A9928"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Monthly project update emails</w:t>
            </w:r>
          </w:p>
        </w:tc>
      </w:tr>
      <w:tr w:rsidR="00ED315E" w:rsidRPr="001B0708" w14:paraId="38951C4A" w14:textId="77777777" w:rsidTr="00971B8B">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1413F304" w14:textId="77777777" w:rsidR="00B36F3A" w:rsidRPr="001B0708" w:rsidRDefault="00B36F3A" w:rsidP="00E25C29">
            <w:pPr>
              <w:rPr>
                <w:rFonts w:cstheme="minorHAnsi"/>
                <w:color w:val="auto"/>
                <w:sz w:val="18"/>
                <w:szCs w:val="18"/>
                <w:lang w:eastAsia="en-AU"/>
              </w:rPr>
            </w:pPr>
            <w:r w:rsidRPr="001B0708">
              <w:rPr>
                <w:rFonts w:cstheme="minorHAnsi"/>
                <w:color w:val="auto"/>
                <w:sz w:val="18"/>
                <w:szCs w:val="18"/>
                <w:lang w:eastAsia="en-AU"/>
              </w:rPr>
              <w:t>Service providers</w:t>
            </w:r>
          </w:p>
        </w:tc>
        <w:tc>
          <w:tcPr>
            <w:tcW w:w="2703" w:type="pct"/>
          </w:tcPr>
          <w:p w14:paraId="5C5E8B29" w14:textId="3D8C984C"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Keep EYMs</w:t>
            </w:r>
            <w:r w:rsidR="006F68AF">
              <w:rPr>
                <w:rFonts w:asciiTheme="minorHAnsi" w:hAnsiTheme="minorHAnsi" w:cstheme="minorHAnsi"/>
                <w:sz w:val="18"/>
                <w:szCs w:val="18"/>
              </w:rPr>
              <w:t xml:space="preserve"> and</w:t>
            </w:r>
            <w:r w:rsidR="002C6F02">
              <w:rPr>
                <w:rFonts w:asciiTheme="minorHAnsi" w:hAnsiTheme="minorHAnsi" w:cstheme="minorHAnsi"/>
                <w:sz w:val="18"/>
                <w:szCs w:val="18"/>
              </w:rPr>
              <w:t xml:space="preserve"> all</w:t>
            </w:r>
            <w:r w:rsidR="005E1649">
              <w:rPr>
                <w:rFonts w:asciiTheme="minorHAnsi" w:hAnsiTheme="minorHAnsi" w:cstheme="minorHAnsi"/>
                <w:sz w:val="18"/>
                <w:szCs w:val="18"/>
              </w:rPr>
              <w:t xml:space="preserve"> kindergarten services</w:t>
            </w:r>
            <w:r w:rsidR="002C6F02">
              <w:rPr>
                <w:rFonts w:asciiTheme="minorHAnsi" w:hAnsiTheme="minorHAnsi" w:cstheme="minorHAnsi"/>
                <w:sz w:val="18"/>
                <w:szCs w:val="18"/>
              </w:rPr>
              <w:t xml:space="preserve"> </w:t>
            </w:r>
            <w:r w:rsidR="002C6F02">
              <w:rPr>
                <w:rFonts w:asciiTheme="majorHAnsi" w:hAnsiTheme="majorHAnsi" w:cstheme="majorHAnsi"/>
                <w:sz w:val="18"/>
                <w:szCs w:val="18"/>
              </w:rPr>
              <w:t>(sessional, LDC, private, community-based etc.)</w:t>
            </w:r>
            <w:r w:rsidR="002C6F02" w:rsidRPr="001B0708">
              <w:rPr>
                <w:rFonts w:asciiTheme="majorHAnsi" w:hAnsiTheme="majorHAnsi" w:cstheme="majorHAnsi"/>
                <w:sz w:val="18"/>
                <w:szCs w:val="18"/>
              </w:rPr>
              <w:t xml:space="preserve"> </w:t>
            </w:r>
            <w:r w:rsidRPr="001B0708">
              <w:rPr>
                <w:rFonts w:asciiTheme="minorHAnsi" w:hAnsiTheme="minorHAnsi" w:cstheme="minorHAnsi"/>
                <w:sz w:val="18"/>
                <w:szCs w:val="18"/>
              </w:rPr>
              <w:t>informed of project development</w:t>
            </w:r>
          </w:p>
          <w:p w14:paraId="320D9244" w14:textId="692D323D"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Gather EYMs</w:t>
            </w:r>
            <w:r w:rsidR="005E1649">
              <w:rPr>
                <w:rFonts w:asciiTheme="minorHAnsi" w:hAnsiTheme="minorHAnsi" w:cstheme="minorHAnsi"/>
                <w:sz w:val="18"/>
                <w:szCs w:val="18"/>
              </w:rPr>
              <w:t>,</w:t>
            </w:r>
            <w:r w:rsidR="002C6F02">
              <w:rPr>
                <w:rFonts w:asciiTheme="minorHAnsi" w:hAnsiTheme="minorHAnsi" w:cstheme="minorHAnsi"/>
                <w:sz w:val="18"/>
                <w:szCs w:val="18"/>
              </w:rPr>
              <w:t xml:space="preserve"> all </w:t>
            </w:r>
            <w:r w:rsidR="005E1649">
              <w:rPr>
                <w:rFonts w:asciiTheme="minorHAnsi" w:hAnsiTheme="minorHAnsi" w:cstheme="minorHAnsi"/>
                <w:sz w:val="18"/>
                <w:szCs w:val="18"/>
              </w:rPr>
              <w:t>kindergarten services</w:t>
            </w:r>
            <w:r w:rsidRPr="001B0708">
              <w:rPr>
                <w:rFonts w:asciiTheme="minorHAnsi" w:hAnsiTheme="minorHAnsi" w:cstheme="minorHAnsi"/>
                <w:sz w:val="18"/>
                <w:szCs w:val="18"/>
              </w:rPr>
              <w:t xml:space="preserve"> and kindergarten teacher input on any elements of the model that will impact them or require their buy in for success</w:t>
            </w:r>
          </w:p>
        </w:tc>
        <w:tc>
          <w:tcPr>
            <w:tcW w:w="1577" w:type="pct"/>
          </w:tcPr>
          <w:p w14:paraId="4DB10388"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Face to face conversations / interviews</w:t>
            </w:r>
          </w:p>
          <w:p w14:paraId="1AE16787"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Personalised email communication</w:t>
            </w:r>
          </w:p>
          <w:p w14:paraId="544D67D4"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Monthly project update emails</w:t>
            </w:r>
          </w:p>
        </w:tc>
      </w:tr>
      <w:tr w:rsidR="00ED315E" w:rsidRPr="001B0708" w14:paraId="0C0B2659"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4B6B086A" w14:textId="77777777" w:rsidR="00B36F3A" w:rsidRPr="001B0708" w:rsidRDefault="00B36F3A" w:rsidP="00E25C29">
            <w:pPr>
              <w:rPr>
                <w:rFonts w:cstheme="minorHAnsi"/>
                <w:color w:val="auto"/>
                <w:sz w:val="18"/>
                <w:szCs w:val="18"/>
                <w:lang w:eastAsia="en-AU"/>
              </w:rPr>
            </w:pPr>
            <w:r w:rsidRPr="001B0708">
              <w:rPr>
                <w:rFonts w:cstheme="minorHAnsi"/>
                <w:color w:val="auto"/>
                <w:sz w:val="18"/>
                <w:szCs w:val="18"/>
                <w:lang w:eastAsia="en-AU"/>
              </w:rPr>
              <w:t>Support services</w:t>
            </w:r>
          </w:p>
        </w:tc>
        <w:tc>
          <w:tcPr>
            <w:tcW w:w="2703" w:type="pct"/>
          </w:tcPr>
          <w:p w14:paraId="642EB9ED"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Keep support services staff informed of project development</w:t>
            </w:r>
          </w:p>
          <w:p w14:paraId="6F9F96C1"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Gather support services staff input on any elements of the model that will impact them or require their buy in for success</w:t>
            </w:r>
          </w:p>
        </w:tc>
        <w:tc>
          <w:tcPr>
            <w:tcW w:w="1577" w:type="pct"/>
          </w:tcPr>
          <w:p w14:paraId="58676C43"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Face to face conversations / interviews</w:t>
            </w:r>
          </w:p>
          <w:p w14:paraId="12B133D0"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Personalised email communication</w:t>
            </w:r>
          </w:p>
          <w:p w14:paraId="331D7480"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Monthly project update emails</w:t>
            </w:r>
          </w:p>
        </w:tc>
      </w:tr>
      <w:tr w:rsidR="00ED315E" w:rsidRPr="001B0708" w14:paraId="53A80062"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22CAE1A0" w14:textId="77777777" w:rsidR="00B36F3A" w:rsidRPr="001B0708" w:rsidRDefault="00B36F3A" w:rsidP="00E25C29">
            <w:pPr>
              <w:rPr>
                <w:rFonts w:cstheme="minorHAnsi"/>
                <w:color w:val="auto"/>
                <w:sz w:val="18"/>
                <w:szCs w:val="18"/>
                <w:lang w:eastAsia="en-AU"/>
              </w:rPr>
            </w:pPr>
            <w:r w:rsidRPr="001B0708">
              <w:rPr>
                <w:rFonts w:cstheme="minorHAnsi"/>
                <w:color w:val="auto"/>
                <w:sz w:val="18"/>
                <w:szCs w:val="18"/>
                <w:lang w:eastAsia="en-AU"/>
              </w:rPr>
              <w:t>DET</w:t>
            </w:r>
          </w:p>
        </w:tc>
        <w:tc>
          <w:tcPr>
            <w:tcW w:w="2703" w:type="pct"/>
          </w:tcPr>
          <w:p w14:paraId="5C3E80EE"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Keep regional DET staff informed of project development</w:t>
            </w:r>
          </w:p>
          <w:p w14:paraId="64E50113" w14:textId="01908CB4"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lastRenderedPageBreak/>
              <w:t>Gather DET input on their role in</w:t>
            </w:r>
            <w:r w:rsidR="00C366F9">
              <w:rPr>
                <w:rFonts w:asciiTheme="minorHAnsi" w:hAnsiTheme="minorHAnsi" w:cstheme="minorHAnsi"/>
                <w:sz w:val="18"/>
                <w:szCs w:val="18"/>
              </w:rPr>
              <w:t xml:space="preserve"> supporting the</w:t>
            </w:r>
            <w:r w:rsidRPr="001B0708">
              <w:rPr>
                <w:rFonts w:asciiTheme="minorHAnsi" w:hAnsiTheme="minorHAnsi" w:cstheme="minorHAnsi"/>
                <w:sz w:val="18"/>
                <w:szCs w:val="18"/>
              </w:rPr>
              <w:t xml:space="preserve"> ongoing delivery of the CRES </w:t>
            </w:r>
          </w:p>
        </w:tc>
        <w:tc>
          <w:tcPr>
            <w:tcW w:w="1577" w:type="pct"/>
          </w:tcPr>
          <w:p w14:paraId="40673535"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lastRenderedPageBreak/>
              <w:t>Face to face conversations / interviews</w:t>
            </w:r>
          </w:p>
          <w:p w14:paraId="5270FD08"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lastRenderedPageBreak/>
              <w:t>Personalised email communication</w:t>
            </w:r>
          </w:p>
        </w:tc>
      </w:tr>
      <w:tr w:rsidR="00ED315E" w:rsidRPr="001B0708" w14:paraId="2CEE1EE7"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6F239FB1" w14:textId="77777777" w:rsidR="00B36F3A" w:rsidRPr="001B0708" w:rsidRDefault="00B36F3A" w:rsidP="00E25C29">
            <w:pPr>
              <w:rPr>
                <w:rFonts w:cstheme="minorHAnsi"/>
                <w:color w:val="auto"/>
                <w:sz w:val="18"/>
                <w:szCs w:val="18"/>
                <w:lang w:eastAsia="en-AU"/>
              </w:rPr>
            </w:pPr>
            <w:r w:rsidRPr="001B0708">
              <w:rPr>
                <w:rFonts w:cstheme="minorHAnsi"/>
                <w:color w:val="auto"/>
                <w:sz w:val="18"/>
                <w:szCs w:val="18"/>
                <w:lang w:eastAsia="en-AU"/>
              </w:rPr>
              <w:lastRenderedPageBreak/>
              <w:t>Families and carers</w:t>
            </w:r>
          </w:p>
        </w:tc>
        <w:tc>
          <w:tcPr>
            <w:tcW w:w="2703" w:type="pct"/>
          </w:tcPr>
          <w:p w14:paraId="44B23F50" w14:textId="07ED2EF9" w:rsidR="00B36F3A" w:rsidRPr="001B0708" w:rsidRDefault="002C6F02"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G</w:t>
            </w:r>
            <w:r w:rsidR="00B36F3A" w:rsidRPr="001B0708">
              <w:rPr>
                <w:rFonts w:asciiTheme="minorHAnsi" w:hAnsiTheme="minorHAnsi" w:cstheme="minorHAnsi"/>
                <w:sz w:val="18"/>
                <w:szCs w:val="18"/>
              </w:rPr>
              <w:t xml:space="preserve">ather families </w:t>
            </w:r>
            <w:r w:rsidR="00B05E2A">
              <w:rPr>
                <w:rFonts w:asciiTheme="minorHAnsi" w:hAnsiTheme="minorHAnsi" w:cstheme="minorHAnsi"/>
                <w:sz w:val="18"/>
                <w:szCs w:val="18"/>
              </w:rPr>
              <w:t xml:space="preserve">and </w:t>
            </w:r>
            <w:r w:rsidR="00B36F3A" w:rsidRPr="001B0708">
              <w:rPr>
                <w:rFonts w:asciiTheme="minorHAnsi" w:hAnsiTheme="minorHAnsi" w:cstheme="minorHAnsi"/>
                <w:sz w:val="18"/>
                <w:szCs w:val="18"/>
              </w:rPr>
              <w:t>carer input on improving the</w:t>
            </w:r>
            <w:r w:rsidR="00B05E2A">
              <w:rPr>
                <w:rFonts w:asciiTheme="minorHAnsi" w:hAnsiTheme="minorHAnsi" w:cstheme="minorHAnsi"/>
                <w:sz w:val="18"/>
                <w:szCs w:val="18"/>
              </w:rPr>
              <w:t xml:space="preserve">ir </w:t>
            </w:r>
            <w:r w:rsidR="00B36F3A" w:rsidRPr="001B0708">
              <w:rPr>
                <w:rFonts w:asciiTheme="minorHAnsi" w:hAnsiTheme="minorHAnsi" w:cstheme="minorHAnsi"/>
                <w:sz w:val="18"/>
                <w:szCs w:val="18"/>
              </w:rPr>
              <w:t xml:space="preserve">carer experience through delivery of the CRES </w:t>
            </w:r>
          </w:p>
        </w:tc>
        <w:tc>
          <w:tcPr>
            <w:tcW w:w="1577" w:type="pct"/>
          </w:tcPr>
          <w:p w14:paraId="0533BD34"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0708">
              <w:rPr>
                <w:rFonts w:asciiTheme="minorHAnsi" w:hAnsiTheme="minorHAnsi" w:cstheme="minorHAnsi"/>
                <w:sz w:val="18"/>
                <w:szCs w:val="18"/>
              </w:rPr>
              <w:t>Face to face conversations / interviews</w:t>
            </w:r>
          </w:p>
        </w:tc>
      </w:tr>
      <w:bookmarkEnd w:id="9"/>
    </w:tbl>
    <w:p w14:paraId="4624416F" w14:textId="77777777" w:rsidR="00B36F3A" w:rsidRDefault="00B36F3A" w:rsidP="00B36F3A">
      <w:pPr>
        <w:rPr>
          <w:lang w:eastAsia="en-AU"/>
        </w:rPr>
      </w:pPr>
    </w:p>
    <w:p w14:paraId="77EF1E08" w14:textId="77777777" w:rsidR="00B36F3A" w:rsidRDefault="00B36F3A" w:rsidP="00B36F3A">
      <w:pPr>
        <w:spacing w:after="165"/>
        <w:rPr>
          <w:lang w:eastAsia="en-AU"/>
        </w:rPr>
      </w:pPr>
      <w:r>
        <w:rPr>
          <w:lang w:eastAsia="en-AU"/>
        </w:rPr>
        <w:br w:type="page"/>
      </w:r>
    </w:p>
    <w:p w14:paraId="2B600986" w14:textId="2837B16E" w:rsidR="00B36F3A" w:rsidRDefault="00B85CBA" w:rsidP="00B4152E">
      <w:pPr>
        <w:pStyle w:val="Heading2"/>
        <w:keepLines w:val="0"/>
        <w:numPr>
          <w:ilvl w:val="1"/>
          <w:numId w:val="8"/>
        </w:numPr>
        <w:spacing w:before="480" w:after="180" w:line="380" w:lineRule="exact"/>
        <w:ind w:left="578" w:hanging="578"/>
      </w:pPr>
      <w:r>
        <w:lastRenderedPageBreak/>
        <w:t>Engagements for</w:t>
      </w:r>
      <w:r w:rsidR="00414BCC">
        <w:t xml:space="preserve"> the</w:t>
      </w:r>
      <w:r>
        <w:t xml:space="preserve"> </w:t>
      </w:r>
      <w:r w:rsidR="003C2C03" w:rsidRPr="003C2C03">
        <w:rPr>
          <w:u w:val="single"/>
        </w:rPr>
        <w:t>Prepare for launch</w:t>
      </w:r>
      <w:r w:rsidR="003C2C03">
        <w:t xml:space="preserve"> stage</w:t>
      </w:r>
    </w:p>
    <w:p w14:paraId="1E5A33D2" w14:textId="006C97A2" w:rsidR="00B36F3A" w:rsidRDefault="00B36F3A" w:rsidP="00B36F3A">
      <w:pPr>
        <w:rPr>
          <w:lang w:eastAsia="en-AU"/>
        </w:rPr>
      </w:pPr>
      <w:r>
        <w:rPr>
          <w:lang w:eastAsia="en-AU"/>
        </w:rPr>
        <w:t xml:space="preserve">The </w:t>
      </w:r>
      <w:r w:rsidR="006E3D3B">
        <w:rPr>
          <w:lang w:eastAsia="en-AU"/>
        </w:rPr>
        <w:t>final step of establishing</w:t>
      </w:r>
      <w:r>
        <w:rPr>
          <w:lang w:eastAsia="en-AU"/>
        </w:rPr>
        <w:t xml:space="preserve"> a CRES is to prepare all CRES partners for launch and open registrations for the first year that children will be </w:t>
      </w:r>
      <w:r w:rsidR="006E3D3B">
        <w:rPr>
          <w:lang w:eastAsia="en-AU"/>
        </w:rPr>
        <w:t>registered</w:t>
      </w:r>
      <w:r>
        <w:rPr>
          <w:lang w:eastAsia="en-AU"/>
        </w:rPr>
        <w:t xml:space="preserve"> through CRES. Stakeholder engagement at this stage includes making all stakeholders aware of the launch date and supporting frontline CRES partners, such as MCH nurses, support service case workers and service providers to distribute information to families </w:t>
      </w:r>
      <w:r w:rsidR="006E3D3B">
        <w:rPr>
          <w:lang w:eastAsia="en-AU"/>
        </w:rPr>
        <w:t>and</w:t>
      </w:r>
      <w:r>
        <w:rPr>
          <w:lang w:eastAsia="en-AU"/>
        </w:rPr>
        <w:t xml:space="preserve"> carers about engaging with CRES.</w:t>
      </w:r>
      <w:r w:rsidR="00CD416A" w:rsidRPr="00CD416A">
        <w:rPr>
          <w:lang w:eastAsia="en-AU"/>
        </w:rPr>
        <w:t xml:space="preserve"> </w:t>
      </w:r>
      <w:r w:rsidR="00CD416A">
        <w:rPr>
          <w:lang w:eastAsia="en-AU"/>
        </w:rPr>
        <w:t xml:space="preserve">Methods for this engagement is </w:t>
      </w:r>
      <w:r w:rsidR="00CD416A" w:rsidRPr="00CD416A">
        <w:rPr>
          <w:szCs w:val="22"/>
          <w:lang w:eastAsia="en-AU"/>
        </w:rPr>
        <w:t xml:space="preserve">detailed in </w:t>
      </w:r>
      <w:r w:rsidR="00CD416A" w:rsidRPr="00CD416A">
        <w:rPr>
          <w:rFonts w:cstheme="minorHAnsi"/>
          <w:szCs w:val="22"/>
        </w:rPr>
        <w:t xml:space="preserve">Table </w:t>
      </w:r>
      <w:r w:rsidR="00CD416A" w:rsidRPr="00CD416A">
        <w:rPr>
          <w:rFonts w:cstheme="minorHAnsi"/>
          <w:noProof/>
          <w:szCs w:val="22"/>
        </w:rPr>
        <w:t>5</w:t>
      </w:r>
      <w:r w:rsidR="00CD416A" w:rsidRPr="00CD416A">
        <w:rPr>
          <w:szCs w:val="22"/>
          <w:lang w:eastAsia="en-AU"/>
        </w:rPr>
        <w:t xml:space="preserve">, </w:t>
      </w:r>
      <w:r w:rsidR="00CD416A" w:rsidRPr="003E1436">
        <w:rPr>
          <w:szCs w:val="22"/>
          <w:lang w:eastAsia="en-AU"/>
        </w:rPr>
        <w:t>to be us</w:t>
      </w:r>
      <w:r w:rsidR="00CD416A">
        <w:rPr>
          <w:lang w:eastAsia="en-AU"/>
        </w:rPr>
        <w:t xml:space="preserve">ed in conjunction with specific messaging for each stakeholder group, </w:t>
      </w:r>
      <w:r w:rsidR="00CD416A" w:rsidRPr="003E1436">
        <w:rPr>
          <w:szCs w:val="22"/>
          <w:lang w:eastAsia="en-AU"/>
        </w:rPr>
        <w:t xml:space="preserve">included in </w:t>
      </w:r>
      <w:r w:rsidR="00CD416A" w:rsidRPr="003E1436">
        <w:rPr>
          <w:rFonts w:cstheme="minorHAnsi"/>
          <w:szCs w:val="22"/>
        </w:rPr>
        <w:t xml:space="preserve">Table </w:t>
      </w:r>
      <w:r w:rsidR="00CD416A" w:rsidRPr="003E1436">
        <w:rPr>
          <w:rFonts w:cstheme="minorHAnsi"/>
          <w:noProof/>
          <w:szCs w:val="22"/>
        </w:rPr>
        <w:t>7</w:t>
      </w:r>
      <w:r w:rsidR="000F31C4">
        <w:rPr>
          <w:szCs w:val="22"/>
          <w:lang w:eastAsia="en-AU"/>
        </w:rPr>
        <w:t>.</w:t>
      </w:r>
      <w:r w:rsidR="00706E8C">
        <w:rPr>
          <w:szCs w:val="22"/>
          <w:lang w:eastAsia="en-AU"/>
        </w:rPr>
        <w:t xml:space="preserve"> </w:t>
      </w:r>
      <w:r w:rsidR="00706E8C">
        <w:rPr>
          <w:lang w:eastAsia="en-AU"/>
        </w:rPr>
        <w:t xml:space="preserve">Refer to the </w:t>
      </w:r>
      <w:r w:rsidR="00706E8C" w:rsidRPr="00706E8C">
        <w:rPr>
          <w:b/>
          <w:bCs/>
          <w:lang w:eastAsia="en-AU"/>
        </w:rPr>
        <w:t>CRES Development Guide</w:t>
      </w:r>
      <w:r w:rsidR="00706E8C">
        <w:rPr>
          <w:lang w:eastAsia="en-AU"/>
        </w:rPr>
        <w:t xml:space="preserve"> Section 3.2.5 for more information about preparing to launch your CRES.</w:t>
      </w:r>
    </w:p>
    <w:p w14:paraId="0582C67A" w14:textId="68B0297C" w:rsidR="00B36F3A" w:rsidRPr="00414BCC" w:rsidRDefault="00B36F3A" w:rsidP="00B36F3A">
      <w:pPr>
        <w:pStyle w:val="Caption"/>
        <w:rPr>
          <w:rFonts w:asciiTheme="minorHAnsi" w:hAnsiTheme="minorHAnsi" w:cstheme="minorHAnsi"/>
          <w:b/>
          <w:bCs w:val="0"/>
          <w:color w:val="auto"/>
          <w:sz w:val="18"/>
        </w:rPr>
      </w:pPr>
      <w:bookmarkStart w:id="11" w:name="_Ref42249578"/>
      <w:r w:rsidRPr="00414BCC">
        <w:rPr>
          <w:rFonts w:asciiTheme="minorHAnsi" w:hAnsiTheme="minorHAnsi" w:cstheme="minorHAnsi"/>
          <w:b/>
          <w:bCs w:val="0"/>
          <w:color w:val="auto"/>
          <w:sz w:val="18"/>
        </w:rPr>
        <w:t xml:space="preserve">Table </w:t>
      </w:r>
      <w:r w:rsidR="003E1436" w:rsidRPr="00414BCC">
        <w:rPr>
          <w:rFonts w:asciiTheme="minorHAnsi" w:hAnsiTheme="minorHAnsi" w:cstheme="minorHAnsi"/>
          <w:b/>
          <w:bCs w:val="0"/>
          <w:noProof/>
          <w:color w:val="auto"/>
          <w:sz w:val="18"/>
        </w:rPr>
        <w:t>5</w:t>
      </w:r>
      <w:bookmarkEnd w:id="11"/>
      <w:r w:rsidRPr="00414BCC">
        <w:rPr>
          <w:rFonts w:asciiTheme="minorHAnsi" w:hAnsiTheme="minorHAnsi" w:cstheme="minorHAnsi"/>
          <w:b/>
          <w:bCs w:val="0"/>
          <w:color w:val="auto"/>
          <w:sz w:val="18"/>
        </w:rPr>
        <w:t xml:space="preserve"> | </w:t>
      </w:r>
      <w:r w:rsidR="005E3524" w:rsidRPr="00414BCC">
        <w:rPr>
          <w:rFonts w:asciiTheme="minorHAnsi" w:hAnsiTheme="minorHAnsi" w:cstheme="minorHAnsi"/>
          <w:b/>
          <w:bCs w:val="0"/>
          <w:color w:val="auto"/>
          <w:sz w:val="18"/>
        </w:rPr>
        <w:t>S</w:t>
      </w:r>
      <w:r w:rsidRPr="00414BCC">
        <w:rPr>
          <w:rFonts w:asciiTheme="minorHAnsi" w:hAnsiTheme="minorHAnsi" w:cstheme="minorHAnsi"/>
          <w:b/>
          <w:bCs w:val="0"/>
          <w:color w:val="auto"/>
          <w:sz w:val="18"/>
        </w:rPr>
        <w:t xml:space="preserve">takeholder engagement for </w:t>
      </w:r>
      <w:r w:rsidR="003C2C03" w:rsidRPr="00414BCC">
        <w:rPr>
          <w:rFonts w:asciiTheme="minorHAnsi" w:hAnsiTheme="minorHAnsi" w:cstheme="minorHAnsi"/>
          <w:b/>
          <w:bCs w:val="0"/>
          <w:color w:val="auto"/>
          <w:sz w:val="18"/>
          <w:u w:val="single"/>
        </w:rPr>
        <w:t>Prepare for launch</w:t>
      </w:r>
      <w:r w:rsidR="003C2C03" w:rsidRPr="00414BCC">
        <w:rPr>
          <w:rFonts w:asciiTheme="minorHAnsi" w:hAnsiTheme="minorHAnsi" w:cstheme="minorHAnsi"/>
          <w:b/>
          <w:bCs w:val="0"/>
          <w:color w:val="auto"/>
          <w:sz w:val="18"/>
        </w:rPr>
        <w:t xml:space="preserve"> stage</w:t>
      </w:r>
      <w:r w:rsidRPr="00414BCC">
        <w:rPr>
          <w:rFonts w:asciiTheme="minorHAnsi" w:hAnsiTheme="minorHAnsi" w:cstheme="minorHAnsi"/>
          <w:b/>
          <w:bCs w:val="0"/>
          <w:color w:val="auto"/>
          <w:sz w:val="18"/>
        </w:rPr>
        <w:t xml:space="preserve"> [</w:t>
      </w:r>
      <w:r w:rsidRPr="00414BCC">
        <w:rPr>
          <w:rFonts w:asciiTheme="minorHAnsi" w:hAnsiTheme="minorHAnsi" w:cstheme="minorHAnsi"/>
          <w:b/>
          <w:bCs w:val="0"/>
          <w:color w:val="auto"/>
          <w:sz w:val="18"/>
          <w:highlight w:val="yellow"/>
        </w:rPr>
        <w:t>note – suggestion only. This table must be tailored</w:t>
      </w:r>
      <w:r w:rsidRPr="00414BCC">
        <w:rPr>
          <w:rFonts w:asciiTheme="minorHAnsi" w:hAnsiTheme="minorHAnsi" w:cstheme="minorHAnsi"/>
          <w:b/>
          <w:bCs w:val="0"/>
          <w:color w:val="auto"/>
          <w:sz w:val="18"/>
        </w:rPr>
        <w:t>]</w:t>
      </w:r>
    </w:p>
    <w:tbl>
      <w:tblPr>
        <w:tblStyle w:val="TableGrid"/>
        <w:tblW w:w="5000" w:type="pct"/>
        <w:tblLook w:val="04A0" w:firstRow="1" w:lastRow="0" w:firstColumn="1" w:lastColumn="0" w:noHBand="0" w:noVBand="1"/>
      </w:tblPr>
      <w:tblGrid>
        <w:gridCol w:w="2026"/>
        <w:gridCol w:w="7447"/>
        <w:gridCol w:w="4380"/>
      </w:tblGrid>
      <w:tr w:rsidR="00ED315E" w:rsidRPr="001B0708" w14:paraId="1FB25EC3" w14:textId="77777777" w:rsidTr="00971B8B">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31" w:type="pct"/>
            <w:shd w:val="clear" w:color="auto" w:fill="53565A" w:themeFill="accent5"/>
          </w:tcPr>
          <w:p w14:paraId="0504D8DE" w14:textId="77777777" w:rsidR="00B36F3A" w:rsidRPr="004F40CC" w:rsidRDefault="00B36F3A" w:rsidP="00280FC0">
            <w:pPr>
              <w:pStyle w:val="TableHead"/>
              <w:rPr>
                <w:rFonts w:asciiTheme="majorHAnsi" w:hAnsiTheme="majorHAnsi" w:cstheme="majorHAnsi"/>
                <w:b/>
                <w:bCs/>
                <w:sz w:val="18"/>
                <w:szCs w:val="18"/>
                <w:lang w:eastAsia="en-AU"/>
              </w:rPr>
            </w:pPr>
            <w:r w:rsidRPr="004F40CC">
              <w:rPr>
                <w:rFonts w:asciiTheme="majorHAnsi" w:hAnsiTheme="majorHAnsi" w:cstheme="majorHAnsi"/>
                <w:b/>
                <w:bCs/>
                <w:sz w:val="18"/>
                <w:szCs w:val="18"/>
                <w:lang w:eastAsia="en-AU"/>
              </w:rPr>
              <w:t>Stakeholder group</w:t>
            </w:r>
          </w:p>
        </w:tc>
        <w:tc>
          <w:tcPr>
            <w:tcW w:w="2688" w:type="pct"/>
            <w:shd w:val="clear" w:color="auto" w:fill="53565A" w:themeFill="accent5"/>
          </w:tcPr>
          <w:p w14:paraId="26006603" w14:textId="77777777" w:rsidR="00B36F3A" w:rsidRPr="004F40CC" w:rsidRDefault="00B36F3A" w:rsidP="00280FC0">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eastAsia="en-AU"/>
              </w:rPr>
            </w:pPr>
            <w:r w:rsidRPr="004F40CC">
              <w:rPr>
                <w:rFonts w:asciiTheme="majorHAnsi" w:hAnsiTheme="majorHAnsi" w:cstheme="majorHAnsi"/>
                <w:b/>
                <w:bCs/>
                <w:sz w:val="18"/>
                <w:szCs w:val="18"/>
                <w:lang w:eastAsia="en-AU"/>
              </w:rPr>
              <w:t>Engagement objective</w:t>
            </w:r>
          </w:p>
        </w:tc>
        <w:tc>
          <w:tcPr>
            <w:tcW w:w="1581" w:type="pct"/>
            <w:shd w:val="clear" w:color="auto" w:fill="53565A" w:themeFill="accent5"/>
          </w:tcPr>
          <w:p w14:paraId="78563EC1" w14:textId="77777777" w:rsidR="00B36F3A" w:rsidRPr="004F40CC" w:rsidRDefault="00B36F3A" w:rsidP="00280FC0">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eastAsia="en-AU"/>
              </w:rPr>
            </w:pPr>
            <w:r w:rsidRPr="004F40CC">
              <w:rPr>
                <w:rFonts w:asciiTheme="majorHAnsi" w:hAnsiTheme="majorHAnsi" w:cstheme="majorHAnsi"/>
                <w:b/>
                <w:bCs/>
                <w:sz w:val="18"/>
                <w:szCs w:val="18"/>
                <w:lang w:eastAsia="en-AU"/>
              </w:rPr>
              <w:t>Engagement method/s</w:t>
            </w:r>
          </w:p>
        </w:tc>
      </w:tr>
      <w:tr w:rsidR="00ED315E" w:rsidRPr="001B0708" w14:paraId="1588C06F" w14:textId="77777777" w:rsidTr="00971B8B">
        <w:trPr>
          <w:trHeight w:val="217"/>
        </w:trPr>
        <w:tc>
          <w:tcPr>
            <w:cnfStyle w:val="001000000000" w:firstRow="0" w:lastRow="0" w:firstColumn="1" w:lastColumn="0" w:oddVBand="0" w:evenVBand="0" w:oddHBand="0" w:evenHBand="0" w:firstRowFirstColumn="0" w:firstRowLastColumn="0" w:lastRowFirstColumn="0" w:lastRowLastColumn="0"/>
            <w:tcW w:w="731" w:type="pct"/>
          </w:tcPr>
          <w:p w14:paraId="18EA2101" w14:textId="41974620"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 xml:space="preserve">Project </w:t>
            </w:r>
            <w:r w:rsidR="00E253FF">
              <w:rPr>
                <w:rFonts w:asciiTheme="majorHAnsi" w:hAnsiTheme="majorHAnsi" w:cstheme="majorHAnsi"/>
                <w:color w:val="auto"/>
                <w:sz w:val="18"/>
                <w:szCs w:val="18"/>
                <w:lang w:eastAsia="en-AU"/>
              </w:rPr>
              <w:t>S</w:t>
            </w:r>
            <w:r w:rsidRPr="001B0708">
              <w:rPr>
                <w:rFonts w:asciiTheme="majorHAnsi" w:hAnsiTheme="majorHAnsi" w:cstheme="majorHAnsi"/>
                <w:color w:val="auto"/>
                <w:sz w:val="18"/>
                <w:szCs w:val="18"/>
                <w:lang w:eastAsia="en-AU"/>
              </w:rPr>
              <w:t>ponsor</w:t>
            </w:r>
          </w:p>
        </w:tc>
        <w:tc>
          <w:tcPr>
            <w:tcW w:w="2688" w:type="pct"/>
          </w:tcPr>
          <w:p w14:paraId="6900E5BF"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Present the final CRES model, tailored for [</w:t>
            </w:r>
            <w:r w:rsidRPr="001B0708">
              <w:rPr>
                <w:rFonts w:asciiTheme="majorHAnsi" w:hAnsiTheme="majorHAnsi" w:cstheme="majorHAnsi"/>
                <w:sz w:val="18"/>
                <w:szCs w:val="18"/>
                <w:highlight w:val="yellow"/>
              </w:rPr>
              <w:t>council name</w:t>
            </w:r>
            <w:r w:rsidRPr="001B0708">
              <w:rPr>
                <w:rFonts w:asciiTheme="majorHAnsi" w:hAnsiTheme="majorHAnsi" w:cstheme="majorHAnsi"/>
                <w:sz w:val="18"/>
                <w:szCs w:val="18"/>
              </w:rPr>
              <w:t>]</w:t>
            </w:r>
          </w:p>
          <w:p w14:paraId="627ACE0A"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Confirm the launch date for CRES</w:t>
            </w:r>
          </w:p>
          <w:p w14:paraId="1C3F46ED"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Engage sponsor in communication and celebration related to CRES launch</w:t>
            </w:r>
          </w:p>
        </w:tc>
        <w:tc>
          <w:tcPr>
            <w:tcW w:w="1581" w:type="pct"/>
          </w:tcPr>
          <w:p w14:paraId="4290BE26"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Project report / presentation</w:t>
            </w:r>
          </w:p>
          <w:p w14:paraId="45DB9FA8"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Personalised email communication</w:t>
            </w:r>
          </w:p>
        </w:tc>
      </w:tr>
      <w:tr w:rsidR="00ED315E" w:rsidRPr="001B0708" w14:paraId="227855C1"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31" w:type="pct"/>
          </w:tcPr>
          <w:p w14:paraId="3A4B11FB" w14:textId="1D5AA9A3"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 xml:space="preserve">Early Years </w:t>
            </w:r>
            <w:r w:rsidR="00D10A23">
              <w:rPr>
                <w:rFonts w:asciiTheme="majorHAnsi" w:hAnsiTheme="majorHAnsi" w:cstheme="majorHAnsi"/>
                <w:color w:val="auto"/>
                <w:sz w:val="18"/>
                <w:szCs w:val="18"/>
                <w:lang w:eastAsia="en-AU"/>
              </w:rPr>
              <w:t>c</w:t>
            </w:r>
            <w:r w:rsidRPr="001B0708">
              <w:rPr>
                <w:rFonts w:asciiTheme="majorHAnsi" w:hAnsiTheme="majorHAnsi" w:cstheme="majorHAnsi"/>
                <w:color w:val="auto"/>
                <w:sz w:val="18"/>
                <w:szCs w:val="18"/>
                <w:lang w:eastAsia="en-AU"/>
              </w:rPr>
              <w:t xml:space="preserve">ouncil </w:t>
            </w:r>
            <w:r w:rsidR="00D10A23">
              <w:rPr>
                <w:rFonts w:asciiTheme="majorHAnsi" w:hAnsiTheme="majorHAnsi" w:cstheme="majorHAnsi"/>
                <w:color w:val="auto"/>
                <w:sz w:val="18"/>
                <w:szCs w:val="18"/>
                <w:lang w:eastAsia="en-AU"/>
              </w:rPr>
              <w:t>officers</w:t>
            </w:r>
          </w:p>
        </w:tc>
        <w:tc>
          <w:tcPr>
            <w:tcW w:w="2688" w:type="pct"/>
          </w:tcPr>
          <w:p w14:paraId="6CFD91BD"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Present the final CRES model, tailored for [</w:t>
            </w:r>
            <w:r w:rsidRPr="001B0708">
              <w:rPr>
                <w:rFonts w:asciiTheme="majorHAnsi" w:hAnsiTheme="majorHAnsi" w:cstheme="majorHAnsi"/>
                <w:sz w:val="18"/>
                <w:szCs w:val="18"/>
                <w:highlight w:val="yellow"/>
              </w:rPr>
              <w:t>council name</w:t>
            </w:r>
            <w:r w:rsidRPr="001B0708">
              <w:rPr>
                <w:rFonts w:asciiTheme="majorHAnsi" w:hAnsiTheme="majorHAnsi" w:cstheme="majorHAnsi"/>
                <w:sz w:val="18"/>
                <w:szCs w:val="18"/>
              </w:rPr>
              <w:t>]</w:t>
            </w:r>
          </w:p>
          <w:p w14:paraId="56CCEB68" w14:textId="318717DC"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Provide any resources or training for</w:t>
            </w:r>
            <w:r w:rsidR="00D10A23">
              <w:rPr>
                <w:rFonts w:asciiTheme="majorHAnsi" w:hAnsiTheme="majorHAnsi" w:cstheme="majorHAnsi"/>
                <w:sz w:val="18"/>
                <w:szCs w:val="18"/>
              </w:rPr>
              <w:t xml:space="preserve"> officers</w:t>
            </w:r>
            <w:r w:rsidRPr="001B0708">
              <w:rPr>
                <w:rFonts w:asciiTheme="majorHAnsi" w:hAnsiTheme="majorHAnsi" w:cstheme="majorHAnsi"/>
                <w:sz w:val="18"/>
                <w:szCs w:val="18"/>
              </w:rPr>
              <w:t xml:space="preserve"> to deliver the CRES to families </w:t>
            </w:r>
            <w:r w:rsidR="00B05E2A">
              <w:rPr>
                <w:rFonts w:asciiTheme="majorHAnsi" w:hAnsiTheme="majorHAnsi" w:cstheme="majorHAnsi"/>
                <w:sz w:val="18"/>
                <w:szCs w:val="18"/>
              </w:rPr>
              <w:t>and</w:t>
            </w:r>
            <w:r w:rsidRPr="001B0708">
              <w:rPr>
                <w:rFonts w:asciiTheme="majorHAnsi" w:hAnsiTheme="majorHAnsi" w:cstheme="majorHAnsi"/>
                <w:sz w:val="18"/>
                <w:szCs w:val="18"/>
              </w:rPr>
              <w:t xml:space="preserve"> carers</w:t>
            </w:r>
          </w:p>
          <w:p w14:paraId="0E6FD66B"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Confirm the launch date for CRES</w:t>
            </w:r>
          </w:p>
          <w:p w14:paraId="73816DFB" w14:textId="34260C33"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Engage </w:t>
            </w:r>
            <w:r w:rsidR="00D10A23">
              <w:rPr>
                <w:rFonts w:asciiTheme="majorHAnsi" w:hAnsiTheme="majorHAnsi" w:cstheme="majorHAnsi"/>
                <w:sz w:val="18"/>
                <w:szCs w:val="18"/>
              </w:rPr>
              <w:t xml:space="preserve">officers </w:t>
            </w:r>
            <w:r w:rsidRPr="001B0708">
              <w:rPr>
                <w:rFonts w:asciiTheme="majorHAnsi" w:hAnsiTheme="majorHAnsi" w:cstheme="majorHAnsi"/>
                <w:sz w:val="18"/>
                <w:szCs w:val="18"/>
              </w:rPr>
              <w:t>in communication and celebration related to CRES launch</w:t>
            </w:r>
          </w:p>
        </w:tc>
        <w:tc>
          <w:tcPr>
            <w:tcW w:w="1581" w:type="pct"/>
          </w:tcPr>
          <w:p w14:paraId="47652F58"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Project report / presentation</w:t>
            </w:r>
          </w:p>
          <w:p w14:paraId="0FD611DF"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Team / business unit meetings</w:t>
            </w:r>
          </w:p>
        </w:tc>
      </w:tr>
      <w:tr w:rsidR="00ED315E" w:rsidRPr="001B0708" w14:paraId="0FFC9910"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31" w:type="pct"/>
          </w:tcPr>
          <w:p w14:paraId="7D7E9A5C" w14:textId="22C7CCEA"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 xml:space="preserve">MCH nurses and </w:t>
            </w:r>
            <w:r w:rsidR="00D10A23">
              <w:rPr>
                <w:rFonts w:asciiTheme="majorHAnsi" w:hAnsiTheme="majorHAnsi" w:cstheme="majorHAnsi"/>
                <w:color w:val="auto"/>
                <w:sz w:val="18"/>
                <w:szCs w:val="18"/>
                <w:lang w:eastAsia="en-AU"/>
              </w:rPr>
              <w:t>related officers</w:t>
            </w:r>
          </w:p>
        </w:tc>
        <w:tc>
          <w:tcPr>
            <w:tcW w:w="2688" w:type="pct"/>
          </w:tcPr>
          <w:p w14:paraId="7CF4C609"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Present the final CRES model, tailored for [</w:t>
            </w:r>
            <w:r w:rsidRPr="001B0708">
              <w:rPr>
                <w:rFonts w:asciiTheme="majorHAnsi" w:hAnsiTheme="majorHAnsi" w:cstheme="majorHAnsi"/>
                <w:sz w:val="18"/>
                <w:szCs w:val="18"/>
                <w:highlight w:val="yellow"/>
              </w:rPr>
              <w:t>council name</w:t>
            </w:r>
            <w:r w:rsidRPr="001B0708">
              <w:rPr>
                <w:rFonts w:asciiTheme="majorHAnsi" w:hAnsiTheme="majorHAnsi" w:cstheme="majorHAnsi"/>
                <w:sz w:val="18"/>
                <w:szCs w:val="18"/>
              </w:rPr>
              <w:t>]</w:t>
            </w:r>
          </w:p>
          <w:p w14:paraId="555E48F8" w14:textId="03EB7145"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Provide any resources or training for</w:t>
            </w:r>
            <w:r w:rsidR="00D10A23">
              <w:rPr>
                <w:rFonts w:asciiTheme="majorHAnsi" w:hAnsiTheme="majorHAnsi" w:cstheme="majorHAnsi"/>
                <w:sz w:val="18"/>
                <w:szCs w:val="18"/>
              </w:rPr>
              <w:t xml:space="preserve"> nurses and officers</w:t>
            </w:r>
            <w:r w:rsidRPr="001B0708">
              <w:rPr>
                <w:rFonts w:asciiTheme="majorHAnsi" w:hAnsiTheme="majorHAnsi" w:cstheme="majorHAnsi"/>
                <w:sz w:val="18"/>
                <w:szCs w:val="18"/>
              </w:rPr>
              <w:t xml:space="preserve"> to inform families </w:t>
            </w:r>
            <w:r w:rsidR="00B05E2A">
              <w:rPr>
                <w:rFonts w:asciiTheme="majorHAnsi" w:hAnsiTheme="majorHAnsi" w:cstheme="majorHAnsi"/>
                <w:sz w:val="18"/>
                <w:szCs w:val="18"/>
              </w:rPr>
              <w:t xml:space="preserve">and </w:t>
            </w:r>
            <w:r w:rsidRPr="001B0708">
              <w:rPr>
                <w:rFonts w:asciiTheme="majorHAnsi" w:hAnsiTheme="majorHAnsi" w:cstheme="majorHAnsi"/>
                <w:sz w:val="18"/>
                <w:szCs w:val="18"/>
              </w:rPr>
              <w:t xml:space="preserve">carers </w:t>
            </w:r>
            <w:r w:rsidR="00D10A23">
              <w:rPr>
                <w:rFonts w:asciiTheme="majorHAnsi" w:hAnsiTheme="majorHAnsi" w:cstheme="majorHAnsi"/>
                <w:sz w:val="18"/>
                <w:szCs w:val="18"/>
              </w:rPr>
              <w:t>about</w:t>
            </w:r>
            <w:r w:rsidRPr="001B0708">
              <w:rPr>
                <w:rFonts w:asciiTheme="majorHAnsi" w:hAnsiTheme="majorHAnsi" w:cstheme="majorHAnsi"/>
                <w:sz w:val="18"/>
                <w:szCs w:val="18"/>
              </w:rPr>
              <w:t xml:space="preserve"> CRES, including by actively supporting them to register after the official launch</w:t>
            </w:r>
          </w:p>
          <w:p w14:paraId="1D223C1F"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Confirm the launch date for CRES</w:t>
            </w:r>
          </w:p>
        </w:tc>
        <w:tc>
          <w:tcPr>
            <w:tcW w:w="1581" w:type="pct"/>
          </w:tcPr>
          <w:p w14:paraId="45692590"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Project report / presentation</w:t>
            </w:r>
          </w:p>
          <w:p w14:paraId="6DD2D6E8"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Team / business unit meetings</w:t>
            </w:r>
          </w:p>
          <w:p w14:paraId="4C8B7B11"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Regular emails to team / business unit</w:t>
            </w:r>
          </w:p>
          <w:p w14:paraId="1DFD0D86"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Marketing materials pack</w:t>
            </w:r>
          </w:p>
        </w:tc>
      </w:tr>
      <w:tr w:rsidR="00ED315E" w:rsidRPr="001B0708" w14:paraId="52CA3A22" w14:textId="77777777" w:rsidTr="00971B8B">
        <w:trPr>
          <w:trHeight w:val="217"/>
        </w:trPr>
        <w:tc>
          <w:tcPr>
            <w:cnfStyle w:val="001000000000" w:firstRow="0" w:lastRow="0" w:firstColumn="1" w:lastColumn="0" w:oddVBand="0" w:evenVBand="0" w:oddHBand="0" w:evenHBand="0" w:firstRowFirstColumn="0" w:firstRowLastColumn="0" w:lastRowFirstColumn="0" w:lastRowLastColumn="0"/>
            <w:tcW w:w="731" w:type="pct"/>
          </w:tcPr>
          <w:p w14:paraId="6888A3F2" w14:textId="77777777"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Service providers</w:t>
            </w:r>
          </w:p>
        </w:tc>
        <w:tc>
          <w:tcPr>
            <w:tcW w:w="2688" w:type="pct"/>
          </w:tcPr>
          <w:p w14:paraId="5D067066"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Present the final CRES model, tailored for [</w:t>
            </w:r>
            <w:r w:rsidRPr="001B0708">
              <w:rPr>
                <w:rFonts w:asciiTheme="majorHAnsi" w:hAnsiTheme="majorHAnsi" w:cstheme="majorHAnsi"/>
                <w:sz w:val="18"/>
                <w:szCs w:val="18"/>
                <w:highlight w:val="yellow"/>
              </w:rPr>
              <w:t>council name</w:t>
            </w:r>
            <w:r w:rsidRPr="001B0708">
              <w:rPr>
                <w:rFonts w:asciiTheme="majorHAnsi" w:hAnsiTheme="majorHAnsi" w:cstheme="majorHAnsi"/>
                <w:sz w:val="18"/>
                <w:szCs w:val="18"/>
              </w:rPr>
              <w:t>]</w:t>
            </w:r>
          </w:p>
          <w:p w14:paraId="5B12F210" w14:textId="715E844F"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Provide any resources or training for staff to inform families </w:t>
            </w:r>
            <w:r w:rsidR="00B05E2A">
              <w:rPr>
                <w:rFonts w:asciiTheme="majorHAnsi" w:hAnsiTheme="majorHAnsi" w:cstheme="majorHAnsi"/>
                <w:sz w:val="18"/>
                <w:szCs w:val="18"/>
              </w:rPr>
              <w:t xml:space="preserve">and </w:t>
            </w:r>
            <w:r w:rsidRPr="001B0708">
              <w:rPr>
                <w:rFonts w:asciiTheme="majorHAnsi" w:hAnsiTheme="majorHAnsi" w:cstheme="majorHAnsi"/>
                <w:sz w:val="18"/>
                <w:szCs w:val="18"/>
              </w:rPr>
              <w:t>carers of CRES, including by actively supporting them to register after the official launch</w:t>
            </w:r>
          </w:p>
          <w:p w14:paraId="00DD3711"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Confirm the launch date for CRES</w:t>
            </w:r>
          </w:p>
        </w:tc>
        <w:tc>
          <w:tcPr>
            <w:tcW w:w="1581" w:type="pct"/>
          </w:tcPr>
          <w:p w14:paraId="41964631"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Project report / presentation</w:t>
            </w:r>
          </w:p>
          <w:p w14:paraId="3D0F966D"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Team / business unit meetings</w:t>
            </w:r>
          </w:p>
          <w:p w14:paraId="1A0AA3A0"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Regular emails to team / business unit</w:t>
            </w:r>
          </w:p>
          <w:p w14:paraId="2533E44E"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lastRenderedPageBreak/>
              <w:t>Marketing materials pack</w:t>
            </w:r>
          </w:p>
        </w:tc>
      </w:tr>
      <w:tr w:rsidR="00ED315E" w:rsidRPr="001B0708" w14:paraId="28DF31F9"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31" w:type="pct"/>
          </w:tcPr>
          <w:p w14:paraId="3325143A" w14:textId="77777777"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lastRenderedPageBreak/>
              <w:t>Support services</w:t>
            </w:r>
          </w:p>
        </w:tc>
        <w:tc>
          <w:tcPr>
            <w:tcW w:w="2688" w:type="pct"/>
          </w:tcPr>
          <w:p w14:paraId="3085C1CC"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Present the final CRES model, tailored for [</w:t>
            </w:r>
            <w:r w:rsidRPr="001B0708">
              <w:rPr>
                <w:rFonts w:asciiTheme="majorHAnsi" w:hAnsiTheme="majorHAnsi" w:cstheme="majorHAnsi"/>
                <w:sz w:val="18"/>
                <w:szCs w:val="18"/>
                <w:highlight w:val="yellow"/>
              </w:rPr>
              <w:t>council name</w:t>
            </w:r>
            <w:r w:rsidRPr="001B0708">
              <w:rPr>
                <w:rFonts w:asciiTheme="majorHAnsi" w:hAnsiTheme="majorHAnsi" w:cstheme="majorHAnsi"/>
                <w:sz w:val="18"/>
                <w:szCs w:val="18"/>
              </w:rPr>
              <w:t>]</w:t>
            </w:r>
          </w:p>
          <w:p w14:paraId="166888F4" w14:textId="481EE406"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Provide any resources or training for staff to inform families </w:t>
            </w:r>
            <w:r w:rsidR="009A47F9">
              <w:rPr>
                <w:rFonts w:asciiTheme="majorHAnsi" w:hAnsiTheme="majorHAnsi" w:cstheme="majorHAnsi"/>
                <w:sz w:val="18"/>
                <w:szCs w:val="18"/>
              </w:rPr>
              <w:t>and</w:t>
            </w:r>
            <w:r w:rsidRPr="001B0708">
              <w:rPr>
                <w:rFonts w:asciiTheme="majorHAnsi" w:hAnsiTheme="majorHAnsi" w:cstheme="majorHAnsi"/>
                <w:sz w:val="18"/>
                <w:szCs w:val="18"/>
              </w:rPr>
              <w:t xml:space="preserve"> carers of CRES, including by actively supporting them to register after the official launch</w:t>
            </w:r>
          </w:p>
          <w:p w14:paraId="435AA3F3"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Confirm the launch date for CRES</w:t>
            </w:r>
          </w:p>
        </w:tc>
        <w:tc>
          <w:tcPr>
            <w:tcW w:w="1581" w:type="pct"/>
          </w:tcPr>
          <w:p w14:paraId="07507AAC"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Project report / presentation</w:t>
            </w:r>
          </w:p>
          <w:p w14:paraId="357EC059"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Face to face meetings</w:t>
            </w:r>
          </w:p>
          <w:p w14:paraId="5AA5E215"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Marketing materials pack</w:t>
            </w:r>
          </w:p>
        </w:tc>
      </w:tr>
      <w:tr w:rsidR="00ED315E" w:rsidRPr="001B0708" w14:paraId="0127777A"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31" w:type="pct"/>
          </w:tcPr>
          <w:p w14:paraId="158CD7FB" w14:textId="77777777"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DET</w:t>
            </w:r>
          </w:p>
        </w:tc>
        <w:tc>
          <w:tcPr>
            <w:tcW w:w="2688" w:type="pct"/>
          </w:tcPr>
          <w:p w14:paraId="57466657"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Present the final CRES model, tailored for [</w:t>
            </w:r>
            <w:r w:rsidRPr="001B0708">
              <w:rPr>
                <w:rFonts w:asciiTheme="majorHAnsi" w:hAnsiTheme="majorHAnsi" w:cstheme="majorHAnsi"/>
                <w:sz w:val="18"/>
                <w:szCs w:val="18"/>
                <w:highlight w:val="yellow"/>
              </w:rPr>
              <w:t>council name</w:t>
            </w:r>
            <w:r w:rsidRPr="001B0708">
              <w:rPr>
                <w:rFonts w:asciiTheme="majorHAnsi" w:hAnsiTheme="majorHAnsi" w:cstheme="majorHAnsi"/>
                <w:sz w:val="18"/>
                <w:szCs w:val="18"/>
              </w:rPr>
              <w:t>]</w:t>
            </w:r>
          </w:p>
          <w:p w14:paraId="42D0ED40"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Confirm the launch date for CRES</w:t>
            </w:r>
          </w:p>
        </w:tc>
        <w:tc>
          <w:tcPr>
            <w:tcW w:w="1581" w:type="pct"/>
          </w:tcPr>
          <w:p w14:paraId="642A7B54"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Project report / presentation</w:t>
            </w:r>
          </w:p>
          <w:p w14:paraId="4CCA1F81" w14:textId="77777777" w:rsidR="00B36F3A" w:rsidRPr="001B0708" w:rsidRDefault="00B36F3A" w:rsidP="00280FC0">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Personalised email communication</w:t>
            </w:r>
          </w:p>
        </w:tc>
      </w:tr>
      <w:tr w:rsidR="009528E6" w:rsidRPr="001B0708" w14:paraId="239B4FAB"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31" w:type="pct"/>
          </w:tcPr>
          <w:p w14:paraId="31E3042E" w14:textId="514A0EEC" w:rsidR="009528E6" w:rsidRPr="001B0708" w:rsidRDefault="009528E6" w:rsidP="009528E6">
            <w:pPr>
              <w:rPr>
                <w:rFonts w:asciiTheme="majorHAnsi" w:hAnsiTheme="majorHAnsi" w:cstheme="majorHAnsi"/>
                <w:sz w:val="18"/>
                <w:szCs w:val="18"/>
                <w:lang w:eastAsia="en-AU"/>
              </w:rPr>
            </w:pPr>
            <w:r w:rsidRPr="00993800">
              <w:rPr>
                <w:rFonts w:asciiTheme="majorHAnsi" w:hAnsiTheme="majorHAnsi" w:cstheme="majorHAnsi"/>
                <w:color w:val="auto"/>
                <w:sz w:val="18"/>
                <w:szCs w:val="18"/>
                <w:lang w:eastAsia="en-AU"/>
              </w:rPr>
              <w:t>Community networks</w:t>
            </w:r>
          </w:p>
        </w:tc>
        <w:tc>
          <w:tcPr>
            <w:tcW w:w="2688" w:type="pct"/>
          </w:tcPr>
          <w:p w14:paraId="7EE97FC1" w14:textId="77777777" w:rsidR="009528E6" w:rsidRDefault="009528E6" w:rsidP="0032087A">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Inform </w:t>
            </w:r>
            <w:r>
              <w:rPr>
                <w:rFonts w:asciiTheme="majorHAnsi" w:hAnsiTheme="majorHAnsi" w:cstheme="majorHAnsi"/>
                <w:sz w:val="18"/>
                <w:szCs w:val="18"/>
              </w:rPr>
              <w:t>leaders of the CRES</w:t>
            </w:r>
            <w:r w:rsidRPr="001B0708">
              <w:rPr>
                <w:rFonts w:asciiTheme="majorHAnsi" w:hAnsiTheme="majorHAnsi" w:cstheme="majorHAnsi"/>
                <w:sz w:val="18"/>
                <w:szCs w:val="18"/>
              </w:rPr>
              <w:t xml:space="preserve"> launch date and relevant timelines for registration and enrolment</w:t>
            </w:r>
          </w:p>
          <w:p w14:paraId="6D241E9E" w14:textId="04CC559C" w:rsidR="0032087A" w:rsidRPr="001B0708" w:rsidRDefault="0032087A" w:rsidP="0032087A">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Persuade them to </w:t>
            </w:r>
            <w:r w:rsidR="00A134E9">
              <w:rPr>
                <w:rFonts w:asciiTheme="majorHAnsi" w:hAnsiTheme="majorHAnsi" w:cstheme="majorHAnsi"/>
                <w:sz w:val="18"/>
                <w:szCs w:val="18"/>
              </w:rPr>
              <w:t xml:space="preserve">help </w:t>
            </w:r>
            <w:r>
              <w:rPr>
                <w:rFonts w:asciiTheme="majorHAnsi" w:hAnsiTheme="majorHAnsi" w:cstheme="majorHAnsi"/>
                <w:sz w:val="18"/>
                <w:szCs w:val="18"/>
              </w:rPr>
              <w:t>spread the message among their community members</w:t>
            </w:r>
          </w:p>
        </w:tc>
        <w:tc>
          <w:tcPr>
            <w:tcW w:w="1581" w:type="pct"/>
          </w:tcPr>
          <w:p w14:paraId="14269F45" w14:textId="77777777" w:rsidR="009528E6" w:rsidRPr="001B0708" w:rsidRDefault="009528E6" w:rsidP="009528E6">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Marketing materials pack</w:t>
            </w:r>
          </w:p>
          <w:p w14:paraId="1DB77F4C" w14:textId="0DB760CC" w:rsidR="009528E6" w:rsidRPr="001B0708" w:rsidRDefault="00A134E9" w:rsidP="009528E6">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Personalised</w:t>
            </w:r>
            <w:r w:rsidR="009528E6" w:rsidRPr="001B0708">
              <w:rPr>
                <w:rFonts w:asciiTheme="majorHAnsi" w:hAnsiTheme="majorHAnsi" w:cstheme="majorHAnsi"/>
                <w:sz w:val="18"/>
                <w:szCs w:val="18"/>
              </w:rPr>
              <w:t xml:space="preserve"> engagement via phone, internet or face to face communication</w:t>
            </w:r>
          </w:p>
        </w:tc>
      </w:tr>
      <w:tr w:rsidR="009528E6" w:rsidRPr="001B0708" w14:paraId="556D1DBD"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31" w:type="pct"/>
          </w:tcPr>
          <w:p w14:paraId="621F2E1A" w14:textId="77777777" w:rsidR="009528E6" w:rsidRPr="001B0708" w:rsidRDefault="009528E6" w:rsidP="009528E6">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Families and carers</w:t>
            </w:r>
          </w:p>
        </w:tc>
        <w:tc>
          <w:tcPr>
            <w:tcW w:w="2688" w:type="pct"/>
          </w:tcPr>
          <w:p w14:paraId="613890C8" w14:textId="076DD248" w:rsidR="009528E6" w:rsidRPr="001B0708" w:rsidRDefault="009528E6" w:rsidP="009528E6">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Inform families </w:t>
            </w:r>
            <w:r>
              <w:rPr>
                <w:rFonts w:asciiTheme="majorHAnsi" w:hAnsiTheme="majorHAnsi" w:cstheme="majorHAnsi"/>
                <w:sz w:val="18"/>
                <w:szCs w:val="18"/>
              </w:rPr>
              <w:t>and</w:t>
            </w:r>
            <w:r w:rsidRPr="001B0708">
              <w:rPr>
                <w:rFonts w:asciiTheme="majorHAnsi" w:hAnsiTheme="majorHAnsi" w:cstheme="majorHAnsi"/>
                <w:sz w:val="18"/>
                <w:szCs w:val="18"/>
              </w:rPr>
              <w:t xml:space="preserve"> carers of the CRES launch date and relevant timelines for registration and enrolment as relevant to their child</w:t>
            </w:r>
          </w:p>
        </w:tc>
        <w:tc>
          <w:tcPr>
            <w:tcW w:w="1581" w:type="pct"/>
          </w:tcPr>
          <w:p w14:paraId="52173F31" w14:textId="77777777" w:rsidR="009528E6" w:rsidRPr="001B0708" w:rsidRDefault="009528E6" w:rsidP="009528E6">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Marketing materials pack</w:t>
            </w:r>
          </w:p>
          <w:p w14:paraId="60E02246" w14:textId="77777777" w:rsidR="009528E6" w:rsidRPr="001B0708" w:rsidRDefault="009528E6" w:rsidP="009528E6">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Any engagement via phone, internet or face to face communication</w:t>
            </w:r>
          </w:p>
          <w:p w14:paraId="6415CBCA" w14:textId="77777777" w:rsidR="009528E6" w:rsidRDefault="009528E6" w:rsidP="009528E6">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Any engagement with service providers, MCH or support services</w:t>
            </w:r>
          </w:p>
          <w:p w14:paraId="118FD1B7" w14:textId="4A84A132" w:rsidR="009528E6" w:rsidRPr="001B0708" w:rsidRDefault="009528E6" w:rsidP="009528E6">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Any engagement with community networks</w:t>
            </w:r>
          </w:p>
        </w:tc>
      </w:tr>
    </w:tbl>
    <w:p w14:paraId="561AC7B5" w14:textId="77777777" w:rsidR="00B36F3A" w:rsidRPr="00052626" w:rsidRDefault="00B36F3A" w:rsidP="00B36F3A">
      <w:pPr>
        <w:rPr>
          <w:lang w:eastAsia="en-AU"/>
        </w:rPr>
      </w:pPr>
    </w:p>
    <w:p w14:paraId="5C6C41BF" w14:textId="77777777" w:rsidR="00B36F3A" w:rsidRDefault="00B36F3A" w:rsidP="00B36F3A">
      <w:pPr>
        <w:rPr>
          <w:lang w:eastAsia="en-AU"/>
        </w:rPr>
      </w:pPr>
    </w:p>
    <w:p w14:paraId="402311CE" w14:textId="77777777" w:rsidR="00B36F3A" w:rsidRDefault="00B36F3A" w:rsidP="00B36F3A">
      <w:pPr>
        <w:spacing w:after="165"/>
        <w:rPr>
          <w:lang w:eastAsia="en-AU"/>
        </w:rPr>
      </w:pPr>
      <w:r>
        <w:rPr>
          <w:lang w:eastAsia="en-AU"/>
        </w:rPr>
        <w:br w:type="page"/>
      </w:r>
    </w:p>
    <w:p w14:paraId="1C6EE860" w14:textId="1FC72214" w:rsidR="00B36F3A" w:rsidRDefault="00CD416A" w:rsidP="00B4152E">
      <w:pPr>
        <w:pStyle w:val="Heading2"/>
        <w:keepLines w:val="0"/>
        <w:numPr>
          <w:ilvl w:val="1"/>
          <w:numId w:val="8"/>
        </w:numPr>
        <w:spacing w:before="480" w:after="180" w:line="380" w:lineRule="exact"/>
        <w:ind w:left="578" w:hanging="578"/>
      </w:pPr>
      <w:r>
        <w:lastRenderedPageBreak/>
        <w:t xml:space="preserve">Engagements for </w:t>
      </w:r>
      <w:r w:rsidRPr="00CD416A">
        <w:rPr>
          <w:u w:val="single"/>
        </w:rPr>
        <w:t>Ongoing CRES delivery</w:t>
      </w:r>
      <w:r w:rsidR="002C6F02">
        <w:rPr>
          <w:u w:val="single"/>
        </w:rPr>
        <w:t>, evaluation and review</w:t>
      </w:r>
    </w:p>
    <w:p w14:paraId="132294D4" w14:textId="77777777" w:rsidR="0039079F" w:rsidRDefault="00B36F3A" w:rsidP="00B36F3A">
      <w:pPr>
        <w:rPr>
          <w:lang w:eastAsia="en-AU"/>
        </w:rPr>
      </w:pPr>
      <w:r>
        <w:rPr>
          <w:lang w:eastAsia="en-AU"/>
        </w:rPr>
        <w:t xml:space="preserve">The </w:t>
      </w:r>
      <w:r w:rsidR="00FF1722">
        <w:rPr>
          <w:lang w:eastAsia="en-AU"/>
        </w:rPr>
        <w:t>annual</w:t>
      </w:r>
      <w:r>
        <w:rPr>
          <w:lang w:eastAsia="en-AU"/>
        </w:rPr>
        <w:t xml:space="preserve"> CRES delivery cycle includes stakeholder engagement to evaluate the CRES and agree to improvements for the next year of delivery. Ongoing stakeholder engagement includes connecting with CRES </w:t>
      </w:r>
      <w:r w:rsidR="00F54A04">
        <w:rPr>
          <w:lang w:eastAsia="en-AU"/>
        </w:rPr>
        <w:t>P</w:t>
      </w:r>
      <w:r>
        <w:rPr>
          <w:lang w:eastAsia="en-AU"/>
        </w:rPr>
        <w:t>artners to</w:t>
      </w:r>
      <w:r w:rsidR="0039079F">
        <w:rPr>
          <w:lang w:eastAsia="en-AU"/>
        </w:rPr>
        <w:t>:</w:t>
      </w:r>
    </w:p>
    <w:p w14:paraId="2D620768" w14:textId="45ACF855" w:rsidR="0039079F" w:rsidRDefault="0039079F" w:rsidP="0039079F">
      <w:pPr>
        <w:pStyle w:val="Bullet1"/>
        <w:rPr>
          <w:lang w:eastAsia="en-AU"/>
        </w:rPr>
      </w:pPr>
      <w:r>
        <w:rPr>
          <w:lang w:eastAsia="en-AU"/>
        </w:rPr>
        <w:t>C</w:t>
      </w:r>
      <w:r w:rsidR="00B36F3A">
        <w:rPr>
          <w:lang w:eastAsia="en-AU"/>
        </w:rPr>
        <w:t>ollect their reflections on the last annual cycle and what improvements might be made in the coming annual cycle</w:t>
      </w:r>
      <w:r>
        <w:rPr>
          <w:lang w:eastAsia="en-AU"/>
        </w:rPr>
        <w:t>;</w:t>
      </w:r>
    </w:p>
    <w:p w14:paraId="67887242" w14:textId="4AB03ADB" w:rsidR="0039079F" w:rsidRDefault="0039079F" w:rsidP="0039079F">
      <w:pPr>
        <w:pStyle w:val="Bullet1"/>
        <w:rPr>
          <w:lang w:eastAsia="en-AU"/>
        </w:rPr>
      </w:pPr>
      <w:r>
        <w:rPr>
          <w:lang w:eastAsia="en-AU"/>
        </w:rPr>
        <w:t>R</w:t>
      </w:r>
      <w:r w:rsidR="00B36F3A">
        <w:rPr>
          <w:lang w:eastAsia="en-AU"/>
        </w:rPr>
        <w:t xml:space="preserve">eporting on </w:t>
      </w:r>
      <w:r w:rsidR="00460765">
        <w:rPr>
          <w:lang w:eastAsia="en-AU"/>
        </w:rPr>
        <w:t>t</w:t>
      </w:r>
      <w:r w:rsidR="00B36F3A">
        <w:rPr>
          <w:lang w:eastAsia="en-AU"/>
        </w:rPr>
        <w:t xml:space="preserve">his to </w:t>
      </w:r>
      <w:r w:rsidR="00A23D94">
        <w:rPr>
          <w:lang w:eastAsia="en-AU"/>
        </w:rPr>
        <w:t>CRES management and</w:t>
      </w:r>
      <w:r w:rsidR="00B36F3A">
        <w:rPr>
          <w:lang w:eastAsia="en-AU"/>
        </w:rPr>
        <w:t xml:space="preserve"> senior leaders</w:t>
      </w:r>
      <w:r>
        <w:rPr>
          <w:lang w:eastAsia="en-AU"/>
        </w:rPr>
        <w:t>; and</w:t>
      </w:r>
    </w:p>
    <w:p w14:paraId="65D56ADD" w14:textId="2C79F7EE" w:rsidR="00B36F3A" w:rsidRDefault="0039079F" w:rsidP="0039079F">
      <w:pPr>
        <w:pStyle w:val="Bullet1"/>
        <w:rPr>
          <w:szCs w:val="22"/>
          <w:lang w:eastAsia="en-AU"/>
        </w:rPr>
      </w:pPr>
      <w:r>
        <w:rPr>
          <w:lang w:eastAsia="en-AU"/>
        </w:rPr>
        <w:t>A</w:t>
      </w:r>
      <w:r w:rsidR="00B36F3A">
        <w:rPr>
          <w:lang w:eastAsia="en-AU"/>
        </w:rPr>
        <w:t xml:space="preserve">dvocating for any improvements or </w:t>
      </w:r>
      <w:r w:rsidR="00B36F3A" w:rsidRPr="00CD416A">
        <w:rPr>
          <w:szCs w:val="22"/>
          <w:lang w:eastAsia="en-AU"/>
        </w:rPr>
        <w:t>expansions that should be made.</w:t>
      </w:r>
    </w:p>
    <w:p w14:paraId="5E293E66" w14:textId="10ECE7AC" w:rsidR="004D0BC5" w:rsidRPr="004D0BC5" w:rsidRDefault="004D0BC5" w:rsidP="004D0BC5">
      <w:pPr>
        <w:rPr>
          <w:lang w:val="en-AU" w:eastAsia="en-AU"/>
        </w:rPr>
      </w:pPr>
      <w:r>
        <w:rPr>
          <w:lang w:val="en-AU" w:eastAsia="en-AU"/>
        </w:rPr>
        <w:t xml:space="preserve">The </w:t>
      </w:r>
      <w:r w:rsidRPr="001C0D29">
        <w:rPr>
          <w:b/>
          <w:bCs/>
          <w:lang w:val="en-AU" w:eastAsia="en-AU"/>
        </w:rPr>
        <w:t>CRES Self-Assessment Tool</w:t>
      </w:r>
      <w:r>
        <w:rPr>
          <w:lang w:val="en-AU" w:eastAsia="en-AU"/>
        </w:rPr>
        <w:t xml:space="preserve"> provides </w:t>
      </w:r>
      <w:r w:rsidR="001C0D29">
        <w:rPr>
          <w:lang w:val="en-AU" w:eastAsia="en-AU"/>
        </w:rPr>
        <w:t xml:space="preserve">a framework on </w:t>
      </w:r>
      <w:r>
        <w:rPr>
          <w:lang w:val="en-AU" w:eastAsia="en-AU"/>
        </w:rPr>
        <w:t xml:space="preserve">how </w:t>
      </w:r>
      <w:r w:rsidR="001C0D29">
        <w:rPr>
          <w:lang w:val="en-AU" w:eastAsia="en-AU"/>
        </w:rPr>
        <w:t xml:space="preserve">break down potential improvements to the CRES and can be a helpful </w:t>
      </w:r>
      <w:r w:rsidR="00ED2CBB">
        <w:rPr>
          <w:lang w:val="en-AU" w:eastAsia="en-AU"/>
        </w:rPr>
        <w:t>to guide your conversations with stakeholders.</w:t>
      </w:r>
    </w:p>
    <w:p w14:paraId="7EC3A430" w14:textId="7F34D3AC" w:rsidR="00CD416A" w:rsidRPr="00CD416A" w:rsidRDefault="00CD416A" w:rsidP="00CD416A">
      <w:pPr>
        <w:rPr>
          <w:lang w:val="en-AU" w:eastAsia="en-AU"/>
        </w:rPr>
      </w:pPr>
      <w:r w:rsidRPr="00CD416A">
        <w:rPr>
          <w:szCs w:val="22"/>
          <w:lang w:eastAsia="en-AU"/>
        </w:rPr>
        <w:t xml:space="preserve">Methods for this engagement is detailed in </w:t>
      </w:r>
      <w:r w:rsidRPr="00CD416A">
        <w:rPr>
          <w:rFonts w:cstheme="minorHAnsi"/>
          <w:szCs w:val="22"/>
        </w:rPr>
        <w:t xml:space="preserve">Table </w:t>
      </w:r>
      <w:r w:rsidRPr="00CD416A">
        <w:rPr>
          <w:rFonts w:cstheme="minorHAnsi"/>
          <w:noProof/>
          <w:szCs w:val="22"/>
        </w:rPr>
        <w:t>6</w:t>
      </w:r>
      <w:r w:rsidRPr="00CD416A">
        <w:rPr>
          <w:szCs w:val="22"/>
          <w:lang w:eastAsia="en-AU"/>
        </w:rPr>
        <w:t xml:space="preserve"> to </w:t>
      </w:r>
      <w:r w:rsidRPr="003E1436">
        <w:rPr>
          <w:szCs w:val="22"/>
          <w:lang w:eastAsia="en-AU"/>
        </w:rPr>
        <w:t>be us</w:t>
      </w:r>
      <w:r>
        <w:rPr>
          <w:lang w:eastAsia="en-AU"/>
        </w:rPr>
        <w:t xml:space="preserve">ed in conjunction with specific messaging for each stakeholder group, </w:t>
      </w:r>
      <w:r w:rsidRPr="003E1436">
        <w:rPr>
          <w:szCs w:val="22"/>
          <w:lang w:eastAsia="en-AU"/>
        </w:rPr>
        <w:t xml:space="preserve">included in </w:t>
      </w:r>
      <w:r w:rsidRPr="003E1436">
        <w:rPr>
          <w:rFonts w:cstheme="minorHAnsi"/>
          <w:szCs w:val="22"/>
        </w:rPr>
        <w:t xml:space="preserve">Table </w:t>
      </w:r>
      <w:r w:rsidRPr="003E1436">
        <w:rPr>
          <w:rFonts w:cstheme="minorHAnsi"/>
          <w:noProof/>
          <w:szCs w:val="22"/>
        </w:rPr>
        <w:t>7</w:t>
      </w:r>
    </w:p>
    <w:p w14:paraId="47717EC5" w14:textId="1783CC1F" w:rsidR="00B36F3A" w:rsidRPr="00414BCC" w:rsidRDefault="00B36F3A" w:rsidP="00B36F3A">
      <w:pPr>
        <w:pStyle w:val="Caption"/>
        <w:rPr>
          <w:rFonts w:asciiTheme="minorHAnsi" w:hAnsiTheme="minorHAnsi" w:cstheme="minorHAnsi"/>
          <w:b/>
          <w:bCs w:val="0"/>
          <w:color w:val="auto"/>
          <w:sz w:val="18"/>
        </w:rPr>
      </w:pPr>
      <w:bookmarkStart w:id="12" w:name="_Ref42249626"/>
      <w:r w:rsidRPr="00414BCC">
        <w:rPr>
          <w:rFonts w:asciiTheme="minorHAnsi" w:hAnsiTheme="minorHAnsi" w:cstheme="minorHAnsi"/>
          <w:b/>
          <w:bCs w:val="0"/>
          <w:color w:val="auto"/>
          <w:sz w:val="18"/>
        </w:rPr>
        <w:t xml:space="preserve">Table </w:t>
      </w:r>
      <w:r w:rsidR="003E1436" w:rsidRPr="00414BCC">
        <w:rPr>
          <w:rFonts w:asciiTheme="minorHAnsi" w:hAnsiTheme="minorHAnsi" w:cstheme="minorHAnsi"/>
          <w:b/>
          <w:bCs w:val="0"/>
          <w:noProof/>
          <w:color w:val="auto"/>
          <w:sz w:val="18"/>
        </w:rPr>
        <w:t>6</w:t>
      </w:r>
      <w:bookmarkEnd w:id="12"/>
      <w:r w:rsidRPr="00414BCC">
        <w:rPr>
          <w:rFonts w:asciiTheme="minorHAnsi" w:hAnsiTheme="minorHAnsi" w:cstheme="minorHAnsi"/>
          <w:b/>
          <w:bCs w:val="0"/>
          <w:color w:val="auto"/>
          <w:sz w:val="18"/>
        </w:rPr>
        <w:t xml:space="preserve"> | </w:t>
      </w:r>
      <w:r w:rsidR="00460765" w:rsidRPr="00414BCC">
        <w:rPr>
          <w:rFonts w:asciiTheme="minorHAnsi" w:hAnsiTheme="minorHAnsi" w:cstheme="minorHAnsi"/>
          <w:b/>
          <w:bCs w:val="0"/>
          <w:color w:val="auto"/>
          <w:sz w:val="18"/>
        </w:rPr>
        <w:t>S</w:t>
      </w:r>
      <w:r w:rsidRPr="00414BCC">
        <w:rPr>
          <w:rFonts w:asciiTheme="minorHAnsi" w:hAnsiTheme="minorHAnsi" w:cstheme="minorHAnsi"/>
          <w:b/>
          <w:bCs w:val="0"/>
          <w:color w:val="auto"/>
          <w:sz w:val="18"/>
        </w:rPr>
        <w:t>takeholder engagement for</w:t>
      </w:r>
      <w:r w:rsidR="00CD416A" w:rsidRPr="00414BCC">
        <w:rPr>
          <w:rFonts w:asciiTheme="minorHAnsi" w:hAnsiTheme="minorHAnsi" w:cstheme="minorHAnsi"/>
          <w:b/>
          <w:bCs w:val="0"/>
          <w:color w:val="auto"/>
          <w:sz w:val="18"/>
        </w:rPr>
        <w:t xml:space="preserve"> </w:t>
      </w:r>
      <w:r w:rsidR="00CD416A" w:rsidRPr="00414BCC">
        <w:rPr>
          <w:rFonts w:asciiTheme="minorHAnsi" w:hAnsiTheme="minorHAnsi" w:cstheme="minorHAnsi"/>
          <w:b/>
          <w:bCs w:val="0"/>
          <w:color w:val="auto"/>
          <w:sz w:val="18"/>
          <w:u w:val="single"/>
        </w:rPr>
        <w:t>Ongoing CRES delivery</w:t>
      </w:r>
      <w:r w:rsidRPr="00414BCC">
        <w:rPr>
          <w:rFonts w:asciiTheme="minorHAnsi" w:hAnsiTheme="minorHAnsi" w:cstheme="minorHAnsi"/>
          <w:b/>
          <w:bCs w:val="0"/>
          <w:color w:val="auto"/>
          <w:sz w:val="18"/>
        </w:rPr>
        <w:t xml:space="preserve"> [</w:t>
      </w:r>
      <w:r w:rsidRPr="00414BCC">
        <w:rPr>
          <w:rFonts w:asciiTheme="minorHAnsi" w:hAnsiTheme="minorHAnsi" w:cstheme="minorHAnsi"/>
          <w:b/>
          <w:bCs w:val="0"/>
          <w:color w:val="auto"/>
          <w:sz w:val="18"/>
          <w:highlight w:val="yellow"/>
        </w:rPr>
        <w:t>note – suggestion only. This table must be tailored</w:t>
      </w:r>
      <w:r w:rsidRPr="00414BCC">
        <w:rPr>
          <w:rFonts w:asciiTheme="minorHAnsi" w:hAnsiTheme="minorHAnsi" w:cstheme="minorHAnsi"/>
          <w:b/>
          <w:bCs w:val="0"/>
          <w:color w:val="auto"/>
          <w:sz w:val="18"/>
        </w:rPr>
        <w:t>]</w:t>
      </w:r>
    </w:p>
    <w:tbl>
      <w:tblPr>
        <w:tblStyle w:val="TableGrid"/>
        <w:tblW w:w="5000" w:type="pct"/>
        <w:tblLook w:val="04A0" w:firstRow="1" w:lastRow="0" w:firstColumn="1" w:lastColumn="0" w:noHBand="0" w:noVBand="1"/>
      </w:tblPr>
      <w:tblGrid>
        <w:gridCol w:w="1998"/>
        <w:gridCol w:w="7489"/>
        <w:gridCol w:w="4366"/>
      </w:tblGrid>
      <w:tr w:rsidR="00ED315E" w:rsidRPr="001B0708" w14:paraId="0B100BB4" w14:textId="77777777" w:rsidTr="00971B8B">
        <w:trPr>
          <w:cnfStyle w:val="100000000000" w:firstRow="1" w:lastRow="0" w:firstColumn="0" w:lastColumn="0" w:oddVBand="0" w:evenVBand="0" w:oddHBand="0"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21" w:type="pct"/>
            <w:shd w:val="clear" w:color="auto" w:fill="53565A" w:themeFill="accent5"/>
          </w:tcPr>
          <w:p w14:paraId="68192747" w14:textId="77777777" w:rsidR="00B36F3A" w:rsidRPr="004F40CC" w:rsidRDefault="00B36F3A" w:rsidP="00FE7F53">
            <w:pPr>
              <w:pStyle w:val="TableHead"/>
              <w:rPr>
                <w:rFonts w:asciiTheme="majorHAnsi" w:hAnsiTheme="majorHAnsi" w:cstheme="majorHAnsi"/>
                <w:b/>
                <w:bCs/>
                <w:sz w:val="18"/>
                <w:szCs w:val="18"/>
                <w:lang w:eastAsia="en-AU"/>
              </w:rPr>
            </w:pPr>
            <w:r w:rsidRPr="004F40CC">
              <w:rPr>
                <w:rFonts w:asciiTheme="majorHAnsi" w:hAnsiTheme="majorHAnsi" w:cstheme="majorHAnsi"/>
                <w:b/>
                <w:bCs/>
                <w:sz w:val="18"/>
                <w:szCs w:val="18"/>
                <w:lang w:eastAsia="en-AU"/>
              </w:rPr>
              <w:t>Stakeholder group</w:t>
            </w:r>
          </w:p>
        </w:tc>
        <w:tc>
          <w:tcPr>
            <w:tcW w:w="2703" w:type="pct"/>
            <w:shd w:val="clear" w:color="auto" w:fill="53565A" w:themeFill="accent5"/>
          </w:tcPr>
          <w:p w14:paraId="2804B539" w14:textId="77777777" w:rsidR="00B36F3A" w:rsidRPr="004F40CC" w:rsidRDefault="00B36F3A" w:rsidP="00FE7F53">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eastAsia="en-AU"/>
              </w:rPr>
            </w:pPr>
            <w:r w:rsidRPr="004F40CC">
              <w:rPr>
                <w:rFonts w:asciiTheme="majorHAnsi" w:hAnsiTheme="majorHAnsi" w:cstheme="majorHAnsi"/>
                <w:b/>
                <w:bCs/>
                <w:sz w:val="18"/>
                <w:szCs w:val="18"/>
                <w:lang w:eastAsia="en-AU"/>
              </w:rPr>
              <w:t>Engagement objective</w:t>
            </w:r>
          </w:p>
        </w:tc>
        <w:tc>
          <w:tcPr>
            <w:tcW w:w="1577" w:type="pct"/>
            <w:shd w:val="clear" w:color="auto" w:fill="53565A" w:themeFill="accent5"/>
          </w:tcPr>
          <w:p w14:paraId="57A90ACC" w14:textId="77777777" w:rsidR="00B36F3A" w:rsidRPr="004F40CC" w:rsidRDefault="00B36F3A" w:rsidP="00FE7F53">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eastAsia="en-AU"/>
              </w:rPr>
            </w:pPr>
            <w:r w:rsidRPr="004F40CC">
              <w:rPr>
                <w:rFonts w:asciiTheme="majorHAnsi" w:hAnsiTheme="majorHAnsi" w:cstheme="majorHAnsi"/>
                <w:b/>
                <w:bCs/>
                <w:sz w:val="18"/>
                <w:szCs w:val="18"/>
                <w:lang w:eastAsia="en-AU"/>
              </w:rPr>
              <w:t>Engagement method/s</w:t>
            </w:r>
          </w:p>
        </w:tc>
      </w:tr>
      <w:tr w:rsidR="00ED315E" w:rsidRPr="001B0708" w14:paraId="61C2CE85" w14:textId="77777777" w:rsidTr="00971B8B">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019DB8D5" w14:textId="7DFEB8D0" w:rsidR="00B36F3A" w:rsidRPr="001B0708" w:rsidRDefault="00A23D94" w:rsidP="00E25C29">
            <w:pPr>
              <w:rPr>
                <w:rFonts w:asciiTheme="majorHAnsi" w:hAnsiTheme="majorHAnsi" w:cstheme="majorHAnsi"/>
                <w:color w:val="auto"/>
                <w:sz w:val="18"/>
                <w:szCs w:val="18"/>
                <w:lang w:eastAsia="en-AU"/>
              </w:rPr>
            </w:pPr>
            <w:r>
              <w:rPr>
                <w:rFonts w:asciiTheme="majorHAnsi" w:hAnsiTheme="majorHAnsi" w:cstheme="majorHAnsi"/>
                <w:color w:val="auto"/>
                <w:sz w:val="18"/>
                <w:szCs w:val="18"/>
                <w:lang w:eastAsia="en-AU"/>
              </w:rPr>
              <w:t>CRES management</w:t>
            </w:r>
          </w:p>
        </w:tc>
        <w:tc>
          <w:tcPr>
            <w:tcW w:w="2703" w:type="pct"/>
          </w:tcPr>
          <w:p w14:paraId="1AC87EF3" w14:textId="730F7ADD"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Provide a summary of feedback from CRES </w:t>
            </w:r>
            <w:r w:rsidR="00E253FF">
              <w:rPr>
                <w:rFonts w:asciiTheme="majorHAnsi" w:hAnsiTheme="majorHAnsi" w:cstheme="majorHAnsi"/>
                <w:sz w:val="18"/>
                <w:szCs w:val="18"/>
              </w:rPr>
              <w:t>officers</w:t>
            </w:r>
            <w:r w:rsidRPr="001B0708">
              <w:rPr>
                <w:rFonts w:asciiTheme="majorHAnsi" w:hAnsiTheme="majorHAnsi" w:cstheme="majorHAnsi"/>
                <w:sz w:val="18"/>
                <w:szCs w:val="18"/>
              </w:rPr>
              <w:t xml:space="preserve"> and partners, and recommendations for improvements to the scheme in the coming year</w:t>
            </w:r>
          </w:p>
          <w:p w14:paraId="18BAF344"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Prepare to advocate for funding if further investment in CRES is required</w:t>
            </w:r>
          </w:p>
        </w:tc>
        <w:tc>
          <w:tcPr>
            <w:tcW w:w="1577" w:type="pct"/>
          </w:tcPr>
          <w:p w14:paraId="57134584"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Annual evaluation report / presentation</w:t>
            </w:r>
          </w:p>
          <w:p w14:paraId="195EB7ED"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Personalised email communication</w:t>
            </w:r>
          </w:p>
        </w:tc>
      </w:tr>
      <w:tr w:rsidR="009171A1" w:rsidRPr="001B0708" w14:paraId="12DAB0BC"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5A8ADD65" w14:textId="637DA246" w:rsidR="009171A1" w:rsidRPr="001B0708" w:rsidRDefault="009171A1"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Executive members</w:t>
            </w:r>
          </w:p>
        </w:tc>
        <w:tc>
          <w:tcPr>
            <w:tcW w:w="2703" w:type="pct"/>
          </w:tcPr>
          <w:p w14:paraId="2A95899C" w14:textId="5BE393AF" w:rsidR="009171A1" w:rsidRPr="001B0708" w:rsidRDefault="009171A1" w:rsidP="009171A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Provide a summary of feedback from CRES </w:t>
            </w:r>
            <w:r w:rsidR="00E253FF">
              <w:rPr>
                <w:rFonts w:asciiTheme="majorHAnsi" w:hAnsiTheme="majorHAnsi" w:cstheme="majorHAnsi"/>
                <w:sz w:val="18"/>
                <w:szCs w:val="18"/>
              </w:rPr>
              <w:t>officers</w:t>
            </w:r>
            <w:r w:rsidRPr="001B0708">
              <w:rPr>
                <w:rFonts w:asciiTheme="majorHAnsi" w:hAnsiTheme="majorHAnsi" w:cstheme="majorHAnsi"/>
                <w:sz w:val="18"/>
                <w:szCs w:val="18"/>
              </w:rPr>
              <w:t xml:space="preserve"> and partners, and recommendations for improvements to the scheme in the coming year</w:t>
            </w:r>
          </w:p>
          <w:p w14:paraId="1C5C441C" w14:textId="05F41B6A" w:rsidR="009171A1" w:rsidRPr="001B0708" w:rsidRDefault="0065095E" w:rsidP="009171A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Obtain a commitment of funding and resources to expand or improve the CRES</w:t>
            </w:r>
          </w:p>
        </w:tc>
        <w:tc>
          <w:tcPr>
            <w:tcW w:w="1577" w:type="pct"/>
          </w:tcPr>
          <w:p w14:paraId="2F20F0EA" w14:textId="77777777" w:rsidR="009171A1" w:rsidRPr="001B0708" w:rsidRDefault="00B44DCB" w:rsidP="00B44DCB">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Annual evaluation report / presentation</w:t>
            </w:r>
          </w:p>
          <w:p w14:paraId="1AADA68A" w14:textId="3EFFFDA5" w:rsidR="00B44DCB" w:rsidRPr="001B0708" w:rsidRDefault="00261898" w:rsidP="00B44DCB">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Present business case or other documentation to request funding and/or resources</w:t>
            </w:r>
          </w:p>
        </w:tc>
      </w:tr>
      <w:tr w:rsidR="0065095E" w:rsidRPr="001B0708" w14:paraId="3614B7CE"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2471CC77" w14:textId="4E5E153E" w:rsidR="0065095E" w:rsidRPr="001B0708" w:rsidRDefault="0065095E"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Councillors</w:t>
            </w:r>
          </w:p>
        </w:tc>
        <w:tc>
          <w:tcPr>
            <w:tcW w:w="2703" w:type="pct"/>
          </w:tcPr>
          <w:p w14:paraId="7FFA3853" w14:textId="29A790A2" w:rsidR="0065095E" w:rsidRPr="001B0708" w:rsidRDefault="0065095E" w:rsidP="009171A1">
            <w:pPr>
              <w:pStyle w:val="TableN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If the </w:t>
            </w:r>
            <w:r w:rsidR="00CD416A">
              <w:rPr>
                <w:rFonts w:asciiTheme="majorHAnsi" w:hAnsiTheme="majorHAnsi" w:cstheme="majorHAnsi"/>
                <w:sz w:val="18"/>
                <w:szCs w:val="18"/>
              </w:rPr>
              <w:t>e</w:t>
            </w:r>
            <w:r w:rsidRPr="001B0708">
              <w:rPr>
                <w:rFonts w:asciiTheme="majorHAnsi" w:hAnsiTheme="majorHAnsi" w:cstheme="majorHAnsi"/>
                <w:sz w:val="18"/>
                <w:szCs w:val="18"/>
              </w:rPr>
              <w:t xml:space="preserve">xecutive </w:t>
            </w:r>
            <w:r w:rsidR="00CD416A">
              <w:rPr>
                <w:rFonts w:asciiTheme="majorHAnsi" w:hAnsiTheme="majorHAnsi" w:cstheme="majorHAnsi"/>
                <w:sz w:val="18"/>
                <w:szCs w:val="18"/>
              </w:rPr>
              <w:t xml:space="preserve">group </w:t>
            </w:r>
            <w:r w:rsidRPr="001B0708">
              <w:rPr>
                <w:rFonts w:asciiTheme="majorHAnsi" w:hAnsiTheme="majorHAnsi" w:cstheme="majorHAnsi"/>
                <w:sz w:val="18"/>
                <w:szCs w:val="18"/>
              </w:rPr>
              <w:t>determines a policy decision must be made by Council to improve or expand the CRES:</w:t>
            </w:r>
          </w:p>
          <w:p w14:paraId="0CA6F3A4" w14:textId="545EBA2B" w:rsidR="0065095E" w:rsidRPr="001B0708" w:rsidRDefault="0065095E" w:rsidP="0065095E">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Provide a summary of feedback from CRES </w:t>
            </w:r>
            <w:r w:rsidR="00E253FF">
              <w:rPr>
                <w:rFonts w:asciiTheme="majorHAnsi" w:hAnsiTheme="majorHAnsi" w:cstheme="majorHAnsi"/>
                <w:sz w:val="18"/>
                <w:szCs w:val="18"/>
              </w:rPr>
              <w:t>officers</w:t>
            </w:r>
            <w:r w:rsidRPr="001B0708">
              <w:rPr>
                <w:rFonts w:asciiTheme="majorHAnsi" w:hAnsiTheme="majorHAnsi" w:cstheme="majorHAnsi"/>
                <w:sz w:val="18"/>
                <w:szCs w:val="18"/>
              </w:rPr>
              <w:t xml:space="preserve"> and partners, and recommendations for policy changes impacting the scheme in the coming year</w:t>
            </w:r>
          </w:p>
          <w:p w14:paraId="3CBDAFCC" w14:textId="00CC5866" w:rsidR="0065095E" w:rsidRPr="001B0708" w:rsidRDefault="0065095E" w:rsidP="0065095E">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Obtain a commitment to necessary policy changes to expand or improve the CRES</w:t>
            </w:r>
          </w:p>
        </w:tc>
        <w:tc>
          <w:tcPr>
            <w:tcW w:w="1577" w:type="pct"/>
          </w:tcPr>
          <w:p w14:paraId="540DF249" w14:textId="23583C4C" w:rsidR="0065095E" w:rsidRPr="001B0708" w:rsidRDefault="00B44DCB"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TBC by executive</w:t>
            </w:r>
          </w:p>
        </w:tc>
      </w:tr>
      <w:tr w:rsidR="00ED315E" w:rsidRPr="001B0708" w14:paraId="119EED77"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0979B2D7" w14:textId="428E9E68"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lastRenderedPageBreak/>
              <w:t xml:space="preserve">Early Years </w:t>
            </w:r>
            <w:r w:rsidR="00E253FF">
              <w:rPr>
                <w:rFonts w:asciiTheme="majorHAnsi" w:hAnsiTheme="majorHAnsi" w:cstheme="majorHAnsi"/>
                <w:color w:val="auto"/>
                <w:sz w:val="18"/>
                <w:szCs w:val="18"/>
                <w:lang w:eastAsia="en-AU"/>
              </w:rPr>
              <w:t>council officers</w:t>
            </w:r>
          </w:p>
        </w:tc>
        <w:tc>
          <w:tcPr>
            <w:tcW w:w="2703" w:type="pct"/>
          </w:tcPr>
          <w:p w14:paraId="1CCE9283"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Consult annually on the performance of the CRES and suggested improvements for the next year of delivery</w:t>
            </w:r>
          </w:p>
          <w:p w14:paraId="3BD76C1B"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Report on the performance of the CRES and potential improvements for the coming year</w:t>
            </w:r>
          </w:p>
          <w:p w14:paraId="525B0A58"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Provide training on delivering improvements to the CRES, including any changes to workload or responsibilities</w:t>
            </w:r>
          </w:p>
        </w:tc>
        <w:tc>
          <w:tcPr>
            <w:tcW w:w="1577" w:type="pct"/>
          </w:tcPr>
          <w:p w14:paraId="09A8B733"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Team / business unit meetings</w:t>
            </w:r>
          </w:p>
          <w:p w14:paraId="2888E237"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Annual evaluation report / presentation</w:t>
            </w:r>
          </w:p>
          <w:p w14:paraId="265B24C9" w14:textId="05004219"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Complete </w:t>
            </w:r>
            <w:r w:rsidRPr="004D0BC5">
              <w:rPr>
                <w:rFonts w:asciiTheme="majorHAnsi" w:hAnsiTheme="majorHAnsi" w:cstheme="majorHAnsi"/>
                <w:b/>
                <w:bCs/>
                <w:sz w:val="18"/>
                <w:szCs w:val="18"/>
              </w:rPr>
              <w:t xml:space="preserve">CRES </w:t>
            </w:r>
            <w:r w:rsidR="004D0BC5">
              <w:rPr>
                <w:rFonts w:asciiTheme="majorHAnsi" w:hAnsiTheme="majorHAnsi" w:cstheme="majorHAnsi"/>
                <w:b/>
                <w:bCs/>
                <w:sz w:val="18"/>
                <w:szCs w:val="18"/>
              </w:rPr>
              <w:t>S</w:t>
            </w:r>
            <w:r w:rsidRPr="004D0BC5">
              <w:rPr>
                <w:rFonts w:asciiTheme="majorHAnsi" w:hAnsiTheme="majorHAnsi" w:cstheme="majorHAnsi"/>
                <w:b/>
                <w:bCs/>
                <w:sz w:val="18"/>
                <w:szCs w:val="18"/>
              </w:rPr>
              <w:t>elf-</w:t>
            </w:r>
            <w:r w:rsidR="004D0BC5">
              <w:rPr>
                <w:rFonts w:asciiTheme="majorHAnsi" w:hAnsiTheme="majorHAnsi" w:cstheme="majorHAnsi"/>
                <w:b/>
                <w:bCs/>
                <w:sz w:val="18"/>
                <w:szCs w:val="18"/>
              </w:rPr>
              <w:t>A</w:t>
            </w:r>
            <w:r w:rsidRPr="004D0BC5">
              <w:rPr>
                <w:rFonts w:asciiTheme="majorHAnsi" w:hAnsiTheme="majorHAnsi" w:cstheme="majorHAnsi"/>
                <w:b/>
                <w:bCs/>
                <w:sz w:val="18"/>
                <w:szCs w:val="18"/>
              </w:rPr>
              <w:t>ssessment</w:t>
            </w:r>
            <w:r w:rsidRPr="001B0708">
              <w:rPr>
                <w:rFonts w:asciiTheme="majorHAnsi" w:hAnsiTheme="majorHAnsi" w:cstheme="majorHAnsi"/>
                <w:sz w:val="18"/>
                <w:szCs w:val="18"/>
              </w:rPr>
              <w:t xml:space="preserve"> </w:t>
            </w:r>
            <w:r w:rsidR="004D0BC5" w:rsidRPr="004D0BC5">
              <w:rPr>
                <w:rFonts w:asciiTheme="majorHAnsi" w:hAnsiTheme="majorHAnsi" w:cstheme="majorHAnsi"/>
                <w:b/>
                <w:bCs/>
                <w:sz w:val="18"/>
                <w:szCs w:val="18"/>
              </w:rPr>
              <w:t>T</w:t>
            </w:r>
            <w:r w:rsidRPr="004D0BC5">
              <w:rPr>
                <w:rFonts w:asciiTheme="majorHAnsi" w:hAnsiTheme="majorHAnsi" w:cstheme="majorHAnsi"/>
                <w:b/>
                <w:bCs/>
                <w:sz w:val="18"/>
                <w:szCs w:val="18"/>
              </w:rPr>
              <w:t xml:space="preserve">ool </w:t>
            </w:r>
            <w:r w:rsidRPr="001B0708">
              <w:rPr>
                <w:rFonts w:asciiTheme="majorHAnsi" w:hAnsiTheme="majorHAnsi" w:cstheme="majorHAnsi"/>
                <w:sz w:val="18"/>
                <w:szCs w:val="18"/>
              </w:rPr>
              <w:t>collaboratively</w:t>
            </w:r>
          </w:p>
        </w:tc>
      </w:tr>
      <w:tr w:rsidR="00ED315E" w:rsidRPr="001B0708" w14:paraId="0525AB2E"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1908BBC9" w14:textId="23DEB774"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 xml:space="preserve">MCH nurses and </w:t>
            </w:r>
            <w:r w:rsidR="00E253FF">
              <w:rPr>
                <w:rFonts w:asciiTheme="majorHAnsi" w:hAnsiTheme="majorHAnsi" w:cstheme="majorHAnsi"/>
                <w:color w:val="auto"/>
                <w:sz w:val="18"/>
                <w:szCs w:val="18"/>
                <w:lang w:eastAsia="en-AU"/>
              </w:rPr>
              <w:t>related officers</w:t>
            </w:r>
          </w:p>
        </w:tc>
        <w:tc>
          <w:tcPr>
            <w:tcW w:w="2703" w:type="pct"/>
          </w:tcPr>
          <w:p w14:paraId="7F18C16B"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Consult annually on the performance of the CRES and suggested improvements for the next year of delivery</w:t>
            </w:r>
          </w:p>
          <w:p w14:paraId="73C116EF"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Report on the performance of the CRES and potential improvements for the coming year</w:t>
            </w:r>
          </w:p>
          <w:p w14:paraId="5199D2C6"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Provide resources, materials or training to support delivering improvements to the CRES, including any changes to workload or responsibilities</w:t>
            </w:r>
          </w:p>
        </w:tc>
        <w:tc>
          <w:tcPr>
            <w:tcW w:w="1577" w:type="pct"/>
          </w:tcPr>
          <w:p w14:paraId="1537CAD4"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Team / business unit meetings</w:t>
            </w:r>
          </w:p>
          <w:p w14:paraId="186CD2C7"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Annual evaluation report / presentation</w:t>
            </w:r>
          </w:p>
          <w:p w14:paraId="3FD6C9AA" w14:textId="77777777" w:rsidR="004D0BC5" w:rsidRPr="004D0BC5"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Interviews based on </w:t>
            </w:r>
            <w:r w:rsidR="004D0BC5" w:rsidRPr="004D0BC5">
              <w:rPr>
                <w:rFonts w:asciiTheme="majorHAnsi" w:hAnsiTheme="majorHAnsi" w:cstheme="majorHAnsi"/>
                <w:b/>
                <w:bCs/>
                <w:sz w:val="18"/>
                <w:szCs w:val="18"/>
              </w:rPr>
              <w:t xml:space="preserve">CRES </w:t>
            </w:r>
            <w:r w:rsidR="004D0BC5">
              <w:rPr>
                <w:rFonts w:asciiTheme="majorHAnsi" w:hAnsiTheme="majorHAnsi" w:cstheme="majorHAnsi"/>
                <w:b/>
                <w:bCs/>
                <w:sz w:val="18"/>
                <w:szCs w:val="18"/>
              </w:rPr>
              <w:t>S</w:t>
            </w:r>
            <w:r w:rsidR="004D0BC5" w:rsidRPr="004D0BC5">
              <w:rPr>
                <w:rFonts w:asciiTheme="majorHAnsi" w:hAnsiTheme="majorHAnsi" w:cstheme="majorHAnsi"/>
                <w:b/>
                <w:bCs/>
                <w:sz w:val="18"/>
                <w:szCs w:val="18"/>
              </w:rPr>
              <w:t>elf-</w:t>
            </w:r>
            <w:r w:rsidR="004D0BC5">
              <w:rPr>
                <w:rFonts w:asciiTheme="majorHAnsi" w:hAnsiTheme="majorHAnsi" w:cstheme="majorHAnsi"/>
                <w:b/>
                <w:bCs/>
                <w:sz w:val="18"/>
                <w:szCs w:val="18"/>
              </w:rPr>
              <w:t>A</w:t>
            </w:r>
            <w:r w:rsidR="004D0BC5" w:rsidRPr="004D0BC5">
              <w:rPr>
                <w:rFonts w:asciiTheme="majorHAnsi" w:hAnsiTheme="majorHAnsi" w:cstheme="majorHAnsi"/>
                <w:b/>
                <w:bCs/>
                <w:sz w:val="18"/>
                <w:szCs w:val="18"/>
              </w:rPr>
              <w:t>ssessment</w:t>
            </w:r>
            <w:r w:rsidR="004D0BC5" w:rsidRPr="001B0708">
              <w:rPr>
                <w:rFonts w:asciiTheme="majorHAnsi" w:hAnsiTheme="majorHAnsi" w:cstheme="majorHAnsi"/>
                <w:sz w:val="18"/>
                <w:szCs w:val="18"/>
              </w:rPr>
              <w:t xml:space="preserve"> </w:t>
            </w:r>
            <w:r w:rsidR="004D0BC5" w:rsidRPr="004D0BC5">
              <w:rPr>
                <w:rFonts w:asciiTheme="majorHAnsi" w:hAnsiTheme="majorHAnsi" w:cstheme="majorHAnsi"/>
                <w:b/>
                <w:bCs/>
                <w:sz w:val="18"/>
                <w:szCs w:val="18"/>
              </w:rPr>
              <w:t xml:space="preserve">Tool </w:t>
            </w:r>
          </w:p>
          <w:p w14:paraId="7C488510" w14:textId="4FEF4853"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Survey based on </w:t>
            </w:r>
            <w:r w:rsidR="004D0BC5" w:rsidRPr="004D0BC5">
              <w:rPr>
                <w:rFonts w:asciiTheme="majorHAnsi" w:hAnsiTheme="majorHAnsi" w:cstheme="majorHAnsi"/>
                <w:b/>
                <w:bCs/>
                <w:sz w:val="18"/>
                <w:szCs w:val="18"/>
              </w:rPr>
              <w:t xml:space="preserve">CRES </w:t>
            </w:r>
            <w:r w:rsidR="004D0BC5">
              <w:rPr>
                <w:rFonts w:asciiTheme="majorHAnsi" w:hAnsiTheme="majorHAnsi" w:cstheme="majorHAnsi"/>
                <w:b/>
                <w:bCs/>
                <w:sz w:val="18"/>
                <w:szCs w:val="18"/>
              </w:rPr>
              <w:t>S</w:t>
            </w:r>
            <w:r w:rsidR="004D0BC5" w:rsidRPr="004D0BC5">
              <w:rPr>
                <w:rFonts w:asciiTheme="majorHAnsi" w:hAnsiTheme="majorHAnsi" w:cstheme="majorHAnsi"/>
                <w:b/>
                <w:bCs/>
                <w:sz w:val="18"/>
                <w:szCs w:val="18"/>
              </w:rPr>
              <w:t>elf-</w:t>
            </w:r>
            <w:r w:rsidR="004D0BC5">
              <w:rPr>
                <w:rFonts w:asciiTheme="majorHAnsi" w:hAnsiTheme="majorHAnsi" w:cstheme="majorHAnsi"/>
                <w:b/>
                <w:bCs/>
                <w:sz w:val="18"/>
                <w:szCs w:val="18"/>
              </w:rPr>
              <w:t>A</w:t>
            </w:r>
            <w:r w:rsidR="004D0BC5" w:rsidRPr="004D0BC5">
              <w:rPr>
                <w:rFonts w:asciiTheme="majorHAnsi" w:hAnsiTheme="majorHAnsi" w:cstheme="majorHAnsi"/>
                <w:b/>
                <w:bCs/>
                <w:sz w:val="18"/>
                <w:szCs w:val="18"/>
              </w:rPr>
              <w:t>ssessment</w:t>
            </w:r>
            <w:r w:rsidR="004D0BC5" w:rsidRPr="001B0708">
              <w:rPr>
                <w:rFonts w:asciiTheme="majorHAnsi" w:hAnsiTheme="majorHAnsi" w:cstheme="majorHAnsi"/>
                <w:sz w:val="18"/>
                <w:szCs w:val="18"/>
              </w:rPr>
              <w:t xml:space="preserve"> </w:t>
            </w:r>
            <w:r w:rsidR="004D0BC5" w:rsidRPr="004D0BC5">
              <w:rPr>
                <w:rFonts w:asciiTheme="majorHAnsi" w:hAnsiTheme="majorHAnsi" w:cstheme="majorHAnsi"/>
                <w:b/>
                <w:bCs/>
                <w:sz w:val="18"/>
                <w:szCs w:val="18"/>
              </w:rPr>
              <w:t>Tool</w:t>
            </w:r>
          </w:p>
        </w:tc>
      </w:tr>
      <w:tr w:rsidR="00ED315E" w:rsidRPr="001B0708" w14:paraId="1113C451" w14:textId="77777777" w:rsidTr="00971B8B">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1124BAA3" w14:textId="77777777"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Service providers</w:t>
            </w:r>
          </w:p>
        </w:tc>
        <w:tc>
          <w:tcPr>
            <w:tcW w:w="2703" w:type="pct"/>
          </w:tcPr>
          <w:p w14:paraId="4918B829"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Consult annually on the performance of the CRES and suggested improvements for the next year of delivery</w:t>
            </w:r>
          </w:p>
          <w:p w14:paraId="545DD888"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Report on the performance of the CRES and potential improvements for the coming year</w:t>
            </w:r>
          </w:p>
          <w:p w14:paraId="2F48B8DE"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Provide resources, materials or training to support delivering improvements to the CRES, including any changes to workload or responsibilities</w:t>
            </w:r>
          </w:p>
        </w:tc>
        <w:tc>
          <w:tcPr>
            <w:tcW w:w="1577" w:type="pct"/>
          </w:tcPr>
          <w:p w14:paraId="13E8DFDD"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Team / business unit meetings</w:t>
            </w:r>
          </w:p>
          <w:p w14:paraId="67E0D223"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Annual evaluation report / presentation</w:t>
            </w:r>
          </w:p>
          <w:p w14:paraId="41F87F1B" w14:textId="77777777" w:rsidR="004D0BC5" w:rsidRPr="004D0BC5"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Interviews based on </w:t>
            </w:r>
            <w:r w:rsidR="004D0BC5" w:rsidRPr="004D0BC5">
              <w:rPr>
                <w:rFonts w:asciiTheme="majorHAnsi" w:hAnsiTheme="majorHAnsi" w:cstheme="majorHAnsi"/>
                <w:b/>
                <w:bCs/>
                <w:sz w:val="18"/>
                <w:szCs w:val="18"/>
              </w:rPr>
              <w:t xml:space="preserve">CRES </w:t>
            </w:r>
            <w:r w:rsidR="004D0BC5">
              <w:rPr>
                <w:rFonts w:asciiTheme="majorHAnsi" w:hAnsiTheme="majorHAnsi" w:cstheme="majorHAnsi"/>
                <w:b/>
                <w:bCs/>
                <w:sz w:val="18"/>
                <w:szCs w:val="18"/>
              </w:rPr>
              <w:t>S</w:t>
            </w:r>
            <w:r w:rsidR="004D0BC5" w:rsidRPr="004D0BC5">
              <w:rPr>
                <w:rFonts w:asciiTheme="majorHAnsi" w:hAnsiTheme="majorHAnsi" w:cstheme="majorHAnsi"/>
                <w:b/>
                <w:bCs/>
                <w:sz w:val="18"/>
                <w:szCs w:val="18"/>
              </w:rPr>
              <w:t>elf-</w:t>
            </w:r>
            <w:r w:rsidR="004D0BC5">
              <w:rPr>
                <w:rFonts w:asciiTheme="majorHAnsi" w:hAnsiTheme="majorHAnsi" w:cstheme="majorHAnsi"/>
                <w:b/>
                <w:bCs/>
                <w:sz w:val="18"/>
                <w:szCs w:val="18"/>
              </w:rPr>
              <w:t>A</w:t>
            </w:r>
            <w:r w:rsidR="004D0BC5" w:rsidRPr="004D0BC5">
              <w:rPr>
                <w:rFonts w:asciiTheme="majorHAnsi" w:hAnsiTheme="majorHAnsi" w:cstheme="majorHAnsi"/>
                <w:b/>
                <w:bCs/>
                <w:sz w:val="18"/>
                <w:szCs w:val="18"/>
              </w:rPr>
              <w:t>ssessment</w:t>
            </w:r>
            <w:r w:rsidR="004D0BC5" w:rsidRPr="001B0708">
              <w:rPr>
                <w:rFonts w:asciiTheme="majorHAnsi" w:hAnsiTheme="majorHAnsi" w:cstheme="majorHAnsi"/>
                <w:sz w:val="18"/>
                <w:szCs w:val="18"/>
              </w:rPr>
              <w:t xml:space="preserve"> </w:t>
            </w:r>
            <w:r w:rsidR="004D0BC5" w:rsidRPr="004D0BC5">
              <w:rPr>
                <w:rFonts w:asciiTheme="majorHAnsi" w:hAnsiTheme="majorHAnsi" w:cstheme="majorHAnsi"/>
                <w:b/>
                <w:bCs/>
                <w:sz w:val="18"/>
                <w:szCs w:val="18"/>
              </w:rPr>
              <w:t xml:space="preserve">Tool </w:t>
            </w:r>
          </w:p>
          <w:p w14:paraId="5B4C16CE" w14:textId="775900A0"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Survey based on </w:t>
            </w:r>
            <w:r w:rsidR="004D0BC5" w:rsidRPr="004D0BC5">
              <w:rPr>
                <w:rFonts w:asciiTheme="majorHAnsi" w:hAnsiTheme="majorHAnsi" w:cstheme="majorHAnsi"/>
                <w:b/>
                <w:bCs/>
                <w:sz w:val="18"/>
                <w:szCs w:val="18"/>
              </w:rPr>
              <w:t xml:space="preserve">CRES </w:t>
            </w:r>
            <w:r w:rsidR="004D0BC5">
              <w:rPr>
                <w:rFonts w:asciiTheme="majorHAnsi" w:hAnsiTheme="majorHAnsi" w:cstheme="majorHAnsi"/>
                <w:b/>
                <w:bCs/>
                <w:sz w:val="18"/>
                <w:szCs w:val="18"/>
              </w:rPr>
              <w:t>S</w:t>
            </w:r>
            <w:r w:rsidR="004D0BC5" w:rsidRPr="004D0BC5">
              <w:rPr>
                <w:rFonts w:asciiTheme="majorHAnsi" w:hAnsiTheme="majorHAnsi" w:cstheme="majorHAnsi"/>
                <w:b/>
                <w:bCs/>
                <w:sz w:val="18"/>
                <w:szCs w:val="18"/>
              </w:rPr>
              <w:t>elf-</w:t>
            </w:r>
            <w:r w:rsidR="004D0BC5">
              <w:rPr>
                <w:rFonts w:asciiTheme="majorHAnsi" w:hAnsiTheme="majorHAnsi" w:cstheme="majorHAnsi"/>
                <w:b/>
                <w:bCs/>
                <w:sz w:val="18"/>
                <w:szCs w:val="18"/>
              </w:rPr>
              <w:t>A</w:t>
            </w:r>
            <w:r w:rsidR="004D0BC5" w:rsidRPr="004D0BC5">
              <w:rPr>
                <w:rFonts w:asciiTheme="majorHAnsi" w:hAnsiTheme="majorHAnsi" w:cstheme="majorHAnsi"/>
                <w:b/>
                <w:bCs/>
                <w:sz w:val="18"/>
                <w:szCs w:val="18"/>
              </w:rPr>
              <w:t>ssessment</w:t>
            </w:r>
            <w:r w:rsidR="004D0BC5" w:rsidRPr="001B0708">
              <w:rPr>
                <w:rFonts w:asciiTheme="majorHAnsi" w:hAnsiTheme="majorHAnsi" w:cstheme="majorHAnsi"/>
                <w:sz w:val="18"/>
                <w:szCs w:val="18"/>
              </w:rPr>
              <w:t xml:space="preserve"> </w:t>
            </w:r>
            <w:r w:rsidR="004D0BC5" w:rsidRPr="004D0BC5">
              <w:rPr>
                <w:rFonts w:asciiTheme="majorHAnsi" w:hAnsiTheme="majorHAnsi" w:cstheme="majorHAnsi"/>
                <w:b/>
                <w:bCs/>
                <w:sz w:val="18"/>
                <w:szCs w:val="18"/>
              </w:rPr>
              <w:t>Tool</w:t>
            </w:r>
          </w:p>
        </w:tc>
      </w:tr>
      <w:tr w:rsidR="00ED315E" w:rsidRPr="001B0708" w14:paraId="17A79DAD"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3E5F04FC" w14:textId="77777777"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Support services</w:t>
            </w:r>
          </w:p>
        </w:tc>
        <w:tc>
          <w:tcPr>
            <w:tcW w:w="2703" w:type="pct"/>
          </w:tcPr>
          <w:p w14:paraId="5E4EFBCE"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Consult annually on the performance of the CRES and suggested improvements for the next year of delivery</w:t>
            </w:r>
          </w:p>
          <w:p w14:paraId="171EF9E3"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Report on the performance of the CRES and potential improvements for the coming year</w:t>
            </w:r>
          </w:p>
          <w:p w14:paraId="1A652A19"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Provide resources, materials or training to support delivering improvements to the CRES, including any changes to workload or responsibilities</w:t>
            </w:r>
          </w:p>
        </w:tc>
        <w:tc>
          <w:tcPr>
            <w:tcW w:w="1577" w:type="pct"/>
          </w:tcPr>
          <w:p w14:paraId="360CB023"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Team / business unit meetings</w:t>
            </w:r>
          </w:p>
          <w:p w14:paraId="1FCE0B41"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Annual evaluation report / presentation</w:t>
            </w:r>
          </w:p>
          <w:p w14:paraId="6106966F" w14:textId="77777777" w:rsidR="00ED2CBB" w:rsidRPr="00ED2CBB"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Interviews based on </w:t>
            </w:r>
            <w:r w:rsidR="00ED2CBB" w:rsidRPr="004D0BC5">
              <w:rPr>
                <w:rFonts w:asciiTheme="majorHAnsi" w:hAnsiTheme="majorHAnsi" w:cstheme="majorHAnsi"/>
                <w:b/>
                <w:bCs/>
                <w:sz w:val="18"/>
                <w:szCs w:val="18"/>
              </w:rPr>
              <w:t xml:space="preserve">CRES </w:t>
            </w:r>
            <w:r w:rsidR="00ED2CBB">
              <w:rPr>
                <w:rFonts w:asciiTheme="majorHAnsi" w:hAnsiTheme="majorHAnsi" w:cstheme="majorHAnsi"/>
                <w:b/>
                <w:bCs/>
                <w:sz w:val="18"/>
                <w:szCs w:val="18"/>
              </w:rPr>
              <w:t>S</w:t>
            </w:r>
            <w:r w:rsidR="00ED2CBB" w:rsidRPr="004D0BC5">
              <w:rPr>
                <w:rFonts w:asciiTheme="majorHAnsi" w:hAnsiTheme="majorHAnsi" w:cstheme="majorHAnsi"/>
                <w:b/>
                <w:bCs/>
                <w:sz w:val="18"/>
                <w:szCs w:val="18"/>
              </w:rPr>
              <w:t>elf-</w:t>
            </w:r>
            <w:r w:rsidR="00ED2CBB">
              <w:rPr>
                <w:rFonts w:asciiTheme="majorHAnsi" w:hAnsiTheme="majorHAnsi" w:cstheme="majorHAnsi"/>
                <w:b/>
                <w:bCs/>
                <w:sz w:val="18"/>
                <w:szCs w:val="18"/>
              </w:rPr>
              <w:t>A</w:t>
            </w:r>
            <w:r w:rsidR="00ED2CBB" w:rsidRPr="004D0BC5">
              <w:rPr>
                <w:rFonts w:asciiTheme="majorHAnsi" w:hAnsiTheme="majorHAnsi" w:cstheme="majorHAnsi"/>
                <w:b/>
                <w:bCs/>
                <w:sz w:val="18"/>
                <w:szCs w:val="18"/>
              </w:rPr>
              <w:t>ssessment</w:t>
            </w:r>
            <w:r w:rsidR="00ED2CBB" w:rsidRPr="001B0708">
              <w:rPr>
                <w:rFonts w:asciiTheme="majorHAnsi" w:hAnsiTheme="majorHAnsi" w:cstheme="majorHAnsi"/>
                <w:sz w:val="18"/>
                <w:szCs w:val="18"/>
              </w:rPr>
              <w:t xml:space="preserve"> </w:t>
            </w:r>
            <w:r w:rsidR="00ED2CBB" w:rsidRPr="004D0BC5">
              <w:rPr>
                <w:rFonts w:asciiTheme="majorHAnsi" w:hAnsiTheme="majorHAnsi" w:cstheme="majorHAnsi"/>
                <w:b/>
                <w:bCs/>
                <w:sz w:val="18"/>
                <w:szCs w:val="18"/>
              </w:rPr>
              <w:t xml:space="preserve">Tool </w:t>
            </w:r>
          </w:p>
          <w:p w14:paraId="14C2FE6F" w14:textId="4DD2641F"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Survey based on </w:t>
            </w:r>
            <w:r w:rsidR="00ED2CBB" w:rsidRPr="004D0BC5">
              <w:rPr>
                <w:rFonts w:asciiTheme="majorHAnsi" w:hAnsiTheme="majorHAnsi" w:cstheme="majorHAnsi"/>
                <w:b/>
                <w:bCs/>
                <w:sz w:val="18"/>
                <w:szCs w:val="18"/>
              </w:rPr>
              <w:t xml:space="preserve">CRES </w:t>
            </w:r>
            <w:r w:rsidR="00ED2CBB">
              <w:rPr>
                <w:rFonts w:asciiTheme="majorHAnsi" w:hAnsiTheme="majorHAnsi" w:cstheme="majorHAnsi"/>
                <w:b/>
                <w:bCs/>
                <w:sz w:val="18"/>
                <w:szCs w:val="18"/>
              </w:rPr>
              <w:t>S</w:t>
            </w:r>
            <w:r w:rsidR="00ED2CBB" w:rsidRPr="004D0BC5">
              <w:rPr>
                <w:rFonts w:asciiTheme="majorHAnsi" w:hAnsiTheme="majorHAnsi" w:cstheme="majorHAnsi"/>
                <w:b/>
                <w:bCs/>
                <w:sz w:val="18"/>
                <w:szCs w:val="18"/>
              </w:rPr>
              <w:t>elf-</w:t>
            </w:r>
            <w:r w:rsidR="00ED2CBB">
              <w:rPr>
                <w:rFonts w:asciiTheme="majorHAnsi" w:hAnsiTheme="majorHAnsi" w:cstheme="majorHAnsi"/>
                <w:b/>
                <w:bCs/>
                <w:sz w:val="18"/>
                <w:szCs w:val="18"/>
              </w:rPr>
              <w:t>A</w:t>
            </w:r>
            <w:r w:rsidR="00ED2CBB" w:rsidRPr="004D0BC5">
              <w:rPr>
                <w:rFonts w:asciiTheme="majorHAnsi" w:hAnsiTheme="majorHAnsi" w:cstheme="majorHAnsi"/>
                <w:b/>
                <w:bCs/>
                <w:sz w:val="18"/>
                <w:szCs w:val="18"/>
              </w:rPr>
              <w:t>ssessment</w:t>
            </w:r>
            <w:r w:rsidR="00ED2CBB" w:rsidRPr="001B0708">
              <w:rPr>
                <w:rFonts w:asciiTheme="majorHAnsi" w:hAnsiTheme="majorHAnsi" w:cstheme="majorHAnsi"/>
                <w:sz w:val="18"/>
                <w:szCs w:val="18"/>
              </w:rPr>
              <w:t xml:space="preserve"> </w:t>
            </w:r>
            <w:r w:rsidR="00ED2CBB" w:rsidRPr="004D0BC5">
              <w:rPr>
                <w:rFonts w:asciiTheme="majorHAnsi" w:hAnsiTheme="majorHAnsi" w:cstheme="majorHAnsi"/>
                <w:b/>
                <w:bCs/>
                <w:sz w:val="18"/>
                <w:szCs w:val="18"/>
              </w:rPr>
              <w:t>Tool</w:t>
            </w:r>
          </w:p>
        </w:tc>
      </w:tr>
      <w:tr w:rsidR="00ED315E" w:rsidRPr="001B0708" w14:paraId="7C4F9320"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1458B5EA" w14:textId="77777777"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DET</w:t>
            </w:r>
          </w:p>
        </w:tc>
        <w:tc>
          <w:tcPr>
            <w:tcW w:w="2703" w:type="pct"/>
          </w:tcPr>
          <w:p w14:paraId="4FF8B46F" w14:textId="106B91A6" w:rsidR="00FF1722" w:rsidRDefault="00FF1722"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Respond to data collection requests from DET</w:t>
            </w:r>
          </w:p>
          <w:p w14:paraId="2A479119" w14:textId="756730B8"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Provide a summary of feedback from CRES</w:t>
            </w:r>
            <w:r w:rsidR="00E253FF">
              <w:rPr>
                <w:rFonts w:asciiTheme="majorHAnsi" w:hAnsiTheme="majorHAnsi" w:cstheme="majorHAnsi"/>
                <w:sz w:val="18"/>
                <w:szCs w:val="18"/>
              </w:rPr>
              <w:t xml:space="preserve"> officers</w:t>
            </w:r>
            <w:r w:rsidRPr="001B0708">
              <w:rPr>
                <w:rFonts w:asciiTheme="majorHAnsi" w:hAnsiTheme="majorHAnsi" w:cstheme="majorHAnsi"/>
                <w:sz w:val="18"/>
                <w:szCs w:val="18"/>
              </w:rPr>
              <w:t xml:space="preserve"> and partners, and recommendations for improvements to the scheme in the coming year</w:t>
            </w:r>
          </w:p>
          <w:p w14:paraId="169643AD"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lastRenderedPageBreak/>
              <w:t>Begin the conversation about funding options if further investment in CRES is required</w:t>
            </w:r>
          </w:p>
        </w:tc>
        <w:tc>
          <w:tcPr>
            <w:tcW w:w="1577" w:type="pct"/>
          </w:tcPr>
          <w:p w14:paraId="1DAF044A"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lastRenderedPageBreak/>
              <w:t>Annual evaluation report / presentation</w:t>
            </w:r>
          </w:p>
          <w:p w14:paraId="5E444673"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Personalised email communication</w:t>
            </w:r>
          </w:p>
        </w:tc>
      </w:tr>
      <w:tr w:rsidR="00ED315E" w:rsidRPr="001B0708" w14:paraId="400859F6" w14:textId="77777777" w:rsidTr="00971B8B">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13CC1B4E" w14:textId="77777777" w:rsidR="00B36F3A" w:rsidRPr="001B0708" w:rsidRDefault="00B36F3A" w:rsidP="00E25C29">
            <w:pPr>
              <w:rPr>
                <w:rFonts w:asciiTheme="majorHAnsi" w:hAnsiTheme="majorHAnsi" w:cstheme="majorHAnsi"/>
                <w:color w:val="auto"/>
                <w:sz w:val="18"/>
                <w:szCs w:val="18"/>
                <w:lang w:eastAsia="en-AU"/>
              </w:rPr>
            </w:pPr>
            <w:r w:rsidRPr="001B0708">
              <w:rPr>
                <w:rFonts w:asciiTheme="majorHAnsi" w:hAnsiTheme="majorHAnsi" w:cstheme="majorHAnsi"/>
                <w:color w:val="auto"/>
                <w:sz w:val="18"/>
                <w:szCs w:val="18"/>
                <w:lang w:eastAsia="en-AU"/>
              </w:rPr>
              <w:t>Families and carers</w:t>
            </w:r>
          </w:p>
        </w:tc>
        <w:tc>
          <w:tcPr>
            <w:tcW w:w="2703" w:type="pct"/>
          </w:tcPr>
          <w:p w14:paraId="18402960" w14:textId="29D33376"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 xml:space="preserve">Inform families </w:t>
            </w:r>
            <w:r w:rsidR="009A47F9">
              <w:rPr>
                <w:rFonts w:asciiTheme="majorHAnsi" w:hAnsiTheme="majorHAnsi" w:cstheme="majorHAnsi"/>
                <w:sz w:val="18"/>
                <w:szCs w:val="18"/>
              </w:rPr>
              <w:t>and</w:t>
            </w:r>
            <w:r w:rsidRPr="001B0708">
              <w:rPr>
                <w:rFonts w:asciiTheme="majorHAnsi" w:hAnsiTheme="majorHAnsi" w:cstheme="majorHAnsi"/>
                <w:sz w:val="18"/>
                <w:szCs w:val="18"/>
              </w:rPr>
              <w:t xml:space="preserve"> carers of the CRES launch date and relevant timelines for registration and enrolment as relevant to their child each year</w:t>
            </w:r>
          </w:p>
        </w:tc>
        <w:tc>
          <w:tcPr>
            <w:tcW w:w="1577" w:type="pct"/>
          </w:tcPr>
          <w:p w14:paraId="707FF787"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Marketing materials pack</w:t>
            </w:r>
          </w:p>
          <w:p w14:paraId="7847E3F6" w14:textId="77777777" w:rsidR="00B36F3A" w:rsidRPr="001B070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Any engagement via phone, internet or face to face communication</w:t>
            </w:r>
          </w:p>
          <w:p w14:paraId="566964B7" w14:textId="77777777" w:rsidR="00B36F3A"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0708">
              <w:rPr>
                <w:rFonts w:asciiTheme="majorHAnsi" w:hAnsiTheme="majorHAnsi" w:cstheme="majorHAnsi"/>
                <w:sz w:val="18"/>
                <w:szCs w:val="18"/>
              </w:rPr>
              <w:t>Any engagement with service providers, MCH or support services</w:t>
            </w:r>
          </w:p>
          <w:p w14:paraId="79014030" w14:textId="3969FC1F" w:rsidR="00F0148C" w:rsidRPr="001B0708" w:rsidRDefault="00F0148C"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Rates notices</w:t>
            </w:r>
          </w:p>
        </w:tc>
      </w:tr>
    </w:tbl>
    <w:p w14:paraId="36D00510" w14:textId="77777777" w:rsidR="00B36F3A" w:rsidRPr="00BC4DBB" w:rsidRDefault="00B36F3A" w:rsidP="00B36F3A">
      <w:pPr>
        <w:rPr>
          <w:lang w:eastAsia="en-AU"/>
        </w:rPr>
      </w:pPr>
    </w:p>
    <w:p w14:paraId="655EFD9E" w14:textId="77777777" w:rsidR="00B36F3A" w:rsidRDefault="00B36F3A" w:rsidP="00E21784">
      <w:pPr>
        <w:pStyle w:val="Heading1"/>
        <w:keepLines w:val="0"/>
        <w:pageBreakBefore/>
        <w:numPr>
          <w:ilvl w:val="0"/>
          <w:numId w:val="8"/>
        </w:numPr>
        <w:spacing w:before="0" w:after="600" w:line="560" w:lineRule="exact"/>
        <w:ind w:left="426" w:hanging="426"/>
      </w:pPr>
      <w:r>
        <w:lastRenderedPageBreak/>
        <w:t>Key messaging</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13863"/>
      </w:tblGrid>
      <w:tr w:rsidR="001B0708" w:rsidRPr="001B0708" w14:paraId="5DF8735C" w14:textId="77777777" w:rsidTr="00971B8B">
        <w:tc>
          <w:tcPr>
            <w:tcW w:w="5000" w:type="pct"/>
            <w:tcBorders>
              <w:top w:val="single" w:sz="24" w:space="0" w:color="53565A" w:themeColor="accent5"/>
            </w:tcBorders>
            <w:shd w:val="clear" w:color="auto" w:fill="BC95C8" w:themeFill="accent1"/>
          </w:tcPr>
          <w:p w14:paraId="627FDAC4" w14:textId="67116E10" w:rsidR="00B36F3A" w:rsidRPr="001B0708" w:rsidRDefault="00B36F3A" w:rsidP="00BA083C">
            <w:pPr>
              <w:pStyle w:val="Longformcallout"/>
              <w:rPr>
                <w:rFonts w:asciiTheme="majorHAnsi" w:hAnsiTheme="majorHAnsi" w:cstheme="majorHAnsi"/>
                <w:color w:val="auto"/>
                <w:sz w:val="22"/>
                <w:szCs w:val="22"/>
              </w:rPr>
            </w:pPr>
            <w:r w:rsidRPr="001B0708">
              <w:rPr>
                <w:rFonts w:asciiTheme="majorHAnsi" w:hAnsiTheme="majorHAnsi" w:cstheme="majorHAnsi"/>
                <w:color w:val="auto"/>
                <w:sz w:val="22"/>
                <w:szCs w:val="22"/>
              </w:rPr>
              <w:t xml:space="preserve">This section defines </w:t>
            </w:r>
            <w:r w:rsidRPr="00FD1292">
              <w:rPr>
                <w:rFonts w:asciiTheme="majorHAnsi" w:hAnsiTheme="majorHAnsi" w:cstheme="majorHAnsi"/>
                <w:b/>
                <w:bCs/>
                <w:color w:val="auto"/>
                <w:sz w:val="22"/>
                <w:szCs w:val="22"/>
              </w:rPr>
              <w:t>what</w:t>
            </w:r>
            <w:r w:rsidRPr="001B0708">
              <w:rPr>
                <w:rFonts w:asciiTheme="majorHAnsi" w:hAnsiTheme="majorHAnsi" w:cstheme="majorHAnsi"/>
                <w:color w:val="auto"/>
                <w:sz w:val="22"/>
                <w:szCs w:val="22"/>
              </w:rPr>
              <w:t xml:space="preserve"> you will communicate with stakeholders when you engage with them. Key messages are the core messages you want your target audience to hear and remember. They create meaning and headline the issues you want to discuss with each stakeholder group. Producing a robust set of key messages allows you to control communications by ensuring your engagement is consistent and </w:t>
            </w:r>
            <w:r w:rsidR="00965393" w:rsidRPr="001B0708">
              <w:rPr>
                <w:rFonts w:asciiTheme="majorHAnsi" w:hAnsiTheme="majorHAnsi" w:cstheme="majorHAnsi"/>
                <w:color w:val="auto"/>
                <w:sz w:val="22"/>
                <w:szCs w:val="22"/>
              </w:rPr>
              <w:t>impactful and</w:t>
            </w:r>
            <w:r w:rsidRPr="001B0708">
              <w:rPr>
                <w:rFonts w:asciiTheme="majorHAnsi" w:hAnsiTheme="majorHAnsi" w:cstheme="majorHAnsi"/>
                <w:color w:val="auto"/>
                <w:sz w:val="22"/>
                <w:szCs w:val="22"/>
              </w:rPr>
              <w:t xml:space="preserve"> enhances relationships with stakeholders.</w:t>
            </w:r>
          </w:p>
        </w:tc>
      </w:tr>
    </w:tbl>
    <w:p w14:paraId="1F6E6851" w14:textId="77777777" w:rsidR="00B36F3A" w:rsidRPr="00414D35" w:rsidRDefault="00B36F3A" w:rsidP="00B36F3A">
      <w:pPr>
        <w:rPr>
          <w:lang w:eastAsia="en-AU"/>
        </w:rPr>
      </w:pPr>
    </w:p>
    <w:p w14:paraId="69A4A15F" w14:textId="513E7F43" w:rsidR="00B36F3A" w:rsidRDefault="00B36F3A" w:rsidP="00B36F3A">
      <w:pPr>
        <w:rPr>
          <w:lang w:eastAsia="en-AU"/>
        </w:rPr>
      </w:pPr>
      <w:r>
        <w:rPr>
          <w:lang w:eastAsia="en-AU"/>
        </w:rPr>
        <w:t xml:space="preserve">Messaging included </w:t>
      </w:r>
      <w:r w:rsidRPr="006B46BD">
        <w:rPr>
          <w:szCs w:val="22"/>
          <w:lang w:eastAsia="en-AU"/>
        </w:rPr>
        <w:t xml:space="preserve">in </w:t>
      </w:r>
      <w:r w:rsidR="00166C37" w:rsidRPr="00166C37">
        <w:rPr>
          <w:rFonts w:cstheme="minorHAnsi"/>
          <w:szCs w:val="22"/>
        </w:rPr>
        <w:t>Table 7</w:t>
      </w:r>
      <w:r>
        <w:rPr>
          <w:lang w:eastAsia="en-AU"/>
        </w:rPr>
        <w:t xml:space="preserve"> is tailored to meet each stakeholder group’s broad concerns or perceptions of CRES. Messaging will be tailored further as the project progresses and stakeholder concerns, perceptions and contexts and better understood through engagement. </w:t>
      </w:r>
    </w:p>
    <w:p w14:paraId="6BCFB152" w14:textId="1C1C2D89" w:rsidR="00B36F3A" w:rsidRPr="00414BCC" w:rsidRDefault="00B36F3A" w:rsidP="00B36F3A">
      <w:pPr>
        <w:pStyle w:val="Caption"/>
        <w:rPr>
          <w:rFonts w:asciiTheme="minorHAnsi" w:hAnsiTheme="minorHAnsi" w:cstheme="minorHAnsi"/>
          <w:b/>
          <w:bCs w:val="0"/>
          <w:color w:val="auto"/>
          <w:sz w:val="18"/>
        </w:rPr>
      </w:pPr>
      <w:bookmarkStart w:id="13" w:name="_Ref38020249"/>
      <w:r w:rsidRPr="00414BCC">
        <w:rPr>
          <w:rFonts w:asciiTheme="minorHAnsi" w:hAnsiTheme="minorHAnsi" w:cstheme="minorHAnsi"/>
          <w:b/>
          <w:bCs w:val="0"/>
          <w:color w:val="auto"/>
          <w:sz w:val="18"/>
        </w:rPr>
        <w:t xml:space="preserve">Table </w:t>
      </w:r>
      <w:r w:rsidR="003E1436" w:rsidRPr="00414BCC">
        <w:rPr>
          <w:rFonts w:asciiTheme="minorHAnsi" w:hAnsiTheme="minorHAnsi" w:cstheme="minorHAnsi"/>
          <w:b/>
          <w:bCs w:val="0"/>
          <w:noProof/>
          <w:color w:val="auto"/>
          <w:sz w:val="18"/>
        </w:rPr>
        <w:t>7</w:t>
      </w:r>
      <w:bookmarkEnd w:id="13"/>
      <w:r w:rsidRPr="00414BCC">
        <w:rPr>
          <w:rFonts w:asciiTheme="minorHAnsi" w:hAnsiTheme="minorHAnsi" w:cstheme="minorHAnsi"/>
          <w:b/>
          <w:bCs w:val="0"/>
          <w:color w:val="auto"/>
          <w:sz w:val="18"/>
        </w:rPr>
        <w:t xml:space="preserve"> | </w:t>
      </w:r>
      <w:r w:rsidR="00965393" w:rsidRPr="00414BCC">
        <w:rPr>
          <w:rFonts w:asciiTheme="minorHAnsi" w:hAnsiTheme="minorHAnsi" w:cstheme="minorHAnsi"/>
          <w:b/>
          <w:bCs w:val="0"/>
          <w:color w:val="auto"/>
          <w:sz w:val="18"/>
        </w:rPr>
        <w:t>K</w:t>
      </w:r>
      <w:r w:rsidRPr="00414BCC">
        <w:rPr>
          <w:rFonts w:asciiTheme="minorHAnsi" w:hAnsiTheme="minorHAnsi" w:cstheme="minorHAnsi"/>
          <w:b/>
          <w:bCs w:val="0"/>
          <w:color w:val="auto"/>
          <w:sz w:val="18"/>
        </w:rPr>
        <w:t>ey messaging for CRES stakeholder groups [</w:t>
      </w:r>
      <w:r w:rsidRPr="00414BCC">
        <w:rPr>
          <w:rFonts w:asciiTheme="minorHAnsi" w:hAnsiTheme="minorHAnsi" w:cstheme="minorHAnsi"/>
          <w:b/>
          <w:bCs w:val="0"/>
          <w:color w:val="auto"/>
          <w:sz w:val="18"/>
          <w:highlight w:val="yellow"/>
        </w:rPr>
        <w:t>note – recommended messaging only. This table must be tailored</w:t>
      </w:r>
      <w:r w:rsidRPr="00414BCC">
        <w:rPr>
          <w:rFonts w:asciiTheme="minorHAnsi" w:hAnsiTheme="minorHAnsi" w:cstheme="minorHAnsi"/>
          <w:b/>
          <w:bCs w:val="0"/>
          <w:color w:val="auto"/>
          <w:sz w:val="18"/>
        </w:rPr>
        <w:t>]</w:t>
      </w:r>
    </w:p>
    <w:tbl>
      <w:tblPr>
        <w:tblStyle w:val="TableGrid"/>
        <w:tblW w:w="5000" w:type="pct"/>
        <w:tblLook w:val="04A0" w:firstRow="1" w:lastRow="0" w:firstColumn="1" w:lastColumn="0" w:noHBand="0" w:noVBand="1"/>
      </w:tblPr>
      <w:tblGrid>
        <w:gridCol w:w="1873"/>
        <w:gridCol w:w="3582"/>
        <w:gridCol w:w="8398"/>
      </w:tblGrid>
      <w:tr w:rsidR="00F40598" w:rsidRPr="00F40598" w14:paraId="6932288D" w14:textId="77777777" w:rsidTr="00971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pct"/>
            <w:shd w:val="clear" w:color="auto" w:fill="53565A" w:themeFill="accent5"/>
          </w:tcPr>
          <w:p w14:paraId="19D281A4" w14:textId="77777777" w:rsidR="00B36F3A" w:rsidRPr="00F40598" w:rsidRDefault="00B36F3A" w:rsidP="00FE7F53">
            <w:pPr>
              <w:pStyle w:val="TableHead"/>
              <w:rPr>
                <w:rFonts w:asciiTheme="majorHAnsi" w:hAnsiTheme="majorHAnsi" w:cstheme="majorHAnsi"/>
                <w:b/>
                <w:bCs/>
                <w:color w:val="E7E6E6" w:themeColor="background2"/>
                <w:sz w:val="18"/>
                <w:szCs w:val="18"/>
                <w:lang w:eastAsia="en-AU"/>
              </w:rPr>
            </w:pPr>
            <w:r w:rsidRPr="00F40598">
              <w:rPr>
                <w:rFonts w:asciiTheme="majorHAnsi" w:hAnsiTheme="majorHAnsi" w:cstheme="majorHAnsi"/>
                <w:b/>
                <w:bCs/>
                <w:color w:val="E7E6E6" w:themeColor="background2"/>
                <w:sz w:val="18"/>
                <w:szCs w:val="18"/>
                <w:lang w:eastAsia="en-AU"/>
              </w:rPr>
              <w:t>Stakeholder group</w:t>
            </w:r>
          </w:p>
        </w:tc>
        <w:tc>
          <w:tcPr>
            <w:tcW w:w="1293" w:type="pct"/>
            <w:shd w:val="clear" w:color="auto" w:fill="53565A" w:themeFill="accent5"/>
          </w:tcPr>
          <w:p w14:paraId="3BC424F4" w14:textId="77777777" w:rsidR="00B36F3A" w:rsidRPr="00F40598" w:rsidRDefault="00B36F3A" w:rsidP="00FE7F53">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lang w:eastAsia="en-AU"/>
              </w:rPr>
            </w:pPr>
            <w:r w:rsidRPr="00F40598">
              <w:rPr>
                <w:rFonts w:asciiTheme="majorHAnsi" w:hAnsiTheme="majorHAnsi" w:cstheme="majorHAnsi"/>
                <w:b/>
                <w:bCs/>
                <w:color w:val="E7E6E6" w:themeColor="background2"/>
                <w:sz w:val="18"/>
                <w:szCs w:val="18"/>
                <w:lang w:eastAsia="en-AU"/>
              </w:rPr>
              <w:t>Characteristics</w:t>
            </w:r>
          </w:p>
        </w:tc>
        <w:tc>
          <w:tcPr>
            <w:tcW w:w="3031" w:type="pct"/>
            <w:shd w:val="clear" w:color="auto" w:fill="53565A" w:themeFill="accent5"/>
          </w:tcPr>
          <w:p w14:paraId="6ECA7D34" w14:textId="77777777" w:rsidR="00B36F3A" w:rsidRPr="00F40598" w:rsidRDefault="00B36F3A" w:rsidP="00FE7F53">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lang w:eastAsia="en-AU"/>
              </w:rPr>
            </w:pPr>
            <w:r w:rsidRPr="00F40598">
              <w:rPr>
                <w:rFonts w:asciiTheme="majorHAnsi" w:hAnsiTheme="majorHAnsi" w:cstheme="majorHAnsi"/>
                <w:b/>
                <w:bCs/>
                <w:color w:val="E7E6E6" w:themeColor="background2"/>
                <w:sz w:val="18"/>
                <w:szCs w:val="18"/>
                <w:lang w:eastAsia="en-AU"/>
              </w:rPr>
              <w:t>Messaging</w:t>
            </w:r>
          </w:p>
        </w:tc>
      </w:tr>
      <w:tr w:rsidR="00F40598" w:rsidRPr="00F40598" w14:paraId="50222BE3" w14:textId="77777777" w:rsidTr="00971B8B">
        <w:tc>
          <w:tcPr>
            <w:cnfStyle w:val="001000000000" w:firstRow="0" w:lastRow="0" w:firstColumn="1" w:lastColumn="0" w:oddVBand="0" w:evenVBand="0" w:oddHBand="0" w:evenHBand="0" w:firstRowFirstColumn="0" w:firstRowLastColumn="0" w:lastRowFirstColumn="0" w:lastRowLastColumn="0"/>
            <w:tcW w:w="676" w:type="pct"/>
          </w:tcPr>
          <w:p w14:paraId="444AA262" w14:textId="77777777" w:rsidR="00B36F3A" w:rsidRPr="00F40598" w:rsidRDefault="00B36F3A" w:rsidP="00FE7F53">
            <w:pPr>
              <w:rPr>
                <w:rFonts w:asciiTheme="majorHAnsi" w:hAnsiTheme="majorHAnsi" w:cstheme="majorHAnsi"/>
                <w:color w:val="auto"/>
                <w:sz w:val="18"/>
                <w:szCs w:val="18"/>
              </w:rPr>
            </w:pPr>
            <w:r w:rsidRPr="00F40598">
              <w:rPr>
                <w:rFonts w:asciiTheme="majorHAnsi" w:hAnsiTheme="majorHAnsi" w:cstheme="majorHAnsi"/>
                <w:color w:val="auto"/>
                <w:sz w:val="18"/>
                <w:szCs w:val="18"/>
                <w:lang w:eastAsia="en-AU"/>
              </w:rPr>
              <w:t>All</w:t>
            </w:r>
          </w:p>
        </w:tc>
        <w:tc>
          <w:tcPr>
            <w:tcW w:w="1293" w:type="pct"/>
          </w:tcPr>
          <w:p w14:paraId="7E44586C"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Requires an introduction to CRES and the process for planning and delivering a CRES</w:t>
            </w:r>
          </w:p>
          <w:p w14:paraId="1F012ABC"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Wants to understand the value of CRES to the LGA</w:t>
            </w:r>
          </w:p>
        </w:tc>
        <w:tc>
          <w:tcPr>
            <w:tcW w:w="3031" w:type="pct"/>
          </w:tcPr>
          <w:p w14:paraId="0AD13FBF" w14:textId="60D47166"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A CRES is a system that makes the kindergarten registration, allocation and enrolment process simple and accessible for all </w:t>
            </w:r>
            <w:r w:rsidR="007D2870">
              <w:rPr>
                <w:rFonts w:asciiTheme="majorHAnsi" w:hAnsiTheme="majorHAnsi" w:cstheme="majorHAnsi"/>
                <w:sz w:val="18"/>
                <w:szCs w:val="18"/>
              </w:rPr>
              <w:t>families and carers</w:t>
            </w:r>
            <w:r w:rsidRPr="00F40598">
              <w:rPr>
                <w:rFonts w:asciiTheme="majorHAnsi" w:hAnsiTheme="majorHAnsi" w:cstheme="majorHAnsi"/>
                <w:sz w:val="18"/>
                <w:szCs w:val="18"/>
              </w:rPr>
              <w:t>, service providers and support services.</w:t>
            </w:r>
          </w:p>
          <w:p w14:paraId="188746E0"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CRES will help families and carers in our LGA understand and gain access to quality kindergarten programs so that children are set up to be future learners and positive contributors to society.</w:t>
            </w:r>
          </w:p>
          <w:p w14:paraId="18B6B39A" w14:textId="519E53FB"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CRES helps </w:t>
            </w:r>
            <w:r w:rsidR="007D2870">
              <w:rPr>
                <w:rFonts w:asciiTheme="majorHAnsi" w:hAnsiTheme="majorHAnsi" w:cstheme="majorHAnsi"/>
                <w:sz w:val="18"/>
                <w:szCs w:val="18"/>
              </w:rPr>
              <w:t>families and carers</w:t>
            </w:r>
            <w:r w:rsidRPr="00F40598">
              <w:rPr>
                <w:rFonts w:asciiTheme="majorHAnsi" w:hAnsiTheme="majorHAnsi" w:cstheme="majorHAnsi"/>
                <w:sz w:val="18"/>
                <w:szCs w:val="18"/>
              </w:rPr>
              <w:t>, particularly those facing vulnerability, enrol in and start early childhood education to set them up for school and future learning.</w:t>
            </w:r>
          </w:p>
          <w:p w14:paraId="3414E593"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will be scoping the investment required and potential impact of planning and delivering a CRES in our municipality.</w:t>
            </w:r>
          </w:p>
          <w:p w14:paraId="20B80EF2" w14:textId="2C5474C3"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The CRES </w:t>
            </w:r>
            <w:r w:rsidR="002C2773" w:rsidRPr="00F40598">
              <w:rPr>
                <w:rFonts w:asciiTheme="majorHAnsi" w:hAnsiTheme="majorHAnsi" w:cstheme="majorHAnsi"/>
                <w:sz w:val="18"/>
                <w:szCs w:val="18"/>
              </w:rPr>
              <w:t>w</w:t>
            </w:r>
            <w:r w:rsidRPr="00F40598">
              <w:rPr>
                <w:rFonts w:asciiTheme="majorHAnsi" w:hAnsiTheme="majorHAnsi" w:cstheme="majorHAnsi"/>
                <w:sz w:val="18"/>
                <w:szCs w:val="18"/>
              </w:rPr>
              <w:t>ill be launched on [</w:t>
            </w:r>
            <w:r w:rsidRPr="00F40598">
              <w:rPr>
                <w:rFonts w:asciiTheme="majorHAnsi" w:hAnsiTheme="majorHAnsi" w:cstheme="majorHAnsi"/>
                <w:sz w:val="18"/>
                <w:szCs w:val="18"/>
                <w:highlight w:val="yellow"/>
              </w:rPr>
              <w:t>date</w:t>
            </w:r>
            <w:r w:rsidRPr="00F40598">
              <w:rPr>
                <w:rFonts w:asciiTheme="majorHAnsi" w:hAnsiTheme="majorHAnsi" w:cstheme="majorHAnsi"/>
                <w:sz w:val="18"/>
                <w:szCs w:val="18"/>
              </w:rPr>
              <w:t>] and registration for the [</w:t>
            </w:r>
            <w:r w:rsidRPr="00F40598">
              <w:rPr>
                <w:rFonts w:asciiTheme="majorHAnsi" w:hAnsiTheme="majorHAnsi" w:cstheme="majorHAnsi"/>
                <w:sz w:val="18"/>
                <w:szCs w:val="18"/>
                <w:highlight w:val="yellow"/>
              </w:rPr>
              <w:t>year</w:t>
            </w:r>
            <w:r w:rsidRPr="00F40598">
              <w:rPr>
                <w:rFonts w:asciiTheme="majorHAnsi" w:hAnsiTheme="majorHAnsi" w:cstheme="majorHAnsi"/>
                <w:sz w:val="18"/>
                <w:szCs w:val="18"/>
              </w:rPr>
              <w:t>] kindergarten year opens on [</w:t>
            </w:r>
            <w:r w:rsidRPr="00F40598">
              <w:rPr>
                <w:rFonts w:asciiTheme="majorHAnsi" w:hAnsiTheme="majorHAnsi" w:cstheme="majorHAnsi"/>
                <w:sz w:val="18"/>
                <w:szCs w:val="18"/>
                <w:highlight w:val="yellow"/>
              </w:rPr>
              <w:t>date</w:t>
            </w:r>
            <w:r w:rsidRPr="00F40598">
              <w:rPr>
                <w:rFonts w:asciiTheme="majorHAnsi" w:hAnsiTheme="majorHAnsi" w:cstheme="majorHAnsi"/>
                <w:sz w:val="18"/>
                <w:szCs w:val="18"/>
              </w:rPr>
              <w:t>].</w:t>
            </w:r>
          </w:p>
        </w:tc>
      </w:tr>
      <w:tr w:rsidR="00F40598" w:rsidRPr="00F40598" w14:paraId="5D82BA25" w14:textId="77777777" w:rsidTr="00971B8B">
        <w:tc>
          <w:tcPr>
            <w:cnfStyle w:val="001000000000" w:firstRow="0" w:lastRow="0" w:firstColumn="1" w:lastColumn="0" w:oddVBand="0" w:evenVBand="0" w:oddHBand="0" w:evenHBand="0" w:firstRowFirstColumn="0" w:firstRowLastColumn="0" w:lastRowFirstColumn="0" w:lastRowLastColumn="0"/>
            <w:tcW w:w="676" w:type="pct"/>
          </w:tcPr>
          <w:p w14:paraId="49FA725D" w14:textId="77777777" w:rsidR="00B36F3A" w:rsidRPr="00F40598" w:rsidRDefault="00B36F3A" w:rsidP="00FE7F53">
            <w:pPr>
              <w:rPr>
                <w:rFonts w:asciiTheme="majorHAnsi" w:hAnsiTheme="majorHAnsi" w:cstheme="majorHAnsi"/>
                <w:color w:val="auto"/>
                <w:sz w:val="18"/>
                <w:szCs w:val="18"/>
                <w:lang w:eastAsia="en-AU"/>
              </w:rPr>
            </w:pPr>
            <w:r w:rsidRPr="00F40598">
              <w:rPr>
                <w:rFonts w:asciiTheme="majorHAnsi" w:hAnsiTheme="majorHAnsi" w:cstheme="majorHAnsi"/>
                <w:color w:val="auto"/>
                <w:sz w:val="18"/>
                <w:szCs w:val="18"/>
                <w:lang w:eastAsia="en-AU"/>
              </w:rPr>
              <w:t>Project sponsor (executive member)</w:t>
            </w:r>
          </w:p>
        </w:tc>
        <w:tc>
          <w:tcPr>
            <w:tcW w:w="1293" w:type="pct"/>
          </w:tcPr>
          <w:p w14:paraId="28023DE4"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High interest, high influence</w:t>
            </w:r>
          </w:p>
          <w:p w14:paraId="790D2113"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Becomes the key advocate for the CRES at Council</w:t>
            </w:r>
          </w:p>
          <w:p w14:paraId="07BAE086"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lastRenderedPageBreak/>
              <w:t>Believes in the value of CRES</w:t>
            </w:r>
          </w:p>
          <w:p w14:paraId="274429A8" w14:textId="6FB5D164"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Requires necessary information and assets to bring other</w:t>
            </w:r>
            <w:r w:rsidR="00E253FF">
              <w:rPr>
                <w:rFonts w:asciiTheme="majorHAnsi" w:hAnsiTheme="majorHAnsi" w:cstheme="majorHAnsi"/>
                <w:sz w:val="18"/>
                <w:szCs w:val="18"/>
              </w:rPr>
              <w:t xml:space="preserve"> officers</w:t>
            </w:r>
            <w:r w:rsidRPr="00F40598">
              <w:rPr>
                <w:rFonts w:asciiTheme="majorHAnsi" w:hAnsiTheme="majorHAnsi" w:cstheme="majorHAnsi"/>
                <w:sz w:val="18"/>
                <w:szCs w:val="18"/>
              </w:rPr>
              <w:t xml:space="preserve"> on the journey</w:t>
            </w:r>
          </w:p>
        </w:tc>
        <w:tc>
          <w:tcPr>
            <w:tcW w:w="3031" w:type="pct"/>
          </w:tcPr>
          <w:p w14:paraId="32E3062F" w14:textId="433CF074" w:rsidR="00AA467D" w:rsidRDefault="00AA467D" w:rsidP="00AA467D">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467D">
              <w:rPr>
                <w:rFonts w:asciiTheme="majorHAnsi" w:hAnsiTheme="majorHAnsi" w:cstheme="majorHAnsi"/>
                <w:sz w:val="18"/>
                <w:szCs w:val="18"/>
                <w:highlight w:val="yellow"/>
              </w:rPr>
              <w:lastRenderedPageBreak/>
              <w:t>CRES is the next evolution for LGA to build on the great central enrolment/central registration scheme we already have</w:t>
            </w:r>
            <w:r w:rsidRPr="00AA467D">
              <w:rPr>
                <w:rFonts w:asciiTheme="majorHAnsi" w:hAnsiTheme="majorHAnsi" w:cstheme="majorHAnsi"/>
                <w:sz w:val="18"/>
                <w:szCs w:val="18"/>
                <w:highlight w:val="yellow"/>
              </w:rPr>
              <w:br/>
              <w:t>OR</w:t>
            </w:r>
            <w:r w:rsidRPr="00AA467D">
              <w:rPr>
                <w:rFonts w:asciiTheme="majorHAnsi" w:hAnsiTheme="majorHAnsi" w:cstheme="majorHAnsi"/>
                <w:sz w:val="18"/>
                <w:szCs w:val="18"/>
                <w:highlight w:val="yellow"/>
              </w:rPr>
              <w:br/>
            </w:r>
            <w:r w:rsidR="00436244" w:rsidRPr="00AA467D">
              <w:rPr>
                <w:rFonts w:asciiTheme="majorHAnsi" w:hAnsiTheme="majorHAnsi" w:cstheme="majorHAnsi"/>
                <w:sz w:val="18"/>
                <w:szCs w:val="18"/>
                <w:highlight w:val="yellow"/>
              </w:rPr>
              <w:t xml:space="preserve">A CRES is a local government-led program that aims to minimise </w:t>
            </w:r>
            <w:r w:rsidR="00436244">
              <w:rPr>
                <w:rFonts w:asciiTheme="majorHAnsi" w:hAnsiTheme="majorHAnsi" w:cstheme="majorHAnsi"/>
                <w:sz w:val="18"/>
                <w:szCs w:val="18"/>
                <w:highlight w:val="yellow"/>
              </w:rPr>
              <w:t xml:space="preserve">any </w:t>
            </w:r>
            <w:r w:rsidR="00436244" w:rsidRPr="00AA467D">
              <w:rPr>
                <w:rFonts w:asciiTheme="majorHAnsi" w:hAnsiTheme="majorHAnsi" w:cstheme="majorHAnsi"/>
                <w:sz w:val="18"/>
                <w:szCs w:val="18"/>
                <w:highlight w:val="yellow"/>
              </w:rPr>
              <w:t>barriers</w:t>
            </w:r>
            <w:r w:rsidR="00436244">
              <w:rPr>
                <w:rFonts w:asciiTheme="majorHAnsi" w:hAnsiTheme="majorHAnsi" w:cstheme="majorHAnsi"/>
                <w:sz w:val="18"/>
                <w:szCs w:val="18"/>
                <w:highlight w:val="yellow"/>
              </w:rPr>
              <w:t xml:space="preserve"> for</w:t>
            </w:r>
            <w:r w:rsidR="00436244" w:rsidRPr="00AA467D">
              <w:rPr>
                <w:rFonts w:asciiTheme="majorHAnsi" w:hAnsiTheme="majorHAnsi" w:cstheme="majorHAnsi"/>
                <w:sz w:val="18"/>
                <w:szCs w:val="18"/>
                <w:highlight w:val="yellow"/>
              </w:rPr>
              <w:t xml:space="preserve"> Victoria’s </w:t>
            </w:r>
            <w:r w:rsidR="00436244" w:rsidRPr="00AA467D">
              <w:rPr>
                <w:rFonts w:asciiTheme="majorHAnsi" w:hAnsiTheme="majorHAnsi" w:cstheme="majorHAnsi"/>
                <w:sz w:val="18"/>
                <w:szCs w:val="18"/>
                <w:highlight w:val="yellow"/>
              </w:rPr>
              <w:lastRenderedPageBreak/>
              <w:t xml:space="preserve">children </w:t>
            </w:r>
            <w:r w:rsidR="00436244">
              <w:rPr>
                <w:rFonts w:asciiTheme="majorHAnsi" w:hAnsiTheme="majorHAnsi" w:cstheme="majorHAnsi"/>
                <w:sz w:val="18"/>
                <w:szCs w:val="18"/>
                <w:highlight w:val="yellow"/>
              </w:rPr>
              <w:t xml:space="preserve">accessing </w:t>
            </w:r>
            <w:r w:rsidR="00436244" w:rsidRPr="00AA467D">
              <w:rPr>
                <w:rFonts w:asciiTheme="majorHAnsi" w:hAnsiTheme="majorHAnsi" w:cstheme="majorHAnsi"/>
                <w:sz w:val="18"/>
                <w:szCs w:val="18"/>
                <w:highlight w:val="yellow"/>
              </w:rPr>
              <w:t xml:space="preserve">kindergarten. </w:t>
            </w:r>
            <w:r w:rsidR="00436244">
              <w:rPr>
                <w:rFonts w:asciiTheme="majorHAnsi" w:hAnsiTheme="majorHAnsi" w:cstheme="majorHAnsi"/>
                <w:sz w:val="18"/>
                <w:szCs w:val="18"/>
                <w:highlight w:val="yellow"/>
              </w:rPr>
              <w:t xml:space="preserve"> </w:t>
            </w:r>
            <w:r w:rsidRPr="00AA467D">
              <w:rPr>
                <w:rFonts w:asciiTheme="majorHAnsi" w:hAnsiTheme="majorHAnsi" w:cstheme="majorHAnsi"/>
                <w:sz w:val="18"/>
                <w:szCs w:val="18"/>
                <w:highlight w:val="yellow"/>
              </w:rPr>
              <w:t>The CRES is a best-practice model that centralises kindergarten registration in our LGA.</w:t>
            </w:r>
          </w:p>
          <w:p w14:paraId="5755E218"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CRES aligns with our council plan [</w:t>
            </w:r>
            <w:r w:rsidRPr="00F40598">
              <w:rPr>
                <w:rFonts w:asciiTheme="majorHAnsi" w:hAnsiTheme="majorHAnsi" w:cstheme="majorHAnsi"/>
                <w:sz w:val="18"/>
                <w:szCs w:val="18"/>
                <w:highlight w:val="yellow"/>
              </w:rPr>
              <w:t>insert details of specific objectives or measures</w:t>
            </w:r>
            <w:r w:rsidRPr="00F40598">
              <w:rPr>
                <w:rFonts w:asciiTheme="majorHAnsi" w:hAnsiTheme="majorHAnsi" w:cstheme="majorHAnsi"/>
                <w:sz w:val="18"/>
                <w:szCs w:val="18"/>
              </w:rPr>
              <w:t>].</w:t>
            </w:r>
          </w:p>
          <w:p w14:paraId="14CF8884" w14:textId="39E62AAE"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The Department of Education and Training and the Municipal Association of </w:t>
            </w:r>
            <w:r w:rsidR="00BF691C" w:rsidRPr="00F40598">
              <w:rPr>
                <w:rFonts w:asciiTheme="majorHAnsi" w:hAnsiTheme="majorHAnsi" w:cstheme="majorHAnsi"/>
                <w:sz w:val="18"/>
                <w:szCs w:val="18"/>
              </w:rPr>
              <w:t xml:space="preserve">Victoria </w:t>
            </w:r>
            <w:r w:rsidRPr="00F40598">
              <w:rPr>
                <w:rFonts w:asciiTheme="majorHAnsi" w:hAnsiTheme="majorHAnsi" w:cstheme="majorHAnsi"/>
                <w:sz w:val="18"/>
                <w:szCs w:val="18"/>
              </w:rPr>
              <w:t>have designed a best practice CRES model that we can tailor to work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w:t>
            </w:r>
          </w:p>
          <w:p w14:paraId="78B4E29A"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Your leadership is required in the scoping, planning and development of a CRES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With your support, we will develop a business case, consult with stakeholders, tailor the best practice model to meet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]’s context, and deliver the CRES.</w:t>
            </w:r>
          </w:p>
          <w:p w14:paraId="4E66260E" w14:textId="4E00392A"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Your role is to champion the establishment of a CRES, </w:t>
            </w:r>
            <w:r w:rsidR="00BF691C" w:rsidRPr="00F40598">
              <w:rPr>
                <w:rFonts w:asciiTheme="majorHAnsi" w:hAnsiTheme="majorHAnsi" w:cstheme="majorHAnsi"/>
                <w:sz w:val="18"/>
                <w:szCs w:val="18"/>
              </w:rPr>
              <w:t xml:space="preserve">work within </w:t>
            </w:r>
            <w:r w:rsidRPr="00F40598">
              <w:rPr>
                <w:rFonts w:asciiTheme="majorHAnsi" w:hAnsiTheme="majorHAnsi" w:cstheme="majorHAnsi"/>
                <w:sz w:val="18"/>
                <w:szCs w:val="18"/>
              </w:rPr>
              <w:t>the authorising environment for implementation and represent the project in reports to Councillors and/or the executive group.</w:t>
            </w:r>
          </w:p>
          <w:p w14:paraId="3FCEC785" w14:textId="67BDBE00"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We are confident that a CRES will deliver significant value to families </w:t>
            </w:r>
            <w:r w:rsidR="007D2870">
              <w:rPr>
                <w:rFonts w:asciiTheme="majorHAnsi" w:hAnsiTheme="majorHAnsi" w:cstheme="majorHAnsi"/>
                <w:sz w:val="18"/>
                <w:szCs w:val="18"/>
              </w:rPr>
              <w:t>and</w:t>
            </w:r>
            <w:r w:rsidRPr="00F40598">
              <w:rPr>
                <w:rFonts w:asciiTheme="majorHAnsi" w:hAnsiTheme="majorHAnsi" w:cstheme="majorHAnsi"/>
                <w:sz w:val="18"/>
                <w:szCs w:val="18"/>
              </w:rPr>
              <w:t xml:space="preserve"> carers who live in the municipality, as in other councils. The first step in developing a CRES is to understand the potential investment and impact of the CRES in our local area.</w:t>
            </w:r>
          </w:p>
          <w:p w14:paraId="7AC90A63" w14:textId="49A4F19B"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A key element of the CRES cycle is annual evaluation and improvement. We have consulted with the partner organisations that deliver the CRES to complete the </w:t>
            </w:r>
            <w:r w:rsidR="00ED2CBB" w:rsidRPr="00F40598">
              <w:rPr>
                <w:rFonts w:asciiTheme="majorHAnsi" w:hAnsiTheme="majorHAnsi" w:cstheme="majorHAnsi"/>
                <w:b/>
                <w:bCs/>
                <w:sz w:val="18"/>
                <w:szCs w:val="18"/>
              </w:rPr>
              <w:t>CRES Self-Assessment</w:t>
            </w:r>
            <w:r w:rsidR="00ED2CBB" w:rsidRPr="00F40598">
              <w:rPr>
                <w:rFonts w:asciiTheme="majorHAnsi" w:hAnsiTheme="majorHAnsi" w:cstheme="majorHAnsi"/>
                <w:sz w:val="18"/>
                <w:szCs w:val="18"/>
              </w:rPr>
              <w:t xml:space="preserve"> </w:t>
            </w:r>
            <w:r w:rsidR="00ED2CBB" w:rsidRPr="00F40598">
              <w:rPr>
                <w:rFonts w:asciiTheme="majorHAnsi" w:hAnsiTheme="majorHAnsi" w:cstheme="majorHAnsi"/>
                <w:b/>
                <w:bCs/>
                <w:sz w:val="18"/>
                <w:szCs w:val="18"/>
              </w:rPr>
              <w:t>Tool</w:t>
            </w:r>
            <w:r w:rsidRPr="00F40598">
              <w:rPr>
                <w:rFonts w:asciiTheme="majorHAnsi" w:hAnsiTheme="majorHAnsi" w:cstheme="majorHAnsi"/>
                <w:sz w:val="18"/>
                <w:szCs w:val="18"/>
              </w:rPr>
              <w:t>. The tool identified the following strengths and weaknesses of the CRES at [</w:t>
            </w:r>
            <w:r w:rsidRPr="00F40598">
              <w:rPr>
                <w:rFonts w:asciiTheme="majorHAnsi" w:hAnsiTheme="majorHAnsi" w:cstheme="majorHAnsi"/>
                <w:sz w:val="18"/>
                <w:szCs w:val="18"/>
                <w:highlight w:val="yellow"/>
              </w:rPr>
              <w:t>council name</w:t>
            </w:r>
            <w:r w:rsidR="005D5758" w:rsidRPr="00F40598">
              <w:rPr>
                <w:rFonts w:asciiTheme="majorHAnsi" w:hAnsiTheme="majorHAnsi" w:cstheme="majorHAnsi"/>
                <w:sz w:val="18"/>
                <w:szCs w:val="18"/>
              </w:rPr>
              <w:t>]</w:t>
            </w:r>
            <w:r w:rsidR="00CA1507" w:rsidRPr="00F40598">
              <w:rPr>
                <w:rFonts w:asciiTheme="majorHAnsi" w:hAnsiTheme="majorHAnsi" w:cstheme="majorHAnsi"/>
                <w:sz w:val="18"/>
                <w:szCs w:val="18"/>
              </w:rPr>
              <w:t>.</w:t>
            </w:r>
          </w:p>
          <w:p w14:paraId="0DA06656" w14:textId="59936EB9"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In response to feedback from CRES partners and based on achieving the CRES best practice model, we recommend the following improvements to the CRES for the coming annual </w:t>
            </w:r>
            <w:proofErr w:type="gramStart"/>
            <w:r w:rsidRPr="00F40598">
              <w:rPr>
                <w:rFonts w:asciiTheme="majorHAnsi" w:hAnsiTheme="majorHAnsi" w:cstheme="majorHAnsi"/>
                <w:sz w:val="18"/>
                <w:szCs w:val="18"/>
              </w:rPr>
              <w:t>cycle, and</w:t>
            </w:r>
            <w:proofErr w:type="gramEnd"/>
            <w:r w:rsidRPr="00F40598">
              <w:rPr>
                <w:rFonts w:asciiTheme="majorHAnsi" w:hAnsiTheme="majorHAnsi" w:cstheme="majorHAnsi"/>
                <w:sz w:val="18"/>
                <w:szCs w:val="18"/>
              </w:rPr>
              <w:t xml:space="preserve"> anticipate an investment of [</w:t>
            </w:r>
            <w:r w:rsidRPr="00F40598">
              <w:rPr>
                <w:rFonts w:asciiTheme="majorHAnsi" w:hAnsiTheme="majorHAnsi" w:cstheme="majorHAnsi"/>
                <w:sz w:val="18"/>
                <w:szCs w:val="18"/>
                <w:highlight w:val="yellow"/>
              </w:rPr>
              <w:t>$XX</w:t>
            </w:r>
            <w:r w:rsidRPr="00F40598">
              <w:rPr>
                <w:rFonts w:asciiTheme="majorHAnsi" w:hAnsiTheme="majorHAnsi" w:cstheme="majorHAnsi"/>
                <w:sz w:val="18"/>
                <w:szCs w:val="18"/>
              </w:rPr>
              <w:t>] will be require</w:t>
            </w:r>
            <w:r w:rsidR="00CA1507" w:rsidRPr="00F40598">
              <w:rPr>
                <w:rFonts w:asciiTheme="majorHAnsi" w:hAnsiTheme="majorHAnsi" w:cstheme="majorHAnsi"/>
                <w:sz w:val="18"/>
                <w:szCs w:val="18"/>
              </w:rPr>
              <w:t>d.</w:t>
            </w:r>
          </w:p>
        </w:tc>
      </w:tr>
      <w:tr w:rsidR="00F40598" w:rsidRPr="00F40598" w14:paraId="16726604" w14:textId="77777777" w:rsidTr="00971B8B">
        <w:tc>
          <w:tcPr>
            <w:cnfStyle w:val="001000000000" w:firstRow="0" w:lastRow="0" w:firstColumn="1" w:lastColumn="0" w:oddVBand="0" w:evenVBand="0" w:oddHBand="0" w:evenHBand="0" w:firstRowFirstColumn="0" w:firstRowLastColumn="0" w:lastRowFirstColumn="0" w:lastRowLastColumn="0"/>
            <w:tcW w:w="676" w:type="pct"/>
          </w:tcPr>
          <w:p w14:paraId="5209B6DA" w14:textId="7F90F52E" w:rsidR="009C2791" w:rsidRPr="00F40598" w:rsidRDefault="009C2791" w:rsidP="009C2791">
            <w:pPr>
              <w:rPr>
                <w:rFonts w:asciiTheme="majorHAnsi" w:hAnsiTheme="majorHAnsi" w:cstheme="majorHAnsi"/>
                <w:color w:val="auto"/>
                <w:sz w:val="18"/>
                <w:szCs w:val="18"/>
                <w:lang w:eastAsia="en-AU"/>
              </w:rPr>
            </w:pPr>
            <w:r w:rsidRPr="00F40598">
              <w:rPr>
                <w:rFonts w:asciiTheme="majorHAnsi" w:hAnsiTheme="majorHAnsi" w:cstheme="majorHAnsi"/>
                <w:color w:val="auto"/>
                <w:sz w:val="18"/>
                <w:szCs w:val="18"/>
                <w:lang w:eastAsia="en-AU"/>
              </w:rPr>
              <w:lastRenderedPageBreak/>
              <w:t>Executive members (other than project sponsor)</w:t>
            </w:r>
          </w:p>
        </w:tc>
        <w:tc>
          <w:tcPr>
            <w:tcW w:w="1293" w:type="pct"/>
          </w:tcPr>
          <w:p w14:paraId="771AD0DB"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High influence, low interest</w:t>
            </w:r>
          </w:p>
          <w:p w14:paraId="5ACB582B"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May be required to approve the business case</w:t>
            </w:r>
          </w:p>
          <w:p w14:paraId="46025824"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CRES may not be a high priority to all executive members</w:t>
            </w:r>
          </w:p>
          <w:p w14:paraId="62FC33D8"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Believes in the value of providing straightforward and valuable services to residents of the LGA</w:t>
            </w:r>
          </w:p>
          <w:p w14:paraId="005DCC59"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May be concerned about value for money and investment in CRES</w:t>
            </w:r>
          </w:p>
          <w:p w14:paraId="59B89805" w14:textId="297534DF"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rPr>
              <w:t>May be concerned about potential changes to workload and responsibilities in their portfolio</w:t>
            </w:r>
          </w:p>
        </w:tc>
        <w:tc>
          <w:tcPr>
            <w:tcW w:w="3031" w:type="pct"/>
          </w:tcPr>
          <w:p w14:paraId="553962F0" w14:textId="52770DEA" w:rsidR="00AA467D" w:rsidRDefault="00AA467D" w:rsidP="00AA467D">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467D">
              <w:rPr>
                <w:rFonts w:asciiTheme="majorHAnsi" w:hAnsiTheme="majorHAnsi" w:cstheme="majorHAnsi"/>
                <w:sz w:val="18"/>
                <w:szCs w:val="18"/>
                <w:highlight w:val="yellow"/>
              </w:rPr>
              <w:t>CRES is the next evolution for LGA to build on the great central enrolment/central registration scheme we already have</w:t>
            </w:r>
            <w:r w:rsidRPr="00AA467D">
              <w:rPr>
                <w:rFonts w:asciiTheme="majorHAnsi" w:hAnsiTheme="majorHAnsi" w:cstheme="majorHAnsi"/>
                <w:sz w:val="18"/>
                <w:szCs w:val="18"/>
                <w:highlight w:val="yellow"/>
              </w:rPr>
              <w:br/>
              <w:t>OR</w:t>
            </w:r>
            <w:r w:rsidRPr="00AA467D">
              <w:rPr>
                <w:rFonts w:asciiTheme="majorHAnsi" w:hAnsiTheme="majorHAnsi" w:cstheme="majorHAnsi"/>
                <w:sz w:val="18"/>
                <w:szCs w:val="18"/>
                <w:highlight w:val="yellow"/>
              </w:rPr>
              <w:br/>
              <w:t xml:space="preserve">A CRES is a local government-led program that aims to minimise </w:t>
            </w:r>
            <w:r w:rsidR="008C46C1">
              <w:rPr>
                <w:rFonts w:asciiTheme="majorHAnsi" w:hAnsiTheme="majorHAnsi" w:cstheme="majorHAnsi"/>
                <w:sz w:val="18"/>
                <w:szCs w:val="18"/>
                <w:highlight w:val="yellow"/>
              </w:rPr>
              <w:t xml:space="preserve">any </w:t>
            </w:r>
            <w:r w:rsidRPr="00AA467D">
              <w:rPr>
                <w:rFonts w:asciiTheme="majorHAnsi" w:hAnsiTheme="majorHAnsi" w:cstheme="majorHAnsi"/>
                <w:sz w:val="18"/>
                <w:szCs w:val="18"/>
                <w:highlight w:val="yellow"/>
              </w:rPr>
              <w:t>barriers</w:t>
            </w:r>
            <w:r w:rsidR="00432E4A">
              <w:rPr>
                <w:rFonts w:asciiTheme="majorHAnsi" w:hAnsiTheme="majorHAnsi" w:cstheme="majorHAnsi"/>
                <w:sz w:val="18"/>
                <w:szCs w:val="18"/>
                <w:highlight w:val="yellow"/>
              </w:rPr>
              <w:t xml:space="preserve"> for</w:t>
            </w:r>
            <w:r w:rsidRPr="00AA467D">
              <w:rPr>
                <w:rFonts w:asciiTheme="majorHAnsi" w:hAnsiTheme="majorHAnsi" w:cstheme="majorHAnsi"/>
                <w:sz w:val="18"/>
                <w:szCs w:val="18"/>
                <w:highlight w:val="yellow"/>
              </w:rPr>
              <w:t xml:space="preserve"> Victoria’s children </w:t>
            </w:r>
            <w:r w:rsidR="00432E4A">
              <w:rPr>
                <w:rFonts w:asciiTheme="majorHAnsi" w:hAnsiTheme="majorHAnsi" w:cstheme="majorHAnsi"/>
                <w:sz w:val="18"/>
                <w:szCs w:val="18"/>
                <w:highlight w:val="yellow"/>
              </w:rPr>
              <w:t>access</w:t>
            </w:r>
            <w:r w:rsidR="00436244">
              <w:rPr>
                <w:rFonts w:asciiTheme="majorHAnsi" w:hAnsiTheme="majorHAnsi" w:cstheme="majorHAnsi"/>
                <w:sz w:val="18"/>
                <w:szCs w:val="18"/>
                <w:highlight w:val="yellow"/>
              </w:rPr>
              <w:t>ing</w:t>
            </w:r>
            <w:r w:rsidR="00432E4A">
              <w:rPr>
                <w:rFonts w:asciiTheme="majorHAnsi" w:hAnsiTheme="majorHAnsi" w:cstheme="majorHAnsi"/>
                <w:sz w:val="18"/>
                <w:szCs w:val="18"/>
                <w:highlight w:val="yellow"/>
              </w:rPr>
              <w:t xml:space="preserve"> </w:t>
            </w:r>
            <w:r w:rsidRPr="00AA467D">
              <w:rPr>
                <w:rFonts w:asciiTheme="majorHAnsi" w:hAnsiTheme="majorHAnsi" w:cstheme="majorHAnsi"/>
                <w:sz w:val="18"/>
                <w:szCs w:val="18"/>
                <w:highlight w:val="yellow"/>
              </w:rPr>
              <w:t>kindergarten. The CRES is a best-practice model that centralises kindergarten registration in our LGA.</w:t>
            </w:r>
          </w:p>
          <w:p w14:paraId="357341D0"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CRES aligns with our council plan [</w:t>
            </w:r>
            <w:r w:rsidRPr="00F40598">
              <w:rPr>
                <w:rFonts w:asciiTheme="majorHAnsi" w:hAnsiTheme="majorHAnsi" w:cstheme="majorHAnsi"/>
                <w:sz w:val="18"/>
                <w:szCs w:val="18"/>
                <w:highlight w:val="yellow"/>
              </w:rPr>
              <w:t>insert details of specific objectives or measures</w:t>
            </w:r>
            <w:r w:rsidRPr="00F40598">
              <w:rPr>
                <w:rFonts w:asciiTheme="majorHAnsi" w:hAnsiTheme="majorHAnsi" w:cstheme="majorHAnsi"/>
                <w:sz w:val="18"/>
                <w:szCs w:val="18"/>
              </w:rPr>
              <w:t>].</w:t>
            </w:r>
          </w:p>
          <w:p w14:paraId="21B09092" w14:textId="398AEE52"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The Department of Education and Training and the Municipal Association of </w:t>
            </w:r>
            <w:r w:rsidR="00BF691C" w:rsidRPr="00F40598">
              <w:rPr>
                <w:rFonts w:asciiTheme="majorHAnsi" w:hAnsiTheme="majorHAnsi" w:cstheme="majorHAnsi"/>
                <w:sz w:val="18"/>
                <w:szCs w:val="18"/>
              </w:rPr>
              <w:t>Victoria</w:t>
            </w:r>
            <w:r w:rsidRPr="00F40598">
              <w:rPr>
                <w:rFonts w:asciiTheme="majorHAnsi" w:hAnsiTheme="majorHAnsi" w:cstheme="majorHAnsi"/>
                <w:sz w:val="18"/>
                <w:szCs w:val="18"/>
              </w:rPr>
              <w:t xml:space="preserve"> have designed a best practice CRES model that we can tailor to work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w:t>
            </w:r>
          </w:p>
          <w:p w14:paraId="0DA6F9DF" w14:textId="5AE5F17F"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We are confident that a CRES will deliver significant value to families </w:t>
            </w:r>
            <w:r w:rsidR="007D2870">
              <w:rPr>
                <w:rFonts w:asciiTheme="majorHAnsi" w:hAnsiTheme="majorHAnsi" w:cstheme="majorHAnsi"/>
                <w:sz w:val="18"/>
                <w:szCs w:val="18"/>
              </w:rPr>
              <w:t>and</w:t>
            </w:r>
            <w:r w:rsidRPr="00F40598">
              <w:rPr>
                <w:rFonts w:asciiTheme="majorHAnsi" w:hAnsiTheme="majorHAnsi" w:cstheme="majorHAnsi"/>
                <w:sz w:val="18"/>
                <w:szCs w:val="18"/>
              </w:rPr>
              <w:t xml:space="preserve"> carers who live in the municipality, as in other councils. The first step in developing a CRES is to understand the potential investment and impact of the CRES in our local area.</w:t>
            </w:r>
          </w:p>
          <w:p w14:paraId="7635366F"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highlight w:val="yellow"/>
              </w:rPr>
              <w:t>Your approval and support will be required to plan and deliver the CRES in [council name].</w:t>
            </w:r>
          </w:p>
          <w:p w14:paraId="72764A44"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lastRenderedPageBreak/>
              <w:t>With your support, we will develop a business case, consult with stakeholders, tailor the best practice model to meet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]’s context, and deliver the CRES.</w:t>
            </w:r>
          </w:p>
          <w:p w14:paraId="31B81BF8" w14:textId="5857A7EB"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A key element of the CRES cycle is annual evaluation and improvement. We have consulted with the partner organisations that deliver the CRES to complete the </w:t>
            </w:r>
            <w:r w:rsidR="00ED2CBB" w:rsidRPr="00F40598">
              <w:rPr>
                <w:rFonts w:asciiTheme="majorHAnsi" w:hAnsiTheme="majorHAnsi" w:cstheme="majorHAnsi"/>
                <w:b/>
                <w:bCs/>
                <w:sz w:val="18"/>
                <w:szCs w:val="18"/>
              </w:rPr>
              <w:t>CRES Self-Assessment</w:t>
            </w:r>
            <w:r w:rsidR="00ED2CBB" w:rsidRPr="00F40598">
              <w:rPr>
                <w:rFonts w:asciiTheme="majorHAnsi" w:hAnsiTheme="majorHAnsi" w:cstheme="majorHAnsi"/>
                <w:sz w:val="18"/>
                <w:szCs w:val="18"/>
              </w:rPr>
              <w:t xml:space="preserve"> </w:t>
            </w:r>
            <w:r w:rsidR="00ED2CBB" w:rsidRPr="00F40598">
              <w:rPr>
                <w:rFonts w:asciiTheme="majorHAnsi" w:hAnsiTheme="majorHAnsi" w:cstheme="majorHAnsi"/>
                <w:b/>
                <w:bCs/>
                <w:sz w:val="18"/>
                <w:szCs w:val="18"/>
              </w:rPr>
              <w:t>Tool</w:t>
            </w:r>
            <w:r w:rsidRPr="00F40598">
              <w:rPr>
                <w:rFonts w:asciiTheme="majorHAnsi" w:hAnsiTheme="majorHAnsi" w:cstheme="majorHAnsi"/>
                <w:sz w:val="18"/>
                <w:szCs w:val="18"/>
              </w:rPr>
              <w:t xml:space="preserve">. The </w:t>
            </w:r>
            <w:r w:rsidR="00ED2CBB" w:rsidRPr="00F40598">
              <w:rPr>
                <w:rFonts w:asciiTheme="majorHAnsi" w:hAnsiTheme="majorHAnsi" w:cstheme="majorHAnsi"/>
                <w:sz w:val="18"/>
                <w:szCs w:val="18"/>
              </w:rPr>
              <w:t>T</w:t>
            </w:r>
            <w:r w:rsidRPr="00F40598">
              <w:rPr>
                <w:rFonts w:asciiTheme="majorHAnsi" w:hAnsiTheme="majorHAnsi" w:cstheme="majorHAnsi"/>
                <w:sz w:val="18"/>
                <w:szCs w:val="18"/>
              </w:rPr>
              <w:t>ool identified the following strengths and weaknesses of the CRES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w:t>
            </w:r>
          </w:p>
          <w:p w14:paraId="19ACD4F4" w14:textId="7F15BEA0"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rPr>
              <w:t>In response to feedback from CRES partners and based on achieving the CRES best practice model, we recommend the following improvements to the CRES for the coming annual cycle and anticipate an investment of [</w:t>
            </w:r>
            <w:r w:rsidRPr="00F40598">
              <w:rPr>
                <w:rFonts w:asciiTheme="majorHAnsi" w:hAnsiTheme="majorHAnsi" w:cstheme="majorHAnsi"/>
                <w:sz w:val="18"/>
                <w:szCs w:val="18"/>
                <w:highlight w:val="yellow"/>
              </w:rPr>
              <w:t>$XX</w:t>
            </w:r>
            <w:r w:rsidRPr="00F40598">
              <w:rPr>
                <w:rFonts w:asciiTheme="majorHAnsi" w:hAnsiTheme="majorHAnsi" w:cstheme="majorHAnsi"/>
                <w:sz w:val="18"/>
                <w:szCs w:val="18"/>
              </w:rPr>
              <w:t>] will be required.</w:t>
            </w:r>
          </w:p>
        </w:tc>
      </w:tr>
      <w:tr w:rsidR="00F40598" w:rsidRPr="00F40598" w14:paraId="7FC5E111" w14:textId="77777777" w:rsidTr="00971B8B">
        <w:tc>
          <w:tcPr>
            <w:cnfStyle w:val="001000000000" w:firstRow="0" w:lastRow="0" w:firstColumn="1" w:lastColumn="0" w:oddVBand="0" w:evenVBand="0" w:oddHBand="0" w:evenHBand="0" w:firstRowFirstColumn="0" w:firstRowLastColumn="0" w:lastRowFirstColumn="0" w:lastRowLastColumn="0"/>
            <w:tcW w:w="676" w:type="pct"/>
          </w:tcPr>
          <w:p w14:paraId="26952601" w14:textId="0573A42C" w:rsidR="009C2791" w:rsidRPr="00F40598" w:rsidRDefault="009C2791" w:rsidP="009C2791">
            <w:pPr>
              <w:rPr>
                <w:rFonts w:asciiTheme="majorHAnsi" w:hAnsiTheme="majorHAnsi" w:cstheme="majorHAnsi"/>
                <w:color w:val="auto"/>
                <w:sz w:val="18"/>
                <w:szCs w:val="18"/>
                <w:lang w:eastAsia="en-AU"/>
              </w:rPr>
            </w:pPr>
            <w:r w:rsidRPr="00F40598">
              <w:rPr>
                <w:rFonts w:asciiTheme="majorHAnsi" w:hAnsiTheme="majorHAnsi" w:cstheme="majorHAnsi"/>
                <w:color w:val="auto"/>
                <w:sz w:val="18"/>
                <w:szCs w:val="18"/>
                <w:lang w:eastAsia="en-AU"/>
              </w:rPr>
              <w:lastRenderedPageBreak/>
              <w:t>Councillors</w:t>
            </w:r>
          </w:p>
        </w:tc>
        <w:tc>
          <w:tcPr>
            <w:tcW w:w="1293" w:type="pct"/>
          </w:tcPr>
          <w:p w14:paraId="406DD80B"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High influence, low interest</w:t>
            </w:r>
          </w:p>
          <w:p w14:paraId="5105FBD7"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May be required to approve the business case</w:t>
            </w:r>
          </w:p>
          <w:p w14:paraId="6D9B3986"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CRES may not be a high priority to all Councillors</w:t>
            </w:r>
          </w:p>
          <w:p w14:paraId="76FAC263"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Believes in the value of providing straightforward and valuable services to residents of the LGA</w:t>
            </w:r>
          </w:p>
          <w:p w14:paraId="42DFBCD2" w14:textId="0D0041C9"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rPr>
              <w:t>May be concerned about value for money and investment in CRES</w:t>
            </w:r>
          </w:p>
        </w:tc>
        <w:tc>
          <w:tcPr>
            <w:tcW w:w="3031" w:type="pct"/>
          </w:tcPr>
          <w:p w14:paraId="2101B565" w14:textId="6C8F9CEE" w:rsidR="009171A1" w:rsidRPr="00F40598" w:rsidRDefault="009171A1" w:rsidP="009171A1">
            <w:pPr>
              <w:pStyle w:val="TableN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If the </w:t>
            </w:r>
            <w:r w:rsidR="006B46BD" w:rsidRPr="00F40598">
              <w:rPr>
                <w:rFonts w:asciiTheme="majorHAnsi" w:hAnsiTheme="majorHAnsi" w:cstheme="majorHAnsi"/>
                <w:sz w:val="18"/>
                <w:szCs w:val="18"/>
              </w:rPr>
              <w:t>e</w:t>
            </w:r>
            <w:r w:rsidRPr="00F40598">
              <w:rPr>
                <w:rFonts w:asciiTheme="majorHAnsi" w:hAnsiTheme="majorHAnsi" w:cstheme="majorHAnsi"/>
                <w:sz w:val="18"/>
                <w:szCs w:val="18"/>
              </w:rPr>
              <w:t>xecutive determines a policy decision must be made by Council to proceed with CRES:</w:t>
            </w:r>
          </w:p>
          <w:p w14:paraId="01C76B08" w14:textId="3C5DAC17" w:rsidR="00AA467D" w:rsidRDefault="00AA467D" w:rsidP="00AA467D">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467D">
              <w:rPr>
                <w:rFonts w:asciiTheme="majorHAnsi" w:hAnsiTheme="majorHAnsi" w:cstheme="majorHAnsi"/>
                <w:sz w:val="18"/>
                <w:szCs w:val="18"/>
                <w:highlight w:val="yellow"/>
              </w:rPr>
              <w:t>CRES is the next evolution for LGA to build on the great central enrolment/central registration scheme we already have</w:t>
            </w:r>
            <w:r w:rsidRPr="00AA467D">
              <w:rPr>
                <w:rFonts w:asciiTheme="majorHAnsi" w:hAnsiTheme="majorHAnsi" w:cstheme="majorHAnsi"/>
                <w:sz w:val="18"/>
                <w:szCs w:val="18"/>
                <w:highlight w:val="yellow"/>
              </w:rPr>
              <w:br/>
              <w:t>OR</w:t>
            </w:r>
            <w:r w:rsidRPr="00AA467D">
              <w:rPr>
                <w:rFonts w:asciiTheme="majorHAnsi" w:hAnsiTheme="majorHAnsi" w:cstheme="majorHAnsi"/>
                <w:sz w:val="18"/>
                <w:szCs w:val="18"/>
                <w:highlight w:val="yellow"/>
              </w:rPr>
              <w:br/>
            </w:r>
            <w:r w:rsidR="00436244" w:rsidRPr="00AA467D">
              <w:rPr>
                <w:rFonts w:asciiTheme="majorHAnsi" w:hAnsiTheme="majorHAnsi" w:cstheme="majorHAnsi"/>
                <w:sz w:val="18"/>
                <w:szCs w:val="18"/>
                <w:highlight w:val="yellow"/>
              </w:rPr>
              <w:t xml:space="preserve">A CRES is a local government-led program that aims to minimise </w:t>
            </w:r>
            <w:r w:rsidR="00436244">
              <w:rPr>
                <w:rFonts w:asciiTheme="majorHAnsi" w:hAnsiTheme="majorHAnsi" w:cstheme="majorHAnsi"/>
                <w:sz w:val="18"/>
                <w:szCs w:val="18"/>
                <w:highlight w:val="yellow"/>
              </w:rPr>
              <w:t xml:space="preserve">any </w:t>
            </w:r>
            <w:r w:rsidR="00436244" w:rsidRPr="00AA467D">
              <w:rPr>
                <w:rFonts w:asciiTheme="majorHAnsi" w:hAnsiTheme="majorHAnsi" w:cstheme="majorHAnsi"/>
                <w:sz w:val="18"/>
                <w:szCs w:val="18"/>
                <w:highlight w:val="yellow"/>
              </w:rPr>
              <w:t>barriers</w:t>
            </w:r>
            <w:r w:rsidR="00436244">
              <w:rPr>
                <w:rFonts w:asciiTheme="majorHAnsi" w:hAnsiTheme="majorHAnsi" w:cstheme="majorHAnsi"/>
                <w:sz w:val="18"/>
                <w:szCs w:val="18"/>
                <w:highlight w:val="yellow"/>
              </w:rPr>
              <w:t xml:space="preserve"> for</w:t>
            </w:r>
            <w:r w:rsidR="00436244" w:rsidRPr="00AA467D">
              <w:rPr>
                <w:rFonts w:asciiTheme="majorHAnsi" w:hAnsiTheme="majorHAnsi" w:cstheme="majorHAnsi"/>
                <w:sz w:val="18"/>
                <w:szCs w:val="18"/>
                <w:highlight w:val="yellow"/>
              </w:rPr>
              <w:t xml:space="preserve"> Victoria’s children </w:t>
            </w:r>
            <w:r w:rsidR="00436244">
              <w:rPr>
                <w:rFonts w:asciiTheme="majorHAnsi" w:hAnsiTheme="majorHAnsi" w:cstheme="majorHAnsi"/>
                <w:sz w:val="18"/>
                <w:szCs w:val="18"/>
                <w:highlight w:val="yellow"/>
              </w:rPr>
              <w:t xml:space="preserve">accessing </w:t>
            </w:r>
            <w:r w:rsidR="00436244" w:rsidRPr="00AA467D">
              <w:rPr>
                <w:rFonts w:asciiTheme="majorHAnsi" w:hAnsiTheme="majorHAnsi" w:cstheme="majorHAnsi"/>
                <w:sz w:val="18"/>
                <w:szCs w:val="18"/>
                <w:highlight w:val="yellow"/>
              </w:rPr>
              <w:t xml:space="preserve">kindergarten. </w:t>
            </w:r>
            <w:r w:rsidR="00436244">
              <w:rPr>
                <w:rFonts w:asciiTheme="majorHAnsi" w:hAnsiTheme="majorHAnsi" w:cstheme="majorHAnsi"/>
                <w:sz w:val="18"/>
                <w:szCs w:val="18"/>
                <w:highlight w:val="yellow"/>
              </w:rPr>
              <w:t xml:space="preserve"> </w:t>
            </w:r>
            <w:r w:rsidRPr="00AA467D">
              <w:rPr>
                <w:rFonts w:asciiTheme="majorHAnsi" w:hAnsiTheme="majorHAnsi" w:cstheme="majorHAnsi"/>
                <w:sz w:val="18"/>
                <w:szCs w:val="18"/>
                <w:highlight w:val="yellow"/>
              </w:rPr>
              <w:t>The CRES is a best-practice model that centralises kindergarten registration in our LGA.</w:t>
            </w:r>
          </w:p>
          <w:p w14:paraId="388BB280"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CRES aligns with our council plan [</w:t>
            </w:r>
            <w:r w:rsidRPr="00F40598">
              <w:rPr>
                <w:rFonts w:asciiTheme="majorHAnsi" w:hAnsiTheme="majorHAnsi" w:cstheme="majorHAnsi"/>
                <w:sz w:val="18"/>
                <w:szCs w:val="18"/>
                <w:highlight w:val="yellow"/>
              </w:rPr>
              <w:t>insert details of specific objectives or measures</w:t>
            </w:r>
            <w:r w:rsidRPr="00F40598">
              <w:rPr>
                <w:rFonts w:asciiTheme="majorHAnsi" w:hAnsiTheme="majorHAnsi" w:cstheme="majorHAnsi"/>
                <w:sz w:val="18"/>
                <w:szCs w:val="18"/>
              </w:rPr>
              <w:t>].</w:t>
            </w:r>
          </w:p>
          <w:p w14:paraId="624BA766" w14:textId="728B431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The Department of Education and Training and the Municipal Association of </w:t>
            </w:r>
            <w:r w:rsidR="00052C0A" w:rsidRPr="00F40598">
              <w:rPr>
                <w:rFonts w:asciiTheme="majorHAnsi" w:hAnsiTheme="majorHAnsi" w:cstheme="majorHAnsi"/>
                <w:sz w:val="18"/>
                <w:szCs w:val="18"/>
              </w:rPr>
              <w:t xml:space="preserve">Victoria </w:t>
            </w:r>
            <w:r w:rsidRPr="00F40598">
              <w:rPr>
                <w:rFonts w:asciiTheme="majorHAnsi" w:hAnsiTheme="majorHAnsi" w:cstheme="majorHAnsi"/>
                <w:sz w:val="18"/>
                <w:szCs w:val="18"/>
              </w:rPr>
              <w:t xml:space="preserve">have designed a best practice CRES model that we </w:t>
            </w:r>
            <w:proofErr w:type="gramStart"/>
            <w:r w:rsidRPr="00F40598">
              <w:rPr>
                <w:rFonts w:asciiTheme="majorHAnsi" w:hAnsiTheme="majorHAnsi" w:cstheme="majorHAnsi"/>
                <w:sz w:val="18"/>
                <w:szCs w:val="18"/>
              </w:rPr>
              <w:t>can will</w:t>
            </w:r>
            <w:proofErr w:type="gramEnd"/>
            <w:r w:rsidRPr="00F40598">
              <w:rPr>
                <w:rFonts w:asciiTheme="majorHAnsi" w:hAnsiTheme="majorHAnsi" w:cstheme="majorHAnsi"/>
                <w:sz w:val="18"/>
                <w:szCs w:val="18"/>
              </w:rPr>
              <w:t xml:space="preserve"> tailor to work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w:t>
            </w:r>
          </w:p>
          <w:p w14:paraId="550B3214" w14:textId="77777777" w:rsidR="009C2791" w:rsidRPr="00F40598" w:rsidRDefault="009C2791"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We are confident that a CRES will deliver significant value to families and carers who live in the municipality, as in other councils. </w:t>
            </w:r>
          </w:p>
          <w:p w14:paraId="0B61D82A" w14:textId="43E97348" w:rsidR="009C2791" w:rsidRPr="00F40598" w:rsidRDefault="006B46BD" w:rsidP="009C279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The policy changes that may be required to support the CRES are [insert] </w:t>
            </w:r>
          </w:p>
          <w:p w14:paraId="1C5B9092" w14:textId="3913F75C" w:rsidR="009C2791" w:rsidRPr="00F40598" w:rsidRDefault="009C2791" w:rsidP="009171A1">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rPr>
              <w:t xml:space="preserve">In response to feedback from CRES partners and based on achieving the CRES best practice model, we recommend the following improvements to the CRES for the coming annual cycle, and anticipate </w:t>
            </w:r>
            <w:r w:rsidR="009171A1" w:rsidRPr="00F40598">
              <w:rPr>
                <w:rFonts w:asciiTheme="majorHAnsi" w:hAnsiTheme="majorHAnsi" w:cstheme="majorHAnsi"/>
                <w:sz w:val="18"/>
                <w:szCs w:val="18"/>
              </w:rPr>
              <w:t>the following policy change will be required [</w:t>
            </w:r>
            <w:r w:rsidR="009171A1" w:rsidRPr="00F40598">
              <w:rPr>
                <w:rFonts w:asciiTheme="majorHAnsi" w:hAnsiTheme="majorHAnsi" w:cstheme="majorHAnsi"/>
                <w:sz w:val="18"/>
                <w:szCs w:val="18"/>
                <w:highlight w:val="yellow"/>
              </w:rPr>
              <w:t>insert</w:t>
            </w:r>
            <w:r w:rsidR="009171A1" w:rsidRPr="00F40598">
              <w:rPr>
                <w:rFonts w:asciiTheme="majorHAnsi" w:hAnsiTheme="majorHAnsi" w:cstheme="majorHAnsi"/>
                <w:sz w:val="18"/>
                <w:szCs w:val="18"/>
              </w:rPr>
              <w:t>]</w:t>
            </w:r>
          </w:p>
        </w:tc>
      </w:tr>
      <w:tr w:rsidR="00F40598" w:rsidRPr="00F40598" w14:paraId="6F6D1C9C" w14:textId="77777777" w:rsidTr="00971B8B">
        <w:tc>
          <w:tcPr>
            <w:cnfStyle w:val="001000000000" w:firstRow="0" w:lastRow="0" w:firstColumn="1" w:lastColumn="0" w:oddVBand="0" w:evenVBand="0" w:oddHBand="0" w:evenHBand="0" w:firstRowFirstColumn="0" w:firstRowLastColumn="0" w:lastRowFirstColumn="0" w:lastRowLastColumn="0"/>
            <w:tcW w:w="676" w:type="pct"/>
          </w:tcPr>
          <w:p w14:paraId="7B2C1386" w14:textId="441C013B" w:rsidR="00B36F3A" w:rsidRPr="00F40598" w:rsidRDefault="00B36F3A" w:rsidP="00FE7F53">
            <w:pPr>
              <w:rPr>
                <w:rFonts w:asciiTheme="majorHAnsi" w:hAnsiTheme="majorHAnsi" w:cstheme="majorHAnsi"/>
                <w:color w:val="auto"/>
                <w:sz w:val="18"/>
                <w:szCs w:val="18"/>
                <w:lang w:eastAsia="en-AU"/>
              </w:rPr>
            </w:pPr>
            <w:r w:rsidRPr="00F40598">
              <w:rPr>
                <w:rFonts w:asciiTheme="majorHAnsi" w:hAnsiTheme="majorHAnsi" w:cstheme="majorHAnsi"/>
                <w:color w:val="auto"/>
                <w:sz w:val="18"/>
                <w:szCs w:val="18"/>
                <w:lang w:eastAsia="en-AU"/>
              </w:rPr>
              <w:t xml:space="preserve">Early Years </w:t>
            </w:r>
            <w:r w:rsidR="00E253FF">
              <w:rPr>
                <w:rFonts w:asciiTheme="majorHAnsi" w:hAnsiTheme="majorHAnsi" w:cstheme="majorHAnsi"/>
                <w:color w:val="auto"/>
                <w:sz w:val="18"/>
                <w:szCs w:val="18"/>
                <w:lang w:eastAsia="en-AU"/>
              </w:rPr>
              <w:t>council officers</w:t>
            </w:r>
          </w:p>
        </w:tc>
        <w:tc>
          <w:tcPr>
            <w:tcW w:w="1293" w:type="pct"/>
          </w:tcPr>
          <w:p w14:paraId="64F60612"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High interest, high influence</w:t>
            </w:r>
          </w:p>
          <w:p w14:paraId="4D53CD42"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Will deliver the CRES (if council will act as the CRES Provider)</w:t>
            </w:r>
          </w:p>
          <w:p w14:paraId="22F64C52"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Will be consulted with to plan and develop the CRES</w:t>
            </w:r>
          </w:p>
          <w:p w14:paraId="5DDABC7B"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lastRenderedPageBreak/>
              <w:t>May be concerned about potential changes to workload and responsibilities</w:t>
            </w:r>
          </w:p>
        </w:tc>
        <w:tc>
          <w:tcPr>
            <w:tcW w:w="3031" w:type="pct"/>
          </w:tcPr>
          <w:p w14:paraId="29A4B939" w14:textId="709FBF46" w:rsidR="00AA467D" w:rsidRDefault="00AA467D" w:rsidP="00AA467D">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467D">
              <w:rPr>
                <w:rFonts w:asciiTheme="majorHAnsi" w:hAnsiTheme="majorHAnsi" w:cstheme="majorHAnsi"/>
                <w:sz w:val="18"/>
                <w:szCs w:val="18"/>
                <w:highlight w:val="yellow"/>
              </w:rPr>
              <w:lastRenderedPageBreak/>
              <w:t>CRES is the next evolution for LGA to build on the great central enrolment/central registration scheme we already have</w:t>
            </w:r>
            <w:r w:rsidRPr="00AA467D">
              <w:rPr>
                <w:rFonts w:asciiTheme="majorHAnsi" w:hAnsiTheme="majorHAnsi" w:cstheme="majorHAnsi"/>
                <w:sz w:val="18"/>
                <w:szCs w:val="18"/>
                <w:highlight w:val="yellow"/>
              </w:rPr>
              <w:br/>
              <w:t>OR</w:t>
            </w:r>
            <w:r w:rsidRPr="00AA467D">
              <w:rPr>
                <w:rFonts w:asciiTheme="majorHAnsi" w:hAnsiTheme="majorHAnsi" w:cstheme="majorHAnsi"/>
                <w:sz w:val="18"/>
                <w:szCs w:val="18"/>
                <w:highlight w:val="yellow"/>
              </w:rPr>
              <w:br/>
            </w:r>
            <w:r w:rsidR="00497E94" w:rsidRPr="00AA467D">
              <w:rPr>
                <w:rFonts w:asciiTheme="majorHAnsi" w:hAnsiTheme="majorHAnsi" w:cstheme="majorHAnsi"/>
                <w:sz w:val="18"/>
                <w:szCs w:val="18"/>
                <w:highlight w:val="yellow"/>
              </w:rPr>
              <w:t xml:space="preserve">A CRES is a local government-led program that aims to minimise </w:t>
            </w:r>
            <w:r w:rsidR="00497E94">
              <w:rPr>
                <w:rFonts w:asciiTheme="majorHAnsi" w:hAnsiTheme="majorHAnsi" w:cstheme="majorHAnsi"/>
                <w:sz w:val="18"/>
                <w:szCs w:val="18"/>
                <w:highlight w:val="yellow"/>
              </w:rPr>
              <w:t xml:space="preserve">any </w:t>
            </w:r>
            <w:r w:rsidR="00497E94" w:rsidRPr="00AA467D">
              <w:rPr>
                <w:rFonts w:asciiTheme="majorHAnsi" w:hAnsiTheme="majorHAnsi" w:cstheme="majorHAnsi"/>
                <w:sz w:val="18"/>
                <w:szCs w:val="18"/>
                <w:highlight w:val="yellow"/>
              </w:rPr>
              <w:t>barriers</w:t>
            </w:r>
            <w:r w:rsidR="00497E94">
              <w:rPr>
                <w:rFonts w:asciiTheme="majorHAnsi" w:hAnsiTheme="majorHAnsi" w:cstheme="majorHAnsi"/>
                <w:sz w:val="18"/>
                <w:szCs w:val="18"/>
                <w:highlight w:val="yellow"/>
              </w:rPr>
              <w:t xml:space="preserve"> for</w:t>
            </w:r>
            <w:r w:rsidR="00497E94" w:rsidRPr="00AA467D">
              <w:rPr>
                <w:rFonts w:asciiTheme="majorHAnsi" w:hAnsiTheme="majorHAnsi" w:cstheme="majorHAnsi"/>
                <w:sz w:val="18"/>
                <w:szCs w:val="18"/>
                <w:highlight w:val="yellow"/>
              </w:rPr>
              <w:t xml:space="preserve"> Victoria’s children </w:t>
            </w:r>
            <w:r w:rsidR="00497E94">
              <w:rPr>
                <w:rFonts w:asciiTheme="majorHAnsi" w:hAnsiTheme="majorHAnsi" w:cstheme="majorHAnsi"/>
                <w:sz w:val="18"/>
                <w:szCs w:val="18"/>
                <w:highlight w:val="yellow"/>
              </w:rPr>
              <w:t xml:space="preserve">accessing </w:t>
            </w:r>
            <w:r w:rsidR="00497E94" w:rsidRPr="00AA467D">
              <w:rPr>
                <w:rFonts w:asciiTheme="majorHAnsi" w:hAnsiTheme="majorHAnsi" w:cstheme="majorHAnsi"/>
                <w:sz w:val="18"/>
                <w:szCs w:val="18"/>
                <w:highlight w:val="yellow"/>
              </w:rPr>
              <w:t xml:space="preserve">kindergarten. </w:t>
            </w:r>
            <w:r w:rsidRPr="00AA467D">
              <w:rPr>
                <w:rFonts w:asciiTheme="majorHAnsi" w:hAnsiTheme="majorHAnsi" w:cstheme="majorHAnsi"/>
                <w:sz w:val="18"/>
                <w:szCs w:val="18"/>
                <w:highlight w:val="yellow"/>
              </w:rPr>
              <w:t xml:space="preserve"> The CRES is a best-practice model that centralises kindergarten registration in our LGA.</w:t>
            </w:r>
          </w:p>
          <w:p w14:paraId="0CA07FE1"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CRES aligns with our council plan [</w:t>
            </w:r>
            <w:r w:rsidRPr="00F40598">
              <w:rPr>
                <w:rFonts w:asciiTheme="majorHAnsi" w:hAnsiTheme="majorHAnsi" w:cstheme="majorHAnsi"/>
                <w:sz w:val="18"/>
                <w:szCs w:val="18"/>
                <w:highlight w:val="yellow"/>
              </w:rPr>
              <w:t>insert details of specific objectives or measures</w:t>
            </w:r>
            <w:r w:rsidRPr="00F40598">
              <w:rPr>
                <w:rFonts w:asciiTheme="majorHAnsi" w:hAnsiTheme="majorHAnsi" w:cstheme="majorHAnsi"/>
                <w:sz w:val="18"/>
                <w:szCs w:val="18"/>
              </w:rPr>
              <w:t>].</w:t>
            </w:r>
          </w:p>
          <w:p w14:paraId="0456993C" w14:textId="005A8621"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lastRenderedPageBreak/>
              <w:t xml:space="preserve">The Department of Education and Training and the Municipal Association of </w:t>
            </w:r>
            <w:r w:rsidR="00BF691C" w:rsidRPr="00F40598">
              <w:rPr>
                <w:rFonts w:asciiTheme="majorHAnsi" w:hAnsiTheme="majorHAnsi" w:cstheme="majorHAnsi"/>
                <w:sz w:val="18"/>
                <w:szCs w:val="18"/>
              </w:rPr>
              <w:t>Victoria</w:t>
            </w:r>
            <w:r w:rsidRPr="00F40598">
              <w:rPr>
                <w:rFonts w:asciiTheme="majorHAnsi" w:hAnsiTheme="majorHAnsi" w:cstheme="majorHAnsi"/>
                <w:sz w:val="18"/>
                <w:szCs w:val="18"/>
              </w:rPr>
              <w:t xml:space="preserve"> have designed a best practice CRES model that we can tailor to work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We will consult with you on how the CRES will be delivered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w:t>
            </w:r>
          </w:p>
          <w:p w14:paraId="094132A5" w14:textId="25420AC4"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We are confident that a CRES will deliver significant value to </w:t>
            </w:r>
            <w:r w:rsidR="007D2870">
              <w:rPr>
                <w:rFonts w:asciiTheme="majorHAnsi" w:hAnsiTheme="majorHAnsi" w:cstheme="majorHAnsi"/>
                <w:sz w:val="18"/>
                <w:szCs w:val="18"/>
              </w:rPr>
              <w:t>families and carers</w:t>
            </w:r>
            <w:r w:rsidRPr="00F40598">
              <w:rPr>
                <w:rFonts w:asciiTheme="majorHAnsi" w:hAnsiTheme="majorHAnsi" w:cstheme="majorHAnsi"/>
                <w:sz w:val="18"/>
                <w:szCs w:val="18"/>
              </w:rPr>
              <w:t xml:space="preserve"> who live in the municipality, as in other councils. The first step in developing a CRES is to understand the potential investment and impact of the CRES in our local area.</w:t>
            </w:r>
          </w:p>
          <w:p w14:paraId="25409EFD"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If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xml:space="preserve">] moves ahead with planning, launching and delivering a CRES, you will help with the planning and development of the CRES </w:t>
            </w:r>
            <w:r w:rsidRPr="00F40598">
              <w:rPr>
                <w:rFonts w:asciiTheme="majorHAnsi" w:hAnsiTheme="majorHAnsi" w:cstheme="majorHAnsi"/>
                <w:sz w:val="18"/>
                <w:szCs w:val="18"/>
                <w:highlight w:val="yellow"/>
              </w:rPr>
              <w:t>and/or</w:t>
            </w:r>
            <w:r w:rsidRPr="00F40598">
              <w:rPr>
                <w:rFonts w:asciiTheme="majorHAnsi" w:hAnsiTheme="majorHAnsi" w:cstheme="majorHAnsi"/>
                <w:sz w:val="18"/>
                <w:szCs w:val="18"/>
              </w:rPr>
              <w:t xml:space="preserve"> ongoing deliver of the CRES.</w:t>
            </w:r>
          </w:p>
          <w:p w14:paraId="3B20087B"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When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is eventually is ready to deliver CRES as core business, your role may change to include CRES delivery activities. Changes to your role will be discussed with you in advance and your workload will be managed to ensure you can complete all tasks to a high standard.</w:t>
            </w:r>
          </w:p>
          <w:p w14:paraId="56F235D7" w14:textId="25C4855F"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A key element of the CRES cycle is annual evaluation and improvement. Th</w:t>
            </w:r>
            <w:r w:rsidR="00BF691C" w:rsidRPr="00F40598">
              <w:rPr>
                <w:rFonts w:asciiTheme="majorHAnsi" w:hAnsiTheme="majorHAnsi" w:cstheme="majorHAnsi"/>
                <w:sz w:val="18"/>
                <w:szCs w:val="18"/>
              </w:rPr>
              <w:t>e</w:t>
            </w:r>
            <w:r w:rsidRPr="00F40598">
              <w:rPr>
                <w:rFonts w:asciiTheme="majorHAnsi" w:hAnsiTheme="majorHAnsi" w:cstheme="majorHAnsi"/>
                <w:sz w:val="18"/>
                <w:szCs w:val="18"/>
              </w:rPr>
              <w:t xml:space="preserve"> first step in evaluating our CRES is to complete the </w:t>
            </w:r>
            <w:r w:rsidRPr="00F40598">
              <w:rPr>
                <w:rFonts w:asciiTheme="majorHAnsi" w:hAnsiTheme="majorHAnsi" w:cstheme="majorHAnsi"/>
                <w:b/>
                <w:bCs/>
                <w:sz w:val="18"/>
                <w:szCs w:val="18"/>
              </w:rPr>
              <w:t>CRES Self-Assessment Tool</w:t>
            </w:r>
            <w:r w:rsidRPr="00F40598">
              <w:rPr>
                <w:rFonts w:asciiTheme="majorHAnsi" w:hAnsiTheme="majorHAnsi" w:cstheme="majorHAnsi"/>
                <w:sz w:val="18"/>
                <w:szCs w:val="18"/>
              </w:rPr>
              <w:t xml:space="preserve">. Members of the Early Years Team </w:t>
            </w:r>
            <w:r w:rsidR="00BF691C" w:rsidRPr="00F40598">
              <w:rPr>
                <w:rFonts w:asciiTheme="majorHAnsi" w:hAnsiTheme="majorHAnsi" w:cstheme="majorHAnsi"/>
                <w:sz w:val="18"/>
                <w:szCs w:val="18"/>
              </w:rPr>
              <w:t xml:space="preserve">with </w:t>
            </w:r>
            <w:r w:rsidRPr="00F40598">
              <w:rPr>
                <w:rFonts w:asciiTheme="majorHAnsi" w:hAnsiTheme="majorHAnsi" w:cstheme="majorHAnsi"/>
                <w:sz w:val="18"/>
                <w:szCs w:val="18"/>
              </w:rPr>
              <w:t xml:space="preserve">direct experience with or an interest in the CRES can collaborate on completing the tool. </w:t>
            </w:r>
          </w:p>
          <w:p w14:paraId="25086D2C" w14:textId="3924ECD0"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The </w:t>
            </w:r>
            <w:r w:rsidRPr="00F40598">
              <w:rPr>
                <w:rFonts w:asciiTheme="majorHAnsi" w:hAnsiTheme="majorHAnsi" w:cstheme="majorHAnsi"/>
                <w:b/>
                <w:bCs/>
                <w:sz w:val="18"/>
                <w:szCs w:val="18"/>
              </w:rPr>
              <w:t>CRES Self-Assessment Tool</w:t>
            </w:r>
            <w:r w:rsidRPr="00F40598">
              <w:rPr>
                <w:rFonts w:asciiTheme="majorHAnsi" w:hAnsiTheme="majorHAnsi" w:cstheme="majorHAnsi"/>
                <w:sz w:val="18"/>
                <w:szCs w:val="18"/>
              </w:rPr>
              <w:t xml:space="preserve"> identified the following strengths and weaknesses of the CRES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w:t>
            </w:r>
            <w:r w:rsidR="00224062" w:rsidRPr="00F40598">
              <w:rPr>
                <w:rFonts w:asciiTheme="majorHAnsi" w:hAnsiTheme="majorHAnsi" w:cstheme="majorHAnsi"/>
                <w:sz w:val="18"/>
                <w:szCs w:val="18"/>
              </w:rPr>
              <w:t>.</w:t>
            </w:r>
          </w:p>
          <w:p w14:paraId="4F50F252" w14:textId="2CEB1F82"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In response to feedback from CRES partners and based on achieving the CRES best practice model, we recommend the following improvements to the CRES for the coming annual cycle, which may impact your role</w:t>
            </w:r>
            <w:r w:rsidR="00224062" w:rsidRPr="00F40598">
              <w:rPr>
                <w:rFonts w:asciiTheme="majorHAnsi" w:hAnsiTheme="majorHAnsi" w:cstheme="majorHAnsi"/>
                <w:sz w:val="18"/>
                <w:szCs w:val="18"/>
              </w:rPr>
              <w:t>.</w:t>
            </w:r>
          </w:p>
        </w:tc>
      </w:tr>
      <w:tr w:rsidR="00C0229C" w:rsidRPr="00F40598" w14:paraId="4271E4E7" w14:textId="77777777" w:rsidTr="00971B8B">
        <w:tc>
          <w:tcPr>
            <w:cnfStyle w:val="001000000000" w:firstRow="0" w:lastRow="0" w:firstColumn="1" w:lastColumn="0" w:oddVBand="0" w:evenVBand="0" w:oddHBand="0" w:evenHBand="0" w:firstRowFirstColumn="0" w:firstRowLastColumn="0" w:lastRowFirstColumn="0" w:lastRowLastColumn="0"/>
            <w:tcW w:w="676" w:type="pct"/>
          </w:tcPr>
          <w:p w14:paraId="47EF914B" w14:textId="008C99A2" w:rsidR="00C0229C" w:rsidRPr="00F40598" w:rsidRDefault="00C0229C" w:rsidP="00C0229C">
            <w:pPr>
              <w:rPr>
                <w:rFonts w:asciiTheme="majorHAnsi" w:hAnsiTheme="majorHAnsi" w:cstheme="majorHAnsi"/>
                <w:color w:val="auto"/>
                <w:sz w:val="18"/>
                <w:szCs w:val="18"/>
                <w:lang w:eastAsia="en-AU"/>
              </w:rPr>
            </w:pPr>
            <w:r w:rsidRPr="00F40598">
              <w:rPr>
                <w:rFonts w:asciiTheme="majorHAnsi" w:hAnsiTheme="majorHAnsi" w:cstheme="majorHAnsi"/>
                <w:color w:val="auto"/>
                <w:sz w:val="18"/>
                <w:szCs w:val="18"/>
                <w:lang w:eastAsia="en-AU"/>
              </w:rPr>
              <w:lastRenderedPageBreak/>
              <w:t>Kindergarten service providers</w:t>
            </w:r>
            <w:r>
              <w:rPr>
                <w:rFonts w:asciiTheme="majorHAnsi" w:hAnsiTheme="majorHAnsi" w:cstheme="majorHAnsi"/>
                <w:color w:val="auto"/>
                <w:sz w:val="18"/>
                <w:szCs w:val="18"/>
                <w:lang w:eastAsia="en-AU"/>
              </w:rPr>
              <w:t xml:space="preserve"> and EYMs</w:t>
            </w:r>
          </w:p>
        </w:tc>
        <w:tc>
          <w:tcPr>
            <w:tcW w:w="1293" w:type="pct"/>
          </w:tcPr>
          <w:p w14:paraId="36288953" w14:textId="77777777" w:rsidR="00C0229C" w:rsidRPr="00F40598"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High interest, high influence</w:t>
            </w:r>
          </w:p>
          <w:p w14:paraId="4C28F956" w14:textId="77777777" w:rsidR="00C0229C" w:rsidRPr="00F40598"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Will help deliver the CRES</w:t>
            </w:r>
          </w:p>
          <w:p w14:paraId="5AF23D52" w14:textId="77777777" w:rsidR="00C0229C" w:rsidRPr="00F40598"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Will distribute information about ECE and CRES to </w:t>
            </w:r>
            <w:r>
              <w:rPr>
                <w:rFonts w:asciiTheme="majorHAnsi" w:hAnsiTheme="majorHAnsi" w:cstheme="majorHAnsi"/>
                <w:sz w:val="18"/>
                <w:szCs w:val="18"/>
              </w:rPr>
              <w:t>families and carers</w:t>
            </w:r>
            <w:r w:rsidRPr="00F40598">
              <w:rPr>
                <w:rFonts w:asciiTheme="majorHAnsi" w:hAnsiTheme="majorHAnsi" w:cstheme="majorHAnsi"/>
                <w:sz w:val="18"/>
                <w:szCs w:val="18"/>
              </w:rPr>
              <w:t xml:space="preserve"> on the frontline</w:t>
            </w:r>
          </w:p>
          <w:p w14:paraId="1A274DE8" w14:textId="77777777" w:rsidR="00C0229C" w:rsidRPr="00F40598"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May be concerned about potential changes to workload and responsibilities</w:t>
            </w:r>
          </w:p>
          <w:p w14:paraId="3EA8FA99" w14:textId="70E46BF5" w:rsidR="00C0229C" w:rsidRPr="00F40598"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May be concerned about a lack of control over enrolments at their kindergarten</w:t>
            </w:r>
          </w:p>
        </w:tc>
        <w:tc>
          <w:tcPr>
            <w:tcW w:w="3031" w:type="pct"/>
          </w:tcPr>
          <w:p w14:paraId="7993D657" w14:textId="77777777" w:rsidR="00C0229C" w:rsidRPr="00F40598"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 xml:space="preserve">CRES is the </w:t>
            </w:r>
            <w:r>
              <w:rPr>
                <w:rFonts w:asciiTheme="majorHAnsi" w:hAnsiTheme="majorHAnsi" w:cstheme="majorHAnsi"/>
                <w:sz w:val="18"/>
                <w:szCs w:val="18"/>
                <w:highlight w:val="yellow"/>
              </w:rPr>
              <w:t xml:space="preserve">next evolution </w:t>
            </w:r>
            <w:r w:rsidRPr="00F40598">
              <w:rPr>
                <w:rFonts w:asciiTheme="majorHAnsi" w:hAnsiTheme="majorHAnsi" w:cstheme="majorHAnsi"/>
                <w:sz w:val="18"/>
                <w:szCs w:val="18"/>
                <w:highlight w:val="yellow"/>
              </w:rPr>
              <w:t xml:space="preserve">for </w:t>
            </w:r>
            <w:r>
              <w:rPr>
                <w:rFonts w:asciiTheme="majorHAnsi" w:hAnsiTheme="majorHAnsi" w:cstheme="majorHAnsi"/>
                <w:sz w:val="18"/>
                <w:szCs w:val="18"/>
                <w:highlight w:val="yellow"/>
              </w:rPr>
              <w:t xml:space="preserve">LGA </w:t>
            </w:r>
            <w:r w:rsidRPr="00F40598">
              <w:rPr>
                <w:rFonts w:asciiTheme="majorHAnsi" w:hAnsiTheme="majorHAnsi" w:cstheme="majorHAnsi"/>
                <w:sz w:val="18"/>
                <w:szCs w:val="18"/>
                <w:highlight w:val="yellow"/>
              </w:rPr>
              <w:t xml:space="preserve">to build on </w:t>
            </w:r>
            <w:r>
              <w:rPr>
                <w:rFonts w:asciiTheme="majorHAnsi" w:hAnsiTheme="majorHAnsi" w:cstheme="majorHAnsi"/>
                <w:sz w:val="18"/>
                <w:szCs w:val="18"/>
                <w:highlight w:val="yellow"/>
              </w:rPr>
              <w:t xml:space="preserve">the great </w:t>
            </w:r>
            <w:r w:rsidRPr="00F40598">
              <w:rPr>
                <w:rFonts w:asciiTheme="majorHAnsi" w:hAnsiTheme="majorHAnsi" w:cstheme="majorHAnsi"/>
                <w:sz w:val="18"/>
                <w:szCs w:val="18"/>
                <w:highlight w:val="yellow"/>
              </w:rPr>
              <w:t>central enrolment</w:t>
            </w:r>
            <w:r>
              <w:rPr>
                <w:rFonts w:asciiTheme="majorHAnsi" w:hAnsiTheme="majorHAnsi" w:cstheme="majorHAnsi"/>
                <w:sz w:val="18"/>
                <w:szCs w:val="18"/>
                <w:highlight w:val="yellow"/>
              </w:rPr>
              <w:t>/central registration scheme we already have</w:t>
            </w:r>
            <w:r>
              <w:rPr>
                <w:rFonts w:asciiTheme="majorHAnsi" w:hAnsiTheme="majorHAnsi" w:cstheme="majorHAnsi"/>
                <w:sz w:val="18"/>
                <w:szCs w:val="18"/>
                <w:highlight w:val="yellow"/>
              </w:rPr>
              <w:br/>
            </w:r>
            <w:r w:rsidRPr="00F40598">
              <w:rPr>
                <w:rFonts w:asciiTheme="majorHAnsi" w:hAnsiTheme="majorHAnsi" w:cstheme="majorHAnsi"/>
                <w:sz w:val="18"/>
                <w:szCs w:val="18"/>
                <w:highlight w:val="yellow"/>
              </w:rPr>
              <w:t>OR</w:t>
            </w:r>
            <w:r>
              <w:rPr>
                <w:rFonts w:asciiTheme="majorHAnsi" w:hAnsiTheme="majorHAnsi" w:cstheme="majorHAnsi"/>
                <w:sz w:val="18"/>
                <w:szCs w:val="18"/>
                <w:highlight w:val="yellow"/>
              </w:rPr>
              <w:br/>
            </w:r>
            <w:r w:rsidRPr="001F07F6">
              <w:rPr>
                <w:rFonts w:asciiTheme="majorHAnsi" w:hAnsiTheme="majorHAnsi" w:cstheme="majorHAnsi"/>
                <w:sz w:val="18"/>
                <w:szCs w:val="18"/>
              </w:rPr>
              <w:t>A CRES is a local government-led program that aims to minimise that barriers to getting Victoria’s children into kindergarten</w:t>
            </w:r>
            <w:r>
              <w:rPr>
                <w:rFonts w:asciiTheme="majorHAnsi" w:hAnsiTheme="majorHAnsi" w:cstheme="majorHAnsi"/>
                <w:sz w:val="18"/>
                <w:szCs w:val="18"/>
              </w:rPr>
              <w:t xml:space="preserve">. The </w:t>
            </w:r>
            <w:r w:rsidRPr="00F40598">
              <w:rPr>
                <w:rFonts w:asciiTheme="majorHAnsi" w:hAnsiTheme="majorHAnsi" w:cstheme="majorHAnsi"/>
                <w:sz w:val="18"/>
                <w:szCs w:val="18"/>
                <w:highlight w:val="yellow"/>
              </w:rPr>
              <w:t>CRES is a best</w:t>
            </w:r>
            <w:r>
              <w:rPr>
                <w:rFonts w:asciiTheme="majorHAnsi" w:hAnsiTheme="majorHAnsi" w:cstheme="majorHAnsi"/>
                <w:sz w:val="18"/>
                <w:szCs w:val="18"/>
                <w:highlight w:val="yellow"/>
              </w:rPr>
              <w:t>-</w:t>
            </w:r>
            <w:r w:rsidRPr="00F40598">
              <w:rPr>
                <w:rFonts w:asciiTheme="majorHAnsi" w:hAnsiTheme="majorHAnsi" w:cstheme="majorHAnsi"/>
                <w:sz w:val="18"/>
                <w:szCs w:val="18"/>
                <w:highlight w:val="yellow"/>
              </w:rPr>
              <w:t xml:space="preserve">practice model </w:t>
            </w:r>
            <w:r>
              <w:rPr>
                <w:rFonts w:asciiTheme="majorHAnsi" w:hAnsiTheme="majorHAnsi" w:cstheme="majorHAnsi"/>
                <w:sz w:val="18"/>
                <w:szCs w:val="18"/>
                <w:highlight w:val="yellow"/>
              </w:rPr>
              <w:t xml:space="preserve">that centralises </w:t>
            </w:r>
            <w:r w:rsidRPr="00F40598">
              <w:rPr>
                <w:rFonts w:asciiTheme="majorHAnsi" w:hAnsiTheme="majorHAnsi" w:cstheme="majorHAnsi"/>
                <w:sz w:val="18"/>
                <w:szCs w:val="18"/>
                <w:highlight w:val="yellow"/>
              </w:rPr>
              <w:t xml:space="preserve">kindergarten </w:t>
            </w:r>
            <w:r>
              <w:rPr>
                <w:rFonts w:asciiTheme="majorHAnsi" w:hAnsiTheme="majorHAnsi" w:cstheme="majorHAnsi"/>
                <w:sz w:val="18"/>
                <w:szCs w:val="18"/>
                <w:highlight w:val="yellow"/>
              </w:rPr>
              <w:t>registration in our LGA</w:t>
            </w:r>
            <w:r w:rsidRPr="00F40598">
              <w:rPr>
                <w:rFonts w:asciiTheme="majorHAnsi" w:hAnsiTheme="majorHAnsi" w:cstheme="majorHAnsi"/>
                <w:sz w:val="18"/>
                <w:szCs w:val="18"/>
                <w:highlight w:val="yellow"/>
              </w:rPr>
              <w:t>.</w:t>
            </w:r>
          </w:p>
          <w:p w14:paraId="3792B228" w14:textId="77777777" w:rsidR="00C0229C" w:rsidRPr="00F40598"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For service providers run by the Council: CRES aligns with our council plan [</w:t>
            </w:r>
            <w:r w:rsidRPr="00F40598">
              <w:rPr>
                <w:rFonts w:asciiTheme="majorHAnsi" w:hAnsiTheme="majorHAnsi" w:cstheme="majorHAnsi"/>
                <w:sz w:val="18"/>
                <w:szCs w:val="18"/>
                <w:highlight w:val="yellow"/>
              </w:rPr>
              <w:t>insert details of specific objectives or measures</w:t>
            </w:r>
            <w:r w:rsidRPr="00F40598">
              <w:rPr>
                <w:rFonts w:asciiTheme="majorHAnsi" w:hAnsiTheme="majorHAnsi" w:cstheme="majorHAnsi"/>
                <w:sz w:val="18"/>
                <w:szCs w:val="18"/>
              </w:rPr>
              <w:t>].</w:t>
            </w:r>
          </w:p>
          <w:p w14:paraId="11C96766" w14:textId="0B45A7E5" w:rsidR="00C0229C" w:rsidRPr="00F40598"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The Department of Education and Training and the Municipal Association of Victoria have designed a best practice CRES model that we </w:t>
            </w:r>
            <w:r w:rsidR="004F40CC">
              <w:rPr>
                <w:rFonts w:asciiTheme="majorHAnsi" w:hAnsiTheme="majorHAnsi" w:cstheme="majorHAnsi"/>
                <w:sz w:val="18"/>
                <w:szCs w:val="18"/>
              </w:rPr>
              <w:t>have</w:t>
            </w:r>
            <w:r w:rsidRPr="00F40598">
              <w:rPr>
                <w:rFonts w:asciiTheme="majorHAnsi" w:hAnsiTheme="majorHAnsi" w:cstheme="majorHAnsi"/>
                <w:sz w:val="18"/>
                <w:szCs w:val="18"/>
              </w:rPr>
              <w:t xml:space="preserve"> tailor</w:t>
            </w:r>
            <w:r w:rsidR="004F40CC">
              <w:rPr>
                <w:rFonts w:asciiTheme="majorHAnsi" w:hAnsiTheme="majorHAnsi" w:cstheme="majorHAnsi"/>
                <w:sz w:val="18"/>
                <w:szCs w:val="18"/>
              </w:rPr>
              <w:t>ed</w:t>
            </w:r>
            <w:r w:rsidRPr="00F40598">
              <w:rPr>
                <w:rFonts w:asciiTheme="majorHAnsi" w:hAnsiTheme="majorHAnsi" w:cstheme="majorHAnsi"/>
                <w:sz w:val="18"/>
                <w:szCs w:val="18"/>
              </w:rPr>
              <w:t xml:space="preserve"> to work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We will consult with you on how the CRES will be delivered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w:t>
            </w:r>
          </w:p>
          <w:p w14:paraId="769076BD" w14:textId="77777777" w:rsidR="00C0229C" w:rsidRPr="00F40598"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lastRenderedPageBreak/>
              <w:t xml:space="preserve">We are committed to ensuring the CRES is equitable for children and their </w:t>
            </w:r>
            <w:r>
              <w:rPr>
                <w:rFonts w:asciiTheme="majorHAnsi" w:hAnsiTheme="majorHAnsi" w:cstheme="majorHAnsi"/>
                <w:sz w:val="18"/>
                <w:szCs w:val="18"/>
              </w:rPr>
              <w:t>families and carers</w:t>
            </w:r>
            <w:r w:rsidRPr="00F40598">
              <w:rPr>
                <w:rFonts w:asciiTheme="majorHAnsi" w:hAnsiTheme="majorHAnsi" w:cstheme="majorHAnsi"/>
                <w:sz w:val="18"/>
                <w:szCs w:val="18"/>
              </w:rPr>
              <w:t xml:space="preserve">, as well as for service providers. We will ensure there is an efficient process and not allow service providers to become overworked through enrolment and allocations. </w:t>
            </w:r>
          </w:p>
          <w:p w14:paraId="1F2823D4" w14:textId="75AB3E9A" w:rsidR="00C0229C"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We are confident that a CRES will deliver significant value to </w:t>
            </w:r>
            <w:r>
              <w:rPr>
                <w:rFonts w:asciiTheme="majorHAnsi" w:hAnsiTheme="majorHAnsi" w:cstheme="majorHAnsi"/>
                <w:sz w:val="18"/>
                <w:szCs w:val="18"/>
              </w:rPr>
              <w:t>families and carers</w:t>
            </w:r>
            <w:r w:rsidRPr="00F40598">
              <w:rPr>
                <w:rFonts w:asciiTheme="majorHAnsi" w:hAnsiTheme="majorHAnsi" w:cstheme="majorHAnsi"/>
                <w:sz w:val="18"/>
                <w:szCs w:val="18"/>
              </w:rPr>
              <w:t xml:space="preserve"> who live in the municipality, as in other councils. The first step in developing a CRES is to understand the potential </w:t>
            </w:r>
            <w:r w:rsidR="00FB1124">
              <w:rPr>
                <w:rFonts w:asciiTheme="majorHAnsi" w:hAnsiTheme="majorHAnsi" w:cstheme="majorHAnsi"/>
                <w:sz w:val="18"/>
                <w:szCs w:val="18"/>
              </w:rPr>
              <w:t xml:space="preserve">council </w:t>
            </w:r>
            <w:r w:rsidRPr="00F40598">
              <w:rPr>
                <w:rFonts w:asciiTheme="majorHAnsi" w:hAnsiTheme="majorHAnsi" w:cstheme="majorHAnsi"/>
                <w:sz w:val="18"/>
                <w:szCs w:val="18"/>
              </w:rPr>
              <w:t>investment and impact of the CRES in our local area.</w:t>
            </w:r>
          </w:p>
          <w:p w14:paraId="61F33688" w14:textId="298A2B29" w:rsidR="00C0229C" w:rsidRPr="00F40598"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If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xml:space="preserve">] moves ahead with planning, launching and delivering a CRES, we will seek your advice with the planning and development of the CRES </w:t>
            </w:r>
            <w:r w:rsidRPr="00F40598">
              <w:rPr>
                <w:rFonts w:asciiTheme="majorHAnsi" w:hAnsiTheme="majorHAnsi" w:cstheme="majorHAnsi"/>
                <w:sz w:val="18"/>
                <w:szCs w:val="18"/>
                <w:highlight w:val="yellow"/>
              </w:rPr>
              <w:t>and/or</w:t>
            </w:r>
            <w:r w:rsidRPr="00F40598">
              <w:rPr>
                <w:rFonts w:asciiTheme="majorHAnsi" w:hAnsiTheme="majorHAnsi" w:cstheme="majorHAnsi"/>
                <w:sz w:val="18"/>
                <w:szCs w:val="18"/>
              </w:rPr>
              <w:t xml:space="preserve"> ongoing delivery of the CRES.</w:t>
            </w:r>
            <w:r w:rsidR="00FB1124">
              <w:rPr>
                <w:rFonts w:asciiTheme="majorHAnsi" w:hAnsiTheme="majorHAnsi" w:cstheme="majorHAnsi"/>
                <w:sz w:val="18"/>
                <w:szCs w:val="18"/>
              </w:rPr>
              <w:t xml:space="preserve"> </w:t>
            </w:r>
          </w:p>
          <w:p w14:paraId="4A7FFA4A" w14:textId="241B15C5" w:rsidR="00C0229C"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When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is eventually is ready to deliver CRES as core business, your work will change to support families to engage with the CRES. We will provide communications resources and assets to support you in this task.</w:t>
            </w:r>
          </w:p>
          <w:p w14:paraId="3E1EE043" w14:textId="5106BC87" w:rsidR="003D561B" w:rsidRDefault="003D561B"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roofErr w:type="gramStart"/>
            <w:r>
              <w:rPr>
                <w:rFonts w:asciiTheme="majorHAnsi" w:hAnsiTheme="majorHAnsi" w:cstheme="majorHAnsi"/>
                <w:sz w:val="18"/>
                <w:szCs w:val="18"/>
              </w:rPr>
              <w:t>Specifically</w:t>
            </w:r>
            <w:proofErr w:type="gramEnd"/>
            <w:r>
              <w:rPr>
                <w:rFonts w:asciiTheme="majorHAnsi" w:hAnsiTheme="majorHAnsi" w:cstheme="majorHAnsi"/>
                <w:sz w:val="18"/>
                <w:szCs w:val="18"/>
              </w:rPr>
              <w:t xml:space="preserve"> for different kinds of services/entities: </w:t>
            </w:r>
          </w:p>
          <w:p w14:paraId="747FE3AD" w14:textId="0F0C73AA" w:rsidR="00FB1124" w:rsidRDefault="00FB1124" w:rsidP="003D561B">
            <w:pPr>
              <w:pStyle w:val="TableNBullet"/>
              <w:numPr>
                <w:ilvl w:val="1"/>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C2991">
              <w:rPr>
                <w:rFonts w:asciiTheme="majorHAnsi" w:hAnsiTheme="majorHAnsi" w:cstheme="majorHAnsi"/>
                <w:i/>
                <w:iCs/>
                <w:sz w:val="18"/>
                <w:szCs w:val="18"/>
              </w:rPr>
              <w:t>For services not run by council</w:t>
            </w:r>
            <w:r>
              <w:rPr>
                <w:rFonts w:asciiTheme="majorHAnsi" w:hAnsiTheme="majorHAnsi" w:cstheme="majorHAnsi"/>
                <w:sz w:val="18"/>
                <w:szCs w:val="18"/>
              </w:rPr>
              <w:t xml:space="preserve">: Allocation processes will be transparent and there will be no preferential treatment of any service providers. </w:t>
            </w:r>
          </w:p>
          <w:p w14:paraId="6BBE0684" w14:textId="6009A3BC" w:rsidR="00FB1124" w:rsidRDefault="00FB1124" w:rsidP="003D561B">
            <w:pPr>
              <w:pStyle w:val="TableNBullet"/>
              <w:numPr>
                <w:ilvl w:val="1"/>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C2991">
              <w:rPr>
                <w:rFonts w:asciiTheme="majorHAnsi" w:hAnsiTheme="majorHAnsi" w:cstheme="majorHAnsi"/>
                <w:i/>
                <w:iCs/>
                <w:sz w:val="18"/>
                <w:szCs w:val="18"/>
              </w:rPr>
              <w:t>For EYMs</w:t>
            </w:r>
            <w:r>
              <w:rPr>
                <w:rFonts w:asciiTheme="majorHAnsi" w:hAnsiTheme="majorHAnsi" w:cstheme="majorHAnsi"/>
                <w:sz w:val="18"/>
                <w:szCs w:val="18"/>
              </w:rPr>
              <w:t>: The CRES’ centralised system for allocating registrations will mean that you will not need parallel systems so you can streamline your operations.</w:t>
            </w:r>
          </w:p>
          <w:p w14:paraId="6CDB5376" w14:textId="766CABFF" w:rsidR="00FB1124" w:rsidRDefault="00FB1124" w:rsidP="003D561B">
            <w:pPr>
              <w:pStyle w:val="TableNBullet"/>
              <w:numPr>
                <w:ilvl w:val="1"/>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C2991">
              <w:rPr>
                <w:rFonts w:asciiTheme="majorHAnsi" w:hAnsiTheme="majorHAnsi" w:cstheme="majorHAnsi"/>
                <w:i/>
                <w:iCs/>
                <w:sz w:val="18"/>
                <w:szCs w:val="18"/>
              </w:rPr>
              <w:t>For private service providers</w:t>
            </w:r>
            <w:r>
              <w:rPr>
                <w:rFonts w:asciiTheme="majorHAnsi" w:hAnsiTheme="majorHAnsi" w:cstheme="majorHAnsi"/>
                <w:sz w:val="18"/>
                <w:szCs w:val="18"/>
              </w:rPr>
              <w:t>: Families/carers will be asked to prioritise which services they would like their children to attend. A strong reputation will still be important for families/carers to select your service as their first choice.</w:t>
            </w:r>
          </w:p>
          <w:p w14:paraId="420F3BEA" w14:textId="47391CFD" w:rsidR="00FB1124" w:rsidRDefault="00FB1124" w:rsidP="003D561B">
            <w:pPr>
              <w:pStyle w:val="TableNBullet"/>
              <w:numPr>
                <w:ilvl w:val="1"/>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C2991">
              <w:rPr>
                <w:rFonts w:asciiTheme="majorHAnsi" w:hAnsiTheme="majorHAnsi" w:cstheme="majorHAnsi"/>
                <w:i/>
                <w:iCs/>
                <w:sz w:val="18"/>
                <w:szCs w:val="18"/>
              </w:rPr>
              <w:t>For providers who are concerned about their operating budgets</w:t>
            </w:r>
            <w:r>
              <w:rPr>
                <w:rFonts w:asciiTheme="majorHAnsi" w:hAnsiTheme="majorHAnsi" w:cstheme="majorHAnsi"/>
                <w:sz w:val="18"/>
                <w:szCs w:val="18"/>
              </w:rPr>
              <w:t xml:space="preserve">: </w:t>
            </w:r>
            <w:r w:rsidRPr="00FB1124">
              <w:rPr>
                <w:rFonts w:asciiTheme="majorHAnsi" w:hAnsiTheme="majorHAnsi" w:cstheme="majorHAnsi"/>
                <w:sz w:val="18"/>
                <w:szCs w:val="18"/>
              </w:rPr>
              <w:t>With more centralised information, children can be efficiently allocated to maximise kindergarten occupancy. This will minimise the number of children who register and are accepted to multiple kindergartens (who then only show up to one service, leading to a wasted place for another service).</w:t>
            </w:r>
          </w:p>
          <w:p w14:paraId="390DE6D6" w14:textId="269425D2" w:rsidR="00FB1124" w:rsidRPr="00F40598" w:rsidRDefault="00FB1124" w:rsidP="003D561B">
            <w:pPr>
              <w:pStyle w:val="TableNBullet"/>
              <w:numPr>
                <w:ilvl w:val="1"/>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C2991">
              <w:rPr>
                <w:rFonts w:asciiTheme="majorHAnsi" w:hAnsiTheme="majorHAnsi" w:cstheme="majorHAnsi"/>
                <w:i/>
                <w:iCs/>
                <w:sz w:val="18"/>
                <w:szCs w:val="18"/>
              </w:rPr>
              <w:t>For services that run LDC</w:t>
            </w:r>
            <w:r w:rsidR="001C2991">
              <w:rPr>
                <w:rFonts w:asciiTheme="majorHAnsi" w:hAnsiTheme="majorHAnsi" w:cstheme="majorHAnsi"/>
                <w:i/>
                <w:iCs/>
                <w:sz w:val="18"/>
                <w:szCs w:val="18"/>
              </w:rPr>
              <w:t xml:space="preserve"> programs</w:t>
            </w:r>
            <w:r>
              <w:rPr>
                <w:rFonts w:asciiTheme="majorHAnsi" w:hAnsiTheme="majorHAnsi" w:cstheme="majorHAnsi"/>
                <w:sz w:val="18"/>
                <w:szCs w:val="18"/>
              </w:rPr>
              <w:t>:</w:t>
            </w:r>
            <w:r w:rsidR="001C2991">
              <w:rPr>
                <w:rFonts w:asciiTheme="majorHAnsi" w:hAnsiTheme="majorHAnsi" w:cstheme="majorHAnsi"/>
                <w:sz w:val="18"/>
                <w:szCs w:val="18"/>
              </w:rPr>
              <w:t xml:space="preserve"> Information disseminated to families will explain the differences between LDC and sessional kindergarten, clearly communicate the value in both types of programs and discuss how both are funded differently. By participating the </w:t>
            </w:r>
            <w:proofErr w:type="gramStart"/>
            <w:r w:rsidR="001C2991">
              <w:rPr>
                <w:rFonts w:asciiTheme="majorHAnsi" w:hAnsiTheme="majorHAnsi" w:cstheme="majorHAnsi"/>
                <w:sz w:val="18"/>
                <w:szCs w:val="18"/>
              </w:rPr>
              <w:t>CRES</w:t>
            </w:r>
            <w:proofErr w:type="gramEnd"/>
            <w:r w:rsidR="001C2991">
              <w:rPr>
                <w:rFonts w:asciiTheme="majorHAnsi" w:hAnsiTheme="majorHAnsi" w:cstheme="majorHAnsi"/>
                <w:sz w:val="18"/>
                <w:szCs w:val="18"/>
              </w:rPr>
              <w:t xml:space="preserve"> you will also have an opportunity to negotiate how many places are opened to the CRES (and how many are retained for children moving through from day care services to funded kindergarten programs).</w:t>
            </w:r>
          </w:p>
          <w:p w14:paraId="2AB1BE87" w14:textId="77777777" w:rsidR="00C0229C" w:rsidRPr="00F40598"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A key element of the CRES cycle is annual evaluation and improvement. Th</w:t>
            </w:r>
            <w:r>
              <w:rPr>
                <w:rFonts w:asciiTheme="majorHAnsi" w:hAnsiTheme="majorHAnsi" w:cstheme="majorHAnsi"/>
                <w:sz w:val="18"/>
                <w:szCs w:val="18"/>
              </w:rPr>
              <w:t>e</w:t>
            </w:r>
            <w:r w:rsidRPr="00F40598">
              <w:rPr>
                <w:rFonts w:asciiTheme="majorHAnsi" w:hAnsiTheme="majorHAnsi" w:cstheme="majorHAnsi"/>
                <w:sz w:val="18"/>
                <w:szCs w:val="18"/>
              </w:rPr>
              <w:t xml:space="preserve"> first step in evaluating our CRES is to complete the </w:t>
            </w:r>
            <w:r w:rsidRPr="00F40598">
              <w:rPr>
                <w:rFonts w:asciiTheme="majorHAnsi" w:hAnsiTheme="majorHAnsi" w:cstheme="majorHAnsi"/>
                <w:b/>
                <w:bCs/>
                <w:sz w:val="18"/>
                <w:szCs w:val="18"/>
              </w:rPr>
              <w:t>CRES Self-Assessment Tool</w:t>
            </w:r>
            <w:r w:rsidRPr="00F40598">
              <w:rPr>
                <w:rFonts w:asciiTheme="majorHAnsi" w:hAnsiTheme="majorHAnsi" w:cstheme="majorHAnsi"/>
                <w:sz w:val="18"/>
                <w:szCs w:val="18"/>
              </w:rPr>
              <w:t xml:space="preserve">, which we do in collaboration with you and other CRES partners. </w:t>
            </w:r>
          </w:p>
          <w:p w14:paraId="7FE70C1E" w14:textId="77777777" w:rsidR="00C0229C" w:rsidRPr="00F40598"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lastRenderedPageBreak/>
              <w:t xml:space="preserve">The </w:t>
            </w:r>
            <w:r w:rsidRPr="00F40598">
              <w:rPr>
                <w:rFonts w:asciiTheme="majorHAnsi" w:hAnsiTheme="majorHAnsi" w:cstheme="majorHAnsi"/>
                <w:b/>
                <w:bCs/>
                <w:sz w:val="18"/>
                <w:szCs w:val="18"/>
              </w:rPr>
              <w:t>CRES Self-Assessment Tool</w:t>
            </w:r>
            <w:r w:rsidRPr="00F40598">
              <w:rPr>
                <w:rFonts w:asciiTheme="majorHAnsi" w:hAnsiTheme="majorHAnsi" w:cstheme="majorHAnsi"/>
                <w:sz w:val="18"/>
                <w:szCs w:val="18"/>
              </w:rPr>
              <w:t xml:space="preserve"> identified the following strengths and weaknesses of the CRES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w:t>
            </w:r>
          </w:p>
          <w:p w14:paraId="7C040CF4" w14:textId="5DC8DB40" w:rsidR="00C0229C" w:rsidRPr="00F40598" w:rsidRDefault="00C0229C" w:rsidP="00C0229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In response to feedback from CRES partners and based on achieving the CRES best practice model, we recommend the following improvements to the CRES for the coming annual cycle, which may impact your role.</w:t>
            </w:r>
          </w:p>
        </w:tc>
      </w:tr>
      <w:tr w:rsidR="00F40598" w:rsidRPr="00F40598" w14:paraId="1401F64E" w14:textId="77777777" w:rsidTr="00971B8B">
        <w:tc>
          <w:tcPr>
            <w:cnfStyle w:val="001000000000" w:firstRow="0" w:lastRow="0" w:firstColumn="1" w:lastColumn="0" w:oddVBand="0" w:evenVBand="0" w:oddHBand="0" w:evenHBand="0" w:firstRowFirstColumn="0" w:firstRowLastColumn="0" w:lastRowFirstColumn="0" w:lastRowLastColumn="0"/>
            <w:tcW w:w="676" w:type="pct"/>
          </w:tcPr>
          <w:p w14:paraId="266739ED" w14:textId="7DA6F498" w:rsidR="00B36F3A" w:rsidRPr="00F40598" w:rsidRDefault="00B36F3A" w:rsidP="00FE7F53">
            <w:pPr>
              <w:rPr>
                <w:rFonts w:asciiTheme="majorHAnsi" w:hAnsiTheme="majorHAnsi" w:cstheme="majorHAnsi"/>
                <w:color w:val="auto"/>
                <w:sz w:val="18"/>
                <w:szCs w:val="18"/>
                <w:lang w:eastAsia="en-AU"/>
              </w:rPr>
            </w:pPr>
            <w:r w:rsidRPr="00F40598">
              <w:rPr>
                <w:rFonts w:asciiTheme="majorHAnsi" w:hAnsiTheme="majorHAnsi" w:cstheme="majorHAnsi"/>
                <w:color w:val="auto"/>
                <w:sz w:val="18"/>
                <w:szCs w:val="18"/>
                <w:lang w:eastAsia="en-AU"/>
              </w:rPr>
              <w:lastRenderedPageBreak/>
              <w:t xml:space="preserve">MCH nurses and </w:t>
            </w:r>
            <w:r w:rsidR="00E253FF">
              <w:rPr>
                <w:rFonts w:asciiTheme="majorHAnsi" w:hAnsiTheme="majorHAnsi" w:cstheme="majorHAnsi"/>
                <w:color w:val="auto"/>
                <w:sz w:val="18"/>
                <w:szCs w:val="18"/>
                <w:lang w:eastAsia="en-AU"/>
              </w:rPr>
              <w:t>related officers</w:t>
            </w:r>
          </w:p>
        </w:tc>
        <w:tc>
          <w:tcPr>
            <w:tcW w:w="1293" w:type="pct"/>
          </w:tcPr>
          <w:p w14:paraId="612601ED"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High interest, high influence</w:t>
            </w:r>
          </w:p>
          <w:p w14:paraId="0A24D038"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Will help deliver the CRES</w:t>
            </w:r>
          </w:p>
          <w:p w14:paraId="4154B622" w14:textId="41DDA705"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Will distribute information about ECE and CRES to </w:t>
            </w:r>
            <w:r w:rsidR="007D2870">
              <w:rPr>
                <w:rFonts w:asciiTheme="majorHAnsi" w:hAnsiTheme="majorHAnsi" w:cstheme="majorHAnsi"/>
                <w:sz w:val="18"/>
                <w:szCs w:val="18"/>
              </w:rPr>
              <w:t>families and carers</w:t>
            </w:r>
            <w:r w:rsidRPr="00F40598">
              <w:rPr>
                <w:rFonts w:asciiTheme="majorHAnsi" w:hAnsiTheme="majorHAnsi" w:cstheme="majorHAnsi"/>
                <w:sz w:val="18"/>
                <w:szCs w:val="18"/>
              </w:rPr>
              <w:t xml:space="preserve"> on the frontline </w:t>
            </w:r>
          </w:p>
          <w:p w14:paraId="69DBFC42"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May be concerned about potential changes to workload and responsibilities</w:t>
            </w:r>
          </w:p>
        </w:tc>
        <w:tc>
          <w:tcPr>
            <w:tcW w:w="3031" w:type="pct"/>
          </w:tcPr>
          <w:p w14:paraId="4B301312" w14:textId="4EA86D38" w:rsidR="00AA467D" w:rsidRDefault="00AA467D"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467D">
              <w:rPr>
                <w:rFonts w:asciiTheme="majorHAnsi" w:hAnsiTheme="majorHAnsi" w:cstheme="majorHAnsi"/>
                <w:sz w:val="18"/>
                <w:szCs w:val="18"/>
                <w:highlight w:val="yellow"/>
              </w:rPr>
              <w:t>CRES is the next evolution for LGA to build on the great central enrolment/central registration scheme we already have</w:t>
            </w:r>
            <w:r w:rsidRPr="00AA467D">
              <w:rPr>
                <w:rFonts w:asciiTheme="majorHAnsi" w:hAnsiTheme="majorHAnsi" w:cstheme="majorHAnsi"/>
                <w:sz w:val="18"/>
                <w:szCs w:val="18"/>
                <w:highlight w:val="yellow"/>
              </w:rPr>
              <w:br/>
              <w:t>OR</w:t>
            </w:r>
            <w:r w:rsidRPr="00AA467D">
              <w:rPr>
                <w:rFonts w:asciiTheme="majorHAnsi" w:hAnsiTheme="majorHAnsi" w:cstheme="majorHAnsi"/>
                <w:sz w:val="18"/>
                <w:szCs w:val="18"/>
                <w:highlight w:val="yellow"/>
              </w:rPr>
              <w:br/>
            </w:r>
            <w:r w:rsidR="00497E94" w:rsidRPr="00AA467D">
              <w:rPr>
                <w:rFonts w:asciiTheme="majorHAnsi" w:hAnsiTheme="majorHAnsi" w:cstheme="majorHAnsi"/>
                <w:sz w:val="18"/>
                <w:szCs w:val="18"/>
                <w:highlight w:val="yellow"/>
              </w:rPr>
              <w:t xml:space="preserve">A CRES is a local government-led program that aims to minimise </w:t>
            </w:r>
            <w:r w:rsidR="00497E94">
              <w:rPr>
                <w:rFonts w:asciiTheme="majorHAnsi" w:hAnsiTheme="majorHAnsi" w:cstheme="majorHAnsi"/>
                <w:sz w:val="18"/>
                <w:szCs w:val="18"/>
                <w:highlight w:val="yellow"/>
              </w:rPr>
              <w:t xml:space="preserve">any </w:t>
            </w:r>
            <w:r w:rsidR="00497E94" w:rsidRPr="00AA467D">
              <w:rPr>
                <w:rFonts w:asciiTheme="majorHAnsi" w:hAnsiTheme="majorHAnsi" w:cstheme="majorHAnsi"/>
                <w:sz w:val="18"/>
                <w:szCs w:val="18"/>
                <w:highlight w:val="yellow"/>
              </w:rPr>
              <w:t>barriers</w:t>
            </w:r>
            <w:r w:rsidR="00497E94">
              <w:rPr>
                <w:rFonts w:asciiTheme="majorHAnsi" w:hAnsiTheme="majorHAnsi" w:cstheme="majorHAnsi"/>
                <w:sz w:val="18"/>
                <w:szCs w:val="18"/>
                <w:highlight w:val="yellow"/>
              </w:rPr>
              <w:t xml:space="preserve"> for</w:t>
            </w:r>
            <w:r w:rsidR="00497E94" w:rsidRPr="00AA467D">
              <w:rPr>
                <w:rFonts w:asciiTheme="majorHAnsi" w:hAnsiTheme="majorHAnsi" w:cstheme="majorHAnsi"/>
                <w:sz w:val="18"/>
                <w:szCs w:val="18"/>
                <w:highlight w:val="yellow"/>
              </w:rPr>
              <w:t xml:space="preserve"> Victoria’s children </w:t>
            </w:r>
            <w:r w:rsidR="00497E94">
              <w:rPr>
                <w:rFonts w:asciiTheme="majorHAnsi" w:hAnsiTheme="majorHAnsi" w:cstheme="majorHAnsi"/>
                <w:sz w:val="18"/>
                <w:szCs w:val="18"/>
                <w:highlight w:val="yellow"/>
              </w:rPr>
              <w:t xml:space="preserve">accessing </w:t>
            </w:r>
            <w:r w:rsidR="00497E94" w:rsidRPr="00AA467D">
              <w:rPr>
                <w:rFonts w:asciiTheme="majorHAnsi" w:hAnsiTheme="majorHAnsi" w:cstheme="majorHAnsi"/>
                <w:sz w:val="18"/>
                <w:szCs w:val="18"/>
                <w:highlight w:val="yellow"/>
              </w:rPr>
              <w:t xml:space="preserve">kindergarten. </w:t>
            </w:r>
            <w:r w:rsidR="00497E94">
              <w:rPr>
                <w:rFonts w:asciiTheme="majorHAnsi" w:hAnsiTheme="majorHAnsi" w:cstheme="majorHAnsi"/>
                <w:sz w:val="18"/>
                <w:szCs w:val="18"/>
                <w:highlight w:val="yellow"/>
              </w:rPr>
              <w:t xml:space="preserve"> </w:t>
            </w:r>
            <w:r w:rsidRPr="00AA467D">
              <w:rPr>
                <w:rFonts w:asciiTheme="majorHAnsi" w:hAnsiTheme="majorHAnsi" w:cstheme="majorHAnsi"/>
                <w:sz w:val="18"/>
                <w:szCs w:val="18"/>
                <w:highlight w:val="yellow"/>
              </w:rPr>
              <w:t>The CRES is a best-practice model that centralises kindergarten registration in our LGA.</w:t>
            </w:r>
          </w:p>
          <w:p w14:paraId="5FF6696E" w14:textId="14E5B3D1"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For MCH services run by the Council: CRES aligns with our council plan [</w:t>
            </w:r>
            <w:r w:rsidRPr="00F40598">
              <w:rPr>
                <w:rFonts w:asciiTheme="majorHAnsi" w:hAnsiTheme="majorHAnsi" w:cstheme="majorHAnsi"/>
                <w:sz w:val="18"/>
                <w:szCs w:val="18"/>
                <w:highlight w:val="yellow"/>
              </w:rPr>
              <w:t>insert details of specific objectives or measures</w:t>
            </w:r>
            <w:r w:rsidRPr="00F40598">
              <w:rPr>
                <w:rFonts w:asciiTheme="majorHAnsi" w:hAnsiTheme="majorHAnsi" w:cstheme="majorHAnsi"/>
                <w:sz w:val="18"/>
                <w:szCs w:val="18"/>
              </w:rPr>
              <w:t>].</w:t>
            </w:r>
          </w:p>
          <w:p w14:paraId="0B377EA0" w14:textId="676DC4BE"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The Department of Education and Training and the Municipal Association of </w:t>
            </w:r>
            <w:r w:rsidR="001F7FB9" w:rsidRPr="00F40598">
              <w:rPr>
                <w:rFonts w:asciiTheme="majorHAnsi" w:hAnsiTheme="majorHAnsi" w:cstheme="majorHAnsi"/>
                <w:sz w:val="18"/>
                <w:szCs w:val="18"/>
              </w:rPr>
              <w:t xml:space="preserve">Victoria </w:t>
            </w:r>
            <w:r w:rsidRPr="00F40598">
              <w:rPr>
                <w:rFonts w:asciiTheme="majorHAnsi" w:hAnsiTheme="majorHAnsi" w:cstheme="majorHAnsi"/>
                <w:sz w:val="18"/>
                <w:szCs w:val="18"/>
              </w:rPr>
              <w:t xml:space="preserve">have designed a best practice CRES model that we </w:t>
            </w:r>
            <w:proofErr w:type="gramStart"/>
            <w:r w:rsidRPr="00F40598">
              <w:rPr>
                <w:rFonts w:asciiTheme="majorHAnsi" w:hAnsiTheme="majorHAnsi" w:cstheme="majorHAnsi"/>
                <w:sz w:val="18"/>
                <w:szCs w:val="18"/>
              </w:rPr>
              <w:t>can will</w:t>
            </w:r>
            <w:proofErr w:type="gramEnd"/>
            <w:r w:rsidRPr="00F40598">
              <w:rPr>
                <w:rFonts w:asciiTheme="majorHAnsi" w:hAnsiTheme="majorHAnsi" w:cstheme="majorHAnsi"/>
                <w:sz w:val="18"/>
                <w:szCs w:val="18"/>
              </w:rPr>
              <w:t xml:space="preserve"> tailor to work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We will consult with you on how the CRES will be delivered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w:t>
            </w:r>
          </w:p>
          <w:p w14:paraId="6B01758C" w14:textId="65A74F2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We are confident that a CRES will deliver significant value to </w:t>
            </w:r>
            <w:r w:rsidR="007D2870">
              <w:rPr>
                <w:rFonts w:asciiTheme="majorHAnsi" w:hAnsiTheme="majorHAnsi" w:cstheme="majorHAnsi"/>
                <w:sz w:val="18"/>
                <w:szCs w:val="18"/>
              </w:rPr>
              <w:t>families and carers</w:t>
            </w:r>
            <w:r w:rsidRPr="00F40598">
              <w:rPr>
                <w:rFonts w:asciiTheme="majorHAnsi" w:hAnsiTheme="majorHAnsi" w:cstheme="majorHAnsi"/>
                <w:sz w:val="18"/>
                <w:szCs w:val="18"/>
              </w:rPr>
              <w:t xml:space="preserve"> who live in the municipality, as in other councils. The first step in developing a CRES is to understand the potential investment and impact of the CRES in our local area.</w:t>
            </w:r>
          </w:p>
          <w:p w14:paraId="32076941"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If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xml:space="preserve">] moves ahead with planning, launching and delivering a CRES, you will help with the planning and development of the CRES </w:t>
            </w:r>
            <w:r w:rsidRPr="00F40598">
              <w:rPr>
                <w:rFonts w:asciiTheme="majorHAnsi" w:hAnsiTheme="majorHAnsi" w:cstheme="majorHAnsi"/>
                <w:sz w:val="18"/>
                <w:szCs w:val="18"/>
                <w:highlight w:val="yellow"/>
              </w:rPr>
              <w:t>and/or</w:t>
            </w:r>
            <w:r w:rsidRPr="00F40598">
              <w:rPr>
                <w:rFonts w:asciiTheme="majorHAnsi" w:hAnsiTheme="majorHAnsi" w:cstheme="majorHAnsi"/>
                <w:sz w:val="18"/>
                <w:szCs w:val="18"/>
              </w:rPr>
              <w:t xml:space="preserve"> ongoing delivery of the CRES.</w:t>
            </w:r>
          </w:p>
          <w:p w14:paraId="615DC3F2"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When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is eventually is ready to deliver CRES as core business, your work will change to support families to engage with the CRES. We will provide communications resources and assets to support you in this task.</w:t>
            </w:r>
          </w:p>
          <w:p w14:paraId="6532F2E1" w14:textId="48FA2322"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A key element of the CRES cycle is annual evaluation and improvement. Th</w:t>
            </w:r>
            <w:r w:rsidR="00D85C00">
              <w:rPr>
                <w:rFonts w:asciiTheme="majorHAnsi" w:hAnsiTheme="majorHAnsi" w:cstheme="majorHAnsi"/>
                <w:sz w:val="18"/>
                <w:szCs w:val="18"/>
              </w:rPr>
              <w:t>e</w:t>
            </w:r>
            <w:r w:rsidRPr="00F40598">
              <w:rPr>
                <w:rFonts w:asciiTheme="majorHAnsi" w:hAnsiTheme="majorHAnsi" w:cstheme="majorHAnsi"/>
                <w:sz w:val="18"/>
                <w:szCs w:val="18"/>
              </w:rPr>
              <w:t xml:space="preserve"> first step in evaluating our CRES is to complete the </w:t>
            </w:r>
            <w:r w:rsidRPr="00F40598">
              <w:rPr>
                <w:rFonts w:asciiTheme="majorHAnsi" w:hAnsiTheme="majorHAnsi" w:cstheme="majorHAnsi"/>
                <w:b/>
                <w:bCs/>
                <w:sz w:val="18"/>
                <w:szCs w:val="18"/>
              </w:rPr>
              <w:t>CRES Self-Assessment Tool</w:t>
            </w:r>
            <w:r w:rsidRPr="00F40598">
              <w:rPr>
                <w:rFonts w:asciiTheme="majorHAnsi" w:hAnsiTheme="majorHAnsi" w:cstheme="majorHAnsi"/>
                <w:sz w:val="18"/>
                <w:szCs w:val="18"/>
              </w:rPr>
              <w:t xml:space="preserve">, which we do in collaboration with you and other CRES partners. </w:t>
            </w:r>
          </w:p>
          <w:p w14:paraId="6E9C8504" w14:textId="1426B54D"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The </w:t>
            </w:r>
            <w:r w:rsidRPr="00F40598">
              <w:rPr>
                <w:rFonts w:asciiTheme="majorHAnsi" w:hAnsiTheme="majorHAnsi" w:cstheme="majorHAnsi"/>
                <w:b/>
                <w:bCs/>
                <w:sz w:val="18"/>
                <w:szCs w:val="18"/>
              </w:rPr>
              <w:t>CRES Self-Assessment Tool</w:t>
            </w:r>
            <w:r w:rsidRPr="00F40598">
              <w:rPr>
                <w:rFonts w:asciiTheme="majorHAnsi" w:hAnsiTheme="majorHAnsi" w:cstheme="majorHAnsi"/>
                <w:sz w:val="18"/>
                <w:szCs w:val="18"/>
              </w:rPr>
              <w:t xml:space="preserve"> identified the following strengths and weaknesses of the CRES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w:t>
            </w:r>
            <w:r w:rsidR="00101781" w:rsidRPr="00F40598">
              <w:rPr>
                <w:rFonts w:asciiTheme="majorHAnsi" w:hAnsiTheme="majorHAnsi" w:cstheme="majorHAnsi"/>
                <w:sz w:val="18"/>
                <w:szCs w:val="18"/>
              </w:rPr>
              <w:t>.</w:t>
            </w:r>
          </w:p>
          <w:p w14:paraId="05A7DE25" w14:textId="7CD71542"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In response to feedback from CRES partners and based on achieving the CRES best practice model, we recommend the following improvements to the CRES for the coming annual cycle, which may impact your role</w:t>
            </w:r>
            <w:r w:rsidR="00101781" w:rsidRPr="00F40598">
              <w:rPr>
                <w:rFonts w:asciiTheme="majorHAnsi" w:hAnsiTheme="majorHAnsi" w:cstheme="majorHAnsi"/>
                <w:sz w:val="18"/>
                <w:szCs w:val="18"/>
              </w:rPr>
              <w:t>.</w:t>
            </w:r>
          </w:p>
        </w:tc>
      </w:tr>
      <w:tr w:rsidR="00F40598" w:rsidRPr="00F40598" w14:paraId="63A2D6CE" w14:textId="77777777" w:rsidTr="00971B8B">
        <w:tc>
          <w:tcPr>
            <w:cnfStyle w:val="001000000000" w:firstRow="0" w:lastRow="0" w:firstColumn="1" w:lastColumn="0" w:oddVBand="0" w:evenVBand="0" w:oddHBand="0" w:evenHBand="0" w:firstRowFirstColumn="0" w:firstRowLastColumn="0" w:lastRowFirstColumn="0" w:lastRowLastColumn="0"/>
            <w:tcW w:w="676" w:type="pct"/>
          </w:tcPr>
          <w:p w14:paraId="2A52BF0A" w14:textId="77777777" w:rsidR="00B36F3A" w:rsidRPr="00F40598" w:rsidRDefault="00B36F3A" w:rsidP="00FE7F53">
            <w:pPr>
              <w:rPr>
                <w:rFonts w:asciiTheme="majorHAnsi" w:hAnsiTheme="majorHAnsi" w:cstheme="majorHAnsi"/>
                <w:color w:val="auto"/>
                <w:sz w:val="18"/>
                <w:szCs w:val="18"/>
                <w:lang w:eastAsia="en-AU"/>
              </w:rPr>
            </w:pPr>
            <w:r w:rsidRPr="00F40598">
              <w:rPr>
                <w:rFonts w:asciiTheme="majorHAnsi" w:hAnsiTheme="majorHAnsi" w:cstheme="majorHAnsi"/>
                <w:color w:val="auto"/>
                <w:sz w:val="18"/>
                <w:szCs w:val="18"/>
                <w:lang w:eastAsia="en-AU"/>
              </w:rPr>
              <w:lastRenderedPageBreak/>
              <w:t>Support services</w:t>
            </w:r>
          </w:p>
        </w:tc>
        <w:tc>
          <w:tcPr>
            <w:tcW w:w="1293" w:type="pct"/>
          </w:tcPr>
          <w:p w14:paraId="4377BF05"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High interest, high influence</w:t>
            </w:r>
          </w:p>
          <w:p w14:paraId="63E7FB3B"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Will help deliver the CRES</w:t>
            </w:r>
          </w:p>
          <w:p w14:paraId="559DED29"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Will distribute information about ECE and CRES to families and carers on the frontline </w:t>
            </w:r>
          </w:p>
          <w:p w14:paraId="26A018DC"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May be concerned about potential changes to workload and responsibilities </w:t>
            </w:r>
          </w:p>
        </w:tc>
        <w:tc>
          <w:tcPr>
            <w:tcW w:w="3031" w:type="pct"/>
          </w:tcPr>
          <w:p w14:paraId="518EEF93" w14:textId="05152A81" w:rsidR="00AA467D" w:rsidRDefault="00AA467D" w:rsidP="00AA467D">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467D">
              <w:rPr>
                <w:rFonts w:asciiTheme="majorHAnsi" w:hAnsiTheme="majorHAnsi" w:cstheme="majorHAnsi"/>
                <w:sz w:val="18"/>
                <w:szCs w:val="18"/>
                <w:highlight w:val="yellow"/>
              </w:rPr>
              <w:t>CRES is the next evolution for LGA to build on the great central enrolment/central registration scheme we already have</w:t>
            </w:r>
            <w:r w:rsidRPr="00AA467D">
              <w:rPr>
                <w:rFonts w:asciiTheme="majorHAnsi" w:hAnsiTheme="majorHAnsi" w:cstheme="majorHAnsi"/>
                <w:sz w:val="18"/>
                <w:szCs w:val="18"/>
                <w:highlight w:val="yellow"/>
              </w:rPr>
              <w:br/>
              <w:t>OR</w:t>
            </w:r>
            <w:r w:rsidRPr="00AA467D">
              <w:rPr>
                <w:rFonts w:asciiTheme="majorHAnsi" w:hAnsiTheme="majorHAnsi" w:cstheme="majorHAnsi"/>
                <w:sz w:val="18"/>
                <w:szCs w:val="18"/>
                <w:highlight w:val="yellow"/>
              </w:rPr>
              <w:br/>
            </w:r>
            <w:r w:rsidR="00497E94" w:rsidRPr="00AA467D">
              <w:rPr>
                <w:rFonts w:asciiTheme="majorHAnsi" w:hAnsiTheme="majorHAnsi" w:cstheme="majorHAnsi"/>
                <w:sz w:val="18"/>
                <w:szCs w:val="18"/>
                <w:highlight w:val="yellow"/>
              </w:rPr>
              <w:t xml:space="preserve">A CRES is a local government-led program that aims to minimise </w:t>
            </w:r>
            <w:r w:rsidR="00497E94">
              <w:rPr>
                <w:rFonts w:asciiTheme="majorHAnsi" w:hAnsiTheme="majorHAnsi" w:cstheme="majorHAnsi"/>
                <w:sz w:val="18"/>
                <w:szCs w:val="18"/>
                <w:highlight w:val="yellow"/>
              </w:rPr>
              <w:t xml:space="preserve">any </w:t>
            </w:r>
            <w:r w:rsidR="00497E94" w:rsidRPr="00AA467D">
              <w:rPr>
                <w:rFonts w:asciiTheme="majorHAnsi" w:hAnsiTheme="majorHAnsi" w:cstheme="majorHAnsi"/>
                <w:sz w:val="18"/>
                <w:szCs w:val="18"/>
                <w:highlight w:val="yellow"/>
              </w:rPr>
              <w:t>barriers</w:t>
            </w:r>
            <w:r w:rsidR="00497E94">
              <w:rPr>
                <w:rFonts w:asciiTheme="majorHAnsi" w:hAnsiTheme="majorHAnsi" w:cstheme="majorHAnsi"/>
                <w:sz w:val="18"/>
                <w:szCs w:val="18"/>
                <w:highlight w:val="yellow"/>
              </w:rPr>
              <w:t xml:space="preserve"> for</w:t>
            </w:r>
            <w:r w:rsidR="00497E94" w:rsidRPr="00AA467D">
              <w:rPr>
                <w:rFonts w:asciiTheme="majorHAnsi" w:hAnsiTheme="majorHAnsi" w:cstheme="majorHAnsi"/>
                <w:sz w:val="18"/>
                <w:szCs w:val="18"/>
                <w:highlight w:val="yellow"/>
              </w:rPr>
              <w:t xml:space="preserve"> Victoria’s children </w:t>
            </w:r>
            <w:r w:rsidR="00497E94">
              <w:rPr>
                <w:rFonts w:asciiTheme="majorHAnsi" w:hAnsiTheme="majorHAnsi" w:cstheme="majorHAnsi"/>
                <w:sz w:val="18"/>
                <w:szCs w:val="18"/>
                <w:highlight w:val="yellow"/>
              </w:rPr>
              <w:t xml:space="preserve">accessing </w:t>
            </w:r>
            <w:r w:rsidR="00497E94" w:rsidRPr="00AA467D">
              <w:rPr>
                <w:rFonts w:asciiTheme="majorHAnsi" w:hAnsiTheme="majorHAnsi" w:cstheme="majorHAnsi"/>
                <w:sz w:val="18"/>
                <w:szCs w:val="18"/>
                <w:highlight w:val="yellow"/>
              </w:rPr>
              <w:t xml:space="preserve">kindergarten. </w:t>
            </w:r>
            <w:r w:rsidRPr="00AA467D">
              <w:rPr>
                <w:rFonts w:asciiTheme="majorHAnsi" w:hAnsiTheme="majorHAnsi" w:cstheme="majorHAnsi"/>
                <w:sz w:val="18"/>
                <w:szCs w:val="18"/>
                <w:highlight w:val="yellow"/>
              </w:rPr>
              <w:t xml:space="preserve"> The CRES is a best-practice model that centralises kindergarten registration in our LGA.</w:t>
            </w:r>
          </w:p>
          <w:p w14:paraId="32712FD8"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The Department of Education and Training and the Municipal Association of Australia have designed a best practice CRES model that we </w:t>
            </w:r>
            <w:proofErr w:type="gramStart"/>
            <w:r w:rsidRPr="00F40598">
              <w:rPr>
                <w:rFonts w:asciiTheme="majorHAnsi" w:hAnsiTheme="majorHAnsi" w:cstheme="majorHAnsi"/>
                <w:sz w:val="18"/>
                <w:szCs w:val="18"/>
              </w:rPr>
              <w:t>can will</w:t>
            </w:r>
            <w:proofErr w:type="gramEnd"/>
            <w:r w:rsidRPr="00F40598">
              <w:rPr>
                <w:rFonts w:asciiTheme="majorHAnsi" w:hAnsiTheme="majorHAnsi" w:cstheme="majorHAnsi"/>
                <w:sz w:val="18"/>
                <w:szCs w:val="18"/>
              </w:rPr>
              <w:t xml:space="preserve"> tailor to work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We will consult with you on how the CRES will be delivered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w:t>
            </w:r>
          </w:p>
          <w:p w14:paraId="3B454550" w14:textId="358C44EA"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We are confident that a CRES will deliver significant value to </w:t>
            </w:r>
            <w:r w:rsidR="007D2870">
              <w:rPr>
                <w:rFonts w:asciiTheme="majorHAnsi" w:hAnsiTheme="majorHAnsi" w:cstheme="majorHAnsi"/>
                <w:sz w:val="18"/>
                <w:szCs w:val="18"/>
              </w:rPr>
              <w:t>families and carers</w:t>
            </w:r>
            <w:r w:rsidRPr="00F40598">
              <w:rPr>
                <w:rFonts w:asciiTheme="majorHAnsi" w:hAnsiTheme="majorHAnsi" w:cstheme="majorHAnsi"/>
                <w:sz w:val="18"/>
                <w:szCs w:val="18"/>
              </w:rPr>
              <w:t xml:space="preserve"> who live in the municipality, as in other councils.</w:t>
            </w:r>
            <w:r w:rsidR="00656C8C">
              <w:rPr>
                <w:rFonts w:asciiTheme="majorHAnsi" w:hAnsiTheme="majorHAnsi" w:cstheme="majorHAnsi"/>
                <w:sz w:val="18"/>
                <w:szCs w:val="18"/>
              </w:rPr>
              <w:t xml:space="preserve"> The </w:t>
            </w:r>
            <w:r w:rsidR="000561BB">
              <w:rPr>
                <w:rFonts w:asciiTheme="majorHAnsi" w:hAnsiTheme="majorHAnsi" w:cstheme="majorHAnsi"/>
                <w:sz w:val="18"/>
                <w:szCs w:val="18"/>
              </w:rPr>
              <w:t xml:space="preserve">CRES is a collaborative model that will have a range of support services work with the CRES Provider, kindergartens and EYMs to make </w:t>
            </w:r>
            <w:r w:rsidR="00656C8C">
              <w:rPr>
                <w:rFonts w:asciiTheme="majorHAnsi" w:hAnsiTheme="majorHAnsi" w:cstheme="majorHAnsi"/>
                <w:sz w:val="18"/>
                <w:szCs w:val="18"/>
              </w:rPr>
              <w:t>kindergarten registration simpler, more transparent,</w:t>
            </w:r>
            <w:r w:rsidR="000561BB">
              <w:rPr>
                <w:rFonts w:asciiTheme="majorHAnsi" w:hAnsiTheme="majorHAnsi" w:cstheme="majorHAnsi"/>
                <w:sz w:val="18"/>
                <w:szCs w:val="18"/>
              </w:rPr>
              <w:t xml:space="preserve"> inclusive</w:t>
            </w:r>
            <w:r w:rsidR="00656C8C">
              <w:rPr>
                <w:rFonts w:asciiTheme="majorHAnsi" w:hAnsiTheme="majorHAnsi" w:cstheme="majorHAnsi"/>
                <w:sz w:val="18"/>
                <w:szCs w:val="18"/>
              </w:rPr>
              <w:t xml:space="preserve"> and </w:t>
            </w:r>
            <w:r w:rsidR="00E14565">
              <w:rPr>
                <w:rFonts w:asciiTheme="majorHAnsi" w:hAnsiTheme="majorHAnsi" w:cstheme="majorHAnsi"/>
                <w:sz w:val="18"/>
                <w:szCs w:val="18"/>
              </w:rPr>
              <w:t>consistent for families and carers.</w:t>
            </w:r>
          </w:p>
          <w:p w14:paraId="6B80F1B7"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If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xml:space="preserve">] moves ahead with planning, launching and delivering a CRES, you will help with the planning and development of the CRES </w:t>
            </w:r>
            <w:r w:rsidRPr="00F40598">
              <w:rPr>
                <w:rFonts w:asciiTheme="majorHAnsi" w:hAnsiTheme="majorHAnsi" w:cstheme="majorHAnsi"/>
                <w:sz w:val="18"/>
                <w:szCs w:val="18"/>
                <w:highlight w:val="yellow"/>
              </w:rPr>
              <w:t>and/or</w:t>
            </w:r>
            <w:r w:rsidRPr="00F40598">
              <w:rPr>
                <w:rFonts w:asciiTheme="majorHAnsi" w:hAnsiTheme="majorHAnsi" w:cstheme="majorHAnsi"/>
                <w:sz w:val="18"/>
                <w:szCs w:val="18"/>
              </w:rPr>
              <w:t xml:space="preserve"> ongoing delivery of the CRES.</w:t>
            </w:r>
          </w:p>
          <w:p w14:paraId="4CC5E9A6"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When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is eventually is ready to deliver CRES as core business, your work will change to support families to engage with the CRES. We will provide communications resources and assets to support you in this task.</w:t>
            </w:r>
          </w:p>
          <w:p w14:paraId="5FA15BFF" w14:textId="2CDF5FC5"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A key element of the CRES cycle is annual evaluation and improvement. Th</w:t>
            </w:r>
            <w:r w:rsidR="00D85C00">
              <w:rPr>
                <w:rFonts w:asciiTheme="majorHAnsi" w:hAnsiTheme="majorHAnsi" w:cstheme="majorHAnsi"/>
                <w:sz w:val="18"/>
                <w:szCs w:val="18"/>
              </w:rPr>
              <w:t>e</w:t>
            </w:r>
            <w:r w:rsidRPr="00F40598">
              <w:rPr>
                <w:rFonts w:asciiTheme="majorHAnsi" w:hAnsiTheme="majorHAnsi" w:cstheme="majorHAnsi"/>
                <w:sz w:val="18"/>
                <w:szCs w:val="18"/>
              </w:rPr>
              <w:t xml:space="preserve"> first step in evaluating our CRES is to complete the </w:t>
            </w:r>
            <w:r w:rsidRPr="00F40598">
              <w:rPr>
                <w:rFonts w:asciiTheme="majorHAnsi" w:hAnsiTheme="majorHAnsi" w:cstheme="majorHAnsi"/>
                <w:b/>
                <w:bCs/>
                <w:sz w:val="18"/>
                <w:szCs w:val="18"/>
              </w:rPr>
              <w:t>CRES Self-Assessment Tool</w:t>
            </w:r>
            <w:r w:rsidRPr="00F40598">
              <w:rPr>
                <w:rFonts w:asciiTheme="majorHAnsi" w:hAnsiTheme="majorHAnsi" w:cstheme="majorHAnsi"/>
                <w:sz w:val="18"/>
                <w:szCs w:val="18"/>
              </w:rPr>
              <w:t xml:space="preserve">, which we do in collaboration with you and other CRES partners. </w:t>
            </w:r>
          </w:p>
          <w:p w14:paraId="4C53258B" w14:textId="46E0D4F8"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The </w:t>
            </w:r>
            <w:r w:rsidRPr="00F40598">
              <w:rPr>
                <w:rFonts w:asciiTheme="majorHAnsi" w:hAnsiTheme="majorHAnsi" w:cstheme="majorHAnsi"/>
                <w:b/>
                <w:bCs/>
                <w:sz w:val="18"/>
                <w:szCs w:val="18"/>
              </w:rPr>
              <w:t>CRES Self-Assessment Tool</w:t>
            </w:r>
            <w:r w:rsidRPr="00F40598">
              <w:rPr>
                <w:rFonts w:asciiTheme="majorHAnsi" w:hAnsiTheme="majorHAnsi" w:cstheme="majorHAnsi"/>
                <w:sz w:val="18"/>
                <w:szCs w:val="18"/>
              </w:rPr>
              <w:t xml:space="preserve"> identified the following strengths and weaknesses of the CRES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w:t>
            </w:r>
            <w:r w:rsidR="00BF704F" w:rsidRPr="00F40598">
              <w:rPr>
                <w:rFonts w:asciiTheme="majorHAnsi" w:hAnsiTheme="majorHAnsi" w:cstheme="majorHAnsi"/>
                <w:sz w:val="18"/>
                <w:szCs w:val="18"/>
              </w:rPr>
              <w:t>.</w:t>
            </w:r>
          </w:p>
          <w:p w14:paraId="2CD43285" w14:textId="398FF9B6"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In response to feedback from CRES partners and based on achieving the CRES best practice model, we recommend the following improvements to the CRES for the coming annual cycle, which may impact your role</w:t>
            </w:r>
            <w:r w:rsidR="00BF704F" w:rsidRPr="00F40598">
              <w:rPr>
                <w:rFonts w:asciiTheme="majorHAnsi" w:hAnsiTheme="majorHAnsi" w:cstheme="majorHAnsi"/>
                <w:sz w:val="18"/>
                <w:szCs w:val="18"/>
              </w:rPr>
              <w:t>.</w:t>
            </w:r>
          </w:p>
        </w:tc>
      </w:tr>
      <w:tr w:rsidR="00F40598" w:rsidRPr="00F40598" w14:paraId="2C59E349" w14:textId="77777777" w:rsidTr="00971B8B">
        <w:tc>
          <w:tcPr>
            <w:cnfStyle w:val="001000000000" w:firstRow="0" w:lastRow="0" w:firstColumn="1" w:lastColumn="0" w:oddVBand="0" w:evenVBand="0" w:oddHBand="0" w:evenHBand="0" w:firstRowFirstColumn="0" w:firstRowLastColumn="0" w:lastRowFirstColumn="0" w:lastRowLastColumn="0"/>
            <w:tcW w:w="676" w:type="pct"/>
          </w:tcPr>
          <w:p w14:paraId="79178967" w14:textId="77777777" w:rsidR="00B36F3A" w:rsidRPr="00F40598" w:rsidRDefault="00B36F3A" w:rsidP="00FE7F53">
            <w:pPr>
              <w:rPr>
                <w:rFonts w:asciiTheme="majorHAnsi" w:hAnsiTheme="majorHAnsi" w:cstheme="majorHAnsi"/>
                <w:color w:val="auto"/>
                <w:sz w:val="18"/>
                <w:szCs w:val="18"/>
                <w:lang w:eastAsia="en-AU"/>
              </w:rPr>
            </w:pPr>
            <w:r w:rsidRPr="00F40598">
              <w:rPr>
                <w:rFonts w:asciiTheme="majorHAnsi" w:hAnsiTheme="majorHAnsi" w:cstheme="majorHAnsi"/>
                <w:color w:val="auto"/>
                <w:sz w:val="18"/>
                <w:szCs w:val="18"/>
                <w:lang w:eastAsia="en-AU"/>
              </w:rPr>
              <w:t>DET</w:t>
            </w:r>
          </w:p>
        </w:tc>
        <w:tc>
          <w:tcPr>
            <w:tcW w:w="1293" w:type="pct"/>
          </w:tcPr>
          <w:p w14:paraId="16FF3C31"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High interest, high influence</w:t>
            </w:r>
          </w:p>
          <w:p w14:paraId="58B4DC5F"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Highly supportive of council planning, developing and delivering a CRES</w:t>
            </w:r>
          </w:p>
          <w:p w14:paraId="2D7707AC"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Will support council to deliver a CRES through guidance and funding</w:t>
            </w:r>
          </w:p>
          <w:p w14:paraId="4A6E1F2F"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lastRenderedPageBreak/>
              <w:t xml:space="preserve">May be constrained by funding and capacity </w:t>
            </w:r>
          </w:p>
        </w:tc>
        <w:tc>
          <w:tcPr>
            <w:tcW w:w="3031" w:type="pct"/>
          </w:tcPr>
          <w:p w14:paraId="7DAF35C6"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lastRenderedPageBreak/>
              <w:t>[</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has elected to scope out the potential investment and impact of delivering a CRES in our municipality.</w:t>
            </w:r>
          </w:p>
          <w:p w14:paraId="45AED5C1" w14:textId="1607058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We are confident that a CRES will deliver significant value to </w:t>
            </w:r>
            <w:r w:rsidR="007D2870">
              <w:rPr>
                <w:rFonts w:asciiTheme="majorHAnsi" w:hAnsiTheme="majorHAnsi" w:cstheme="majorHAnsi"/>
                <w:sz w:val="18"/>
                <w:szCs w:val="18"/>
              </w:rPr>
              <w:t>families and carers</w:t>
            </w:r>
            <w:r w:rsidRPr="00F40598">
              <w:rPr>
                <w:rFonts w:asciiTheme="majorHAnsi" w:hAnsiTheme="majorHAnsi" w:cstheme="majorHAnsi"/>
                <w:sz w:val="18"/>
                <w:szCs w:val="18"/>
              </w:rPr>
              <w:t xml:space="preserve"> who live in the municipality, as in other councils. The first step in developing a CRES is to understand the potential investment and impact of the CRES in our local area.</w:t>
            </w:r>
          </w:p>
          <w:p w14:paraId="5F4B2B72" w14:textId="297D9A98"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lastRenderedPageBreak/>
              <w:t xml:space="preserve">We will be using the best practice CRES model designed by the Department of Education and Training and the Municipal Association of </w:t>
            </w:r>
            <w:r w:rsidR="00EE2BA7">
              <w:rPr>
                <w:rFonts w:asciiTheme="majorHAnsi" w:hAnsiTheme="majorHAnsi" w:cstheme="majorHAnsi"/>
                <w:sz w:val="18"/>
                <w:szCs w:val="18"/>
              </w:rPr>
              <w:t>Victoria</w:t>
            </w:r>
            <w:r w:rsidRPr="00F40598">
              <w:rPr>
                <w:rFonts w:asciiTheme="majorHAnsi" w:hAnsiTheme="majorHAnsi" w:cstheme="majorHAnsi"/>
                <w:sz w:val="18"/>
                <w:szCs w:val="18"/>
              </w:rPr>
              <w:t xml:space="preserve"> to establish the best model for delivering a CRES at [</w:t>
            </w:r>
            <w:r w:rsidRPr="00F40598">
              <w:rPr>
                <w:rFonts w:asciiTheme="majorHAnsi" w:hAnsiTheme="majorHAnsi" w:cstheme="majorHAnsi"/>
                <w:sz w:val="18"/>
                <w:szCs w:val="18"/>
                <w:highlight w:val="yellow"/>
              </w:rPr>
              <w:t>council name].</w:t>
            </w:r>
          </w:p>
          <w:p w14:paraId="61CEA88D"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We are seeking the funding support of the Department to scope, develop and deliver a CRES at [</w:t>
            </w:r>
            <w:r w:rsidRPr="00F40598">
              <w:rPr>
                <w:rFonts w:asciiTheme="majorHAnsi" w:hAnsiTheme="majorHAnsi" w:cstheme="majorHAnsi"/>
                <w:sz w:val="18"/>
                <w:szCs w:val="18"/>
                <w:highlight w:val="yellow"/>
              </w:rPr>
              <w:t>council name].</w:t>
            </w:r>
          </w:p>
          <w:p w14:paraId="502517E4" w14:textId="75A16DD9"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We are interested in any connections with other councils of a similar size or location who have planned, developed and delivered a CRES, or any guidance we can provide. We have completed the </w:t>
            </w:r>
            <w:r w:rsidRPr="00F40598">
              <w:rPr>
                <w:rFonts w:asciiTheme="majorHAnsi" w:hAnsiTheme="majorHAnsi" w:cstheme="majorHAnsi"/>
                <w:b/>
                <w:bCs/>
                <w:sz w:val="18"/>
                <w:szCs w:val="18"/>
              </w:rPr>
              <w:t xml:space="preserve">CRES </w:t>
            </w:r>
            <w:r w:rsidR="00ED2CBB" w:rsidRPr="00F40598">
              <w:rPr>
                <w:rFonts w:asciiTheme="majorHAnsi" w:hAnsiTheme="majorHAnsi" w:cstheme="majorHAnsi"/>
                <w:b/>
                <w:bCs/>
                <w:sz w:val="18"/>
                <w:szCs w:val="18"/>
              </w:rPr>
              <w:t>S</w:t>
            </w:r>
            <w:r w:rsidRPr="00F40598">
              <w:rPr>
                <w:rFonts w:asciiTheme="majorHAnsi" w:hAnsiTheme="majorHAnsi" w:cstheme="majorHAnsi"/>
                <w:b/>
                <w:bCs/>
                <w:sz w:val="18"/>
                <w:szCs w:val="18"/>
              </w:rPr>
              <w:t>elf-</w:t>
            </w:r>
            <w:r w:rsidR="00ED2CBB" w:rsidRPr="00F40598">
              <w:rPr>
                <w:rFonts w:asciiTheme="majorHAnsi" w:hAnsiTheme="majorHAnsi" w:cstheme="majorHAnsi"/>
                <w:b/>
                <w:bCs/>
                <w:sz w:val="18"/>
                <w:szCs w:val="18"/>
              </w:rPr>
              <w:t>A</w:t>
            </w:r>
            <w:r w:rsidRPr="00F40598">
              <w:rPr>
                <w:rFonts w:asciiTheme="majorHAnsi" w:hAnsiTheme="majorHAnsi" w:cstheme="majorHAnsi"/>
                <w:b/>
                <w:bCs/>
                <w:sz w:val="18"/>
                <w:szCs w:val="18"/>
              </w:rPr>
              <w:t xml:space="preserve">ssessment </w:t>
            </w:r>
            <w:r w:rsidR="00ED2CBB" w:rsidRPr="00F40598">
              <w:rPr>
                <w:rFonts w:asciiTheme="majorHAnsi" w:hAnsiTheme="majorHAnsi" w:cstheme="majorHAnsi"/>
                <w:b/>
                <w:bCs/>
                <w:sz w:val="18"/>
                <w:szCs w:val="18"/>
              </w:rPr>
              <w:t>Tool</w:t>
            </w:r>
            <w:r w:rsidR="00ED2CBB" w:rsidRPr="00F40598">
              <w:rPr>
                <w:rFonts w:asciiTheme="majorHAnsi" w:hAnsiTheme="majorHAnsi" w:cstheme="majorHAnsi"/>
                <w:sz w:val="18"/>
                <w:szCs w:val="18"/>
              </w:rPr>
              <w:t xml:space="preserve"> </w:t>
            </w:r>
            <w:r w:rsidRPr="00F40598">
              <w:rPr>
                <w:rFonts w:asciiTheme="majorHAnsi" w:hAnsiTheme="majorHAnsi" w:cstheme="majorHAnsi"/>
                <w:sz w:val="18"/>
                <w:szCs w:val="18"/>
              </w:rPr>
              <w:t>and need support in [</w:t>
            </w:r>
            <w:r w:rsidRPr="00F40598">
              <w:rPr>
                <w:rFonts w:asciiTheme="majorHAnsi" w:hAnsiTheme="majorHAnsi" w:cstheme="majorHAnsi"/>
                <w:sz w:val="18"/>
                <w:szCs w:val="18"/>
                <w:highlight w:val="yellow"/>
              </w:rPr>
              <w:t>insert enablers to improve here</w:t>
            </w:r>
            <w:r w:rsidRPr="00F40598">
              <w:rPr>
                <w:rFonts w:asciiTheme="majorHAnsi" w:hAnsiTheme="majorHAnsi" w:cstheme="majorHAnsi"/>
                <w:sz w:val="18"/>
                <w:szCs w:val="18"/>
              </w:rPr>
              <w:t>].</w:t>
            </w:r>
          </w:p>
          <w:p w14:paraId="3A126A88" w14:textId="0E26B42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We have consulted with the partner organisations that deliver the CRES to complete the </w:t>
            </w:r>
            <w:r w:rsidRPr="00F40598">
              <w:rPr>
                <w:rFonts w:asciiTheme="majorHAnsi" w:hAnsiTheme="majorHAnsi" w:cstheme="majorHAnsi"/>
                <w:b/>
                <w:bCs/>
                <w:sz w:val="18"/>
                <w:szCs w:val="18"/>
              </w:rPr>
              <w:t xml:space="preserve">CRES </w:t>
            </w:r>
            <w:r w:rsidR="00ED2CBB" w:rsidRPr="00F40598">
              <w:rPr>
                <w:rFonts w:asciiTheme="majorHAnsi" w:hAnsiTheme="majorHAnsi" w:cstheme="majorHAnsi"/>
                <w:b/>
                <w:bCs/>
                <w:sz w:val="18"/>
                <w:szCs w:val="18"/>
              </w:rPr>
              <w:t>S</w:t>
            </w:r>
            <w:r w:rsidRPr="00F40598">
              <w:rPr>
                <w:rFonts w:asciiTheme="majorHAnsi" w:hAnsiTheme="majorHAnsi" w:cstheme="majorHAnsi"/>
                <w:b/>
                <w:bCs/>
                <w:sz w:val="18"/>
                <w:szCs w:val="18"/>
              </w:rPr>
              <w:t>elf-</w:t>
            </w:r>
            <w:r w:rsidR="00ED2CBB" w:rsidRPr="00F40598">
              <w:rPr>
                <w:rFonts w:asciiTheme="majorHAnsi" w:hAnsiTheme="majorHAnsi" w:cstheme="majorHAnsi"/>
                <w:b/>
                <w:bCs/>
                <w:sz w:val="18"/>
                <w:szCs w:val="18"/>
              </w:rPr>
              <w:t>A</w:t>
            </w:r>
            <w:r w:rsidRPr="00F40598">
              <w:rPr>
                <w:rFonts w:asciiTheme="majorHAnsi" w:hAnsiTheme="majorHAnsi" w:cstheme="majorHAnsi"/>
                <w:b/>
                <w:bCs/>
                <w:sz w:val="18"/>
                <w:szCs w:val="18"/>
              </w:rPr>
              <w:t xml:space="preserve">ssessment </w:t>
            </w:r>
            <w:r w:rsidR="00ED2CBB" w:rsidRPr="00F40598">
              <w:rPr>
                <w:rFonts w:asciiTheme="majorHAnsi" w:hAnsiTheme="majorHAnsi" w:cstheme="majorHAnsi"/>
                <w:b/>
                <w:bCs/>
                <w:sz w:val="18"/>
                <w:szCs w:val="18"/>
              </w:rPr>
              <w:t>T</w:t>
            </w:r>
            <w:r w:rsidRPr="00F40598">
              <w:rPr>
                <w:rFonts w:asciiTheme="majorHAnsi" w:hAnsiTheme="majorHAnsi" w:cstheme="majorHAnsi"/>
                <w:b/>
                <w:bCs/>
                <w:sz w:val="18"/>
                <w:szCs w:val="18"/>
              </w:rPr>
              <w:t>ool</w:t>
            </w:r>
            <w:r w:rsidRPr="00F40598">
              <w:rPr>
                <w:rFonts w:asciiTheme="majorHAnsi" w:hAnsiTheme="majorHAnsi" w:cstheme="majorHAnsi"/>
                <w:sz w:val="18"/>
                <w:szCs w:val="18"/>
              </w:rPr>
              <w:t>. The tool identified the following strengths and weaknesses of the CRES at [</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w:t>
            </w:r>
            <w:r w:rsidR="00BF704F" w:rsidRPr="00F40598">
              <w:rPr>
                <w:rFonts w:asciiTheme="majorHAnsi" w:hAnsiTheme="majorHAnsi" w:cstheme="majorHAnsi"/>
                <w:sz w:val="18"/>
                <w:szCs w:val="18"/>
              </w:rPr>
              <w:t>.</w:t>
            </w:r>
          </w:p>
          <w:p w14:paraId="6F8DC20A" w14:textId="2015F416"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In response to feedback from CRES partners and based on achieving the CRES best practice model, we recommend the following improvements to the CRES for the coming annual </w:t>
            </w:r>
            <w:r w:rsidR="00F02636" w:rsidRPr="00F40598">
              <w:rPr>
                <w:rFonts w:asciiTheme="majorHAnsi" w:hAnsiTheme="majorHAnsi" w:cstheme="majorHAnsi"/>
                <w:sz w:val="18"/>
                <w:szCs w:val="18"/>
              </w:rPr>
              <w:t>cycle and</w:t>
            </w:r>
            <w:r w:rsidRPr="00F40598">
              <w:rPr>
                <w:rFonts w:asciiTheme="majorHAnsi" w:hAnsiTheme="majorHAnsi" w:cstheme="majorHAnsi"/>
                <w:sz w:val="18"/>
                <w:szCs w:val="18"/>
              </w:rPr>
              <w:t xml:space="preserve"> anticipate an investment of [</w:t>
            </w:r>
            <w:r w:rsidRPr="00F40598">
              <w:rPr>
                <w:rFonts w:asciiTheme="majorHAnsi" w:hAnsiTheme="majorHAnsi" w:cstheme="majorHAnsi"/>
                <w:sz w:val="18"/>
                <w:szCs w:val="18"/>
                <w:highlight w:val="yellow"/>
              </w:rPr>
              <w:t>$XX</w:t>
            </w:r>
            <w:r w:rsidRPr="00F40598">
              <w:rPr>
                <w:rFonts w:asciiTheme="majorHAnsi" w:hAnsiTheme="majorHAnsi" w:cstheme="majorHAnsi"/>
                <w:sz w:val="18"/>
                <w:szCs w:val="18"/>
              </w:rPr>
              <w:t>] will be required</w:t>
            </w:r>
            <w:r w:rsidR="00BF704F" w:rsidRPr="00F40598">
              <w:rPr>
                <w:rFonts w:asciiTheme="majorHAnsi" w:hAnsiTheme="majorHAnsi" w:cstheme="majorHAnsi"/>
                <w:sz w:val="18"/>
                <w:szCs w:val="18"/>
              </w:rPr>
              <w:t>.</w:t>
            </w:r>
          </w:p>
        </w:tc>
      </w:tr>
      <w:tr w:rsidR="00A134E9" w:rsidRPr="00F40598" w14:paraId="5D772135" w14:textId="77777777" w:rsidTr="00971B8B">
        <w:tc>
          <w:tcPr>
            <w:cnfStyle w:val="001000000000" w:firstRow="0" w:lastRow="0" w:firstColumn="1" w:lastColumn="0" w:oddVBand="0" w:evenVBand="0" w:oddHBand="0" w:evenHBand="0" w:firstRowFirstColumn="0" w:firstRowLastColumn="0" w:lastRowFirstColumn="0" w:lastRowLastColumn="0"/>
            <w:tcW w:w="676" w:type="pct"/>
          </w:tcPr>
          <w:p w14:paraId="27343205" w14:textId="529D9468" w:rsidR="00A134E9" w:rsidRPr="00F40598" w:rsidRDefault="00A134E9" w:rsidP="00FE7F53">
            <w:pPr>
              <w:rPr>
                <w:rFonts w:asciiTheme="majorHAnsi" w:hAnsiTheme="majorHAnsi" w:cstheme="majorHAnsi"/>
                <w:sz w:val="18"/>
                <w:szCs w:val="18"/>
                <w:lang w:eastAsia="en-AU"/>
              </w:rPr>
            </w:pPr>
            <w:r w:rsidRPr="00A134E9">
              <w:rPr>
                <w:rFonts w:asciiTheme="majorHAnsi" w:hAnsiTheme="majorHAnsi" w:cstheme="majorHAnsi"/>
                <w:color w:val="auto"/>
                <w:sz w:val="18"/>
                <w:szCs w:val="18"/>
                <w:lang w:eastAsia="en-AU"/>
              </w:rPr>
              <w:lastRenderedPageBreak/>
              <w:t>Community networks</w:t>
            </w:r>
          </w:p>
        </w:tc>
        <w:tc>
          <w:tcPr>
            <w:tcW w:w="1293" w:type="pct"/>
          </w:tcPr>
          <w:p w14:paraId="12F469D4" w14:textId="77777777" w:rsidR="00A134E9" w:rsidRDefault="00A134E9" w:rsidP="00A134E9">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Low influence, high interest</w:t>
            </w:r>
          </w:p>
          <w:p w14:paraId="6EA1A318" w14:textId="77777777" w:rsidR="00A134E9" w:rsidRPr="00766B06" w:rsidRDefault="00A134E9" w:rsidP="00A134E9">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66B06">
              <w:rPr>
                <w:rFonts w:asciiTheme="majorHAnsi" w:hAnsiTheme="majorHAnsi" w:cstheme="majorHAnsi"/>
                <w:sz w:val="18"/>
                <w:szCs w:val="18"/>
              </w:rPr>
              <w:t xml:space="preserve">Will not directly interact with CRES but </w:t>
            </w:r>
            <w:r w:rsidR="00134B3C" w:rsidRPr="00766B06">
              <w:rPr>
                <w:rFonts w:asciiTheme="majorHAnsi" w:hAnsiTheme="majorHAnsi" w:cstheme="majorHAnsi"/>
                <w:sz w:val="18"/>
                <w:szCs w:val="18"/>
              </w:rPr>
              <w:t>can distribute information effectively to community members</w:t>
            </w:r>
          </w:p>
          <w:p w14:paraId="4E7EC0D3" w14:textId="77777777" w:rsidR="00134B3C" w:rsidRPr="00766B06" w:rsidRDefault="00134B3C" w:rsidP="00134B3C">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66B06">
              <w:rPr>
                <w:rFonts w:asciiTheme="majorHAnsi" w:hAnsiTheme="majorHAnsi" w:cstheme="majorHAnsi"/>
                <w:sz w:val="18"/>
                <w:szCs w:val="18"/>
              </w:rPr>
              <w:t>May have low or no understanding of CRES or other kindergarten enrolment processes</w:t>
            </w:r>
          </w:p>
          <w:p w14:paraId="186FB4F9" w14:textId="550B88CB" w:rsidR="00134B3C" w:rsidRPr="00766B06" w:rsidRDefault="00134B3C" w:rsidP="00766B06">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66B06">
              <w:rPr>
                <w:rFonts w:asciiTheme="majorHAnsi" w:hAnsiTheme="majorHAnsi" w:cstheme="majorHAnsi"/>
                <w:sz w:val="18"/>
                <w:szCs w:val="18"/>
              </w:rPr>
              <w:t>May have low or no understanding of the value of ECE</w:t>
            </w:r>
          </w:p>
        </w:tc>
        <w:tc>
          <w:tcPr>
            <w:tcW w:w="3031" w:type="pct"/>
          </w:tcPr>
          <w:p w14:paraId="03952B30" w14:textId="77777777" w:rsidR="00A134E9" w:rsidRPr="00F40598" w:rsidRDefault="00A134E9" w:rsidP="00A134E9">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is making kindergarten enrolment simpler in [</w:t>
            </w:r>
            <w:r w:rsidRPr="00F40598">
              <w:rPr>
                <w:rFonts w:asciiTheme="majorHAnsi" w:hAnsiTheme="majorHAnsi" w:cstheme="majorHAnsi"/>
                <w:sz w:val="18"/>
                <w:szCs w:val="18"/>
                <w:highlight w:val="yellow"/>
              </w:rPr>
              <w:t>LGA</w:t>
            </w:r>
            <w:r w:rsidRPr="00F40598">
              <w:rPr>
                <w:rFonts w:asciiTheme="majorHAnsi" w:hAnsiTheme="majorHAnsi" w:cstheme="majorHAnsi"/>
                <w:sz w:val="18"/>
                <w:szCs w:val="18"/>
              </w:rPr>
              <w:t>] by delivering central registration and allocation for all kindergarten places in the municipality.</w:t>
            </w:r>
          </w:p>
          <w:p w14:paraId="0CA693A7" w14:textId="11D25E22" w:rsidR="00A134E9" w:rsidRPr="00F40598" w:rsidRDefault="00A134E9" w:rsidP="00A134E9">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We are confident that a CRES will make enrolment simpler and easier for </w:t>
            </w:r>
            <w:r w:rsidR="007D2870">
              <w:rPr>
                <w:rFonts w:asciiTheme="majorHAnsi" w:hAnsiTheme="majorHAnsi" w:cstheme="majorHAnsi"/>
                <w:sz w:val="18"/>
                <w:szCs w:val="18"/>
              </w:rPr>
              <w:t>families and carers</w:t>
            </w:r>
            <w:r w:rsidRPr="00F40598">
              <w:rPr>
                <w:rFonts w:asciiTheme="majorHAnsi" w:hAnsiTheme="majorHAnsi" w:cstheme="majorHAnsi"/>
                <w:sz w:val="18"/>
                <w:szCs w:val="18"/>
              </w:rPr>
              <w:t xml:space="preserve"> who live and work in the municipality, as it has in other councils.</w:t>
            </w:r>
          </w:p>
          <w:p w14:paraId="0859022C" w14:textId="2B10AE9B" w:rsidR="00015276" w:rsidRDefault="00D7468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It is </w:t>
            </w:r>
            <w:proofErr w:type="gramStart"/>
            <w:r>
              <w:rPr>
                <w:rFonts w:asciiTheme="majorHAnsi" w:hAnsiTheme="majorHAnsi" w:cstheme="majorHAnsi"/>
                <w:sz w:val="18"/>
                <w:szCs w:val="18"/>
              </w:rPr>
              <w:t>really important</w:t>
            </w:r>
            <w:proofErr w:type="gramEnd"/>
            <w:r>
              <w:rPr>
                <w:rFonts w:asciiTheme="majorHAnsi" w:hAnsiTheme="majorHAnsi" w:cstheme="majorHAnsi"/>
                <w:sz w:val="18"/>
                <w:szCs w:val="18"/>
              </w:rPr>
              <w:t xml:space="preserve"> that children go to kindergarten and we have designed a system that will equitably allocate children</w:t>
            </w:r>
            <w:r w:rsidR="002D74FE">
              <w:rPr>
                <w:rFonts w:asciiTheme="majorHAnsi" w:hAnsiTheme="majorHAnsi" w:cstheme="majorHAnsi"/>
                <w:sz w:val="18"/>
                <w:szCs w:val="18"/>
              </w:rPr>
              <w:t xml:space="preserve"> a kindergarten place. This system prioritises children who are experiencing vulnerability or disadvantage</w:t>
            </w:r>
            <w:r w:rsidR="00756477">
              <w:rPr>
                <w:rFonts w:asciiTheme="majorHAnsi" w:hAnsiTheme="majorHAnsi" w:cstheme="majorHAnsi"/>
                <w:sz w:val="18"/>
                <w:szCs w:val="18"/>
              </w:rPr>
              <w:t xml:space="preserve">, or who may need different types of information/support to access kindergarten (e.g. </w:t>
            </w:r>
            <w:r w:rsidR="00552F16">
              <w:rPr>
                <w:rFonts w:asciiTheme="majorHAnsi" w:hAnsiTheme="majorHAnsi" w:cstheme="majorHAnsi"/>
                <w:sz w:val="18"/>
                <w:szCs w:val="18"/>
              </w:rPr>
              <w:t>interpreters)</w:t>
            </w:r>
          </w:p>
          <w:p w14:paraId="107E6F0E" w14:textId="5F3BBA07" w:rsidR="00A134E9" w:rsidRPr="00F40598" w:rsidRDefault="00D7468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We would appreciate it if you could </w:t>
            </w:r>
            <w:r w:rsidR="00015276">
              <w:rPr>
                <w:rFonts w:asciiTheme="majorHAnsi" w:hAnsiTheme="majorHAnsi" w:cstheme="majorHAnsi"/>
                <w:sz w:val="18"/>
                <w:szCs w:val="18"/>
              </w:rPr>
              <w:t xml:space="preserve">help us </w:t>
            </w:r>
            <w:r>
              <w:rPr>
                <w:rFonts w:asciiTheme="majorHAnsi" w:hAnsiTheme="majorHAnsi" w:cstheme="majorHAnsi"/>
                <w:sz w:val="18"/>
                <w:szCs w:val="18"/>
              </w:rPr>
              <w:t xml:space="preserve">spread the word about the importance of </w:t>
            </w:r>
            <w:r w:rsidR="00015276">
              <w:rPr>
                <w:rFonts w:asciiTheme="majorHAnsi" w:hAnsiTheme="majorHAnsi" w:cstheme="majorHAnsi"/>
                <w:sz w:val="18"/>
                <w:szCs w:val="18"/>
              </w:rPr>
              <w:t>kindergarten to your community members and encourage them to register their child through [</w:t>
            </w:r>
            <w:r w:rsidR="00015276" w:rsidRPr="00015276">
              <w:rPr>
                <w:rFonts w:asciiTheme="majorHAnsi" w:hAnsiTheme="majorHAnsi" w:cstheme="majorHAnsi"/>
                <w:sz w:val="18"/>
                <w:szCs w:val="18"/>
                <w:highlight w:val="yellow"/>
              </w:rPr>
              <w:t>LGA</w:t>
            </w:r>
            <w:r w:rsidR="00015276">
              <w:rPr>
                <w:rFonts w:asciiTheme="majorHAnsi" w:hAnsiTheme="majorHAnsi" w:cstheme="majorHAnsi"/>
                <w:sz w:val="18"/>
                <w:szCs w:val="18"/>
              </w:rPr>
              <w:t>]’s CRES.</w:t>
            </w:r>
          </w:p>
        </w:tc>
      </w:tr>
      <w:tr w:rsidR="00F40598" w:rsidRPr="00F40598" w14:paraId="337F53C5" w14:textId="77777777" w:rsidTr="00971B8B">
        <w:tc>
          <w:tcPr>
            <w:cnfStyle w:val="001000000000" w:firstRow="0" w:lastRow="0" w:firstColumn="1" w:lastColumn="0" w:oddVBand="0" w:evenVBand="0" w:oddHBand="0" w:evenHBand="0" w:firstRowFirstColumn="0" w:firstRowLastColumn="0" w:lastRowFirstColumn="0" w:lastRowLastColumn="0"/>
            <w:tcW w:w="676" w:type="pct"/>
          </w:tcPr>
          <w:p w14:paraId="00FF89E1" w14:textId="77777777" w:rsidR="00B36F3A" w:rsidRPr="00F40598" w:rsidRDefault="00B36F3A" w:rsidP="00FE7F53">
            <w:pPr>
              <w:rPr>
                <w:rFonts w:asciiTheme="majorHAnsi" w:hAnsiTheme="majorHAnsi" w:cstheme="majorHAnsi"/>
                <w:color w:val="auto"/>
                <w:sz w:val="18"/>
                <w:szCs w:val="18"/>
                <w:lang w:eastAsia="en-AU"/>
              </w:rPr>
            </w:pPr>
            <w:r w:rsidRPr="00F40598">
              <w:rPr>
                <w:rFonts w:asciiTheme="majorHAnsi" w:hAnsiTheme="majorHAnsi" w:cstheme="majorHAnsi"/>
                <w:color w:val="auto"/>
                <w:sz w:val="18"/>
                <w:szCs w:val="18"/>
                <w:lang w:eastAsia="en-AU"/>
              </w:rPr>
              <w:t>Families and carers</w:t>
            </w:r>
          </w:p>
        </w:tc>
        <w:tc>
          <w:tcPr>
            <w:tcW w:w="1293" w:type="pct"/>
          </w:tcPr>
          <w:p w14:paraId="665927BF"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Low influence, high interest</w:t>
            </w:r>
          </w:p>
          <w:p w14:paraId="0556AE45"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Will interact with CRES for all registration and enrolment</w:t>
            </w:r>
          </w:p>
          <w:p w14:paraId="696850E0"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May have low or no understanding of CRES or other kindergarten enrolment processes</w:t>
            </w:r>
          </w:p>
          <w:p w14:paraId="61F389F9"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lastRenderedPageBreak/>
              <w:t>May have low or no understanding of the value of ECE</w:t>
            </w:r>
          </w:p>
          <w:p w14:paraId="5701052D"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May be concerned about lack of control over where their child is enrolled</w:t>
            </w:r>
          </w:p>
        </w:tc>
        <w:tc>
          <w:tcPr>
            <w:tcW w:w="3031" w:type="pct"/>
          </w:tcPr>
          <w:p w14:paraId="5D306284"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lastRenderedPageBreak/>
              <w:t>[</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is making kindergarten enrolment simpler in [</w:t>
            </w:r>
            <w:r w:rsidRPr="00F40598">
              <w:rPr>
                <w:rFonts w:asciiTheme="majorHAnsi" w:hAnsiTheme="majorHAnsi" w:cstheme="majorHAnsi"/>
                <w:sz w:val="18"/>
                <w:szCs w:val="18"/>
                <w:highlight w:val="yellow"/>
              </w:rPr>
              <w:t>LGA</w:t>
            </w:r>
            <w:r w:rsidRPr="00F40598">
              <w:rPr>
                <w:rFonts w:asciiTheme="majorHAnsi" w:hAnsiTheme="majorHAnsi" w:cstheme="majorHAnsi"/>
                <w:sz w:val="18"/>
                <w:szCs w:val="18"/>
              </w:rPr>
              <w:t>] by delivering central registration and allocation for all kindergarten places in the municipality.</w:t>
            </w:r>
          </w:p>
          <w:p w14:paraId="2440539F" w14:textId="067C2AFD"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We are confident that a CRES will make enrolment simpler and easier for </w:t>
            </w:r>
            <w:r w:rsidR="007D2870">
              <w:rPr>
                <w:rFonts w:asciiTheme="majorHAnsi" w:hAnsiTheme="majorHAnsi" w:cstheme="majorHAnsi"/>
                <w:sz w:val="18"/>
                <w:szCs w:val="18"/>
              </w:rPr>
              <w:t>families and carers</w:t>
            </w:r>
            <w:r w:rsidRPr="00F40598">
              <w:rPr>
                <w:rFonts w:asciiTheme="majorHAnsi" w:hAnsiTheme="majorHAnsi" w:cstheme="majorHAnsi"/>
                <w:sz w:val="18"/>
                <w:szCs w:val="18"/>
              </w:rPr>
              <w:t xml:space="preserve"> who live and work in the municipality, as it has in other councils.</w:t>
            </w:r>
          </w:p>
          <w:p w14:paraId="52D4C34B"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CRES will help all kindergarten-aged children in [</w:t>
            </w:r>
            <w:r w:rsidRPr="00F40598">
              <w:rPr>
                <w:rFonts w:asciiTheme="majorHAnsi" w:hAnsiTheme="majorHAnsi" w:cstheme="majorHAnsi"/>
                <w:sz w:val="18"/>
                <w:szCs w:val="18"/>
                <w:highlight w:val="yellow"/>
              </w:rPr>
              <w:t>LGA</w:t>
            </w:r>
            <w:r w:rsidRPr="00F40598">
              <w:rPr>
                <w:rFonts w:asciiTheme="majorHAnsi" w:hAnsiTheme="majorHAnsi" w:cstheme="majorHAnsi"/>
                <w:sz w:val="18"/>
                <w:szCs w:val="18"/>
              </w:rPr>
              <w:t>], particularly those facing vulnerability or disadvantage, and it designed for the equitable allocation of children to kindergarten places.</w:t>
            </w:r>
          </w:p>
          <w:p w14:paraId="4754E77E" w14:textId="5B877CF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lastRenderedPageBreak/>
              <w:t xml:space="preserve">As a family or carer of a child </w:t>
            </w:r>
            <w:r w:rsidR="00B351B8" w:rsidRPr="00F40598">
              <w:rPr>
                <w:rFonts w:asciiTheme="majorHAnsi" w:hAnsiTheme="majorHAnsi" w:cstheme="majorHAnsi"/>
                <w:sz w:val="18"/>
                <w:szCs w:val="18"/>
              </w:rPr>
              <w:t>who will become kindergarten-aged</w:t>
            </w:r>
            <w:r w:rsidR="000C7CE3" w:rsidRPr="00F40598">
              <w:rPr>
                <w:rFonts w:asciiTheme="majorHAnsi" w:hAnsiTheme="majorHAnsi" w:cstheme="majorHAnsi"/>
                <w:sz w:val="18"/>
                <w:szCs w:val="18"/>
              </w:rPr>
              <w:t xml:space="preserve">, and </w:t>
            </w:r>
            <w:r w:rsidRPr="00F40598">
              <w:rPr>
                <w:rFonts w:asciiTheme="majorHAnsi" w:hAnsiTheme="majorHAnsi" w:cstheme="majorHAnsi"/>
                <w:sz w:val="18"/>
                <w:szCs w:val="18"/>
              </w:rPr>
              <w:t>liv</w:t>
            </w:r>
            <w:r w:rsidR="000C7CE3" w:rsidRPr="00F40598">
              <w:rPr>
                <w:rFonts w:asciiTheme="majorHAnsi" w:hAnsiTheme="majorHAnsi" w:cstheme="majorHAnsi"/>
                <w:sz w:val="18"/>
                <w:szCs w:val="18"/>
              </w:rPr>
              <w:t xml:space="preserve">es </w:t>
            </w:r>
            <w:r w:rsidRPr="00F40598">
              <w:rPr>
                <w:rFonts w:asciiTheme="majorHAnsi" w:hAnsiTheme="majorHAnsi" w:cstheme="majorHAnsi"/>
                <w:sz w:val="18"/>
                <w:szCs w:val="18"/>
              </w:rPr>
              <w:t>or wor</w:t>
            </w:r>
            <w:r w:rsidR="000C7CE3" w:rsidRPr="00F40598">
              <w:rPr>
                <w:rFonts w:asciiTheme="majorHAnsi" w:hAnsiTheme="majorHAnsi" w:cstheme="majorHAnsi"/>
                <w:sz w:val="18"/>
                <w:szCs w:val="18"/>
              </w:rPr>
              <w:t xml:space="preserve">ks </w:t>
            </w:r>
            <w:r w:rsidRPr="00F40598">
              <w:rPr>
                <w:rFonts w:asciiTheme="majorHAnsi" w:hAnsiTheme="majorHAnsi" w:cstheme="majorHAnsi"/>
                <w:sz w:val="18"/>
                <w:szCs w:val="18"/>
              </w:rPr>
              <w:t>in [</w:t>
            </w:r>
            <w:r w:rsidRPr="00F40598">
              <w:rPr>
                <w:rFonts w:asciiTheme="majorHAnsi" w:hAnsiTheme="majorHAnsi" w:cstheme="majorHAnsi"/>
                <w:sz w:val="18"/>
                <w:szCs w:val="18"/>
                <w:highlight w:val="yellow"/>
              </w:rPr>
              <w:t>LGA</w:t>
            </w:r>
            <w:r w:rsidRPr="00F40598">
              <w:rPr>
                <w:rFonts w:asciiTheme="majorHAnsi" w:hAnsiTheme="majorHAnsi" w:cstheme="majorHAnsi"/>
                <w:sz w:val="18"/>
                <w:szCs w:val="18"/>
              </w:rPr>
              <w:t>], you will be required to register and enrol your child in kindergarten through the CRES for the [</w:t>
            </w:r>
            <w:r w:rsidRPr="00F40598">
              <w:rPr>
                <w:rFonts w:asciiTheme="majorHAnsi" w:hAnsiTheme="majorHAnsi" w:cstheme="majorHAnsi"/>
                <w:sz w:val="18"/>
                <w:szCs w:val="18"/>
                <w:highlight w:val="yellow"/>
              </w:rPr>
              <w:t>year</w:t>
            </w:r>
            <w:r w:rsidRPr="00F40598">
              <w:rPr>
                <w:rFonts w:asciiTheme="majorHAnsi" w:hAnsiTheme="majorHAnsi" w:cstheme="majorHAnsi"/>
                <w:sz w:val="18"/>
                <w:szCs w:val="18"/>
              </w:rPr>
              <w:t>] kindergarten year.</w:t>
            </w:r>
          </w:p>
          <w:p w14:paraId="1F419F0C"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We aim to deliver a simple and enjoyable experience for you while registering and enrolling your child in kindergarten. Feedback is always appreciated and can be provided via [</w:t>
            </w:r>
            <w:r w:rsidRPr="00F40598">
              <w:rPr>
                <w:rFonts w:asciiTheme="majorHAnsi" w:hAnsiTheme="majorHAnsi" w:cstheme="majorHAnsi"/>
                <w:sz w:val="18"/>
                <w:szCs w:val="18"/>
                <w:highlight w:val="yellow"/>
              </w:rPr>
              <w:t>insert feedback method here</w:t>
            </w:r>
            <w:r w:rsidRPr="00F40598">
              <w:rPr>
                <w:rFonts w:asciiTheme="majorHAnsi" w:hAnsiTheme="majorHAnsi" w:cstheme="majorHAnsi"/>
                <w:sz w:val="18"/>
                <w:szCs w:val="18"/>
              </w:rPr>
              <w:t>].</w:t>
            </w:r>
          </w:p>
        </w:tc>
      </w:tr>
      <w:tr w:rsidR="00F40598" w:rsidRPr="00F40598" w14:paraId="101DE24C" w14:textId="77777777" w:rsidTr="00971B8B">
        <w:tc>
          <w:tcPr>
            <w:cnfStyle w:val="001000000000" w:firstRow="0" w:lastRow="0" w:firstColumn="1" w:lastColumn="0" w:oddVBand="0" w:evenVBand="0" w:oddHBand="0" w:evenHBand="0" w:firstRowFirstColumn="0" w:firstRowLastColumn="0" w:lastRowFirstColumn="0" w:lastRowLastColumn="0"/>
            <w:tcW w:w="676" w:type="pct"/>
          </w:tcPr>
          <w:p w14:paraId="36BD8030" w14:textId="6984034A" w:rsidR="00B36F3A" w:rsidRPr="00F40598" w:rsidRDefault="00B36F3A" w:rsidP="00FE7F53">
            <w:pPr>
              <w:rPr>
                <w:rFonts w:asciiTheme="majorHAnsi" w:hAnsiTheme="majorHAnsi" w:cstheme="majorHAnsi"/>
                <w:color w:val="auto"/>
                <w:sz w:val="18"/>
                <w:szCs w:val="18"/>
                <w:lang w:eastAsia="en-AU"/>
              </w:rPr>
            </w:pPr>
            <w:r w:rsidRPr="00F40598">
              <w:rPr>
                <w:rFonts w:asciiTheme="majorHAnsi" w:hAnsiTheme="majorHAnsi" w:cstheme="majorHAnsi"/>
                <w:color w:val="auto"/>
                <w:sz w:val="18"/>
                <w:szCs w:val="18"/>
                <w:lang w:eastAsia="en-AU"/>
              </w:rPr>
              <w:lastRenderedPageBreak/>
              <w:t xml:space="preserve">Council </w:t>
            </w:r>
            <w:r w:rsidR="00E253FF">
              <w:rPr>
                <w:rFonts w:asciiTheme="majorHAnsi" w:hAnsiTheme="majorHAnsi" w:cstheme="majorHAnsi"/>
                <w:color w:val="auto"/>
                <w:sz w:val="18"/>
                <w:szCs w:val="18"/>
                <w:lang w:eastAsia="en-AU"/>
              </w:rPr>
              <w:t xml:space="preserve">officers </w:t>
            </w:r>
            <w:r w:rsidRPr="00F40598">
              <w:rPr>
                <w:rFonts w:asciiTheme="majorHAnsi" w:hAnsiTheme="majorHAnsi" w:cstheme="majorHAnsi"/>
                <w:color w:val="auto"/>
                <w:sz w:val="18"/>
                <w:szCs w:val="18"/>
                <w:lang w:eastAsia="en-AU"/>
              </w:rPr>
              <w:t>outside of the Early Years portfolio</w:t>
            </w:r>
          </w:p>
        </w:tc>
        <w:tc>
          <w:tcPr>
            <w:tcW w:w="1293" w:type="pct"/>
          </w:tcPr>
          <w:p w14:paraId="1EEB8031"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Low influence, low interest</w:t>
            </w:r>
          </w:p>
          <w:p w14:paraId="4BA1879B"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May direct families and carers to engage with CRES where appropriate (if council will act as the CRES Provider) </w:t>
            </w:r>
          </w:p>
          <w:p w14:paraId="0EDC1ACE"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Believes in the value of providing straightforward and valuable services to residents of the LGA</w:t>
            </w:r>
          </w:p>
        </w:tc>
        <w:tc>
          <w:tcPr>
            <w:tcW w:w="3031" w:type="pct"/>
          </w:tcPr>
          <w:p w14:paraId="2CFD0DFB"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t>
            </w:r>
            <w:r w:rsidRPr="00F40598">
              <w:rPr>
                <w:rFonts w:asciiTheme="majorHAnsi" w:hAnsiTheme="majorHAnsi" w:cstheme="majorHAnsi"/>
                <w:sz w:val="18"/>
                <w:szCs w:val="18"/>
                <w:highlight w:val="yellow"/>
              </w:rPr>
              <w:t>Council name</w:t>
            </w:r>
            <w:r w:rsidRPr="00F40598">
              <w:rPr>
                <w:rFonts w:asciiTheme="majorHAnsi" w:hAnsiTheme="majorHAnsi" w:cstheme="majorHAnsi"/>
                <w:sz w:val="18"/>
                <w:szCs w:val="18"/>
              </w:rPr>
              <w:t>] is making kindergarten enrolment simpler in [</w:t>
            </w:r>
            <w:r w:rsidRPr="00F40598">
              <w:rPr>
                <w:rFonts w:asciiTheme="majorHAnsi" w:hAnsiTheme="majorHAnsi" w:cstheme="majorHAnsi"/>
                <w:sz w:val="18"/>
                <w:szCs w:val="18"/>
                <w:highlight w:val="yellow"/>
              </w:rPr>
              <w:t>LGA</w:t>
            </w:r>
            <w:r w:rsidRPr="00F40598">
              <w:rPr>
                <w:rFonts w:asciiTheme="majorHAnsi" w:hAnsiTheme="majorHAnsi" w:cstheme="majorHAnsi"/>
                <w:sz w:val="18"/>
                <w:szCs w:val="18"/>
              </w:rPr>
              <w:t>] by delivering central registration and allocation for all kindergarten places in the municipality.</w:t>
            </w:r>
          </w:p>
          <w:p w14:paraId="030E120E"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F40598">
              <w:rPr>
                <w:rFonts w:asciiTheme="majorHAnsi" w:hAnsiTheme="majorHAnsi" w:cstheme="majorHAnsi"/>
                <w:sz w:val="18"/>
                <w:szCs w:val="18"/>
                <w:highlight w:val="yellow"/>
              </w:rPr>
              <w:t>CRES is the valuable next step for our council to build on our work in central enrolment, OR, CRES is a best practice model for our council to take up to enrolment of children in kindergarten in our LGA.</w:t>
            </w:r>
          </w:p>
          <w:p w14:paraId="4DD75B95"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CRES aligns with our council plan [</w:t>
            </w:r>
            <w:r w:rsidRPr="00F40598">
              <w:rPr>
                <w:rFonts w:asciiTheme="majorHAnsi" w:hAnsiTheme="majorHAnsi" w:cstheme="majorHAnsi"/>
                <w:sz w:val="18"/>
                <w:szCs w:val="18"/>
                <w:highlight w:val="yellow"/>
              </w:rPr>
              <w:t>insert details of specific objectives or measures</w:t>
            </w:r>
            <w:r w:rsidRPr="00F40598">
              <w:rPr>
                <w:rFonts w:asciiTheme="majorHAnsi" w:hAnsiTheme="majorHAnsi" w:cstheme="majorHAnsi"/>
                <w:sz w:val="18"/>
                <w:szCs w:val="18"/>
              </w:rPr>
              <w:t>].</w:t>
            </w:r>
          </w:p>
          <w:p w14:paraId="59E13B52" w14:textId="1B006B79"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 xml:space="preserve">We are confident that a CRES will deliver significant value to </w:t>
            </w:r>
            <w:r w:rsidR="007D2870">
              <w:rPr>
                <w:rFonts w:asciiTheme="majorHAnsi" w:hAnsiTheme="majorHAnsi" w:cstheme="majorHAnsi"/>
                <w:sz w:val="18"/>
                <w:szCs w:val="18"/>
              </w:rPr>
              <w:t>families and carers</w:t>
            </w:r>
            <w:r w:rsidRPr="00F40598">
              <w:rPr>
                <w:rFonts w:asciiTheme="majorHAnsi" w:hAnsiTheme="majorHAnsi" w:cstheme="majorHAnsi"/>
                <w:sz w:val="18"/>
                <w:szCs w:val="18"/>
              </w:rPr>
              <w:t xml:space="preserve"> who live in the municipality, as in other councils. The first step in developing a CRES is to understand the potential investment and impact of the CRES in our local area.</w:t>
            </w:r>
          </w:p>
          <w:p w14:paraId="30ADA19D" w14:textId="77777777" w:rsidR="00B36F3A" w:rsidRPr="00F40598" w:rsidRDefault="00B36F3A" w:rsidP="00FE7F53">
            <w:pPr>
              <w:pStyle w:val="TableN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40598">
              <w:rPr>
                <w:rFonts w:asciiTheme="majorHAnsi" w:hAnsiTheme="majorHAnsi" w:cstheme="majorHAnsi"/>
                <w:sz w:val="18"/>
                <w:szCs w:val="18"/>
              </w:rPr>
              <w:t>We aim to deliver a simple and enjoyable experience for you while registering and enrolling your child in kindergarten. Feedback is always appreciated and can be provided via [</w:t>
            </w:r>
            <w:r w:rsidRPr="00F40598">
              <w:rPr>
                <w:rFonts w:asciiTheme="majorHAnsi" w:hAnsiTheme="majorHAnsi" w:cstheme="majorHAnsi"/>
                <w:sz w:val="18"/>
                <w:szCs w:val="18"/>
                <w:highlight w:val="yellow"/>
              </w:rPr>
              <w:t>insert feedback method here</w:t>
            </w:r>
            <w:r w:rsidRPr="00F40598">
              <w:rPr>
                <w:rFonts w:asciiTheme="majorHAnsi" w:hAnsiTheme="majorHAnsi" w:cstheme="majorHAnsi"/>
                <w:sz w:val="18"/>
                <w:szCs w:val="18"/>
              </w:rPr>
              <w:t>].</w:t>
            </w:r>
          </w:p>
        </w:tc>
      </w:tr>
    </w:tbl>
    <w:p w14:paraId="657F446A" w14:textId="7A6DB70B" w:rsidR="00B36F3A" w:rsidRDefault="00B36F3A" w:rsidP="00B36F3A">
      <w:pPr>
        <w:rPr>
          <w:lang w:eastAsia="en-AU"/>
        </w:rPr>
      </w:pPr>
    </w:p>
    <w:p w14:paraId="5E70894C" w14:textId="77777777" w:rsidR="00B36F3A" w:rsidRDefault="00B36F3A" w:rsidP="00E21784">
      <w:pPr>
        <w:pStyle w:val="Heading1"/>
        <w:keepLines w:val="0"/>
        <w:pageBreakBefore/>
        <w:numPr>
          <w:ilvl w:val="0"/>
          <w:numId w:val="8"/>
        </w:numPr>
        <w:spacing w:before="0" w:after="600" w:line="560" w:lineRule="exact"/>
        <w:ind w:left="426" w:hanging="426"/>
      </w:pPr>
      <w:r w:rsidRPr="00007F6F">
        <w:lastRenderedPageBreak/>
        <w:t>Detailed stakeholder engagement plan and timelin</w:t>
      </w:r>
      <w:r>
        <w:t>e</w:t>
      </w:r>
      <w:r w:rsidRPr="00CD445C">
        <w:t xml:space="preserve"> </w:t>
      </w:r>
    </w:p>
    <w:tbl>
      <w:tblPr>
        <w:tblStyle w:val="NousLongformcallout"/>
        <w:tblW w:w="5000" w:type="pct"/>
        <w:tblBorders>
          <w:top w:val="single" w:sz="24" w:space="0" w:color="53565A" w:themeColor="accent5"/>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13863"/>
      </w:tblGrid>
      <w:tr w:rsidR="00B36F3A" w14:paraId="15C448DD" w14:textId="77777777" w:rsidTr="00971B8B">
        <w:tc>
          <w:tcPr>
            <w:tcW w:w="5000" w:type="pct"/>
            <w:shd w:val="clear" w:color="auto" w:fill="BC95C8" w:themeFill="accent1"/>
          </w:tcPr>
          <w:p w14:paraId="000D3559" w14:textId="77777777" w:rsidR="00B36F3A" w:rsidRPr="002B7A6E" w:rsidRDefault="00B36F3A" w:rsidP="00BA083C">
            <w:pPr>
              <w:pStyle w:val="Longformcallout"/>
              <w:rPr>
                <w:b/>
              </w:rPr>
            </w:pPr>
            <w:r w:rsidRPr="001B0708">
              <w:rPr>
                <w:rFonts w:asciiTheme="majorHAnsi" w:hAnsiTheme="majorHAnsi" w:cstheme="majorHAnsi"/>
                <w:color w:val="auto"/>
                <w:sz w:val="22"/>
                <w:szCs w:val="22"/>
              </w:rPr>
              <w:t>Shade in boxes in this detailed project plan to demonstrate when work will be completed. The stakeholder engagement plan and timeline should align with the proposed dates in the overall project plan setting up or delivering your CRES, which will be developed in the business case.</w:t>
            </w:r>
          </w:p>
        </w:tc>
      </w:tr>
    </w:tbl>
    <w:p w14:paraId="01304693" w14:textId="77777777" w:rsidR="000F31C4" w:rsidRDefault="000F31C4" w:rsidP="00B36F3A">
      <w:pPr>
        <w:rPr>
          <w:lang w:eastAsia="en-AU"/>
        </w:rPr>
      </w:pPr>
    </w:p>
    <w:p w14:paraId="007868E7" w14:textId="3D159CE1" w:rsidR="00B36F3A" w:rsidRPr="00E424F7" w:rsidRDefault="00B36F3A" w:rsidP="00B36F3A">
      <w:pPr>
        <w:rPr>
          <w:lang w:eastAsia="en-AU"/>
        </w:rPr>
      </w:pPr>
      <w:r>
        <w:rPr>
          <w:lang w:eastAsia="en-AU"/>
        </w:rPr>
        <w:t xml:space="preserve">Stakeholder engagement will be delivered alongside the CRES </w:t>
      </w:r>
      <w:r w:rsidR="0081012C">
        <w:rPr>
          <w:lang w:eastAsia="en-AU"/>
        </w:rPr>
        <w:t>establishment</w:t>
      </w:r>
      <w:r>
        <w:rPr>
          <w:lang w:eastAsia="en-AU"/>
        </w:rPr>
        <w:t xml:space="preserve"> project. The project plan below aligns with the stages listed in the full project plan and provides additional detail on timing for engagement with each stakeholder group.</w:t>
      </w:r>
      <w:r w:rsidR="00092211">
        <w:rPr>
          <w:lang w:eastAsia="en-AU"/>
        </w:rPr>
        <w:t xml:space="preserve"> Engagements with external stakeholders will not be conducted until the approval of the communications team and </w:t>
      </w:r>
      <w:r w:rsidR="00C855E9">
        <w:rPr>
          <w:lang w:eastAsia="en-AU"/>
        </w:rPr>
        <w:t>[</w:t>
      </w:r>
      <w:r w:rsidR="00092211" w:rsidRPr="00C855E9">
        <w:rPr>
          <w:highlight w:val="yellow"/>
          <w:lang w:eastAsia="en-AU"/>
        </w:rPr>
        <w:t>relevant senior</w:t>
      </w:r>
      <w:r w:rsidR="00C855E9" w:rsidRPr="00C855E9">
        <w:rPr>
          <w:highlight w:val="yellow"/>
          <w:lang w:eastAsia="en-AU"/>
        </w:rPr>
        <w:t xml:space="preserve"> decision makers</w:t>
      </w:r>
      <w:r w:rsidR="00C855E9">
        <w:rPr>
          <w:lang w:eastAsia="en-AU"/>
        </w:rPr>
        <w:t>].</w:t>
      </w:r>
    </w:p>
    <w:tbl>
      <w:tblPr>
        <w:tblStyle w:val="TableGrid"/>
        <w:tblW w:w="13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9"/>
        <w:gridCol w:w="670"/>
        <w:gridCol w:w="671"/>
        <w:gridCol w:w="671"/>
        <w:gridCol w:w="671"/>
        <w:gridCol w:w="671"/>
        <w:gridCol w:w="671"/>
        <w:gridCol w:w="670"/>
        <w:gridCol w:w="671"/>
        <w:gridCol w:w="671"/>
        <w:gridCol w:w="671"/>
        <w:gridCol w:w="671"/>
        <w:gridCol w:w="671"/>
        <w:gridCol w:w="16"/>
      </w:tblGrid>
      <w:tr w:rsidR="004D2FB9" w:rsidRPr="00AA1ECD" w14:paraId="7665429D" w14:textId="77777777" w:rsidTr="00C063E5">
        <w:trPr>
          <w:gridAfter w:val="1"/>
          <w:cnfStyle w:val="100000000000" w:firstRow="1" w:lastRow="0" w:firstColumn="0" w:lastColumn="0" w:oddVBand="0" w:evenVBand="0" w:oddHBand="0" w:evenHBand="0" w:firstRowFirstColumn="0" w:firstRowLastColumn="0" w:lastRowFirstColumn="0" w:lastRowLastColumn="0"/>
          <w:wAfter w:w="16" w:type="dxa"/>
          <w:trHeight w:val="184"/>
        </w:trPr>
        <w:tc>
          <w:tcPr>
            <w:cnfStyle w:val="001000000000" w:firstRow="0" w:lastRow="0" w:firstColumn="1" w:lastColumn="0" w:oddVBand="0" w:evenVBand="0" w:oddHBand="0" w:evenHBand="0" w:firstRowFirstColumn="0" w:firstRowLastColumn="0" w:lastRowFirstColumn="0" w:lastRowLastColumn="0"/>
            <w:tcW w:w="5859" w:type="dxa"/>
            <w:shd w:val="clear" w:color="auto" w:fill="53565A" w:themeFill="accent5"/>
          </w:tcPr>
          <w:p w14:paraId="265D24C9" w14:textId="77777777" w:rsidR="00B36F3A" w:rsidRPr="00AA1ECD" w:rsidRDefault="00B36F3A" w:rsidP="004A5DBF">
            <w:pPr>
              <w:pStyle w:val="TableHead"/>
              <w:rPr>
                <w:rFonts w:asciiTheme="majorHAnsi" w:hAnsiTheme="majorHAnsi" w:cstheme="majorHAnsi"/>
                <w:b/>
                <w:bCs/>
                <w:color w:val="E7E6E6" w:themeColor="background2"/>
                <w:sz w:val="18"/>
                <w:szCs w:val="18"/>
              </w:rPr>
            </w:pPr>
            <w:r w:rsidRPr="00AA1ECD">
              <w:rPr>
                <w:rFonts w:asciiTheme="majorHAnsi" w:hAnsiTheme="majorHAnsi" w:cstheme="majorHAnsi"/>
                <w:b/>
                <w:bCs/>
                <w:color w:val="E7E6E6" w:themeColor="background2"/>
                <w:sz w:val="18"/>
                <w:szCs w:val="18"/>
              </w:rPr>
              <w:t>Activity</w:t>
            </w:r>
          </w:p>
        </w:tc>
        <w:tc>
          <w:tcPr>
            <w:tcW w:w="670" w:type="dxa"/>
            <w:shd w:val="clear" w:color="auto" w:fill="53565A" w:themeFill="accent5"/>
          </w:tcPr>
          <w:p w14:paraId="5E58F5B5" w14:textId="42DC0459" w:rsidR="00B36F3A" w:rsidRPr="00AA1ECD" w:rsidRDefault="001B0708" w:rsidP="004A5DBF">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rPr>
            </w:pPr>
            <w:r w:rsidRPr="00AA1ECD">
              <w:rPr>
                <w:rFonts w:asciiTheme="majorHAnsi" w:hAnsiTheme="majorHAnsi" w:cstheme="majorHAnsi"/>
                <w:b/>
                <w:bCs/>
                <w:color w:val="E7E6E6" w:themeColor="background2"/>
                <w:sz w:val="18"/>
                <w:szCs w:val="18"/>
              </w:rPr>
              <w:t>Apr</w:t>
            </w:r>
          </w:p>
        </w:tc>
        <w:tc>
          <w:tcPr>
            <w:tcW w:w="671" w:type="dxa"/>
            <w:shd w:val="clear" w:color="auto" w:fill="53565A" w:themeFill="accent5"/>
          </w:tcPr>
          <w:p w14:paraId="15D6F90F" w14:textId="17FA4F98" w:rsidR="00B36F3A" w:rsidRPr="00AA1ECD" w:rsidRDefault="001B0708" w:rsidP="004A5DBF">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rPr>
            </w:pPr>
            <w:r w:rsidRPr="00AA1ECD">
              <w:rPr>
                <w:rFonts w:asciiTheme="majorHAnsi" w:hAnsiTheme="majorHAnsi" w:cstheme="majorHAnsi"/>
                <w:b/>
                <w:bCs/>
                <w:color w:val="E7E6E6" w:themeColor="background2"/>
                <w:sz w:val="18"/>
                <w:szCs w:val="18"/>
              </w:rPr>
              <w:t>May</w:t>
            </w:r>
          </w:p>
        </w:tc>
        <w:tc>
          <w:tcPr>
            <w:tcW w:w="671" w:type="dxa"/>
            <w:shd w:val="clear" w:color="auto" w:fill="53565A" w:themeFill="accent5"/>
          </w:tcPr>
          <w:p w14:paraId="731D7D94" w14:textId="37427E7E" w:rsidR="00B36F3A" w:rsidRPr="00AA1ECD" w:rsidRDefault="001B0708" w:rsidP="004A5DBF">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rPr>
            </w:pPr>
            <w:r w:rsidRPr="00AA1ECD">
              <w:rPr>
                <w:rFonts w:asciiTheme="majorHAnsi" w:hAnsiTheme="majorHAnsi" w:cstheme="majorHAnsi"/>
                <w:b/>
                <w:bCs/>
                <w:color w:val="E7E6E6" w:themeColor="background2"/>
                <w:sz w:val="18"/>
                <w:szCs w:val="18"/>
              </w:rPr>
              <w:t>Jun</w:t>
            </w:r>
          </w:p>
        </w:tc>
        <w:tc>
          <w:tcPr>
            <w:tcW w:w="671" w:type="dxa"/>
            <w:shd w:val="clear" w:color="auto" w:fill="53565A" w:themeFill="accent5"/>
          </w:tcPr>
          <w:p w14:paraId="4D677B65" w14:textId="745876FB" w:rsidR="00B36F3A" w:rsidRPr="00AA1ECD" w:rsidRDefault="001B0708" w:rsidP="004A5DBF">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rPr>
            </w:pPr>
            <w:r w:rsidRPr="00AA1ECD">
              <w:rPr>
                <w:rFonts w:asciiTheme="majorHAnsi" w:hAnsiTheme="majorHAnsi" w:cstheme="majorHAnsi"/>
                <w:b/>
                <w:bCs/>
                <w:color w:val="E7E6E6" w:themeColor="background2"/>
                <w:sz w:val="18"/>
                <w:szCs w:val="18"/>
              </w:rPr>
              <w:t>Jul</w:t>
            </w:r>
          </w:p>
        </w:tc>
        <w:tc>
          <w:tcPr>
            <w:tcW w:w="671" w:type="dxa"/>
            <w:shd w:val="clear" w:color="auto" w:fill="53565A" w:themeFill="accent5"/>
          </w:tcPr>
          <w:p w14:paraId="15F5A96F" w14:textId="0118D186" w:rsidR="00B36F3A" w:rsidRPr="00AA1ECD" w:rsidRDefault="001B0708" w:rsidP="004A5DBF">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rPr>
            </w:pPr>
            <w:r w:rsidRPr="00AA1ECD">
              <w:rPr>
                <w:rFonts w:asciiTheme="majorHAnsi" w:hAnsiTheme="majorHAnsi" w:cstheme="majorHAnsi"/>
                <w:b/>
                <w:bCs/>
                <w:color w:val="E7E6E6" w:themeColor="background2"/>
                <w:sz w:val="18"/>
                <w:szCs w:val="18"/>
              </w:rPr>
              <w:t>Aug</w:t>
            </w:r>
          </w:p>
        </w:tc>
        <w:tc>
          <w:tcPr>
            <w:tcW w:w="671" w:type="dxa"/>
            <w:shd w:val="clear" w:color="auto" w:fill="53565A" w:themeFill="accent5"/>
          </w:tcPr>
          <w:p w14:paraId="0C71D5B4" w14:textId="1EA6ED6B" w:rsidR="00B36F3A" w:rsidRPr="00AA1ECD" w:rsidRDefault="001B0708" w:rsidP="004A5DBF">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rPr>
            </w:pPr>
            <w:r w:rsidRPr="00AA1ECD">
              <w:rPr>
                <w:rFonts w:asciiTheme="majorHAnsi" w:hAnsiTheme="majorHAnsi" w:cstheme="majorHAnsi"/>
                <w:b/>
                <w:bCs/>
                <w:color w:val="E7E6E6" w:themeColor="background2"/>
                <w:sz w:val="18"/>
                <w:szCs w:val="18"/>
              </w:rPr>
              <w:t>Sep</w:t>
            </w:r>
          </w:p>
        </w:tc>
        <w:tc>
          <w:tcPr>
            <w:tcW w:w="670" w:type="dxa"/>
            <w:shd w:val="clear" w:color="auto" w:fill="53565A" w:themeFill="accent5"/>
          </w:tcPr>
          <w:p w14:paraId="06200DB8" w14:textId="01A301F9" w:rsidR="00B36F3A" w:rsidRPr="00AA1ECD" w:rsidRDefault="001B0708" w:rsidP="004A5DBF">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rPr>
            </w:pPr>
            <w:r w:rsidRPr="00AA1ECD">
              <w:rPr>
                <w:rFonts w:asciiTheme="majorHAnsi" w:hAnsiTheme="majorHAnsi" w:cstheme="majorHAnsi"/>
                <w:b/>
                <w:bCs/>
                <w:color w:val="E7E6E6" w:themeColor="background2"/>
                <w:sz w:val="18"/>
                <w:szCs w:val="18"/>
              </w:rPr>
              <w:t>Oct</w:t>
            </w:r>
          </w:p>
        </w:tc>
        <w:tc>
          <w:tcPr>
            <w:tcW w:w="671" w:type="dxa"/>
            <w:shd w:val="clear" w:color="auto" w:fill="53565A" w:themeFill="accent5"/>
          </w:tcPr>
          <w:p w14:paraId="16BB0F95" w14:textId="7842B4B3" w:rsidR="00B36F3A" w:rsidRPr="00AA1ECD" w:rsidRDefault="001B0708" w:rsidP="004A5DBF">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rPr>
            </w:pPr>
            <w:r w:rsidRPr="00AA1ECD">
              <w:rPr>
                <w:rFonts w:asciiTheme="majorHAnsi" w:hAnsiTheme="majorHAnsi" w:cstheme="majorHAnsi"/>
                <w:b/>
                <w:bCs/>
                <w:color w:val="E7E6E6" w:themeColor="background2"/>
                <w:sz w:val="18"/>
                <w:szCs w:val="18"/>
              </w:rPr>
              <w:t>Nov</w:t>
            </w:r>
          </w:p>
        </w:tc>
        <w:tc>
          <w:tcPr>
            <w:tcW w:w="671" w:type="dxa"/>
            <w:shd w:val="clear" w:color="auto" w:fill="53565A" w:themeFill="accent5"/>
          </w:tcPr>
          <w:p w14:paraId="21518266" w14:textId="0C41D0A5" w:rsidR="00B36F3A" w:rsidRPr="00AA1ECD" w:rsidRDefault="001B0708" w:rsidP="004A5DBF">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rPr>
            </w:pPr>
            <w:r w:rsidRPr="00AA1ECD">
              <w:rPr>
                <w:rFonts w:asciiTheme="majorHAnsi" w:hAnsiTheme="majorHAnsi" w:cstheme="majorHAnsi"/>
                <w:b/>
                <w:bCs/>
                <w:color w:val="E7E6E6" w:themeColor="background2"/>
                <w:sz w:val="18"/>
                <w:szCs w:val="18"/>
              </w:rPr>
              <w:t>Dec</w:t>
            </w:r>
          </w:p>
        </w:tc>
        <w:tc>
          <w:tcPr>
            <w:tcW w:w="671" w:type="dxa"/>
            <w:shd w:val="clear" w:color="auto" w:fill="53565A" w:themeFill="accent5"/>
          </w:tcPr>
          <w:p w14:paraId="4F045088" w14:textId="3B976CD4" w:rsidR="00B36F3A" w:rsidRPr="00AA1ECD" w:rsidRDefault="001B0708" w:rsidP="004A5DBF">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rPr>
            </w:pPr>
            <w:r w:rsidRPr="00AA1ECD">
              <w:rPr>
                <w:rFonts w:asciiTheme="majorHAnsi" w:hAnsiTheme="majorHAnsi" w:cstheme="majorHAnsi"/>
                <w:b/>
                <w:bCs/>
                <w:color w:val="E7E6E6" w:themeColor="background2"/>
                <w:sz w:val="18"/>
                <w:szCs w:val="18"/>
              </w:rPr>
              <w:t>Jan</w:t>
            </w:r>
          </w:p>
        </w:tc>
        <w:tc>
          <w:tcPr>
            <w:tcW w:w="671" w:type="dxa"/>
            <w:shd w:val="clear" w:color="auto" w:fill="53565A" w:themeFill="accent5"/>
          </w:tcPr>
          <w:p w14:paraId="73924433" w14:textId="36C19C5D" w:rsidR="00B36F3A" w:rsidRPr="00AA1ECD" w:rsidRDefault="001B0708" w:rsidP="004A5DBF">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rPr>
            </w:pPr>
            <w:r w:rsidRPr="00AA1ECD">
              <w:rPr>
                <w:rFonts w:asciiTheme="majorHAnsi" w:hAnsiTheme="majorHAnsi" w:cstheme="majorHAnsi"/>
                <w:b/>
                <w:bCs/>
                <w:color w:val="E7E6E6" w:themeColor="background2"/>
                <w:sz w:val="18"/>
                <w:szCs w:val="18"/>
              </w:rPr>
              <w:t>Feb</w:t>
            </w:r>
          </w:p>
        </w:tc>
        <w:tc>
          <w:tcPr>
            <w:tcW w:w="671" w:type="dxa"/>
            <w:shd w:val="clear" w:color="auto" w:fill="53565A" w:themeFill="accent5"/>
          </w:tcPr>
          <w:p w14:paraId="4D4F4DB7" w14:textId="28CE8342" w:rsidR="00B36F3A" w:rsidRPr="00AA1ECD" w:rsidRDefault="001B0708" w:rsidP="004A5DBF">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E7E6E6" w:themeColor="background2"/>
                <w:sz w:val="18"/>
                <w:szCs w:val="18"/>
              </w:rPr>
            </w:pPr>
            <w:r w:rsidRPr="00AA1ECD">
              <w:rPr>
                <w:rFonts w:asciiTheme="majorHAnsi" w:hAnsiTheme="majorHAnsi" w:cstheme="majorHAnsi"/>
                <w:b/>
                <w:bCs/>
                <w:color w:val="E7E6E6" w:themeColor="background2"/>
                <w:sz w:val="18"/>
                <w:szCs w:val="18"/>
              </w:rPr>
              <w:t>Mar</w:t>
            </w:r>
          </w:p>
        </w:tc>
      </w:tr>
      <w:tr w:rsidR="009C2791" w:rsidRPr="00AA1ECD" w14:paraId="575B0198" w14:textId="77777777" w:rsidTr="001A229A">
        <w:trPr>
          <w:trHeight w:val="184"/>
        </w:trPr>
        <w:tc>
          <w:tcPr>
            <w:cnfStyle w:val="001000000000" w:firstRow="0" w:lastRow="0" w:firstColumn="1" w:lastColumn="0" w:oddVBand="0" w:evenVBand="0" w:oddHBand="0" w:evenHBand="0" w:firstRowFirstColumn="0" w:firstRowLastColumn="0" w:lastRowFirstColumn="0" w:lastRowLastColumn="0"/>
            <w:tcW w:w="13925" w:type="dxa"/>
            <w:gridSpan w:val="14"/>
            <w:shd w:val="clear" w:color="auto" w:fill="95999E" w:themeFill="accent5" w:themeFillTint="99"/>
            <w:vAlign w:val="center"/>
          </w:tcPr>
          <w:p w14:paraId="25B978C6" w14:textId="7904FEBC" w:rsidR="00B36F3A" w:rsidRPr="00AA1ECD" w:rsidRDefault="009520E7" w:rsidP="00711D5F">
            <w:pPr>
              <w:pStyle w:val="Bullet"/>
              <w:numPr>
                <w:ilvl w:val="0"/>
                <w:numId w:val="0"/>
              </w:numPr>
              <w:rPr>
                <w:rFonts w:asciiTheme="majorHAnsi" w:hAnsiTheme="majorHAnsi" w:cstheme="majorHAnsi"/>
                <w:b/>
                <w:bCs/>
                <w:color w:val="auto"/>
                <w:sz w:val="18"/>
                <w:szCs w:val="18"/>
                <w:lang w:eastAsia="en-US"/>
              </w:rPr>
            </w:pPr>
            <w:r w:rsidRPr="00C063E5">
              <w:rPr>
                <w:rFonts w:asciiTheme="majorHAnsi" w:hAnsiTheme="majorHAnsi" w:cstheme="majorHAnsi"/>
                <w:b/>
                <w:bCs/>
                <w:color w:val="FFFFFF" w:themeColor="background1"/>
                <w:sz w:val="18"/>
                <w:szCs w:val="18"/>
                <w:lang w:eastAsia="en-US"/>
              </w:rPr>
              <w:t xml:space="preserve">1. </w:t>
            </w:r>
            <w:r w:rsidR="00482090" w:rsidRPr="00C063E5">
              <w:rPr>
                <w:rFonts w:asciiTheme="majorHAnsi" w:hAnsiTheme="majorHAnsi" w:cstheme="majorHAnsi"/>
                <w:b/>
                <w:bCs/>
                <w:color w:val="FFFFFF" w:themeColor="background1"/>
                <w:sz w:val="18"/>
                <w:szCs w:val="18"/>
                <w:lang w:eastAsia="en-US"/>
              </w:rPr>
              <w:t xml:space="preserve">Develop and present </w:t>
            </w:r>
            <w:r w:rsidRPr="00C063E5">
              <w:rPr>
                <w:rFonts w:asciiTheme="majorHAnsi" w:hAnsiTheme="majorHAnsi" w:cstheme="majorHAnsi"/>
                <w:b/>
                <w:bCs/>
                <w:color w:val="FFFFFF" w:themeColor="background1"/>
                <w:sz w:val="18"/>
                <w:szCs w:val="18"/>
                <w:lang w:eastAsia="en-US"/>
              </w:rPr>
              <w:t>business case</w:t>
            </w:r>
          </w:p>
        </w:tc>
      </w:tr>
      <w:tr w:rsidR="009C2791" w:rsidRPr="00AA1ECD" w14:paraId="6A8A35C6" w14:textId="77777777" w:rsidTr="00B63958">
        <w:trPr>
          <w:gridAfter w:val="1"/>
          <w:wAfter w:w="16" w:type="dxa"/>
          <w:trHeight w:val="416"/>
        </w:trPr>
        <w:tc>
          <w:tcPr>
            <w:cnfStyle w:val="001000000000" w:firstRow="0" w:lastRow="0" w:firstColumn="1" w:lastColumn="0" w:oddVBand="0" w:evenVBand="0" w:oddHBand="0" w:evenHBand="0" w:firstRowFirstColumn="0" w:firstRowLastColumn="0" w:lastRowFirstColumn="0" w:lastRowLastColumn="0"/>
            <w:tcW w:w="5859" w:type="dxa"/>
            <w:tcBorders>
              <w:bottom w:val="single" w:sz="4" w:space="0" w:color="53565A" w:themeColor="accent5"/>
              <w:right w:val="single" w:sz="4" w:space="0" w:color="53565A" w:themeColor="accent5"/>
            </w:tcBorders>
            <w:vAlign w:val="center"/>
          </w:tcPr>
          <w:p w14:paraId="02DB5EE3" w14:textId="77777777"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lang w:eastAsia="en-US"/>
              </w:rPr>
              <w:t>Consult with service providers, MCH and support services</w:t>
            </w:r>
          </w:p>
        </w:tc>
        <w:tc>
          <w:tcPr>
            <w:tcW w:w="670" w:type="dxa"/>
            <w:tcBorders>
              <w:left w:val="single" w:sz="4" w:space="0" w:color="53565A" w:themeColor="accent5"/>
              <w:bottom w:val="single" w:sz="4" w:space="0" w:color="53565A" w:themeColor="accent5"/>
              <w:right w:val="single" w:sz="4" w:space="0" w:color="53565A" w:themeColor="accent5"/>
            </w:tcBorders>
            <w:vAlign w:val="center"/>
          </w:tcPr>
          <w:p w14:paraId="34D3DC4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3EB6FB1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0CCAB98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583B6D24"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7AD6F1C4"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2305D76D"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left w:val="single" w:sz="4" w:space="0" w:color="53565A" w:themeColor="accent5"/>
              <w:bottom w:val="single" w:sz="4" w:space="0" w:color="53565A" w:themeColor="accent5"/>
              <w:right w:val="single" w:sz="4" w:space="0" w:color="53565A" w:themeColor="accent5"/>
            </w:tcBorders>
            <w:vAlign w:val="center"/>
          </w:tcPr>
          <w:p w14:paraId="322647B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019B0105"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3282CAC0"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5EA8E87D"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10EBE65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tcBorders>
            <w:vAlign w:val="center"/>
          </w:tcPr>
          <w:p w14:paraId="44F0F23F"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5212A59F" w14:textId="77777777" w:rsidTr="00B6395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themeColor="accent5"/>
              <w:bottom w:val="single" w:sz="4" w:space="0" w:color="53565A" w:themeColor="accent5"/>
              <w:right w:val="single" w:sz="4" w:space="0" w:color="53565A" w:themeColor="accent5"/>
            </w:tcBorders>
            <w:vAlign w:val="center"/>
          </w:tcPr>
          <w:p w14:paraId="533DD36E" w14:textId="77777777"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rPr>
              <w:t>Write and deliver a business case</w:t>
            </w: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05E50F63"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F8BF61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76BF7B6"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040B05E5"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5EDD093"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F675B95"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B316E9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26BB239"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8A13716"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4BCAFC91"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45481BA5"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tcBorders>
            <w:vAlign w:val="center"/>
          </w:tcPr>
          <w:p w14:paraId="7A59620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7288B92D" w14:textId="77777777" w:rsidTr="00B6395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themeColor="accent5"/>
              <w:bottom w:val="single" w:sz="4" w:space="0" w:color="53565A" w:themeColor="accent5"/>
              <w:right w:val="single" w:sz="4" w:space="0" w:color="53565A" w:themeColor="accent5"/>
            </w:tcBorders>
            <w:vAlign w:val="center"/>
          </w:tcPr>
          <w:p w14:paraId="3068A100" w14:textId="77777777" w:rsidR="00B36F3A" w:rsidRPr="00AA1ECD" w:rsidRDefault="00B36F3A" w:rsidP="00711D5F">
            <w:pPr>
              <w:pStyle w:val="Bullet"/>
              <w:numPr>
                <w:ilvl w:val="0"/>
                <w:numId w:val="0"/>
              </w:numPr>
              <w:rPr>
                <w:rFonts w:asciiTheme="majorHAnsi" w:hAnsiTheme="majorHAnsi" w:cstheme="majorHAnsi"/>
                <w:color w:val="auto"/>
                <w:sz w:val="18"/>
                <w:szCs w:val="18"/>
              </w:rPr>
            </w:pPr>
            <w:r w:rsidRPr="00AA1ECD">
              <w:rPr>
                <w:rFonts w:asciiTheme="majorHAnsi" w:hAnsiTheme="majorHAnsi" w:cstheme="majorHAnsi"/>
                <w:color w:val="auto"/>
                <w:sz w:val="18"/>
                <w:szCs w:val="18"/>
                <w:lang w:eastAsia="en-US"/>
              </w:rPr>
              <w:t>Monthly project update sent to Project Sponsor</w:t>
            </w: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8F5477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4C4024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5E98AB18"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1E8AC3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6243E94"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781AA3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46C53A6"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AD20CA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73D2EF9"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13FF67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DDF6EFF"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tcBorders>
            <w:vAlign w:val="center"/>
          </w:tcPr>
          <w:p w14:paraId="7FB2342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5B3B237A" w14:textId="77777777" w:rsidTr="00B63958">
        <w:trPr>
          <w:gridAfter w:val="1"/>
          <w:wAfter w:w="16" w:type="dxa"/>
          <w:trHeight w:val="23"/>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themeColor="accent5"/>
              <w:bottom w:val="single" w:sz="4" w:space="0" w:color="53565A" w:themeColor="accent5"/>
              <w:right w:val="single" w:sz="4" w:space="0" w:color="53565A" w:themeColor="accent5"/>
            </w:tcBorders>
            <w:vAlign w:val="center"/>
          </w:tcPr>
          <w:p w14:paraId="0234E5EB" w14:textId="3AED3225" w:rsidR="00B36F3A" w:rsidRPr="00AA1ECD" w:rsidRDefault="00B36F3A" w:rsidP="00711D5F">
            <w:pPr>
              <w:pStyle w:val="Bullet"/>
              <w:numPr>
                <w:ilvl w:val="0"/>
                <w:numId w:val="0"/>
              </w:numPr>
              <w:rPr>
                <w:rFonts w:asciiTheme="majorHAnsi" w:hAnsiTheme="majorHAnsi" w:cstheme="majorHAnsi"/>
                <w:color w:val="auto"/>
                <w:sz w:val="18"/>
                <w:szCs w:val="18"/>
              </w:rPr>
            </w:pPr>
            <w:r w:rsidRPr="00AA1ECD">
              <w:rPr>
                <w:rFonts w:asciiTheme="majorHAnsi" w:hAnsiTheme="majorHAnsi" w:cstheme="majorHAnsi"/>
                <w:color w:val="auto"/>
                <w:sz w:val="18"/>
                <w:szCs w:val="18"/>
              </w:rPr>
              <w:t>Project update for Early Year</w:t>
            </w:r>
            <w:r w:rsidR="00E253FF">
              <w:rPr>
                <w:rFonts w:asciiTheme="majorHAnsi" w:hAnsiTheme="majorHAnsi" w:cstheme="majorHAnsi"/>
                <w:color w:val="auto"/>
                <w:sz w:val="18"/>
                <w:szCs w:val="18"/>
              </w:rPr>
              <w:t>s officers</w:t>
            </w: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4265118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A5D775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EB8A158"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C128B26"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E713D5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094C3610"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4BC2C17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098551F8"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5AA6591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AB53B9F"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55BD224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tcBorders>
            <w:vAlign w:val="center"/>
          </w:tcPr>
          <w:p w14:paraId="53D987C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5C2A461E" w14:textId="77777777" w:rsidTr="00B6395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themeColor="accent5"/>
              <w:right w:val="single" w:sz="4" w:space="0" w:color="53565A" w:themeColor="accent5"/>
            </w:tcBorders>
            <w:vAlign w:val="center"/>
          </w:tcPr>
          <w:p w14:paraId="06CCEA06" w14:textId="77777777" w:rsidR="00B36F3A" w:rsidRPr="00AA1ECD" w:rsidRDefault="00B36F3A" w:rsidP="00711D5F">
            <w:pPr>
              <w:pStyle w:val="Bullet"/>
              <w:numPr>
                <w:ilvl w:val="0"/>
                <w:numId w:val="0"/>
              </w:numPr>
              <w:rPr>
                <w:rFonts w:asciiTheme="majorHAnsi" w:hAnsiTheme="majorHAnsi" w:cstheme="majorHAnsi"/>
                <w:color w:val="auto"/>
                <w:sz w:val="18"/>
                <w:szCs w:val="18"/>
              </w:rPr>
            </w:pPr>
            <w:r w:rsidRPr="00AA1ECD">
              <w:rPr>
                <w:rFonts w:asciiTheme="majorHAnsi" w:hAnsiTheme="majorHAnsi" w:cstheme="majorHAnsi"/>
                <w:color w:val="auto"/>
                <w:sz w:val="18"/>
                <w:szCs w:val="18"/>
              </w:rPr>
              <w:t xml:space="preserve">Project update sent to </w:t>
            </w:r>
            <w:r w:rsidRPr="00AA1ECD">
              <w:rPr>
                <w:rFonts w:asciiTheme="majorHAnsi" w:hAnsiTheme="majorHAnsi" w:cstheme="majorHAnsi"/>
                <w:color w:val="auto"/>
                <w:sz w:val="18"/>
                <w:szCs w:val="18"/>
                <w:lang w:eastAsia="en-US"/>
              </w:rPr>
              <w:t>service providers, MCH and support services</w:t>
            </w:r>
          </w:p>
        </w:tc>
        <w:tc>
          <w:tcPr>
            <w:tcW w:w="670" w:type="dxa"/>
            <w:tcBorders>
              <w:top w:val="single" w:sz="4" w:space="0" w:color="53565A" w:themeColor="accent5"/>
              <w:left w:val="single" w:sz="4" w:space="0" w:color="53565A" w:themeColor="accent5"/>
              <w:right w:val="single" w:sz="4" w:space="0" w:color="53565A" w:themeColor="accent5"/>
            </w:tcBorders>
            <w:vAlign w:val="center"/>
          </w:tcPr>
          <w:p w14:paraId="7E3A8E7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2778647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50B2FF2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7DF421EF"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19C6BDB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7868107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top w:val="single" w:sz="4" w:space="0" w:color="53565A" w:themeColor="accent5"/>
              <w:left w:val="single" w:sz="4" w:space="0" w:color="53565A" w:themeColor="accent5"/>
              <w:right w:val="single" w:sz="4" w:space="0" w:color="53565A" w:themeColor="accent5"/>
            </w:tcBorders>
            <w:vAlign w:val="center"/>
          </w:tcPr>
          <w:p w14:paraId="4B4D2F13"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6B13D76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733C3D2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6903B366"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4E0637F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tcBorders>
            <w:vAlign w:val="center"/>
          </w:tcPr>
          <w:p w14:paraId="5F9E6F8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5375CF06" w14:textId="77777777" w:rsidTr="001A229A">
        <w:trPr>
          <w:trHeight w:val="184"/>
        </w:trPr>
        <w:tc>
          <w:tcPr>
            <w:cnfStyle w:val="001000000000" w:firstRow="0" w:lastRow="0" w:firstColumn="1" w:lastColumn="0" w:oddVBand="0" w:evenVBand="0" w:oddHBand="0" w:evenHBand="0" w:firstRowFirstColumn="0" w:firstRowLastColumn="0" w:lastRowFirstColumn="0" w:lastRowLastColumn="0"/>
            <w:tcW w:w="13925" w:type="dxa"/>
            <w:gridSpan w:val="14"/>
            <w:shd w:val="clear" w:color="auto" w:fill="95999E" w:themeFill="accent5" w:themeFillTint="99"/>
            <w:vAlign w:val="center"/>
          </w:tcPr>
          <w:p w14:paraId="5CD0DB31" w14:textId="67A5A146" w:rsidR="00B36F3A" w:rsidRPr="00AA1ECD" w:rsidRDefault="009520E7" w:rsidP="00711D5F">
            <w:pPr>
              <w:pStyle w:val="Bullet"/>
              <w:numPr>
                <w:ilvl w:val="0"/>
                <w:numId w:val="0"/>
              </w:numPr>
              <w:rPr>
                <w:rFonts w:asciiTheme="majorHAnsi" w:hAnsiTheme="majorHAnsi" w:cstheme="majorHAnsi"/>
                <w:b/>
                <w:bCs/>
                <w:color w:val="auto"/>
                <w:sz w:val="18"/>
                <w:szCs w:val="18"/>
                <w:lang w:eastAsia="en-US"/>
              </w:rPr>
            </w:pPr>
            <w:r w:rsidRPr="00C063E5">
              <w:rPr>
                <w:rFonts w:asciiTheme="majorHAnsi" w:hAnsiTheme="majorHAnsi" w:cstheme="majorHAnsi"/>
                <w:b/>
                <w:bCs/>
                <w:color w:val="FFFFFF" w:themeColor="background1"/>
                <w:sz w:val="18"/>
                <w:szCs w:val="18"/>
                <w:lang w:eastAsia="en-US"/>
              </w:rPr>
              <w:t xml:space="preserve">2. </w:t>
            </w:r>
            <w:r w:rsidR="00482090" w:rsidRPr="00C063E5">
              <w:rPr>
                <w:rFonts w:asciiTheme="majorHAnsi" w:hAnsiTheme="majorHAnsi" w:cstheme="majorHAnsi"/>
                <w:b/>
                <w:bCs/>
                <w:color w:val="FFFFFF" w:themeColor="background1"/>
                <w:sz w:val="18"/>
                <w:szCs w:val="18"/>
                <w:lang w:eastAsia="en-US"/>
              </w:rPr>
              <w:t>Develop the CRES in consultation with partners</w:t>
            </w:r>
          </w:p>
        </w:tc>
      </w:tr>
      <w:tr w:rsidR="009C2791" w:rsidRPr="00AA1ECD" w14:paraId="768AB28B" w14:textId="77777777" w:rsidTr="00B63958">
        <w:trPr>
          <w:gridAfter w:val="1"/>
          <w:wAfter w:w="16" w:type="dxa"/>
          <w:trHeight w:val="177"/>
        </w:trPr>
        <w:tc>
          <w:tcPr>
            <w:cnfStyle w:val="001000000000" w:firstRow="0" w:lastRow="0" w:firstColumn="1" w:lastColumn="0" w:oddVBand="0" w:evenVBand="0" w:oddHBand="0" w:evenHBand="0" w:firstRowFirstColumn="0" w:firstRowLastColumn="0" w:lastRowFirstColumn="0" w:lastRowLastColumn="0"/>
            <w:tcW w:w="5859" w:type="dxa"/>
            <w:tcBorders>
              <w:bottom w:val="single" w:sz="4" w:space="0" w:color="53565A" w:themeColor="accent5"/>
              <w:right w:val="single" w:sz="4" w:space="0" w:color="53565A" w:themeColor="accent5"/>
            </w:tcBorders>
            <w:vAlign w:val="center"/>
          </w:tcPr>
          <w:p w14:paraId="69940C6B" w14:textId="77777777"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lang w:eastAsia="en-US"/>
              </w:rPr>
              <w:t>Monthly project update sent to Project Sponsor</w:t>
            </w:r>
          </w:p>
        </w:tc>
        <w:tc>
          <w:tcPr>
            <w:tcW w:w="670" w:type="dxa"/>
            <w:tcBorders>
              <w:left w:val="single" w:sz="4" w:space="0" w:color="53565A" w:themeColor="accent5"/>
              <w:bottom w:val="single" w:sz="4" w:space="0" w:color="53565A" w:themeColor="accent5"/>
              <w:right w:val="single" w:sz="4" w:space="0" w:color="53565A" w:themeColor="accent5"/>
            </w:tcBorders>
            <w:vAlign w:val="center"/>
          </w:tcPr>
          <w:p w14:paraId="6FAD4CA5"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666245B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631A176F"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7B01EAD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139C35E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6ACD482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left w:val="single" w:sz="4" w:space="0" w:color="53565A" w:themeColor="accent5"/>
              <w:bottom w:val="single" w:sz="4" w:space="0" w:color="53565A" w:themeColor="accent5"/>
              <w:right w:val="single" w:sz="4" w:space="0" w:color="53565A" w:themeColor="accent5"/>
            </w:tcBorders>
            <w:vAlign w:val="center"/>
          </w:tcPr>
          <w:p w14:paraId="6056849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722A89E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64FA0B7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67976B7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3703734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tcBorders>
            <w:vAlign w:val="center"/>
          </w:tcPr>
          <w:p w14:paraId="1A6A2E9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6BF0F82E" w14:textId="77777777" w:rsidTr="00B63958">
        <w:trPr>
          <w:gridAfter w:val="1"/>
          <w:wAfter w:w="16" w:type="dxa"/>
          <w:trHeight w:val="312"/>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themeColor="accent5"/>
              <w:bottom w:val="single" w:sz="4" w:space="0" w:color="53565A" w:themeColor="accent5"/>
              <w:right w:val="single" w:sz="4" w:space="0" w:color="53565A" w:themeColor="accent5"/>
            </w:tcBorders>
            <w:vAlign w:val="center"/>
          </w:tcPr>
          <w:p w14:paraId="41F06E37" w14:textId="77777777"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lang w:eastAsia="en-US"/>
              </w:rPr>
              <w:lastRenderedPageBreak/>
              <w:t>Interviews with service providers, MCH and support services</w:t>
            </w: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FC1073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B3F0E5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D160A60"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0198FEF0"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578EC9D"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B1A426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972B9B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14BA02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D4D0AD4"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0FA56C9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584497C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tcBorders>
            <w:vAlign w:val="center"/>
          </w:tcPr>
          <w:p w14:paraId="5A7F97D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1C0F74D7" w14:textId="77777777" w:rsidTr="00B63958">
        <w:trPr>
          <w:gridAfter w:val="1"/>
          <w:wAfter w:w="16" w:type="dxa"/>
          <w:trHeight w:val="312"/>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themeColor="accent5"/>
              <w:bottom w:val="single" w:sz="4" w:space="0" w:color="53565A" w:themeColor="accent5"/>
              <w:right w:val="single" w:sz="4" w:space="0" w:color="53565A" w:themeColor="accent5"/>
            </w:tcBorders>
            <w:vAlign w:val="center"/>
          </w:tcPr>
          <w:p w14:paraId="166DFE31" w14:textId="77777777"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lang w:eastAsia="en-US"/>
              </w:rPr>
              <w:t>Monthly project update sent to Project Sponsor</w:t>
            </w: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14BD4C7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D2BEAB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58D94F9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3D03D03"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06C1630D"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44019DB9"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0D0C9E4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821862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9245703"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022B0DE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48C1C5B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tcBorders>
            <w:vAlign w:val="center"/>
          </w:tcPr>
          <w:p w14:paraId="4CCAD30D"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46572006" w14:textId="77777777" w:rsidTr="00B63958">
        <w:trPr>
          <w:gridAfter w:val="1"/>
          <w:wAfter w:w="16" w:type="dxa"/>
          <w:trHeight w:val="312"/>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themeColor="accent5"/>
              <w:bottom w:val="single" w:sz="4" w:space="0" w:color="53565A" w:themeColor="accent5"/>
              <w:right w:val="single" w:sz="4" w:space="0" w:color="53565A" w:themeColor="accent5"/>
            </w:tcBorders>
            <w:vAlign w:val="center"/>
          </w:tcPr>
          <w:p w14:paraId="18020ACA" w14:textId="35FFB08D"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rPr>
              <w:t>Project update for Early Year</w:t>
            </w:r>
            <w:r w:rsidR="00E253FF">
              <w:rPr>
                <w:rFonts w:asciiTheme="majorHAnsi" w:hAnsiTheme="majorHAnsi" w:cstheme="majorHAnsi"/>
                <w:color w:val="auto"/>
                <w:sz w:val="18"/>
                <w:szCs w:val="18"/>
              </w:rPr>
              <w:t>s officers</w:t>
            </w: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164A114"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C8450D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B1EE488"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1B3222B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D6B140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FEB73C8"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46C59E9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661E604"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14C1F528"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FE6C0D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0281ED7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tcBorders>
            <w:vAlign w:val="center"/>
          </w:tcPr>
          <w:p w14:paraId="4D80194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747CFF40" w14:textId="77777777" w:rsidTr="00B63958">
        <w:trPr>
          <w:gridAfter w:val="1"/>
          <w:wAfter w:w="16" w:type="dxa"/>
          <w:trHeight w:val="312"/>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themeColor="accent5"/>
              <w:right w:val="single" w:sz="4" w:space="0" w:color="53565A" w:themeColor="accent5"/>
            </w:tcBorders>
            <w:vAlign w:val="center"/>
          </w:tcPr>
          <w:p w14:paraId="1774657E" w14:textId="77777777"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rPr>
              <w:t xml:space="preserve">Project update sent to </w:t>
            </w:r>
            <w:r w:rsidRPr="00AA1ECD">
              <w:rPr>
                <w:rFonts w:asciiTheme="majorHAnsi" w:hAnsiTheme="majorHAnsi" w:cstheme="majorHAnsi"/>
                <w:color w:val="auto"/>
                <w:sz w:val="18"/>
                <w:szCs w:val="18"/>
                <w:lang w:eastAsia="en-US"/>
              </w:rPr>
              <w:t>service providers, MCH and support services</w:t>
            </w:r>
          </w:p>
        </w:tc>
        <w:tc>
          <w:tcPr>
            <w:tcW w:w="670" w:type="dxa"/>
            <w:tcBorders>
              <w:top w:val="single" w:sz="4" w:space="0" w:color="53565A" w:themeColor="accent5"/>
              <w:left w:val="single" w:sz="4" w:space="0" w:color="53565A" w:themeColor="accent5"/>
              <w:right w:val="single" w:sz="4" w:space="0" w:color="53565A" w:themeColor="accent5"/>
            </w:tcBorders>
            <w:vAlign w:val="center"/>
          </w:tcPr>
          <w:p w14:paraId="6766480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59E6D3D1"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0758E281"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77F61FB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382B99C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7BB84415"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top w:val="single" w:sz="4" w:space="0" w:color="53565A" w:themeColor="accent5"/>
              <w:left w:val="single" w:sz="4" w:space="0" w:color="53565A" w:themeColor="accent5"/>
              <w:right w:val="single" w:sz="4" w:space="0" w:color="53565A" w:themeColor="accent5"/>
            </w:tcBorders>
            <w:vAlign w:val="center"/>
          </w:tcPr>
          <w:p w14:paraId="6718C81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3CC050D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38EA8DC4"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194D787D"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4C14168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tcBorders>
            <w:vAlign w:val="center"/>
          </w:tcPr>
          <w:p w14:paraId="39B1C91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4AA31737" w14:textId="77777777" w:rsidTr="004A10E6">
        <w:trPr>
          <w:trHeight w:val="184"/>
        </w:trPr>
        <w:tc>
          <w:tcPr>
            <w:cnfStyle w:val="001000000000" w:firstRow="0" w:lastRow="0" w:firstColumn="1" w:lastColumn="0" w:oddVBand="0" w:evenVBand="0" w:oddHBand="0" w:evenHBand="0" w:firstRowFirstColumn="0" w:firstRowLastColumn="0" w:lastRowFirstColumn="0" w:lastRowLastColumn="0"/>
            <w:tcW w:w="13925" w:type="dxa"/>
            <w:gridSpan w:val="14"/>
            <w:shd w:val="clear" w:color="auto" w:fill="95999E" w:themeFill="accent5" w:themeFillTint="99"/>
            <w:vAlign w:val="center"/>
          </w:tcPr>
          <w:p w14:paraId="7A593069" w14:textId="7011AB49" w:rsidR="00B36F3A" w:rsidRPr="00AA1ECD" w:rsidRDefault="00262CCB" w:rsidP="00711D5F">
            <w:pPr>
              <w:pStyle w:val="Bullet"/>
              <w:numPr>
                <w:ilvl w:val="0"/>
                <w:numId w:val="0"/>
              </w:numPr>
              <w:rPr>
                <w:rFonts w:asciiTheme="majorHAnsi" w:hAnsiTheme="majorHAnsi" w:cstheme="majorHAnsi"/>
                <w:b/>
                <w:bCs/>
                <w:color w:val="auto"/>
                <w:sz w:val="18"/>
                <w:szCs w:val="18"/>
                <w:lang w:eastAsia="en-US"/>
              </w:rPr>
            </w:pPr>
            <w:r w:rsidRPr="00C063E5">
              <w:rPr>
                <w:rFonts w:asciiTheme="majorHAnsi" w:hAnsiTheme="majorHAnsi" w:cstheme="majorHAnsi"/>
                <w:b/>
                <w:bCs/>
                <w:color w:val="FFFFFF" w:themeColor="background1"/>
                <w:sz w:val="18"/>
                <w:szCs w:val="18"/>
                <w:lang w:eastAsia="en-US"/>
              </w:rPr>
              <w:t>3. Prepare for launch</w:t>
            </w:r>
          </w:p>
        </w:tc>
      </w:tr>
      <w:tr w:rsidR="009C2791" w:rsidRPr="00AA1ECD" w14:paraId="03D6B739" w14:textId="77777777" w:rsidTr="00B63958">
        <w:trPr>
          <w:gridAfter w:val="1"/>
          <w:wAfter w:w="16" w:type="dxa"/>
          <w:trHeight w:val="184"/>
        </w:trPr>
        <w:tc>
          <w:tcPr>
            <w:cnfStyle w:val="001000000000" w:firstRow="0" w:lastRow="0" w:firstColumn="1" w:lastColumn="0" w:oddVBand="0" w:evenVBand="0" w:oddHBand="0" w:evenHBand="0" w:firstRowFirstColumn="0" w:firstRowLastColumn="0" w:lastRowFirstColumn="0" w:lastRowLastColumn="0"/>
            <w:tcW w:w="5859" w:type="dxa"/>
            <w:tcBorders>
              <w:bottom w:val="single" w:sz="4" w:space="0" w:color="53565A" w:themeColor="accent5"/>
              <w:right w:val="single" w:sz="4" w:space="0" w:color="53565A" w:themeColor="accent5"/>
            </w:tcBorders>
            <w:vAlign w:val="center"/>
          </w:tcPr>
          <w:p w14:paraId="6DBE888C" w14:textId="77777777"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lang w:eastAsia="en-US"/>
              </w:rPr>
              <w:t>Communicate launch date with all stakeholders</w:t>
            </w:r>
          </w:p>
        </w:tc>
        <w:tc>
          <w:tcPr>
            <w:tcW w:w="670" w:type="dxa"/>
            <w:tcBorders>
              <w:left w:val="single" w:sz="4" w:space="0" w:color="53565A" w:themeColor="accent5"/>
              <w:bottom w:val="single" w:sz="4" w:space="0" w:color="53565A" w:themeColor="accent5"/>
              <w:right w:val="single" w:sz="4" w:space="0" w:color="53565A" w:themeColor="accent5"/>
            </w:tcBorders>
            <w:vAlign w:val="center"/>
          </w:tcPr>
          <w:p w14:paraId="41894E75"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4B93B20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7C226480"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4E76832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3392445D"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0D556B6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left w:val="single" w:sz="4" w:space="0" w:color="53565A" w:themeColor="accent5"/>
              <w:bottom w:val="single" w:sz="4" w:space="0" w:color="53565A" w:themeColor="accent5"/>
              <w:right w:val="single" w:sz="4" w:space="0" w:color="53565A" w:themeColor="accent5"/>
            </w:tcBorders>
            <w:vAlign w:val="center"/>
          </w:tcPr>
          <w:p w14:paraId="2106B43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193CCC1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4C6D8E74"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21FECFA9"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47713FDD"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tcBorders>
            <w:vAlign w:val="center"/>
          </w:tcPr>
          <w:p w14:paraId="5EABE756"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0FDE1AEE" w14:textId="77777777" w:rsidTr="00B63958">
        <w:trPr>
          <w:gridAfter w:val="1"/>
          <w:wAfter w:w="16" w:type="dxa"/>
          <w:trHeight w:val="184"/>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themeColor="accent5"/>
              <w:bottom w:val="single" w:sz="4" w:space="0" w:color="53565A" w:themeColor="accent5"/>
              <w:right w:val="single" w:sz="4" w:space="0" w:color="53565A" w:themeColor="accent5"/>
            </w:tcBorders>
            <w:vAlign w:val="center"/>
          </w:tcPr>
          <w:p w14:paraId="5F3FA52D" w14:textId="1A8B798B"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lang w:eastAsia="en-US"/>
              </w:rPr>
              <w:t xml:space="preserve">Provide marketing materials for families </w:t>
            </w:r>
            <w:r w:rsidR="00160E00" w:rsidRPr="00AA1ECD">
              <w:rPr>
                <w:rFonts w:asciiTheme="majorHAnsi" w:hAnsiTheme="majorHAnsi" w:cstheme="majorHAnsi"/>
                <w:color w:val="auto"/>
                <w:sz w:val="18"/>
                <w:szCs w:val="18"/>
                <w:lang w:eastAsia="en-US"/>
              </w:rPr>
              <w:t xml:space="preserve">and carers </w:t>
            </w:r>
            <w:r w:rsidRPr="00AA1ECD">
              <w:rPr>
                <w:rFonts w:asciiTheme="majorHAnsi" w:hAnsiTheme="majorHAnsi" w:cstheme="majorHAnsi"/>
                <w:color w:val="auto"/>
                <w:sz w:val="18"/>
                <w:szCs w:val="18"/>
                <w:lang w:eastAsia="en-US"/>
              </w:rPr>
              <w:t>to all frontline stakeholders</w:t>
            </w: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7B0944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C3534F8"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03DEB61"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427BC78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1A32180"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0A48E499"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97684C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42D136F6"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F3665B0"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14E8077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4739496"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tcBorders>
            <w:vAlign w:val="center"/>
          </w:tcPr>
          <w:p w14:paraId="0117F9FD"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61B28F25" w14:textId="77777777" w:rsidTr="00B6395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themeColor="accent5"/>
              <w:bottom w:val="single" w:sz="4" w:space="0" w:color="53565A" w:themeColor="accent5"/>
              <w:right w:val="single" w:sz="4" w:space="0" w:color="53565A" w:themeColor="accent5"/>
            </w:tcBorders>
            <w:vAlign w:val="center"/>
          </w:tcPr>
          <w:p w14:paraId="56BBE2E5" w14:textId="77777777"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lang w:eastAsia="en-US"/>
              </w:rPr>
              <w:t>Inform families and carers of CRES launch and relevant dates</w:t>
            </w: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00FC46A5"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92EE2D5"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46C0FCB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4ACD186"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4EEECF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D0610D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6CC179D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556B6C9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1531CE13"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2BB73FD"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5C5D7684"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tcBorders>
            <w:vAlign w:val="center"/>
          </w:tcPr>
          <w:p w14:paraId="08989C58"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1381B38B" w14:textId="77777777" w:rsidTr="00B6395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themeColor="accent5"/>
              <w:right w:val="single" w:sz="4" w:space="0" w:color="53565A" w:themeColor="accent5"/>
            </w:tcBorders>
            <w:vAlign w:val="center"/>
          </w:tcPr>
          <w:p w14:paraId="1A2A5A9B" w14:textId="77777777"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lang w:eastAsia="en-US"/>
              </w:rPr>
              <w:t>Launch the CRES</w:t>
            </w:r>
          </w:p>
        </w:tc>
        <w:tc>
          <w:tcPr>
            <w:tcW w:w="670" w:type="dxa"/>
            <w:tcBorders>
              <w:top w:val="single" w:sz="4" w:space="0" w:color="53565A" w:themeColor="accent5"/>
              <w:left w:val="single" w:sz="4" w:space="0" w:color="53565A" w:themeColor="accent5"/>
              <w:right w:val="single" w:sz="4" w:space="0" w:color="53565A" w:themeColor="accent5"/>
            </w:tcBorders>
            <w:vAlign w:val="center"/>
          </w:tcPr>
          <w:p w14:paraId="65E2AFD1"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447FD804"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778EEB4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40E56DE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3CB6A9E9"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46A12BC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top w:val="single" w:sz="4" w:space="0" w:color="53565A" w:themeColor="accent5"/>
              <w:left w:val="single" w:sz="4" w:space="0" w:color="53565A" w:themeColor="accent5"/>
              <w:right w:val="single" w:sz="4" w:space="0" w:color="53565A" w:themeColor="accent5"/>
            </w:tcBorders>
            <w:vAlign w:val="center"/>
          </w:tcPr>
          <w:p w14:paraId="301A67B6"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00097DD9"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072DA150"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7C92255E"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0DB0948F"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tcBorders>
            <w:vAlign w:val="center"/>
          </w:tcPr>
          <w:p w14:paraId="4A3FFAB4"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1229D851" w14:textId="77777777" w:rsidTr="004A10E6">
        <w:trPr>
          <w:trHeight w:val="439"/>
        </w:trPr>
        <w:tc>
          <w:tcPr>
            <w:cnfStyle w:val="001000000000" w:firstRow="0" w:lastRow="0" w:firstColumn="1" w:lastColumn="0" w:oddVBand="0" w:evenVBand="0" w:oddHBand="0" w:evenHBand="0" w:firstRowFirstColumn="0" w:firstRowLastColumn="0" w:lastRowFirstColumn="0" w:lastRowLastColumn="0"/>
            <w:tcW w:w="13925" w:type="dxa"/>
            <w:gridSpan w:val="14"/>
            <w:shd w:val="clear" w:color="auto" w:fill="95999E" w:themeFill="accent5" w:themeFillTint="99"/>
            <w:vAlign w:val="center"/>
          </w:tcPr>
          <w:p w14:paraId="71D1A167" w14:textId="5C5B714C" w:rsidR="00B36F3A" w:rsidRPr="00AA1ECD" w:rsidRDefault="00262CCB" w:rsidP="00711D5F">
            <w:pPr>
              <w:pStyle w:val="Bullet"/>
              <w:numPr>
                <w:ilvl w:val="0"/>
                <w:numId w:val="0"/>
              </w:numPr>
              <w:rPr>
                <w:rFonts w:asciiTheme="majorHAnsi" w:hAnsiTheme="majorHAnsi" w:cstheme="majorHAnsi"/>
                <w:b/>
                <w:bCs/>
                <w:color w:val="auto"/>
                <w:sz w:val="18"/>
                <w:szCs w:val="18"/>
                <w:lang w:eastAsia="en-US"/>
              </w:rPr>
            </w:pPr>
            <w:r w:rsidRPr="00C063E5">
              <w:rPr>
                <w:rFonts w:asciiTheme="majorHAnsi" w:hAnsiTheme="majorHAnsi" w:cstheme="majorHAnsi"/>
                <w:b/>
                <w:bCs/>
                <w:color w:val="FFFFFF" w:themeColor="background1"/>
                <w:sz w:val="18"/>
                <w:szCs w:val="18"/>
                <w:lang w:eastAsia="en-US"/>
              </w:rPr>
              <w:t>4. Ongoing CRES delivery</w:t>
            </w:r>
          </w:p>
        </w:tc>
      </w:tr>
      <w:tr w:rsidR="009C2791" w:rsidRPr="00AA1ECD" w14:paraId="389AEA3D" w14:textId="77777777" w:rsidTr="00B6395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bottom w:val="single" w:sz="4" w:space="0" w:color="53565A" w:themeColor="accent5"/>
              <w:right w:val="single" w:sz="4" w:space="0" w:color="53565A" w:themeColor="accent5"/>
            </w:tcBorders>
            <w:vAlign w:val="center"/>
          </w:tcPr>
          <w:p w14:paraId="6A5C647B" w14:textId="77777777"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lang w:eastAsia="en-US"/>
              </w:rPr>
              <w:t>Consult on performance of the CRES</w:t>
            </w:r>
          </w:p>
        </w:tc>
        <w:tc>
          <w:tcPr>
            <w:tcW w:w="670" w:type="dxa"/>
            <w:tcBorders>
              <w:left w:val="single" w:sz="4" w:space="0" w:color="53565A" w:themeColor="accent5"/>
              <w:bottom w:val="single" w:sz="4" w:space="0" w:color="53565A" w:themeColor="accent5"/>
              <w:right w:val="single" w:sz="4" w:space="0" w:color="53565A" w:themeColor="accent5"/>
            </w:tcBorders>
            <w:vAlign w:val="center"/>
          </w:tcPr>
          <w:p w14:paraId="7587A05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6F1F2BC1"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19DE7896"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06C4D48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481933AD"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09E05363"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left w:val="single" w:sz="4" w:space="0" w:color="53565A" w:themeColor="accent5"/>
              <w:bottom w:val="single" w:sz="4" w:space="0" w:color="53565A" w:themeColor="accent5"/>
              <w:right w:val="single" w:sz="4" w:space="0" w:color="53565A" w:themeColor="accent5"/>
            </w:tcBorders>
            <w:vAlign w:val="center"/>
          </w:tcPr>
          <w:p w14:paraId="7DEBA0C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5383EBC0"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06F80F8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75785B4C"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right w:val="single" w:sz="4" w:space="0" w:color="53565A" w:themeColor="accent5"/>
            </w:tcBorders>
            <w:vAlign w:val="center"/>
          </w:tcPr>
          <w:p w14:paraId="255367B9"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left w:val="single" w:sz="4" w:space="0" w:color="53565A" w:themeColor="accent5"/>
              <w:bottom w:val="single" w:sz="4" w:space="0" w:color="53565A" w:themeColor="accent5"/>
            </w:tcBorders>
            <w:vAlign w:val="center"/>
          </w:tcPr>
          <w:p w14:paraId="0BBEFA74"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3C5E2023" w14:textId="77777777" w:rsidTr="00B63958">
        <w:trPr>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themeColor="accent5"/>
              <w:bottom w:val="single" w:sz="4" w:space="0" w:color="53565A" w:themeColor="accent5"/>
              <w:right w:val="single" w:sz="4" w:space="0" w:color="53565A" w:themeColor="accent5"/>
            </w:tcBorders>
            <w:vAlign w:val="center"/>
          </w:tcPr>
          <w:p w14:paraId="2A19058C" w14:textId="091BDD47"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lang w:eastAsia="en-US"/>
              </w:rPr>
              <w:t>Complete</w:t>
            </w:r>
            <w:r w:rsidR="00ED2CBB">
              <w:rPr>
                <w:rFonts w:asciiTheme="majorHAnsi" w:hAnsiTheme="majorHAnsi" w:cstheme="majorHAnsi"/>
                <w:color w:val="auto"/>
                <w:sz w:val="18"/>
                <w:szCs w:val="18"/>
                <w:lang w:eastAsia="en-US"/>
              </w:rPr>
              <w:t xml:space="preserve"> </w:t>
            </w:r>
            <w:r w:rsidR="00ED2CBB">
              <w:rPr>
                <w:rFonts w:asciiTheme="majorHAnsi" w:hAnsiTheme="majorHAnsi" w:cstheme="majorHAnsi"/>
                <w:b/>
                <w:bCs/>
                <w:color w:val="auto"/>
                <w:sz w:val="18"/>
                <w:szCs w:val="18"/>
                <w:lang w:eastAsia="en-US"/>
              </w:rPr>
              <w:t>CRES S</w:t>
            </w:r>
            <w:r w:rsidRPr="00ED2CBB">
              <w:rPr>
                <w:rFonts w:asciiTheme="majorHAnsi" w:hAnsiTheme="majorHAnsi" w:cstheme="majorHAnsi"/>
                <w:b/>
                <w:bCs/>
                <w:color w:val="auto"/>
                <w:sz w:val="18"/>
                <w:szCs w:val="18"/>
                <w:lang w:eastAsia="en-US"/>
              </w:rPr>
              <w:t>elf-</w:t>
            </w:r>
            <w:r w:rsidR="00ED2CBB">
              <w:rPr>
                <w:rFonts w:asciiTheme="majorHAnsi" w:hAnsiTheme="majorHAnsi" w:cstheme="majorHAnsi"/>
                <w:b/>
                <w:bCs/>
                <w:color w:val="auto"/>
                <w:sz w:val="18"/>
                <w:szCs w:val="18"/>
                <w:lang w:eastAsia="en-US"/>
              </w:rPr>
              <w:t>A</w:t>
            </w:r>
            <w:r w:rsidRPr="00ED2CBB">
              <w:rPr>
                <w:rFonts w:asciiTheme="majorHAnsi" w:hAnsiTheme="majorHAnsi" w:cstheme="majorHAnsi"/>
                <w:b/>
                <w:bCs/>
                <w:color w:val="auto"/>
                <w:sz w:val="18"/>
                <w:szCs w:val="18"/>
                <w:lang w:eastAsia="en-US"/>
              </w:rPr>
              <w:t xml:space="preserve">ssessment </w:t>
            </w:r>
            <w:r w:rsidR="00ED2CBB">
              <w:rPr>
                <w:rFonts w:asciiTheme="majorHAnsi" w:hAnsiTheme="majorHAnsi" w:cstheme="majorHAnsi"/>
                <w:b/>
                <w:bCs/>
                <w:color w:val="auto"/>
                <w:sz w:val="18"/>
                <w:szCs w:val="18"/>
                <w:lang w:eastAsia="en-US"/>
              </w:rPr>
              <w:t>T</w:t>
            </w:r>
            <w:r w:rsidRPr="00ED2CBB">
              <w:rPr>
                <w:rFonts w:asciiTheme="majorHAnsi" w:hAnsiTheme="majorHAnsi" w:cstheme="majorHAnsi"/>
                <w:b/>
                <w:bCs/>
                <w:color w:val="auto"/>
                <w:sz w:val="18"/>
                <w:szCs w:val="18"/>
                <w:lang w:eastAsia="en-US"/>
              </w:rPr>
              <w:t>ool</w:t>
            </w: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1CF6881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8D028C9"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4B96A9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83B9000"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0104C15"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2C4393AD"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78529B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0A9E3178"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71DC6FDA"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0BC054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bottom w:val="single" w:sz="4" w:space="0" w:color="53565A" w:themeColor="accent5"/>
              <w:right w:val="single" w:sz="4" w:space="0" w:color="53565A" w:themeColor="accent5"/>
            </w:tcBorders>
            <w:vAlign w:val="center"/>
          </w:tcPr>
          <w:p w14:paraId="3823D4E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87" w:type="dxa"/>
            <w:gridSpan w:val="2"/>
            <w:tcBorders>
              <w:top w:val="single" w:sz="4" w:space="0" w:color="53565A" w:themeColor="accent5"/>
              <w:left w:val="single" w:sz="4" w:space="0" w:color="53565A" w:themeColor="accent5"/>
              <w:bottom w:val="single" w:sz="4" w:space="0" w:color="53565A" w:themeColor="accent5"/>
            </w:tcBorders>
            <w:vAlign w:val="center"/>
          </w:tcPr>
          <w:p w14:paraId="51AB86C5"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r w:rsidR="009C2791" w:rsidRPr="00AA1ECD" w14:paraId="5D609CE8" w14:textId="77777777" w:rsidTr="00B6395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themeColor="accent5"/>
              <w:right w:val="single" w:sz="4" w:space="0" w:color="53565A" w:themeColor="accent5"/>
            </w:tcBorders>
            <w:vAlign w:val="center"/>
          </w:tcPr>
          <w:p w14:paraId="0203C020" w14:textId="77777777" w:rsidR="00B36F3A" w:rsidRPr="00AA1ECD" w:rsidRDefault="00B36F3A" w:rsidP="00711D5F">
            <w:pPr>
              <w:pStyle w:val="Bullet"/>
              <w:numPr>
                <w:ilvl w:val="0"/>
                <w:numId w:val="0"/>
              </w:numPr>
              <w:rPr>
                <w:rFonts w:asciiTheme="majorHAnsi" w:hAnsiTheme="majorHAnsi" w:cstheme="majorHAnsi"/>
                <w:color w:val="auto"/>
                <w:sz w:val="18"/>
                <w:szCs w:val="18"/>
                <w:lang w:eastAsia="en-US"/>
              </w:rPr>
            </w:pPr>
            <w:r w:rsidRPr="00AA1ECD">
              <w:rPr>
                <w:rFonts w:asciiTheme="majorHAnsi" w:hAnsiTheme="majorHAnsi" w:cstheme="majorHAnsi"/>
                <w:color w:val="auto"/>
                <w:sz w:val="18"/>
                <w:szCs w:val="18"/>
                <w:lang w:eastAsia="en-US"/>
              </w:rPr>
              <w:t>Distribute annual evaluation report</w:t>
            </w:r>
          </w:p>
        </w:tc>
        <w:tc>
          <w:tcPr>
            <w:tcW w:w="670" w:type="dxa"/>
            <w:tcBorders>
              <w:top w:val="single" w:sz="4" w:space="0" w:color="53565A" w:themeColor="accent5"/>
              <w:left w:val="single" w:sz="4" w:space="0" w:color="53565A" w:themeColor="accent5"/>
              <w:right w:val="single" w:sz="4" w:space="0" w:color="53565A" w:themeColor="accent5"/>
            </w:tcBorders>
            <w:vAlign w:val="center"/>
          </w:tcPr>
          <w:p w14:paraId="64EE443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23BB1154"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5A9481D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0E468D3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43A37A73"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719D6BF6"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0" w:type="dxa"/>
            <w:tcBorders>
              <w:top w:val="single" w:sz="4" w:space="0" w:color="53565A" w:themeColor="accent5"/>
              <w:left w:val="single" w:sz="4" w:space="0" w:color="53565A" w:themeColor="accent5"/>
              <w:right w:val="single" w:sz="4" w:space="0" w:color="53565A" w:themeColor="accent5"/>
            </w:tcBorders>
            <w:vAlign w:val="center"/>
          </w:tcPr>
          <w:p w14:paraId="3F43A29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20C08B9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15B7DD73"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49B74417"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right w:val="single" w:sz="4" w:space="0" w:color="53565A" w:themeColor="accent5"/>
            </w:tcBorders>
            <w:vAlign w:val="center"/>
          </w:tcPr>
          <w:p w14:paraId="16BC12DB"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c>
          <w:tcPr>
            <w:tcW w:w="671" w:type="dxa"/>
            <w:tcBorders>
              <w:top w:val="single" w:sz="4" w:space="0" w:color="53565A" w:themeColor="accent5"/>
              <w:left w:val="single" w:sz="4" w:space="0" w:color="53565A" w:themeColor="accent5"/>
            </w:tcBorders>
            <w:vAlign w:val="center"/>
          </w:tcPr>
          <w:p w14:paraId="482C0FA2" w14:textId="77777777" w:rsidR="00B36F3A" w:rsidRPr="00AA1ECD" w:rsidRDefault="00B36F3A" w:rsidP="00711D5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US"/>
              </w:rPr>
            </w:pPr>
          </w:p>
        </w:tc>
      </w:tr>
    </w:tbl>
    <w:p w14:paraId="7B5BF59F" w14:textId="236C5EAC" w:rsidR="001B6F9B" w:rsidRDefault="001B6F9B" w:rsidP="00D213C7">
      <w:pPr>
        <w:pStyle w:val="Heading2"/>
        <w:rPr>
          <w:lang w:val="en-AU"/>
        </w:rPr>
      </w:pPr>
    </w:p>
    <w:sectPr w:rsidR="001B6F9B" w:rsidSect="009F127E">
      <w:footerReference w:type="default" r:id="rId18"/>
      <w:pgSz w:w="16840" w:h="11900" w:orient="landscape"/>
      <w:pgMar w:top="1418" w:right="1418"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4A4AB" w14:textId="77777777" w:rsidR="009C0942" w:rsidRDefault="009C0942" w:rsidP="003967DD">
      <w:pPr>
        <w:spacing w:after="0"/>
      </w:pPr>
      <w:r>
        <w:separator/>
      </w:r>
    </w:p>
  </w:endnote>
  <w:endnote w:type="continuationSeparator" w:id="0">
    <w:p w14:paraId="49E04D37" w14:textId="77777777" w:rsidR="009C0942" w:rsidRDefault="009C0942" w:rsidP="003967DD">
      <w:pPr>
        <w:spacing w:after="0"/>
      </w:pPr>
      <w:r>
        <w:continuationSeparator/>
      </w:r>
    </w:p>
  </w:endnote>
  <w:endnote w:type="continuationNotice" w:id="1">
    <w:p w14:paraId="1F354579" w14:textId="77777777" w:rsidR="009C0942" w:rsidRDefault="009C09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8B7AB4" w:rsidRDefault="008B7AB4" w:rsidP="00E25C29">
    <w:pPr>
      <w:pStyle w:val="Footer"/>
      <w:framePr w:wrap="none" w:vAnchor="text" w:hAnchor="margin" w:y="1"/>
      <w:rPr>
        <w:rStyle w:val="PageNumber"/>
      </w:rPr>
    </w:pPr>
  </w:p>
  <w:p w14:paraId="5A12BBCE" w14:textId="77777777" w:rsidR="008B7AB4" w:rsidRDefault="008B7AB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6EC1" w14:textId="4DC650E3" w:rsidR="008B7AB4" w:rsidRPr="00F91178" w:rsidRDefault="008B7AB4" w:rsidP="009F127E">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0288" behindDoc="0" locked="0" layoutInCell="1" allowOverlap="1" wp14:anchorId="57067CEF" wp14:editId="2EF3C93F">
              <wp:simplePos x="0" y="0"/>
              <wp:positionH relativeFrom="column">
                <wp:posOffset>5820925</wp:posOffset>
              </wp:positionH>
              <wp:positionV relativeFrom="paragraph">
                <wp:posOffset>-42545</wp:posOffset>
              </wp:positionV>
              <wp:extent cx="308344" cy="276446"/>
              <wp:effectExtent l="0" t="0" r="0" b="0"/>
              <wp:wrapNone/>
              <wp:docPr id="6" name="Text Box 6"/>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384AA1FD" w14:textId="77777777" w:rsidR="008B7AB4" w:rsidRPr="00F91178" w:rsidRDefault="008B7AB4" w:rsidP="009F127E">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067CEF" id="_x0000_t202" coordsize="21600,21600" o:spt="202" path="m,l,21600r21600,l21600,xe">
              <v:stroke joinstyle="miter"/>
              <v:path gradientshapeok="t" o:connecttype="rect"/>
            </v:shapetype>
            <v:shape id="Text Box 6" o:spid="_x0000_s1026" type="#_x0000_t202" style="position:absolute;margin-left:458.35pt;margin-top:-3.35pt;width:24.3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" filled="f" stroked="f" strokeweight=".5pt">
              <v:textbox>
                <w:txbxContent>
                  <w:p w14:paraId="384AA1FD" w14:textId="77777777" w:rsidR="008B7AB4" w:rsidRPr="00F91178" w:rsidRDefault="008B7AB4" w:rsidP="009F127E">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Stakeholder engagement plan</w:t>
    </w:r>
  </w:p>
  <w:p w14:paraId="1ACF3F3C" w14:textId="29640F3B" w:rsidR="008B7AB4" w:rsidRPr="009F127E" w:rsidRDefault="008B7AB4">
    <w:pPr>
      <w:pStyle w:val="Footer"/>
      <w:rPr>
        <w:sz w:val="18"/>
        <w:szCs w:val="20"/>
        <w:lang w:val="en-AU"/>
      </w:rPr>
    </w:pPr>
    <w:r w:rsidRPr="00F91178">
      <w:rPr>
        <w:sz w:val="18"/>
        <w:szCs w:val="20"/>
        <w:lang w:val="en-AU"/>
      </w:rPr>
      <w:t xml:space="preserve">Version </w:t>
    </w:r>
    <w:r w:rsidR="00D03AB5">
      <w:rPr>
        <w:sz w:val="18"/>
        <w:szCs w:val="20"/>
        <w:lang w:val="en-AU"/>
      </w:rPr>
      <w:t>1</w:t>
    </w:r>
    <w:r w:rsidRPr="00F91178">
      <w:rPr>
        <w:sz w:val="18"/>
        <w:szCs w:val="20"/>
        <w:lang w:val="en-AU"/>
      </w:rPr>
      <w:t xml:space="preserve"> [</w:t>
    </w:r>
    <w:r w:rsidR="00D03AB5">
      <w:rPr>
        <w:sz w:val="18"/>
        <w:szCs w:val="20"/>
        <w:lang w:val="en-AU"/>
      </w:rPr>
      <w:t>November 2020</w:t>
    </w:r>
    <w:r w:rsidRPr="00F91178">
      <w:rPr>
        <w:sz w:val="18"/>
        <w:szCs w:val="20"/>
        <w:lang w:val="en-AU"/>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D2F3" w14:textId="77777777" w:rsidR="008B7AB4" w:rsidRPr="00F91178" w:rsidRDefault="008B7AB4" w:rsidP="009F127E">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2336" behindDoc="0" locked="0" layoutInCell="1" allowOverlap="1" wp14:anchorId="051576B9" wp14:editId="097C9D64">
              <wp:simplePos x="0" y="0"/>
              <wp:positionH relativeFrom="column">
                <wp:posOffset>8414755</wp:posOffset>
              </wp:positionH>
              <wp:positionV relativeFrom="paragraph">
                <wp:posOffset>-42545</wp:posOffset>
              </wp:positionV>
              <wp:extent cx="308344" cy="276446"/>
              <wp:effectExtent l="0" t="0" r="0" b="0"/>
              <wp:wrapNone/>
              <wp:docPr id="7" name="Text Box 7"/>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5ACDBE75" w14:textId="77777777" w:rsidR="008B7AB4" w:rsidRPr="00F91178" w:rsidRDefault="008B7AB4" w:rsidP="009F127E">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1576B9" id="_x0000_t202" coordsize="21600,21600" o:spt="202" path="m,l,21600r21600,l21600,xe">
              <v:stroke joinstyle="miter"/>
              <v:path gradientshapeok="t" o:connecttype="rect"/>
            </v:shapetype>
            <v:shape id="Text Box 7" o:spid="_x0000_s1027" type="#_x0000_t202" style="position:absolute;margin-left:662.6pt;margin-top:-3.35pt;width:24.3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" filled="f" stroked="f" strokeweight=".5pt">
              <v:textbox>
                <w:txbxContent>
                  <w:p w14:paraId="5ACDBE75" w14:textId="77777777" w:rsidR="00FB1124" w:rsidRPr="00F91178" w:rsidRDefault="00FB1124" w:rsidP="009F127E">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Stakeholder engagement plan</w:t>
    </w:r>
  </w:p>
  <w:p w14:paraId="3F99A9D7" w14:textId="623DD0BA" w:rsidR="008B7AB4" w:rsidRPr="009F127E" w:rsidRDefault="008B7AB4">
    <w:pPr>
      <w:pStyle w:val="Footer"/>
      <w:rPr>
        <w:sz w:val="18"/>
        <w:szCs w:val="20"/>
        <w:lang w:val="en-AU"/>
      </w:rPr>
    </w:pPr>
    <w:r w:rsidRPr="00F91178">
      <w:rPr>
        <w:sz w:val="18"/>
        <w:szCs w:val="20"/>
        <w:lang w:val="en-AU"/>
      </w:rPr>
      <w:t xml:space="preserve">Version </w:t>
    </w:r>
    <w:r w:rsidR="00DD4F00">
      <w:rPr>
        <w:sz w:val="18"/>
        <w:szCs w:val="20"/>
        <w:lang w:val="en-AU"/>
      </w:rPr>
      <w:t>1</w:t>
    </w:r>
    <w:r w:rsidRPr="00F91178">
      <w:rPr>
        <w:sz w:val="18"/>
        <w:szCs w:val="20"/>
        <w:lang w:val="en-AU"/>
      </w:rPr>
      <w:t xml:space="preserve"> [</w:t>
    </w:r>
    <w:r w:rsidR="00DD4F00">
      <w:rPr>
        <w:sz w:val="18"/>
        <w:szCs w:val="20"/>
        <w:lang w:val="en-AU"/>
      </w:rPr>
      <w:t>November 2020</w:t>
    </w:r>
    <w:r w:rsidRPr="00F91178">
      <w:rPr>
        <w:sz w:val="18"/>
        <w:szCs w:val="20"/>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88177" w14:textId="77777777" w:rsidR="009C0942" w:rsidRDefault="009C0942" w:rsidP="003967DD">
      <w:pPr>
        <w:spacing w:after="0"/>
      </w:pPr>
      <w:r>
        <w:separator/>
      </w:r>
    </w:p>
  </w:footnote>
  <w:footnote w:type="continuationSeparator" w:id="0">
    <w:p w14:paraId="3DEE6783" w14:textId="77777777" w:rsidR="009C0942" w:rsidRDefault="009C0942" w:rsidP="003967DD">
      <w:pPr>
        <w:spacing w:after="0"/>
      </w:pPr>
      <w:r>
        <w:continuationSeparator/>
      </w:r>
    </w:p>
  </w:footnote>
  <w:footnote w:type="continuationNotice" w:id="1">
    <w:p w14:paraId="405ADEAE" w14:textId="77777777" w:rsidR="009C0942" w:rsidRDefault="009C09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3FEBEDE2" w:rsidR="008B7AB4" w:rsidRDefault="008B7AB4">
    <w:pPr>
      <w:pStyle w:val="Header"/>
    </w:pPr>
    <w:r>
      <w:rPr>
        <w:noProof/>
      </w:rPr>
      <w:drawing>
        <wp:anchor distT="0" distB="0" distL="114300" distR="114300" simplePos="0" relativeHeight="251658240" behindDoc="1" locked="0" layoutInCell="1" allowOverlap="1" wp14:anchorId="5911CC98" wp14:editId="026029F0">
          <wp:simplePos x="0" y="0"/>
          <wp:positionH relativeFrom="page">
            <wp:align>left</wp:align>
          </wp:positionH>
          <wp:positionV relativeFrom="page">
            <wp:align>top</wp:align>
          </wp:positionV>
          <wp:extent cx="7560000" cy="106992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Nov Factsheets_ECE_3.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E8A2A" w14:textId="39A830C3" w:rsidR="008B7AB4" w:rsidRPr="00A05EE2" w:rsidRDefault="008B7AB4">
    <w:pPr>
      <w:pStyle w:val="Header"/>
      <w:rPr>
        <w:sz w:val="18"/>
        <w:szCs w:val="20"/>
        <w:lang w:val="en-AU"/>
      </w:rPr>
    </w:pPr>
    <w:r w:rsidRPr="00F91178">
      <w:rPr>
        <w:sz w:val="18"/>
        <w:szCs w:val="20"/>
        <w:lang w:val="en-AU"/>
      </w:rPr>
      <w:t>[</w:t>
    </w:r>
    <w:r>
      <w:rPr>
        <w:sz w:val="18"/>
        <w:szCs w:val="20"/>
        <w:lang w:val="en-AU"/>
      </w:rPr>
      <w:t>Council</w:t>
    </w:r>
    <w:r w:rsidRPr="00F91178">
      <w:rPr>
        <w:sz w:val="18"/>
        <w:szCs w:val="20"/>
        <w:lang w:val="en-AU"/>
      </w:rPr>
      <w:t xml:space="preserve">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 w15:restartNumberingAfterBreak="0">
    <w:nsid w:val="001315F3"/>
    <w:multiLevelType w:val="multilevel"/>
    <w:tmpl w:val="9CD6342C"/>
    <w:numStyleLink w:val="TableexpListnumberedmultilevel"/>
  </w:abstractNum>
  <w:abstractNum w:abstractNumId="2"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3" w15:restartNumberingAfterBreak="0">
    <w:nsid w:val="089A31A2"/>
    <w:multiLevelType w:val="multilevel"/>
    <w:tmpl w:val="A89299E2"/>
    <w:lvl w:ilvl="0">
      <w:start w:val="1"/>
      <w:numFmt w:val="decimal"/>
      <w:lvlText w:val="%1"/>
      <w:lvlJc w:val="left"/>
      <w:pPr>
        <w:ind w:left="360" w:hanging="360"/>
      </w:pPr>
      <w:rPr>
        <w:rFonts w:asciiTheme="majorHAnsi" w:hAnsiTheme="majorHAnsi" w:cstheme="majorHAnsi" w:hint="default"/>
        <w:b/>
        <w:i w:val="0"/>
        <w:sz w:val="44"/>
        <w:szCs w:val="16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B1E0C92"/>
    <w:multiLevelType w:val="singleLevel"/>
    <w:tmpl w:val="800CBF3A"/>
    <w:lvl w:ilvl="0">
      <w:start w:val="1"/>
      <w:numFmt w:val="decimal"/>
      <w:lvlText w:val="%1."/>
      <w:lvlJc w:val="left"/>
      <w:pPr>
        <w:ind w:left="1080" w:hanging="360"/>
      </w:pPr>
      <w:rPr>
        <w:rFonts w:hint="default"/>
        <w:b w:val="0"/>
        <w:i w:val="0"/>
        <w:sz w:val="22"/>
        <w:szCs w:val="28"/>
      </w:rPr>
    </w:lvl>
  </w:abstractNum>
  <w:abstractNum w:abstractNumId="7" w15:restartNumberingAfterBreak="0">
    <w:nsid w:val="280B5EDD"/>
    <w:multiLevelType w:val="multilevel"/>
    <w:tmpl w:val="45CAA78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BA35373"/>
    <w:multiLevelType w:val="hybridMultilevel"/>
    <w:tmpl w:val="3048A47A"/>
    <w:lvl w:ilvl="0" w:tplc="9800DCCE">
      <w:start w:val="1"/>
      <w:numFmt w:val="lowerLetter"/>
      <w:pStyle w:val="Alphabetlist"/>
      <w:lvlText w:val="%1."/>
      <w:lvlJc w:val="left"/>
      <w:pPr>
        <w:ind w:left="360" w:hanging="360"/>
      </w:pPr>
    </w:lvl>
    <w:lvl w:ilvl="1" w:tplc="860C117E" w:tentative="1">
      <w:start w:val="1"/>
      <w:numFmt w:val="lowerLetter"/>
      <w:lvlText w:val="%2."/>
      <w:lvlJc w:val="left"/>
      <w:pPr>
        <w:ind w:left="1440" w:hanging="360"/>
      </w:pPr>
    </w:lvl>
    <w:lvl w:ilvl="2" w:tplc="6EDED4F6" w:tentative="1">
      <w:start w:val="1"/>
      <w:numFmt w:val="lowerRoman"/>
      <w:lvlText w:val="%3."/>
      <w:lvlJc w:val="right"/>
      <w:pPr>
        <w:ind w:left="2160" w:hanging="180"/>
      </w:pPr>
    </w:lvl>
    <w:lvl w:ilvl="3" w:tplc="78061BC2" w:tentative="1">
      <w:start w:val="1"/>
      <w:numFmt w:val="decimal"/>
      <w:lvlText w:val="%4."/>
      <w:lvlJc w:val="left"/>
      <w:pPr>
        <w:ind w:left="2880" w:hanging="360"/>
      </w:pPr>
    </w:lvl>
    <w:lvl w:ilvl="4" w:tplc="44608A20" w:tentative="1">
      <w:start w:val="1"/>
      <w:numFmt w:val="lowerLetter"/>
      <w:lvlText w:val="%5."/>
      <w:lvlJc w:val="left"/>
      <w:pPr>
        <w:ind w:left="3600" w:hanging="360"/>
      </w:pPr>
    </w:lvl>
    <w:lvl w:ilvl="5" w:tplc="70D40C02" w:tentative="1">
      <w:start w:val="1"/>
      <w:numFmt w:val="lowerRoman"/>
      <w:lvlText w:val="%6."/>
      <w:lvlJc w:val="right"/>
      <w:pPr>
        <w:ind w:left="4320" w:hanging="180"/>
      </w:pPr>
    </w:lvl>
    <w:lvl w:ilvl="6" w:tplc="28826C12" w:tentative="1">
      <w:start w:val="1"/>
      <w:numFmt w:val="decimal"/>
      <w:lvlText w:val="%7."/>
      <w:lvlJc w:val="left"/>
      <w:pPr>
        <w:ind w:left="5040" w:hanging="360"/>
      </w:pPr>
    </w:lvl>
    <w:lvl w:ilvl="7" w:tplc="5CFCC5FA" w:tentative="1">
      <w:start w:val="1"/>
      <w:numFmt w:val="lowerLetter"/>
      <w:lvlText w:val="%8."/>
      <w:lvlJc w:val="left"/>
      <w:pPr>
        <w:ind w:left="5760" w:hanging="360"/>
      </w:pPr>
    </w:lvl>
    <w:lvl w:ilvl="8" w:tplc="AC96A76C" w:tentative="1">
      <w:start w:val="1"/>
      <w:numFmt w:val="lowerRoman"/>
      <w:lvlText w:val="%9."/>
      <w:lvlJc w:val="right"/>
      <w:pPr>
        <w:ind w:left="6480" w:hanging="180"/>
      </w:pPr>
    </w:lvl>
  </w:abstractNum>
  <w:abstractNum w:abstractNumId="9" w15:restartNumberingAfterBreak="0">
    <w:nsid w:val="31E30E9A"/>
    <w:multiLevelType w:val="hybridMultilevel"/>
    <w:tmpl w:val="206A0AD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310175F"/>
    <w:multiLevelType w:val="hybridMultilevel"/>
    <w:tmpl w:val="6E565E7A"/>
    <w:lvl w:ilvl="0" w:tplc="D20A6188">
      <w:start w:val="1"/>
      <w:numFmt w:val="decimal"/>
      <w:pStyle w:val="Numberlist"/>
      <w:lvlText w:val="%1."/>
      <w:lvlJc w:val="left"/>
      <w:pPr>
        <w:ind w:left="360" w:hanging="360"/>
      </w:pPr>
      <w:rPr>
        <w:color w:val="000000"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6B7CD3"/>
    <w:multiLevelType w:val="hybridMultilevel"/>
    <w:tmpl w:val="B01E02C6"/>
    <w:lvl w:ilvl="0" w:tplc="A12C862A">
      <w:start w:val="1"/>
      <w:numFmt w:val="bullet"/>
      <w:pStyle w:val="Bullet2"/>
      <w:lvlText w:val="o"/>
      <w:lvlJc w:val="left"/>
      <w:pPr>
        <w:ind w:left="644" w:hanging="360"/>
      </w:pPr>
      <w:rPr>
        <w:rFonts w:ascii="Courier New" w:hAnsi="Courier New" w:cs="Courier New"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D64951"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28C2FDF"/>
    <w:multiLevelType w:val="hybridMultilevel"/>
    <w:tmpl w:val="F79E27E0"/>
    <w:lvl w:ilvl="0" w:tplc="EFEE1B4E">
      <w:start w:val="1"/>
      <w:numFmt w:val="bullet"/>
      <w:pStyle w:val="longformcalloutbullet"/>
      <w:lvlText w:val=""/>
      <w:lvlJc w:val="left"/>
      <w:pPr>
        <w:ind w:left="720" w:hanging="360"/>
      </w:pPr>
      <w:rPr>
        <w:rFonts w:ascii="Symbol" w:hAnsi="Symbol" w:hint="default"/>
        <w:color w:val="E7E6E6" w:themeColor="background2"/>
        <w:sz w:val="12"/>
      </w:rPr>
    </w:lvl>
    <w:lvl w:ilvl="1" w:tplc="CA76B23E" w:tentative="1">
      <w:start w:val="1"/>
      <w:numFmt w:val="bullet"/>
      <w:lvlText w:val="o"/>
      <w:lvlJc w:val="left"/>
      <w:pPr>
        <w:ind w:left="1440" w:hanging="360"/>
      </w:pPr>
      <w:rPr>
        <w:rFonts w:ascii="Courier New" w:hAnsi="Courier New" w:cs="Courier New" w:hint="default"/>
      </w:rPr>
    </w:lvl>
    <w:lvl w:ilvl="2" w:tplc="67B60B6E" w:tentative="1">
      <w:start w:val="1"/>
      <w:numFmt w:val="bullet"/>
      <w:lvlText w:val=""/>
      <w:lvlJc w:val="left"/>
      <w:pPr>
        <w:ind w:left="2160" w:hanging="360"/>
      </w:pPr>
      <w:rPr>
        <w:rFonts w:ascii="Wingdings" w:hAnsi="Wingdings" w:hint="default"/>
      </w:rPr>
    </w:lvl>
    <w:lvl w:ilvl="3" w:tplc="C38AFB32" w:tentative="1">
      <w:start w:val="1"/>
      <w:numFmt w:val="bullet"/>
      <w:lvlText w:val=""/>
      <w:lvlJc w:val="left"/>
      <w:pPr>
        <w:ind w:left="2880" w:hanging="360"/>
      </w:pPr>
      <w:rPr>
        <w:rFonts w:ascii="Symbol" w:hAnsi="Symbol" w:hint="default"/>
      </w:rPr>
    </w:lvl>
    <w:lvl w:ilvl="4" w:tplc="787A5C0C" w:tentative="1">
      <w:start w:val="1"/>
      <w:numFmt w:val="bullet"/>
      <w:lvlText w:val="o"/>
      <w:lvlJc w:val="left"/>
      <w:pPr>
        <w:ind w:left="3600" w:hanging="360"/>
      </w:pPr>
      <w:rPr>
        <w:rFonts w:ascii="Courier New" w:hAnsi="Courier New" w:cs="Courier New" w:hint="default"/>
      </w:rPr>
    </w:lvl>
    <w:lvl w:ilvl="5" w:tplc="A8F0936C" w:tentative="1">
      <w:start w:val="1"/>
      <w:numFmt w:val="bullet"/>
      <w:lvlText w:val=""/>
      <w:lvlJc w:val="left"/>
      <w:pPr>
        <w:ind w:left="4320" w:hanging="360"/>
      </w:pPr>
      <w:rPr>
        <w:rFonts w:ascii="Wingdings" w:hAnsi="Wingdings" w:hint="default"/>
      </w:rPr>
    </w:lvl>
    <w:lvl w:ilvl="6" w:tplc="1C86C6AA" w:tentative="1">
      <w:start w:val="1"/>
      <w:numFmt w:val="bullet"/>
      <w:lvlText w:val=""/>
      <w:lvlJc w:val="left"/>
      <w:pPr>
        <w:ind w:left="5040" w:hanging="360"/>
      </w:pPr>
      <w:rPr>
        <w:rFonts w:ascii="Symbol" w:hAnsi="Symbol" w:hint="default"/>
      </w:rPr>
    </w:lvl>
    <w:lvl w:ilvl="7" w:tplc="16AE4E6E" w:tentative="1">
      <w:start w:val="1"/>
      <w:numFmt w:val="bullet"/>
      <w:lvlText w:val="o"/>
      <w:lvlJc w:val="left"/>
      <w:pPr>
        <w:ind w:left="5760" w:hanging="360"/>
      </w:pPr>
      <w:rPr>
        <w:rFonts w:ascii="Courier New" w:hAnsi="Courier New" w:cs="Courier New" w:hint="default"/>
      </w:rPr>
    </w:lvl>
    <w:lvl w:ilvl="8" w:tplc="5964B96A" w:tentative="1">
      <w:start w:val="1"/>
      <w:numFmt w:val="bullet"/>
      <w:lvlText w:val=""/>
      <w:lvlJc w:val="left"/>
      <w:pPr>
        <w:ind w:left="6480" w:hanging="360"/>
      </w:pPr>
      <w:rPr>
        <w:rFonts w:ascii="Wingdings" w:hAnsi="Wingdings" w:hint="default"/>
      </w:rPr>
    </w:lvl>
  </w:abstractNum>
  <w:abstractNum w:abstractNumId="14" w15:restartNumberingAfterBreak="0">
    <w:nsid w:val="4AB30710"/>
    <w:multiLevelType w:val="hybridMultilevel"/>
    <w:tmpl w:val="7DA0F9D0"/>
    <w:lvl w:ilvl="0" w:tplc="370EA3D8">
      <w:start w:val="1"/>
      <w:numFmt w:val="decimal"/>
      <w:pStyle w:val="longformcalloutnumber"/>
      <w:lvlText w:val="%1."/>
      <w:lvlJc w:val="left"/>
      <w:pPr>
        <w:ind w:left="720" w:hanging="360"/>
      </w:pPr>
      <w:rPr>
        <w:rFonts w:hint="default"/>
        <w:b w:val="0"/>
        <w:color w:val="E7E6E6" w:themeColor="background2"/>
        <w:sz w:val="18"/>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5"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FF476F8"/>
    <w:multiLevelType w:val="hybridMultilevel"/>
    <w:tmpl w:val="03648CDA"/>
    <w:lvl w:ilvl="0" w:tplc="F3E431A4">
      <w:start w:val="1"/>
      <w:numFmt w:val="decimal"/>
      <w:lvlText w:val="%1."/>
      <w:lvlJc w:val="left"/>
      <w:pPr>
        <w:ind w:left="1080" w:hanging="360"/>
      </w:pPr>
      <w:rPr>
        <w:rFonts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E7E6E6" w:themeColor="background2"/>
      </w:rPr>
    </w:lvl>
    <w:lvl w:ilvl="1">
      <w:start w:val="1"/>
      <w:numFmt w:val="bullet"/>
      <w:lvlText w:val=""/>
      <w:lvlJc w:val="left"/>
      <w:pPr>
        <w:ind w:left="720" w:hanging="363"/>
      </w:pPr>
      <w:rPr>
        <w:rFonts w:ascii="Symbol" w:hAnsi="Symbol" w:hint="default"/>
        <w:color w:val="E7E6E6" w:themeColor="background2"/>
      </w:rPr>
    </w:lvl>
    <w:lvl w:ilvl="2">
      <w:start w:val="1"/>
      <w:numFmt w:val="bullet"/>
      <w:lvlText w:val=""/>
      <w:lvlJc w:val="left"/>
      <w:pPr>
        <w:ind w:left="1077" w:hanging="357"/>
      </w:pPr>
      <w:rPr>
        <w:rFonts w:ascii="Symbol" w:hAnsi="Symbol" w:hint="default"/>
        <w:color w:val="E7E6E6"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2B44F43"/>
    <w:multiLevelType w:val="hybridMultilevel"/>
    <w:tmpl w:val="FF9C88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4B36AF8"/>
    <w:multiLevelType w:val="hybridMultilevel"/>
    <w:tmpl w:val="D1A8A6B2"/>
    <w:lvl w:ilvl="0" w:tplc="402070D0">
      <w:start w:val="1"/>
      <w:numFmt w:val="bullet"/>
      <w:pStyle w:val="Bullet1"/>
      <w:lvlText w:val=""/>
      <w:lvlJc w:val="left"/>
      <w:pPr>
        <w:ind w:left="1288" w:hanging="360"/>
      </w:pPr>
      <w:rPr>
        <w:rFonts w:ascii="Symbol" w:hAnsi="Symbol" w:hint="default"/>
      </w:rPr>
    </w:lvl>
    <w:lvl w:ilvl="1" w:tplc="369C6862" w:tentative="1">
      <w:start w:val="1"/>
      <w:numFmt w:val="bullet"/>
      <w:lvlText w:val="o"/>
      <w:lvlJc w:val="left"/>
      <w:pPr>
        <w:ind w:left="2008" w:hanging="360"/>
      </w:pPr>
      <w:rPr>
        <w:rFonts w:ascii="Courier New" w:hAnsi="Courier New" w:cs="Courier New" w:hint="default"/>
      </w:rPr>
    </w:lvl>
    <w:lvl w:ilvl="2" w:tplc="14E28782" w:tentative="1">
      <w:start w:val="1"/>
      <w:numFmt w:val="bullet"/>
      <w:lvlText w:val=""/>
      <w:lvlJc w:val="left"/>
      <w:pPr>
        <w:ind w:left="2728" w:hanging="360"/>
      </w:pPr>
      <w:rPr>
        <w:rFonts w:ascii="Wingdings" w:hAnsi="Wingdings" w:hint="default"/>
      </w:rPr>
    </w:lvl>
    <w:lvl w:ilvl="3" w:tplc="18A84BCA" w:tentative="1">
      <w:start w:val="1"/>
      <w:numFmt w:val="bullet"/>
      <w:lvlText w:val=""/>
      <w:lvlJc w:val="left"/>
      <w:pPr>
        <w:ind w:left="3448" w:hanging="360"/>
      </w:pPr>
      <w:rPr>
        <w:rFonts w:ascii="Symbol" w:hAnsi="Symbol" w:hint="default"/>
      </w:rPr>
    </w:lvl>
    <w:lvl w:ilvl="4" w:tplc="D3D89ECC" w:tentative="1">
      <w:start w:val="1"/>
      <w:numFmt w:val="bullet"/>
      <w:lvlText w:val="o"/>
      <w:lvlJc w:val="left"/>
      <w:pPr>
        <w:ind w:left="4168" w:hanging="360"/>
      </w:pPr>
      <w:rPr>
        <w:rFonts w:ascii="Courier New" w:hAnsi="Courier New" w:cs="Courier New" w:hint="default"/>
      </w:rPr>
    </w:lvl>
    <w:lvl w:ilvl="5" w:tplc="8856DED8" w:tentative="1">
      <w:start w:val="1"/>
      <w:numFmt w:val="bullet"/>
      <w:lvlText w:val=""/>
      <w:lvlJc w:val="left"/>
      <w:pPr>
        <w:ind w:left="4888" w:hanging="360"/>
      </w:pPr>
      <w:rPr>
        <w:rFonts w:ascii="Wingdings" w:hAnsi="Wingdings" w:hint="default"/>
      </w:rPr>
    </w:lvl>
    <w:lvl w:ilvl="6" w:tplc="B1AA6DC4" w:tentative="1">
      <w:start w:val="1"/>
      <w:numFmt w:val="bullet"/>
      <w:lvlText w:val=""/>
      <w:lvlJc w:val="left"/>
      <w:pPr>
        <w:ind w:left="5608" w:hanging="360"/>
      </w:pPr>
      <w:rPr>
        <w:rFonts w:ascii="Symbol" w:hAnsi="Symbol" w:hint="default"/>
      </w:rPr>
    </w:lvl>
    <w:lvl w:ilvl="7" w:tplc="7174F354" w:tentative="1">
      <w:start w:val="1"/>
      <w:numFmt w:val="bullet"/>
      <w:lvlText w:val="o"/>
      <w:lvlJc w:val="left"/>
      <w:pPr>
        <w:ind w:left="6328" w:hanging="360"/>
      </w:pPr>
      <w:rPr>
        <w:rFonts w:ascii="Courier New" w:hAnsi="Courier New" w:cs="Courier New" w:hint="default"/>
      </w:rPr>
    </w:lvl>
    <w:lvl w:ilvl="8" w:tplc="8AA20776" w:tentative="1">
      <w:start w:val="1"/>
      <w:numFmt w:val="bullet"/>
      <w:lvlText w:val=""/>
      <w:lvlJc w:val="left"/>
      <w:pPr>
        <w:ind w:left="7048" w:hanging="360"/>
      </w:pPr>
      <w:rPr>
        <w:rFonts w:ascii="Wingdings" w:hAnsi="Wingdings" w:hint="default"/>
      </w:rPr>
    </w:lvl>
  </w:abstractNum>
  <w:abstractNum w:abstractNumId="21" w15:restartNumberingAfterBreak="0">
    <w:nsid w:val="71A16EBA"/>
    <w:multiLevelType w:val="multilevel"/>
    <w:tmpl w:val="2698E5C8"/>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8"/>
  </w:num>
  <w:num w:numId="4">
    <w:abstractNumId w:val="10"/>
  </w:num>
  <w:num w:numId="5">
    <w:abstractNumId w:val="5"/>
  </w:num>
  <w:num w:numId="6">
    <w:abstractNumId w:val="2"/>
  </w:num>
  <w:num w:numId="7">
    <w:abstractNumId w:val="1"/>
  </w:num>
  <w:num w:numId="8">
    <w:abstractNumId w:val="3"/>
  </w:num>
  <w:num w:numId="9">
    <w:abstractNumId w:val="12"/>
  </w:num>
  <w:num w:numId="10">
    <w:abstractNumId w:val="22"/>
  </w:num>
  <w:num w:numId="11">
    <w:abstractNumId w:val="14"/>
  </w:num>
  <w:num w:numId="12">
    <w:abstractNumId w:val="6"/>
  </w:num>
  <w:num w:numId="13">
    <w:abstractNumId w:val="6"/>
    <w:lvlOverride w:ilvl="0">
      <w:startOverride w:val="1"/>
    </w:lvlOverride>
  </w:num>
  <w:num w:numId="14">
    <w:abstractNumId w:val="21"/>
  </w:num>
  <w:num w:numId="15">
    <w:abstractNumId w:val="13"/>
  </w:num>
  <w:num w:numId="16">
    <w:abstractNumId w:val="15"/>
  </w:num>
  <w:num w:numId="17">
    <w:abstractNumId w:val="17"/>
  </w:num>
  <w:num w:numId="18">
    <w:abstractNumId w:val="4"/>
  </w:num>
  <w:num w:numId="19">
    <w:abstractNumId w:val="18"/>
  </w:num>
  <w:num w:numId="20">
    <w:abstractNumId w:val="19"/>
  </w:num>
  <w:num w:numId="21">
    <w:abstractNumId w:val="9"/>
  </w:num>
  <w:num w:numId="22">
    <w:abstractNumId w:val="10"/>
    <w:lvlOverride w:ilvl="0">
      <w:startOverride w:val="1"/>
    </w:lvlOverride>
  </w:num>
  <w:num w:numId="23">
    <w:abstractNumId w:val="10"/>
    <w:lvlOverride w:ilvl="0">
      <w:startOverride w:val="1"/>
    </w:lvlOverride>
  </w:num>
  <w:num w:numId="2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48B"/>
    <w:rsid w:val="00011F31"/>
    <w:rsid w:val="00013339"/>
    <w:rsid w:val="00015276"/>
    <w:rsid w:val="000208AC"/>
    <w:rsid w:val="000256E2"/>
    <w:rsid w:val="00050AA3"/>
    <w:rsid w:val="00052C0A"/>
    <w:rsid w:val="000561BB"/>
    <w:rsid w:val="00080DA9"/>
    <w:rsid w:val="000842CF"/>
    <w:rsid w:val="00092211"/>
    <w:rsid w:val="0009387D"/>
    <w:rsid w:val="000A47D4"/>
    <w:rsid w:val="000C3BD5"/>
    <w:rsid w:val="000C7CE3"/>
    <w:rsid w:val="000F31C4"/>
    <w:rsid w:val="000F6139"/>
    <w:rsid w:val="00101781"/>
    <w:rsid w:val="00103E88"/>
    <w:rsid w:val="00107020"/>
    <w:rsid w:val="00114645"/>
    <w:rsid w:val="00116321"/>
    <w:rsid w:val="00122369"/>
    <w:rsid w:val="00124717"/>
    <w:rsid w:val="00134B3C"/>
    <w:rsid w:val="00146684"/>
    <w:rsid w:val="00150E0F"/>
    <w:rsid w:val="00157212"/>
    <w:rsid w:val="00160E00"/>
    <w:rsid w:val="0016287D"/>
    <w:rsid w:val="00166C37"/>
    <w:rsid w:val="00170F7A"/>
    <w:rsid w:val="001A229A"/>
    <w:rsid w:val="001B0708"/>
    <w:rsid w:val="001B6F9B"/>
    <w:rsid w:val="001C0D29"/>
    <w:rsid w:val="001C2991"/>
    <w:rsid w:val="001D0D94"/>
    <w:rsid w:val="001D13F9"/>
    <w:rsid w:val="001D721A"/>
    <w:rsid w:val="001E2DFE"/>
    <w:rsid w:val="001E6277"/>
    <w:rsid w:val="001F07F6"/>
    <w:rsid w:val="001F35C0"/>
    <w:rsid w:val="001F39DD"/>
    <w:rsid w:val="001F7FB9"/>
    <w:rsid w:val="00220C33"/>
    <w:rsid w:val="002218AC"/>
    <w:rsid w:val="00224062"/>
    <w:rsid w:val="0024426A"/>
    <w:rsid w:val="00244B58"/>
    <w:rsid w:val="002512BE"/>
    <w:rsid w:val="00261898"/>
    <w:rsid w:val="00262CCB"/>
    <w:rsid w:val="0027477C"/>
    <w:rsid w:val="00275FB8"/>
    <w:rsid w:val="00276EDB"/>
    <w:rsid w:val="00280FC0"/>
    <w:rsid w:val="002850E3"/>
    <w:rsid w:val="002A4A96"/>
    <w:rsid w:val="002A6D16"/>
    <w:rsid w:val="002C2773"/>
    <w:rsid w:val="002C6F02"/>
    <w:rsid w:val="002D3381"/>
    <w:rsid w:val="002D74FE"/>
    <w:rsid w:val="002E2775"/>
    <w:rsid w:val="002E3BED"/>
    <w:rsid w:val="002E7CEC"/>
    <w:rsid w:val="002F6115"/>
    <w:rsid w:val="00301DB8"/>
    <w:rsid w:val="00311976"/>
    <w:rsid w:val="00312720"/>
    <w:rsid w:val="0031609F"/>
    <w:rsid w:val="0032087A"/>
    <w:rsid w:val="0032319B"/>
    <w:rsid w:val="00335DAB"/>
    <w:rsid w:val="003360CA"/>
    <w:rsid w:val="003412C4"/>
    <w:rsid w:val="00343AFC"/>
    <w:rsid w:val="0034745C"/>
    <w:rsid w:val="0035564E"/>
    <w:rsid w:val="003747E3"/>
    <w:rsid w:val="00385038"/>
    <w:rsid w:val="00386473"/>
    <w:rsid w:val="00386B30"/>
    <w:rsid w:val="0039079F"/>
    <w:rsid w:val="003967DD"/>
    <w:rsid w:val="003A434F"/>
    <w:rsid w:val="003A4C39"/>
    <w:rsid w:val="003C2C03"/>
    <w:rsid w:val="003D561B"/>
    <w:rsid w:val="003E1436"/>
    <w:rsid w:val="00405E79"/>
    <w:rsid w:val="00414BCC"/>
    <w:rsid w:val="0042333B"/>
    <w:rsid w:val="0042375E"/>
    <w:rsid w:val="00432E4A"/>
    <w:rsid w:val="00436244"/>
    <w:rsid w:val="0043760C"/>
    <w:rsid w:val="00460765"/>
    <w:rsid w:val="0046076E"/>
    <w:rsid w:val="00460AEC"/>
    <w:rsid w:val="0046487F"/>
    <w:rsid w:val="00470816"/>
    <w:rsid w:val="004717F6"/>
    <w:rsid w:val="0047315D"/>
    <w:rsid w:val="00482090"/>
    <w:rsid w:val="004844C9"/>
    <w:rsid w:val="00495A51"/>
    <w:rsid w:val="00497E94"/>
    <w:rsid w:val="004A10E6"/>
    <w:rsid w:val="004A5DBF"/>
    <w:rsid w:val="004B2ED6"/>
    <w:rsid w:val="004D0BC5"/>
    <w:rsid w:val="004D2FB9"/>
    <w:rsid w:val="004E0771"/>
    <w:rsid w:val="004F20CB"/>
    <w:rsid w:val="004F25E2"/>
    <w:rsid w:val="004F40CC"/>
    <w:rsid w:val="004F4FE7"/>
    <w:rsid w:val="00506E89"/>
    <w:rsid w:val="00512D84"/>
    <w:rsid w:val="005255AE"/>
    <w:rsid w:val="005277AA"/>
    <w:rsid w:val="00532D5B"/>
    <w:rsid w:val="00535329"/>
    <w:rsid w:val="00552F16"/>
    <w:rsid w:val="00555277"/>
    <w:rsid w:val="00567CF0"/>
    <w:rsid w:val="005807E8"/>
    <w:rsid w:val="00583562"/>
    <w:rsid w:val="00584366"/>
    <w:rsid w:val="005941D0"/>
    <w:rsid w:val="005A22EF"/>
    <w:rsid w:val="005A4F12"/>
    <w:rsid w:val="005B2D30"/>
    <w:rsid w:val="005B538E"/>
    <w:rsid w:val="005D5758"/>
    <w:rsid w:val="005D6238"/>
    <w:rsid w:val="005E1649"/>
    <w:rsid w:val="005E3524"/>
    <w:rsid w:val="0061533C"/>
    <w:rsid w:val="00616AC7"/>
    <w:rsid w:val="00624A55"/>
    <w:rsid w:val="00633ED1"/>
    <w:rsid w:val="0065095E"/>
    <w:rsid w:val="0065139A"/>
    <w:rsid w:val="00651BDC"/>
    <w:rsid w:val="00656C8C"/>
    <w:rsid w:val="006671CE"/>
    <w:rsid w:val="006722E0"/>
    <w:rsid w:val="00684E02"/>
    <w:rsid w:val="00687120"/>
    <w:rsid w:val="006879D9"/>
    <w:rsid w:val="00692DA2"/>
    <w:rsid w:val="006A25AC"/>
    <w:rsid w:val="006B46BD"/>
    <w:rsid w:val="006B687C"/>
    <w:rsid w:val="006C5044"/>
    <w:rsid w:val="006C68B5"/>
    <w:rsid w:val="006E1D01"/>
    <w:rsid w:val="006E258C"/>
    <w:rsid w:val="006E2B9A"/>
    <w:rsid w:val="006E3D3B"/>
    <w:rsid w:val="006F68AF"/>
    <w:rsid w:val="00706E8C"/>
    <w:rsid w:val="00710CED"/>
    <w:rsid w:val="00711D5F"/>
    <w:rsid w:val="00717D82"/>
    <w:rsid w:val="0072083D"/>
    <w:rsid w:val="00735FD6"/>
    <w:rsid w:val="00746858"/>
    <w:rsid w:val="00752B12"/>
    <w:rsid w:val="00754367"/>
    <w:rsid w:val="00756203"/>
    <w:rsid w:val="00756477"/>
    <w:rsid w:val="00761C79"/>
    <w:rsid w:val="00766B06"/>
    <w:rsid w:val="0076726C"/>
    <w:rsid w:val="00767812"/>
    <w:rsid w:val="0077352D"/>
    <w:rsid w:val="007B556E"/>
    <w:rsid w:val="007B783F"/>
    <w:rsid w:val="007C4A7B"/>
    <w:rsid w:val="007C4EFB"/>
    <w:rsid w:val="007D2870"/>
    <w:rsid w:val="007D3E38"/>
    <w:rsid w:val="007D4556"/>
    <w:rsid w:val="007D67C2"/>
    <w:rsid w:val="007D76EC"/>
    <w:rsid w:val="007E0FB4"/>
    <w:rsid w:val="008065DA"/>
    <w:rsid w:val="0081012C"/>
    <w:rsid w:val="008306B0"/>
    <w:rsid w:val="00842BCA"/>
    <w:rsid w:val="0085234C"/>
    <w:rsid w:val="00875963"/>
    <w:rsid w:val="008933D3"/>
    <w:rsid w:val="00895E84"/>
    <w:rsid w:val="008A2186"/>
    <w:rsid w:val="008B15AA"/>
    <w:rsid w:val="008B1737"/>
    <w:rsid w:val="008B7AB4"/>
    <w:rsid w:val="008C3A51"/>
    <w:rsid w:val="008C46C1"/>
    <w:rsid w:val="008D76C4"/>
    <w:rsid w:val="008F6165"/>
    <w:rsid w:val="008F7C01"/>
    <w:rsid w:val="00900655"/>
    <w:rsid w:val="00914030"/>
    <w:rsid w:val="009171A1"/>
    <w:rsid w:val="00934A9D"/>
    <w:rsid w:val="00943EC8"/>
    <w:rsid w:val="009520E7"/>
    <w:rsid w:val="0095225A"/>
    <w:rsid w:val="00952690"/>
    <w:rsid w:val="009528E6"/>
    <w:rsid w:val="00956A44"/>
    <w:rsid w:val="00957A15"/>
    <w:rsid w:val="00965393"/>
    <w:rsid w:val="00966C4E"/>
    <w:rsid w:val="00971B8B"/>
    <w:rsid w:val="00980001"/>
    <w:rsid w:val="00993800"/>
    <w:rsid w:val="00997F8D"/>
    <w:rsid w:val="009A47F9"/>
    <w:rsid w:val="009C0942"/>
    <w:rsid w:val="009C2791"/>
    <w:rsid w:val="009D5E39"/>
    <w:rsid w:val="009D6CE5"/>
    <w:rsid w:val="009F0F38"/>
    <w:rsid w:val="009F127E"/>
    <w:rsid w:val="009F473D"/>
    <w:rsid w:val="009F5D72"/>
    <w:rsid w:val="00A03829"/>
    <w:rsid w:val="00A050CB"/>
    <w:rsid w:val="00A05EE2"/>
    <w:rsid w:val="00A134E9"/>
    <w:rsid w:val="00A15A86"/>
    <w:rsid w:val="00A171DA"/>
    <w:rsid w:val="00A23D94"/>
    <w:rsid w:val="00A31926"/>
    <w:rsid w:val="00A43208"/>
    <w:rsid w:val="00A45E1B"/>
    <w:rsid w:val="00A46F7A"/>
    <w:rsid w:val="00A51745"/>
    <w:rsid w:val="00A5235F"/>
    <w:rsid w:val="00A5507A"/>
    <w:rsid w:val="00A710DF"/>
    <w:rsid w:val="00A8343C"/>
    <w:rsid w:val="00AA1ECD"/>
    <w:rsid w:val="00AA467D"/>
    <w:rsid w:val="00AB09B3"/>
    <w:rsid w:val="00AE3E85"/>
    <w:rsid w:val="00B01EAF"/>
    <w:rsid w:val="00B05E2A"/>
    <w:rsid w:val="00B20487"/>
    <w:rsid w:val="00B21562"/>
    <w:rsid w:val="00B264B7"/>
    <w:rsid w:val="00B32228"/>
    <w:rsid w:val="00B351B8"/>
    <w:rsid w:val="00B36F3A"/>
    <w:rsid w:val="00B4152E"/>
    <w:rsid w:val="00B44DCB"/>
    <w:rsid w:val="00B57638"/>
    <w:rsid w:val="00B61DEA"/>
    <w:rsid w:val="00B63958"/>
    <w:rsid w:val="00B73E7F"/>
    <w:rsid w:val="00B7655F"/>
    <w:rsid w:val="00B85CBA"/>
    <w:rsid w:val="00BA083C"/>
    <w:rsid w:val="00BD3DA6"/>
    <w:rsid w:val="00BD5C00"/>
    <w:rsid w:val="00BE25D7"/>
    <w:rsid w:val="00BE2E8E"/>
    <w:rsid w:val="00BE4D4D"/>
    <w:rsid w:val="00BF691C"/>
    <w:rsid w:val="00BF704F"/>
    <w:rsid w:val="00C0229C"/>
    <w:rsid w:val="00C063E5"/>
    <w:rsid w:val="00C1066B"/>
    <w:rsid w:val="00C115DD"/>
    <w:rsid w:val="00C17918"/>
    <w:rsid w:val="00C32ACA"/>
    <w:rsid w:val="00C366F9"/>
    <w:rsid w:val="00C539BB"/>
    <w:rsid w:val="00C728F4"/>
    <w:rsid w:val="00C855E9"/>
    <w:rsid w:val="00C85976"/>
    <w:rsid w:val="00C94DBF"/>
    <w:rsid w:val="00CA1507"/>
    <w:rsid w:val="00CA325F"/>
    <w:rsid w:val="00CA7B25"/>
    <w:rsid w:val="00CB6CA4"/>
    <w:rsid w:val="00CC1994"/>
    <w:rsid w:val="00CC2953"/>
    <w:rsid w:val="00CC5711"/>
    <w:rsid w:val="00CC5AA8"/>
    <w:rsid w:val="00CC688E"/>
    <w:rsid w:val="00CD416A"/>
    <w:rsid w:val="00CD562F"/>
    <w:rsid w:val="00CD5993"/>
    <w:rsid w:val="00CF57D4"/>
    <w:rsid w:val="00D00F9E"/>
    <w:rsid w:val="00D03AB5"/>
    <w:rsid w:val="00D05311"/>
    <w:rsid w:val="00D10A23"/>
    <w:rsid w:val="00D213C7"/>
    <w:rsid w:val="00D223FD"/>
    <w:rsid w:val="00D231A1"/>
    <w:rsid w:val="00D23996"/>
    <w:rsid w:val="00D45545"/>
    <w:rsid w:val="00D6079D"/>
    <w:rsid w:val="00D63CA4"/>
    <w:rsid w:val="00D64D03"/>
    <w:rsid w:val="00D73E3C"/>
    <w:rsid w:val="00D7468A"/>
    <w:rsid w:val="00D84858"/>
    <w:rsid w:val="00D85C00"/>
    <w:rsid w:val="00DA1005"/>
    <w:rsid w:val="00DB1A6B"/>
    <w:rsid w:val="00DC0691"/>
    <w:rsid w:val="00DC4D0D"/>
    <w:rsid w:val="00DD4F00"/>
    <w:rsid w:val="00DD669E"/>
    <w:rsid w:val="00DF3956"/>
    <w:rsid w:val="00E026A1"/>
    <w:rsid w:val="00E11B93"/>
    <w:rsid w:val="00E14420"/>
    <w:rsid w:val="00E14565"/>
    <w:rsid w:val="00E21784"/>
    <w:rsid w:val="00E253FF"/>
    <w:rsid w:val="00E25C29"/>
    <w:rsid w:val="00E34263"/>
    <w:rsid w:val="00E34721"/>
    <w:rsid w:val="00E4317E"/>
    <w:rsid w:val="00E5030B"/>
    <w:rsid w:val="00E557E7"/>
    <w:rsid w:val="00E5669D"/>
    <w:rsid w:val="00E617F8"/>
    <w:rsid w:val="00E64758"/>
    <w:rsid w:val="00E760C3"/>
    <w:rsid w:val="00E7627B"/>
    <w:rsid w:val="00E77EB9"/>
    <w:rsid w:val="00E864DE"/>
    <w:rsid w:val="00EB54CF"/>
    <w:rsid w:val="00EC18B1"/>
    <w:rsid w:val="00EC2E17"/>
    <w:rsid w:val="00EC3BDC"/>
    <w:rsid w:val="00ED16CD"/>
    <w:rsid w:val="00ED2CBB"/>
    <w:rsid w:val="00ED315E"/>
    <w:rsid w:val="00EE1A18"/>
    <w:rsid w:val="00EE2BA7"/>
    <w:rsid w:val="00EF7C23"/>
    <w:rsid w:val="00F010F0"/>
    <w:rsid w:val="00F0148C"/>
    <w:rsid w:val="00F02636"/>
    <w:rsid w:val="00F25C47"/>
    <w:rsid w:val="00F40598"/>
    <w:rsid w:val="00F471BB"/>
    <w:rsid w:val="00F5271F"/>
    <w:rsid w:val="00F54A04"/>
    <w:rsid w:val="00F55E2A"/>
    <w:rsid w:val="00F61D32"/>
    <w:rsid w:val="00F74C8A"/>
    <w:rsid w:val="00F80231"/>
    <w:rsid w:val="00F908A1"/>
    <w:rsid w:val="00F94715"/>
    <w:rsid w:val="00FB1124"/>
    <w:rsid w:val="00FB1137"/>
    <w:rsid w:val="00FB1E4E"/>
    <w:rsid w:val="00FD1292"/>
    <w:rsid w:val="00FD38D9"/>
    <w:rsid w:val="00FD713F"/>
    <w:rsid w:val="00FE7F53"/>
    <w:rsid w:val="00FF028C"/>
    <w:rsid w:val="00FF1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7A80C8AC-D874-4DB1-A8FB-5BD5F4AB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19"/>
    <w:qFormat/>
    <w:rsid w:val="00F010F0"/>
    <w:pPr>
      <w:keepNext/>
      <w:keepLines/>
      <w:spacing w:before="240"/>
      <w:outlineLvl w:val="0"/>
    </w:pPr>
    <w:rPr>
      <w:rFonts w:asciiTheme="majorHAnsi" w:eastAsiaTheme="majorEastAsia" w:hAnsiTheme="majorHAnsi" w:cstheme="majorBidi"/>
      <w:b/>
      <w:caps/>
      <w:sz w:val="44"/>
      <w:szCs w:val="32"/>
    </w:rPr>
  </w:style>
  <w:style w:type="paragraph" w:styleId="Heading2">
    <w:name w:val="heading 2"/>
    <w:basedOn w:val="Normal"/>
    <w:next w:val="Normal"/>
    <w:link w:val="Heading2Char"/>
    <w:uiPriority w:val="19"/>
    <w:unhideWhenUsed/>
    <w:qFormat/>
    <w:rsid w:val="00F010F0"/>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1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1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19"/>
    <w:qFormat/>
    <w:rsid w:val="001B6F9B"/>
    <w:pPr>
      <w:keepNext/>
      <w:spacing w:before="240" w:line="259" w:lineRule="auto"/>
      <w:outlineLvl w:val="4"/>
    </w:pPr>
    <w:rPr>
      <w:rFonts w:ascii="Segoe UI" w:eastAsia="Times New Roman" w:hAnsi="Segoe UI" w:cs="Times New Roman"/>
      <w:b/>
      <w:color w:val="AF272F" w:themeColor="text1"/>
      <w:sz w:val="20"/>
      <w:lang w:val="en-AU" w:eastAsia="en-AU"/>
    </w:rPr>
  </w:style>
  <w:style w:type="paragraph" w:styleId="Heading6">
    <w:name w:val="heading 6"/>
    <w:basedOn w:val="Normal"/>
    <w:next w:val="Normal"/>
    <w:link w:val="Heading6Char"/>
    <w:uiPriority w:val="19"/>
    <w:qFormat/>
    <w:rsid w:val="001B6F9B"/>
    <w:pPr>
      <w:keepNext/>
      <w:keepLines/>
      <w:spacing w:before="200" w:after="60" w:line="259" w:lineRule="auto"/>
      <w:outlineLvl w:val="5"/>
    </w:pPr>
    <w:rPr>
      <w:rFonts w:ascii="Segoe UI" w:eastAsiaTheme="majorEastAsia" w:hAnsi="Segoe UI" w:cstheme="majorBidi"/>
      <w:b/>
      <w:i/>
      <w:iCs/>
      <w:color w:val="AF272F" w:themeColor="text1"/>
      <w:sz w:val="19"/>
      <w:szCs w:val="19"/>
      <w:lang w:val="en-AU" w:eastAsia="en-AU"/>
    </w:rPr>
  </w:style>
  <w:style w:type="paragraph" w:styleId="Heading7">
    <w:name w:val="heading 7"/>
    <w:basedOn w:val="Normal"/>
    <w:next w:val="Normal"/>
    <w:link w:val="Heading7Char"/>
    <w:uiPriority w:val="19"/>
    <w:semiHidden/>
    <w:rsid w:val="00B36F3A"/>
    <w:pPr>
      <w:keepNext/>
      <w:keepLines/>
      <w:spacing w:before="200" w:after="0" w:line="259" w:lineRule="auto"/>
      <w:outlineLvl w:val="6"/>
    </w:pPr>
    <w:rPr>
      <w:rFonts w:ascii="Segoe UI" w:eastAsiaTheme="majorEastAsia" w:hAnsi="Segoe UI" w:cstheme="majorBidi"/>
      <w:i/>
      <w:iCs/>
      <w:color w:val="D64951" w:themeColor="text1" w:themeTint="BF"/>
      <w:sz w:val="19"/>
      <w:szCs w:val="22"/>
      <w:lang w:val="en-AU"/>
    </w:rPr>
  </w:style>
  <w:style w:type="paragraph" w:styleId="Heading8">
    <w:name w:val="heading 8"/>
    <w:basedOn w:val="Normal"/>
    <w:next w:val="Normal"/>
    <w:link w:val="Heading8Char"/>
    <w:uiPriority w:val="19"/>
    <w:semiHidden/>
    <w:rsid w:val="00B36F3A"/>
    <w:pPr>
      <w:keepNext/>
      <w:keepLines/>
      <w:spacing w:before="200" w:after="0" w:line="259" w:lineRule="auto"/>
      <w:outlineLvl w:val="7"/>
    </w:pPr>
    <w:rPr>
      <w:rFonts w:ascii="Segoe UI" w:eastAsiaTheme="majorEastAsia" w:hAnsi="Segoe UI" w:cstheme="majorBidi"/>
      <w:color w:val="D64951" w:themeColor="text1" w:themeTint="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aliases w:val="Foot note"/>
    <w:basedOn w:val="Normal"/>
    <w:link w:val="FooterChar"/>
    <w:uiPriority w:val="99"/>
    <w:unhideWhenUsed/>
    <w:rsid w:val="003967DD"/>
    <w:pPr>
      <w:tabs>
        <w:tab w:val="center" w:pos="4513"/>
        <w:tab w:val="right" w:pos="9026"/>
      </w:tabs>
    </w:pPr>
  </w:style>
  <w:style w:type="character" w:customStyle="1" w:styleId="FooterChar">
    <w:name w:val="Footer Char"/>
    <w:aliases w:val="Foot note Char"/>
    <w:basedOn w:val="DefaultParagraphFont"/>
    <w:link w:val="Footer"/>
    <w:uiPriority w:val="99"/>
    <w:rsid w:val="003967DD"/>
  </w:style>
  <w:style w:type="character" w:customStyle="1" w:styleId="Heading1Char">
    <w:name w:val="Heading 1 Char"/>
    <w:basedOn w:val="DefaultParagraphFont"/>
    <w:link w:val="Heading1"/>
    <w:uiPriority w:val="19"/>
    <w:rsid w:val="00F010F0"/>
    <w:rPr>
      <w:rFonts w:asciiTheme="majorHAnsi" w:eastAsiaTheme="majorEastAsia" w:hAnsiTheme="majorHAnsi" w:cstheme="majorBidi"/>
      <w:b/>
      <w:caps/>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19"/>
    <w:rsid w:val="00F010F0"/>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1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aliases w:val="Nous Table,Table,NOUS,NOUS Side Header"/>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1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customStyle="1" w:styleId="Listnumbered">
    <w:name w:val="List (numbered)"/>
    <w:basedOn w:val="Normal"/>
    <w:uiPriority w:val="1"/>
    <w:qFormat/>
    <w:rsid w:val="001B6F9B"/>
    <w:pPr>
      <w:numPr>
        <w:numId w:val="5"/>
      </w:numPr>
      <w:spacing w:line="259" w:lineRule="auto"/>
    </w:pPr>
    <w:rPr>
      <w:rFonts w:ascii="Segoe UI" w:hAnsi="Segoe UI"/>
      <w:sz w:val="19"/>
      <w:szCs w:val="22"/>
      <w:lang w:val="en-AU"/>
    </w:rPr>
  </w:style>
  <w:style w:type="numbering" w:customStyle="1" w:styleId="Listnumberedmultilevel">
    <w:name w:val="List (numbered)_multilevel"/>
    <w:uiPriority w:val="99"/>
    <w:rsid w:val="001B6F9B"/>
    <w:pPr>
      <w:numPr>
        <w:numId w:val="5"/>
      </w:numPr>
    </w:pPr>
  </w:style>
  <w:style w:type="table" w:customStyle="1" w:styleId="NousLongformcallout">
    <w:name w:val="Nous_Long form call out"/>
    <w:basedOn w:val="TableNormal"/>
    <w:uiPriority w:val="99"/>
    <w:rsid w:val="001B6F9B"/>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paragraph" w:customStyle="1" w:styleId="TableexpListnumbered">
    <w:name w:val="Table exp List (numbered)"/>
    <w:basedOn w:val="Normal"/>
    <w:uiPriority w:val="3"/>
    <w:qFormat/>
    <w:rsid w:val="001B6F9B"/>
    <w:pPr>
      <w:numPr>
        <w:numId w:val="7"/>
      </w:numPr>
      <w:spacing w:before="60" w:after="60" w:line="259" w:lineRule="auto"/>
    </w:pPr>
    <w:rPr>
      <w:rFonts w:ascii="Segoe UI" w:hAnsi="Segoe UI"/>
      <w:sz w:val="16"/>
      <w:szCs w:val="22"/>
      <w:lang w:val="en-AU"/>
    </w:rPr>
  </w:style>
  <w:style w:type="numbering" w:customStyle="1" w:styleId="TableexpListnumberedmultilevel">
    <w:name w:val="Table exp List (numbered) multilevel"/>
    <w:uiPriority w:val="99"/>
    <w:rsid w:val="001B6F9B"/>
    <w:pPr>
      <w:numPr>
        <w:numId w:val="6"/>
      </w:numPr>
    </w:pPr>
  </w:style>
  <w:style w:type="character" w:customStyle="1" w:styleId="Heading5Char">
    <w:name w:val="Heading 5 Char"/>
    <w:basedOn w:val="DefaultParagraphFont"/>
    <w:link w:val="Heading5"/>
    <w:uiPriority w:val="19"/>
    <w:rsid w:val="001B6F9B"/>
    <w:rPr>
      <w:rFonts w:ascii="Segoe UI" w:eastAsia="Times New Roman" w:hAnsi="Segoe UI" w:cs="Times New Roman"/>
      <w:b/>
      <w:color w:val="AF272F" w:themeColor="text1"/>
      <w:sz w:val="20"/>
      <w:lang w:val="en-AU" w:eastAsia="en-AU"/>
    </w:rPr>
  </w:style>
  <w:style w:type="character" w:customStyle="1" w:styleId="Heading6Char">
    <w:name w:val="Heading 6 Char"/>
    <w:basedOn w:val="DefaultParagraphFont"/>
    <w:link w:val="Heading6"/>
    <w:uiPriority w:val="19"/>
    <w:rsid w:val="001B6F9B"/>
    <w:rPr>
      <w:rFonts w:ascii="Segoe UI" w:eastAsiaTheme="majorEastAsia" w:hAnsi="Segoe UI" w:cstheme="majorBidi"/>
      <w:b/>
      <w:i/>
      <w:iCs/>
      <w:color w:val="AF272F" w:themeColor="text1"/>
      <w:sz w:val="19"/>
      <w:szCs w:val="19"/>
      <w:lang w:val="en-AU" w:eastAsia="en-AU"/>
    </w:rPr>
  </w:style>
  <w:style w:type="paragraph" w:customStyle="1" w:styleId="Bullet">
    <w:name w:val="Bullet"/>
    <w:basedOn w:val="Normal"/>
    <w:link w:val="BulletChar"/>
    <w:uiPriority w:val="2"/>
    <w:qFormat/>
    <w:rsid w:val="001B6F9B"/>
    <w:pPr>
      <w:numPr>
        <w:numId w:val="10"/>
      </w:numPr>
      <w:suppressAutoHyphens/>
      <w:spacing w:line="259" w:lineRule="auto"/>
    </w:pPr>
    <w:rPr>
      <w:rFonts w:ascii="Segoe UI" w:eastAsia="Times New Roman" w:hAnsi="Segoe UI" w:cs="Times New Roman"/>
      <w:sz w:val="19"/>
      <w:szCs w:val="19"/>
      <w:lang w:val="en-AU" w:eastAsia="en-AU"/>
    </w:rPr>
  </w:style>
  <w:style w:type="paragraph" w:customStyle="1" w:styleId="TableNText">
    <w:name w:val="Table N Text"/>
    <w:basedOn w:val="Normal"/>
    <w:link w:val="TableNTextChar"/>
    <w:uiPriority w:val="2"/>
    <w:qFormat/>
    <w:rsid w:val="001B6F9B"/>
    <w:pPr>
      <w:spacing w:before="60" w:after="60" w:line="259" w:lineRule="auto"/>
    </w:pPr>
    <w:rPr>
      <w:rFonts w:ascii="Segoe UI" w:hAnsi="Segoe UI"/>
      <w:sz w:val="17"/>
      <w:szCs w:val="22"/>
      <w:lang w:val="en-AU"/>
    </w:rPr>
  </w:style>
  <w:style w:type="paragraph" w:styleId="Caption">
    <w:name w:val="caption"/>
    <w:basedOn w:val="Normal"/>
    <w:next w:val="Normal"/>
    <w:uiPriority w:val="35"/>
    <w:qFormat/>
    <w:rsid w:val="001B6F9B"/>
    <w:pPr>
      <w:keepNext/>
      <w:spacing w:before="240" w:line="259" w:lineRule="auto"/>
    </w:pPr>
    <w:rPr>
      <w:rFonts w:ascii="Segoe UI Semibold" w:hAnsi="Segoe UI Semibold"/>
      <w:bCs/>
      <w:color w:val="E7E6E6" w:themeColor="background2"/>
      <w:sz w:val="19"/>
      <w:szCs w:val="18"/>
      <w:lang w:val="en-AU"/>
    </w:rPr>
  </w:style>
  <w:style w:type="paragraph" w:customStyle="1" w:styleId="TableNBullet">
    <w:name w:val="Table N Bullet"/>
    <w:basedOn w:val="Bullet"/>
    <w:link w:val="TableNBulletChar"/>
    <w:uiPriority w:val="2"/>
    <w:qFormat/>
    <w:rsid w:val="001B6F9B"/>
    <w:pPr>
      <w:numPr>
        <w:numId w:val="9"/>
      </w:numPr>
      <w:tabs>
        <w:tab w:val="num" w:pos="360"/>
      </w:tabs>
      <w:spacing w:before="60" w:after="60"/>
      <w:ind w:left="360" w:hanging="360"/>
    </w:pPr>
    <w:rPr>
      <w:sz w:val="17"/>
    </w:rPr>
  </w:style>
  <w:style w:type="character" w:customStyle="1" w:styleId="TableNBulletChar">
    <w:name w:val="Table N Bullet Char"/>
    <w:basedOn w:val="DefaultParagraphFont"/>
    <w:link w:val="TableNBullet"/>
    <w:uiPriority w:val="2"/>
    <w:rsid w:val="001B6F9B"/>
    <w:rPr>
      <w:rFonts w:ascii="Segoe UI" w:eastAsia="Times New Roman" w:hAnsi="Segoe UI" w:cs="Times New Roman"/>
      <w:sz w:val="17"/>
      <w:szCs w:val="19"/>
      <w:lang w:val="en-AU" w:eastAsia="en-AU"/>
    </w:rPr>
  </w:style>
  <w:style w:type="character" w:customStyle="1" w:styleId="BulletChar">
    <w:name w:val="Bullet Char"/>
    <w:basedOn w:val="DefaultParagraphFont"/>
    <w:link w:val="Bullet"/>
    <w:uiPriority w:val="2"/>
    <w:rsid w:val="001B6F9B"/>
    <w:rPr>
      <w:rFonts w:ascii="Segoe UI" w:eastAsia="Times New Roman" w:hAnsi="Segoe UI" w:cs="Times New Roman"/>
      <w:sz w:val="19"/>
      <w:szCs w:val="19"/>
      <w:lang w:val="en-AU" w:eastAsia="en-AU"/>
    </w:rPr>
  </w:style>
  <w:style w:type="paragraph" w:customStyle="1" w:styleId="Longformcallout">
    <w:name w:val="Long form callout"/>
    <w:basedOn w:val="Normal"/>
    <w:uiPriority w:val="20"/>
    <w:qFormat/>
    <w:rsid w:val="001B6F9B"/>
    <w:pPr>
      <w:spacing w:before="60" w:after="60"/>
    </w:pPr>
    <w:rPr>
      <w:rFonts w:ascii="Segoe UI" w:hAnsi="Segoe UI"/>
      <w:color w:val="E7E6E6" w:themeColor="background2"/>
      <w:sz w:val="19"/>
      <w:szCs w:val="19"/>
      <w:lang w:val="en-AU" w:eastAsia="en-AU"/>
    </w:rPr>
  </w:style>
  <w:style w:type="paragraph" w:customStyle="1" w:styleId="longformcalloutnumber">
    <w:name w:val="long form callout number"/>
    <w:basedOn w:val="Normal"/>
    <w:uiPriority w:val="20"/>
    <w:qFormat/>
    <w:rsid w:val="001B6F9B"/>
    <w:pPr>
      <w:numPr>
        <w:numId w:val="11"/>
      </w:numPr>
      <w:spacing w:before="60" w:after="60"/>
      <w:ind w:left="340" w:hanging="340"/>
    </w:pPr>
    <w:rPr>
      <w:rFonts w:ascii="Segoe UI" w:hAnsi="Segoe UI"/>
      <w:color w:val="E7E6E6" w:themeColor="background2"/>
      <w:sz w:val="19"/>
      <w:szCs w:val="19"/>
      <w:lang w:val="en-AU" w:eastAsia="en-AU"/>
    </w:rPr>
  </w:style>
  <w:style w:type="character" w:customStyle="1" w:styleId="TableNTextChar">
    <w:name w:val="Table N Text Char"/>
    <w:basedOn w:val="DefaultParagraphFont"/>
    <w:link w:val="TableNText"/>
    <w:uiPriority w:val="2"/>
    <w:rsid w:val="001B6F9B"/>
    <w:rPr>
      <w:rFonts w:ascii="Segoe UI" w:hAnsi="Segoe UI"/>
      <w:sz w:val="17"/>
      <w:szCs w:val="22"/>
      <w:lang w:val="en-AU"/>
    </w:rPr>
  </w:style>
  <w:style w:type="character" w:customStyle="1" w:styleId="Heading7Char">
    <w:name w:val="Heading 7 Char"/>
    <w:basedOn w:val="DefaultParagraphFont"/>
    <w:link w:val="Heading7"/>
    <w:uiPriority w:val="19"/>
    <w:semiHidden/>
    <w:rsid w:val="00B36F3A"/>
    <w:rPr>
      <w:rFonts w:ascii="Segoe UI" w:eastAsiaTheme="majorEastAsia" w:hAnsi="Segoe UI" w:cstheme="majorBidi"/>
      <w:i/>
      <w:iCs/>
      <w:color w:val="D64951" w:themeColor="text1" w:themeTint="BF"/>
      <w:sz w:val="19"/>
      <w:szCs w:val="22"/>
      <w:lang w:val="en-AU"/>
    </w:rPr>
  </w:style>
  <w:style w:type="character" w:customStyle="1" w:styleId="Heading8Char">
    <w:name w:val="Heading 8 Char"/>
    <w:basedOn w:val="DefaultParagraphFont"/>
    <w:link w:val="Heading8"/>
    <w:uiPriority w:val="19"/>
    <w:semiHidden/>
    <w:rsid w:val="00B36F3A"/>
    <w:rPr>
      <w:rFonts w:ascii="Segoe UI" w:eastAsiaTheme="majorEastAsia" w:hAnsi="Segoe UI" w:cstheme="majorBidi"/>
      <w:color w:val="D64951" w:themeColor="text1" w:themeTint="BF"/>
      <w:sz w:val="20"/>
      <w:szCs w:val="20"/>
      <w:lang w:val="en-AU"/>
    </w:rPr>
  </w:style>
  <w:style w:type="paragraph" w:customStyle="1" w:styleId="TableNheader">
    <w:name w:val="Table N header"/>
    <w:basedOn w:val="Normal"/>
    <w:uiPriority w:val="2"/>
    <w:qFormat/>
    <w:rsid w:val="00B36F3A"/>
    <w:pPr>
      <w:spacing w:before="40" w:after="40"/>
    </w:pPr>
    <w:rPr>
      <w:rFonts w:ascii="Segoe UI Semibold" w:hAnsi="Segoe UI Semibold"/>
      <w:color w:val="E7E6E6" w:themeColor="background2"/>
      <w:sz w:val="18"/>
      <w:szCs w:val="22"/>
      <w:lang w:val="en-AU"/>
    </w:rPr>
  </w:style>
  <w:style w:type="paragraph" w:customStyle="1" w:styleId="TableNListnumbered">
    <w:name w:val="Table N List (numbered)"/>
    <w:basedOn w:val="TableNBullet"/>
    <w:uiPriority w:val="2"/>
    <w:qFormat/>
    <w:rsid w:val="00B36F3A"/>
    <w:pPr>
      <w:numPr>
        <w:numId w:val="19"/>
      </w:numPr>
    </w:pPr>
  </w:style>
  <w:style w:type="paragraph" w:customStyle="1" w:styleId="xAppendixLevel1">
    <w:name w:val="xAppendix Level 1"/>
    <w:basedOn w:val="Heading1"/>
    <w:next w:val="Normal"/>
    <w:uiPriority w:val="98"/>
    <w:qFormat/>
    <w:rsid w:val="00B36F3A"/>
    <w:pPr>
      <w:keepLines w:val="0"/>
      <w:pageBreakBefore/>
      <w:numPr>
        <w:numId w:val="14"/>
      </w:numPr>
      <w:spacing w:before="0" w:after="600" w:line="560" w:lineRule="exact"/>
      <w:ind w:left="2693" w:hanging="2693"/>
    </w:pPr>
    <w:rPr>
      <w:rFonts w:ascii="Segoe UI" w:eastAsia="Times New Roman" w:hAnsi="Segoe UI" w:cs="Times New Roman"/>
      <w:bCs/>
      <w:caps w:val="0"/>
      <w:color w:val="00264D"/>
      <w:szCs w:val="19"/>
      <w:lang w:val="en-AU" w:eastAsia="en-AU"/>
    </w:rPr>
  </w:style>
  <w:style w:type="paragraph" w:customStyle="1" w:styleId="xAppendixLevel2">
    <w:name w:val="xAppendix Level 2"/>
    <w:basedOn w:val="Heading2"/>
    <w:next w:val="Normal"/>
    <w:uiPriority w:val="98"/>
    <w:qFormat/>
    <w:rsid w:val="00B36F3A"/>
    <w:pPr>
      <w:keepLines w:val="0"/>
      <w:numPr>
        <w:ilvl w:val="1"/>
        <w:numId w:val="14"/>
      </w:numPr>
      <w:spacing w:before="480" w:after="180" w:line="380" w:lineRule="exact"/>
    </w:pPr>
    <w:rPr>
      <w:rFonts w:ascii="Segoe UI Semibold" w:eastAsia="Times New Roman" w:hAnsi="Segoe UI Semibold" w:cs="Times New Roman"/>
      <w:b w:val="0"/>
      <w:bCs/>
      <w:caps w:val="0"/>
      <w:color w:val="00264D"/>
      <w:sz w:val="34"/>
      <w:szCs w:val="19"/>
      <w:lang w:val="en-AU" w:eastAsia="en-AU"/>
    </w:rPr>
  </w:style>
  <w:style w:type="paragraph" w:customStyle="1" w:styleId="xAppendixLevel3">
    <w:name w:val="xAppendix Level 3"/>
    <w:basedOn w:val="Heading3"/>
    <w:next w:val="Normal"/>
    <w:uiPriority w:val="98"/>
    <w:qFormat/>
    <w:rsid w:val="00B36F3A"/>
    <w:pPr>
      <w:keepLines w:val="0"/>
      <w:numPr>
        <w:ilvl w:val="2"/>
        <w:numId w:val="14"/>
      </w:numPr>
      <w:spacing w:before="480" w:after="60" w:line="259" w:lineRule="auto"/>
    </w:pPr>
    <w:rPr>
      <w:rFonts w:ascii="Segoe UI Semibold" w:eastAsia="Times New Roman" w:hAnsi="Segoe UI Semibold" w:cs="Times New Roman"/>
      <w:b w:val="0"/>
      <w:bCs/>
      <w:color w:val="00264D"/>
      <w:sz w:val="26"/>
      <w:szCs w:val="19"/>
      <w:lang w:val="en-AU" w:eastAsia="en-AU"/>
    </w:rPr>
  </w:style>
  <w:style w:type="paragraph" w:customStyle="1" w:styleId="Source">
    <w:name w:val="Source"/>
    <w:basedOn w:val="Normal"/>
    <w:next w:val="Normal"/>
    <w:link w:val="SourceChar"/>
    <w:uiPriority w:val="39"/>
    <w:rsid w:val="00B36F3A"/>
    <w:pPr>
      <w:spacing w:before="120" w:after="240" w:line="259" w:lineRule="auto"/>
    </w:pPr>
    <w:rPr>
      <w:rFonts w:ascii="Segoe UI" w:eastAsia="Times New Roman" w:hAnsi="Segoe UI" w:cs="Times New Roman"/>
      <w:i/>
      <w:sz w:val="17"/>
      <w:szCs w:val="19"/>
      <w:lang w:val="en-AU" w:eastAsia="en-AU"/>
    </w:rPr>
  </w:style>
  <w:style w:type="character" w:customStyle="1" w:styleId="SourceChar">
    <w:name w:val="Source Char"/>
    <w:basedOn w:val="DefaultParagraphFont"/>
    <w:link w:val="Source"/>
    <w:uiPriority w:val="39"/>
    <w:rsid w:val="00B36F3A"/>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qFormat/>
    <w:rsid w:val="00B36F3A"/>
    <w:pPr>
      <w:numPr>
        <w:numId w:val="18"/>
      </w:numPr>
      <w:spacing w:before="60" w:after="60" w:line="259" w:lineRule="auto"/>
      <w:ind w:left="227" w:hanging="227"/>
    </w:pPr>
    <w:rPr>
      <w:rFonts w:ascii="Segoe UI" w:hAnsi="Segoe UI"/>
      <w:sz w:val="16"/>
      <w:szCs w:val="22"/>
      <w:lang w:val="en-AU"/>
    </w:rPr>
  </w:style>
  <w:style w:type="paragraph" w:customStyle="1" w:styleId="Tableexpheader">
    <w:name w:val="Table exp header"/>
    <w:basedOn w:val="Normal"/>
    <w:uiPriority w:val="3"/>
    <w:qFormat/>
    <w:rsid w:val="00B36F3A"/>
    <w:pPr>
      <w:spacing w:before="40" w:after="40"/>
    </w:pPr>
    <w:rPr>
      <w:rFonts w:ascii="Segoe UI Semibold" w:hAnsi="Segoe UI Semibold"/>
      <w:sz w:val="17"/>
      <w:szCs w:val="22"/>
      <w:lang w:val="en-AU"/>
    </w:rPr>
  </w:style>
  <w:style w:type="paragraph" w:customStyle="1" w:styleId="TableExpText">
    <w:name w:val="Table Exp Text"/>
    <w:basedOn w:val="Normal"/>
    <w:uiPriority w:val="3"/>
    <w:qFormat/>
    <w:rsid w:val="00B36F3A"/>
    <w:pPr>
      <w:spacing w:line="259" w:lineRule="auto"/>
    </w:pPr>
    <w:rPr>
      <w:rFonts w:ascii="Segoe UI" w:hAnsi="Segoe UI"/>
      <w:sz w:val="16"/>
      <w:szCs w:val="22"/>
      <w:lang w:val="en-AU"/>
    </w:rPr>
  </w:style>
  <w:style w:type="paragraph" w:customStyle="1" w:styleId="BioName">
    <w:name w:val="Bio Name"/>
    <w:basedOn w:val="Normal"/>
    <w:uiPriority w:val="97"/>
    <w:qFormat/>
    <w:rsid w:val="00B36F3A"/>
    <w:pPr>
      <w:spacing w:before="60" w:after="60"/>
      <w:jc w:val="center"/>
    </w:pPr>
    <w:rPr>
      <w:rFonts w:ascii="Segoe UI" w:hAnsi="Segoe UI"/>
      <w:b/>
      <w:caps/>
      <w:color w:val="E7E6E6" w:themeColor="background2"/>
      <w:sz w:val="19"/>
      <w:szCs w:val="19"/>
      <w:lang w:val="en-AU"/>
    </w:rPr>
  </w:style>
  <w:style w:type="paragraph" w:customStyle="1" w:styleId="BioPosition">
    <w:name w:val="Bio Position"/>
    <w:basedOn w:val="Normal"/>
    <w:uiPriority w:val="97"/>
    <w:qFormat/>
    <w:rsid w:val="00B36F3A"/>
    <w:pPr>
      <w:jc w:val="center"/>
    </w:pPr>
    <w:rPr>
      <w:rFonts w:ascii="Segoe UI" w:hAnsi="Segoe UI"/>
      <w:color w:val="E7E6E6" w:themeColor="background2"/>
      <w:sz w:val="19"/>
      <w:szCs w:val="19"/>
      <w:lang w:val="en-AU"/>
    </w:rPr>
  </w:style>
  <w:style w:type="paragraph" w:styleId="BalloonText">
    <w:name w:val="Balloon Text"/>
    <w:basedOn w:val="Normal"/>
    <w:link w:val="BalloonTextChar"/>
    <w:uiPriority w:val="99"/>
    <w:semiHidden/>
    <w:unhideWhenUsed/>
    <w:rsid w:val="00B36F3A"/>
    <w:pPr>
      <w:spacing w:after="0" w:line="259" w:lineRule="auto"/>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B36F3A"/>
    <w:rPr>
      <w:rFonts w:ascii="Tahoma" w:hAnsi="Tahoma" w:cs="Tahoma"/>
      <w:sz w:val="16"/>
      <w:szCs w:val="16"/>
      <w:lang w:val="en-AU"/>
    </w:rPr>
  </w:style>
  <w:style w:type="table" w:styleId="LightList-Accent5">
    <w:name w:val="Light List Accent 5"/>
    <w:basedOn w:val="TableNormal"/>
    <w:uiPriority w:val="61"/>
    <w:rsid w:val="00B36F3A"/>
    <w:rPr>
      <w:sz w:val="22"/>
      <w:szCs w:val="22"/>
      <w:lang w:val="en-US"/>
    </w:rPr>
    <w:tblPr>
      <w:tblStyleRowBandSize w:val="1"/>
      <w:tblStyleColBandSize w:val="1"/>
      <w:tblBorders>
        <w:top w:val="single" w:sz="8" w:space="0" w:color="53565A" w:themeColor="accent5"/>
        <w:left w:val="single" w:sz="8" w:space="0" w:color="53565A" w:themeColor="accent5"/>
        <w:bottom w:val="single" w:sz="8" w:space="0" w:color="53565A" w:themeColor="accent5"/>
        <w:right w:val="single" w:sz="8" w:space="0" w:color="53565A" w:themeColor="accent5"/>
      </w:tblBorders>
    </w:tblPr>
    <w:tblStylePr w:type="firstRow">
      <w:pPr>
        <w:spacing w:before="0" w:after="0" w:line="240" w:lineRule="auto"/>
      </w:pPr>
      <w:rPr>
        <w:b/>
        <w:bCs/>
        <w:color w:val="FFFFFF" w:themeColor="background1"/>
      </w:rPr>
      <w:tblPr/>
      <w:tcPr>
        <w:shd w:val="clear" w:color="auto" w:fill="53565A" w:themeFill="accent5"/>
      </w:tcPr>
    </w:tblStylePr>
    <w:tblStylePr w:type="lastRow">
      <w:pPr>
        <w:spacing w:before="0" w:after="0" w:line="240" w:lineRule="auto"/>
      </w:pPr>
      <w:rPr>
        <w:b/>
        <w:bCs/>
      </w:rPr>
      <w:tblPr/>
      <w:tcPr>
        <w:tcBorders>
          <w:top w:val="double" w:sz="6" w:space="0" w:color="53565A" w:themeColor="accent5"/>
          <w:left w:val="single" w:sz="8" w:space="0" w:color="53565A" w:themeColor="accent5"/>
          <w:bottom w:val="single" w:sz="8" w:space="0" w:color="53565A" w:themeColor="accent5"/>
          <w:right w:val="single" w:sz="8" w:space="0" w:color="53565A" w:themeColor="accent5"/>
        </w:tcBorders>
      </w:tcPr>
    </w:tblStylePr>
    <w:tblStylePr w:type="firstCol">
      <w:rPr>
        <w:b/>
        <w:bCs/>
      </w:rPr>
    </w:tblStylePr>
    <w:tblStylePr w:type="lastCol">
      <w:rPr>
        <w:b/>
        <w:bCs/>
      </w:rPr>
    </w:tblStylePr>
    <w:tblStylePr w:type="band1Vert">
      <w:tblPr/>
      <w:tcPr>
        <w:tcBorders>
          <w:top w:val="single" w:sz="8" w:space="0" w:color="53565A" w:themeColor="accent5"/>
          <w:left w:val="single" w:sz="8" w:space="0" w:color="53565A" w:themeColor="accent5"/>
          <w:bottom w:val="single" w:sz="8" w:space="0" w:color="53565A" w:themeColor="accent5"/>
          <w:right w:val="single" w:sz="8" w:space="0" w:color="53565A" w:themeColor="accent5"/>
        </w:tcBorders>
      </w:tcPr>
    </w:tblStylePr>
    <w:tblStylePr w:type="band1Horz">
      <w:tblPr/>
      <w:tcPr>
        <w:tcBorders>
          <w:top w:val="single" w:sz="8" w:space="0" w:color="53565A" w:themeColor="accent5"/>
          <w:left w:val="single" w:sz="8" w:space="0" w:color="53565A" w:themeColor="accent5"/>
          <w:bottom w:val="single" w:sz="8" w:space="0" w:color="53565A" w:themeColor="accent5"/>
          <w:right w:val="single" w:sz="8" w:space="0" w:color="53565A" w:themeColor="accent5"/>
        </w:tcBorders>
      </w:tcPr>
    </w:tblStylePr>
  </w:style>
  <w:style w:type="table" w:styleId="MediumShading1-Accent5">
    <w:name w:val="Medium Shading 1 Accent 5"/>
    <w:basedOn w:val="TableNormal"/>
    <w:uiPriority w:val="63"/>
    <w:rsid w:val="00B36F3A"/>
    <w:rPr>
      <w:sz w:val="22"/>
      <w:szCs w:val="22"/>
      <w:lang w:val="en-US"/>
    </w:rPr>
    <w:tblPr>
      <w:tblStyleRowBandSize w:val="1"/>
      <w:tblStyleColBandSize w:val="1"/>
      <w:tblBorders>
        <w:top w:val="single" w:sz="8" w:space="0" w:color="7B7F85" w:themeColor="accent5" w:themeTint="BF"/>
        <w:left w:val="single" w:sz="8" w:space="0" w:color="7B7F85" w:themeColor="accent5" w:themeTint="BF"/>
        <w:bottom w:val="single" w:sz="8" w:space="0" w:color="7B7F85" w:themeColor="accent5" w:themeTint="BF"/>
        <w:right w:val="single" w:sz="8" w:space="0" w:color="7B7F85" w:themeColor="accent5" w:themeTint="BF"/>
        <w:insideH w:val="single" w:sz="8" w:space="0" w:color="7B7F85" w:themeColor="accent5" w:themeTint="BF"/>
      </w:tblBorders>
    </w:tblPr>
    <w:tblStylePr w:type="firstRow">
      <w:pPr>
        <w:spacing w:before="0" w:after="0" w:line="240" w:lineRule="auto"/>
      </w:pPr>
      <w:rPr>
        <w:b/>
        <w:bCs/>
        <w:color w:val="FFFFFF" w:themeColor="background1"/>
      </w:rPr>
      <w:tblPr/>
      <w:tcPr>
        <w:tcBorders>
          <w:top w:val="single" w:sz="8" w:space="0" w:color="7B7F85" w:themeColor="accent5" w:themeTint="BF"/>
          <w:left w:val="single" w:sz="8" w:space="0" w:color="7B7F85" w:themeColor="accent5" w:themeTint="BF"/>
          <w:bottom w:val="single" w:sz="8" w:space="0" w:color="7B7F85" w:themeColor="accent5" w:themeTint="BF"/>
          <w:right w:val="single" w:sz="8" w:space="0" w:color="7B7F85" w:themeColor="accent5" w:themeTint="BF"/>
          <w:insideH w:val="nil"/>
          <w:insideV w:val="nil"/>
        </w:tcBorders>
        <w:shd w:val="clear" w:color="auto" w:fill="53565A" w:themeFill="accent5"/>
      </w:tcPr>
    </w:tblStylePr>
    <w:tblStylePr w:type="lastRow">
      <w:pPr>
        <w:spacing w:before="0" w:after="0" w:line="240" w:lineRule="auto"/>
      </w:pPr>
      <w:rPr>
        <w:b/>
        <w:bCs/>
      </w:rPr>
      <w:tblPr/>
      <w:tcPr>
        <w:tcBorders>
          <w:top w:val="double" w:sz="6" w:space="0" w:color="7B7F85" w:themeColor="accent5" w:themeTint="BF"/>
          <w:left w:val="single" w:sz="8" w:space="0" w:color="7B7F85" w:themeColor="accent5" w:themeTint="BF"/>
          <w:bottom w:val="single" w:sz="8" w:space="0" w:color="7B7F85" w:themeColor="accent5" w:themeTint="BF"/>
          <w:right w:val="single" w:sz="8" w:space="0" w:color="7B7F8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5" w:themeFillTint="3F"/>
      </w:tcPr>
    </w:tblStylePr>
    <w:tblStylePr w:type="band1Horz">
      <w:tblPr/>
      <w:tcPr>
        <w:tcBorders>
          <w:insideH w:val="nil"/>
          <w:insideV w:val="nil"/>
        </w:tcBorders>
        <w:shd w:val="clear" w:color="auto" w:fill="D3D5D7" w:themeFill="accent5" w:themeFillTint="3F"/>
      </w:tcPr>
    </w:tblStylePr>
    <w:tblStylePr w:type="band2Horz">
      <w:tblPr/>
      <w:tcPr>
        <w:tcBorders>
          <w:insideH w:val="nil"/>
          <w:insideV w:val="nil"/>
        </w:tcBorders>
      </w:tcPr>
    </w:tblStylePr>
  </w:style>
  <w:style w:type="paragraph" w:customStyle="1" w:styleId="URL-groupcomau">
    <w:name w:val="URL - group.com.au"/>
    <w:basedOn w:val="Normal"/>
    <w:link w:val="URL-groupcomauChar"/>
    <w:uiPriority w:val="89"/>
    <w:semiHidden/>
    <w:qFormat/>
    <w:rsid w:val="00B36F3A"/>
    <w:pPr>
      <w:spacing w:after="0" w:line="259" w:lineRule="auto"/>
    </w:pPr>
    <w:rPr>
      <w:rFonts w:ascii="Segoe UI" w:eastAsia="Times New Roman" w:hAnsi="Segoe UI" w:cs="Times New Roman"/>
      <w:color w:val="000000" w:themeColor="text2"/>
      <w:spacing w:val="20"/>
      <w:sz w:val="14"/>
      <w:szCs w:val="19"/>
      <w:lang w:val="en-AU" w:eastAsia="en-AU"/>
    </w:rPr>
  </w:style>
  <w:style w:type="character" w:customStyle="1" w:styleId="URL-groupcomauChar">
    <w:name w:val="URL - group.com.au Char"/>
    <w:basedOn w:val="DefaultParagraphFont"/>
    <w:link w:val="URL-groupcomau"/>
    <w:uiPriority w:val="89"/>
    <w:semiHidden/>
    <w:rsid w:val="00B36F3A"/>
    <w:rPr>
      <w:rFonts w:ascii="Segoe UI" w:eastAsia="Times New Roman" w:hAnsi="Segoe UI" w:cs="Times New Roman"/>
      <w:color w:val="000000" w:themeColor="text2"/>
      <w:spacing w:val="20"/>
      <w:sz w:val="14"/>
      <w:szCs w:val="19"/>
      <w:lang w:val="en-AU" w:eastAsia="en-AU"/>
    </w:rPr>
  </w:style>
  <w:style w:type="paragraph" w:customStyle="1" w:styleId="URL-nous">
    <w:name w:val="URL - nous"/>
    <w:basedOn w:val="Normal"/>
    <w:link w:val="URL-nousChar"/>
    <w:uiPriority w:val="89"/>
    <w:semiHidden/>
    <w:qFormat/>
    <w:rsid w:val="00B36F3A"/>
    <w:pPr>
      <w:spacing w:after="0" w:line="259" w:lineRule="auto"/>
    </w:pPr>
    <w:rPr>
      <w:rFonts w:ascii="Segoe UI" w:eastAsia="Times New Roman" w:hAnsi="Segoe UI" w:cs="Times New Roman"/>
      <w:color w:val="BC95C8" w:themeColor="accent1"/>
      <w:spacing w:val="20"/>
      <w:sz w:val="14"/>
      <w:szCs w:val="19"/>
      <w:lang w:val="en-AU" w:eastAsia="en-AU"/>
    </w:rPr>
  </w:style>
  <w:style w:type="character" w:customStyle="1" w:styleId="URL-nousChar">
    <w:name w:val="URL - nous Char"/>
    <w:basedOn w:val="DefaultParagraphFont"/>
    <w:link w:val="URL-nous"/>
    <w:uiPriority w:val="89"/>
    <w:semiHidden/>
    <w:rsid w:val="00B36F3A"/>
    <w:rPr>
      <w:rFonts w:ascii="Segoe UI" w:eastAsia="Times New Roman" w:hAnsi="Segoe UI" w:cs="Times New Roman"/>
      <w:color w:val="BC95C8" w:themeColor="accent1"/>
      <w:spacing w:val="20"/>
      <w:sz w:val="14"/>
      <w:szCs w:val="19"/>
      <w:lang w:val="en-AU" w:eastAsia="en-AU"/>
    </w:rPr>
  </w:style>
  <w:style w:type="table" w:customStyle="1" w:styleId="NousTableSide">
    <w:name w:val="Nous Table_Side"/>
    <w:basedOn w:val="TableNormal"/>
    <w:uiPriority w:val="99"/>
    <w:rsid w:val="00B36F3A"/>
    <w:rPr>
      <w:rFonts w:ascii="Segoe UI" w:hAnsi="Segoe UI"/>
      <w:sz w:val="17"/>
      <w:szCs w:val="22"/>
      <w:lang w:val="en-US"/>
    </w:rPr>
    <w:tblPr>
      <w:tblBorders>
        <w:top w:val="single" w:sz="8" w:space="0" w:color="53565A" w:themeColor="accent5"/>
        <w:bottom w:val="single" w:sz="8" w:space="0" w:color="53565A" w:themeColor="accent5"/>
        <w:insideH w:val="single" w:sz="8" w:space="0" w:color="53565A" w:themeColor="accent5"/>
      </w:tblBorders>
      <w:tblCellMar>
        <w:top w:w="57" w:type="dxa"/>
        <w:left w:w="85" w:type="dxa"/>
        <w:bottom w:w="57" w:type="dxa"/>
        <w:right w:w="85" w:type="dxa"/>
      </w:tblCellMar>
    </w:tblPr>
    <w:tblStylePr w:type="firstCol">
      <w:pPr>
        <w:jc w:val="left"/>
      </w:pPr>
      <w:rPr>
        <w:rFonts w:ascii="Segoe UI Semibold" w:hAnsi="Segoe UI Semibold"/>
        <w:b w:val="0"/>
        <w:color w:val="E7E6E6" w:themeColor="background2"/>
        <w:sz w:val="17"/>
      </w:rPr>
      <w:tblPr/>
      <w:tcPr>
        <w:tcBorders>
          <w:top w:val="single" w:sz="12" w:space="0" w:color="FFFFFF" w:themeColor="background1"/>
          <w:left w:val="single" w:sz="18" w:space="0" w:color="00B7B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53565A" w:themeFill="accent5"/>
      </w:tcPr>
    </w:tblStylePr>
  </w:style>
  <w:style w:type="table" w:customStyle="1" w:styleId="NousTableTopandside">
    <w:name w:val="Nous Table_Top and side"/>
    <w:basedOn w:val="TableNormal"/>
    <w:uiPriority w:val="99"/>
    <w:rsid w:val="00B36F3A"/>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themeColor="background2"/>
        <w:sz w:val="18"/>
      </w:rPr>
      <w:tblPr/>
      <w:tcPr>
        <w:tcBorders>
          <w:top w:val="single" w:sz="24" w:space="0" w:color="00B7BD" w:themeColor="accent3"/>
          <w:insideV w:val="single" w:sz="8" w:space="0" w:color="FFFFFF" w:themeColor="background1"/>
        </w:tcBorders>
        <w:shd w:val="clear" w:color="auto" w:fill="53565A" w:themeFill="accent5"/>
        <w:vAlign w:val="center"/>
      </w:tcPr>
    </w:tblStylePr>
    <w:tblStylePr w:type="firstCol">
      <w:pPr>
        <w:jc w:val="left"/>
      </w:pPr>
      <w:rPr>
        <w:rFonts w:ascii="Segoe UI Semibold" w:hAnsi="Segoe UI Semibold"/>
        <w:b w:val="0"/>
        <w:color w:val="E7E6E6" w:themeColor="background2"/>
        <w:sz w:val="18"/>
      </w:rPr>
      <w:tblPr/>
      <w:tcPr>
        <w:tcBorders>
          <w:left w:val="nil"/>
        </w:tcBorders>
        <w:shd w:val="clear" w:color="auto" w:fill="53565A" w:themeFill="accent5"/>
      </w:tcPr>
    </w:tblStylePr>
  </w:style>
  <w:style w:type="paragraph" w:customStyle="1" w:styleId="BioHeading">
    <w:name w:val="Bio Heading"/>
    <w:basedOn w:val="TableNText"/>
    <w:uiPriority w:val="97"/>
    <w:qFormat/>
    <w:rsid w:val="00B36F3A"/>
    <w:pPr>
      <w:spacing w:before="240" w:after="120" w:line="240" w:lineRule="auto"/>
    </w:pPr>
    <w:rPr>
      <w:color w:val="E7E6E6" w:themeColor="background2"/>
      <w:sz w:val="19"/>
      <w:szCs w:val="19"/>
    </w:rPr>
  </w:style>
  <w:style w:type="paragraph" w:customStyle="1" w:styleId="Sectionintroduction">
    <w:name w:val="Section introduction"/>
    <w:uiPriority w:val="21"/>
    <w:qFormat/>
    <w:rsid w:val="00B36F3A"/>
    <w:pPr>
      <w:spacing w:before="120" w:after="120" w:line="259" w:lineRule="auto"/>
    </w:pPr>
    <w:rPr>
      <w:rFonts w:ascii="Segoe UI Semilight" w:hAnsi="Segoe UI Semilight"/>
      <w:color w:val="E7E6E6" w:themeColor="background2"/>
      <w:sz w:val="21"/>
      <w:szCs w:val="21"/>
      <w:lang w:val="en-AU"/>
    </w:rPr>
  </w:style>
  <w:style w:type="paragraph" w:customStyle="1" w:styleId="Callout">
    <w:name w:val="Call out"/>
    <w:basedOn w:val="Normal"/>
    <w:uiPriority w:val="98"/>
    <w:qFormat/>
    <w:rsid w:val="00B36F3A"/>
    <w:pPr>
      <w:pBdr>
        <w:top w:val="single" w:sz="18" w:space="4" w:color="53565A" w:themeColor="accent5"/>
      </w:pBdr>
      <w:spacing w:line="259" w:lineRule="auto"/>
    </w:pPr>
    <w:rPr>
      <w:rFonts w:ascii="Segoe UI Semilight" w:hAnsi="Segoe UI Semilight"/>
      <w:color w:val="00B7BD" w:themeColor="accent3"/>
      <w:kern w:val="24"/>
      <w:szCs w:val="22"/>
      <w:lang w:val="en-AU"/>
    </w:rPr>
  </w:style>
  <w:style w:type="paragraph" w:customStyle="1" w:styleId="longformcalloutbullet">
    <w:name w:val="long form call out bullet"/>
    <w:basedOn w:val="Longformcallout"/>
    <w:uiPriority w:val="20"/>
    <w:qFormat/>
    <w:rsid w:val="00B36F3A"/>
    <w:pPr>
      <w:numPr>
        <w:numId w:val="15"/>
      </w:numPr>
      <w:ind w:left="340" w:hanging="340"/>
    </w:pPr>
  </w:style>
  <w:style w:type="paragraph" w:customStyle="1" w:styleId="NousFooter">
    <w:name w:val="Nous Footer"/>
    <w:basedOn w:val="Normal"/>
    <w:uiPriority w:val="96"/>
    <w:qFormat/>
    <w:rsid w:val="00B36F3A"/>
    <w:pPr>
      <w:spacing w:after="0" w:line="259" w:lineRule="auto"/>
    </w:pPr>
    <w:rPr>
      <w:rFonts w:ascii="Segoe UI" w:hAnsi="Segoe UI"/>
      <w:color w:val="808080" w:themeColor="background1" w:themeShade="80"/>
      <w:sz w:val="15"/>
      <w:szCs w:val="15"/>
      <w:lang w:val="en-AU" w:eastAsia="en-AU"/>
    </w:rPr>
  </w:style>
  <w:style w:type="paragraph" w:customStyle="1" w:styleId="ContentsHeading">
    <w:name w:val="Contents Heading"/>
    <w:basedOn w:val="Normal"/>
    <w:uiPriority w:val="19"/>
    <w:rsid w:val="00B36F3A"/>
    <w:pPr>
      <w:spacing w:before="360" w:after="600" w:line="560" w:lineRule="exact"/>
    </w:pPr>
    <w:rPr>
      <w:rFonts w:ascii="Segoe UI" w:eastAsia="Times New Roman" w:hAnsi="Segoe UI" w:cs="Segoe UI"/>
      <w:b/>
      <w:color w:val="00264D"/>
      <w:sz w:val="36"/>
      <w:szCs w:val="36"/>
      <w:lang w:val="en-AU" w:eastAsia="en-AU"/>
    </w:rPr>
  </w:style>
  <w:style w:type="paragraph" w:styleId="TOC2">
    <w:name w:val="toc 2"/>
    <w:basedOn w:val="Normal"/>
    <w:next w:val="Normal"/>
    <w:autoRedefine/>
    <w:uiPriority w:val="39"/>
    <w:unhideWhenUsed/>
    <w:rsid w:val="00B36F3A"/>
    <w:pPr>
      <w:tabs>
        <w:tab w:val="left" w:pos="851"/>
        <w:tab w:val="right" w:leader="dot" w:pos="8920"/>
      </w:tabs>
      <w:spacing w:after="100"/>
      <w:ind w:left="426"/>
    </w:pPr>
    <w:rPr>
      <w:rFonts w:ascii="Segoe UI" w:hAnsi="Segoe UI"/>
      <w:sz w:val="19"/>
      <w:szCs w:val="22"/>
      <w:lang w:val="en-US"/>
    </w:rPr>
  </w:style>
  <w:style w:type="paragraph" w:styleId="TOC1">
    <w:name w:val="toc 1"/>
    <w:basedOn w:val="Normal"/>
    <w:next w:val="Normal"/>
    <w:autoRedefine/>
    <w:uiPriority w:val="39"/>
    <w:unhideWhenUsed/>
    <w:rsid w:val="00B36F3A"/>
    <w:pPr>
      <w:tabs>
        <w:tab w:val="left" w:pos="426"/>
        <w:tab w:val="left" w:pos="1134"/>
        <w:tab w:val="right" w:leader="dot" w:pos="8920"/>
      </w:tabs>
      <w:spacing w:after="100"/>
    </w:pPr>
    <w:rPr>
      <w:rFonts w:ascii="Segoe UI" w:hAnsi="Segoe UI"/>
      <w:noProof/>
      <w:sz w:val="19"/>
      <w:szCs w:val="22"/>
      <w:lang w:val="en-US"/>
    </w:rPr>
  </w:style>
  <w:style w:type="paragraph" w:customStyle="1" w:styleId="BioQualifications">
    <w:name w:val="Bio Qualifications"/>
    <w:basedOn w:val="Normal"/>
    <w:uiPriority w:val="97"/>
    <w:qFormat/>
    <w:rsid w:val="00B36F3A"/>
    <w:pPr>
      <w:spacing w:before="240" w:after="60"/>
      <w:jc w:val="center"/>
    </w:pPr>
    <w:rPr>
      <w:rFonts w:ascii="Segoe UI" w:hAnsi="Segoe UI"/>
      <w:b/>
      <w:color w:val="E7E6E6" w:themeColor="background2"/>
      <w:sz w:val="19"/>
      <w:szCs w:val="17"/>
      <w:lang w:val="en-AU"/>
    </w:rPr>
  </w:style>
  <w:style w:type="character" w:styleId="CommentReference">
    <w:name w:val="annotation reference"/>
    <w:basedOn w:val="DefaultParagraphFont"/>
    <w:uiPriority w:val="99"/>
    <w:semiHidden/>
    <w:unhideWhenUsed/>
    <w:rsid w:val="00B36F3A"/>
    <w:rPr>
      <w:sz w:val="16"/>
      <w:szCs w:val="16"/>
    </w:rPr>
  </w:style>
  <w:style w:type="paragraph" w:styleId="CommentText">
    <w:name w:val="annotation text"/>
    <w:basedOn w:val="Normal"/>
    <w:link w:val="CommentTextChar"/>
    <w:uiPriority w:val="99"/>
    <w:unhideWhenUsed/>
    <w:rsid w:val="00B36F3A"/>
    <w:rPr>
      <w:rFonts w:ascii="Segoe UI" w:hAnsi="Segoe UI"/>
      <w:sz w:val="20"/>
      <w:szCs w:val="20"/>
      <w:lang w:val="en-AU"/>
    </w:rPr>
  </w:style>
  <w:style w:type="character" w:customStyle="1" w:styleId="CommentTextChar">
    <w:name w:val="Comment Text Char"/>
    <w:basedOn w:val="DefaultParagraphFont"/>
    <w:link w:val="CommentText"/>
    <w:uiPriority w:val="99"/>
    <w:rsid w:val="00B36F3A"/>
    <w:rPr>
      <w:rFonts w:ascii="Segoe UI" w:hAnsi="Segoe UI"/>
      <w:sz w:val="20"/>
      <w:szCs w:val="20"/>
      <w:lang w:val="en-AU"/>
    </w:rPr>
  </w:style>
  <w:style w:type="paragraph" w:customStyle="1" w:styleId="introductionlist">
    <w:name w:val="introduction list"/>
    <w:basedOn w:val="Sectionintroduction"/>
    <w:uiPriority w:val="21"/>
    <w:qFormat/>
    <w:rsid w:val="00B36F3A"/>
    <w:pPr>
      <w:numPr>
        <w:numId w:val="16"/>
      </w:numPr>
      <w:spacing w:before="60"/>
    </w:pPr>
  </w:style>
  <w:style w:type="paragraph" w:customStyle="1" w:styleId="intoductionbullet">
    <w:name w:val="intoduction bullet"/>
    <w:basedOn w:val="Sectionintroduction"/>
    <w:uiPriority w:val="21"/>
    <w:qFormat/>
    <w:rsid w:val="00B36F3A"/>
    <w:pPr>
      <w:numPr>
        <w:numId w:val="17"/>
      </w:numPr>
    </w:pPr>
  </w:style>
  <w:style w:type="paragraph" w:customStyle="1" w:styleId="BioQualificationsText">
    <w:name w:val="Bio Qualifications Text"/>
    <w:basedOn w:val="Normal"/>
    <w:uiPriority w:val="97"/>
    <w:qFormat/>
    <w:rsid w:val="00B36F3A"/>
    <w:pPr>
      <w:jc w:val="center"/>
    </w:pPr>
    <w:rPr>
      <w:rFonts w:ascii="Segoe UI" w:hAnsi="Segoe UI"/>
      <w:sz w:val="19"/>
      <w:szCs w:val="22"/>
      <w:lang w:val="en-AU"/>
    </w:rPr>
  </w:style>
  <w:style w:type="paragraph" w:customStyle="1" w:styleId="Covertitle">
    <w:name w:val="Cover title"/>
    <w:basedOn w:val="Normal"/>
    <w:link w:val="CovertitleChar"/>
    <w:uiPriority w:val="99"/>
    <w:semiHidden/>
    <w:rsid w:val="00B36F3A"/>
    <w:pPr>
      <w:suppressAutoHyphens/>
      <w:spacing w:after="0" w:line="720" w:lineRule="exact"/>
    </w:pPr>
    <w:rPr>
      <w:rFonts w:ascii="Segoe UI" w:eastAsia="Times New Roman" w:hAnsi="Segoe UI" w:cs="Times New Roman"/>
      <w:color w:val="000000" w:themeColor="text2"/>
      <w:sz w:val="84"/>
      <w:szCs w:val="19"/>
      <w:lang w:val="en-AU" w:eastAsia="en-AU"/>
    </w:rPr>
  </w:style>
  <w:style w:type="character" w:customStyle="1" w:styleId="CovertitleChar">
    <w:name w:val="Cover title Char"/>
    <w:basedOn w:val="DefaultParagraphFont"/>
    <w:link w:val="Covertitle"/>
    <w:uiPriority w:val="99"/>
    <w:semiHidden/>
    <w:rsid w:val="00B36F3A"/>
    <w:rPr>
      <w:rFonts w:ascii="Segoe UI" w:eastAsia="Times New Roman" w:hAnsi="Segoe UI" w:cs="Times New Roman"/>
      <w:color w:val="000000" w:themeColor="text2"/>
      <w:sz w:val="84"/>
      <w:szCs w:val="19"/>
      <w:lang w:val="en-AU" w:eastAsia="en-AU"/>
    </w:rPr>
  </w:style>
  <w:style w:type="paragraph" w:customStyle="1" w:styleId="CoverPage-Client">
    <w:name w:val="Cover Page - Client"/>
    <w:basedOn w:val="Normal"/>
    <w:link w:val="CoverPage-ClientChar"/>
    <w:uiPriority w:val="99"/>
    <w:semiHidden/>
    <w:rsid w:val="00B36F3A"/>
    <w:pPr>
      <w:suppressAutoHyphens/>
      <w:spacing w:before="480" w:after="0" w:line="380" w:lineRule="exact"/>
    </w:pPr>
    <w:rPr>
      <w:rFonts w:ascii="Segoe UI" w:eastAsia="Times New Roman" w:hAnsi="Segoe UI" w:cs="Times New Roman"/>
      <w:color w:val="000000" w:themeColor="text2"/>
      <w:sz w:val="36"/>
      <w:szCs w:val="19"/>
      <w:lang w:val="en-AU" w:eastAsia="en-AU"/>
    </w:rPr>
  </w:style>
  <w:style w:type="character" w:customStyle="1" w:styleId="CoverPage-ClientChar">
    <w:name w:val="Cover Page - Client Char"/>
    <w:basedOn w:val="DefaultParagraphFont"/>
    <w:link w:val="CoverPage-Client"/>
    <w:uiPriority w:val="99"/>
    <w:semiHidden/>
    <w:rsid w:val="00B36F3A"/>
    <w:rPr>
      <w:rFonts w:ascii="Segoe UI" w:eastAsia="Times New Roman" w:hAnsi="Segoe UI" w:cs="Times New Roman"/>
      <w:color w:val="000000" w:themeColor="text2"/>
      <w:sz w:val="36"/>
      <w:szCs w:val="19"/>
      <w:lang w:val="en-AU" w:eastAsia="en-AU"/>
    </w:rPr>
  </w:style>
  <w:style w:type="paragraph" w:customStyle="1" w:styleId="CoverPage-Date">
    <w:name w:val="Cover Page - Date"/>
    <w:basedOn w:val="Normal"/>
    <w:link w:val="CoverPage-DateChar"/>
    <w:uiPriority w:val="99"/>
    <w:semiHidden/>
    <w:rsid w:val="00B36F3A"/>
    <w:pPr>
      <w:suppressAutoHyphens/>
      <w:spacing w:before="320" w:after="0" w:line="280" w:lineRule="exact"/>
    </w:pPr>
    <w:rPr>
      <w:rFonts w:ascii="Segoe UI" w:eastAsia="Times New Roman" w:hAnsi="Segoe UI" w:cs="Times New Roman"/>
      <w:color w:val="E7E6E6" w:themeColor="background2"/>
      <w:sz w:val="24"/>
      <w:szCs w:val="19"/>
      <w:lang w:val="en-AU" w:eastAsia="en-AU"/>
    </w:rPr>
  </w:style>
  <w:style w:type="character" w:customStyle="1" w:styleId="CoverPage-DateChar">
    <w:name w:val="Cover Page - Date Char"/>
    <w:basedOn w:val="DefaultParagraphFont"/>
    <w:link w:val="CoverPage-Date"/>
    <w:uiPriority w:val="99"/>
    <w:semiHidden/>
    <w:rsid w:val="00B36F3A"/>
    <w:rPr>
      <w:rFonts w:ascii="Segoe UI" w:eastAsia="Times New Roman" w:hAnsi="Segoe UI" w:cs="Times New Roman"/>
      <w:color w:val="E7E6E6" w:themeColor="background2"/>
      <w:szCs w:val="19"/>
      <w:lang w:val="en-AU" w:eastAsia="en-AU"/>
    </w:rPr>
  </w:style>
  <w:style w:type="character" w:styleId="PlaceholderText">
    <w:name w:val="Placeholder Text"/>
    <w:basedOn w:val="DefaultParagraphFont"/>
    <w:uiPriority w:val="99"/>
    <w:semiHidden/>
    <w:rsid w:val="00B36F3A"/>
    <w:rPr>
      <w:color w:val="808080"/>
    </w:rPr>
  </w:style>
  <w:style w:type="table" w:customStyle="1" w:styleId="Sectionintroductiontable">
    <w:name w:val="Section introduction table"/>
    <w:basedOn w:val="TableNormal"/>
    <w:uiPriority w:val="99"/>
    <w:rsid w:val="00B36F3A"/>
    <w:rPr>
      <w:sz w:val="22"/>
      <w:szCs w:val="22"/>
      <w:lang w:val="en-US"/>
    </w:r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Semilight" w:hAnsi="Segoe UI Semilight"/>
        <w:color w:val="E7E6E6" w:themeColor="background2"/>
        <w:sz w:val="21"/>
      </w:rPr>
      <w:tblPr/>
      <w:tcPr>
        <w:tcBorders>
          <w:top w:val="single" w:sz="8" w:space="0" w:color="E7E6E6" w:themeColor="background2"/>
          <w:left w:val="nil"/>
          <w:bottom w:val="single" w:sz="8" w:space="0" w:color="E7E6E6" w:themeColor="background2"/>
          <w:right w:val="nil"/>
        </w:tcBorders>
      </w:tcPr>
    </w:tblStylePr>
  </w:style>
  <w:style w:type="numbering" w:customStyle="1" w:styleId="TableNListnumberedmultilevel">
    <w:name w:val="Table N List (numbered) multilevel"/>
    <w:uiPriority w:val="99"/>
    <w:rsid w:val="00B36F3A"/>
    <w:pPr>
      <w:numPr>
        <w:numId w:val="19"/>
      </w:numPr>
    </w:pPr>
  </w:style>
  <w:style w:type="paragraph" w:customStyle="1" w:styleId="CaseStudytitle">
    <w:name w:val="Case Study title"/>
    <w:basedOn w:val="Normal"/>
    <w:uiPriority w:val="98"/>
    <w:qFormat/>
    <w:rsid w:val="00B36F3A"/>
    <w:rPr>
      <w:rFonts w:asciiTheme="majorHAnsi" w:hAnsiTheme="majorHAnsi"/>
      <w:caps/>
      <w:color w:val="E57100" w:themeColor="accent2"/>
      <w:sz w:val="24"/>
      <w:szCs w:val="22"/>
      <w:lang w:val="en-AU"/>
    </w:rPr>
  </w:style>
  <w:style w:type="paragraph" w:styleId="ListParagraph">
    <w:name w:val="List Paragraph"/>
    <w:basedOn w:val="Normal"/>
    <w:uiPriority w:val="34"/>
    <w:qFormat/>
    <w:rsid w:val="00B36F3A"/>
    <w:pPr>
      <w:spacing w:line="259" w:lineRule="auto"/>
      <w:ind w:left="720"/>
      <w:contextualSpacing/>
    </w:pPr>
    <w:rPr>
      <w:rFonts w:ascii="Segoe UI" w:hAnsi="Segoe UI"/>
      <w:sz w:val="19"/>
      <w:szCs w:val="22"/>
      <w:lang w:val="en-AU"/>
    </w:rPr>
  </w:style>
  <w:style w:type="paragraph" w:styleId="CommentSubject">
    <w:name w:val="annotation subject"/>
    <w:basedOn w:val="CommentText"/>
    <w:next w:val="CommentText"/>
    <w:link w:val="CommentSubjectChar"/>
    <w:uiPriority w:val="99"/>
    <w:semiHidden/>
    <w:unhideWhenUsed/>
    <w:rsid w:val="00B36F3A"/>
    <w:rPr>
      <w:b/>
      <w:bCs/>
    </w:rPr>
  </w:style>
  <w:style w:type="character" w:customStyle="1" w:styleId="CommentSubjectChar">
    <w:name w:val="Comment Subject Char"/>
    <w:basedOn w:val="CommentTextChar"/>
    <w:link w:val="CommentSubject"/>
    <w:uiPriority w:val="99"/>
    <w:semiHidden/>
    <w:rsid w:val="00B36F3A"/>
    <w:rPr>
      <w:rFonts w:ascii="Segoe UI" w:hAnsi="Segoe UI"/>
      <w:b/>
      <w:bCs/>
      <w:sz w:val="20"/>
      <w:szCs w:val="20"/>
      <w:lang w:val="en-AU"/>
    </w:rPr>
  </w:style>
  <w:style w:type="character" w:styleId="Mention">
    <w:name w:val="Mention"/>
    <w:basedOn w:val="DefaultParagraphFont"/>
    <w:uiPriority w:val="99"/>
    <w:unhideWhenUsed/>
    <w:rsid w:val="00B36F3A"/>
    <w:rPr>
      <w:color w:val="2B579A"/>
      <w:shd w:val="clear" w:color="auto" w:fill="E1DFDD"/>
    </w:rPr>
  </w:style>
  <w:style w:type="paragraph" w:customStyle="1" w:styleId="Figuretitle">
    <w:name w:val="Figure title"/>
    <w:basedOn w:val="Normal"/>
    <w:qFormat/>
    <w:rsid w:val="00A51745"/>
    <w:pPr>
      <w:keepNext/>
      <w:keepLines/>
    </w:pPr>
    <w:rPr>
      <w:b/>
      <w:color w:val="AF272F" w:themeColor="text1"/>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00753411">
      <w:bodyDiv w:val="1"/>
      <w:marLeft w:val="0"/>
      <w:marRight w:val="0"/>
      <w:marTop w:val="0"/>
      <w:marBottom w:val="0"/>
      <w:divBdr>
        <w:top w:val="none" w:sz="0" w:space="0" w:color="auto"/>
        <w:left w:val="none" w:sz="0" w:space="0" w:color="auto"/>
        <w:bottom w:val="none" w:sz="0" w:space="0" w:color="auto"/>
        <w:right w:val="none" w:sz="0" w:space="0" w:color="auto"/>
      </w:divBdr>
    </w:div>
    <w:div w:id="669717547">
      <w:bodyDiv w:val="1"/>
      <w:marLeft w:val="0"/>
      <w:marRight w:val="0"/>
      <w:marTop w:val="0"/>
      <w:marBottom w:val="0"/>
      <w:divBdr>
        <w:top w:val="none" w:sz="0" w:space="0" w:color="auto"/>
        <w:left w:val="none" w:sz="0" w:space="0" w:color="auto"/>
        <w:bottom w:val="none" w:sz="0" w:space="0" w:color="auto"/>
        <w:right w:val="none" w:sz="0" w:space="0" w:color="auto"/>
      </w:divBdr>
    </w:div>
    <w:div w:id="1002465747">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39246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ducation.vic.gov.au/childhood/providers/funding/Pages/kinderfundingcriteria.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Appendix A.2 - Stakeholder engagement plan template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F5581-8387-4C13-BFC0-D1809A28AA00}">
  <ds:schemaRefs>
    <ds:schemaRef ds:uri="http://schemas.microsoft.com/sharepoint/v3/contenttype/forms"/>
  </ds:schemaRefs>
</ds:datastoreItem>
</file>

<file path=customXml/itemProps2.xml><?xml version="1.0" encoding="utf-8"?>
<ds:datastoreItem xmlns:ds="http://schemas.openxmlformats.org/officeDocument/2006/customXml" ds:itemID="{1F84C5EB-A235-4587-9877-537420CBC6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068E0F-9468-465C-94BE-513B2A408D73}"/>
</file>

<file path=customXml/itemProps4.xml><?xml version="1.0" encoding="utf-8"?>
<ds:datastoreItem xmlns:ds="http://schemas.openxmlformats.org/officeDocument/2006/customXml" ds:itemID="{7EE58854-8C46-40D6-B580-D3295708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8122</Words>
  <Characters>46302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CRES stakeholder engagement plan</vt:lpstr>
    </vt:vector>
  </TitlesOfParts>
  <Company/>
  <LinksUpToDate>false</LinksUpToDate>
  <CharactersWithSpaces>54316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CRES stakeholder engagement plan</dc:title>
  <dc:subject/>
  <dc:creator>Isabel Lim</dc:creator>
  <cp:keywords/>
  <dc:description/>
  <cp:lastModifiedBy>Grace, Courtney C</cp:lastModifiedBy>
  <cp:revision>2</cp:revision>
  <dcterms:created xsi:type="dcterms:W3CDTF">2020-11-22T21:38:00Z</dcterms:created>
  <dcterms:modified xsi:type="dcterms:W3CDTF">2020-11-22T21:38:00Z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{d945a56b-d943-46a4-ad9c-f3340e2b9c17}</vt:lpwstr>
  </property>
  <property fmtid="{D5CDD505-2E9C-101B-9397-08002B2CF9AE}" pid="8" name="RecordPoint_ActiveItemUniqueId">
    <vt:lpwstr>{6305582d-c88f-4a15-af0c-1526a999723b}</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