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9976" w:type="dxa"/>
        <w:tblInd w:w="720" w:type="dxa"/>
        <w:tblLook w:val="04A0" w:firstRow="1" w:lastRow="0" w:firstColumn="1" w:lastColumn="0" w:noHBand="0" w:noVBand="1"/>
      </w:tblPr>
      <w:tblGrid>
        <w:gridCol w:w="573"/>
        <w:gridCol w:w="3710"/>
        <w:gridCol w:w="4665"/>
        <w:gridCol w:w="5526"/>
        <w:gridCol w:w="5502"/>
      </w:tblGrid>
      <w:tr w:rsidR="00647C48" w14:paraId="096C4AEE" w14:textId="77777777" w:rsidTr="00F346E6"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14:paraId="4E627840" w14:textId="77777777" w:rsidR="00647C48" w:rsidRPr="00647C48" w:rsidRDefault="00647C48" w:rsidP="00647C48">
            <w:pPr>
              <w:rPr>
                <w:rFonts w:ascii="Century Gothic" w:hAnsi="Century Gothic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4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EF0A55" w14:textId="1084B6B8" w:rsidR="00647C48" w:rsidRPr="00F346E6" w:rsidRDefault="00647C48" w:rsidP="00F346E6">
            <w:pPr>
              <w:jc w:val="center"/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</w:pPr>
            <w:r w:rsidRPr="00F346E6">
              <w:rPr>
                <w:rFonts w:ascii="Century Gothic" w:hAnsi="Century Gothic"/>
                <w:b/>
                <w:bCs/>
                <w:color w:val="000000" w:themeColor="text1"/>
                <w:sz w:val="44"/>
                <w:szCs w:val="44"/>
              </w:rPr>
              <w:t>Health, Wellbeing and Inclusion Working Group Workplan 2020</w:t>
            </w:r>
          </w:p>
        </w:tc>
      </w:tr>
      <w:tr w:rsidR="00F346E6" w14:paraId="092815D9" w14:textId="77777777" w:rsidTr="00F346E6"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0000"/>
          </w:tcPr>
          <w:p w14:paraId="0D7DE22D" w14:textId="77777777" w:rsidR="00647C48" w:rsidRDefault="00647C48" w:rsidP="00647C48">
            <w:pPr>
              <w:rPr>
                <w:rFonts w:ascii="Century Gothic" w:hAnsi="Century Gothic"/>
                <w:b/>
                <w:bCs/>
                <w:color w:val="FFFFFF"/>
                <w:sz w:val="32"/>
                <w:szCs w:val="32"/>
              </w:rPr>
            </w:pPr>
          </w:p>
        </w:tc>
        <w:tc>
          <w:tcPr>
            <w:tcW w:w="371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</w:tcPr>
          <w:p w14:paraId="470497A9" w14:textId="32AC0D10" w:rsidR="00647C48" w:rsidRDefault="00647C48" w:rsidP="00F346E6">
            <w:pPr>
              <w:jc w:val="center"/>
            </w:pPr>
            <w:r>
              <w:rPr>
                <w:rFonts w:ascii="Century Gothic" w:hAnsi="Century Gothic"/>
                <w:b/>
                <w:bCs/>
                <w:color w:val="FFFFFF"/>
                <w:sz w:val="32"/>
                <w:szCs w:val="32"/>
              </w:rPr>
              <w:t>Term 1</w:t>
            </w:r>
          </w:p>
        </w:tc>
        <w:tc>
          <w:tcPr>
            <w:tcW w:w="4665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</w:tcPr>
          <w:p w14:paraId="163B02B1" w14:textId="31E6798F" w:rsidR="00647C48" w:rsidRDefault="00647C48" w:rsidP="00F346E6">
            <w:pPr>
              <w:jc w:val="center"/>
            </w:pPr>
            <w:r>
              <w:rPr>
                <w:rFonts w:ascii="Century Gothic" w:hAnsi="Century Gothic"/>
                <w:b/>
                <w:bCs/>
                <w:color w:val="FFFFFF"/>
                <w:sz w:val="32"/>
                <w:szCs w:val="32"/>
              </w:rPr>
              <w:t>Term 2</w:t>
            </w:r>
          </w:p>
        </w:tc>
        <w:tc>
          <w:tcPr>
            <w:tcW w:w="5526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</w:tcPr>
          <w:p w14:paraId="70E30109" w14:textId="71D22A47" w:rsidR="00647C48" w:rsidRDefault="00647C48" w:rsidP="00F346E6">
            <w:pPr>
              <w:jc w:val="center"/>
            </w:pPr>
            <w:r>
              <w:rPr>
                <w:rFonts w:ascii="Century Gothic" w:hAnsi="Century Gothic"/>
                <w:b/>
                <w:bCs/>
                <w:color w:val="FFFFFF"/>
                <w:sz w:val="32"/>
                <w:szCs w:val="32"/>
              </w:rPr>
              <w:t>Term 3</w:t>
            </w:r>
          </w:p>
        </w:tc>
        <w:tc>
          <w:tcPr>
            <w:tcW w:w="5502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vAlign w:val="center"/>
          </w:tcPr>
          <w:p w14:paraId="4FABB413" w14:textId="26ACE300" w:rsidR="00647C48" w:rsidRDefault="00647C48" w:rsidP="00F346E6">
            <w:pPr>
              <w:jc w:val="center"/>
            </w:pPr>
            <w:r>
              <w:rPr>
                <w:rFonts w:ascii="Century Gothic" w:hAnsi="Century Gothic"/>
                <w:b/>
                <w:bCs/>
                <w:color w:val="FFFFFF"/>
                <w:sz w:val="32"/>
                <w:szCs w:val="32"/>
              </w:rPr>
              <w:t>Term 4</w:t>
            </w:r>
          </w:p>
        </w:tc>
      </w:tr>
      <w:tr w:rsidR="00F346E6" w:rsidRPr="00647C48" w14:paraId="0D8C3FE6" w14:textId="77777777" w:rsidTr="00F346E6">
        <w:trPr>
          <w:trHeight w:val="577"/>
        </w:trPr>
        <w:tc>
          <w:tcPr>
            <w:tcW w:w="573" w:type="dxa"/>
            <w:vMerge w:val="restart"/>
            <w:shd w:val="clear" w:color="auto" w:fill="C9C9C9" w:themeFill="accent3" w:themeFillTint="99"/>
            <w:textDirection w:val="btLr"/>
          </w:tcPr>
          <w:p w14:paraId="7B64FBCB" w14:textId="716B67F1" w:rsidR="00647C48" w:rsidRPr="00F346E6" w:rsidRDefault="001704C7" w:rsidP="001704C7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F346E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n-GB"/>
              </w:rPr>
              <w:t>Agenda Item</w:t>
            </w:r>
          </w:p>
        </w:tc>
        <w:tc>
          <w:tcPr>
            <w:tcW w:w="3710" w:type="dxa"/>
            <w:shd w:val="clear" w:color="auto" w:fill="C9C9C9" w:themeFill="accent3" w:themeFillTint="99"/>
            <w:hideMark/>
          </w:tcPr>
          <w:p w14:paraId="565B6F83" w14:textId="315A9724" w:rsidR="00647C48" w:rsidRPr="00647C48" w:rsidRDefault="00647C48" w:rsidP="00647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Develop 2020 Workplan</w:t>
            </w:r>
          </w:p>
        </w:tc>
        <w:tc>
          <w:tcPr>
            <w:tcW w:w="4665" w:type="dxa"/>
            <w:shd w:val="clear" w:color="auto" w:fill="C9C9C9" w:themeFill="accent3" w:themeFillTint="99"/>
            <w:hideMark/>
          </w:tcPr>
          <w:p w14:paraId="0CD1CD02" w14:textId="77777777" w:rsidR="00647C48" w:rsidRPr="00647C48" w:rsidRDefault="00647C48" w:rsidP="00647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Impact of COVID-19   </w:t>
            </w:r>
          </w:p>
        </w:tc>
        <w:tc>
          <w:tcPr>
            <w:tcW w:w="5526" w:type="dxa"/>
            <w:shd w:val="clear" w:color="auto" w:fill="C9C9C9" w:themeFill="accent3" w:themeFillTint="99"/>
            <w:hideMark/>
          </w:tcPr>
          <w:p w14:paraId="67B28616" w14:textId="77777777" w:rsidR="00647C48" w:rsidRPr="00647C48" w:rsidRDefault="00647C48" w:rsidP="00647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Wellbeing &amp; Engagement</w:t>
            </w:r>
          </w:p>
        </w:tc>
        <w:tc>
          <w:tcPr>
            <w:tcW w:w="5502" w:type="dxa"/>
            <w:shd w:val="clear" w:color="auto" w:fill="C9C9C9" w:themeFill="accent3" w:themeFillTint="99"/>
            <w:hideMark/>
          </w:tcPr>
          <w:p w14:paraId="46CEFB51" w14:textId="77777777" w:rsidR="00647C48" w:rsidRPr="00647C48" w:rsidRDefault="00647C48" w:rsidP="00647C4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64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Meaningful Inclusion</w:t>
            </w:r>
          </w:p>
        </w:tc>
      </w:tr>
      <w:tr w:rsidR="001704C7" w:rsidRPr="005E2535" w14:paraId="53C8904E" w14:textId="77777777" w:rsidTr="00F346E6">
        <w:tc>
          <w:tcPr>
            <w:tcW w:w="573" w:type="dxa"/>
            <w:vMerge/>
            <w:shd w:val="clear" w:color="auto" w:fill="C9C9C9" w:themeFill="accent3" w:themeFillTint="99"/>
          </w:tcPr>
          <w:p w14:paraId="1F1B1D57" w14:textId="77777777" w:rsidR="001704C7" w:rsidRPr="00647C48" w:rsidRDefault="001704C7"/>
        </w:tc>
        <w:tc>
          <w:tcPr>
            <w:tcW w:w="3710" w:type="dxa"/>
            <w:tcBorders>
              <w:bottom w:val="single" w:sz="4" w:space="0" w:color="auto"/>
            </w:tcBorders>
          </w:tcPr>
          <w:p w14:paraId="25B17020" w14:textId="6C1C9208" w:rsidR="001704C7" w:rsidRPr="00F346E6" w:rsidRDefault="001704C7">
            <w:pPr>
              <w:rPr>
                <w:b/>
                <w:bCs/>
              </w:rPr>
            </w:pPr>
            <w:r w:rsidRPr="00F346E6">
              <w:rPr>
                <w:b/>
                <w:bCs/>
              </w:rPr>
              <w:t>Confirm working group purpose</w:t>
            </w:r>
          </w:p>
        </w:tc>
        <w:tc>
          <w:tcPr>
            <w:tcW w:w="4665" w:type="dxa"/>
          </w:tcPr>
          <w:p w14:paraId="23274A27" w14:textId="44CEFDFC" w:rsidR="001704C7" w:rsidRPr="00F346E6" w:rsidRDefault="001704C7">
            <w:pPr>
              <w:rPr>
                <w:b/>
                <w:bCs/>
              </w:rPr>
            </w:pPr>
            <w:r w:rsidRPr="00F346E6">
              <w:rPr>
                <w:b/>
                <w:bCs/>
              </w:rPr>
              <w:t>Agree working group work plan</w:t>
            </w:r>
          </w:p>
        </w:tc>
        <w:tc>
          <w:tcPr>
            <w:tcW w:w="5526" w:type="dxa"/>
            <w:tcBorders>
              <w:bottom w:val="single" w:sz="4" w:space="0" w:color="auto"/>
            </w:tcBorders>
          </w:tcPr>
          <w:p w14:paraId="5661056E" w14:textId="7E2F8E0E" w:rsidR="001704C7" w:rsidRPr="00F346E6" w:rsidRDefault="001704C7" w:rsidP="005E2535">
            <w:pPr>
              <w:tabs>
                <w:tab w:val="left" w:pos="915"/>
              </w:tabs>
              <w:rPr>
                <w:b/>
                <w:bCs/>
              </w:rPr>
            </w:pPr>
            <w:r w:rsidRPr="00F346E6">
              <w:rPr>
                <w:b/>
                <w:bCs/>
              </w:rPr>
              <w:t>Happy, Healthy, Resilient Kids targets:</w:t>
            </w:r>
          </w:p>
          <w:p w14:paraId="35547B6E" w14:textId="6CBAFF2A" w:rsidR="001704C7" w:rsidRPr="00F346E6" w:rsidRDefault="001704C7" w:rsidP="005E2535">
            <w:pPr>
              <w:tabs>
                <w:tab w:val="left" w:pos="915"/>
              </w:tabs>
            </w:pPr>
            <w:r w:rsidRPr="00F346E6">
              <w:t xml:space="preserve">• </w:t>
            </w:r>
            <w:r w:rsidR="00F346E6" w:rsidRPr="00F346E6">
              <w:t>r</w:t>
            </w:r>
            <w:r w:rsidRPr="00F346E6">
              <w:t xml:space="preserve">eview progress against the Happy, </w:t>
            </w:r>
            <w:r w:rsidR="00F346E6" w:rsidRPr="00F346E6">
              <w:t>Healthy,</w:t>
            </w:r>
            <w:r w:rsidRPr="00F346E6">
              <w:t xml:space="preserve"> Resilient Kids targets to increase student resilience and physical activity</w:t>
            </w:r>
          </w:p>
        </w:tc>
        <w:tc>
          <w:tcPr>
            <w:tcW w:w="5502" w:type="dxa"/>
            <w:vMerge w:val="restart"/>
          </w:tcPr>
          <w:p w14:paraId="6040B015" w14:textId="76BBC6A8" w:rsidR="001704C7" w:rsidRPr="00F346E6" w:rsidRDefault="001704C7" w:rsidP="001704C7">
            <w:pPr>
              <w:rPr>
                <w:b/>
                <w:bCs/>
              </w:rPr>
            </w:pPr>
            <w:r w:rsidRPr="00F346E6">
              <w:rPr>
                <w:b/>
                <w:bCs/>
              </w:rPr>
              <w:t>Inclusive Education agenda for students with disabilities:</w:t>
            </w:r>
          </w:p>
          <w:p w14:paraId="3D7A2C75" w14:textId="0F3CBA1C" w:rsidR="00F346E6" w:rsidRDefault="00F346E6" w:rsidP="00F346E6">
            <w:pPr>
              <w:pStyle w:val="ListParagraph"/>
              <w:numPr>
                <w:ilvl w:val="0"/>
                <w:numId w:val="5"/>
              </w:numPr>
              <w:ind w:left="296"/>
            </w:pPr>
            <w:r w:rsidRPr="00F346E6">
              <w:t>r</w:t>
            </w:r>
            <w:r w:rsidR="001704C7" w:rsidRPr="00F346E6">
              <w:t>eflect on the impact of the Inclusive Education agenda on students with disabilities and identify key enablers and challenges to addres</w:t>
            </w:r>
            <w:r>
              <w:t>s</w:t>
            </w:r>
          </w:p>
          <w:p w14:paraId="05100CD2" w14:textId="27BC74BA" w:rsidR="001704C7" w:rsidRPr="00F346E6" w:rsidRDefault="00F346E6" w:rsidP="00F346E6">
            <w:pPr>
              <w:pStyle w:val="ListParagraph"/>
              <w:numPr>
                <w:ilvl w:val="0"/>
                <w:numId w:val="5"/>
              </w:numPr>
              <w:ind w:left="296"/>
            </w:pPr>
            <w:r w:rsidRPr="00F346E6">
              <w:t>r</w:t>
            </w:r>
            <w:r w:rsidR="001704C7" w:rsidRPr="00F346E6">
              <w:t>eview progress against the Breaking the Link Education State target, including outcomes for Aboriginal students and students in Out of Home Care</w:t>
            </w:r>
          </w:p>
        </w:tc>
      </w:tr>
      <w:tr w:rsidR="001704C7" w:rsidRPr="005E2535" w14:paraId="50C91BFE" w14:textId="77777777" w:rsidTr="00F346E6">
        <w:tc>
          <w:tcPr>
            <w:tcW w:w="573" w:type="dxa"/>
            <w:vMerge/>
            <w:shd w:val="clear" w:color="auto" w:fill="C9C9C9" w:themeFill="accent3" w:themeFillTint="99"/>
          </w:tcPr>
          <w:p w14:paraId="5D9CB216" w14:textId="77777777" w:rsidR="001704C7" w:rsidRPr="00647C48" w:rsidRDefault="001704C7"/>
        </w:tc>
        <w:tc>
          <w:tcPr>
            <w:tcW w:w="3710" w:type="dxa"/>
            <w:vMerge w:val="restart"/>
          </w:tcPr>
          <w:p w14:paraId="651A014C" w14:textId="06008CF3" w:rsidR="001704C7" w:rsidRPr="00F346E6" w:rsidRDefault="001704C7">
            <w:pPr>
              <w:rPr>
                <w:b/>
                <w:bCs/>
              </w:rPr>
            </w:pPr>
            <w:r w:rsidRPr="00F346E6">
              <w:rPr>
                <w:b/>
                <w:bCs/>
              </w:rPr>
              <w:t>Identify 2020 working group priorities and deliverables</w:t>
            </w:r>
          </w:p>
        </w:tc>
        <w:tc>
          <w:tcPr>
            <w:tcW w:w="4665" w:type="dxa"/>
            <w:tcBorders>
              <w:bottom w:val="single" w:sz="4" w:space="0" w:color="auto"/>
            </w:tcBorders>
          </w:tcPr>
          <w:p w14:paraId="41CC38B7" w14:textId="77777777" w:rsidR="001704C7" w:rsidRPr="00F346E6" w:rsidRDefault="001704C7" w:rsidP="005E2535">
            <w:pPr>
              <w:rPr>
                <w:b/>
                <w:bCs/>
              </w:rPr>
            </w:pPr>
            <w:r w:rsidRPr="00F346E6">
              <w:rPr>
                <w:b/>
                <w:bCs/>
              </w:rPr>
              <w:t>Impact of COVID-19 and remote learning:</w:t>
            </w:r>
          </w:p>
          <w:p w14:paraId="31B0B98B" w14:textId="0AA93FF5" w:rsidR="001704C7" w:rsidRPr="00F346E6" w:rsidRDefault="001704C7" w:rsidP="005E2535">
            <w:pPr>
              <w:pStyle w:val="ListParagraph"/>
              <w:numPr>
                <w:ilvl w:val="0"/>
                <w:numId w:val="1"/>
              </w:numPr>
              <w:ind w:left="377"/>
            </w:pPr>
            <w:r w:rsidRPr="00F346E6">
              <w:t>identify lessons learned from the flexible and remote learning period on student wellbeing and engagement</w:t>
            </w:r>
          </w:p>
        </w:tc>
        <w:tc>
          <w:tcPr>
            <w:tcW w:w="5526" w:type="dxa"/>
            <w:vMerge w:val="restart"/>
          </w:tcPr>
          <w:p w14:paraId="0642C810" w14:textId="77777777" w:rsidR="001704C7" w:rsidRPr="00F346E6" w:rsidRDefault="001704C7" w:rsidP="001704C7">
            <w:pPr>
              <w:rPr>
                <w:b/>
                <w:bCs/>
              </w:rPr>
            </w:pPr>
            <w:r w:rsidRPr="00F346E6">
              <w:rPr>
                <w:b/>
                <w:bCs/>
              </w:rPr>
              <w:t>Continued impact of COVID-19 and remote learning</w:t>
            </w:r>
          </w:p>
          <w:p w14:paraId="30F11F7D" w14:textId="549D3512" w:rsidR="001704C7" w:rsidRPr="00F346E6" w:rsidRDefault="00F346E6" w:rsidP="001704C7">
            <w:pPr>
              <w:pStyle w:val="ListParagraph"/>
              <w:numPr>
                <w:ilvl w:val="0"/>
                <w:numId w:val="1"/>
              </w:numPr>
            </w:pPr>
            <w:r w:rsidRPr="00F346E6">
              <w:t>i</w:t>
            </w:r>
            <w:r w:rsidR="001704C7" w:rsidRPr="00F346E6">
              <w:t>dentify impact of continued remote learning for schools/educators, students, parents/families and community organisations</w:t>
            </w:r>
          </w:p>
          <w:p w14:paraId="5D39F61D" w14:textId="13EE1AD6" w:rsidR="001704C7" w:rsidRPr="00F346E6" w:rsidRDefault="00F346E6" w:rsidP="001704C7">
            <w:pPr>
              <w:pStyle w:val="ListParagraph"/>
              <w:numPr>
                <w:ilvl w:val="0"/>
                <w:numId w:val="1"/>
              </w:numPr>
            </w:pPr>
            <w:r w:rsidRPr="00F346E6">
              <w:t>i</w:t>
            </w:r>
            <w:r w:rsidR="001704C7" w:rsidRPr="00F346E6">
              <w:t>dentify learnings from remote learning that could be applied to student mental health, wellbeing and engagement priorities for Term 4. Focus topics:</w:t>
            </w:r>
          </w:p>
          <w:p w14:paraId="37D77AE3" w14:textId="77777777" w:rsidR="001704C7" w:rsidRPr="00F346E6" w:rsidRDefault="001704C7" w:rsidP="001704C7">
            <w:pPr>
              <w:pStyle w:val="ListParagraph"/>
              <w:numPr>
                <w:ilvl w:val="1"/>
                <w:numId w:val="4"/>
              </w:numPr>
              <w:ind w:left="1003"/>
            </w:pPr>
            <w:r w:rsidRPr="00F346E6">
              <w:t>student mental health and wellbeing messages and support</w:t>
            </w:r>
          </w:p>
          <w:p w14:paraId="6C2FC268" w14:textId="77777777" w:rsidR="001704C7" w:rsidRPr="00F346E6" w:rsidRDefault="001704C7" w:rsidP="001704C7">
            <w:pPr>
              <w:pStyle w:val="ListParagraph"/>
              <w:numPr>
                <w:ilvl w:val="1"/>
                <w:numId w:val="4"/>
              </w:numPr>
              <w:ind w:left="1003"/>
            </w:pPr>
            <w:r w:rsidRPr="00F346E6">
              <w:t>support for vulnerable students</w:t>
            </w:r>
          </w:p>
          <w:p w14:paraId="0D74E044" w14:textId="1745E094" w:rsidR="001704C7" w:rsidRPr="00F346E6" w:rsidRDefault="001704C7" w:rsidP="001704C7">
            <w:pPr>
              <w:pStyle w:val="ListParagraph"/>
              <w:numPr>
                <w:ilvl w:val="1"/>
                <w:numId w:val="4"/>
              </w:numPr>
              <w:ind w:left="1003"/>
            </w:pPr>
            <w:r w:rsidRPr="00F346E6">
              <w:t>support for parents</w:t>
            </w:r>
          </w:p>
          <w:p w14:paraId="00D52183" w14:textId="638F5828" w:rsidR="001704C7" w:rsidRPr="00F346E6" w:rsidRDefault="00F346E6" w:rsidP="001704C7">
            <w:pPr>
              <w:pStyle w:val="ListParagraph"/>
              <w:numPr>
                <w:ilvl w:val="0"/>
                <w:numId w:val="2"/>
              </w:numPr>
              <w:ind w:left="324" w:hanging="284"/>
            </w:pPr>
            <w:r w:rsidRPr="00F346E6">
              <w:t>i</w:t>
            </w:r>
            <w:r w:rsidR="001704C7" w:rsidRPr="00F346E6">
              <w:t>dentify longer term implications of 2020 disruption of students' mental health, wellbeing and engagement. Focus topics:</w:t>
            </w:r>
          </w:p>
          <w:p w14:paraId="085D9E4B" w14:textId="77777777" w:rsidR="001704C7" w:rsidRPr="00F346E6" w:rsidRDefault="001704C7" w:rsidP="001704C7">
            <w:pPr>
              <w:pStyle w:val="ListParagraph"/>
              <w:numPr>
                <w:ilvl w:val="1"/>
                <w:numId w:val="4"/>
              </w:numPr>
              <w:ind w:left="1003"/>
            </w:pPr>
            <w:r w:rsidRPr="00F346E6">
              <w:t>increased risk of early school leavers</w:t>
            </w:r>
          </w:p>
          <w:p w14:paraId="741BC224" w14:textId="77777777" w:rsidR="001704C7" w:rsidRPr="00F346E6" w:rsidRDefault="001704C7" w:rsidP="001704C7">
            <w:pPr>
              <w:pStyle w:val="ListParagraph"/>
              <w:numPr>
                <w:ilvl w:val="1"/>
                <w:numId w:val="4"/>
              </w:numPr>
              <w:ind w:left="1003"/>
            </w:pPr>
            <w:r w:rsidRPr="00F346E6">
              <w:t>impact on vulnerable students</w:t>
            </w:r>
          </w:p>
          <w:p w14:paraId="60BEFD58" w14:textId="77777777" w:rsidR="001704C7" w:rsidRPr="00F346E6" w:rsidRDefault="001704C7" w:rsidP="001704C7">
            <w:pPr>
              <w:pStyle w:val="ListParagraph"/>
              <w:numPr>
                <w:ilvl w:val="1"/>
                <w:numId w:val="4"/>
              </w:numPr>
              <w:ind w:left="1003"/>
            </w:pPr>
            <w:r w:rsidRPr="00F346E6">
              <w:t>mutually supporting role of school and parents</w:t>
            </w:r>
          </w:p>
          <w:p w14:paraId="63CAE9C7" w14:textId="355B4A29" w:rsidR="001704C7" w:rsidRPr="00F346E6" w:rsidRDefault="001704C7" w:rsidP="001704C7">
            <w:pPr>
              <w:pStyle w:val="ListParagraph"/>
              <w:numPr>
                <w:ilvl w:val="1"/>
                <w:numId w:val="4"/>
              </w:numPr>
              <w:ind w:left="1003"/>
            </w:pPr>
            <w:r w:rsidRPr="00F346E6">
              <w:t xml:space="preserve">student agency      </w:t>
            </w:r>
          </w:p>
        </w:tc>
        <w:tc>
          <w:tcPr>
            <w:tcW w:w="5502" w:type="dxa"/>
            <w:vMerge/>
            <w:tcBorders>
              <w:bottom w:val="single" w:sz="4" w:space="0" w:color="auto"/>
            </w:tcBorders>
          </w:tcPr>
          <w:p w14:paraId="7A7760CA" w14:textId="77777777" w:rsidR="001704C7" w:rsidRPr="00F346E6" w:rsidRDefault="001704C7"/>
        </w:tc>
      </w:tr>
      <w:tr w:rsidR="001704C7" w:rsidRPr="005E2535" w14:paraId="4AF5C308" w14:textId="77777777" w:rsidTr="00F346E6">
        <w:tc>
          <w:tcPr>
            <w:tcW w:w="573" w:type="dxa"/>
            <w:vMerge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5594D20C" w14:textId="77777777" w:rsidR="001704C7" w:rsidRDefault="001704C7"/>
        </w:tc>
        <w:tc>
          <w:tcPr>
            <w:tcW w:w="3710" w:type="dxa"/>
            <w:vMerge/>
            <w:tcBorders>
              <w:bottom w:val="single" w:sz="4" w:space="0" w:color="auto"/>
            </w:tcBorders>
          </w:tcPr>
          <w:p w14:paraId="1A3ABB84" w14:textId="5F68E137" w:rsidR="001704C7" w:rsidRPr="00F346E6" w:rsidRDefault="001704C7"/>
        </w:tc>
        <w:tc>
          <w:tcPr>
            <w:tcW w:w="4665" w:type="dxa"/>
            <w:tcBorders>
              <w:bottom w:val="single" w:sz="4" w:space="0" w:color="auto"/>
            </w:tcBorders>
          </w:tcPr>
          <w:p w14:paraId="303A1F08" w14:textId="53AA04FA" w:rsidR="001704C7" w:rsidRPr="00F346E6" w:rsidRDefault="001704C7" w:rsidP="005E2535">
            <w:pPr>
              <w:ind w:left="17"/>
            </w:pPr>
            <w:r w:rsidRPr="00F346E6">
              <w:rPr>
                <w:b/>
                <w:bCs/>
              </w:rPr>
              <w:t>Identify key priorities for the return to school and beyond.</w:t>
            </w:r>
            <w:r w:rsidRPr="00F346E6">
              <w:t xml:space="preserve"> Focus topics:</w:t>
            </w:r>
          </w:p>
          <w:p w14:paraId="40C5543E" w14:textId="64439C85" w:rsidR="001704C7" w:rsidRPr="00F346E6" w:rsidRDefault="001704C7" w:rsidP="005E2535">
            <w:pPr>
              <w:pStyle w:val="ListParagraph"/>
              <w:numPr>
                <w:ilvl w:val="0"/>
                <w:numId w:val="1"/>
              </w:numPr>
              <w:ind w:left="377"/>
            </w:pPr>
            <w:r w:rsidRPr="00F346E6">
              <w:t>student mental health and wellbeing</w:t>
            </w:r>
          </w:p>
          <w:p w14:paraId="6D3D9C4C" w14:textId="3BB0D612" w:rsidR="001704C7" w:rsidRPr="00F346E6" w:rsidRDefault="001704C7" w:rsidP="005E2535">
            <w:pPr>
              <w:pStyle w:val="ListParagraph"/>
              <w:numPr>
                <w:ilvl w:val="0"/>
                <w:numId w:val="1"/>
              </w:numPr>
              <w:ind w:left="377"/>
            </w:pPr>
            <w:r w:rsidRPr="00F346E6">
              <w:t>maintaining engagement of vulnerable students</w:t>
            </w:r>
          </w:p>
          <w:p w14:paraId="6FA1FE47" w14:textId="0C681594" w:rsidR="001704C7" w:rsidRPr="00F346E6" w:rsidRDefault="001704C7" w:rsidP="005E2535">
            <w:pPr>
              <w:pStyle w:val="ListParagraph"/>
              <w:numPr>
                <w:ilvl w:val="0"/>
                <w:numId w:val="1"/>
              </w:numPr>
              <w:ind w:left="377"/>
            </w:pPr>
            <w:r w:rsidRPr="00F346E6">
              <w:t>support for parents</w:t>
            </w:r>
          </w:p>
          <w:p w14:paraId="5A387777" w14:textId="77777777" w:rsidR="001704C7" w:rsidRPr="00F346E6" w:rsidRDefault="001704C7"/>
        </w:tc>
        <w:tc>
          <w:tcPr>
            <w:tcW w:w="5526" w:type="dxa"/>
            <w:vMerge/>
            <w:tcBorders>
              <w:bottom w:val="single" w:sz="4" w:space="0" w:color="auto"/>
            </w:tcBorders>
          </w:tcPr>
          <w:p w14:paraId="434BF921" w14:textId="77777777" w:rsidR="001704C7" w:rsidRPr="00F346E6" w:rsidRDefault="001704C7"/>
        </w:tc>
        <w:tc>
          <w:tcPr>
            <w:tcW w:w="5502" w:type="dxa"/>
            <w:tcBorders>
              <w:bottom w:val="single" w:sz="4" w:space="0" w:color="auto"/>
            </w:tcBorders>
          </w:tcPr>
          <w:p w14:paraId="0A486539" w14:textId="77777777" w:rsidR="001704C7" w:rsidRPr="00F346E6" w:rsidRDefault="001704C7" w:rsidP="001704C7">
            <w:pPr>
              <w:rPr>
                <w:b/>
                <w:bCs/>
              </w:rPr>
            </w:pPr>
            <w:r w:rsidRPr="00F346E6">
              <w:rPr>
                <w:b/>
                <w:bCs/>
              </w:rPr>
              <w:t>2020 review and priorities for 2021:</w:t>
            </w:r>
          </w:p>
          <w:p w14:paraId="07C5EF53" w14:textId="77777777" w:rsidR="001704C7" w:rsidRPr="00F346E6" w:rsidRDefault="00F346E6" w:rsidP="00F346E6">
            <w:pPr>
              <w:pStyle w:val="ListParagraph"/>
              <w:numPr>
                <w:ilvl w:val="0"/>
                <w:numId w:val="7"/>
              </w:numPr>
              <w:ind w:left="296" w:hanging="296"/>
            </w:pPr>
            <w:r w:rsidRPr="00F346E6">
              <w:t>r</w:t>
            </w:r>
            <w:r w:rsidR="001704C7" w:rsidRPr="00F346E6">
              <w:t>eview progress against the work pla</w:t>
            </w:r>
            <w:r w:rsidRPr="00F346E6">
              <w:t>n</w:t>
            </w:r>
          </w:p>
          <w:p w14:paraId="54A14C37" w14:textId="5A349686" w:rsidR="00F346E6" w:rsidRPr="00F346E6" w:rsidRDefault="00F346E6" w:rsidP="00F346E6">
            <w:pPr>
              <w:pStyle w:val="ListParagraph"/>
              <w:numPr>
                <w:ilvl w:val="0"/>
                <w:numId w:val="7"/>
              </w:numPr>
              <w:ind w:left="296" w:hanging="296"/>
            </w:pPr>
            <w:r w:rsidRPr="00F346E6">
              <w:t>identify 2021 priorities</w:t>
            </w:r>
          </w:p>
        </w:tc>
      </w:tr>
      <w:tr w:rsidR="001704C7" w:rsidRPr="005E2535" w14:paraId="2BC79FB7" w14:textId="77777777" w:rsidTr="00F346E6">
        <w:trPr>
          <w:trHeight w:val="652"/>
        </w:trPr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68810B" w14:textId="77777777" w:rsidR="001704C7" w:rsidRDefault="001704C7"/>
        </w:tc>
        <w:tc>
          <w:tcPr>
            <w:tcW w:w="3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2B392B" w14:textId="5E2BFB7A" w:rsidR="001704C7" w:rsidRPr="005E2535" w:rsidRDefault="001704C7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71DB7A" wp14:editId="71371E70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44450</wp:posOffset>
                      </wp:positionV>
                      <wp:extent cx="449035" cy="367394"/>
                      <wp:effectExtent l="19050" t="0" r="27305" b="33020"/>
                      <wp:wrapNone/>
                      <wp:docPr id="2" name="Arrow: Down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BC6F7FA-09B4-4B79-AA49-F20F1B338F8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035" cy="367394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000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A7DE6F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1" o:spid="_x0000_s1026" type="#_x0000_t67" style="position:absolute;margin-left:57.6pt;margin-top:3.5pt;width:35.35pt;height: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" adj="10800" fillcolor="#c00000" strokecolor="#1f3763 [1604]" strokeweight="1pt"/>
                  </w:pict>
                </mc:Fallback>
              </mc:AlternateConten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3D0CF9" w14:textId="6649FCC2" w:rsidR="001704C7" w:rsidRPr="005E2535" w:rsidRDefault="001704C7" w:rsidP="005E2535">
            <w:pPr>
              <w:ind w:left="17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728BF2" wp14:editId="77627C93">
                      <wp:simplePos x="0" y="0"/>
                      <wp:positionH relativeFrom="column">
                        <wp:posOffset>1211580</wp:posOffset>
                      </wp:positionH>
                      <wp:positionV relativeFrom="paragraph">
                        <wp:posOffset>10795</wp:posOffset>
                      </wp:positionV>
                      <wp:extent cx="449035" cy="367394"/>
                      <wp:effectExtent l="19050" t="0" r="27305" b="33020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035" cy="367394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95FF47" id="Arrow: Down 1" o:spid="_x0000_s1026" type="#_x0000_t67" style="position:absolute;margin-left:95.4pt;margin-top:.85pt;width:35.35pt;height:28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" adj="10800" fillcolor="#c00000" strokecolor="#2f528f" strokeweight="1pt"/>
                  </w:pict>
                </mc:Fallback>
              </mc:AlternateContent>
            </w:r>
          </w:p>
        </w:tc>
        <w:tc>
          <w:tcPr>
            <w:tcW w:w="5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278AF0" w14:textId="0E6D8A82" w:rsidR="001704C7" w:rsidRPr="005E2535" w:rsidRDefault="001704C7">
            <w:pPr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674D7C" wp14:editId="50DAC0E4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10795</wp:posOffset>
                      </wp:positionV>
                      <wp:extent cx="449035" cy="367394"/>
                      <wp:effectExtent l="19050" t="0" r="27305" b="33020"/>
                      <wp:wrapNone/>
                      <wp:docPr id="3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035" cy="367394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04B8A7" id="Arrow: Down 1" o:spid="_x0000_s1026" type="#_x0000_t67" style="position:absolute;margin-left:124.75pt;margin-top:.85pt;width:35.35pt;height:28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" adj="10800" fillcolor="#c00000" strokecolor="#2f528f" strokeweight="1pt"/>
                  </w:pict>
                </mc:Fallback>
              </mc:AlternateContent>
            </w:r>
          </w:p>
        </w:tc>
        <w:tc>
          <w:tcPr>
            <w:tcW w:w="5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A1B56" w14:textId="23247982" w:rsidR="001704C7" w:rsidRPr="001704C7" w:rsidRDefault="001704C7" w:rsidP="001704C7">
            <w:pPr>
              <w:rPr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9563F47" wp14:editId="57D979D1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10795</wp:posOffset>
                      </wp:positionV>
                      <wp:extent cx="449035" cy="367394"/>
                      <wp:effectExtent l="19050" t="0" r="27305" b="33020"/>
                      <wp:wrapNone/>
                      <wp:docPr id="4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9035" cy="367394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C00000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BAE48A" id="Arrow: Down 1" o:spid="_x0000_s1026" type="#_x0000_t67" style="position:absolute;margin-left:122.85pt;margin-top:.85pt;width:35.35pt;height:28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" adj="10800" fillcolor="#c00000" strokecolor="#2f528f" strokeweight="1pt"/>
                  </w:pict>
                </mc:Fallback>
              </mc:AlternateContent>
            </w:r>
          </w:p>
        </w:tc>
      </w:tr>
      <w:tr w:rsidR="00F346E6" w:rsidRPr="005E2535" w14:paraId="4B167438" w14:textId="77777777" w:rsidTr="00F346E6">
        <w:trPr>
          <w:trHeight w:val="652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textDirection w:val="btLr"/>
          </w:tcPr>
          <w:p w14:paraId="712919E4" w14:textId="4B215018" w:rsidR="00F346E6" w:rsidRPr="00F346E6" w:rsidRDefault="00F346E6" w:rsidP="00F346E6">
            <w:pPr>
              <w:ind w:left="113" w:right="113"/>
              <w:jc w:val="center"/>
              <w:rPr>
                <w:b/>
                <w:bCs/>
                <w:sz w:val="28"/>
                <w:szCs w:val="28"/>
              </w:rPr>
            </w:pPr>
            <w:r w:rsidRPr="00F346E6">
              <w:rPr>
                <w:b/>
                <w:bCs/>
                <w:sz w:val="28"/>
                <w:szCs w:val="28"/>
              </w:rPr>
              <w:t>Deliverables</w:t>
            </w:r>
          </w:p>
        </w:tc>
        <w:tc>
          <w:tcPr>
            <w:tcW w:w="3710" w:type="dxa"/>
            <w:shd w:val="clear" w:color="auto" w:fill="C9C9C9" w:themeFill="accent3" w:themeFillTint="99"/>
          </w:tcPr>
          <w:p w14:paraId="50D32ACA" w14:textId="187C28E9" w:rsidR="00F346E6" w:rsidRDefault="00F346E6" w:rsidP="00F346E6">
            <w:pPr>
              <w:jc w:val="center"/>
              <w:rPr>
                <w:noProof/>
              </w:rPr>
            </w:pPr>
            <w:r w:rsidRPr="0064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Develop 2020 Workplan</w:t>
            </w:r>
          </w:p>
        </w:tc>
        <w:tc>
          <w:tcPr>
            <w:tcW w:w="4665" w:type="dxa"/>
            <w:shd w:val="clear" w:color="auto" w:fill="C9C9C9" w:themeFill="accent3" w:themeFillTint="99"/>
          </w:tcPr>
          <w:p w14:paraId="501D5947" w14:textId="34D25079" w:rsidR="00F346E6" w:rsidRDefault="00F346E6" w:rsidP="00F346E6">
            <w:pPr>
              <w:ind w:left="17"/>
              <w:jc w:val="center"/>
              <w:rPr>
                <w:noProof/>
              </w:rPr>
            </w:pPr>
            <w:r w:rsidRPr="0064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Impact of COVID-19</w:t>
            </w:r>
          </w:p>
        </w:tc>
        <w:tc>
          <w:tcPr>
            <w:tcW w:w="5526" w:type="dxa"/>
            <w:shd w:val="clear" w:color="auto" w:fill="C9C9C9" w:themeFill="accent3" w:themeFillTint="99"/>
          </w:tcPr>
          <w:p w14:paraId="10F6E717" w14:textId="48A15BC0" w:rsidR="00F346E6" w:rsidRDefault="00F346E6" w:rsidP="00F346E6">
            <w:pPr>
              <w:jc w:val="center"/>
              <w:rPr>
                <w:noProof/>
              </w:rPr>
            </w:pPr>
            <w:r w:rsidRPr="0064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Wellbeing &amp; Engagement</w:t>
            </w:r>
          </w:p>
        </w:tc>
        <w:tc>
          <w:tcPr>
            <w:tcW w:w="5502" w:type="dxa"/>
            <w:shd w:val="clear" w:color="auto" w:fill="C9C9C9" w:themeFill="accent3" w:themeFillTint="99"/>
          </w:tcPr>
          <w:p w14:paraId="6B0C1F37" w14:textId="7149BC86" w:rsidR="00F346E6" w:rsidRDefault="00F346E6" w:rsidP="00F346E6">
            <w:pPr>
              <w:jc w:val="center"/>
              <w:rPr>
                <w:noProof/>
              </w:rPr>
            </w:pPr>
            <w:r w:rsidRPr="00647C4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Meaningful Inclusion</w:t>
            </w:r>
          </w:p>
        </w:tc>
      </w:tr>
      <w:tr w:rsidR="00F346E6" w:rsidRPr="005E2535" w14:paraId="5BADD674" w14:textId="77777777" w:rsidTr="00F346E6">
        <w:trPr>
          <w:trHeight w:val="652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4062661" w14:textId="77777777" w:rsidR="00F346E6" w:rsidRDefault="00F346E6" w:rsidP="00F346E6"/>
        </w:tc>
        <w:tc>
          <w:tcPr>
            <w:tcW w:w="3710" w:type="dxa"/>
            <w:shd w:val="clear" w:color="auto" w:fill="FFFFFF" w:themeFill="background1"/>
          </w:tcPr>
          <w:p w14:paraId="0AFB3FFE" w14:textId="7162B2FA" w:rsidR="00F346E6" w:rsidRPr="00F346E6" w:rsidRDefault="00F346E6" w:rsidP="00F346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E6">
              <w:rPr>
                <w:rFonts w:ascii="Calibri" w:eastAsia="Times New Roman" w:hAnsi="Calibri" w:cs="Calibri"/>
                <w:color w:val="000000"/>
                <w:lang w:eastAsia="en-GB"/>
              </w:rPr>
              <w:t>Draft 2020 workplan</w:t>
            </w:r>
          </w:p>
        </w:tc>
        <w:tc>
          <w:tcPr>
            <w:tcW w:w="4665" w:type="dxa"/>
            <w:shd w:val="clear" w:color="auto" w:fill="FFFFFF" w:themeFill="background1"/>
          </w:tcPr>
          <w:p w14:paraId="63D2A433" w14:textId="627C6066" w:rsidR="00F346E6" w:rsidRPr="00F346E6" w:rsidRDefault="00F346E6" w:rsidP="00F346E6">
            <w:pPr>
              <w:ind w:left="17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E6">
              <w:rPr>
                <w:rFonts w:ascii="Calibri" w:eastAsia="Times New Roman" w:hAnsi="Calibri" w:cs="Calibri"/>
                <w:color w:val="000000"/>
                <w:lang w:eastAsia="en-GB"/>
              </w:rPr>
              <w:t>Workplan updated to reflect continuing impact of COVID-19</w:t>
            </w:r>
          </w:p>
        </w:tc>
        <w:tc>
          <w:tcPr>
            <w:tcW w:w="5526" w:type="dxa"/>
            <w:shd w:val="clear" w:color="auto" w:fill="FFFFFF" w:themeFill="background1"/>
          </w:tcPr>
          <w:p w14:paraId="22F229D2" w14:textId="12299086" w:rsidR="00F346E6" w:rsidRPr="00F346E6" w:rsidRDefault="00F346E6" w:rsidP="00F346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E6">
              <w:rPr>
                <w:rFonts w:ascii="Calibri" w:eastAsia="Times New Roman" w:hAnsi="Calibri" w:cs="Calibri"/>
                <w:color w:val="000000"/>
                <w:lang w:eastAsia="en-GB"/>
              </w:rPr>
              <w:t>Mental health/wellbeing communicated to schools/parents as priority for Term 4</w:t>
            </w:r>
          </w:p>
        </w:tc>
        <w:tc>
          <w:tcPr>
            <w:tcW w:w="5502" w:type="dxa"/>
            <w:shd w:val="clear" w:color="auto" w:fill="FFFFFF" w:themeFill="background1"/>
          </w:tcPr>
          <w:p w14:paraId="3F3B2957" w14:textId="77777777" w:rsidR="00F346E6" w:rsidRPr="00647C48" w:rsidRDefault="00F346E6" w:rsidP="00F346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346E6" w:rsidRPr="005E2535" w14:paraId="3BBFCC73" w14:textId="77777777" w:rsidTr="00F346E6">
        <w:trPr>
          <w:trHeight w:val="652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24510228" w14:textId="77777777" w:rsidR="00F346E6" w:rsidRDefault="00F346E6" w:rsidP="00F346E6"/>
        </w:tc>
        <w:tc>
          <w:tcPr>
            <w:tcW w:w="3710" w:type="dxa"/>
            <w:shd w:val="clear" w:color="auto" w:fill="FFFFFF" w:themeFill="background1"/>
          </w:tcPr>
          <w:p w14:paraId="52CC6DA8" w14:textId="30DC608C" w:rsidR="00F346E6" w:rsidRPr="00F346E6" w:rsidRDefault="00F346E6" w:rsidP="00F346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E6">
              <w:rPr>
                <w:rFonts w:ascii="Calibri" w:eastAsia="Times New Roman" w:hAnsi="Calibri" w:cs="Calibri"/>
                <w:color w:val="000000"/>
                <w:lang w:eastAsia="en-GB"/>
              </w:rPr>
              <w:t>Website Design and Development</w:t>
            </w:r>
          </w:p>
        </w:tc>
        <w:tc>
          <w:tcPr>
            <w:tcW w:w="4665" w:type="dxa"/>
            <w:shd w:val="clear" w:color="auto" w:fill="FFFFFF" w:themeFill="background1"/>
          </w:tcPr>
          <w:p w14:paraId="0797978F" w14:textId="313B0687" w:rsidR="00F346E6" w:rsidRPr="00F346E6" w:rsidRDefault="00F346E6" w:rsidP="00F346E6">
            <w:pPr>
              <w:ind w:left="17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E6">
              <w:rPr>
                <w:rFonts w:ascii="Calibri" w:eastAsia="Times New Roman" w:hAnsi="Calibri" w:cs="Calibri"/>
                <w:color w:val="000000"/>
                <w:lang w:eastAsia="en-GB"/>
              </w:rPr>
              <w:t>New resources published for schools/parents and students to support students’ mental health and wellbeing</w:t>
            </w:r>
          </w:p>
        </w:tc>
        <w:tc>
          <w:tcPr>
            <w:tcW w:w="5526" w:type="dxa"/>
            <w:shd w:val="clear" w:color="auto" w:fill="FFFFFF" w:themeFill="background1"/>
          </w:tcPr>
          <w:p w14:paraId="5D9DEE0A" w14:textId="58A7F959" w:rsidR="00F346E6" w:rsidRPr="00F346E6" w:rsidRDefault="00F346E6" w:rsidP="00F346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E6">
              <w:rPr>
                <w:rFonts w:ascii="Calibri" w:eastAsia="Times New Roman" w:hAnsi="Calibri" w:cs="Calibri"/>
                <w:color w:val="000000"/>
                <w:lang w:eastAsia="en-GB"/>
              </w:rPr>
              <w:t>Quick Guide to Student Mental Health and Wellbeing published Mental Health Toolkit</w:t>
            </w:r>
          </w:p>
        </w:tc>
        <w:tc>
          <w:tcPr>
            <w:tcW w:w="5502" w:type="dxa"/>
            <w:shd w:val="clear" w:color="auto" w:fill="FFFFFF" w:themeFill="background1"/>
          </w:tcPr>
          <w:p w14:paraId="0EC1CC1A" w14:textId="77777777" w:rsidR="00F346E6" w:rsidRPr="00647C48" w:rsidRDefault="00F346E6" w:rsidP="00F346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346E6" w:rsidRPr="005E2535" w14:paraId="69DD291E" w14:textId="77777777" w:rsidTr="00F346E6">
        <w:trPr>
          <w:trHeight w:val="652"/>
        </w:trPr>
        <w:tc>
          <w:tcPr>
            <w:tcW w:w="57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4A9B322E" w14:textId="77777777" w:rsidR="00F346E6" w:rsidRDefault="00F346E6" w:rsidP="00F346E6"/>
        </w:tc>
        <w:tc>
          <w:tcPr>
            <w:tcW w:w="3710" w:type="dxa"/>
            <w:shd w:val="clear" w:color="auto" w:fill="FFFFFF" w:themeFill="background1"/>
          </w:tcPr>
          <w:p w14:paraId="3EE0D9CA" w14:textId="5C650EA5" w:rsidR="00F346E6" w:rsidRPr="00F346E6" w:rsidRDefault="00F346E6" w:rsidP="00F346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E6">
              <w:rPr>
                <w:rFonts w:ascii="Calibri" w:eastAsia="Times New Roman" w:hAnsi="Calibri" w:cs="Calibri"/>
                <w:color w:val="000000"/>
                <w:lang w:eastAsia="en-GB"/>
              </w:rPr>
              <w:t>Communique</w:t>
            </w:r>
          </w:p>
        </w:tc>
        <w:tc>
          <w:tcPr>
            <w:tcW w:w="4665" w:type="dxa"/>
            <w:shd w:val="clear" w:color="auto" w:fill="FFFFFF" w:themeFill="background1"/>
          </w:tcPr>
          <w:p w14:paraId="530FF45F" w14:textId="4480D12D" w:rsidR="00F346E6" w:rsidRPr="00F346E6" w:rsidRDefault="00F346E6" w:rsidP="00F346E6">
            <w:pPr>
              <w:ind w:left="17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E6">
              <w:rPr>
                <w:rFonts w:ascii="Calibri" w:eastAsia="Times New Roman" w:hAnsi="Calibri" w:cs="Calibri"/>
                <w:color w:val="000000"/>
                <w:lang w:eastAsia="en-GB"/>
              </w:rPr>
              <w:t>New dedicated COVID-19 website for students published</w:t>
            </w:r>
          </w:p>
        </w:tc>
        <w:tc>
          <w:tcPr>
            <w:tcW w:w="5526" w:type="dxa"/>
            <w:shd w:val="clear" w:color="auto" w:fill="FFFFFF" w:themeFill="background1"/>
          </w:tcPr>
          <w:p w14:paraId="261EC01F" w14:textId="141B56FB" w:rsidR="00F346E6" w:rsidRPr="00F346E6" w:rsidRDefault="00F346E6" w:rsidP="00F346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E6">
              <w:rPr>
                <w:rFonts w:ascii="Calibri" w:eastAsia="Times New Roman" w:hAnsi="Calibri" w:cs="Calibri"/>
                <w:color w:val="000000"/>
                <w:lang w:eastAsia="en-GB"/>
              </w:rPr>
              <w:t>Continued focus and support on vulnerable students/school engagement</w:t>
            </w:r>
          </w:p>
        </w:tc>
        <w:tc>
          <w:tcPr>
            <w:tcW w:w="5502" w:type="dxa"/>
            <w:shd w:val="clear" w:color="auto" w:fill="FFFFFF" w:themeFill="background1"/>
          </w:tcPr>
          <w:p w14:paraId="04BD366A" w14:textId="77777777" w:rsidR="00F346E6" w:rsidRPr="00647C48" w:rsidRDefault="00F346E6" w:rsidP="00F346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F346E6" w:rsidRPr="005E2535" w14:paraId="4C65F2A2" w14:textId="77777777" w:rsidTr="00F346E6">
        <w:trPr>
          <w:trHeight w:val="652"/>
        </w:trPr>
        <w:tc>
          <w:tcPr>
            <w:tcW w:w="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</w:tcPr>
          <w:p w14:paraId="5B474FC0" w14:textId="77777777" w:rsidR="00F346E6" w:rsidRDefault="00F346E6" w:rsidP="00F346E6"/>
        </w:tc>
        <w:tc>
          <w:tcPr>
            <w:tcW w:w="3710" w:type="dxa"/>
            <w:shd w:val="clear" w:color="auto" w:fill="FFFFFF" w:themeFill="background1"/>
          </w:tcPr>
          <w:p w14:paraId="59CB4F11" w14:textId="3A2A5907" w:rsidR="00F346E6" w:rsidRPr="00F346E6" w:rsidRDefault="00F346E6" w:rsidP="00F346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E6">
              <w:rPr>
                <w:rFonts w:ascii="Calibri" w:eastAsia="Times New Roman" w:hAnsi="Calibri" w:cs="Calibri"/>
                <w:color w:val="000000"/>
                <w:lang w:eastAsia="en-GB"/>
              </w:rPr>
              <w:t>Minutes</w:t>
            </w:r>
          </w:p>
        </w:tc>
        <w:tc>
          <w:tcPr>
            <w:tcW w:w="4665" w:type="dxa"/>
            <w:shd w:val="clear" w:color="auto" w:fill="FFFFFF" w:themeFill="background1"/>
          </w:tcPr>
          <w:p w14:paraId="67A5229B" w14:textId="07FC43F3" w:rsidR="00F346E6" w:rsidRPr="00F346E6" w:rsidRDefault="00F346E6" w:rsidP="00F346E6">
            <w:pPr>
              <w:ind w:left="17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E6">
              <w:rPr>
                <w:rFonts w:ascii="Calibri" w:eastAsia="Times New Roman" w:hAnsi="Calibri" w:cs="Calibri"/>
                <w:color w:val="000000"/>
                <w:lang w:eastAsia="en-GB"/>
              </w:rPr>
              <w:t>Minutes</w:t>
            </w:r>
          </w:p>
        </w:tc>
        <w:tc>
          <w:tcPr>
            <w:tcW w:w="5526" w:type="dxa"/>
            <w:shd w:val="clear" w:color="auto" w:fill="FFFFFF" w:themeFill="background1"/>
          </w:tcPr>
          <w:p w14:paraId="452D6F92" w14:textId="6C4140C3" w:rsidR="00F346E6" w:rsidRPr="00F346E6" w:rsidRDefault="00F346E6" w:rsidP="00F346E6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F346E6">
              <w:rPr>
                <w:rFonts w:ascii="Calibri" w:eastAsia="Times New Roman" w:hAnsi="Calibri" w:cs="Calibri"/>
                <w:color w:val="000000"/>
                <w:lang w:eastAsia="en-GB"/>
              </w:rPr>
              <w:t>Minutes</w:t>
            </w:r>
          </w:p>
        </w:tc>
        <w:tc>
          <w:tcPr>
            <w:tcW w:w="5502" w:type="dxa"/>
            <w:shd w:val="clear" w:color="auto" w:fill="FFFFFF" w:themeFill="background1"/>
          </w:tcPr>
          <w:p w14:paraId="7B1E1704" w14:textId="77777777" w:rsidR="00F346E6" w:rsidRPr="00647C48" w:rsidRDefault="00F346E6" w:rsidP="00F346E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A634B50" w14:textId="5FBBB223" w:rsidR="00F2318D" w:rsidRDefault="00F2318D">
      <w:bookmarkStart w:id="0" w:name="_GoBack"/>
      <w:bookmarkEnd w:id="0"/>
    </w:p>
    <w:p w14:paraId="16043A8A" w14:textId="3B468119" w:rsidR="001704C7" w:rsidRDefault="001704C7"/>
    <w:p w14:paraId="1AD36211" w14:textId="77777777" w:rsidR="001704C7" w:rsidRDefault="001704C7"/>
    <w:sectPr w:rsidR="001704C7" w:rsidSect="005E2535">
      <w:headerReference w:type="default" r:id="rId7"/>
      <w:footerReference w:type="default" r:id="rId8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827E4F" w14:textId="77777777" w:rsidR="006015EE" w:rsidRDefault="006015EE" w:rsidP="00647C48">
      <w:pPr>
        <w:spacing w:after="0" w:line="240" w:lineRule="auto"/>
      </w:pPr>
      <w:r>
        <w:separator/>
      </w:r>
    </w:p>
  </w:endnote>
  <w:endnote w:type="continuationSeparator" w:id="0">
    <w:p w14:paraId="0A74471A" w14:textId="77777777" w:rsidR="006015EE" w:rsidRDefault="006015EE" w:rsidP="00647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AA387" w14:textId="6399378A" w:rsidR="00C804EF" w:rsidRPr="00C804EF" w:rsidRDefault="00C804EF">
    <w:pPr>
      <w:pStyle w:val="Footer"/>
      <w:rPr>
        <w:lang w:val="en-AU"/>
      </w:rPr>
    </w:pPr>
    <w:r>
      <w:rPr>
        <w:lang w:val="en-AU"/>
      </w:rPr>
      <w:t>Live document – edited October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32780" w14:textId="77777777" w:rsidR="006015EE" w:rsidRDefault="006015EE" w:rsidP="00647C48">
      <w:pPr>
        <w:spacing w:after="0" w:line="240" w:lineRule="auto"/>
      </w:pPr>
      <w:r>
        <w:separator/>
      </w:r>
    </w:p>
  </w:footnote>
  <w:footnote w:type="continuationSeparator" w:id="0">
    <w:p w14:paraId="7880F48D" w14:textId="77777777" w:rsidR="006015EE" w:rsidRDefault="006015EE" w:rsidP="00647C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38D5E" w14:textId="6E0D7087" w:rsidR="00647C48" w:rsidRDefault="00647C4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A2E5DA" wp14:editId="2B38EF0C">
          <wp:simplePos x="0" y="0"/>
          <wp:positionH relativeFrom="column">
            <wp:posOffset>-949960</wp:posOffset>
          </wp:positionH>
          <wp:positionV relativeFrom="paragraph">
            <wp:posOffset>-544195</wp:posOffset>
          </wp:positionV>
          <wp:extent cx="15234920" cy="1483995"/>
          <wp:effectExtent l="0" t="0" r="5080" b="1905"/>
          <wp:wrapThrough wrapText="bothSides">
            <wp:wrapPolygon edited="0">
              <wp:start x="0" y="0"/>
              <wp:lineTo x="0" y="21350"/>
              <wp:lineTo x="21580" y="21350"/>
              <wp:lineTo x="21580" y="0"/>
              <wp:lineTo x="0" y="0"/>
            </wp:wrapPolygon>
          </wp:wrapThrough>
          <wp:docPr id="8" name="Picture 7" descr="Education State and Department of Education and Training logo" title="Education State and Department of Education and Training logo">
            <a:extLst xmlns:a="http://schemas.openxmlformats.org/drawingml/2006/main">
              <a:ext uri="{FF2B5EF4-FFF2-40B4-BE49-F238E27FC236}">
                <a16:creationId xmlns:a16="http://schemas.microsoft.com/office/drawing/2014/main" id="{9C9EF111-598C-4A4C-A67A-ECCD960A78E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Education State and Department of Education and Training logo" title="Education State and Department of Education and Training logo">
                    <a:extLst>
                      <a:ext uri="{FF2B5EF4-FFF2-40B4-BE49-F238E27FC236}">
                        <a16:creationId xmlns:a16="http://schemas.microsoft.com/office/drawing/2014/main" id="{9C9EF111-598C-4A4C-A67A-ECCD960A78E6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" t="1069" r="3405" b="92070"/>
                  <a:stretch/>
                </pic:blipFill>
                <pic:spPr bwMode="auto">
                  <a:xfrm>
                    <a:off x="0" y="0"/>
                    <a:ext cx="15234920" cy="14839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F3980"/>
    <w:multiLevelType w:val="hybridMultilevel"/>
    <w:tmpl w:val="533EE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C577B"/>
    <w:multiLevelType w:val="hybridMultilevel"/>
    <w:tmpl w:val="8564BA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E222B"/>
    <w:multiLevelType w:val="hybridMultilevel"/>
    <w:tmpl w:val="C37622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BCC9E7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477238"/>
    <w:multiLevelType w:val="hybridMultilevel"/>
    <w:tmpl w:val="22C8C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0D4D92"/>
    <w:multiLevelType w:val="hybridMultilevel"/>
    <w:tmpl w:val="46F0F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853EEE"/>
    <w:multiLevelType w:val="hybridMultilevel"/>
    <w:tmpl w:val="DA3271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A102E2"/>
    <w:multiLevelType w:val="hybridMultilevel"/>
    <w:tmpl w:val="AFDAC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C48"/>
    <w:rsid w:val="001704C7"/>
    <w:rsid w:val="005E2535"/>
    <w:rsid w:val="006015EE"/>
    <w:rsid w:val="00647C48"/>
    <w:rsid w:val="00C42066"/>
    <w:rsid w:val="00C804EF"/>
    <w:rsid w:val="00E74A78"/>
    <w:rsid w:val="00F2318D"/>
    <w:rsid w:val="00F3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B84D6B"/>
  <w15:chartTrackingRefBased/>
  <w15:docId w15:val="{98FC1514-45FD-45B3-8A87-B9FCFA7BB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7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C48"/>
  </w:style>
  <w:style w:type="paragraph" w:styleId="Footer">
    <w:name w:val="footer"/>
    <w:basedOn w:val="Normal"/>
    <w:link w:val="FooterChar"/>
    <w:uiPriority w:val="99"/>
    <w:unhideWhenUsed/>
    <w:rsid w:val="00647C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C48"/>
  </w:style>
  <w:style w:type="paragraph" w:styleId="ListParagraph">
    <w:name w:val="List Paragraph"/>
    <w:basedOn w:val="Normal"/>
    <w:uiPriority w:val="34"/>
    <w:qFormat/>
    <w:rsid w:val="005E2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Health wellbeing and inclusion workplan 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92F51277-A318-4A26-8E43-DBF5C229E028}"/>
</file>

<file path=customXml/itemProps2.xml><?xml version="1.0" encoding="utf-8"?>
<ds:datastoreItem xmlns:ds="http://schemas.openxmlformats.org/officeDocument/2006/customXml" ds:itemID="{F1CD4C9E-C4C2-4691-A0BF-4857A3E8AF25}"/>
</file>

<file path=customXml/itemProps3.xml><?xml version="1.0" encoding="utf-8"?>
<ds:datastoreItem xmlns:ds="http://schemas.openxmlformats.org/officeDocument/2006/customXml" ds:itemID="{7746D6F6-420E-48EE-AEC8-4EDE914735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wellbeing and inclusion workplan 2020</dc:title>
  <dc:subject/>
  <dc:creator>Rogers, Aisling A</dc:creator>
  <cp:keywords/>
  <dc:description/>
  <cp:lastModifiedBy>Rogers, Aisling A</cp:lastModifiedBy>
  <cp:revision>3</cp:revision>
  <dcterms:created xsi:type="dcterms:W3CDTF">2020-10-29T06:23:00Z</dcterms:created>
  <dcterms:modified xsi:type="dcterms:W3CDTF">2020-10-29T07:15:00Z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