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F8BC" w14:textId="0F76B3EF" w:rsidR="007B4D2E" w:rsidRPr="009F22A2" w:rsidRDefault="00F46533" w:rsidP="00F7718C">
      <w:pPr>
        <w:spacing w:after="240" w:line="160" w:lineRule="atLeast"/>
        <w:ind w:left="-357" w:right="-1134" w:hanging="340"/>
        <w:jc w:val="center"/>
        <w:rPr>
          <w:rFonts w:ascii="Calibri" w:eastAsia="Times New Roman" w:hAnsi="Calibri" w:cs="Calibri"/>
          <w:color w:val="26888D" w:themeColor="text2" w:themeShade="80"/>
          <w:spacing w:val="15"/>
          <w:sz w:val="44"/>
          <w:szCs w:val="44"/>
          <w:lang w:val="en-AU"/>
        </w:rPr>
      </w:pPr>
      <w:r w:rsidRPr="00D91C6B">
        <w:rPr>
          <w:rFonts w:ascii="Calibri" w:eastAsia="Times New Roman" w:hAnsi="Calibri" w:cs="Calibri"/>
          <w:color w:val="26888D" w:themeColor="text2" w:themeShade="80"/>
          <w:spacing w:val="15"/>
          <w:sz w:val="48"/>
          <w:szCs w:val="48"/>
        </w:rPr>
        <w:t xml:space="preserve"> </w:t>
      </w:r>
      <w:r w:rsidR="00F7718C" w:rsidRPr="009F22A2">
        <w:rPr>
          <w:rFonts w:ascii="Calibri" w:eastAsia="Times New Roman" w:hAnsi="Calibri" w:cs="Calibri"/>
          <w:color w:val="26888D" w:themeColor="text2" w:themeShade="80"/>
          <w:spacing w:val="15"/>
          <w:sz w:val="48"/>
          <w:szCs w:val="48"/>
        </w:rPr>
        <w:br/>
      </w:r>
      <w:r w:rsidR="00471D5C" w:rsidRPr="009F22A2">
        <w:rPr>
          <w:rFonts w:ascii="Calibri" w:eastAsia="Times New Roman" w:hAnsi="Calibri" w:cs="Calibri"/>
          <w:color w:val="26888D" w:themeColor="accent6" w:themeShade="80"/>
          <w:spacing w:val="15"/>
          <w:sz w:val="44"/>
          <w:szCs w:val="44"/>
        </w:rPr>
        <w:t>Official Statement No. 2</w:t>
      </w:r>
      <w:r w:rsidR="00AE2D62" w:rsidRPr="009F22A2">
        <w:rPr>
          <w:rFonts w:ascii="Calibri" w:eastAsia="Times New Roman" w:hAnsi="Calibri" w:cs="Calibri"/>
          <w:color w:val="26888D" w:themeColor="accent6" w:themeShade="80"/>
          <w:spacing w:val="15"/>
          <w:sz w:val="44"/>
          <w:szCs w:val="44"/>
        </w:rPr>
        <w:t>6</w:t>
      </w:r>
      <w:r w:rsidR="00471D5C" w:rsidRPr="009F22A2">
        <w:rPr>
          <w:rFonts w:ascii="Calibri" w:eastAsia="Times New Roman" w:hAnsi="Calibri" w:cs="Calibri"/>
          <w:color w:val="26888D" w:themeColor="accent6" w:themeShade="80"/>
          <w:spacing w:val="15"/>
          <w:sz w:val="44"/>
          <w:szCs w:val="44"/>
        </w:rPr>
        <w:t xml:space="preserve">, </w:t>
      </w:r>
      <w:r w:rsidR="001102DC" w:rsidRPr="009F22A2">
        <w:rPr>
          <w:rFonts w:ascii="Calibri" w:eastAsia="Times New Roman" w:hAnsi="Calibri" w:cs="Calibri"/>
          <w:color w:val="26888D" w:themeColor="accent6" w:themeShade="80"/>
          <w:spacing w:val="15"/>
          <w:sz w:val="44"/>
          <w:szCs w:val="44"/>
        </w:rPr>
        <w:t>1</w:t>
      </w:r>
      <w:r w:rsidR="00AE2D62" w:rsidRPr="009F22A2">
        <w:rPr>
          <w:rFonts w:ascii="Calibri" w:eastAsia="Times New Roman" w:hAnsi="Calibri" w:cs="Calibri"/>
          <w:color w:val="26888D" w:themeColor="accent6" w:themeShade="80"/>
          <w:spacing w:val="15"/>
          <w:sz w:val="44"/>
          <w:szCs w:val="44"/>
        </w:rPr>
        <w:t>3 March 2026</w:t>
      </w:r>
    </w:p>
    <w:p w14:paraId="1850DCA2" w14:textId="674458FA" w:rsidR="00471D5C" w:rsidRPr="005854ED" w:rsidRDefault="00471D5C" w:rsidP="00F7718C">
      <w:pPr>
        <w:spacing w:after="240" w:line="160" w:lineRule="atLeast"/>
        <w:ind w:left="-357" w:right="-1134" w:hanging="340"/>
        <w:jc w:val="center"/>
        <w:rPr>
          <w:rFonts w:ascii="Calibri" w:eastAsia="Calibri" w:hAnsi="Calibri" w:cs="Calibri"/>
          <w:color w:val="004979" w:themeColor="accent1" w:themeShade="BF"/>
          <w:sz w:val="36"/>
          <w:szCs w:val="36"/>
        </w:rPr>
      </w:pPr>
      <w:r w:rsidRPr="005854ED">
        <w:rPr>
          <w:rFonts w:ascii="Calibri" w:eastAsia="Calibri" w:hAnsi="Calibri" w:cs="Calibri"/>
          <w:color w:val="004979" w:themeColor="accent1" w:themeShade="BF"/>
          <w:sz w:val="36"/>
          <w:szCs w:val="36"/>
        </w:rPr>
        <w:t>School Policy and Funding Advisory Council</w:t>
      </w:r>
    </w:p>
    <w:p w14:paraId="62FFDA24" w14:textId="0426C4B7" w:rsidR="00890C2E" w:rsidRPr="00C7354F" w:rsidRDefault="00D91C6B" w:rsidP="6758DF8B">
      <w:pPr>
        <w:spacing w:after="240"/>
        <w:rPr>
          <w:rFonts w:ascii="Calibri" w:eastAsia="Calibri" w:hAnsi="Calibri" w:cs="Calibri"/>
          <w:b/>
          <w:bCs/>
          <w:color w:val="003152" w:themeColor="accent5" w:themeShade="80"/>
          <w:sz w:val="28"/>
          <w:szCs w:val="28"/>
        </w:rPr>
      </w:pPr>
      <w:r>
        <w:br/>
      </w:r>
      <w:r w:rsidR="00EF377D" w:rsidRPr="6758DF8B">
        <w:rPr>
          <w:rFonts w:ascii="Calibri" w:eastAsia="Calibri" w:hAnsi="Calibri" w:cs="Calibri"/>
          <w:b/>
          <w:bCs/>
          <w:color w:val="003152" w:themeColor="accent5" w:themeShade="80"/>
          <w:sz w:val="28"/>
          <w:szCs w:val="28"/>
        </w:rPr>
        <w:t>Council updat</w:t>
      </w:r>
      <w:r w:rsidR="00C7354F" w:rsidRPr="6758DF8B">
        <w:rPr>
          <w:rFonts w:ascii="Calibri" w:eastAsia="Calibri" w:hAnsi="Calibri" w:cs="Calibri"/>
          <w:b/>
          <w:bCs/>
          <w:color w:val="003152" w:themeColor="accent5" w:themeShade="80"/>
          <w:sz w:val="28"/>
          <w:szCs w:val="28"/>
        </w:rPr>
        <w:t>e</w:t>
      </w:r>
      <w:r>
        <w:br/>
      </w:r>
      <w:r w:rsidR="00C7354F" w:rsidRPr="6758DF8B">
        <w:rPr>
          <w:rFonts w:ascii="Calibri" w:eastAsia="Calibri" w:hAnsi="Calibri" w:cs="Calibri"/>
          <w:color w:val="003152" w:themeColor="accent5" w:themeShade="80"/>
          <w:sz w:val="24"/>
          <w:szCs w:val="24"/>
        </w:rPr>
        <w:t>C</w:t>
      </w:r>
      <w:r w:rsidR="00C91701" w:rsidRPr="6758DF8B">
        <w:rPr>
          <w:rFonts w:ascii="Calibri" w:eastAsia="Calibri" w:hAnsi="Calibri" w:cs="Calibri"/>
          <w:color w:val="003152" w:themeColor="accent5" w:themeShade="80"/>
          <w:sz w:val="24"/>
          <w:szCs w:val="24"/>
        </w:rPr>
        <w:t xml:space="preserve">ouncil acknowledged </w:t>
      </w:r>
      <w:r w:rsidR="00C40824" w:rsidRPr="6758DF8B">
        <w:rPr>
          <w:rFonts w:ascii="Calibri" w:eastAsia="Calibri" w:hAnsi="Calibri" w:cs="Calibri"/>
          <w:color w:val="003152" w:themeColor="accent5" w:themeShade="80"/>
          <w:sz w:val="24"/>
          <w:szCs w:val="24"/>
        </w:rPr>
        <w:t xml:space="preserve">the significant collaboration </w:t>
      </w:r>
      <w:r w:rsidR="00F97F3F">
        <w:rPr>
          <w:rFonts w:ascii="Calibri" w:eastAsia="Calibri" w:hAnsi="Calibri" w:cs="Calibri"/>
          <w:color w:val="003152" w:themeColor="accent5" w:themeShade="80"/>
          <w:sz w:val="24"/>
          <w:szCs w:val="24"/>
        </w:rPr>
        <w:t xml:space="preserve">in recent months </w:t>
      </w:r>
      <w:r w:rsidR="0071465E">
        <w:rPr>
          <w:rFonts w:ascii="Calibri" w:eastAsia="Calibri" w:hAnsi="Calibri" w:cs="Calibri"/>
          <w:color w:val="003152" w:themeColor="accent5" w:themeShade="80"/>
          <w:sz w:val="24"/>
          <w:szCs w:val="24"/>
        </w:rPr>
        <w:t>on</w:t>
      </w:r>
      <w:r w:rsidR="00274D11" w:rsidRPr="00274D11">
        <w:rPr>
          <w:rFonts w:ascii="Calibri" w:eastAsia="Calibri" w:hAnsi="Calibri" w:cs="Calibri"/>
          <w:color w:val="003152" w:themeColor="accent5" w:themeShade="80"/>
          <w:sz w:val="24"/>
          <w:szCs w:val="24"/>
        </w:rPr>
        <w:t xml:space="preserve"> a range of cross-sectoral issues that impact both Government and non-government schools</w:t>
      </w:r>
      <w:r w:rsidR="002E611E">
        <w:rPr>
          <w:rFonts w:ascii="Calibri" w:eastAsia="Calibri" w:hAnsi="Calibri" w:cs="Calibri"/>
          <w:color w:val="003152" w:themeColor="accent5" w:themeShade="80"/>
          <w:sz w:val="24"/>
          <w:szCs w:val="24"/>
        </w:rPr>
        <w:t>.</w:t>
      </w:r>
    </w:p>
    <w:p w14:paraId="2166A316" w14:textId="7A49B699" w:rsidR="18326666" w:rsidRDefault="18326666" w:rsidP="6758DF8B">
      <w:pPr>
        <w:rPr>
          <w:rFonts w:ascii="Calibri" w:eastAsia="Calibri" w:hAnsi="Calibri" w:cs="Calibri"/>
          <w:b/>
          <w:bCs/>
          <w:color w:val="003152" w:themeColor="accent5" w:themeShade="80"/>
          <w:sz w:val="28"/>
          <w:szCs w:val="28"/>
        </w:rPr>
      </w:pPr>
      <w:r w:rsidRPr="6758DF8B">
        <w:rPr>
          <w:rFonts w:ascii="Calibri" w:eastAsia="Calibri" w:hAnsi="Calibri" w:cs="Calibri"/>
          <w:b/>
          <w:bCs/>
          <w:color w:val="003152" w:themeColor="accent5" w:themeShade="80"/>
          <w:sz w:val="28"/>
          <w:szCs w:val="28"/>
        </w:rPr>
        <w:t xml:space="preserve">Cross-sector approach to developing the capability of teachers and leaders </w:t>
      </w:r>
    </w:p>
    <w:p w14:paraId="71CB210D" w14:textId="1A8310CF" w:rsidR="00845DF0" w:rsidRPr="00845DF0" w:rsidRDefault="00845DF0" w:rsidP="00845DF0">
      <w:pPr>
        <w:rPr>
          <w:rFonts w:ascii="Calibri" w:eastAsia="Calibri" w:hAnsi="Calibri" w:cs="Calibri"/>
          <w:color w:val="003152" w:themeColor="accent5" w:themeShade="80"/>
          <w:sz w:val="24"/>
          <w:szCs w:val="24"/>
        </w:rPr>
      </w:pPr>
      <w:r w:rsidRPr="00845DF0">
        <w:rPr>
          <w:rFonts w:ascii="Calibri" w:eastAsia="Calibri" w:hAnsi="Calibri" w:cs="Calibri"/>
          <w:color w:val="003152" w:themeColor="accent5" w:themeShade="80"/>
          <w:sz w:val="24"/>
          <w:szCs w:val="24"/>
        </w:rPr>
        <w:t>Council noted the approach of the Victorian Academy of Teaching and Leadership (the Academy) to delivering high-quality, evidence-informed professional learning to Victorian teachers and school leaders, to deliver excellence in teaching and school leadership</w:t>
      </w:r>
      <w:r w:rsidR="00AD08A8">
        <w:rPr>
          <w:rFonts w:ascii="Calibri" w:eastAsia="Calibri" w:hAnsi="Calibri" w:cs="Calibri"/>
          <w:color w:val="003152" w:themeColor="accent5" w:themeShade="80"/>
          <w:sz w:val="24"/>
          <w:szCs w:val="24"/>
        </w:rPr>
        <w:t>,</w:t>
      </w:r>
      <w:r w:rsidRPr="00845DF0">
        <w:rPr>
          <w:rFonts w:ascii="Calibri" w:eastAsia="Calibri" w:hAnsi="Calibri" w:cs="Calibri"/>
          <w:color w:val="003152" w:themeColor="accent5" w:themeShade="80"/>
          <w:sz w:val="24"/>
          <w:szCs w:val="24"/>
        </w:rPr>
        <w:t xml:space="preserve"> and to support and recognise the Victorian school workforce across all education sectors.</w:t>
      </w:r>
    </w:p>
    <w:p w14:paraId="0F8BB44F" w14:textId="7D90FF55" w:rsidR="006B7138" w:rsidRDefault="00845DF0" w:rsidP="00845DF0">
      <w:pPr>
        <w:rPr>
          <w:rFonts w:ascii="Calibri" w:eastAsia="Calibri" w:hAnsi="Calibri" w:cs="Calibri"/>
          <w:color w:val="003152" w:themeColor="accent5" w:themeShade="80"/>
          <w:sz w:val="24"/>
          <w:szCs w:val="24"/>
        </w:rPr>
      </w:pPr>
      <w:r w:rsidRPr="00845DF0">
        <w:rPr>
          <w:rFonts w:ascii="Calibri" w:eastAsia="Calibri" w:hAnsi="Calibri" w:cs="Calibri"/>
          <w:color w:val="003152" w:themeColor="accent5" w:themeShade="80"/>
          <w:sz w:val="24"/>
          <w:szCs w:val="24"/>
        </w:rPr>
        <w:t>Members discussed opportunities for further collaboration to increase Catholic and independent school sector participation in the Academy’s professional learning programs</w:t>
      </w:r>
      <w:r w:rsidR="006B7138">
        <w:rPr>
          <w:rFonts w:ascii="Calibri" w:eastAsia="Calibri" w:hAnsi="Calibri" w:cs="Calibri"/>
          <w:color w:val="003152" w:themeColor="accent5" w:themeShade="80"/>
          <w:sz w:val="24"/>
          <w:szCs w:val="24"/>
        </w:rPr>
        <w:t>.</w:t>
      </w:r>
    </w:p>
    <w:p w14:paraId="3850E7D6" w14:textId="04F6EA6B" w:rsidR="00122F85" w:rsidRPr="00122F85" w:rsidRDefault="39040EA9" w:rsidP="00845DF0">
      <w:pPr>
        <w:rPr>
          <w:rFonts w:ascii="Calibri" w:eastAsia="Calibri" w:hAnsi="Calibri" w:cs="Calibri"/>
          <w:b/>
          <w:bCs/>
          <w:color w:val="003152" w:themeColor="accent5" w:themeShade="80"/>
          <w:sz w:val="28"/>
          <w:szCs w:val="28"/>
        </w:rPr>
      </w:pPr>
      <w:r w:rsidRPr="006B7138">
        <w:rPr>
          <w:rFonts w:ascii="Calibri" w:eastAsia="Calibri" w:hAnsi="Calibri" w:cs="Calibri"/>
          <w:b/>
          <w:bCs/>
          <w:color w:val="003152" w:themeColor="accent5" w:themeShade="80"/>
          <w:sz w:val="28"/>
          <w:szCs w:val="28"/>
        </w:rPr>
        <w:t xml:space="preserve">Cross-sectoral public reporting of NAPLAN results  </w:t>
      </w:r>
    </w:p>
    <w:p w14:paraId="7DB3AD28" w14:textId="4F8913C1" w:rsidR="00C02377" w:rsidRPr="00C02377" w:rsidRDefault="00C02377" w:rsidP="00C02377">
      <w:pPr>
        <w:rPr>
          <w:rFonts w:ascii="Calibri" w:eastAsia="Calibri" w:hAnsi="Calibri" w:cs="Calibri"/>
          <w:color w:val="003152" w:themeColor="accent5" w:themeShade="80"/>
          <w:sz w:val="24"/>
          <w:szCs w:val="24"/>
        </w:rPr>
      </w:pPr>
      <w:r w:rsidRPr="00C02377">
        <w:rPr>
          <w:rFonts w:ascii="Calibri" w:eastAsia="Calibri" w:hAnsi="Calibri" w:cs="Calibri"/>
          <w:color w:val="003152" w:themeColor="accent5" w:themeShade="80"/>
          <w:sz w:val="24"/>
          <w:szCs w:val="24"/>
        </w:rPr>
        <w:t>Members discussed the suitability of publishing cross-sector NAPLAN result</w:t>
      </w:r>
      <w:r w:rsidR="00E72912">
        <w:rPr>
          <w:rFonts w:ascii="Calibri" w:eastAsia="Calibri" w:hAnsi="Calibri" w:cs="Calibri"/>
          <w:color w:val="003152" w:themeColor="accent5" w:themeShade="80"/>
          <w:sz w:val="24"/>
          <w:szCs w:val="24"/>
        </w:rPr>
        <w:t>s</w:t>
      </w:r>
      <w:r w:rsidRPr="00C02377">
        <w:rPr>
          <w:rFonts w:ascii="Calibri" w:eastAsia="Calibri" w:hAnsi="Calibri" w:cs="Calibri"/>
          <w:color w:val="003152" w:themeColor="accent5" w:themeShade="80"/>
          <w:sz w:val="24"/>
          <w:szCs w:val="24"/>
        </w:rPr>
        <w:t xml:space="preserve"> </w:t>
      </w:r>
      <w:r w:rsidR="00880169">
        <w:rPr>
          <w:rFonts w:ascii="Calibri" w:eastAsia="Calibri" w:hAnsi="Calibri" w:cs="Calibri"/>
          <w:color w:val="003152" w:themeColor="accent5" w:themeShade="80"/>
          <w:sz w:val="24"/>
          <w:szCs w:val="24"/>
        </w:rPr>
        <w:t>in response to</w:t>
      </w:r>
      <w:r w:rsidRPr="00C02377">
        <w:rPr>
          <w:rFonts w:ascii="Calibri" w:eastAsia="Calibri" w:hAnsi="Calibri" w:cs="Calibri"/>
          <w:color w:val="003152" w:themeColor="accent5" w:themeShade="80"/>
          <w:sz w:val="24"/>
          <w:szCs w:val="24"/>
        </w:rPr>
        <w:t xml:space="preserve"> the Victorian Auditor-General’s Office (VAGO) recommendation to publish government</w:t>
      </w:r>
      <w:r w:rsidR="00880169">
        <w:rPr>
          <w:rFonts w:ascii="Calibri" w:eastAsia="Calibri" w:hAnsi="Calibri" w:cs="Calibri"/>
          <w:color w:val="003152" w:themeColor="accent5" w:themeShade="80"/>
          <w:sz w:val="24"/>
          <w:szCs w:val="24"/>
        </w:rPr>
        <w:t>-sector</w:t>
      </w:r>
      <w:r w:rsidRPr="00C02377">
        <w:rPr>
          <w:rFonts w:ascii="Calibri" w:eastAsia="Calibri" w:hAnsi="Calibri" w:cs="Calibri"/>
          <w:color w:val="003152" w:themeColor="accent5" w:themeShade="80"/>
          <w:sz w:val="24"/>
          <w:szCs w:val="24"/>
        </w:rPr>
        <w:t xml:space="preserve"> NAPLAN data.  </w:t>
      </w:r>
    </w:p>
    <w:p w14:paraId="7106CF6A" w14:textId="44F54341" w:rsidR="00C02377" w:rsidRPr="00C02377" w:rsidRDefault="00C02377" w:rsidP="00C02377">
      <w:pPr>
        <w:rPr>
          <w:rFonts w:ascii="Calibri" w:eastAsia="Calibri" w:hAnsi="Calibri" w:cs="Calibri"/>
          <w:color w:val="003152" w:themeColor="accent5" w:themeShade="80"/>
          <w:sz w:val="24"/>
          <w:szCs w:val="24"/>
        </w:rPr>
      </w:pPr>
      <w:r w:rsidRPr="00C02377">
        <w:rPr>
          <w:rFonts w:ascii="Calibri" w:eastAsia="Calibri" w:hAnsi="Calibri" w:cs="Calibri"/>
          <w:color w:val="003152" w:themeColor="accent5" w:themeShade="80"/>
          <w:sz w:val="24"/>
          <w:szCs w:val="24"/>
        </w:rPr>
        <w:t xml:space="preserve">The VAGO report on </w:t>
      </w:r>
      <w:r w:rsidRPr="001C7923">
        <w:rPr>
          <w:rFonts w:ascii="Calibri" w:eastAsia="Calibri" w:hAnsi="Calibri" w:cs="Calibri"/>
          <w:i/>
          <w:iCs/>
          <w:color w:val="003152" w:themeColor="accent5" w:themeShade="80"/>
          <w:sz w:val="24"/>
          <w:szCs w:val="24"/>
        </w:rPr>
        <w:t>Literacy and Numeracy Achievement Outcomes for Victorian Students</w:t>
      </w:r>
      <w:r w:rsidRPr="00C02377">
        <w:rPr>
          <w:rFonts w:ascii="Calibri" w:eastAsia="Calibri" w:hAnsi="Calibri" w:cs="Calibri"/>
          <w:color w:val="003152" w:themeColor="accent5" w:themeShade="80"/>
          <w:sz w:val="24"/>
          <w:szCs w:val="24"/>
        </w:rPr>
        <w:t xml:space="preserve"> recommended that the </w:t>
      </w:r>
      <w:r w:rsidR="00F05CA7" w:rsidRPr="00F05CA7">
        <w:rPr>
          <w:rFonts w:ascii="Calibri" w:eastAsia="Calibri" w:hAnsi="Calibri" w:cs="Calibri"/>
          <w:color w:val="003152" w:themeColor="accent5" w:themeShade="80"/>
          <w:sz w:val="24"/>
          <w:szCs w:val="24"/>
        </w:rPr>
        <w:t xml:space="preserve">Department of Education </w:t>
      </w:r>
      <w:r w:rsidRPr="00C02377">
        <w:rPr>
          <w:rFonts w:ascii="Calibri" w:eastAsia="Calibri" w:hAnsi="Calibri" w:cs="Calibri"/>
          <w:color w:val="003152" w:themeColor="accent5" w:themeShade="80"/>
          <w:sz w:val="24"/>
          <w:szCs w:val="24"/>
        </w:rPr>
        <w:t>make NAPLAN outcomes for Victorian government school students and student subgroups publicly available.</w:t>
      </w:r>
    </w:p>
    <w:p w14:paraId="2D500753" w14:textId="58C7C574" w:rsidR="00C02377" w:rsidRDefault="00C02377" w:rsidP="00C02377">
      <w:pPr>
        <w:rPr>
          <w:rFonts w:ascii="Calibri" w:eastAsia="Calibri" w:hAnsi="Calibri" w:cs="Calibri"/>
          <w:color w:val="003152" w:themeColor="accent5" w:themeShade="80"/>
          <w:sz w:val="24"/>
          <w:szCs w:val="24"/>
        </w:rPr>
      </w:pPr>
      <w:r w:rsidRPr="00C02377">
        <w:rPr>
          <w:rFonts w:ascii="Calibri" w:eastAsia="Calibri" w:hAnsi="Calibri" w:cs="Calibri"/>
          <w:color w:val="003152" w:themeColor="accent5" w:themeShade="80"/>
          <w:sz w:val="24"/>
          <w:szCs w:val="24"/>
        </w:rPr>
        <w:t>The department has accepted this recommendation in</w:t>
      </w:r>
      <w:r w:rsidR="00880169">
        <w:rPr>
          <w:rFonts w:ascii="Calibri" w:eastAsia="Calibri" w:hAnsi="Calibri" w:cs="Calibri"/>
          <w:color w:val="003152" w:themeColor="accent5" w:themeShade="80"/>
          <w:sz w:val="24"/>
          <w:szCs w:val="24"/>
        </w:rPr>
        <w:t>-</w:t>
      </w:r>
      <w:r w:rsidRPr="00C02377">
        <w:rPr>
          <w:rFonts w:ascii="Calibri" w:eastAsia="Calibri" w:hAnsi="Calibri" w:cs="Calibri"/>
          <w:color w:val="003152" w:themeColor="accent5" w:themeShade="80"/>
          <w:sz w:val="24"/>
          <w:szCs w:val="24"/>
        </w:rPr>
        <w:t>principle, committing to provide advice to government following consultation with ACARA and the non-government school sectors.</w:t>
      </w:r>
    </w:p>
    <w:p w14:paraId="5677E953" w14:textId="2C2FD584" w:rsidR="00122F85" w:rsidRDefault="01ADB76E" w:rsidP="00C02377">
      <w:pPr>
        <w:rPr>
          <w:rFonts w:ascii="Calibri" w:eastAsia="Calibri" w:hAnsi="Calibri" w:cs="Calibri"/>
          <w:b/>
          <w:bCs/>
          <w:color w:val="003152" w:themeColor="accent5" w:themeShade="80"/>
          <w:sz w:val="28"/>
          <w:szCs w:val="28"/>
        </w:rPr>
      </w:pPr>
      <w:r w:rsidRPr="6847C8AA">
        <w:rPr>
          <w:rFonts w:ascii="Calibri" w:eastAsia="Calibri" w:hAnsi="Calibri" w:cs="Calibri"/>
          <w:b/>
          <w:bCs/>
          <w:color w:val="003152" w:themeColor="accent5" w:themeShade="80"/>
          <w:sz w:val="28"/>
          <w:szCs w:val="28"/>
        </w:rPr>
        <w:t>Child safety in schools</w:t>
      </w:r>
    </w:p>
    <w:p w14:paraId="4621700B" w14:textId="065ED0FD" w:rsidR="00456EC0" w:rsidRPr="00456EC0" w:rsidRDefault="00456EC0" w:rsidP="00456EC0">
      <w:pPr>
        <w:rPr>
          <w:rFonts w:ascii="Calibri" w:eastAsia="Calibri" w:hAnsi="Calibri" w:cs="Calibri"/>
          <w:color w:val="003152" w:themeColor="accent5" w:themeShade="80"/>
          <w:sz w:val="24"/>
          <w:szCs w:val="24"/>
        </w:rPr>
      </w:pPr>
      <w:r w:rsidRPr="00456EC0">
        <w:rPr>
          <w:rFonts w:ascii="Calibri" w:eastAsia="Calibri" w:hAnsi="Calibri" w:cs="Calibri"/>
          <w:color w:val="003152" w:themeColor="accent5" w:themeShade="80"/>
          <w:sz w:val="24"/>
          <w:szCs w:val="24"/>
        </w:rPr>
        <w:t>Council noted the updates to the PROTECT guidance launching</w:t>
      </w:r>
      <w:r w:rsidR="00880169">
        <w:rPr>
          <w:rFonts w:ascii="Calibri" w:eastAsia="Calibri" w:hAnsi="Calibri" w:cs="Calibri"/>
          <w:color w:val="003152" w:themeColor="accent5" w:themeShade="80"/>
          <w:sz w:val="24"/>
          <w:szCs w:val="24"/>
        </w:rPr>
        <w:t xml:space="preserve"> at</w:t>
      </w:r>
      <w:r w:rsidRPr="00456EC0">
        <w:rPr>
          <w:rFonts w:ascii="Calibri" w:eastAsia="Calibri" w:hAnsi="Calibri" w:cs="Calibri"/>
          <w:color w:val="003152" w:themeColor="accent5" w:themeShade="80"/>
          <w:sz w:val="24"/>
          <w:szCs w:val="24"/>
        </w:rPr>
        <w:t xml:space="preserve"> </w:t>
      </w:r>
      <w:r w:rsidR="00DE7708">
        <w:rPr>
          <w:rFonts w:ascii="Calibri" w:eastAsia="Calibri" w:hAnsi="Calibri" w:cs="Calibri"/>
          <w:color w:val="003152" w:themeColor="accent5" w:themeShade="80"/>
          <w:sz w:val="24"/>
          <w:szCs w:val="24"/>
        </w:rPr>
        <w:t xml:space="preserve">the </w:t>
      </w:r>
      <w:r w:rsidRPr="00456EC0">
        <w:rPr>
          <w:rFonts w:ascii="Calibri" w:eastAsia="Calibri" w:hAnsi="Calibri" w:cs="Calibri"/>
          <w:color w:val="003152" w:themeColor="accent5" w:themeShade="80"/>
          <w:sz w:val="24"/>
          <w:szCs w:val="24"/>
        </w:rPr>
        <w:t xml:space="preserve">end </w:t>
      </w:r>
      <w:r w:rsidR="00DE7708">
        <w:rPr>
          <w:rFonts w:ascii="Calibri" w:eastAsia="Calibri" w:hAnsi="Calibri" w:cs="Calibri"/>
          <w:color w:val="003152" w:themeColor="accent5" w:themeShade="80"/>
          <w:sz w:val="24"/>
          <w:szCs w:val="24"/>
        </w:rPr>
        <w:t xml:space="preserve">of </w:t>
      </w:r>
      <w:r w:rsidRPr="00456EC0">
        <w:rPr>
          <w:rFonts w:ascii="Calibri" w:eastAsia="Calibri" w:hAnsi="Calibri" w:cs="Calibri"/>
          <w:color w:val="003152" w:themeColor="accent5" w:themeShade="80"/>
          <w:sz w:val="24"/>
          <w:szCs w:val="24"/>
        </w:rPr>
        <w:t xml:space="preserve">Term 1 2026 and implementation supports for </w:t>
      </w:r>
      <w:r w:rsidR="007C7EA3" w:rsidRPr="00456EC0">
        <w:rPr>
          <w:rFonts w:ascii="Calibri" w:eastAsia="Calibri" w:hAnsi="Calibri" w:cs="Calibri"/>
          <w:color w:val="003152" w:themeColor="accent5" w:themeShade="80"/>
          <w:sz w:val="24"/>
          <w:szCs w:val="24"/>
        </w:rPr>
        <w:t>schools</w:t>
      </w:r>
      <w:r w:rsidR="002F7AF7">
        <w:rPr>
          <w:rFonts w:ascii="Calibri" w:eastAsia="Calibri" w:hAnsi="Calibri" w:cs="Calibri"/>
          <w:color w:val="003152" w:themeColor="accent5" w:themeShade="80"/>
          <w:sz w:val="24"/>
          <w:szCs w:val="24"/>
        </w:rPr>
        <w:t xml:space="preserve"> </w:t>
      </w:r>
      <w:r w:rsidR="007C7EA3">
        <w:rPr>
          <w:rFonts w:ascii="Calibri" w:eastAsia="Calibri" w:hAnsi="Calibri" w:cs="Calibri"/>
          <w:color w:val="003152" w:themeColor="accent5" w:themeShade="80"/>
          <w:sz w:val="24"/>
          <w:szCs w:val="24"/>
        </w:rPr>
        <w:t>and</w:t>
      </w:r>
      <w:r w:rsidR="00D17721" w:rsidRPr="00D17721">
        <w:rPr>
          <w:rFonts w:ascii="Calibri" w:eastAsia="Calibri" w:hAnsi="Calibri" w:cs="Calibri"/>
          <w:color w:val="003152" w:themeColor="accent5" w:themeShade="80"/>
          <w:sz w:val="24"/>
          <w:szCs w:val="24"/>
        </w:rPr>
        <w:t xml:space="preserve"> discussed approaches for sector leaders to support practice change</w:t>
      </w:r>
      <w:r w:rsidR="003A5B90">
        <w:rPr>
          <w:rFonts w:ascii="Calibri" w:eastAsia="Calibri" w:hAnsi="Calibri" w:cs="Calibri"/>
          <w:color w:val="003152" w:themeColor="accent5" w:themeShade="80"/>
          <w:sz w:val="24"/>
          <w:szCs w:val="24"/>
        </w:rPr>
        <w:t>.</w:t>
      </w:r>
    </w:p>
    <w:p w14:paraId="6E4D6D9D" w14:textId="447BDEF6" w:rsidR="0097071C" w:rsidRDefault="00456EC0" w:rsidP="00456EC0">
      <w:pPr>
        <w:rPr>
          <w:rFonts w:ascii="Calibri" w:eastAsia="Calibri" w:hAnsi="Calibri" w:cs="Calibri"/>
          <w:color w:val="003152" w:themeColor="accent5" w:themeShade="80"/>
          <w:sz w:val="24"/>
          <w:szCs w:val="24"/>
        </w:rPr>
      </w:pPr>
      <w:r w:rsidRPr="00456EC0">
        <w:rPr>
          <w:rFonts w:ascii="Calibri" w:eastAsia="Calibri" w:hAnsi="Calibri" w:cs="Calibri"/>
          <w:color w:val="003152" w:themeColor="accent5" w:themeShade="80"/>
          <w:sz w:val="24"/>
          <w:szCs w:val="24"/>
        </w:rPr>
        <w:t xml:space="preserve">Members heard that the </w:t>
      </w:r>
      <w:r w:rsidR="00EA5A9A" w:rsidRPr="00F05CA7">
        <w:rPr>
          <w:rFonts w:ascii="Calibri" w:eastAsia="Calibri" w:hAnsi="Calibri" w:cs="Calibri"/>
          <w:color w:val="003152" w:themeColor="accent5" w:themeShade="80"/>
          <w:sz w:val="24"/>
          <w:szCs w:val="24"/>
        </w:rPr>
        <w:t>Department of Education</w:t>
      </w:r>
      <w:r w:rsidRPr="00456EC0">
        <w:rPr>
          <w:rFonts w:ascii="Calibri" w:eastAsia="Calibri" w:hAnsi="Calibri" w:cs="Calibri"/>
          <w:color w:val="003152" w:themeColor="accent5" w:themeShade="80"/>
          <w:sz w:val="24"/>
          <w:szCs w:val="24"/>
        </w:rPr>
        <w:t xml:space="preserve"> and the Department of Families Fairness and Housing have developed refreshed PROTECT guidance to support schools to support and refer students and families to The Orange Door and report to Child Protection.  </w:t>
      </w:r>
    </w:p>
    <w:p w14:paraId="0BD431F0" w14:textId="77B4CDF0" w:rsidR="00456EC0" w:rsidRPr="00456EC0" w:rsidRDefault="00456EC0" w:rsidP="00456EC0">
      <w:pPr>
        <w:rPr>
          <w:rFonts w:ascii="Calibri" w:eastAsia="Calibri" w:hAnsi="Calibri" w:cs="Calibri"/>
          <w:color w:val="003152" w:themeColor="accent5" w:themeShade="80"/>
          <w:sz w:val="24"/>
          <w:szCs w:val="24"/>
        </w:rPr>
      </w:pPr>
      <w:r w:rsidRPr="00456EC0">
        <w:rPr>
          <w:rFonts w:ascii="Calibri" w:eastAsia="Calibri" w:hAnsi="Calibri" w:cs="Calibri"/>
          <w:color w:val="003152" w:themeColor="accent5" w:themeShade="80"/>
          <w:sz w:val="24"/>
          <w:szCs w:val="24"/>
        </w:rPr>
        <w:t>The guidance will be hosted on a new PROTECT website at www.vic.gov.au/PROTECT. This will create an online hub for child safety information for all Victorian schools and early childhood education settings.</w:t>
      </w:r>
    </w:p>
    <w:p w14:paraId="1C688C5A" w14:textId="002CE73C" w:rsidR="00456EC0" w:rsidRDefault="00456EC0" w:rsidP="00456EC0">
      <w:pPr>
        <w:rPr>
          <w:rFonts w:ascii="Calibri" w:eastAsia="Calibri" w:hAnsi="Calibri" w:cs="Calibri"/>
          <w:color w:val="003152" w:themeColor="accent5" w:themeShade="80"/>
          <w:sz w:val="24"/>
          <w:szCs w:val="24"/>
        </w:rPr>
      </w:pPr>
      <w:r w:rsidRPr="00456EC0">
        <w:rPr>
          <w:rFonts w:ascii="Calibri" w:eastAsia="Calibri" w:hAnsi="Calibri" w:cs="Calibri"/>
          <w:color w:val="003152" w:themeColor="accent5" w:themeShade="80"/>
          <w:sz w:val="24"/>
          <w:szCs w:val="24"/>
        </w:rPr>
        <w:t>Members also noted changes to</w:t>
      </w:r>
      <w:r w:rsidR="004331FD">
        <w:rPr>
          <w:rFonts w:ascii="Calibri" w:eastAsia="Calibri" w:hAnsi="Calibri" w:cs="Calibri"/>
          <w:color w:val="003152" w:themeColor="accent5" w:themeShade="80"/>
          <w:sz w:val="24"/>
          <w:szCs w:val="24"/>
        </w:rPr>
        <w:t xml:space="preserve"> the</w:t>
      </w:r>
      <w:r w:rsidRPr="00456EC0">
        <w:rPr>
          <w:rFonts w:ascii="Calibri" w:eastAsia="Calibri" w:hAnsi="Calibri" w:cs="Calibri"/>
          <w:color w:val="003152" w:themeColor="accent5" w:themeShade="80"/>
          <w:sz w:val="24"/>
          <w:szCs w:val="24"/>
        </w:rPr>
        <w:t xml:space="preserve"> Working with Children Checks (WWWC) </w:t>
      </w:r>
      <w:r w:rsidR="004331FD">
        <w:rPr>
          <w:rFonts w:ascii="Calibri" w:eastAsia="Calibri" w:hAnsi="Calibri" w:cs="Calibri"/>
          <w:color w:val="003152" w:themeColor="accent5" w:themeShade="80"/>
          <w:sz w:val="24"/>
          <w:szCs w:val="24"/>
        </w:rPr>
        <w:t xml:space="preserve">scheme </w:t>
      </w:r>
      <w:r w:rsidRPr="00456EC0">
        <w:rPr>
          <w:rFonts w:ascii="Calibri" w:eastAsia="Calibri" w:hAnsi="Calibri" w:cs="Calibri"/>
          <w:color w:val="003152" w:themeColor="accent5" w:themeShade="80"/>
          <w:sz w:val="24"/>
          <w:szCs w:val="24"/>
        </w:rPr>
        <w:t>in response to the Child Safety rapid review.</w:t>
      </w:r>
    </w:p>
    <w:p w14:paraId="0D17F8FA" w14:textId="77777777" w:rsidR="0054568B" w:rsidRDefault="0054568B" w:rsidP="00456EC0">
      <w:pPr>
        <w:rPr>
          <w:rFonts w:ascii="Calibri" w:eastAsia="Calibri" w:hAnsi="Calibri" w:cs="Calibri"/>
          <w:b/>
          <w:color w:val="003152" w:themeColor="accent5" w:themeShade="80"/>
          <w:sz w:val="28"/>
          <w:szCs w:val="28"/>
        </w:rPr>
      </w:pPr>
    </w:p>
    <w:p w14:paraId="6DC5FC74" w14:textId="77777777" w:rsidR="0054568B" w:rsidRDefault="0054568B" w:rsidP="00456EC0">
      <w:pPr>
        <w:rPr>
          <w:rFonts w:ascii="Calibri" w:eastAsia="Calibri" w:hAnsi="Calibri" w:cs="Calibri"/>
          <w:b/>
          <w:color w:val="003152" w:themeColor="accent5" w:themeShade="80"/>
          <w:sz w:val="28"/>
          <w:szCs w:val="28"/>
        </w:rPr>
      </w:pPr>
    </w:p>
    <w:p w14:paraId="10EBD7E4" w14:textId="198A680A" w:rsidR="007A79F0" w:rsidRPr="005A26F3" w:rsidRDefault="005A26F3" w:rsidP="00456EC0">
      <w:pPr>
        <w:rPr>
          <w:rFonts w:ascii="Calibri" w:eastAsia="Calibri" w:hAnsi="Calibri" w:cs="Calibri"/>
          <w:b/>
          <w:color w:val="003152" w:themeColor="accent5" w:themeShade="80"/>
          <w:sz w:val="28"/>
          <w:szCs w:val="28"/>
        </w:rPr>
      </w:pPr>
      <w:r>
        <w:rPr>
          <w:rFonts w:ascii="Calibri" w:eastAsia="Calibri" w:hAnsi="Calibri" w:cs="Calibri"/>
          <w:b/>
          <w:color w:val="003152" w:themeColor="accent5" w:themeShade="80"/>
          <w:sz w:val="28"/>
          <w:szCs w:val="28"/>
        </w:rPr>
        <w:t>C</w:t>
      </w:r>
      <w:r w:rsidR="007A79F0" w:rsidRPr="005A26F3">
        <w:rPr>
          <w:rFonts w:ascii="Calibri" w:eastAsia="Calibri" w:hAnsi="Calibri" w:cs="Calibri"/>
          <w:b/>
          <w:color w:val="003152" w:themeColor="accent5" w:themeShade="80"/>
          <w:sz w:val="28"/>
          <w:szCs w:val="28"/>
        </w:rPr>
        <w:t>ommonwealth-State update</w:t>
      </w:r>
    </w:p>
    <w:p w14:paraId="542C2036" w14:textId="5B462A80" w:rsidR="00E93F48" w:rsidRPr="00E93F48" w:rsidRDefault="00E93F48" w:rsidP="00E93F48">
      <w:pPr>
        <w:spacing w:after="60"/>
        <w:rPr>
          <w:rFonts w:ascii="Calibri" w:eastAsia="Calibri" w:hAnsi="Calibri" w:cs="Calibri"/>
          <w:color w:val="003152" w:themeColor="accent5" w:themeShade="80"/>
          <w:sz w:val="24"/>
          <w:szCs w:val="24"/>
        </w:rPr>
      </w:pPr>
      <w:r w:rsidRPr="00E93F48">
        <w:rPr>
          <w:rFonts w:ascii="Calibri" w:eastAsia="Calibri" w:hAnsi="Calibri" w:cs="Calibri"/>
          <w:color w:val="003152" w:themeColor="accent5" w:themeShade="80"/>
          <w:sz w:val="24"/>
          <w:szCs w:val="24"/>
        </w:rPr>
        <w:t xml:space="preserve">Council </w:t>
      </w:r>
      <w:r w:rsidR="00064EEE">
        <w:rPr>
          <w:rFonts w:ascii="Calibri" w:eastAsia="Calibri" w:hAnsi="Calibri" w:cs="Calibri"/>
          <w:color w:val="003152" w:themeColor="accent5" w:themeShade="80"/>
          <w:sz w:val="24"/>
          <w:szCs w:val="24"/>
        </w:rPr>
        <w:t>noted the</w:t>
      </w:r>
      <w:r w:rsidRPr="00E93F48">
        <w:rPr>
          <w:rFonts w:ascii="Calibri" w:eastAsia="Calibri" w:hAnsi="Calibri" w:cs="Calibri"/>
          <w:color w:val="003152" w:themeColor="accent5" w:themeShade="80"/>
          <w:sz w:val="24"/>
          <w:szCs w:val="24"/>
        </w:rPr>
        <w:t xml:space="preserve"> update on </w:t>
      </w:r>
      <w:r w:rsidR="00F97F3F">
        <w:rPr>
          <w:rFonts w:ascii="Calibri" w:eastAsia="Calibri" w:hAnsi="Calibri" w:cs="Calibri"/>
          <w:color w:val="003152" w:themeColor="accent5" w:themeShade="80"/>
          <w:sz w:val="24"/>
          <w:szCs w:val="24"/>
        </w:rPr>
        <w:t xml:space="preserve">the following </w:t>
      </w:r>
      <w:r w:rsidRPr="00E93F48">
        <w:rPr>
          <w:rFonts w:ascii="Calibri" w:eastAsia="Calibri" w:hAnsi="Calibri" w:cs="Calibri"/>
          <w:color w:val="003152" w:themeColor="accent5" w:themeShade="80"/>
          <w:sz w:val="24"/>
          <w:szCs w:val="24"/>
        </w:rPr>
        <w:t>Commonwealth-State matters</w:t>
      </w:r>
      <w:r w:rsidR="00F97F3F">
        <w:rPr>
          <w:rFonts w:ascii="Calibri" w:eastAsia="Calibri" w:hAnsi="Calibri" w:cs="Calibri"/>
          <w:color w:val="003152" w:themeColor="accent5" w:themeShade="80"/>
          <w:sz w:val="24"/>
          <w:szCs w:val="24"/>
        </w:rPr>
        <w:t>:</w:t>
      </w:r>
    </w:p>
    <w:p w14:paraId="3BDCA40A" w14:textId="77678EE4" w:rsidR="00E93F48" w:rsidRPr="00E93F48" w:rsidRDefault="00E93F48" w:rsidP="00E93F48">
      <w:pPr>
        <w:pStyle w:val="ListParagraph"/>
        <w:numPr>
          <w:ilvl w:val="0"/>
          <w:numId w:val="40"/>
        </w:numPr>
        <w:spacing w:after="60"/>
        <w:rPr>
          <w:rFonts w:ascii="Calibri" w:eastAsia="Calibri" w:hAnsi="Calibri" w:cs="Calibri"/>
          <w:color w:val="003152" w:themeColor="accent5" w:themeShade="80"/>
          <w:sz w:val="24"/>
          <w:szCs w:val="24"/>
        </w:rPr>
      </w:pPr>
      <w:r w:rsidRPr="00E93F48">
        <w:rPr>
          <w:rFonts w:ascii="Calibri" w:eastAsia="Calibri" w:hAnsi="Calibri" w:cs="Calibri"/>
          <w:color w:val="003152" w:themeColor="accent5" w:themeShade="80"/>
          <w:sz w:val="24"/>
          <w:szCs w:val="24"/>
        </w:rPr>
        <w:t>Update on the Better and Fairer Schools Agreement (2025–2034)</w:t>
      </w:r>
    </w:p>
    <w:p w14:paraId="1A8DE71B" w14:textId="20F3AA73" w:rsidR="00E93F48" w:rsidRPr="00E93F48" w:rsidRDefault="00E93F48" w:rsidP="00E93F48">
      <w:pPr>
        <w:pStyle w:val="ListParagraph"/>
        <w:numPr>
          <w:ilvl w:val="0"/>
          <w:numId w:val="40"/>
        </w:numPr>
        <w:spacing w:after="60"/>
        <w:rPr>
          <w:rFonts w:ascii="Calibri" w:eastAsia="Calibri" w:hAnsi="Calibri" w:cs="Calibri"/>
          <w:color w:val="003152" w:themeColor="accent5" w:themeShade="80"/>
          <w:sz w:val="24"/>
          <w:szCs w:val="24"/>
        </w:rPr>
      </w:pPr>
      <w:r w:rsidRPr="00E93F48">
        <w:rPr>
          <w:rFonts w:ascii="Calibri" w:eastAsia="Calibri" w:hAnsi="Calibri" w:cs="Calibri"/>
          <w:color w:val="003152" w:themeColor="accent5" w:themeShade="80"/>
          <w:sz w:val="24"/>
          <w:szCs w:val="24"/>
        </w:rPr>
        <w:t>Key outcomes from Education Ministers Meeting in February 2026</w:t>
      </w:r>
    </w:p>
    <w:p w14:paraId="45AFA38B" w14:textId="4CE03957" w:rsidR="00E93F48" w:rsidRPr="00E93F48" w:rsidRDefault="00E93F48" w:rsidP="00E93F48">
      <w:pPr>
        <w:pStyle w:val="ListParagraph"/>
        <w:numPr>
          <w:ilvl w:val="0"/>
          <w:numId w:val="40"/>
        </w:numPr>
        <w:spacing w:after="60"/>
        <w:rPr>
          <w:rFonts w:ascii="Calibri" w:eastAsia="Calibri" w:hAnsi="Calibri" w:cs="Calibri"/>
          <w:color w:val="003152" w:themeColor="accent5" w:themeShade="80"/>
          <w:sz w:val="24"/>
          <w:szCs w:val="24"/>
        </w:rPr>
      </w:pPr>
      <w:r w:rsidRPr="00E93F48">
        <w:rPr>
          <w:rFonts w:ascii="Calibri" w:eastAsia="Calibri" w:hAnsi="Calibri" w:cs="Calibri"/>
          <w:color w:val="003152" w:themeColor="accent5" w:themeShade="80"/>
          <w:sz w:val="24"/>
          <w:szCs w:val="24"/>
        </w:rPr>
        <w:t>Update on the Antisemitism Education Taskforce established in December 2025.</w:t>
      </w:r>
    </w:p>
    <w:p w14:paraId="56D1B3CE" w14:textId="6F2A5299" w:rsidR="00592EEA" w:rsidRPr="00635738" w:rsidRDefault="00BE5131" w:rsidP="00E93F48">
      <w:pPr>
        <w:spacing w:after="60"/>
        <w:rPr>
          <w:rFonts w:ascii="Calibri" w:eastAsia="Calibri" w:hAnsi="Calibri" w:cs="Calibri"/>
          <w:b/>
          <w:bCs/>
          <w:color w:val="003152" w:themeColor="accent5" w:themeShade="80"/>
          <w:sz w:val="28"/>
          <w:szCs w:val="28"/>
        </w:rPr>
      </w:pPr>
      <w:r w:rsidRPr="00906B5D">
        <w:rPr>
          <w:rFonts w:ascii="Calibri" w:eastAsia="Calibri" w:hAnsi="Calibri" w:cs="Calibri"/>
          <w:b/>
          <w:bCs/>
          <w:color w:val="003152" w:themeColor="accent5" w:themeShade="80"/>
          <w:sz w:val="28"/>
          <w:szCs w:val="28"/>
        </w:rPr>
        <w:t xml:space="preserve">Regulation and </w:t>
      </w:r>
      <w:r w:rsidR="00592EEA" w:rsidRPr="00906B5D">
        <w:rPr>
          <w:rFonts w:ascii="Calibri" w:eastAsia="Calibri" w:hAnsi="Calibri" w:cs="Calibri"/>
          <w:b/>
          <w:bCs/>
          <w:color w:val="003152" w:themeColor="accent5" w:themeShade="80"/>
          <w:sz w:val="28"/>
          <w:szCs w:val="28"/>
        </w:rPr>
        <w:t>Legislation update</w:t>
      </w:r>
    </w:p>
    <w:p w14:paraId="3F7A257C" w14:textId="77777777" w:rsidR="008E5C36" w:rsidRDefault="008E5C36" w:rsidP="008E5C36">
      <w:pPr>
        <w:spacing w:after="60"/>
        <w:rPr>
          <w:rFonts w:ascii="Calibri" w:eastAsia="Calibri" w:hAnsi="Calibri" w:cs="Calibri"/>
          <w:color w:val="003152" w:themeColor="accent5" w:themeShade="80"/>
          <w:sz w:val="24"/>
          <w:szCs w:val="24"/>
        </w:rPr>
      </w:pPr>
      <w:r w:rsidRPr="008E5C36">
        <w:rPr>
          <w:rFonts w:ascii="Calibri" w:eastAsia="Calibri" w:hAnsi="Calibri" w:cs="Calibri"/>
          <w:color w:val="003152" w:themeColor="accent5" w:themeShade="80"/>
          <w:sz w:val="24"/>
          <w:szCs w:val="24"/>
        </w:rPr>
        <w:t xml:space="preserve">Council noted the following Victorian Government legislative amendments to address child safety based on recommendations of the </w:t>
      </w:r>
      <w:r w:rsidRPr="008E5C36">
        <w:rPr>
          <w:rFonts w:ascii="Calibri" w:eastAsia="Calibri" w:hAnsi="Calibri" w:cs="Calibri"/>
          <w:i/>
          <w:iCs/>
          <w:color w:val="003152" w:themeColor="accent5" w:themeShade="80"/>
          <w:sz w:val="24"/>
          <w:szCs w:val="24"/>
        </w:rPr>
        <w:t>Rapid Child Safety Review</w:t>
      </w:r>
      <w:r w:rsidRPr="008E5C36">
        <w:rPr>
          <w:rFonts w:ascii="Calibri" w:eastAsia="Calibri" w:hAnsi="Calibri" w:cs="Calibri"/>
          <w:color w:val="003152" w:themeColor="accent5" w:themeShade="80"/>
          <w:sz w:val="24"/>
          <w:szCs w:val="24"/>
        </w:rPr>
        <w:t xml:space="preserve"> released in August 2025:</w:t>
      </w:r>
    </w:p>
    <w:p w14:paraId="0584E333" w14:textId="1416885D" w:rsidR="004A1447" w:rsidRPr="008E5C36" w:rsidRDefault="004A1447" w:rsidP="008E5C36">
      <w:pPr>
        <w:pStyle w:val="ListParagraph"/>
        <w:numPr>
          <w:ilvl w:val="0"/>
          <w:numId w:val="41"/>
        </w:numPr>
        <w:spacing w:after="60"/>
        <w:rPr>
          <w:rFonts w:ascii="Calibri" w:eastAsia="Calibri" w:hAnsi="Calibri" w:cs="Calibri"/>
          <w:color w:val="003152" w:themeColor="accent5" w:themeShade="80"/>
          <w:sz w:val="24"/>
          <w:szCs w:val="24"/>
        </w:rPr>
      </w:pPr>
      <w:r w:rsidRPr="008E5C36">
        <w:rPr>
          <w:rFonts w:ascii="Calibri" w:eastAsia="Calibri" w:hAnsi="Calibri" w:cs="Calibri"/>
          <w:color w:val="003152" w:themeColor="accent5" w:themeShade="80"/>
          <w:sz w:val="24"/>
          <w:szCs w:val="24"/>
        </w:rPr>
        <w:t>Worker Screening Amendment (Strengthening the Working with Children Check) Act 2025</w:t>
      </w:r>
    </w:p>
    <w:p w14:paraId="42AA05C3" w14:textId="6F2E83D0" w:rsidR="00906B5D" w:rsidRPr="00613DB6" w:rsidRDefault="004A1447" w:rsidP="00613DB6">
      <w:pPr>
        <w:pStyle w:val="ListParagraph"/>
        <w:numPr>
          <w:ilvl w:val="0"/>
          <w:numId w:val="40"/>
        </w:numPr>
        <w:spacing w:after="60"/>
        <w:rPr>
          <w:rFonts w:ascii="Calibri" w:eastAsia="Calibri" w:hAnsi="Calibri" w:cs="Calibri"/>
          <w:color w:val="003152" w:themeColor="accent5" w:themeShade="80"/>
          <w:sz w:val="24"/>
          <w:szCs w:val="24"/>
        </w:rPr>
      </w:pPr>
      <w:r w:rsidRPr="004A1447">
        <w:rPr>
          <w:rFonts w:ascii="Calibri" w:eastAsia="Calibri" w:hAnsi="Calibri" w:cs="Calibri"/>
          <w:color w:val="003152" w:themeColor="accent5" w:themeShade="80"/>
          <w:sz w:val="24"/>
          <w:szCs w:val="24"/>
        </w:rPr>
        <w:t>Social Services Regulation Amendment (Child Safety, Complaints and Worker Regulation) Act 2025.</w:t>
      </w:r>
    </w:p>
    <w:p w14:paraId="65F3387A" w14:textId="66AAD493" w:rsidR="002D373B" w:rsidRPr="00855B90" w:rsidRDefault="002D373B" w:rsidP="00A97272">
      <w:pPr>
        <w:spacing w:before="0" w:after="0" w:line="240" w:lineRule="auto"/>
        <w:rPr>
          <w:rFonts w:ascii="Calibri" w:eastAsia="Times New Roman" w:hAnsi="Calibri" w:cs="Calibri"/>
          <w:color w:val="26888D" w:themeColor="text2" w:themeShade="80"/>
          <w:spacing w:val="15"/>
          <w:sz w:val="40"/>
          <w:szCs w:val="40"/>
        </w:rPr>
      </w:pPr>
      <w:r w:rsidRPr="00855B90">
        <w:rPr>
          <w:rFonts w:ascii="Calibri" w:eastAsia="Times New Roman" w:hAnsi="Calibri" w:cs="Calibri"/>
          <w:color w:val="26888D" w:themeColor="text2" w:themeShade="80"/>
          <w:spacing w:val="15"/>
          <w:sz w:val="40"/>
          <w:szCs w:val="40"/>
        </w:rPr>
        <w:t>About</w:t>
      </w:r>
    </w:p>
    <w:p w14:paraId="3ECA8CF7" w14:textId="77777777" w:rsidR="002D373B" w:rsidRPr="002D373B" w:rsidRDefault="002D373B" w:rsidP="002D373B">
      <w:pPr>
        <w:rPr>
          <w:rFonts w:ascii="Calibri" w:eastAsia="Calibri" w:hAnsi="Calibri" w:cs="Calibri"/>
          <w:color w:val="003152" w:themeColor="accent5" w:themeShade="80"/>
          <w:sz w:val="24"/>
          <w:szCs w:val="24"/>
        </w:rPr>
      </w:pPr>
      <w:r w:rsidRPr="002D373B">
        <w:rPr>
          <w:rFonts w:ascii="Calibri" w:eastAsia="Calibri" w:hAnsi="Calibri" w:cs="Calibri"/>
          <w:color w:val="003152" w:themeColor="accent5" w:themeShade="80"/>
          <w:sz w:val="24"/>
          <w:szCs w:val="24"/>
        </w:rPr>
        <w:t>Established in 2015, the Council provides advice to the Minister for Education on regulatory, policy and funding issues that affect public and non-government schools.  </w:t>
      </w:r>
    </w:p>
    <w:p w14:paraId="27838D6C" w14:textId="77777777" w:rsidR="00906B5D" w:rsidRDefault="002D373B" w:rsidP="002D373B">
      <w:r w:rsidRPr="002D373B">
        <w:rPr>
          <w:rFonts w:ascii="Calibri" w:eastAsia="Calibri" w:hAnsi="Calibri" w:cs="Calibri"/>
          <w:color w:val="003152" w:themeColor="accent5" w:themeShade="80"/>
          <w:sz w:val="24"/>
          <w:szCs w:val="24"/>
        </w:rPr>
        <w:t xml:space="preserve">Council meets 3 times each year and </w:t>
      </w:r>
      <w:r w:rsidR="00C23499" w:rsidRPr="00635738">
        <w:rPr>
          <w:rFonts w:ascii="Calibri" w:eastAsia="Calibri" w:hAnsi="Calibri" w:cs="Calibri"/>
          <w:color w:val="003152" w:themeColor="accent5" w:themeShade="80"/>
          <w:sz w:val="24"/>
          <w:szCs w:val="24"/>
        </w:rPr>
        <w:t xml:space="preserve">an </w:t>
      </w:r>
      <w:r w:rsidRPr="002D373B">
        <w:rPr>
          <w:rFonts w:ascii="Calibri" w:eastAsia="Calibri" w:hAnsi="Calibri" w:cs="Calibri"/>
          <w:color w:val="003152" w:themeColor="accent5" w:themeShade="80"/>
          <w:sz w:val="24"/>
          <w:szCs w:val="24"/>
        </w:rPr>
        <w:t xml:space="preserve">Official </w:t>
      </w:r>
      <w:r w:rsidRPr="00635738">
        <w:rPr>
          <w:rFonts w:ascii="Calibri" w:eastAsia="Calibri" w:hAnsi="Calibri" w:cs="Calibri"/>
          <w:color w:val="003152" w:themeColor="accent5" w:themeShade="80"/>
          <w:sz w:val="24"/>
          <w:szCs w:val="24"/>
        </w:rPr>
        <w:t>Statemen</w:t>
      </w:r>
      <w:r w:rsidR="00C23499" w:rsidRPr="00635738">
        <w:rPr>
          <w:rFonts w:ascii="Calibri" w:eastAsia="Calibri" w:hAnsi="Calibri" w:cs="Calibri"/>
          <w:color w:val="003152" w:themeColor="accent5" w:themeShade="80"/>
          <w:sz w:val="24"/>
          <w:szCs w:val="24"/>
        </w:rPr>
        <w:t>t</w:t>
      </w:r>
      <w:r w:rsidRPr="00635738">
        <w:rPr>
          <w:rFonts w:ascii="Calibri" w:eastAsia="Calibri" w:hAnsi="Calibri" w:cs="Calibri"/>
          <w:color w:val="003152" w:themeColor="accent5" w:themeShade="80"/>
          <w:sz w:val="24"/>
          <w:szCs w:val="24"/>
        </w:rPr>
        <w:t xml:space="preserve"> </w:t>
      </w:r>
      <w:r w:rsidR="00C23499" w:rsidRPr="00635738">
        <w:rPr>
          <w:rFonts w:ascii="Calibri" w:eastAsia="Calibri" w:hAnsi="Calibri" w:cs="Calibri"/>
          <w:color w:val="003152" w:themeColor="accent5" w:themeShade="80"/>
          <w:sz w:val="24"/>
          <w:szCs w:val="24"/>
        </w:rPr>
        <w:t>is</w:t>
      </w:r>
      <w:r w:rsidRPr="002D373B">
        <w:rPr>
          <w:rFonts w:ascii="Calibri" w:eastAsia="Calibri" w:hAnsi="Calibri" w:cs="Calibri"/>
          <w:color w:val="003152" w:themeColor="accent5" w:themeShade="80"/>
          <w:sz w:val="24"/>
          <w:szCs w:val="24"/>
        </w:rPr>
        <w:t xml:space="preserve"> shared after each meeting. The department provides secretariat support to the Council. Previous statements can be found online on the department’s website:</w:t>
      </w:r>
      <w:r w:rsidRPr="002D373B">
        <w:rPr>
          <w:rFonts w:ascii="Calibri" w:eastAsia="Calibri" w:hAnsi="Calibri" w:cs="Calibri"/>
          <w:b/>
          <w:color w:val="003152" w:themeColor="accent5" w:themeShade="80"/>
          <w:sz w:val="24"/>
          <w:szCs w:val="24"/>
          <w:lang w:val="en-AU"/>
        </w:rPr>
        <w:t xml:space="preserve"> </w:t>
      </w:r>
      <w:hyperlink r:id="rId11" w:tgtFrame="_blank" w:history="1">
        <w:r w:rsidR="00DD546D" w:rsidRPr="002D373B">
          <w:rPr>
            <w:rStyle w:val="Hyperlink"/>
            <w:rFonts w:ascii="Calibri" w:eastAsia="Calibri" w:hAnsi="Calibri" w:cs="Calibri"/>
            <w:color w:val="0070C0"/>
            <w:sz w:val="24"/>
            <w:szCs w:val="24"/>
            <w:lang w:val="en-AU"/>
          </w:rPr>
          <w:t>https://www.vic.gov.au/school-policy-and-funding-advisory-council</w:t>
        </w:r>
      </w:hyperlink>
    </w:p>
    <w:p w14:paraId="172F494C" w14:textId="6C94E78A" w:rsidR="002D373B" w:rsidRPr="00906B5D" w:rsidRDefault="00306CFF" w:rsidP="002D373B">
      <w:r>
        <w:rPr>
          <w:rFonts w:ascii="Calibri" w:eastAsia="Calibri" w:hAnsi="Calibri" w:cs="Calibri"/>
          <w:b/>
          <w:bCs/>
          <w:color w:val="003151" w:themeColor="accent1" w:themeShade="80"/>
          <w:sz w:val="28"/>
          <w:szCs w:val="28"/>
        </w:rPr>
        <w:br/>
      </w:r>
      <w:r w:rsidR="002D373B" w:rsidRPr="00635738">
        <w:rPr>
          <w:rFonts w:ascii="Calibri" w:eastAsia="Calibri" w:hAnsi="Calibri" w:cs="Calibri"/>
          <w:b/>
          <w:color w:val="003152" w:themeColor="accent5" w:themeShade="80"/>
          <w:sz w:val="28"/>
          <w:szCs w:val="28"/>
        </w:rPr>
        <w:t>Membership </w:t>
      </w:r>
    </w:p>
    <w:tbl>
      <w:tblPr>
        <w:tblW w:w="992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3"/>
        <w:gridCol w:w="2268"/>
        <w:gridCol w:w="1985"/>
        <w:gridCol w:w="1842"/>
        <w:gridCol w:w="1985"/>
      </w:tblGrid>
      <w:tr w:rsidR="00586DCF" w:rsidRPr="00A13303" w14:paraId="0E9075CC" w14:textId="77777777" w:rsidTr="0069189D">
        <w:trPr>
          <w:trHeight w:val="300"/>
        </w:trPr>
        <w:tc>
          <w:tcPr>
            <w:tcW w:w="1843" w:type="dxa"/>
            <w:tcBorders>
              <w:top w:val="nil"/>
              <w:left w:val="nil"/>
              <w:bottom w:val="nil"/>
              <w:right w:val="nil"/>
            </w:tcBorders>
            <w:shd w:val="clear" w:color="auto" w:fill="FFFFFF"/>
            <w:hideMark/>
          </w:tcPr>
          <w:p w14:paraId="0C1BB2CB" w14:textId="319F77DC" w:rsidR="002D373B" w:rsidRPr="00635738" w:rsidRDefault="00B11C61"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lang w:val="en-AU"/>
              </w:rPr>
              <w:t>Tony Bates</w:t>
            </w:r>
          </w:p>
          <w:p w14:paraId="1DA6C27B" w14:textId="09EEEF71"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Secretary</w:t>
            </w:r>
          </w:p>
          <w:p w14:paraId="217FAD05" w14:textId="4A2B7A12"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Department of Education</w:t>
            </w:r>
          </w:p>
          <w:p w14:paraId="3A1D6578" w14:textId="4E9BDA08"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(Chair)</w:t>
            </w:r>
          </w:p>
        </w:tc>
        <w:tc>
          <w:tcPr>
            <w:tcW w:w="2268" w:type="dxa"/>
            <w:tcBorders>
              <w:top w:val="nil"/>
              <w:left w:val="nil"/>
              <w:bottom w:val="nil"/>
              <w:right w:val="nil"/>
            </w:tcBorders>
            <w:shd w:val="clear" w:color="auto" w:fill="FFFFFF"/>
            <w:hideMark/>
          </w:tcPr>
          <w:p w14:paraId="14CA7F78" w14:textId="4C083A40" w:rsidR="002D373B" w:rsidRPr="00635738" w:rsidRDefault="002D373B"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rPr>
              <w:t>Professor Elizabeth Labone</w:t>
            </w:r>
          </w:p>
          <w:p w14:paraId="3788CE06" w14:textId="72AF7ED1"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Chief Executive Officer</w:t>
            </w:r>
          </w:p>
          <w:p w14:paraId="16549533" w14:textId="51A10266"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Victorian Catholic Education Authority</w:t>
            </w:r>
          </w:p>
        </w:tc>
        <w:tc>
          <w:tcPr>
            <w:tcW w:w="1985" w:type="dxa"/>
            <w:tcBorders>
              <w:top w:val="nil"/>
              <w:left w:val="nil"/>
              <w:bottom w:val="nil"/>
              <w:right w:val="nil"/>
            </w:tcBorders>
            <w:shd w:val="clear" w:color="auto" w:fill="FFFFFF"/>
            <w:hideMark/>
          </w:tcPr>
          <w:p w14:paraId="45EC70E9" w14:textId="34CE289E" w:rsidR="002D373B" w:rsidRPr="00635738" w:rsidRDefault="00B11C61"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rPr>
              <w:t>Rachel Holthouse</w:t>
            </w:r>
          </w:p>
          <w:p w14:paraId="1AB47B01" w14:textId="15FEC75E"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Chief Executive</w:t>
            </w:r>
          </w:p>
          <w:p w14:paraId="18DF9F78" w14:textId="6A330B55"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Independent Schools Victoria</w:t>
            </w:r>
          </w:p>
        </w:tc>
        <w:tc>
          <w:tcPr>
            <w:tcW w:w="1842" w:type="dxa"/>
            <w:tcBorders>
              <w:top w:val="nil"/>
              <w:left w:val="nil"/>
              <w:bottom w:val="nil"/>
              <w:right w:val="nil"/>
            </w:tcBorders>
            <w:shd w:val="clear" w:color="auto" w:fill="FFFFFF"/>
            <w:hideMark/>
          </w:tcPr>
          <w:p w14:paraId="55F58AB8" w14:textId="7A5CF6F7" w:rsidR="002D373B" w:rsidRPr="00635738" w:rsidRDefault="002D373B"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rPr>
              <w:t>Chris Wardlaw</w:t>
            </w:r>
            <w:r w:rsidR="00772838" w:rsidRPr="00635738">
              <w:rPr>
                <w:rFonts w:ascii="Calibri" w:eastAsia="Calibri" w:hAnsi="Calibri" w:cs="Calibri"/>
                <w:b/>
                <w:color w:val="003152" w:themeColor="accent5" w:themeShade="80"/>
                <w:sz w:val="24"/>
                <w:szCs w:val="24"/>
              </w:rPr>
              <w:br/>
            </w:r>
            <w:r w:rsidRPr="00635738">
              <w:rPr>
                <w:rFonts w:ascii="Calibri" w:eastAsia="Calibri" w:hAnsi="Calibri" w:cs="Calibri"/>
                <w:color w:val="003152" w:themeColor="accent5" w:themeShade="80"/>
                <w:sz w:val="24"/>
                <w:szCs w:val="24"/>
              </w:rPr>
              <w:t>Independent Member</w:t>
            </w:r>
          </w:p>
        </w:tc>
        <w:tc>
          <w:tcPr>
            <w:tcW w:w="1985" w:type="dxa"/>
            <w:tcBorders>
              <w:top w:val="nil"/>
              <w:left w:val="nil"/>
              <w:bottom w:val="nil"/>
              <w:right w:val="nil"/>
            </w:tcBorders>
            <w:shd w:val="clear" w:color="auto" w:fill="FFFFFF"/>
            <w:hideMark/>
          </w:tcPr>
          <w:p w14:paraId="47346B8B" w14:textId="23E3A6F8" w:rsidR="009E5DC8" w:rsidRPr="00635738" w:rsidRDefault="009E5DC8"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b/>
                <w:color w:val="003152" w:themeColor="accent5" w:themeShade="80"/>
                <w:sz w:val="24"/>
                <w:szCs w:val="24"/>
                <w:lang w:val="en-AU"/>
              </w:rPr>
              <w:t>David Howes</w:t>
            </w:r>
          </w:p>
          <w:p w14:paraId="36AE7D09" w14:textId="488F5719"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Deputy Secretary</w:t>
            </w:r>
            <w:r w:rsidRPr="00635738">
              <w:rPr>
                <w:rFonts w:ascii="Calibri" w:eastAsia="Calibri" w:hAnsi="Calibri" w:cs="Calibri"/>
                <w:color w:val="003152" w:themeColor="accent5" w:themeShade="80"/>
                <w:sz w:val="24"/>
                <w:szCs w:val="24"/>
                <w:lang w:val="en-AU"/>
              </w:rPr>
              <w:t> </w:t>
            </w:r>
          </w:p>
          <w:p w14:paraId="06549D84" w14:textId="77777777" w:rsidR="00772838" w:rsidRPr="00635738" w:rsidRDefault="002D373B" w:rsidP="002D373B">
            <w:pPr>
              <w:rPr>
                <w:rFonts w:ascii="Calibri" w:eastAsia="Calibri" w:hAnsi="Calibri" w:cs="Calibri"/>
                <w:color w:val="003152" w:themeColor="accent5" w:themeShade="80"/>
                <w:sz w:val="24"/>
                <w:szCs w:val="24"/>
              </w:rPr>
            </w:pPr>
            <w:r w:rsidRPr="00635738">
              <w:rPr>
                <w:rFonts w:ascii="Calibri" w:eastAsia="Calibri" w:hAnsi="Calibri" w:cs="Calibri"/>
                <w:color w:val="003152" w:themeColor="accent5" w:themeShade="80"/>
                <w:sz w:val="24"/>
                <w:szCs w:val="24"/>
              </w:rPr>
              <w:t>Schools and Regional Services</w:t>
            </w:r>
          </w:p>
          <w:p w14:paraId="5EFF98A9" w14:textId="5C0D53CC" w:rsidR="002D373B" w:rsidRPr="00635738" w:rsidRDefault="002D373B" w:rsidP="002D373B">
            <w:pPr>
              <w:rPr>
                <w:rFonts w:ascii="Calibri" w:eastAsia="Calibri" w:hAnsi="Calibri" w:cs="Calibri"/>
                <w:b/>
                <w:color w:val="003152" w:themeColor="accent5" w:themeShade="80"/>
                <w:sz w:val="24"/>
                <w:szCs w:val="24"/>
                <w:lang w:val="en-AU"/>
              </w:rPr>
            </w:pPr>
            <w:r w:rsidRPr="00635738">
              <w:rPr>
                <w:rFonts w:ascii="Calibri" w:eastAsia="Calibri" w:hAnsi="Calibri" w:cs="Calibri"/>
                <w:color w:val="003152" w:themeColor="accent5" w:themeShade="80"/>
                <w:sz w:val="24"/>
                <w:szCs w:val="24"/>
              </w:rPr>
              <w:t>Department of Education</w:t>
            </w:r>
            <w:r w:rsidRPr="00635738">
              <w:rPr>
                <w:rFonts w:ascii="Calibri" w:eastAsia="Calibri" w:hAnsi="Calibri" w:cs="Calibri"/>
                <w:b/>
                <w:color w:val="003152" w:themeColor="accent5" w:themeShade="80"/>
                <w:sz w:val="24"/>
                <w:szCs w:val="24"/>
              </w:rPr>
              <w:t> </w:t>
            </w:r>
            <w:r w:rsidRPr="00635738">
              <w:rPr>
                <w:rFonts w:ascii="Calibri" w:eastAsia="Calibri" w:hAnsi="Calibri" w:cs="Calibri"/>
                <w:b/>
                <w:color w:val="003152" w:themeColor="accent5" w:themeShade="80"/>
                <w:sz w:val="24"/>
                <w:szCs w:val="24"/>
                <w:lang w:val="en-AU"/>
              </w:rPr>
              <w:t> </w:t>
            </w:r>
          </w:p>
        </w:tc>
      </w:tr>
    </w:tbl>
    <w:p w14:paraId="467EBED2" w14:textId="6F0ACA35" w:rsidR="002D373B" w:rsidRPr="00635738" w:rsidRDefault="002D373B" w:rsidP="002D373B">
      <w:pPr>
        <w:rPr>
          <w:rFonts w:ascii="Calibri" w:eastAsia="Calibri" w:hAnsi="Calibri" w:cs="Calibri"/>
          <w:b/>
          <w:color w:val="003152" w:themeColor="accent5" w:themeShade="80"/>
          <w:sz w:val="28"/>
          <w:szCs w:val="28"/>
        </w:rPr>
      </w:pPr>
      <w:r w:rsidRPr="00635738">
        <w:rPr>
          <w:rFonts w:ascii="Calibri" w:eastAsia="Calibri" w:hAnsi="Calibri" w:cs="Calibri"/>
          <w:b/>
          <w:color w:val="003152" w:themeColor="accent5" w:themeShade="80"/>
          <w:sz w:val="28"/>
          <w:szCs w:val="28"/>
        </w:rPr>
        <w:t>Media enquiries </w:t>
      </w:r>
    </w:p>
    <w:p w14:paraId="076B5296" w14:textId="196C3340"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rPr>
        <w:t>Victorian Catholic Education Authority</w:t>
      </w:r>
      <w:r w:rsidRPr="00635738">
        <w:rPr>
          <w:rFonts w:ascii="Calibri" w:eastAsia="Calibri" w:hAnsi="Calibri" w:cs="Calibri"/>
          <w:color w:val="003152" w:themeColor="accent5" w:themeShade="80"/>
          <w:sz w:val="24"/>
          <w:szCs w:val="24"/>
          <w:lang w:val="en-AU"/>
        </w:rPr>
        <w:tab/>
      </w:r>
      <w:hyperlink r:id="rId12" w:history="1">
        <w:r w:rsidR="003E2DF2" w:rsidRPr="00635738">
          <w:rPr>
            <w:rStyle w:val="Hyperlink"/>
            <w:rFonts w:ascii="Calibri" w:eastAsia="Calibri" w:hAnsi="Calibri" w:cs="Calibri"/>
            <w:color w:val="003152" w:themeColor="accent5" w:themeShade="80"/>
            <w:sz w:val="24"/>
            <w:szCs w:val="24"/>
            <w:lang w:val="en-US"/>
          </w:rPr>
          <w:t>media@vcea.catholic.edu.au</w:t>
        </w:r>
      </w:hyperlink>
      <w:r w:rsidRPr="00635738">
        <w:rPr>
          <w:rFonts w:ascii="Calibri" w:eastAsia="Calibri" w:hAnsi="Calibri" w:cs="Calibri"/>
          <w:color w:val="003152" w:themeColor="accent5" w:themeShade="80"/>
          <w:sz w:val="24"/>
          <w:szCs w:val="24"/>
          <w:lang w:val="en-US"/>
        </w:rPr>
        <w:t xml:space="preserve"> </w:t>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r w:rsidR="00632DE4">
        <w:rPr>
          <w:rFonts w:ascii="Calibri" w:eastAsia="Calibri" w:hAnsi="Calibri" w:cs="Calibri"/>
          <w:color w:val="003152" w:themeColor="accent5" w:themeShade="80"/>
          <w:sz w:val="24"/>
          <w:szCs w:val="24"/>
          <w:lang w:val="en-AU"/>
        </w:rPr>
        <w:t xml:space="preserve"> </w:t>
      </w:r>
      <w:r w:rsidRPr="00635738">
        <w:rPr>
          <w:rFonts w:ascii="Calibri" w:eastAsia="Calibri" w:hAnsi="Calibri" w:cs="Calibri"/>
          <w:color w:val="003152" w:themeColor="accent5" w:themeShade="80"/>
          <w:sz w:val="24"/>
          <w:szCs w:val="24"/>
          <w:lang w:val="en-US"/>
        </w:rPr>
        <w:t>(03) 9267 0228 </w:t>
      </w:r>
      <w:r w:rsidRPr="00635738">
        <w:rPr>
          <w:rFonts w:ascii="Calibri" w:eastAsia="Calibri" w:hAnsi="Calibri" w:cs="Calibri"/>
          <w:color w:val="003152" w:themeColor="accent5" w:themeShade="80"/>
          <w:sz w:val="24"/>
          <w:szCs w:val="24"/>
          <w:lang w:val="en-AU"/>
        </w:rPr>
        <w:t> </w:t>
      </w:r>
    </w:p>
    <w:p w14:paraId="3B4C053B" w14:textId="23FC1988"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lang w:val="en-US"/>
        </w:rPr>
        <w:t xml:space="preserve">Independent Schools Victoria </w:t>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hyperlink r:id="rId13" w:history="1">
        <w:r w:rsidR="00222AD2" w:rsidRPr="00635738">
          <w:rPr>
            <w:rStyle w:val="Hyperlink"/>
            <w:rFonts w:ascii="Calibri" w:eastAsia="Calibri" w:hAnsi="Calibri" w:cs="Calibri"/>
            <w:color w:val="003152" w:themeColor="accent5" w:themeShade="80"/>
            <w:sz w:val="24"/>
            <w:szCs w:val="24"/>
            <w:lang w:val="en-US"/>
          </w:rPr>
          <w:t>enquiries@is.vic.edu.au</w:t>
        </w:r>
      </w:hyperlink>
      <w:r w:rsidRPr="00635738">
        <w:rPr>
          <w:rFonts w:ascii="Calibri" w:eastAsia="Calibri" w:hAnsi="Calibri" w:cs="Calibri"/>
          <w:color w:val="003152" w:themeColor="accent5" w:themeShade="80"/>
          <w:sz w:val="24"/>
          <w:szCs w:val="24"/>
          <w:lang w:val="en-US"/>
        </w:rPr>
        <w:t xml:space="preserve"> </w:t>
      </w:r>
      <w:r w:rsidRPr="00635738">
        <w:rPr>
          <w:rFonts w:ascii="Calibri" w:eastAsia="Calibri" w:hAnsi="Calibri" w:cs="Calibri"/>
          <w:color w:val="003152" w:themeColor="accent5" w:themeShade="80"/>
          <w:sz w:val="24"/>
          <w:szCs w:val="24"/>
          <w:lang w:val="en-AU"/>
        </w:rPr>
        <w:tab/>
      </w:r>
      <w:r w:rsidRPr="00635738">
        <w:rPr>
          <w:rFonts w:ascii="Calibri" w:eastAsia="Calibri" w:hAnsi="Calibri" w:cs="Calibri"/>
          <w:color w:val="003152" w:themeColor="accent5" w:themeShade="80"/>
          <w:sz w:val="24"/>
          <w:szCs w:val="24"/>
          <w:lang w:val="en-AU"/>
        </w:rPr>
        <w:tab/>
      </w:r>
      <w:r w:rsidR="00632DE4">
        <w:rPr>
          <w:rFonts w:ascii="Calibri" w:eastAsia="Calibri" w:hAnsi="Calibri" w:cs="Calibri"/>
          <w:color w:val="003152" w:themeColor="accent5" w:themeShade="80"/>
          <w:sz w:val="24"/>
          <w:szCs w:val="24"/>
          <w:lang w:val="en-AU"/>
        </w:rPr>
        <w:t xml:space="preserve"> </w:t>
      </w:r>
      <w:r w:rsidRPr="00635738">
        <w:rPr>
          <w:rFonts w:ascii="Calibri" w:eastAsia="Calibri" w:hAnsi="Calibri" w:cs="Calibri"/>
          <w:color w:val="003152" w:themeColor="accent5" w:themeShade="80"/>
          <w:sz w:val="24"/>
          <w:szCs w:val="24"/>
          <w:lang w:val="en-US"/>
        </w:rPr>
        <w:t>(03) 9825 7200</w:t>
      </w:r>
      <w:r w:rsidRPr="00635738">
        <w:rPr>
          <w:rFonts w:ascii="Calibri" w:eastAsia="Calibri" w:hAnsi="Calibri" w:cs="Calibri"/>
          <w:color w:val="003152" w:themeColor="accent5" w:themeShade="80"/>
          <w:sz w:val="24"/>
          <w:szCs w:val="24"/>
          <w:lang w:val="en-AU"/>
        </w:rPr>
        <w:t> </w:t>
      </w:r>
    </w:p>
    <w:p w14:paraId="13438D3E" w14:textId="343D7D8E" w:rsidR="002D373B" w:rsidRPr="00635738" w:rsidRDefault="002D373B" w:rsidP="002D373B">
      <w:pPr>
        <w:rPr>
          <w:rFonts w:ascii="Calibri" w:eastAsia="Calibri" w:hAnsi="Calibri" w:cs="Calibri"/>
          <w:color w:val="003152" w:themeColor="accent5" w:themeShade="80"/>
          <w:sz w:val="24"/>
          <w:szCs w:val="24"/>
          <w:lang w:val="en-AU"/>
        </w:rPr>
      </w:pPr>
      <w:r w:rsidRPr="115A17E9">
        <w:rPr>
          <w:rFonts w:ascii="Calibri" w:eastAsia="Calibri" w:hAnsi="Calibri" w:cs="Calibri"/>
          <w:color w:val="003152" w:themeColor="accent5" w:themeShade="80"/>
          <w:sz w:val="24"/>
          <w:szCs w:val="24"/>
          <w:lang w:val="en-US"/>
        </w:rPr>
        <w:t>Department of Education</w:t>
      </w:r>
      <w:r>
        <w:tab/>
      </w:r>
      <w:r>
        <w:tab/>
      </w:r>
      <w:r>
        <w:tab/>
      </w:r>
      <w:hyperlink r:id="rId14">
        <w:r w:rsidRPr="115A17E9">
          <w:rPr>
            <w:rStyle w:val="Hyperlink"/>
            <w:rFonts w:ascii="Calibri" w:eastAsia="Calibri" w:hAnsi="Calibri" w:cs="Calibri"/>
            <w:color w:val="003152" w:themeColor="accent5" w:themeShade="80"/>
            <w:sz w:val="24"/>
            <w:szCs w:val="24"/>
            <w:lang w:val="en-US"/>
          </w:rPr>
          <w:t>media.unit@education.vic.gov.au</w:t>
        </w:r>
      </w:hyperlink>
      <w:r w:rsidR="3A5574E1" w:rsidRPr="115A17E9">
        <w:rPr>
          <w:rFonts w:ascii="Calibri" w:eastAsia="Calibri" w:hAnsi="Calibri" w:cs="Calibri"/>
          <w:color w:val="003152" w:themeColor="accent5" w:themeShade="80"/>
          <w:sz w:val="24"/>
          <w:szCs w:val="24"/>
          <w:lang w:val="en-US"/>
        </w:rPr>
        <w:t xml:space="preserve">   </w:t>
      </w:r>
      <w:proofErr w:type="gramStart"/>
      <w:r w:rsidR="3A5574E1" w:rsidRPr="115A17E9">
        <w:rPr>
          <w:rFonts w:ascii="Calibri" w:eastAsia="Calibri" w:hAnsi="Calibri" w:cs="Calibri"/>
          <w:color w:val="003152" w:themeColor="accent5" w:themeShade="80"/>
          <w:sz w:val="24"/>
          <w:szCs w:val="24"/>
          <w:lang w:val="en-US"/>
        </w:rPr>
        <w:t xml:space="preserve">   </w:t>
      </w:r>
      <w:r w:rsidRPr="115A17E9">
        <w:rPr>
          <w:rFonts w:ascii="Calibri" w:eastAsia="Calibri" w:hAnsi="Calibri" w:cs="Calibri"/>
          <w:color w:val="003152" w:themeColor="accent5" w:themeShade="80"/>
          <w:sz w:val="24"/>
          <w:szCs w:val="24"/>
          <w:lang w:val="en-US"/>
        </w:rPr>
        <w:t>(</w:t>
      </w:r>
      <w:proofErr w:type="gramEnd"/>
      <w:r w:rsidRPr="115A17E9">
        <w:rPr>
          <w:rFonts w:ascii="Calibri" w:eastAsia="Calibri" w:hAnsi="Calibri" w:cs="Calibri"/>
          <w:color w:val="003152" w:themeColor="accent5" w:themeShade="80"/>
          <w:sz w:val="24"/>
          <w:szCs w:val="24"/>
          <w:lang w:val="en-US"/>
        </w:rPr>
        <w:t>03) 8688</w:t>
      </w:r>
      <w:r w:rsidR="600339EE" w:rsidRPr="115A17E9">
        <w:rPr>
          <w:rFonts w:ascii="Calibri" w:eastAsia="Calibri" w:hAnsi="Calibri" w:cs="Calibri"/>
          <w:color w:val="003152" w:themeColor="accent5" w:themeShade="80"/>
          <w:sz w:val="24"/>
          <w:szCs w:val="24"/>
          <w:lang w:val="en-US"/>
        </w:rPr>
        <w:t xml:space="preserve"> </w:t>
      </w:r>
      <w:r w:rsidRPr="115A17E9">
        <w:rPr>
          <w:rFonts w:ascii="Calibri" w:eastAsia="Calibri" w:hAnsi="Calibri" w:cs="Calibri"/>
          <w:color w:val="003152" w:themeColor="accent5" w:themeShade="80"/>
          <w:sz w:val="24"/>
          <w:szCs w:val="24"/>
          <w:lang w:val="en-US"/>
        </w:rPr>
        <w:t>7776 </w:t>
      </w:r>
      <w:r w:rsidRPr="115A17E9">
        <w:rPr>
          <w:rFonts w:ascii="Calibri" w:eastAsia="Calibri" w:hAnsi="Calibri" w:cs="Calibri"/>
          <w:color w:val="003152" w:themeColor="accent5" w:themeShade="80"/>
          <w:sz w:val="24"/>
          <w:szCs w:val="24"/>
          <w:lang w:val="en-AU"/>
        </w:rPr>
        <w:t>  </w:t>
      </w:r>
    </w:p>
    <w:p w14:paraId="6A593038" w14:textId="2D342841"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lang w:val="en-AU"/>
        </w:rPr>
        <w:t>Council Secretariat </w:t>
      </w:r>
      <w:r w:rsidR="000F34E2" w:rsidRPr="00635738">
        <w:rPr>
          <w:rFonts w:ascii="Calibri" w:eastAsia="Calibri" w:hAnsi="Calibri" w:cs="Calibri"/>
          <w:color w:val="003152" w:themeColor="accent5" w:themeShade="80"/>
          <w:sz w:val="24"/>
          <w:szCs w:val="24"/>
          <w:lang w:val="en-AU"/>
        </w:rPr>
        <w:t xml:space="preserve">                                          </w:t>
      </w:r>
      <w:r w:rsidR="000F34E2">
        <w:rPr>
          <w:rFonts w:ascii="Calibri" w:eastAsia="Calibri" w:hAnsi="Calibri" w:cs="Calibri"/>
          <w:color w:val="003152" w:themeColor="accent5" w:themeShade="80"/>
          <w:sz w:val="24"/>
          <w:szCs w:val="24"/>
          <w:lang w:val="en-AU"/>
        </w:rPr>
        <w:t xml:space="preserve"> </w:t>
      </w:r>
      <w:r w:rsidR="000F34E2" w:rsidRPr="00635738">
        <w:rPr>
          <w:rFonts w:ascii="Calibri" w:eastAsia="Calibri" w:hAnsi="Calibri" w:cs="Calibri"/>
          <w:color w:val="003152" w:themeColor="accent5" w:themeShade="80"/>
          <w:sz w:val="24"/>
          <w:szCs w:val="24"/>
          <w:lang w:val="en-AU"/>
        </w:rPr>
        <w:t xml:space="preserve">  </w:t>
      </w:r>
      <w:hyperlink r:id="rId15" w:history="1">
        <w:r w:rsidR="000F34E2" w:rsidRPr="00635738">
          <w:rPr>
            <w:rStyle w:val="Hyperlink"/>
            <w:rFonts w:ascii="Calibri" w:eastAsia="Calibri" w:hAnsi="Calibri" w:cs="Calibri"/>
            <w:color w:val="003152" w:themeColor="accent5" w:themeShade="80"/>
            <w:sz w:val="24"/>
            <w:szCs w:val="24"/>
            <w:lang w:val="en-US"/>
          </w:rPr>
          <w:t>SP.FAC@education.vic.gov.au</w:t>
        </w:r>
      </w:hyperlink>
      <w:r w:rsidR="00071DA3" w:rsidRPr="00635738">
        <w:rPr>
          <w:rFonts w:ascii="Calibri" w:eastAsia="Calibri" w:hAnsi="Calibri" w:cs="Calibri"/>
          <w:color w:val="003152" w:themeColor="accent5" w:themeShade="80"/>
          <w:sz w:val="24"/>
          <w:szCs w:val="24"/>
          <w:lang w:val="en-US"/>
        </w:rPr>
        <w:t xml:space="preserve">  </w:t>
      </w:r>
      <w:r w:rsidR="000F34E2" w:rsidRPr="00635738">
        <w:rPr>
          <w:rFonts w:ascii="Calibri" w:eastAsia="Calibri" w:hAnsi="Calibri" w:cs="Calibri"/>
          <w:color w:val="003152" w:themeColor="accent5" w:themeShade="80"/>
          <w:sz w:val="24"/>
          <w:szCs w:val="24"/>
          <w:lang w:val="en-AU"/>
        </w:rPr>
        <w:tab/>
      </w:r>
      <w:r w:rsidR="00632DE4">
        <w:rPr>
          <w:rFonts w:ascii="Calibri" w:eastAsia="Calibri" w:hAnsi="Calibri" w:cs="Calibri"/>
          <w:color w:val="003152" w:themeColor="accent5" w:themeShade="80"/>
          <w:sz w:val="24"/>
          <w:szCs w:val="24"/>
          <w:lang w:val="en-AU"/>
        </w:rPr>
        <w:t xml:space="preserve"> </w:t>
      </w:r>
      <w:r w:rsidR="000F34E2" w:rsidRPr="00635738">
        <w:rPr>
          <w:rFonts w:ascii="Calibri" w:eastAsia="Calibri" w:hAnsi="Calibri" w:cs="Calibri"/>
          <w:color w:val="003152" w:themeColor="accent5" w:themeShade="80"/>
          <w:sz w:val="24"/>
          <w:szCs w:val="24"/>
          <w:lang w:val="en-US"/>
        </w:rPr>
        <w:t>(03) 7022 0672</w:t>
      </w:r>
      <w:r w:rsidR="000F34E2" w:rsidRPr="00635738">
        <w:rPr>
          <w:rFonts w:ascii="Calibri" w:eastAsia="Calibri" w:hAnsi="Calibri" w:cs="Calibri"/>
          <w:color w:val="003152" w:themeColor="accent5" w:themeShade="80"/>
          <w:sz w:val="24"/>
          <w:szCs w:val="24"/>
          <w:lang w:val="en-AU"/>
        </w:rPr>
        <w:t> </w:t>
      </w:r>
      <w:r w:rsidRPr="00635738">
        <w:rPr>
          <w:rFonts w:ascii="Calibri" w:eastAsia="Calibri" w:hAnsi="Calibri" w:cs="Calibri"/>
          <w:color w:val="003152" w:themeColor="accent5" w:themeShade="80"/>
          <w:sz w:val="24"/>
          <w:szCs w:val="24"/>
          <w:lang w:val="en-AU"/>
        </w:rPr>
        <w:tab/>
      </w:r>
    </w:p>
    <w:p w14:paraId="43813B35" w14:textId="053BAF5A" w:rsidR="002D373B" w:rsidRPr="00635738" w:rsidRDefault="002D373B" w:rsidP="002D373B">
      <w:pPr>
        <w:rPr>
          <w:rFonts w:ascii="Calibri" w:eastAsia="Calibri" w:hAnsi="Calibri" w:cs="Calibri"/>
          <w:color w:val="003152" w:themeColor="accent5" w:themeShade="80"/>
          <w:sz w:val="24"/>
          <w:szCs w:val="24"/>
          <w:lang w:val="en-AU"/>
        </w:rPr>
      </w:pPr>
      <w:r w:rsidRPr="00635738">
        <w:rPr>
          <w:rFonts w:ascii="Calibri" w:eastAsia="Calibri" w:hAnsi="Calibri" w:cs="Calibri"/>
          <w:color w:val="003152" w:themeColor="accent5" w:themeShade="80"/>
          <w:sz w:val="24"/>
          <w:szCs w:val="24"/>
          <w:lang w:val="en-AU"/>
        </w:rPr>
        <w:t xml:space="preserve">Contact the </w:t>
      </w:r>
      <w:r w:rsidR="00071DA3" w:rsidRPr="00635738">
        <w:rPr>
          <w:rFonts w:ascii="Calibri" w:eastAsia="Calibri" w:hAnsi="Calibri" w:cs="Calibri"/>
          <w:color w:val="003152" w:themeColor="accent5" w:themeShade="80"/>
          <w:sz w:val="24"/>
          <w:szCs w:val="24"/>
          <w:lang w:val="en-AU"/>
        </w:rPr>
        <w:t xml:space="preserve">Council </w:t>
      </w:r>
      <w:r w:rsidR="009B07EF" w:rsidRPr="00635738">
        <w:rPr>
          <w:rFonts w:ascii="Calibri" w:eastAsia="Calibri" w:hAnsi="Calibri" w:cs="Calibri"/>
          <w:color w:val="003152" w:themeColor="accent5" w:themeShade="80"/>
          <w:sz w:val="24"/>
          <w:szCs w:val="24"/>
          <w:lang w:val="en-AU"/>
        </w:rPr>
        <w:t>Secretariat if</w:t>
      </w:r>
      <w:r w:rsidRPr="00635738">
        <w:rPr>
          <w:rFonts w:ascii="Calibri" w:eastAsia="Calibri" w:hAnsi="Calibri" w:cs="Calibri"/>
          <w:color w:val="003152" w:themeColor="accent5" w:themeShade="80"/>
          <w:sz w:val="24"/>
          <w:szCs w:val="24"/>
          <w:lang w:val="en-AU"/>
        </w:rPr>
        <w:t xml:space="preserve"> you need this information in an accessible format</w:t>
      </w:r>
      <w:r w:rsidR="00285D8C" w:rsidRPr="00635738">
        <w:rPr>
          <w:rFonts w:ascii="Calibri" w:eastAsia="Calibri" w:hAnsi="Calibri" w:cs="Calibri"/>
          <w:color w:val="003152" w:themeColor="accent5" w:themeShade="80"/>
          <w:sz w:val="24"/>
          <w:szCs w:val="24"/>
          <w:lang w:val="en-AU"/>
        </w:rPr>
        <w:t>.</w:t>
      </w:r>
    </w:p>
    <w:sectPr w:rsidR="002D373B" w:rsidRPr="00635738" w:rsidSect="003677EA">
      <w:headerReference w:type="even" r:id="rId16"/>
      <w:headerReference w:type="default" r:id="rId17"/>
      <w:footerReference w:type="even" r:id="rId18"/>
      <w:footerReference w:type="default" r:id="rId19"/>
      <w:headerReference w:type="first" r:id="rId20"/>
      <w:footerReference w:type="first" r:id="rId21"/>
      <w:pgSz w:w="11900" w:h="16840"/>
      <w:pgMar w:top="1531" w:right="1134" w:bottom="1560" w:left="1134" w:header="28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C6B6" w14:textId="77777777" w:rsidR="00457276" w:rsidRDefault="00457276" w:rsidP="008B4878">
      <w:r>
        <w:separator/>
      </w:r>
    </w:p>
  </w:endnote>
  <w:endnote w:type="continuationSeparator" w:id="0">
    <w:p w14:paraId="7BA7AE7A" w14:textId="77777777" w:rsidR="00457276" w:rsidRDefault="00457276" w:rsidP="008B4878">
      <w:r>
        <w:continuationSeparator/>
      </w:r>
    </w:p>
  </w:endnote>
  <w:endnote w:type="continuationNotice" w:id="1">
    <w:p w14:paraId="4C20E576" w14:textId="77777777" w:rsidR="00457276" w:rsidRDefault="004572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48F3" w14:textId="2336F828" w:rsidR="003D652C" w:rsidRPr="003D652C" w:rsidRDefault="003D652C">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Pr>
        <w:rStyle w:val="PageNumber"/>
        <w:b/>
        <w:bCs/>
        <w:sz w:val="16"/>
        <w:szCs w:val="16"/>
      </w:rPr>
      <w:t>2</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E2B0" w14:textId="77777777" w:rsidR="00457276" w:rsidRDefault="00457276" w:rsidP="008B4878">
      <w:r>
        <w:separator/>
      </w:r>
    </w:p>
  </w:footnote>
  <w:footnote w:type="continuationSeparator" w:id="0">
    <w:p w14:paraId="74D89857" w14:textId="77777777" w:rsidR="00457276" w:rsidRDefault="00457276" w:rsidP="008B4878">
      <w:r>
        <w:continuationSeparator/>
      </w:r>
    </w:p>
  </w:footnote>
  <w:footnote w:type="continuationNotice" w:id="1">
    <w:p w14:paraId="5F979003" w14:textId="77777777" w:rsidR="00457276" w:rsidRDefault="004572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886F" w14:textId="77777777" w:rsidR="00692314" w:rsidRDefault="00692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F5248D5" w:rsidR="003967DD" w:rsidRDefault="003D652C" w:rsidP="008B4878">
    <w:pPr>
      <w:pStyle w:val="Header"/>
    </w:pPr>
    <w:r>
      <w:rPr>
        <w:noProof/>
      </w:rPr>
      <w:drawing>
        <wp:anchor distT="0" distB="0" distL="114300" distR="114300" simplePos="0" relativeHeight="251658241" behindDoc="1" locked="0" layoutInCell="1" allowOverlap="1" wp14:anchorId="12C1147C" wp14:editId="23783959">
          <wp:simplePos x="0" y="0"/>
          <wp:positionH relativeFrom="column">
            <wp:posOffset>-694691</wp:posOffset>
          </wp:positionH>
          <wp:positionV relativeFrom="paragraph">
            <wp:posOffset>-167005</wp:posOffset>
          </wp:positionV>
          <wp:extent cx="7556843" cy="609600"/>
          <wp:effectExtent l="0" t="0" r="0" b="0"/>
          <wp:wrapNone/>
          <wp:docPr id="836210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2771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1879" cy="6229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2D1" w14:textId="6CB0F4CE" w:rsidR="003D652C" w:rsidRDefault="003D652C">
    <w:pPr>
      <w:pStyle w:val="Header"/>
    </w:pPr>
    <w:r>
      <w:rPr>
        <w:noProof/>
      </w:rPr>
      <w:drawing>
        <wp:anchor distT="0" distB="0" distL="114300" distR="114300" simplePos="0" relativeHeight="251658240" behindDoc="1" locked="0" layoutInCell="1" allowOverlap="1" wp14:anchorId="78B6116D" wp14:editId="2ECDA68D">
          <wp:simplePos x="0" y="0"/>
          <wp:positionH relativeFrom="page">
            <wp:posOffset>-12700</wp:posOffset>
          </wp:positionH>
          <wp:positionV relativeFrom="page">
            <wp:posOffset>-38100</wp:posOffset>
          </wp:positionV>
          <wp:extent cx="7578725" cy="1197311"/>
          <wp:effectExtent l="0" t="0" r="3175" b="0"/>
          <wp:wrapNone/>
          <wp:docPr id="29018234" name="Picture 29018234"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725" cy="11973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9247396"/>
    <w:lvl w:ilvl="0">
      <w:start w:val="5"/>
      <w:numFmt w:val="decimal"/>
      <w:lvlText w:val="%1."/>
      <w:lvlJc w:val="left"/>
      <w:pPr>
        <w:tabs>
          <w:tab w:val="num" w:pos="360"/>
        </w:tabs>
        <w:ind w:left="360" w:hanging="360"/>
      </w:pPr>
      <w:rPr>
        <w:rFonts w:hint="default"/>
        <w:b w:val="0"/>
        <w:bCs/>
      </w:r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1F29D0"/>
    <w:multiLevelType w:val="multilevel"/>
    <w:tmpl w:val="718EF2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F14A27"/>
    <w:multiLevelType w:val="hybridMultilevel"/>
    <w:tmpl w:val="FBE8A7A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B3916D7"/>
    <w:multiLevelType w:val="hybridMultilevel"/>
    <w:tmpl w:val="D768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C4608A"/>
    <w:multiLevelType w:val="hybridMultilevel"/>
    <w:tmpl w:val="86B66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E004B8"/>
    <w:multiLevelType w:val="hybridMultilevel"/>
    <w:tmpl w:val="521C6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2908DF"/>
    <w:multiLevelType w:val="hybridMultilevel"/>
    <w:tmpl w:val="1F5095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DA1254"/>
    <w:multiLevelType w:val="hybridMultilevel"/>
    <w:tmpl w:val="89E0D758"/>
    <w:lvl w:ilvl="0" w:tplc="0F2A3DB2">
      <w:start w:val="1"/>
      <w:numFmt w:val="lowerLetter"/>
      <w:lvlText w:val="%1."/>
      <w:lvlJc w:val="left"/>
      <w:pPr>
        <w:ind w:left="644" w:hanging="360"/>
      </w:pPr>
      <w:rPr>
        <w:b w:val="0"/>
        <w:bCs w:val="0"/>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5D7EAF"/>
    <w:multiLevelType w:val="hybridMultilevel"/>
    <w:tmpl w:val="5CF20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AB1E61"/>
    <w:multiLevelType w:val="multilevel"/>
    <w:tmpl w:val="087CE6AE"/>
    <w:lvl w:ilvl="0">
      <w:start w:val="1"/>
      <w:numFmt w:val="decimal"/>
      <w:lvlText w:val="%1."/>
      <w:lvlJc w:val="left"/>
      <w:pPr>
        <w:tabs>
          <w:tab w:val="num" w:pos="360"/>
        </w:tabs>
        <w:ind w:left="360" w:hanging="360"/>
      </w:pPr>
      <w:rPr>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506737F6"/>
    <w:multiLevelType w:val="hybridMultilevel"/>
    <w:tmpl w:val="21C85D6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4D5468F"/>
    <w:multiLevelType w:val="hybridMultilevel"/>
    <w:tmpl w:val="1CE01EA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E76D4B"/>
    <w:multiLevelType w:val="hybridMultilevel"/>
    <w:tmpl w:val="AD786270"/>
    <w:lvl w:ilvl="0" w:tplc="0C09000F">
      <w:start w:val="1"/>
      <w:numFmt w:val="decimal"/>
      <w:lvlText w:val="%1."/>
      <w:lvlJc w:val="left"/>
      <w:pPr>
        <w:ind w:left="360" w:hanging="360"/>
      </w:pPr>
      <w:rPr>
        <w:rFonts w:hint="default"/>
      </w:rPr>
    </w:lvl>
    <w:lvl w:ilvl="1" w:tplc="D23A9DE6">
      <w:start w:val="1"/>
      <w:numFmt w:val="lowerLetter"/>
      <w:lvlText w:val="%2."/>
      <w:lvlJc w:val="left"/>
      <w:pPr>
        <w:ind w:left="1080" w:hanging="360"/>
      </w:pPr>
      <w:rPr>
        <w:color w:val="1F1545" w:themeColor="text1"/>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D337E8"/>
    <w:multiLevelType w:val="multilevel"/>
    <w:tmpl w:val="087CE6AE"/>
    <w:lvl w:ilvl="0">
      <w:start w:val="1"/>
      <w:numFmt w:val="decimal"/>
      <w:lvlText w:val="%1."/>
      <w:lvlJc w:val="left"/>
      <w:pPr>
        <w:tabs>
          <w:tab w:val="num" w:pos="360"/>
        </w:tabs>
        <w:ind w:left="360" w:hanging="360"/>
      </w:pPr>
      <w:rPr>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5E1752D3"/>
    <w:multiLevelType w:val="hybridMultilevel"/>
    <w:tmpl w:val="6DD4C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A6F2D"/>
    <w:multiLevelType w:val="hybridMultilevel"/>
    <w:tmpl w:val="BC64EC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7E76ED"/>
    <w:multiLevelType w:val="hybridMultilevel"/>
    <w:tmpl w:val="4CDE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4583C"/>
    <w:multiLevelType w:val="multilevel"/>
    <w:tmpl w:val="087CE6AE"/>
    <w:lvl w:ilvl="0">
      <w:start w:val="1"/>
      <w:numFmt w:val="decimal"/>
      <w:lvlText w:val="%1."/>
      <w:lvlJc w:val="left"/>
      <w:pPr>
        <w:tabs>
          <w:tab w:val="num" w:pos="360"/>
        </w:tabs>
        <w:ind w:left="360" w:hanging="360"/>
      </w:pPr>
      <w:rPr>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6A7567B6"/>
    <w:multiLevelType w:val="hybridMultilevel"/>
    <w:tmpl w:val="E424F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7740C"/>
    <w:multiLevelType w:val="hybridMultilevel"/>
    <w:tmpl w:val="023E5A64"/>
    <w:lvl w:ilvl="0" w:tplc="0C09000F">
      <w:start w:val="1"/>
      <w:numFmt w:val="decimal"/>
      <w:lvlText w:val="%1."/>
      <w:lvlJc w:val="left"/>
      <w:pPr>
        <w:ind w:left="644" w:hanging="360"/>
      </w:pPr>
      <w:rPr>
        <w:b w:val="0"/>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557BC1"/>
    <w:multiLevelType w:val="hybridMultilevel"/>
    <w:tmpl w:val="071281C2"/>
    <w:lvl w:ilvl="0" w:tplc="7DAE076E">
      <w:start w:val="2"/>
      <w:numFmt w:val="decimal"/>
      <w:lvlText w:val="%1."/>
      <w:lvlJc w:val="left"/>
      <w:pPr>
        <w:ind w:left="360" w:hanging="360"/>
      </w:pPr>
      <w:rPr>
        <w:rFonts w:hint="default"/>
        <w:b w:val="0"/>
        <w:bCs w:val="0"/>
        <w:i w:val="0"/>
        <w:iCs/>
        <w:color w:val="auto"/>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7" w15:restartNumberingAfterBreak="0">
    <w:nsid w:val="6F624C99"/>
    <w:multiLevelType w:val="hybridMultilevel"/>
    <w:tmpl w:val="C2DACD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465A70"/>
    <w:multiLevelType w:val="hybridMultilevel"/>
    <w:tmpl w:val="21C85D6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8CD2D7E"/>
    <w:multiLevelType w:val="hybridMultilevel"/>
    <w:tmpl w:val="DD164910"/>
    <w:lvl w:ilvl="0" w:tplc="75E4450C">
      <w:numFmt w:val="bullet"/>
      <w:lvlText w:val=""/>
      <w:lvlJc w:val="left"/>
      <w:pPr>
        <w:ind w:left="360" w:hanging="360"/>
      </w:pPr>
      <w:rPr>
        <w:rFonts w:ascii="Symbol" w:eastAsiaTheme="majorEastAsia" w:hAnsi="Symbol" w:cs="Times New Roman (Headings C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6F5863"/>
    <w:multiLevelType w:val="multilevel"/>
    <w:tmpl w:val="3878E17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9"/>
  </w:num>
  <w:num w:numId="13" w16cid:durableId="1198273848">
    <w:abstractNumId w:val="29"/>
  </w:num>
  <w:num w:numId="14" w16cid:durableId="28839205">
    <w:abstractNumId w:val="32"/>
  </w:num>
  <w:num w:numId="15" w16cid:durableId="60057849">
    <w:abstractNumId w:val="16"/>
  </w:num>
  <w:num w:numId="16" w16cid:durableId="925727712">
    <w:abstractNumId w:val="20"/>
  </w:num>
  <w:num w:numId="17" w16cid:durableId="2002610686">
    <w:abstractNumId w:val="18"/>
  </w:num>
  <w:num w:numId="18" w16cid:durableId="671220831">
    <w:abstractNumId w:val="21"/>
  </w:num>
  <w:num w:numId="19" w16cid:durableId="736049432">
    <w:abstractNumId w:val="31"/>
  </w:num>
  <w:num w:numId="20" w16cid:durableId="1698458829">
    <w:abstractNumId w:val="26"/>
  </w:num>
  <w:num w:numId="21" w16cid:durableId="230817793">
    <w:abstractNumId w:val="14"/>
  </w:num>
  <w:num w:numId="22" w16cid:durableId="1352418531">
    <w:abstractNumId w:val="39"/>
  </w:num>
  <w:num w:numId="23" w16cid:durableId="391353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62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5488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3352194">
    <w:abstractNumId w:val="22"/>
  </w:num>
  <w:num w:numId="27" w16cid:durableId="1563524238">
    <w:abstractNumId w:val="17"/>
  </w:num>
  <w:num w:numId="28" w16cid:durableId="31617096">
    <w:abstractNumId w:val="25"/>
  </w:num>
  <w:num w:numId="29" w16cid:durableId="404038391">
    <w:abstractNumId w:val="12"/>
  </w:num>
  <w:num w:numId="30" w16cid:durableId="877935832">
    <w:abstractNumId w:val="30"/>
  </w:num>
  <w:num w:numId="31" w16cid:durableId="407191568">
    <w:abstractNumId w:val="34"/>
  </w:num>
  <w:num w:numId="32" w16cid:durableId="1152982816">
    <w:abstractNumId w:val="24"/>
  </w:num>
  <w:num w:numId="33" w16cid:durableId="1845322430">
    <w:abstractNumId w:val="37"/>
  </w:num>
  <w:num w:numId="34" w16cid:durableId="81922979">
    <w:abstractNumId w:val="40"/>
  </w:num>
  <w:num w:numId="35" w16cid:durableId="1826389942">
    <w:abstractNumId w:val="11"/>
  </w:num>
  <w:num w:numId="36" w16cid:durableId="1118064890">
    <w:abstractNumId w:val="38"/>
  </w:num>
  <w:num w:numId="37" w16cid:durableId="1406686453">
    <w:abstractNumId w:val="35"/>
  </w:num>
  <w:num w:numId="38" w16cid:durableId="1589655342">
    <w:abstractNumId w:val="36"/>
  </w:num>
  <w:num w:numId="39" w16cid:durableId="179245904">
    <w:abstractNumId w:val="13"/>
  </w:num>
  <w:num w:numId="40" w16cid:durableId="1429423522">
    <w:abstractNumId w:val="15"/>
  </w:num>
  <w:num w:numId="41" w16cid:durableId="4103482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36A4"/>
    <w:rsid w:val="00007726"/>
    <w:rsid w:val="0000795A"/>
    <w:rsid w:val="00011F31"/>
    <w:rsid w:val="0001262E"/>
    <w:rsid w:val="00013339"/>
    <w:rsid w:val="00013C54"/>
    <w:rsid w:val="0001530F"/>
    <w:rsid w:val="00015348"/>
    <w:rsid w:val="000169BA"/>
    <w:rsid w:val="000231E4"/>
    <w:rsid w:val="000242FC"/>
    <w:rsid w:val="00024B7F"/>
    <w:rsid w:val="000256E2"/>
    <w:rsid w:val="00032B82"/>
    <w:rsid w:val="000332F2"/>
    <w:rsid w:val="000340F9"/>
    <w:rsid w:val="000351A3"/>
    <w:rsid w:val="00035CD0"/>
    <w:rsid w:val="0003615F"/>
    <w:rsid w:val="00036902"/>
    <w:rsid w:val="00041427"/>
    <w:rsid w:val="000435A8"/>
    <w:rsid w:val="00044313"/>
    <w:rsid w:val="000448A2"/>
    <w:rsid w:val="00050CBA"/>
    <w:rsid w:val="00051C3A"/>
    <w:rsid w:val="00052772"/>
    <w:rsid w:val="00055CF0"/>
    <w:rsid w:val="00061B5C"/>
    <w:rsid w:val="000622CD"/>
    <w:rsid w:val="00062AEF"/>
    <w:rsid w:val="000638C1"/>
    <w:rsid w:val="00063AAF"/>
    <w:rsid w:val="00064EEE"/>
    <w:rsid w:val="00071DA3"/>
    <w:rsid w:val="000745D8"/>
    <w:rsid w:val="00074957"/>
    <w:rsid w:val="00077B0B"/>
    <w:rsid w:val="00080DA9"/>
    <w:rsid w:val="00081070"/>
    <w:rsid w:val="000819EE"/>
    <w:rsid w:val="000861DD"/>
    <w:rsid w:val="000863D6"/>
    <w:rsid w:val="00086848"/>
    <w:rsid w:val="000915EB"/>
    <w:rsid w:val="00094153"/>
    <w:rsid w:val="00094547"/>
    <w:rsid w:val="00094710"/>
    <w:rsid w:val="000978D2"/>
    <w:rsid w:val="000A2B69"/>
    <w:rsid w:val="000A3FB0"/>
    <w:rsid w:val="000A45A2"/>
    <w:rsid w:val="000A47D4"/>
    <w:rsid w:val="000A55D8"/>
    <w:rsid w:val="000B04C2"/>
    <w:rsid w:val="000B2A89"/>
    <w:rsid w:val="000B2ACE"/>
    <w:rsid w:val="000B2BF4"/>
    <w:rsid w:val="000B33D4"/>
    <w:rsid w:val="000B4130"/>
    <w:rsid w:val="000C04E1"/>
    <w:rsid w:val="000C1085"/>
    <w:rsid w:val="000C214F"/>
    <w:rsid w:val="000C30F9"/>
    <w:rsid w:val="000C3850"/>
    <w:rsid w:val="000C4E6C"/>
    <w:rsid w:val="000C5B73"/>
    <w:rsid w:val="000C600E"/>
    <w:rsid w:val="000D0C84"/>
    <w:rsid w:val="000D11C5"/>
    <w:rsid w:val="000D2FCF"/>
    <w:rsid w:val="000D36F1"/>
    <w:rsid w:val="000D4DA2"/>
    <w:rsid w:val="000D55CD"/>
    <w:rsid w:val="000D5B22"/>
    <w:rsid w:val="000D6315"/>
    <w:rsid w:val="000D6352"/>
    <w:rsid w:val="000D761C"/>
    <w:rsid w:val="000D7742"/>
    <w:rsid w:val="000D780B"/>
    <w:rsid w:val="000E17CF"/>
    <w:rsid w:val="000E1F5D"/>
    <w:rsid w:val="000E2C45"/>
    <w:rsid w:val="000E4FCC"/>
    <w:rsid w:val="000E6ACA"/>
    <w:rsid w:val="000E7538"/>
    <w:rsid w:val="000F34E2"/>
    <w:rsid w:val="000F5F86"/>
    <w:rsid w:val="000F6DE3"/>
    <w:rsid w:val="000F77A6"/>
    <w:rsid w:val="0010079A"/>
    <w:rsid w:val="001042C6"/>
    <w:rsid w:val="00104396"/>
    <w:rsid w:val="001043A8"/>
    <w:rsid w:val="001043DD"/>
    <w:rsid w:val="00104521"/>
    <w:rsid w:val="001045B5"/>
    <w:rsid w:val="00106EA2"/>
    <w:rsid w:val="001102DC"/>
    <w:rsid w:val="00111F39"/>
    <w:rsid w:val="001137AB"/>
    <w:rsid w:val="0011712F"/>
    <w:rsid w:val="00121AF6"/>
    <w:rsid w:val="00122369"/>
    <w:rsid w:val="00122F85"/>
    <w:rsid w:val="00123E23"/>
    <w:rsid w:val="0012478E"/>
    <w:rsid w:val="00125656"/>
    <w:rsid w:val="00126398"/>
    <w:rsid w:val="001328E5"/>
    <w:rsid w:val="00133C2D"/>
    <w:rsid w:val="00135415"/>
    <w:rsid w:val="0013575F"/>
    <w:rsid w:val="001401D1"/>
    <w:rsid w:val="00140B59"/>
    <w:rsid w:val="00141F25"/>
    <w:rsid w:val="0014236B"/>
    <w:rsid w:val="0014297C"/>
    <w:rsid w:val="00142F7A"/>
    <w:rsid w:val="00144CA9"/>
    <w:rsid w:val="001453C0"/>
    <w:rsid w:val="00146CB8"/>
    <w:rsid w:val="00147098"/>
    <w:rsid w:val="00150E0F"/>
    <w:rsid w:val="00153A62"/>
    <w:rsid w:val="00157046"/>
    <w:rsid w:val="00157212"/>
    <w:rsid w:val="00157456"/>
    <w:rsid w:val="0016287D"/>
    <w:rsid w:val="00163E26"/>
    <w:rsid w:val="001641DE"/>
    <w:rsid w:val="0016421D"/>
    <w:rsid w:val="00170C13"/>
    <w:rsid w:val="00171EC2"/>
    <w:rsid w:val="00173D38"/>
    <w:rsid w:val="001742FD"/>
    <w:rsid w:val="001864FB"/>
    <w:rsid w:val="001866A1"/>
    <w:rsid w:val="001867F1"/>
    <w:rsid w:val="0019135D"/>
    <w:rsid w:val="00191D9F"/>
    <w:rsid w:val="00193CC4"/>
    <w:rsid w:val="00196607"/>
    <w:rsid w:val="001A063A"/>
    <w:rsid w:val="001A0D18"/>
    <w:rsid w:val="001A3A6C"/>
    <w:rsid w:val="001A4D84"/>
    <w:rsid w:val="001A4EF7"/>
    <w:rsid w:val="001B2E0D"/>
    <w:rsid w:val="001B3BCF"/>
    <w:rsid w:val="001B7C32"/>
    <w:rsid w:val="001C3433"/>
    <w:rsid w:val="001C6E09"/>
    <w:rsid w:val="001C7923"/>
    <w:rsid w:val="001D0D94"/>
    <w:rsid w:val="001D11B7"/>
    <w:rsid w:val="001D13F9"/>
    <w:rsid w:val="001D2021"/>
    <w:rsid w:val="001D36C3"/>
    <w:rsid w:val="001E19CF"/>
    <w:rsid w:val="001E3F63"/>
    <w:rsid w:val="001E5291"/>
    <w:rsid w:val="001E5402"/>
    <w:rsid w:val="001E7007"/>
    <w:rsid w:val="001F1D68"/>
    <w:rsid w:val="001F39DD"/>
    <w:rsid w:val="001F4935"/>
    <w:rsid w:val="00202B69"/>
    <w:rsid w:val="00202EC2"/>
    <w:rsid w:val="00203D98"/>
    <w:rsid w:val="00206118"/>
    <w:rsid w:val="00206EE0"/>
    <w:rsid w:val="00210A19"/>
    <w:rsid w:val="00215016"/>
    <w:rsid w:val="00215A65"/>
    <w:rsid w:val="002169F1"/>
    <w:rsid w:val="00221188"/>
    <w:rsid w:val="0022217A"/>
    <w:rsid w:val="00222AD2"/>
    <w:rsid w:val="00226346"/>
    <w:rsid w:val="00234B92"/>
    <w:rsid w:val="0023535F"/>
    <w:rsid w:val="00241011"/>
    <w:rsid w:val="00241D1B"/>
    <w:rsid w:val="002420E6"/>
    <w:rsid w:val="00243BCF"/>
    <w:rsid w:val="00244792"/>
    <w:rsid w:val="002470E6"/>
    <w:rsid w:val="00247A66"/>
    <w:rsid w:val="002512BE"/>
    <w:rsid w:val="00253A19"/>
    <w:rsid w:val="0025578B"/>
    <w:rsid w:val="00256567"/>
    <w:rsid w:val="002607D6"/>
    <w:rsid w:val="00262174"/>
    <w:rsid w:val="00265213"/>
    <w:rsid w:val="00265D05"/>
    <w:rsid w:val="00266D11"/>
    <w:rsid w:val="00273F89"/>
    <w:rsid w:val="00274D11"/>
    <w:rsid w:val="002751A8"/>
    <w:rsid w:val="00275350"/>
    <w:rsid w:val="00275611"/>
    <w:rsid w:val="00275FB8"/>
    <w:rsid w:val="00282153"/>
    <w:rsid w:val="0028580C"/>
    <w:rsid w:val="00285D8C"/>
    <w:rsid w:val="00290067"/>
    <w:rsid w:val="00292383"/>
    <w:rsid w:val="00293E0F"/>
    <w:rsid w:val="0029400B"/>
    <w:rsid w:val="00297F7D"/>
    <w:rsid w:val="002A4A96"/>
    <w:rsid w:val="002A4ADD"/>
    <w:rsid w:val="002B11BC"/>
    <w:rsid w:val="002B51BB"/>
    <w:rsid w:val="002B6A37"/>
    <w:rsid w:val="002C3CFB"/>
    <w:rsid w:val="002C3F35"/>
    <w:rsid w:val="002D1A05"/>
    <w:rsid w:val="002D231D"/>
    <w:rsid w:val="002D373B"/>
    <w:rsid w:val="002D3CB1"/>
    <w:rsid w:val="002D4468"/>
    <w:rsid w:val="002D6674"/>
    <w:rsid w:val="002E18C3"/>
    <w:rsid w:val="002E1B1E"/>
    <w:rsid w:val="002E2656"/>
    <w:rsid w:val="002E279B"/>
    <w:rsid w:val="002E3BD3"/>
    <w:rsid w:val="002E3BED"/>
    <w:rsid w:val="002E4BAD"/>
    <w:rsid w:val="002E611E"/>
    <w:rsid w:val="002F2872"/>
    <w:rsid w:val="002F2C7D"/>
    <w:rsid w:val="002F4767"/>
    <w:rsid w:val="002F6115"/>
    <w:rsid w:val="002F7AF7"/>
    <w:rsid w:val="0030134E"/>
    <w:rsid w:val="003023C4"/>
    <w:rsid w:val="00306CFF"/>
    <w:rsid w:val="00307980"/>
    <w:rsid w:val="00312720"/>
    <w:rsid w:val="0031336D"/>
    <w:rsid w:val="003157B8"/>
    <w:rsid w:val="00315ECF"/>
    <w:rsid w:val="003160A6"/>
    <w:rsid w:val="00317330"/>
    <w:rsid w:val="00322E4B"/>
    <w:rsid w:val="00325E70"/>
    <w:rsid w:val="003264FC"/>
    <w:rsid w:val="00333390"/>
    <w:rsid w:val="00333403"/>
    <w:rsid w:val="00335BE3"/>
    <w:rsid w:val="00336355"/>
    <w:rsid w:val="00340921"/>
    <w:rsid w:val="00341927"/>
    <w:rsid w:val="00343AFC"/>
    <w:rsid w:val="0034745C"/>
    <w:rsid w:val="0034782E"/>
    <w:rsid w:val="0035014C"/>
    <w:rsid w:val="0035092A"/>
    <w:rsid w:val="0035323B"/>
    <w:rsid w:val="00353612"/>
    <w:rsid w:val="00353B34"/>
    <w:rsid w:val="00355F78"/>
    <w:rsid w:val="003562F0"/>
    <w:rsid w:val="0036062C"/>
    <w:rsid w:val="00360ABC"/>
    <w:rsid w:val="003622E9"/>
    <w:rsid w:val="003633AF"/>
    <w:rsid w:val="00363681"/>
    <w:rsid w:val="003677EA"/>
    <w:rsid w:val="00374393"/>
    <w:rsid w:val="0037540B"/>
    <w:rsid w:val="003819E0"/>
    <w:rsid w:val="0038212A"/>
    <w:rsid w:val="00387AB5"/>
    <w:rsid w:val="003909D5"/>
    <w:rsid w:val="0039174B"/>
    <w:rsid w:val="003967DD"/>
    <w:rsid w:val="00396F3E"/>
    <w:rsid w:val="003A3714"/>
    <w:rsid w:val="003A4903"/>
    <w:rsid w:val="003A4C39"/>
    <w:rsid w:val="003A5B90"/>
    <w:rsid w:val="003B0FD6"/>
    <w:rsid w:val="003B3B57"/>
    <w:rsid w:val="003B5293"/>
    <w:rsid w:val="003B6BE4"/>
    <w:rsid w:val="003B6D37"/>
    <w:rsid w:val="003B7ECE"/>
    <w:rsid w:val="003C0B9C"/>
    <w:rsid w:val="003C4542"/>
    <w:rsid w:val="003C697C"/>
    <w:rsid w:val="003C6B5B"/>
    <w:rsid w:val="003D00CC"/>
    <w:rsid w:val="003D1D2A"/>
    <w:rsid w:val="003D652C"/>
    <w:rsid w:val="003D7A14"/>
    <w:rsid w:val="003D7AEB"/>
    <w:rsid w:val="003E1BF3"/>
    <w:rsid w:val="003E2DF2"/>
    <w:rsid w:val="003E327E"/>
    <w:rsid w:val="003F04CE"/>
    <w:rsid w:val="003F18ED"/>
    <w:rsid w:val="003F24D3"/>
    <w:rsid w:val="003F49E3"/>
    <w:rsid w:val="003F568D"/>
    <w:rsid w:val="003F65C3"/>
    <w:rsid w:val="003F791A"/>
    <w:rsid w:val="00400449"/>
    <w:rsid w:val="00400DA0"/>
    <w:rsid w:val="00403E77"/>
    <w:rsid w:val="004055AC"/>
    <w:rsid w:val="004123E1"/>
    <w:rsid w:val="00421F7A"/>
    <w:rsid w:val="00422C72"/>
    <w:rsid w:val="0042333B"/>
    <w:rsid w:val="00423AAF"/>
    <w:rsid w:val="004266B9"/>
    <w:rsid w:val="004277E4"/>
    <w:rsid w:val="004331FD"/>
    <w:rsid w:val="00433F46"/>
    <w:rsid w:val="00436672"/>
    <w:rsid w:val="00437433"/>
    <w:rsid w:val="00437929"/>
    <w:rsid w:val="00437BB2"/>
    <w:rsid w:val="00441263"/>
    <w:rsid w:val="00441C32"/>
    <w:rsid w:val="0044303A"/>
    <w:rsid w:val="00443801"/>
    <w:rsid w:val="00443E58"/>
    <w:rsid w:val="00444DC9"/>
    <w:rsid w:val="00450959"/>
    <w:rsid w:val="00450AF7"/>
    <w:rsid w:val="00452C05"/>
    <w:rsid w:val="00456EC0"/>
    <w:rsid w:val="00457276"/>
    <w:rsid w:val="004646B2"/>
    <w:rsid w:val="00464B4A"/>
    <w:rsid w:val="00467302"/>
    <w:rsid w:val="00471D5C"/>
    <w:rsid w:val="004720DE"/>
    <w:rsid w:val="004742E5"/>
    <w:rsid w:val="004743BC"/>
    <w:rsid w:val="00477348"/>
    <w:rsid w:val="004776E0"/>
    <w:rsid w:val="004779FB"/>
    <w:rsid w:val="00481215"/>
    <w:rsid w:val="0048130A"/>
    <w:rsid w:val="00482680"/>
    <w:rsid w:val="00483996"/>
    <w:rsid w:val="00486103"/>
    <w:rsid w:val="004864FA"/>
    <w:rsid w:val="00487C10"/>
    <w:rsid w:val="00495478"/>
    <w:rsid w:val="00495F70"/>
    <w:rsid w:val="004960C5"/>
    <w:rsid w:val="00497322"/>
    <w:rsid w:val="004A1447"/>
    <w:rsid w:val="004A1E20"/>
    <w:rsid w:val="004A2E74"/>
    <w:rsid w:val="004A30E5"/>
    <w:rsid w:val="004A6A18"/>
    <w:rsid w:val="004B2ED6"/>
    <w:rsid w:val="004B6198"/>
    <w:rsid w:val="004B7383"/>
    <w:rsid w:val="004C1A8A"/>
    <w:rsid w:val="004C38CF"/>
    <w:rsid w:val="004C54B2"/>
    <w:rsid w:val="004C61AD"/>
    <w:rsid w:val="004D1134"/>
    <w:rsid w:val="004D4388"/>
    <w:rsid w:val="004E1A24"/>
    <w:rsid w:val="004E325B"/>
    <w:rsid w:val="004E6DB2"/>
    <w:rsid w:val="004E742B"/>
    <w:rsid w:val="004E7CF3"/>
    <w:rsid w:val="004F1F9C"/>
    <w:rsid w:val="00500463"/>
    <w:rsid w:val="00500ADA"/>
    <w:rsid w:val="00500CF9"/>
    <w:rsid w:val="00501071"/>
    <w:rsid w:val="005015ED"/>
    <w:rsid w:val="005043EE"/>
    <w:rsid w:val="00506108"/>
    <w:rsid w:val="00510431"/>
    <w:rsid w:val="00511DC1"/>
    <w:rsid w:val="00512050"/>
    <w:rsid w:val="00512BBA"/>
    <w:rsid w:val="0052226B"/>
    <w:rsid w:val="00525412"/>
    <w:rsid w:val="00526423"/>
    <w:rsid w:val="005328BD"/>
    <w:rsid w:val="00532B71"/>
    <w:rsid w:val="00534233"/>
    <w:rsid w:val="00535DDD"/>
    <w:rsid w:val="005376F4"/>
    <w:rsid w:val="005431D3"/>
    <w:rsid w:val="0054568B"/>
    <w:rsid w:val="00546AAC"/>
    <w:rsid w:val="00546C96"/>
    <w:rsid w:val="0055177A"/>
    <w:rsid w:val="00551A4E"/>
    <w:rsid w:val="00552BAE"/>
    <w:rsid w:val="00555277"/>
    <w:rsid w:val="005662E2"/>
    <w:rsid w:val="00566A2D"/>
    <w:rsid w:val="00567CF0"/>
    <w:rsid w:val="00572DF2"/>
    <w:rsid w:val="00575009"/>
    <w:rsid w:val="00575895"/>
    <w:rsid w:val="005759D0"/>
    <w:rsid w:val="005803AD"/>
    <w:rsid w:val="00582C68"/>
    <w:rsid w:val="00584366"/>
    <w:rsid w:val="005849CA"/>
    <w:rsid w:val="005854ED"/>
    <w:rsid w:val="00586DCF"/>
    <w:rsid w:val="00590CD2"/>
    <w:rsid w:val="005923BF"/>
    <w:rsid w:val="00592EEA"/>
    <w:rsid w:val="00593781"/>
    <w:rsid w:val="00593E01"/>
    <w:rsid w:val="00594830"/>
    <w:rsid w:val="005A26F3"/>
    <w:rsid w:val="005A3B00"/>
    <w:rsid w:val="005A4F12"/>
    <w:rsid w:val="005A7F9A"/>
    <w:rsid w:val="005B073E"/>
    <w:rsid w:val="005B0D44"/>
    <w:rsid w:val="005B2885"/>
    <w:rsid w:val="005B3978"/>
    <w:rsid w:val="005B4AF7"/>
    <w:rsid w:val="005C027B"/>
    <w:rsid w:val="005C6AE0"/>
    <w:rsid w:val="005D14B4"/>
    <w:rsid w:val="005D23F9"/>
    <w:rsid w:val="005D31B1"/>
    <w:rsid w:val="005D3309"/>
    <w:rsid w:val="005E0691"/>
    <w:rsid w:val="005E0713"/>
    <w:rsid w:val="005E4326"/>
    <w:rsid w:val="005E7EB5"/>
    <w:rsid w:val="005F1D88"/>
    <w:rsid w:val="005F3CF9"/>
    <w:rsid w:val="005F64FE"/>
    <w:rsid w:val="006008E5"/>
    <w:rsid w:val="00603BB6"/>
    <w:rsid w:val="00612098"/>
    <w:rsid w:val="00612C01"/>
    <w:rsid w:val="00613DB6"/>
    <w:rsid w:val="00614BE8"/>
    <w:rsid w:val="00615BCA"/>
    <w:rsid w:val="00617EC6"/>
    <w:rsid w:val="0062395C"/>
    <w:rsid w:val="00623A0B"/>
    <w:rsid w:val="00624928"/>
    <w:rsid w:val="00624A55"/>
    <w:rsid w:val="00626204"/>
    <w:rsid w:val="00627C08"/>
    <w:rsid w:val="006305CF"/>
    <w:rsid w:val="00631044"/>
    <w:rsid w:val="00632DE4"/>
    <w:rsid w:val="00635738"/>
    <w:rsid w:val="00635FC2"/>
    <w:rsid w:val="00642205"/>
    <w:rsid w:val="0064493D"/>
    <w:rsid w:val="006455F6"/>
    <w:rsid w:val="00645676"/>
    <w:rsid w:val="00646FC1"/>
    <w:rsid w:val="006508C5"/>
    <w:rsid w:val="00651CF2"/>
    <w:rsid w:val="00652181"/>
    <w:rsid w:val="006523D7"/>
    <w:rsid w:val="00653B3A"/>
    <w:rsid w:val="00657E03"/>
    <w:rsid w:val="00664087"/>
    <w:rsid w:val="00667076"/>
    <w:rsid w:val="006671CE"/>
    <w:rsid w:val="00670AEC"/>
    <w:rsid w:val="00671BCD"/>
    <w:rsid w:val="006733D0"/>
    <w:rsid w:val="00673B35"/>
    <w:rsid w:val="0067731D"/>
    <w:rsid w:val="00681478"/>
    <w:rsid w:val="0068148E"/>
    <w:rsid w:val="006870A2"/>
    <w:rsid w:val="00687A73"/>
    <w:rsid w:val="0069189D"/>
    <w:rsid w:val="00692314"/>
    <w:rsid w:val="00692C1A"/>
    <w:rsid w:val="00693811"/>
    <w:rsid w:val="00696EC6"/>
    <w:rsid w:val="00697178"/>
    <w:rsid w:val="00697276"/>
    <w:rsid w:val="00697CBE"/>
    <w:rsid w:val="006A0B14"/>
    <w:rsid w:val="006A1F8A"/>
    <w:rsid w:val="006A25AC"/>
    <w:rsid w:val="006A2A0C"/>
    <w:rsid w:val="006A4065"/>
    <w:rsid w:val="006A55A7"/>
    <w:rsid w:val="006A7AD1"/>
    <w:rsid w:val="006B2D7F"/>
    <w:rsid w:val="006B5F42"/>
    <w:rsid w:val="006B7138"/>
    <w:rsid w:val="006C45C0"/>
    <w:rsid w:val="006C580C"/>
    <w:rsid w:val="006C5A1D"/>
    <w:rsid w:val="006C69FE"/>
    <w:rsid w:val="006D03ED"/>
    <w:rsid w:val="006D067B"/>
    <w:rsid w:val="006D1509"/>
    <w:rsid w:val="006D295D"/>
    <w:rsid w:val="006D42B1"/>
    <w:rsid w:val="006D47B4"/>
    <w:rsid w:val="006E040D"/>
    <w:rsid w:val="006E2B9A"/>
    <w:rsid w:val="006E504F"/>
    <w:rsid w:val="006E7746"/>
    <w:rsid w:val="006F00D6"/>
    <w:rsid w:val="006F1960"/>
    <w:rsid w:val="006F460D"/>
    <w:rsid w:val="006F71C2"/>
    <w:rsid w:val="00700097"/>
    <w:rsid w:val="007005A6"/>
    <w:rsid w:val="00703371"/>
    <w:rsid w:val="00703EB0"/>
    <w:rsid w:val="00704BCA"/>
    <w:rsid w:val="00704C20"/>
    <w:rsid w:val="00704F62"/>
    <w:rsid w:val="00705967"/>
    <w:rsid w:val="0070747C"/>
    <w:rsid w:val="00707F5D"/>
    <w:rsid w:val="00710CED"/>
    <w:rsid w:val="007144F7"/>
    <w:rsid w:val="0071465E"/>
    <w:rsid w:val="0071552C"/>
    <w:rsid w:val="0072000F"/>
    <w:rsid w:val="0072016A"/>
    <w:rsid w:val="007212D1"/>
    <w:rsid w:val="00721697"/>
    <w:rsid w:val="00722ACF"/>
    <w:rsid w:val="00724B8B"/>
    <w:rsid w:val="00725E3D"/>
    <w:rsid w:val="00731D9B"/>
    <w:rsid w:val="00734E45"/>
    <w:rsid w:val="00735566"/>
    <w:rsid w:val="007366E3"/>
    <w:rsid w:val="00740FF2"/>
    <w:rsid w:val="0074172A"/>
    <w:rsid w:val="007462BD"/>
    <w:rsid w:val="00747D6C"/>
    <w:rsid w:val="00753835"/>
    <w:rsid w:val="00756BCC"/>
    <w:rsid w:val="00766BCF"/>
    <w:rsid w:val="007672B6"/>
    <w:rsid w:val="00767573"/>
    <w:rsid w:val="00767589"/>
    <w:rsid w:val="00767673"/>
    <w:rsid w:val="007706DE"/>
    <w:rsid w:val="00770736"/>
    <w:rsid w:val="00772838"/>
    <w:rsid w:val="0077360D"/>
    <w:rsid w:val="0077464E"/>
    <w:rsid w:val="00774740"/>
    <w:rsid w:val="00775030"/>
    <w:rsid w:val="007775E3"/>
    <w:rsid w:val="007779D7"/>
    <w:rsid w:val="00777B0E"/>
    <w:rsid w:val="00780DE9"/>
    <w:rsid w:val="007819EB"/>
    <w:rsid w:val="00784601"/>
    <w:rsid w:val="00785BFC"/>
    <w:rsid w:val="00787410"/>
    <w:rsid w:val="00790FA2"/>
    <w:rsid w:val="007A05A6"/>
    <w:rsid w:val="007A2358"/>
    <w:rsid w:val="007A24F2"/>
    <w:rsid w:val="007A4267"/>
    <w:rsid w:val="007A43E4"/>
    <w:rsid w:val="007A762F"/>
    <w:rsid w:val="007A79F0"/>
    <w:rsid w:val="007B1A92"/>
    <w:rsid w:val="007B4D2E"/>
    <w:rsid w:val="007B556E"/>
    <w:rsid w:val="007B594C"/>
    <w:rsid w:val="007B6938"/>
    <w:rsid w:val="007C0756"/>
    <w:rsid w:val="007C321E"/>
    <w:rsid w:val="007C7EA3"/>
    <w:rsid w:val="007D247A"/>
    <w:rsid w:val="007D3AEE"/>
    <w:rsid w:val="007D3E38"/>
    <w:rsid w:val="007D408F"/>
    <w:rsid w:val="007D4D6F"/>
    <w:rsid w:val="007D6202"/>
    <w:rsid w:val="007D6A93"/>
    <w:rsid w:val="007E0B49"/>
    <w:rsid w:val="007F7C33"/>
    <w:rsid w:val="0080435F"/>
    <w:rsid w:val="008065DA"/>
    <w:rsid w:val="00810515"/>
    <w:rsid w:val="00810677"/>
    <w:rsid w:val="00812AA2"/>
    <w:rsid w:val="008143DE"/>
    <w:rsid w:val="00820BB9"/>
    <w:rsid w:val="00820DCB"/>
    <w:rsid w:val="00820F1D"/>
    <w:rsid w:val="00823CB4"/>
    <w:rsid w:val="00825245"/>
    <w:rsid w:val="00826864"/>
    <w:rsid w:val="00826E07"/>
    <w:rsid w:val="00836785"/>
    <w:rsid w:val="00842B00"/>
    <w:rsid w:val="008436F1"/>
    <w:rsid w:val="00843921"/>
    <w:rsid w:val="00844702"/>
    <w:rsid w:val="00845122"/>
    <w:rsid w:val="00845DF0"/>
    <w:rsid w:val="00847C87"/>
    <w:rsid w:val="0085261E"/>
    <w:rsid w:val="00855B90"/>
    <w:rsid w:val="008601B8"/>
    <w:rsid w:val="00861F5D"/>
    <w:rsid w:val="008640B5"/>
    <w:rsid w:val="0086411A"/>
    <w:rsid w:val="0086582F"/>
    <w:rsid w:val="008662C5"/>
    <w:rsid w:val="00866434"/>
    <w:rsid w:val="00866676"/>
    <w:rsid w:val="008666A9"/>
    <w:rsid w:val="00867772"/>
    <w:rsid w:val="00870F0C"/>
    <w:rsid w:val="0087469E"/>
    <w:rsid w:val="008750B4"/>
    <w:rsid w:val="0087704F"/>
    <w:rsid w:val="008776A1"/>
    <w:rsid w:val="00880169"/>
    <w:rsid w:val="00883A91"/>
    <w:rsid w:val="00890680"/>
    <w:rsid w:val="00890B79"/>
    <w:rsid w:val="00890C2E"/>
    <w:rsid w:val="00892302"/>
    <w:rsid w:val="00892E24"/>
    <w:rsid w:val="00895F68"/>
    <w:rsid w:val="00896021"/>
    <w:rsid w:val="008A2B8B"/>
    <w:rsid w:val="008A4E97"/>
    <w:rsid w:val="008A6558"/>
    <w:rsid w:val="008B11F9"/>
    <w:rsid w:val="008B1737"/>
    <w:rsid w:val="008B42E0"/>
    <w:rsid w:val="008B4878"/>
    <w:rsid w:val="008B6B62"/>
    <w:rsid w:val="008C3417"/>
    <w:rsid w:val="008C3E08"/>
    <w:rsid w:val="008D03AC"/>
    <w:rsid w:val="008D40C4"/>
    <w:rsid w:val="008D6A58"/>
    <w:rsid w:val="008E5C36"/>
    <w:rsid w:val="008E6541"/>
    <w:rsid w:val="008F1999"/>
    <w:rsid w:val="008F3D35"/>
    <w:rsid w:val="008F3D77"/>
    <w:rsid w:val="00900637"/>
    <w:rsid w:val="0090249E"/>
    <w:rsid w:val="009029DB"/>
    <w:rsid w:val="00906B5D"/>
    <w:rsid w:val="00916539"/>
    <w:rsid w:val="009203FD"/>
    <w:rsid w:val="009207A8"/>
    <w:rsid w:val="00920B77"/>
    <w:rsid w:val="00924E5C"/>
    <w:rsid w:val="009264EC"/>
    <w:rsid w:val="00927A4D"/>
    <w:rsid w:val="00930CFF"/>
    <w:rsid w:val="0093159C"/>
    <w:rsid w:val="00932CD9"/>
    <w:rsid w:val="00932F48"/>
    <w:rsid w:val="009343EE"/>
    <w:rsid w:val="00935E50"/>
    <w:rsid w:val="00942F58"/>
    <w:rsid w:val="00944940"/>
    <w:rsid w:val="00945333"/>
    <w:rsid w:val="00950D26"/>
    <w:rsid w:val="00952690"/>
    <w:rsid w:val="00952C7C"/>
    <w:rsid w:val="00954B9A"/>
    <w:rsid w:val="00956E27"/>
    <w:rsid w:val="009606BE"/>
    <w:rsid w:val="0096267D"/>
    <w:rsid w:val="00963612"/>
    <w:rsid w:val="009642FF"/>
    <w:rsid w:val="00965ABA"/>
    <w:rsid w:val="0097071C"/>
    <w:rsid w:val="0097426D"/>
    <w:rsid w:val="009768E1"/>
    <w:rsid w:val="00983161"/>
    <w:rsid w:val="00986A62"/>
    <w:rsid w:val="0099358C"/>
    <w:rsid w:val="00994B8E"/>
    <w:rsid w:val="009A0387"/>
    <w:rsid w:val="009A297D"/>
    <w:rsid w:val="009A544B"/>
    <w:rsid w:val="009B07EF"/>
    <w:rsid w:val="009B1540"/>
    <w:rsid w:val="009B2FE9"/>
    <w:rsid w:val="009B7AA1"/>
    <w:rsid w:val="009C0131"/>
    <w:rsid w:val="009C4B37"/>
    <w:rsid w:val="009C6F06"/>
    <w:rsid w:val="009D3BA9"/>
    <w:rsid w:val="009D73F7"/>
    <w:rsid w:val="009E593E"/>
    <w:rsid w:val="009E5DC8"/>
    <w:rsid w:val="009F22A2"/>
    <w:rsid w:val="009F6A77"/>
    <w:rsid w:val="00A00910"/>
    <w:rsid w:val="00A0474A"/>
    <w:rsid w:val="00A10094"/>
    <w:rsid w:val="00A106D2"/>
    <w:rsid w:val="00A11AA4"/>
    <w:rsid w:val="00A129D6"/>
    <w:rsid w:val="00A13303"/>
    <w:rsid w:val="00A15191"/>
    <w:rsid w:val="00A15960"/>
    <w:rsid w:val="00A15F1A"/>
    <w:rsid w:val="00A203C2"/>
    <w:rsid w:val="00A21074"/>
    <w:rsid w:val="00A2324E"/>
    <w:rsid w:val="00A2422B"/>
    <w:rsid w:val="00A24A57"/>
    <w:rsid w:val="00A251FD"/>
    <w:rsid w:val="00A253D3"/>
    <w:rsid w:val="00A31926"/>
    <w:rsid w:val="00A3383B"/>
    <w:rsid w:val="00A37CB4"/>
    <w:rsid w:val="00A40575"/>
    <w:rsid w:val="00A413FB"/>
    <w:rsid w:val="00A4523B"/>
    <w:rsid w:val="00A526BA"/>
    <w:rsid w:val="00A546B7"/>
    <w:rsid w:val="00A607D6"/>
    <w:rsid w:val="00A61A16"/>
    <w:rsid w:val="00A64786"/>
    <w:rsid w:val="00A66CA2"/>
    <w:rsid w:val="00A67880"/>
    <w:rsid w:val="00A706F4"/>
    <w:rsid w:val="00A710DF"/>
    <w:rsid w:val="00A7122C"/>
    <w:rsid w:val="00A74F2B"/>
    <w:rsid w:val="00A7762A"/>
    <w:rsid w:val="00A77C77"/>
    <w:rsid w:val="00A84ACC"/>
    <w:rsid w:val="00A94CBC"/>
    <w:rsid w:val="00A9581E"/>
    <w:rsid w:val="00A97272"/>
    <w:rsid w:val="00A9738D"/>
    <w:rsid w:val="00A978A6"/>
    <w:rsid w:val="00AA0078"/>
    <w:rsid w:val="00AA009D"/>
    <w:rsid w:val="00AA08C6"/>
    <w:rsid w:val="00AA10B8"/>
    <w:rsid w:val="00AA184A"/>
    <w:rsid w:val="00AA32C7"/>
    <w:rsid w:val="00AA396C"/>
    <w:rsid w:val="00AA3ABF"/>
    <w:rsid w:val="00AA3E79"/>
    <w:rsid w:val="00AA485C"/>
    <w:rsid w:val="00AB3F82"/>
    <w:rsid w:val="00AB45C7"/>
    <w:rsid w:val="00AC00B6"/>
    <w:rsid w:val="00AC2C39"/>
    <w:rsid w:val="00AC3C66"/>
    <w:rsid w:val="00AC3FBA"/>
    <w:rsid w:val="00AC5E2C"/>
    <w:rsid w:val="00AC6044"/>
    <w:rsid w:val="00AC688B"/>
    <w:rsid w:val="00AD08A8"/>
    <w:rsid w:val="00AD1D81"/>
    <w:rsid w:val="00AD1F45"/>
    <w:rsid w:val="00AD3F20"/>
    <w:rsid w:val="00AE2D62"/>
    <w:rsid w:val="00AE52DE"/>
    <w:rsid w:val="00AE6FC5"/>
    <w:rsid w:val="00AF0D13"/>
    <w:rsid w:val="00AF1ABB"/>
    <w:rsid w:val="00AF28F9"/>
    <w:rsid w:val="00AF4920"/>
    <w:rsid w:val="00AF708F"/>
    <w:rsid w:val="00AF74AD"/>
    <w:rsid w:val="00AF765C"/>
    <w:rsid w:val="00B0111C"/>
    <w:rsid w:val="00B04E36"/>
    <w:rsid w:val="00B062BD"/>
    <w:rsid w:val="00B06654"/>
    <w:rsid w:val="00B11C61"/>
    <w:rsid w:val="00B148C9"/>
    <w:rsid w:val="00B14EB1"/>
    <w:rsid w:val="00B15FF0"/>
    <w:rsid w:val="00B21562"/>
    <w:rsid w:val="00B21FD4"/>
    <w:rsid w:val="00B2583F"/>
    <w:rsid w:val="00B267D9"/>
    <w:rsid w:val="00B30C47"/>
    <w:rsid w:val="00B3350C"/>
    <w:rsid w:val="00B34FFC"/>
    <w:rsid w:val="00B35118"/>
    <w:rsid w:val="00B35F6F"/>
    <w:rsid w:val="00B36C0F"/>
    <w:rsid w:val="00B42725"/>
    <w:rsid w:val="00B4499A"/>
    <w:rsid w:val="00B45320"/>
    <w:rsid w:val="00B5092C"/>
    <w:rsid w:val="00B5245C"/>
    <w:rsid w:val="00B53020"/>
    <w:rsid w:val="00B57069"/>
    <w:rsid w:val="00B573F6"/>
    <w:rsid w:val="00B60D3C"/>
    <w:rsid w:val="00B62F4D"/>
    <w:rsid w:val="00B66809"/>
    <w:rsid w:val="00B706C6"/>
    <w:rsid w:val="00B714A6"/>
    <w:rsid w:val="00B71C2B"/>
    <w:rsid w:val="00B741AB"/>
    <w:rsid w:val="00B762EE"/>
    <w:rsid w:val="00B766DE"/>
    <w:rsid w:val="00B76807"/>
    <w:rsid w:val="00B80DCA"/>
    <w:rsid w:val="00B858F9"/>
    <w:rsid w:val="00B873B3"/>
    <w:rsid w:val="00B907D0"/>
    <w:rsid w:val="00B93FCB"/>
    <w:rsid w:val="00B949B7"/>
    <w:rsid w:val="00BA0A32"/>
    <w:rsid w:val="00BA264E"/>
    <w:rsid w:val="00BA3FD9"/>
    <w:rsid w:val="00BA63E9"/>
    <w:rsid w:val="00BA7BD8"/>
    <w:rsid w:val="00BB067C"/>
    <w:rsid w:val="00BB0ABF"/>
    <w:rsid w:val="00BB0B9B"/>
    <w:rsid w:val="00BB2874"/>
    <w:rsid w:val="00BB6CA6"/>
    <w:rsid w:val="00BB7F9C"/>
    <w:rsid w:val="00BC0997"/>
    <w:rsid w:val="00BC0C63"/>
    <w:rsid w:val="00BC202B"/>
    <w:rsid w:val="00BC6B84"/>
    <w:rsid w:val="00BD080B"/>
    <w:rsid w:val="00BD0C11"/>
    <w:rsid w:val="00BD422F"/>
    <w:rsid w:val="00BE0ABC"/>
    <w:rsid w:val="00BE5131"/>
    <w:rsid w:val="00BE5AFD"/>
    <w:rsid w:val="00BE74CB"/>
    <w:rsid w:val="00BF1D28"/>
    <w:rsid w:val="00BF402A"/>
    <w:rsid w:val="00C01400"/>
    <w:rsid w:val="00C02377"/>
    <w:rsid w:val="00C07D8E"/>
    <w:rsid w:val="00C1158E"/>
    <w:rsid w:val="00C11F00"/>
    <w:rsid w:val="00C12490"/>
    <w:rsid w:val="00C15164"/>
    <w:rsid w:val="00C206D5"/>
    <w:rsid w:val="00C210BB"/>
    <w:rsid w:val="00C23499"/>
    <w:rsid w:val="00C2480D"/>
    <w:rsid w:val="00C279B7"/>
    <w:rsid w:val="00C340B2"/>
    <w:rsid w:val="00C369DE"/>
    <w:rsid w:val="00C40824"/>
    <w:rsid w:val="00C4349A"/>
    <w:rsid w:val="00C43556"/>
    <w:rsid w:val="00C43A8E"/>
    <w:rsid w:val="00C5007B"/>
    <w:rsid w:val="00C539BB"/>
    <w:rsid w:val="00C55F44"/>
    <w:rsid w:val="00C56B85"/>
    <w:rsid w:val="00C57B71"/>
    <w:rsid w:val="00C632D4"/>
    <w:rsid w:val="00C634F3"/>
    <w:rsid w:val="00C65F5C"/>
    <w:rsid w:val="00C67B67"/>
    <w:rsid w:val="00C700E0"/>
    <w:rsid w:val="00C727C0"/>
    <w:rsid w:val="00C7354F"/>
    <w:rsid w:val="00C73E55"/>
    <w:rsid w:val="00C74175"/>
    <w:rsid w:val="00C77D27"/>
    <w:rsid w:val="00C82988"/>
    <w:rsid w:val="00C83555"/>
    <w:rsid w:val="00C83A11"/>
    <w:rsid w:val="00C87186"/>
    <w:rsid w:val="00C901BF"/>
    <w:rsid w:val="00C908E0"/>
    <w:rsid w:val="00C91701"/>
    <w:rsid w:val="00C93B33"/>
    <w:rsid w:val="00C95895"/>
    <w:rsid w:val="00CA586E"/>
    <w:rsid w:val="00CB0CFC"/>
    <w:rsid w:val="00CB33E8"/>
    <w:rsid w:val="00CB4C8C"/>
    <w:rsid w:val="00CB5215"/>
    <w:rsid w:val="00CB77C6"/>
    <w:rsid w:val="00CC157F"/>
    <w:rsid w:val="00CC1725"/>
    <w:rsid w:val="00CC1D0B"/>
    <w:rsid w:val="00CC5AA8"/>
    <w:rsid w:val="00CC5E31"/>
    <w:rsid w:val="00CC7F7D"/>
    <w:rsid w:val="00CD0AD4"/>
    <w:rsid w:val="00CD1A59"/>
    <w:rsid w:val="00CD3971"/>
    <w:rsid w:val="00CD4F8B"/>
    <w:rsid w:val="00CD5993"/>
    <w:rsid w:val="00CD66E5"/>
    <w:rsid w:val="00CD7CAA"/>
    <w:rsid w:val="00CE1BD2"/>
    <w:rsid w:val="00CE2BF7"/>
    <w:rsid w:val="00CE3681"/>
    <w:rsid w:val="00CE5B96"/>
    <w:rsid w:val="00CE7193"/>
    <w:rsid w:val="00CE7916"/>
    <w:rsid w:val="00CF3B1E"/>
    <w:rsid w:val="00CF4472"/>
    <w:rsid w:val="00CF5729"/>
    <w:rsid w:val="00CF6BBE"/>
    <w:rsid w:val="00D02B39"/>
    <w:rsid w:val="00D03101"/>
    <w:rsid w:val="00D060D3"/>
    <w:rsid w:val="00D06D3A"/>
    <w:rsid w:val="00D134CC"/>
    <w:rsid w:val="00D1736A"/>
    <w:rsid w:val="00D17721"/>
    <w:rsid w:val="00D17E12"/>
    <w:rsid w:val="00D23C6C"/>
    <w:rsid w:val="00D249CB"/>
    <w:rsid w:val="00D26765"/>
    <w:rsid w:val="00D30F9F"/>
    <w:rsid w:val="00D32196"/>
    <w:rsid w:val="00D4077D"/>
    <w:rsid w:val="00D415DE"/>
    <w:rsid w:val="00D416DB"/>
    <w:rsid w:val="00D427D9"/>
    <w:rsid w:val="00D44151"/>
    <w:rsid w:val="00D52A80"/>
    <w:rsid w:val="00D537D2"/>
    <w:rsid w:val="00D612EF"/>
    <w:rsid w:val="00D6165C"/>
    <w:rsid w:val="00D62C30"/>
    <w:rsid w:val="00D6630D"/>
    <w:rsid w:val="00D7471A"/>
    <w:rsid w:val="00D75AD9"/>
    <w:rsid w:val="00D7668B"/>
    <w:rsid w:val="00D83616"/>
    <w:rsid w:val="00D8527B"/>
    <w:rsid w:val="00D90DCE"/>
    <w:rsid w:val="00D91619"/>
    <w:rsid w:val="00D91C6B"/>
    <w:rsid w:val="00D92080"/>
    <w:rsid w:val="00D927D6"/>
    <w:rsid w:val="00D95866"/>
    <w:rsid w:val="00D963DE"/>
    <w:rsid w:val="00D96D41"/>
    <w:rsid w:val="00D9777A"/>
    <w:rsid w:val="00DA1044"/>
    <w:rsid w:val="00DA51CE"/>
    <w:rsid w:val="00DA6DED"/>
    <w:rsid w:val="00DB0D1C"/>
    <w:rsid w:val="00DB1CED"/>
    <w:rsid w:val="00DB3E8F"/>
    <w:rsid w:val="00DB62DC"/>
    <w:rsid w:val="00DB68F8"/>
    <w:rsid w:val="00DC0523"/>
    <w:rsid w:val="00DC2282"/>
    <w:rsid w:val="00DC2811"/>
    <w:rsid w:val="00DC4253"/>
    <w:rsid w:val="00DC4D0D"/>
    <w:rsid w:val="00DD4C09"/>
    <w:rsid w:val="00DD546D"/>
    <w:rsid w:val="00DE1FAD"/>
    <w:rsid w:val="00DE5024"/>
    <w:rsid w:val="00DE5345"/>
    <w:rsid w:val="00DE7018"/>
    <w:rsid w:val="00DE7708"/>
    <w:rsid w:val="00E0314B"/>
    <w:rsid w:val="00E03E55"/>
    <w:rsid w:val="00E061BD"/>
    <w:rsid w:val="00E10A3A"/>
    <w:rsid w:val="00E11B3C"/>
    <w:rsid w:val="00E11E2C"/>
    <w:rsid w:val="00E11EE5"/>
    <w:rsid w:val="00E17AF5"/>
    <w:rsid w:val="00E20C96"/>
    <w:rsid w:val="00E25004"/>
    <w:rsid w:val="00E26452"/>
    <w:rsid w:val="00E335E2"/>
    <w:rsid w:val="00E34263"/>
    <w:rsid w:val="00E34721"/>
    <w:rsid w:val="00E37FA0"/>
    <w:rsid w:val="00E43048"/>
    <w:rsid w:val="00E4317E"/>
    <w:rsid w:val="00E43E4A"/>
    <w:rsid w:val="00E44D47"/>
    <w:rsid w:val="00E454D0"/>
    <w:rsid w:val="00E459D0"/>
    <w:rsid w:val="00E47150"/>
    <w:rsid w:val="00E5030B"/>
    <w:rsid w:val="00E60015"/>
    <w:rsid w:val="00E602EA"/>
    <w:rsid w:val="00E6100B"/>
    <w:rsid w:val="00E64758"/>
    <w:rsid w:val="00E675B6"/>
    <w:rsid w:val="00E72093"/>
    <w:rsid w:val="00E72799"/>
    <w:rsid w:val="00E72912"/>
    <w:rsid w:val="00E75E2B"/>
    <w:rsid w:val="00E77C29"/>
    <w:rsid w:val="00E77EB9"/>
    <w:rsid w:val="00E80767"/>
    <w:rsid w:val="00E8379E"/>
    <w:rsid w:val="00E8491B"/>
    <w:rsid w:val="00E849D6"/>
    <w:rsid w:val="00E85387"/>
    <w:rsid w:val="00E85D4B"/>
    <w:rsid w:val="00E86019"/>
    <w:rsid w:val="00E8628B"/>
    <w:rsid w:val="00E92188"/>
    <w:rsid w:val="00E927E8"/>
    <w:rsid w:val="00E938B2"/>
    <w:rsid w:val="00E93F48"/>
    <w:rsid w:val="00E953A8"/>
    <w:rsid w:val="00E9595D"/>
    <w:rsid w:val="00EA0151"/>
    <w:rsid w:val="00EA03A7"/>
    <w:rsid w:val="00EA2811"/>
    <w:rsid w:val="00EA4E69"/>
    <w:rsid w:val="00EA5A9A"/>
    <w:rsid w:val="00EA6DB4"/>
    <w:rsid w:val="00EA7AED"/>
    <w:rsid w:val="00EB4254"/>
    <w:rsid w:val="00EB5564"/>
    <w:rsid w:val="00EB5CAA"/>
    <w:rsid w:val="00EC0F7E"/>
    <w:rsid w:val="00EC13D6"/>
    <w:rsid w:val="00ED05DF"/>
    <w:rsid w:val="00ED223E"/>
    <w:rsid w:val="00ED5488"/>
    <w:rsid w:val="00EE0871"/>
    <w:rsid w:val="00EE1AD7"/>
    <w:rsid w:val="00EE3EE0"/>
    <w:rsid w:val="00EF022F"/>
    <w:rsid w:val="00EF07E3"/>
    <w:rsid w:val="00EF377D"/>
    <w:rsid w:val="00EF4E73"/>
    <w:rsid w:val="00EF7545"/>
    <w:rsid w:val="00F02C25"/>
    <w:rsid w:val="00F02CB8"/>
    <w:rsid w:val="00F03D3C"/>
    <w:rsid w:val="00F05CA7"/>
    <w:rsid w:val="00F0610A"/>
    <w:rsid w:val="00F126EF"/>
    <w:rsid w:val="00F12928"/>
    <w:rsid w:val="00F15A05"/>
    <w:rsid w:val="00F16EEF"/>
    <w:rsid w:val="00F21107"/>
    <w:rsid w:val="00F2164C"/>
    <w:rsid w:val="00F21E31"/>
    <w:rsid w:val="00F23500"/>
    <w:rsid w:val="00F23A91"/>
    <w:rsid w:val="00F23EA8"/>
    <w:rsid w:val="00F257C7"/>
    <w:rsid w:val="00F274D2"/>
    <w:rsid w:val="00F31596"/>
    <w:rsid w:val="00F32864"/>
    <w:rsid w:val="00F354F0"/>
    <w:rsid w:val="00F402E9"/>
    <w:rsid w:val="00F4160F"/>
    <w:rsid w:val="00F420FA"/>
    <w:rsid w:val="00F443E0"/>
    <w:rsid w:val="00F46533"/>
    <w:rsid w:val="00F477F0"/>
    <w:rsid w:val="00F5135F"/>
    <w:rsid w:val="00F5271F"/>
    <w:rsid w:val="00F54E58"/>
    <w:rsid w:val="00F579E7"/>
    <w:rsid w:val="00F61890"/>
    <w:rsid w:val="00F62675"/>
    <w:rsid w:val="00F70AB6"/>
    <w:rsid w:val="00F70B80"/>
    <w:rsid w:val="00F71A03"/>
    <w:rsid w:val="00F75EB9"/>
    <w:rsid w:val="00F7718C"/>
    <w:rsid w:val="00F7795B"/>
    <w:rsid w:val="00F77FDC"/>
    <w:rsid w:val="00F816BA"/>
    <w:rsid w:val="00F823A5"/>
    <w:rsid w:val="00F8286E"/>
    <w:rsid w:val="00F82C1A"/>
    <w:rsid w:val="00F84B65"/>
    <w:rsid w:val="00F86101"/>
    <w:rsid w:val="00F910F1"/>
    <w:rsid w:val="00F91DCD"/>
    <w:rsid w:val="00F9319A"/>
    <w:rsid w:val="00F9454E"/>
    <w:rsid w:val="00F94715"/>
    <w:rsid w:val="00F97F3F"/>
    <w:rsid w:val="00FA1EF5"/>
    <w:rsid w:val="00FA5592"/>
    <w:rsid w:val="00FA57A1"/>
    <w:rsid w:val="00FA7AEE"/>
    <w:rsid w:val="00FB49E3"/>
    <w:rsid w:val="00FB624A"/>
    <w:rsid w:val="00FB67A7"/>
    <w:rsid w:val="00FC0D07"/>
    <w:rsid w:val="00FC6143"/>
    <w:rsid w:val="00FD2154"/>
    <w:rsid w:val="00FD2A32"/>
    <w:rsid w:val="00FD5F71"/>
    <w:rsid w:val="00FD6342"/>
    <w:rsid w:val="00FD65AB"/>
    <w:rsid w:val="00FD6606"/>
    <w:rsid w:val="00FE0F45"/>
    <w:rsid w:val="00FE3564"/>
    <w:rsid w:val="00FE59E0"/>
    <w:rsid w:val="00FE753A"/>
    <w:rsid w:val="00FF4B8D"/>
    <w:rsid w:val="0102CE71"/>
    <w:rsid w:val="01ADB76E"/>
    <w:rsid w:val="06F7E96D"/>
    <w:rsid w:val="0A865873"/>
    <w:rsid w:val="115A17E9"/>
    <w:rsid w:val="18326666"/>
    <w:rsid w:val="1D29BBD0"/>
    <w:rsid w:val="20E9B61F"/>
    <w:rsid w:val="231ECA41"/>
    <w:rsid w:val="2671FAF7"/>
    <w:rsid w:val="273D29E5"/>
    <w:rsid w:val="29D44BB1"/>
    <w:rsid w:val="39040EA9"/>
    <w:rsid w:val="3A5574E1"/>
    <w:rsid w:val="3B92AB55"/>
    <w:rsid w:val="4093EDC7"/>
    <w:rsid w:val="45360529"/>
    <w:rsid w:val="600339EE"/>
    <w:rsid w:val="6758DF8B"/>
    <w:rsid w:val="6847C8AA"/>
    <w:rsid w:val="6BE7CE90"/>
    <w:rsid w:val="6EF83F95"/>
    <w:rsid w:val="74FC61CE"/>
    <w:rsid w:val="7B41E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99B39967-783D-4AD0-B865-5503F82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styleId="ListParagraph">
    <w:name w:val="List Paragraph"/>
    <w:aliases w:val="List Paragraph1,List Paragraph11"/>
    <w:basedOn w:val="Normal"/>
    <w:link w:val="ListParagraphChar"/>
    <w:uiPriority w:val="34"/>
    <w:qFormat/>
    <w:rsid w:val="009C4B37"/>
    <w:pPr>
      <w:ind w:left="720"/>
      <w:contextualSpacing/>
    </w:pPr>
  </w:style>
  <w:style w:type="character" w:customStyle="1" w:styleId="ListParagraphChar">
    <w:name w:val="List Paragraph Char"/>
    <w:aliases w:val="List Paragraph1 Char,List Paragraph11 Char"/>
    <w:basedOn w:val="DefaultParagraphFont"/>
    <w:link w:val="ListParagraph"/>
    <w:uiPriority w:val="34"/>
    <w:rsid w:val="000169BA"/>
    <w:rPr>
      <w:color w:val="000000"/>
      <w:sz w:val="20"/>
      <w:szCs w:val="20"/>
    </w:rPr>
  </w:style>
  <w:style w:type="character" w:styleId="CommentReference">
    <w:name w:val="annotation reference"/>
    <w:basedOn w:val="DefaultParagraphFont"/>
    <w:uiPriority w:val="99"/>
    <w:semiHidden/>
    <w:unhideWhenUsed/>
    <w:rsid w:val="00FB49E3"/>
    <w:rPr>
      <w:sz w:val="16"/>
      <w:szCs w:val="16"/>
    </w:rPr>
  </w:style>
  <w:style w:type="paragraph" w:styleId="CommentText">
    <w:name w:val="annotation text"/>
    <w:basedOn w:val="Normal"/>
    <w:link w:val="CommentTextChar"/>
    <w:uiPriority w:val="99"/>
    <w:unhideWhenUsed/>
    <w:rsid w:val="00FB49E3"/>
    <w:pPr>
      <w:spacing w:line="240" w:lineRule="auto"/>
    </w:pPr>
  </w:style>
  <w:style w:type="character" w:customStyle="1" w:styleId="CommentTextChar">
    <w:name w:val="Comment Text Char"/>
    <w:basedOn w:val="DefaultParagraphFont"/>
    <w:link w:val="CommentText"/>
    <w:uiPriority w:val="99"/>
    <w:rsid w:val="00FB49E3"/>
    <w:rPr>
      <w:color w:val="000000"/>
      <w:sz w:val="20"/>
      <w:szCs w:val="20"/>
    </w:rPr>
  </w:style>
  <w:style w:type="paragraph" w:styleId="CommentSubject">
    <w:name w:val="annotation subject"/>
    <w:basedOn w:val="CommentText"/>
    <w:next w:val="CommentText"/>
    <w:link w:val="CommentSubjectChar"/>
    <w:uiPriority w:val="99"/>
    <w:semiHidden/>
    <w:unhideWhenUsed/>
    <w:rsid w:val="00FB49E3"/>
    <w:rPr>
      <w:b/>
      <w:bCs/>
    </w:rPr>
  </w:style>
  <w:style w:type="character" w:customStyle="1" w:styleId="CommentSubjectChar">
    <w:name w:val="Comment Subject Char"/>
    <w:basedOn w:val="CommentTextChar"/>
    <w:link w:val="CommentSubject"/>
    <w:uiPriority w:val="99"/>
    <w:semiHidden/>
    <w:rsid w:val="00FB49E3"/>
    <w:rPr>
      <w:b/>
      <w:bCs/>
      <w:color w:val="000000"/>
      <w:sz w:val="20"/>
      <w:szCs w:val="20"/>
    </w:rPr>
  </w:style>
  <w:style w:type="paragraph" w:styleId="Revision">
    <w:name w:val="Revision"/>
    <w:hidden/>
    <w:uiPriority w:val="99"/>
    <w:semiHidden/>
    <w:rsid w:val="00F23500"/>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84684171">
      <w:bodyDiv w:val="1"/>
      <w:marLeft w:val="0"/>
      <w:marRight w:val="0"/>
      <w:marTop w:val="0"/>
      <w:marBottom w:val="0"/>
      <w:divBdr>
        <w:top w:val="none" w:sz="0" w:space="0" w:color="auto"/>
        <w:left w:val="none" w:sz="0" w:space="0" w:color="auto"/>
        <w:bottom w:val="none" w:sz="0" w:space="0" w:color="auto"/>
        <w:right w:val="none" w:sz="0" w:space="0" w:color="auto"/>
      </w:divBdr>
      <w:divsChild>
        <w:div w:id="302272706">
          <w:marLeft w:val="0"/>
          <w:marRight w:val="0"/>
          <w:marTop w:val="0"/>
          <w:marBottom w:val="0"/>
          <w:divBdr>
            <w:top w:val="none" w:sz="0" w:space="0" w:color="auto"/>
            <w:left w:val="none" w:sz="0" w:space="0" w:color="auto"/>
            <w:bottom w:val="none" w:sz="0" w:space="0" w:color="auto"/>
            <w:right w:val="none" w:sz="0" w:space="0" w:color="auto"/>
          </w:divBdr>
          <w:divsChild>
            <w:div w:id="2026325024">
              <w:marLeft w:val="0"/>
              <w:marRight w:val="0"/>
              <w:marTop w:val="0"/>
              <w:marBottom w:val="0"/>
              <w:divBdr>
                <w:top w:val="none" w:sz="0" w:space="0" w:color="auto"/>
                <w:left w:val="none" w:sz="0" w:space="0" w:color="auto"/>
                <w:bottom w:val="none" w:sz="0" w:space="0" w:color="auto"/>
                <w:right w:val="none" w:sz="0" w:space="0" w:color="auto"/>
              </w:divBdr>
            </w:div>
          </w:divsChild>
        </w:div>
        <w:div w:id="788551737">
          <w:marLeft w:val="0"/>
          <w:marRight w:val="0"/>
          <w:marTop w:val="0"/>
          <w:marBottom w:val="0"/>
          <w:divBdr>
            <w:top w:val="none" w:sz="0" w:space="0" w:color="auto"/>
            <w:left w:val="none" w:sz="0" w:space="0" w:color="auto"/>
            <w:bottom w:val="none" w:sz="0" w:space="0" w:color="auto"/>
            <w:right w:val="none" w:sz="0" w:space="0" w:color="auto"/>
          </w:divBdr>
          <w:divsChild>
            <w:div w:id="1384480730">
              <w:marLeft w:val="0"/>
              <w:marRight w:val="0"/>
              <w:marTop w:val="0"/>
              <w:marBottom w:val="0"/>
              <w:divBdr>
                <w:top w:val="none" w:sz="0" w:space="0" w:color="auto"/>
                <w:left w:val="none" w:sz="0" w:space="0" w:color="auto"/>
                <w:bottom w:val="none" w:sz="0" w:space="0" w:color="auto"/>
                <w:right w:val="none" w:sz="0" w:space="0" w:color="auto"/>
              </w:divBdr>
            </w:div>
            <w:div w:id="1832522281">
              <w:marLeft w:val="0"/>
              <w:marRight w:val="0"/>
              <w:marTop w:val="0"/>
              <w:marBottom w:val="0"/>
              <w:divBdr>
                <w:top w:val="none" w:sz="0" w:space="0" w:color="auto"/>
                <w:left w:val="none" w:sz="0" w:space="0" w:color="auto"/>
                <w:bottom w:val="none" w:sz="0" w:space="0" w:color="auto"/>
                <w:right w:val="none" w:sz="0" w:space="0" w:color="auto"/>
              </w:divBdr>
            </w:div>
          </w:divsChild>
        </w:div>
        <w:div w:id="1539969141">
          <w:marLeft w:val="0"/>
          <w:marRight w:val="0"/>
          <w:marTop w:val="0"/>
          <w:marBottom w:val="0"/>
          <w:divBdr>
            <w:top w:val="none" w:sz="0" w:space="0" w:color="auto"/>
            <w:left w:val="none" w:sz="0" w:space="0" w:color="auto"/>
            <w:bottom w:val="none" w:sz="0" w:space="0" w:color="auto"/>
            <w:right w:val="none" w:sz="0" w:space="0" w:color="auto"/>
          </w:divBdr>
          <w:divsChild>
            <w:div w:id="918514264">
              <w:marLeft w:val="0"/>
              <w:marRight w:val="0"/>
              <w:marTop w:val="0"/>
              <w:marBottom w:val="0"/>
              <w:divBdr>
                <w:top w:val="none" w:sz="0" w:space="0" w:color="auto"/>
                <w:left w:val="none" w:sz="0" w:space="0" w:color="auto"/>
                <w:bottom w:val="none" w:sz="0" w:space="0" w:color="auto"/>
                <w:right w:val="none" w:sz="0" w:space="0" w:color="auto"/>
              </w:divBdr>
            </w:div>
          </w:divsChild>
        </w:div>
        <w:div w:id="1838809248">
          <w:marLeft w:val="0"/>
          <w:marRight w:val="0"/>
          <w:marTop w:val="0"/>
          <w:marBottom w:val="0"/>
          <w:divBdr>
            <w:top w:val="none" w:sz="0" w:space="0" w:color="auto"/>
            <w:left w:val="none" w:sz="0" w:space="0" w:color="auto"/>
            <w:bottom w:val="none" w:sz="0" w:space="0" w:color="auto"/>
            <w:right w:val="none" w:sz="0" w:space="0" w:color="auto"/>
          </w:divBdr>
          <w:divsChild>
            <w:div w:id="10030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6514">
      <w:bodyDiv w:val="1"/>
      <w:marLeft w:val="0"/>
      <w:marRight w:val="0"/>
      <w:marTop w:val="0"/>
      <w:marBottom w:val="0"/>
      <w:divBdr>
        <w:top w:val="none" w:sz="0" w:space="0" w:color="auto"/>
        <w:left w:val="none" w:sz="0" w:space="0" w:color="auto"/>
        <w:bottom w:val="none" w:sz="0" w:space="0" w:color="auto"/>
        <w:right w:val="none" w:sz="0" w:space="0" w:color="auto"/>
      </w:divBdr>
      <w:divsChild>
        <w:div w:id="980574541">
          <w:marLeft w:val="0"/>
          <w:marRight w:val="0"/>
          <w:marTop w:val="0"/>
          <w:marBottom w:val="0"/>
          <w:divBdr>
            <w:top w:val="none" w:sz="0" w:space="0" w:color="auto"/>
            <w:left w:val="none" w:sz="0" w:space="0" w:color="auto"/>
            <w:bottom w:val="none" w:sz="0" w:space="0" w:color="auto"/>
            <w:right w:val="none" w:sz="0" w:space="0" w:color="auto"/>
          </w:divBdr>
          <w:divsChild>
            <w:div w:id="1413508412">
              <w:marLeft w:val="0"/>
              <w:marRight w:val="0"/>
              <w:marTop w:val="0"/>
              <w:marBottom w:val="0"/>
              <w:divBdr>
                <w:top w:val="none" w:sz="0" w:space="0" w:color="auto"/>
                <w:left w:val="none" w:sz="0" w:space="0" w:color="auto"/>
                <w:bottom w:val="none" w:sz="0" w:space="0" w:color="auto"/>
                <w:right w:val="none" w:sz="0" w:space="0" w:color="auto"/>
              </w:divBdr>
            </w:div>
          </w:divsChild>
        </w:div>
        <w:div w:id="1287932844">
          <w:marLeft w:val="0"/>
          <w:marRight w:val="0"/>
          <w:marTop w:val="0"/>
          <w:marBottom w:val="0"/>
          <w:divBdr>
            <w:top w:val="none" w:sz="0" w:space="0" w:color="auto"/>
            <w:left w:val="none" w:sz="0" w:space="0" w:color="auto"/>
            <w:bottom w:val="none" w:sz="0" w:space="0" w:color="auto"/>
            <w:right w:val="none" w:sz="0" w:space="0" w:color="auto"/>
          </w:divBdr>
          <w:divsChild>
            <w:div w:id="256645634">
              <w:marLeft w:val="0"/>
              <w:marRight w:val="0"/>
              <w:marTop w:val="0"/>
              <w:marBottom w:val="0"/>
              <w:divBdr>
                <w:top w:val="none" w:sz="0" w:space="0" w:color="auto"/>
                <w:left w:val="none" w:sz="0" w:space="0" w:color="auto"/>
                <w:bottom w:val="none" w:sz="0" w:space="0" w:color="auto"/>
                <w:right w:val="none" w:sz="0" w:space="0" w:color="auto"/>
              </w:divBdr>
            </w:div>
            <w:div w:id="1925020674">
              <w:marLeft w:val="0"/>
              <w:marRight w:val="0"/>
              <w:marTop w:val="0"/>
              <w:marBottom w:val="0"/>
              <w:divBdr>
                <w:top w:val="none" w:sz="0" w:space="0" w:color="auto"/>
                <w:left w:val="none" w:sz="0" w:space="0" w:color="auto"/>
                <w:bottom w:val="none" w:sz="0" w:space="0" w:color="auto"/>
                <w:right w:val="none" w:sz="0" w:space="0" w:color="auto"/>
              </w:divBdr>
            </w:div>
          </w:divsChild>
        </w:div>
        <w:div w:id="1967195379">
          <w:marLeft w:val="0"/>
          <w:marRight w:val="0"/>
          <w:marTop w:val="0"/>
          <w:marBottom w:val="0"/>
          <w:divBdr>
            <w:top w:val="none" w:sz="0" w:space="0" w:color="auto"/>
            <w:left w:val="none" w:sz="0" w:space="0" w:color="auto"/>
            <w:bottom w:val="none" w:sz="0" w:space="0" w:color="auto"/>
            <w:right w:val="none" w:sz="0" w:space="0" w:color="auto"/>
          </w:divBdr>
          <w:divsChild>
            <w:div w:id="1763451799">
              <w:marLeft w:val="0"/>
              <w:marRight w:val="0"/>
              <w:marTop w:val="0"/>
              <w:marBottom w:val="0"/>
              <w:divBdr>
                <w:top w:val="none" w:sz="0" w:space="0" w:color="auto"/>
                <w:left w:val="none" w:sz="0" w:space="0" w:color="auto"/>
                <w:bottom w:val="none" w:sz="0" w:space="0" w:color="auto"/>
                <w:right w:val="none" w:sz="0" w:space="0" w:color="auto"/>
              </w:divBdr>
            </w:div>
          </w:divsChild>
        </w:div>
        <w:div w:id="1968386658">
          <w:marLeft w:val="0"/>
          <w:marRight w:val="0"/>
          <w:marTop w:val="0"/>
          <w:marBottom w:val="0"/>
          <w:divBdr>
            <w:top w:val="none" w:sz="0" w:space="0" w:color="auto"/>
            <w:left w:val="none" w:sz="0" w:space="0" w:color="auto"/>
            <w:bottom w:val="none" w:sz="0" w:space="0" w:color="auto"/>
            <w:right w:val="none" w:sz="0" w:space="0" w:color="auto"/>
          </w:divBdr>
          <w:divsChild>
            <w:div w:id="1853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46971">
      <w:bodyDiv w:val="1"/>
      <w:marLeft w:val="0"/>
      <w:marRight w:val="0"/>
      <w:marTop w:val="0"/>
      <w:marBottom w:val="0"/>
      <w:divBdr>
        <w:top w:val="none" w:sz="0" w:space="0" w:color="auto"/>
        <w:left w:val="none" w:sz="0" w:space="0" w:color="auto"/>
        <w:bottom w:val="none" w:sz="0" w:space="0" w:color="auto"/>
        <w:right w:val="none" w:sz="0" w:space="0" w:color="auto"/>
      </w:divBdr>
      <w:divsChild>
        <w:div w:id="74477165">
          <w:marLeft w:val="0"/>
          <w:marRight w:val="0"/>
          <w:marTop w:val="0"/>
          <w:marBottom w:val="0"/>
          <w:divBdr>
            <w:top w:val="none" w:sz="0" w:space="0" w:color="auto"/>
            <w:left w:val="none" w:sz="0" w:space="0" w:color="auto"/>
            <w:bottom w:val="none" w:sz="0" w:space="0" w:color="auto"/>
            <w:right w:val="none" w:sz="0" w:space="0" w:color="auto"/>
          </w:divBdr>
        </w:div>
        <w:div w:id="148716894">
          <w:marLeft w:val="0"/>
          <w:marRight w:val="0"/>
          <w:marTop w:val="0"/>
          <w:marBottom w:val="0"/>
          <w:divBdr>
            <w:top w:val="none" w:sz="0" w:space="0" w:color="auto"/>
            <w:left w:val="none" w:sz="0" w:space="0" w:color="auto"/>
            <w:bottom w:val="none" w:sz="0" w:space="0" w:color="auto"/>
            <w:right w:val="none" w:sz="0" w:space="0" w:color="auto"/>
          </w:divBdr>
        </w:div>
        <w:div w:id="197397171">
          <w:marLeft w:val="0"/>
          <w:marRight w:val="0"/>
          <w:marTop w:val="0"/>
          <w:marBottom w:val="0"/>
          <w:divBdr>
            <w:top w:val="none" w:sz="0" w:space="0" w:color="auto"/>
            <w:left w:val="none" w:sz="0" w:space="0" w:color="auto"/>
            <w:bottom w:val="none" w:sz="0" w:space="0" w:color="auto"/>
            <w:right w:val="none" w:sz="0" w:space="0" w:color="auto"/>
          </w:divBdr>
        </w:div>
        <w:div w:id="200870212">
          <w:marLeft w:val="0"/>
          <w:marRight w:val="0"/>
          <w:marTop w:val="0"/>
          <w:marBottom w:val="0"/>
          <w:divBdr>
            <w:top w:val="none" w:sz="0" w:space="0" w:color="auto"/>
            <w:left w:val="none" w:sz="0" w:space="0" w:color="auto"/>
            <w:bottom w:val="none" w:sz="0" w:space="0" w:color="auto"/>
            <w:right w:val="none" w:sz="0" w:space="0" w:color="auto"/>
          </w:divBdr>
        </w:div>
        <w:div w:id="254945082">
          <w:marLeft w:val="0"/>
          <w:marRight w:val="0"/>
          <w:marTop w:val="0"/>
          <w:marBottom w:val="0"/>
          <w:divBdr>
            <w:top w:val="none" w:sz="0" w:space="0" w:color="auto"/>
            <w:left w:val="none" w:sz="0" w:space="0" w:color="auto"/>
            <w:bottom w:val="none" w:sz="0" w:space="0" w:color="auto"/>
            <w:right w:val="none" w:sz="0" w:space="0" w:color="auto"/>
          </w:divBdr>
        </w:div>
        <w:div w:id="354694523">
          <w:marLeft w:val="0"/>
          <w:marRight w:val="0"/>
          <w:marTop w:val="0"/>
          <w:marBottom w:val="0"/>
          <w:divBdr>
            <w:top w:val="none" w:sz="0" w:space="0" w:color="auto"/>
            <w:left w:val="none" w:sz="0" w:space="0" w:color="auto"/>
            <w:bottom w:val="none" w:sz="0" w:space="0" w:color="auto"/>
            <w:right w:val="none" w:sz="0" w:space="0" w:color="auto"/>
          </w:divBdr>
        </w:div>
        <w:div w:id="928777887">
          <w:marLeft w:val="0"/>
          <w:marRight w:val="0"/>
          <w:marTop w:val="0"/>
          <w:marBottom w:val="0"/>
          <w:divBdr>
            <w:top w:val="none" w:sz="0" w:space="0" w:color="auto"/>
            <w:left w:val="none" w:sz="0" w:space="0" w:color="auto"/>
            <w:bottom w:val="none" w:sz="0" w:space="0" w:color="auto"/>
            <w:right w:val="none" w:sz="0" w:space="0" w:color="auto"/>
          </w:divBdr>
        </w:div>
        <w:div w:id="1300841183">
          <w:marLeft w:val="0"/>
          <w:marRight w:val="0"/>
          <w:marTop w:val="0"/>
          <w:marBottom w:val="0"/>
          <w:divBdr>
            <w:top w:val="none" w:sz="0" w:space="0" w:color="auto"/>
            <w:left w:val="none" w:sz="0" w:space="0" w:color="auto"/>
            <w:bottom w:val="none" w:sz="0" w:space="0" w:color="auto"/>
            <w:right w:val="none" w:sz="0" w:space="0" w:color="auto"/>
          </w:divBdr>
          <w:divsChild>
            <w:div w:id="594289401">
              <w:marLeft w:val="-75"/>
              <w:marRight w:val="0"/>
              <w:marTop w:val="30"/>
              <w:marBottom w:val="30"/>
              <w:divBdr>
                <w:top w:val="none" w:sz="0" w:space="0" w:color="auto"/>
                <w:left w:val="none" w:sz="0" w:space="0" w:color="auto"/>
                <w:bottom w:val="none" w:sz="0" w:space="0" w:color="auto"/>
                <w:right w:val="none" w:sz="0" w:space="0" w:color="auto"/>
              </w:divBdr>
              <w:divsChild>
                <w:div w:id="41710673">
                  <w:marLeft w:val="0"/>
                  <w:marRight w:val="0"/>
                  <w:marTop w:val="0"/>
                  <w:marBottom w:val="0"/>
                  <w:divBdr>
                    <w:top w:val="none" w:sz="0" w:space="0" w:color="auto"/>
                    <w:left w:val="none" w:sz="0" w:space="0" w:color="auto"/>
                    <w:bottom w:val="none" w:sz="0" w:space="0" w:color="auto"/>
                    <w:right w:val="none" w:sz="0" w:space="0" w:color="auto"/>
                  </w:divBdr>
                  <w:divsChild>
                    <w:div w:id="401409715">
                      <w:marLeft w:val="0"/>
                      <w:marRight w:val="0"/>
                      <w:marTop w:val="0"/>
                      <w:marBottom w:val="0"/>
                      <w:divBdr>
                        <w:top w:val="none" w:sz="0" w:space="0" w:color="auto"/>
                        <w:left w:val="none" w:sz="0" w:space="0" w:color="auto"/>
                        <w:bottom w:val="none" w:sz="0" w:space="0" w:color="auto"/>
                        <w:right w:val="none" w:sz="0" w:space="0" w:color="auto"/>
                      </w:divBdr>
                    </w:div>
                  </w:divsChild>
                </w:div>
                <w:div w:id="129245911">
                  <w:marLeft w:val="0"/>
                  <w:marRight w:val="0"/>
                  <w:marTop w:val="0"/>
                  <w:marBottom w:val="0"/>
                  <w:divBdr>
                    <w:top w:val="none" w:sz="0" w:space="0" w:color="auto"/>
                    <w:left w:val="none" w:sz="0" w:space="0" w:color="auto"/>
                    <w:bottom w:val="none" w:sz="0" w:space="0" w:color="auto"/>
                    <w:right w:val="none" w:sz="0" w:space="0" w:color="auto"/>
                  </w:divBdr>
                  <w:divsChild>
                    <w:div w:id="112867876">
                      <w:marLeft w:val="0"/>
                      <w:marRight w:val="0"/>
                      <w:marTop w:val="0"/>
                      <w:marBottom w:val="0"/>
                      <w:divBdr>
                        <w:top w:val="none" w:sz="0" w:space="0" w:color="auto"/>
                        <w:left w:val="none" w:sz="0" w:space="0" w:color="auto"/>
                        <w:bottom w:val="none" w:sz="0" w:space="0" w:color="auto"/>
                        <w:right w:val="none" w:sz="0" w:space="0" w:color="auto"/>
                      </w:divBdr>
                    </w:div>
                    <w:div w:id="275331446">
                      <w:marLeft w:val="0"/>
                      <w:marRight w:val="0"/>
                      <w:marTop w:val="0"/>
                      <w:marBottom w:val="0"/>
                      <w:divBdr>
                        <w:top w:val="none" w:sz="0" w:space="0" w:color="auto"/>
                        <w:left w:val="none" w:sz="0" w:space="0" w:color="auto"/>
                        <w:bottom w:val="none" w:sz="0" w:space="0" w:color="auto"/>
                        <w:right w:val="none" w:sz="0" w:space="0" w:color="auto"/>
                      </w:divBdr>
                    </w:div>
                    <w:div w:id="962536210">
                      <w:marLeft w:val="0"/>
                      <w:marRight w:val="0"/>
                      <w:marTop w:val="0"/>
                      <w:marBottom w:val="0"/>
                      <w:divBdr>
                        <w:top w:val="none" w:sz="0" w:space="0" w:color="auto"/>
                        <w:left w:val="none" w:sz="0" w:space="0" w:color="auto"/>
                        <w:bottom w:val="none" w:sz="0" w:space="0" w:color="auto"/>
                        <w:right w:val="none" w:sz="0" w:space="0" w:color="auto"/>
                      </w:divBdr>
                    </w:div>
                  </w:divsChild>
                </w:div>
                <w:div w:id="379982986">
                  <w:marLeft w:val="0"/>
                  <w:marRight w:val="0"/>
                  <w:marTop w:val="0"/>
                  <w:marBottom w:val="0"/>
                  <w:divBdr>
                    <w:top w:val="none" w:sz="0" w:space="0" w:color="auto"/>
                    <w:left w:val="none" w:sz="0" w:space="0" w:color="auto"/>
                    <w:bottom w:val="none" w:sz="0" w:space="0" w:color="auto"/>
                    <w:right w:val="none" w:sz="0" w:space="0" w:color="auto"/>
                  </w:divBdr>
                  <w:divsChild>
                    <w:div w:id="1265067491">
                      <w:marLeft w:val="0"/>
                      <w:marRight w:val="0"/>
                      <w:marTop w:val="0"/>
                      <w:marBottom w:val="0"/>
                      <w:divBdr>
                        <w:top w:val="none" w:sz="0" w:space="0" w:color="auto"/>
                        <w:left w:val="none" w:sz="0" w:space="0" w:color="auto"/>
                        <w:bottom w:val="none" w:sz="0" w:space="0" w:color="auto"/>
                        <w:right w:val="none" w:sz="0" w:space="0" w:color="auto"/>
                      </w:divBdr>
                    </w:div>
                    <w:div w:id="1631667552">
                      <w:marLeft w:val="0"/>
                      <w:marRight w:val="0"/>
                      <w:marTop w:val="0"/>
                      <w:marBottom w:val="0"/>
                      <w:divBdr>
                        <w:top w:val="none" w:sz="0" w:space="0" w:color="auto"/>
                        <w:left w:val="none" w:sz="0" w:space="0" w:color="auto"/>
                        <w:bottom w:val="none" w:sz="0" w:space="0" w:color="auto"/>
                        <w:right w:val="none" w:sz="0" w:space="0" w:color="auto"/>
                      </w:divBdr>
                    </w:div>
                    <w:div w:id="1732190199">
                      <w:marLeft w:val="0"/>
                      <w:marRight w:val="0"/>
                      <w:marTop w:val="0"/>
                      <w:marBottom w:val="0"/>
                      <w:divBdr>
                        <w:top w:val="none" w:sz="0" w:space="0" w:color="auto"/>
                        <w:left w:val="none" w:sz="0" w:space="0" w:color="auto"/>
                        <w:bottom w:val="none" w:sz="0" w:space="0" w:color="auto"/>
                        <w:right w:val="none" w:sz="0" w:space="0" w:color="auto"/>
                      </w:divBdr>
                    </w:div>
                  </w:divsChild>
                </w:div>
                <w:div w:id="543057358">
                  <w:marLeft w:val="0"/>
                  <w:marRight w:val="0"/>
                  <w:marTop w:val="0"/>
                  <w:marBottom w:val="0"/>
                  <w:divBdr>
                    <w:top w:val="none" w:sz="0" w:space="0" w:color="auto"/>
                    <w:left w:val="none" w:sz="0" w:space="0" w:color="auto"/>
                    <w:bottom w:val="none" w:sz="0" w:space="0" w:color="auto"/>
                    <w:right w:val="none" w:sz="0" w:space="0" w:color="auto"/>
                  </w:divBdr>
                  <w:divsChild>
                    <w:div w:id="176120533">
                      <w:marLeft w:val="0"/>
                      <w:marRight w:val="0"/>
                      <w:marTop w:val="0"/>
                      <w:marBottom w:val="0"/>
                      <w:divBdr>
                        <w:top w:val="none" w:sz="0" w:space="0" w:color="auto"/>
                        <w:left w:val="none" w:sz="0" w:space="0" w:color="auto"/>
                        <w:bottom w:val="none" w:sz="0" w:space="0" w:color="auto"/>
                        <w:right w:val="none" w:sz="0" w:space="0" w:color="auto"/>
                      </w:divBdr>
                    </w:div>
                    <w:div w:id="251476093">
                      <w:marLeft w:val="0"/>
                      <w:marRight w:val="0"/>
                      <w:marTop w:val="0"/>
                      <w:marBottom w:val="0"/>
                      <w:divBdr>
                        <w:top w:val="none" w:sz="0" w:space="0" w:color="auto"/>
                        <w:left w:val="none" w:sz="0" w:space="0" w:color="auto"/>
                        <w:bottom w:val="none" w:sz="0" w:space="0" w:color="auto"/>
                        <w:right w:val="none" w:sz="0" w:space="0" w:color="auto"/>
                      </w:divBdr>
                    </w:div>
                    <w:div w:id="470635116">
                      <w:marLeft w:val="0"/>
                      <w:marRight w:val="0"/>
                      <w:marTop w:val="0"/>
                      <w:marBottom w:val="0"/>
                      <w:divBdr>
                        <w:top w:val="none" w:sz="0" w:space="0" w:color="auto"/>
                        <w:left w:val="none" w:sz="0" w:space="0" w:color="auto"/>
                        <w:bottom w:val="none" w:sz="0" w:space="0" w:color="auto"/>
                        <w:right w:val="none" w:sz="0" w:space="0" w:color="auto"/>
                      </w:divBdr>
                    </w:div>
                    <w:div w:id="1426683082">
                      <w:marLeft w:val="0"/>
                      <w:marRight w:val="0"/>
                      <w:marTop w:val="0"/>
                      <w:marBottom w:val="0"/>
                      <w:divBdr>
                        <w:top w:val="none" w:sz="0" w:space="0" w:color="auto"/>
                        <w:left w:val="none" w:sz="0" w:space="0" w:color="auto"/>
                        <w:bottom w:val="none" w:sz="0" w:space="0" w:color="auto"/>
                        <w:right w:val="none" w:sz="0" w:space="0" w:color="auto"/>
                      </w:divBdr>
                    </w:div>
                  </w:divsChild>
                </w:div>
                <w:div w:id="1939873705">
                  <w:marLeft w:val="0"/>
                  <w:marRight w:val="0"/>
                  <w:marTop w:val="0"/>
                  <w:marBottom w:val="0"/>
                  <w:divBdr>
                    <w:top w:val="none" w:sz="0" w:space="0" w:color="auto"/>
                    <w:left w:val="none" w:sz="0" w:space="0" w:color="auto"/>
                    <w:bottom w:val="none" w:sz="0" w:space="0" w:color="auto"/>
                    <w:right w:val="none" w:sz="0" w:space="0" w:color="auto"/>
                  </w:divBdr>
                  <w:divsChild>
                    <w:div w:id="994138851">
                      <w:marLeft w:val="0"/>
                      <w:marRight w:val="0"/>
                      <w:marTop w:val="0"/>
                      <w:marBottom w:val="0"/>
                      <w:divBdr>
                        <w:top w:val="none" w:sz="0" w:space="0" w:color="auto"/>
                        <w:left w:val="none" w:sz="0" w:space="0" w:color="auto"/>
                        <w:bottom w:val="none" w:sz="0" w:space="0" w:color="auto"/>
                        <w:right w:val="none" w:sz="0" w:space="0" w:color="auto"/>
                      </w:divBdr>
                    </w:div>
                    <w:div w:id="1816220914">
                      <w:marLeft w:val="0"/>
                      <w:marRight w:val="0"/>
                      <w:marTop w:val="0"/>
                      <w:marBottom w:val="0"/>
                      <w:divBdr>
                        <w:top w:val="none" w:sz="0" w:space="0" w:color="auto"/>
                        <w:left w:val="none" w:sz="0" w:space="0" w:color="auto"/>
                        <w:bottom w:val="none" w:sz="0" w:space="0" w:color="auto"/>
                        <w:right w:val="none" w:sz="0" w:space="0" w:color="auto"/>
                      </w:divBdr>
                    </w:div>
                    <w:div w:id="18196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51423">
          <w:marLeft w:val="0"/>
          <w:marRight w:val="0"/>
          <w:marTop w:val="0"/>
          <w:marBottom w:val="0"/>
          <w:divBdr>
            <w:top w:val="none" w:sz="0" w:space="0" w:color="auto"/>
            <w:left w:val="none" w:sz="0" w:space="0" w:color="auto"/>
            <w:bottom w:val="none" w:sz="0" w:space="0" w:color="auto"/>
            <w:right w:val="none" w:sz="0" w:space="0" w:color="auto"/>
          </w:divBdr>
        </w:div>
        <w:div w:id="1344167101">
          <w:marLeft w:val="0"/>
          <w:marRight w:val="0"/>
          <w:marTop w:val="0"/>
          <w:marBottom w:val="0"/>
          <w:divBdr>
            <w:top w:val="none" w:sz="0" w:space="0" w:color="auto"/>
            <w:left w:val="none" w:sz="0" w:space="0" w:color="auto"/>
            <w:bottom w:val="none" w:sz="0" w:space="0" w:color="auto"/>
            <w:right w:val="none" w:sz="0" w:space="0" w:color="auto"/>
          </w:divBdr>
        </w:div>
        <w:div w:id="1428963796">
          <w:marLeft w:val="0"/>
          <w:marRight w:val="0"/>
          <w:marTop w:val="0"/>
          <w:marBottom w:val="0"/>
          <w:divBdr>
            <w:top w:val="none" w:sz="0" w:space="0" w:color="auto"/>
            <w:left w:val="none" w:sz="0" w:space="0" w:color="auto"/>
            <w:bottom w:val="none" w:sz="0" w:space="0" w:color="auto"/>
            <w:right w:val="none" w:sz="0" w:space="0" w:color="auto"/>
          </w:divBdr>
        </w:div>
        <w:div w:id="1484539678">
          <w:marLeft w:val="0"/>
          <w:marRight w:val="0"/>
          <w:marTop w:val="0"/>
          <w:marBottom w:val="0"/>
          <w:divBdr>
            <w:top w:val="none" w:sz="0" w:space="0" w:color="auto"/>
            <w:left w:val="none" w:sz="0" w:space="0" w:color="auto"/>
            <w:bottom w:val="none" w:sz="0" w:space="0" w:color="auto"/>
            <w:right w:val="none" w:sz="0" w:space="0" w:color="auto"/>
          </w:divBdr>
        </w:div>
        <w:div w:id="1630621733">
          <w:marLeft w:val="0"/>
          <w:marRight w:val="0"/>
          <w:marTop w:val="0"/>
          <w:marBottom w:val="0"/>
          <w:divBdr>
            <w:top w:val="none" w:sz="0" w:space="0" w:color="auto"/>
            <w:left w:val="none" w:sz="0" w:space="0" w:color="auto"/>
            <w:bottom w:val="none" w:sz="0" w:space="0" w:color="auto"/>
            <w:right w:val="none" w:sz="0" w:space="0" w:color="auto"/>
          </w:divBdr>
        </w:div>
        <w:div w:id="1763063530">
          <w:marLeft w:val="0"/>
          <w:marRight w:val="0"/>
          <w:marTop w:val="0"/>
          <w:marBottom w:val="0"/>
          <w:divBdr>
            <w:top w:val="none" w:sz="0" w:space="0" w:color="auto"/>
            <w:left w:val="none" w:sz="0" w:space="0" w:color="auto"/>
            <w:bottom w:val="none" w:sz="0" w:space="0" w:color="auto"/>
            <w:right w:val="none" w:sz="0" w:space="0" w:color="auto"/>
          </w:divBdr>
        </w:div>
        <w:div w:id="1779180513">
          <w:marLeft w:val="0"/>
          <w:marRight w:val="0"/>
          <w:marTop w:val="0"/>
          <w:marBottom w:val="0"/>
          <w:divBdr>
            <w:top w:val="none" w:sz="0" w:space="0" w:color="auto"/>
            <w:left w:val="none" w:sz="0" w:space="0" w:color="auto"/>
            <w:bottom w:val="none" w:sz="0" w:space="0" w:color="auto"/>
            <w:right w:val="none" w:sz="0" w:space="0" w:color="auto"/>
          </w:divBdr>
        </w:div>
        <w:div w:id="1835878051">
          <w:marLeft w:val="0"/>
          <w:marRight w:val="0"/>
          <w:marTop w:val="0"/>
          <w:marBottom w:val="0"/>
          <w:divBdr>
            <w:top w:val="none" w:sz="0" w:space="0" w:color="auto"/>
            <w:left w:val="none" w:sz="0" w:space="0" w:color="auto"/>
            <w:bottom w:val="none" w:sz="0" w:space="0" w:color="auto"/>
            <w:right w:val="none" w:sz="0" w:space="0" w:color="auto"/>
          </w:divBdr>
        </w:div>
        <w:div w:id="1909605807">
          <w:marLeft w:val="0"/>
          <w:marRight w:val="0"/>
          <w:marTop w:val="0"/>
          <w:marBottom w:val="0"/>
          <w:divBdr>
            <w:top w:val="none" w:sz="0" w:space="0" w:color="auto"/>
            <w:left w:val="none" w:sz="0" w:space="0" w:color="auto"/>
            <w:bottom w:val="none" w:sz="0" w:space="0" w:color="auto"/>
            <w:right w:val="none" w:sz="0" w:space="0" w:color="auto"/>
          </w:divBdr>
        </w:div>
        <w:div w:id="2000846460">
          <w:marLeft w:val="0"/>
          <w:marRight w:val="0"/>
          <w:marTop w:val="0"/>
          <w:marBottom w:val="0"/>
          <w:divBdr>
            <w:top w:val="none" w:sz="0" w:space="0" w:color="auto"/>
            <w:left w:val="none" w:sz="0" w:space="0" w:color="auto"/>
            <w:bottom w:val="none" w:sz="0" w:space="0" w:color="auto"/>
            <w:right w:val="none" w:sz="0" w:space="0" w:color="auto"/>
          </w:divBdr>
        </w:div>
        <w:div w:id="2090036518">
          <w:marLeft w:val="0"/>
          <w:marRight w:val="0"/>
          <w:marTop w:val="0"/>
          <w:marBottom w:val="0"/>
          <w:divBdr>
            <w:top w:val="none" w:sz="0" w:space="0" w:color="auto"/>
            <w:left w:val="none" w:sz="0" w:space="0" w:color="auto"/>
            <w:bottom w:val="none" w:sz="0" w:space="0" w:color="auto"/>
            <w:right w:val="none" w:sz="0" w:space="0" w:color="auto"/>
          </w:divBdr>
        </w:div>
      </w:divsChild>
    </w:div>
    <w:div w:id="567543684">
      <w:bodyDiv w:val="1"/>
      <w:marLeft w:val="0"/>
      <w:marRight w:val="0"/>
      <w:marTop w:val="0"/>
      <w:marBottom w:val="0"/>
      <w:divBdr>
        <w:top w:val="none" w:sz="0" w:space="0" w:color="auto"/>
        <w:left w:val="none" w:sz="0" w:space="0" w:color="auto"/>
        <w:bottom w:val="none" w:sz="0" w:space="0" w:color="auto"/>
        <w:right w:val="none" w:sz="0" w:space="0" w:color="auto"/>
      </w:divBdr>
    </w:div>
    <w:div w:id="641272671">
      <w:bodyDiv w:val="1"/>
      <w:marLeft w:val="0"/>
      <w:marRight w:val="0"/>
      <w:marTop w:val="0"/>
      <w:marBottom w:val="0"/>
      <w:divBdr>
        <w:top w:val="none" w:sz="0" w:space="0" w:color="auto"/>
        <w:left w:val="none" w:sz="0" w:space="0" w:color="auto"/>
        <w:bottom w:val="none" w:sz="0" w:space="0" w:color="auto"/>
        <w:right w:val="none" w:sz="0" w:space="0" w:color="auto"/>
      </w:divBdr>
      <w:divsChild>
        <w:div w:id="826869392">
          <w:marLeft w:val="0"/>
          <w:marRight w:val="0"/>
          <w:marTop w:val="0"/>
          <w:marBottom w:val="0"/>
          <w:divBdr>
            <w:top w:val="none" w:sz="0" w:space="0" w:color="auto"/>
            <w:left w:val="none" w:sz="0" w:space="0" w:color="auto"/>
            <w:bottom w:val="none" w:sz="0" w:space="0" w:color="auto"/>
            <w:right w:val="none" w:sz="0" w:space="0" w:color="auto"/>
          </w:divBdr>
          <w:divsChild>
            <w:div w:id="1936011699">
              <w:marLeft w:val="0"/>
              <w:marRight w:val="0"/>
              <w:marTop w:val="0"/>
              <w:marBottom w:val="0"/>
              <w:divBdr>
                <w:top w:val="none" w:sz="0" w:space="0" w:color="auto"/>
                <w:left w:val="none" w:sz="0" w:space="0" w:color="auto"/>
                <w:bottom w:val="none" w:sz="0" w:space="0" w:color="auto"/>
                <w:right w:val="none" w:sz="0" w:space="0" w:color="auto"/>
              </w:divBdr>
            </w:div>
          </w:divsChild>
        </w:div>
        <w:div w:id="1307197820">
          <w:marLeft w:val="0"/>
          <w:marRight w:val="0"/>
          <w:marTop w:val="0"/>
          <w:marBottom w:val="0"/>
          <w:divBdr>
            <w:top w:val="none" w:sz="0" w:space="0" w:color="auto"/>
            <w:left w:val="none" w:sz="0" w:space="0" w:color="auto"/>
            <w:bottom w:val="none" w:sz="0" w:space="0" w:color="auto"/>
            <w:right w:val="none" w:sz="0" w:space="0" w:color="auto"/>
          </w:divBdr>
          <w:divsChild>
            <w:div w:id="996113459">
              <w:marLeft w:val="0"/>
              <w:marRight w:val="0"/>
              <w:marTop w:val="0"/>
              <w:marBottom w:val="0"/>
              <w:divBdr>
                <w:top w:val="none" w:sz="0" w:space="0" w:color="auto"/>
                <w:left w:val="none" w:sz="0" w:space="0" w:color="auto"/>
                <w:bottom w:val="none" w:sz="0" w:space="0" w:color="auto"/>
                <w:right w:val="none" w:sz="0" w:space="0" w:color="auto"/>
              </w:divBdr>
            </w:div>
          </w:divsChild>
        </w:div>
        <w:div w:id="2100175889">
          <w:marLeft w:val="0"/>
          <w:marRight w:val="0"/>
          <w:marTop w:val="0"/>
          <w:marBottom w:val="0"/>
          <w:divBdr>
            <w:top w:val="none" w:sz="0" w:space="0" w:color="auto"/>
            <w:left w:val="none" w:sz="0" w:space="0" w:color="auto"/>
            <w:bottom w:val="none" w:sz="0" w:space="0" w:color="auto"/>
            <w:right w:val="none" w:sz="0" w:space="0" w:color="auto"/>
          </w:divBdr>
          <w:divsChild>
            <w:div w:id="531576461">
              <w:marLeft w:val="0"/>
              <w:marRight w:val="0"/>
              <w:marTop w:val="0"/>
              <w:marBottom w:val="0"/>
              <w:divBdr>
                <w:top w:val="none" w:sz="0" w:space="0" w:color="auto"/>
                <w:left w:val="none" w:sz="0" w:space="0" w:color="auto"/>
                <w:bottom w:val="none" w:sz="0" w:space="0" w:color="auto"/>
                <w:right w:val="none" w:sz="0" w:space="0" w:color="auto"/>
              </w:divBdr>
            </w:div>
            <w:div w:id="1749692346">
              <w:marLeft w:val="0"/>
              <w:marRight w:val="0"/>
              <w:marTop w:val="0"/>
              <w:marBottom w:val="0"/>
              <w:divBdr>
                <w:top w:val="none" w:sz="0" w:space="0" w:color="auto"/>
                <w:left w:val="none" w:sz="0" w:space="0" w:color="auto"/>
                <w:bottom w:val="none" w:sz="0" w:space="0" w:color="auto"/>
                <w:right w:val="none" w:sz="0" w:space="0" w:color="auto"/>
              </w:divBdr>
            </w:div>
          </w:divsChild>
        </w:div>
        <w:div w:id="2107385342">
          <w:marLeft w:val="0"/>
          <w:marRight w:val="0"/>
          <w:marTop w:val="0"/>
          <w:marBottom w:val="0"/>
          <w:divBdr>
            <w:top w:val="none" w:sz="0" w:space="0" w:color="auto"/>
            <w:left w:val="none" w:sz="0" w:space="0" w:color="auto"/>
            <w:bottom w:val="none" w:sz="0" w:space="0" w:color="auto"/>
            <w:right w:val="none" w:sz="0" w:space="0" w:color="auto"/>
          </w:divBdr>
          <w:divsChild>
            <w:div w:id="14151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3095">
      <w:bodyDiv w:val="1"/>
      <w:marLeft w:val="0"/>
      <w:marRight w:val="0"/>
      <w:marTop w:val="0"/>
      <w:marBottom w:val="0"/>
      <w:divBdr>
        <w:top w:val="none" w:sz="0" w:space="0" w:color="auto"/>
        <w:left w:val="none" w:sz="0" w:space="0" w:color="auto"/>
        <w:bottom w:val="none" w:sz="0" w:space="0" w:color="auto"/>
        <w:right w:val="none" w:sz="0" w:space="0" w:color="auto"/>
      </w:divBdr>
      <w:divsChild>
        <w:div w:id="228619119">
          <w:marLeft w:val="0"/>
          <w:marRight w:val="0"/>
          <w:marTop w:val="0"/>
          <w:marBottom w:val="0"/>
          <w:divBdr>
            <w:top w:val="none" w:sz="0" w:space="0" w:color="auto"/>
            <w:left w:val="none" w:sz="0" w:space="0" w:color="auto"/>
            <w:bottom w:val="none" w:sz="0" w:space="0" w:color="auto"/>
            <w:right w:val="none" w:sz="0" w:space="0" w:color="auto"/>
          </w:divBdr>
          <w:divsChild>
            <w:div w:id="1394965062">
              <w:marLeft w:val="0"/>
              <w:marRight w:val="0"/>
              <w:marTop w:val="0"/>
              <w:marBottom w:val="0"/>
              <w:divBdr>
                <w:top w:val="none" w:sz="0" w:space="0" w:color="auto"/>
                <w:left w:val="none" w:sz="0" w:space="0" w:color="auto"/>
                <w:bottom w:val="none" w:sz="0" w:space="0" w:color="auto"/>
                <w:right w:val="none" w:sz="0" w:space="0" w:color="auto"/>
              </w:divBdr>
            </w:div>
          </w:divsChild>
        </w:div>
        <w:div w:id="437288171">
          <w:marLeft w:val="0"/>
          <w:marRight w:val="0"/>
          <w:marTop w:val="0"/>
          <w:marBottom w:val="0"/>
          <w:divBdr>
            <w:top w:val="none" w:sz="0" w:space="0" w:color="auto"/>
            <w:left w:val="none" w:sz="0" w:space="0" w:color="auto"/>
            <w:bottom w:val="none" w:sz="0" w:space="0" w:color="auto"/>
            <w:right w:val="none" w:sz="0" w:space="0" w:color="auto"/>
          </w:divBdr>
          <w:divsChild>
            <w:div w:id="810441582">
              <w:marLeft w:val="0"/>
              <w:marRight w:val="0"/>
              <w:marTop w:val="0"/>
              <w:marBottom w:val="0"/>
              <w:divBdr>
                <w:top w:val="none" w:sz="0" w:space="0" w:color="auto"/>
                <w:left w:val="none" w:sz="0" w:space="0" w:color="auto"/>
                <w:bottom w:val="none" w:sz="0" w:space="0" w:color="auto"/>
                <w:right w:val="none" w:sz="0" w:space="0" w:color="auto"/>
              </w:divBdr>
            </w:div>
            <w:div w:id="979387387">
              <w:marLeft w:val="0"/>
              <w:marRight w:val="0"/>
              <w:marTop w:val="0"/>
              <w:marBottom w:val="0"/>
              <w:divBdr>
                <w:top w:val="none" w:sz="0" w:space="0" w:color="auto"/>
                <w:left w:val="none" w:sz="0" w:space="0" w:color="auto"/>
                <w:bottom w:val="none" w:sz="0" w:space="0" w:color="auto"/>
                <w:right w:val="none" w:sz="0" w:space="0" w:color="auto"/>
              </w:divBdr>
            </w:div>
          </w:divsChild>
        </w:div>
        <w:div w:id="696808217">
          <w:marLeft w:val="0"/>
          <w:marRight w:val="0"/>
          <w:marTop w:val="0"/>
          <w:marBottom w:val="0"/>
          <w:divBdr>
            <w:top w:val="none" w:sz="0" w:space="0" w:color="auto"/>
            <w:left w:val="none" w:sz="0" w:space="0" w:color="auto"/>
            <w:bottom w:val="none" w:sz="0" w:space="0" w:color="auto"/>
            <w:right w:val="none" w:sz="0" w:space="0" w:color="auto"/>
          </w:divBdr>
          <w:divsChild>
            <w:div w:id="415592864">
              <w:marLeft w:val="0"/>
              <w:marRight w:val="0"/>
              <w:marTop w:val="0"/>
              <w:marBottom w:val="0"/>
              <w:divBdr>
                <w:top w:val="none" w:sz="0" w:space="0" w:color="auto"/>
                <w:left w:val="none" w:sz="0" w:space="0" w:color="auto"/>
                <w:bottom w:val="none" w:sz="0" w:space="0" w:color="auto"/>
                <w:right w:val="none" w:sz="0" w:space="0" w:color="auto"/>
              </w:divBdr>
            </w:div>
          </w:divsChild>
        </w:div>
        <w:div w:id="1194609745">
          <w:marLeft w:val="0"/>
          <w:marRight w:val="0"/>
          <w:marTop w:val="0"/>
          <w:marBottom w:val="0"/>
          <w:divBdr>
            <w:top w:val="none" w:sz="0" w:space="0" w:color="auto"/>
            <w:left w:val="none" w:sz="0" w:space="0" w:color="auto"/>
            <w:bottom w:val="none" w:sz="0" w:space="0" w:color="auto"/>
            <w:right w:val="none" w:sz="0" w:space="0" w:color="auto"/>
          </w:divBdr>
          <w:divsChild>
            <w:div w:id="18711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46929">
      <w:bodyDiv w:val="1"/>
      <w:marLeft w:val="0"/>
      <w:marRight w:val="0"/>
      <w:marTop w:val="0"/>
      <w:marBottom w:val="0"/>
      <w:divBdr>
        <w:top w:val="none" w:sz="0" w:space="0" w:color="auto"/>
        <w:left w:val="none" w:sz="0" w:space="0" w:color="auto"/>
        <w:bottom w:val="none" w:sz="0" w:space="0" w:color="auto"/>
        <w:right w:val="none" w:sz="0" w:space="0" w:color="auto"/>
      </w:divBdr>
      <w:divsChild>
        <w:div w:id="891044514">
          <w:marLeft w:val="0"/>
          <w:marRight w:val="0"/>
          <w:marTop w:val="0"/>
          <w:marBottom w:val="0"/>
          <w:divBdr>
            <w:top w:val="none" w:sz="0" w:space="0" w:color="auto"/>
            <w:left w:val="none" w:sz="0" w:space="0" w:color="auto"/>
            <w:bottom w:val="none" w:sz="0" w:space="0" w:color="auto"/>
            <w:right w:val="none" w:sz="0" w:space="0" w:color="auto"/>
          </w:divBdr>
          <w:divsChild>
            <w:div w:id="1590582493">
              <w:marLeft w:val="0"/>
              <w:marRight w:val="0"/>
              <w:marTop w:val="0"/>
              <w:marBottom w:val="0"/>
              <w:divBdr>
                <w:top w:val="none" w:sz="0" w:space="0" w:color="auto"/>
                <w:left w:val="none" w:sz="0" w:space="0" w:color="auto"/>
                <w:bottom w:val="none" w:sz="0" w:space="0" w:color="auto"/>
                <w:right w:val="none" w:sz="0" w:space="0" w:color="auto"/>
              </w:divBdr>
            </w:div>
          </w:divsChild>
        </w:div>
        <w:div w:id="2117560796">
          <w:marLeft w:val="0"/>
          <w:marRight w:val="0"/>
          <w:marTop w:val="0"/>
          <w:marBottom w:val="0"/>
          <w:divBdr>
            <w:top w:val="none" w:sz="0" w:space="0" w:color="auto"/>
            <w:left w:val="none" w:sz="0" w:space="0" w:color="auto"/>
            <w:bottom w:val="none" w:sz="0" w:space="0" w:color="auto"/>
            <w:right w:val="none" w:sz="0" w:space="0" w:color="auto"/>
          </w:divBdr>
          <w:divsChild>
            <w:div w:id="12592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12605">
      <w:bodyDiv w:val="1"/>
      <w:marLeft w:val="0"/>
      <w:marRight w:val="0"/>
      <w:marTop w:val="0"/>
      <w:marBottom w:val="0"/>
      <w:divBdr>
        <w:top w:val="none" w:sz="0" w:space="0" w:color="auto"/>
        <w:left w:val="none" w:sz="0" w:space="0" w:color="auto"/>
        <w:bottom w:val="none" w:sz="0" w:space="0" w:color="auto"/>
        <w:right w:val="none" w:sz="0" w:space="0" w:color="auto"/>
      </w:divBdr>
    </w:div>
    <w:div w:id="978650887">
      <w:bodyDiv w:val="1"/>
      <w:marLeft w:val="0"/>
      <w:marRight w:val="0"/>
      <w:marTop w:val="0"/>
      <w:marBottom w:val="0"/>
      <w:divBdr>
        <w:top w:val="none" w:sz="0" w:space="0" w:color="auto"/>
        <w:left w:val="none" w:sz="0" w:space="0" w:color="auto"/>
        <w:bottom w:val="none" w:sz="0" w:space="0" w:color="auto"/>
        <w:right w:val="none" w:sz="0" w:space="0" w:color="auto"/>
      </w:divBdr>
      <w:divsChild>
        <w:div w:id="13264929">
          <w:marLeft w:val="0"/>
          <w:marRight w:val="0"/>
          <w:marTop w:val="0"/>
          <w:marBottom w:val="0"/>
          <w:divBdr>
            <w:top w:val="none" w:sz="0" w:space="0" w:color="auto"/>
            <w:left w:val="none" w:sz="0" w:space="0" w:color="auto"/>
            <w:bottom w:val="none" w:sz="0" w:space="0" w:color="auto"/>
            <w:right w:val="none" w:sz="0" w:space="0" w:color="auto"/>
          </w:divBdr>
        </w:div>
        <w:div w:id="13313300">
          <w:marLeft w:val="0"/>
          <w:marRight w:val="0"/>
          <w:marTop w:val="0"/>
          <w:marBottom w:val="0"/>
          <w:divBdr>
            <w:top w:val="none" w:sz="0" w:space="0" w:color="auto"/>
            <w:left w:val="none" w:sz="0" w:space="0" w:color="auto"/>
            <w:bottom w:val="none" w:sz="0" w:space="0" w:color="auto"/>
            <w:right w:val="none" w:sz="0" w:space="0" w:color="auto"/>
          </w:divBdr>
        </w:div>
        <w:div w:id="92434341">
          <w:marLeft w:val="0"/>
          <w:marRight w:val="0"/>
          <w:marTop w:val="0"/>
          <w:marBottom w:val="0"/>
          <w:divBdr>
            <w:top w:val="none" w:sz="0" w:space="0" w:color="auto"/>
            <w:left w:val="none" w:sz="0" w:space="0" w:color="auto"/>
            <w:bottom w:val="none" w:sz="0" w:space="0" w:color="auto"/>
            <w:right w:val="none" w:sz="0" w:space="0" w:color="auto"/>
          </w:divBdr>
        </w:div>
        <w:div w:id="342780626">
          <w:marLeft w:val="0"/>
          <w:marRight w:val="0"/>
          <w:marTop w:val="0"/>
          <w:marBottom w:val="0"/>
          <w:divBdr>
            <w:top w:val="none" w:sz="0" w:space="0" w:color="auto"/>
            <w:left w:val="none" w:sz="0" w:space="0" w:color="auto"/>
            <w:bottom w:val="none" w:sz="0" w:space="0" w:color="auto"/>
            <w:right w:val="none" w:sz="0" w:space="0" w:color="auto"/>
          </w:divBdr>
        </w:div>
        <w:div w:id="355229378">
          <w:marLeft w:val="0"/>
          <w:marRight w:val="0"/>
          <w:marTop w:val="0"/>
          <w:marBottom w:val="0"/>
          <w:divBdr>
            <w:top w:val="none" w:sz="0" w:space="0" w:color="auto"/>
            <w:left w:val="none" w:sz="0" w:space="0" w:color="auto"/>
            <w:bottom w:val="none" w:sz="0" w:space="0" w:color="auto"/>
            <w:right w:val="none" w:sz="0" w:space="0" w:color="auto"/>
          </w:divBdr>
        </w:div>
        <w:div w:id="383140335">
          <w:marLeft w:val="0"/>
          <w:marRight w:val="0"/>
          <w:marTop w:val="0"/>
          <w:marBottom w:val="0"/>
          <w:divBdr>
            <w:top w:val="none" w:sz="0" w:space="0" w:color="auto"/>
            <w:left w:val="none" w:sz="0" w:space="0" w:color="auto"/>
            <w:bottom w:val="none" w:sz="0" w:space="0" w:color="auto"/>
            <w:right w:val="none" w:sz="0" w:space="0" w:color="auto"/>
          </w:divBdr>
        </w:div>
        <w:div w:id="443155323">
          <w:marLeft w:val="0"/>
          <w:marRight w:val="0"/>
          <w:marTop w:val="0"/>
          <w:marBottom w:val="0"/>
          <w:divBdr>
            <w:top w:val="none" w:sz="0" w:space="0" w:color="auto"/>
            <w:left w:val="none" w:sz="0" w:space="0" w:color="auto"/>
            <w:bottom w:val="none" w:sz="0" w:space="0" w:color="auto"/>
            <w:right w:val="none" w:sz="0" w:space="0" w:color="auto"/>
          </w:divBdr>
          <w:divsChild>
            <w:div w:id="28845736">
              <w:marLeft w:val="-75"/>
              <w:marRight w:val="0"/>
              <w:marTop w:val="30"/>
              <w:marBottom w:val="30"/>
              <w:divBdr>
                <w:top w:val="none" w:sz="0" w:space="0" w:color="auto"/>
                <w:left w:val="none" w:sz="0" w:space="0" w:color="auto"/>
                <w:bottom w:val="none" w:sz="0" w:space="0" w:color="auto"/>
                <w:right w:val="none" w:sz="0" w:space="0" w:color="auto"/>
              </w:divBdr>
              <w:divsChild>
                <w:div w:id="390345043">
                  <w:marLeft w:val="0"/>
                  <w:marRight w:val="0"/>
                  <w:marTop w:val="0"/>
                  <w:marBottom w:val="0"/>
                  <w:divBdr>
                    <w:top w:val="none" w:sz="0" w:space="0" w:color="auto"/>
                    <w:left w:val="none" w:sz="0" w:space="0" w:color="auto"/>
                    <w:bottom w:val="none" w:sz="0" w:space="0" w:color="auto"/>
                    <w:right w:val="none" w:sz="0" w:space="0" w:color="auto"/>
                  </w:divBdr>
                  <w:divsChild>
                    <w:div w:id="456026333">
                      <w:marLeft w:val="0"/>
                      <w:marRight w:val="0"/>
                      <w:marTop w:val="0"/>
                      <w:marBottom w:val="0"/>
                      <w:divBdr>
                        <w:top w:val="none" w:sz="0" w:space="0" w:color="auto"/>
                        <w:left w:val="none" w:sz="0" w:space="0" w:color="auto"/>
                        <w:bottom w:val="none" w:sz="0" w:space="0" w:color="auto"/>
                        <w:right w:val="none" w:sz="0" w:space="0" w:color="auto"/>
                      </w:divBdr>
                    </w:div>
                  </w:divsChild>
                </w:div>
                <w:div w:id="703557252">
                  <w:marLeft w:val="0"/>
                  <w:marRight w:val="0"/>
                  <w:marTop w:val="0"/>
                  <w:marBottom w:val="0"/>
                  <w:divBdr>
                    <w:top w:val="none" w:sz="0" w:space="0" w:color="auto"/>
                    <w:left w:val="none" w:sz="0" w:space="0" w:color="auto"/>
                    <w:bottom w:val="none" w:sz="0" w:space="0" w:color="auto"/>
                    <w:right w:val="none" w:sz="0" w:space="0" w:color="auto"/>
                  </w:divBdr>
                  <w:divsChild>
                    <w:div w:id="348062981">
                      <w:marLeft w:val="0"/>
                      <w:marRight w:val="0"/>
                      <w:marTop w:val="0"/>
                      <w:marBottom w:val="0"/>
                      <w:divBdr>
                        <w:top w:val="none" w:sz="0" w:space="0" w:color="auto"/>
                        <w:left w:val="none" w:sz="0" w:space="0" w:color="auto"/>
                        <w:bottom w:val="none" w:sz="0" w:space="0" w:color="auto"/>
                        <w:right w:val="none" w:sz="0" w:space="0" w:color="auto"/>
                      </w:divBdr>
                    </w:div>
                    <w:div w:id="647248428">
                      <w:marLeft w:val="0"/>
                      <w:marRight w:val="0"/>
                      <w:marTop w:val="0"/>
                      <w:marBottom w:val="0"/>
                      <w:divBdr>
                        <w:top w:val="none" w:sz="0" w:space="0" w:color="auto"/>
                        <w:left w:val="none" w:sz="0" w:space="0" w:color="auto"/>
                        <w:bottom w:val="none" w:sz="0" w:space="0" w:color="auto"/>
                        <w:right w:val="none" w:sz="0" w:space="0" w:color="auto"/>
                      </w:divBdr>
                    </w:div>
                    <w:div w:id="1330520466">
                      <w:marLeft w:val="0"/>
                      <w:marRight w:val="0"/>
                      <w:marTop w:val="0"/>
                      <w:marBottom w:val="0"/>
                      <w:divBdr>
                        <w:top w:val="none" w:sz="0" w:space="0" w:color="auto"/>
                        <w:left w:val="none" w:sz="0" w:space="0" w:color="auto"/>
                        <w:bottom w:val="none" w:sz="0" w:space="0" w:color="auto"/>
                        <w:right w:val="none" w:sz="0" w:space="0" w:color="auto"/>
                      </w:divBdr>
                    </w:div>
                    <w:div w:id="1879124545">
                      <w:marLeft w:val="0"/>
                      <w:marRight w:val="0"/>
                      <w:marTop w:val="0"/>
                      <w:marBottom w:val="0"/>
                      <w:divBdr>
                        <w:top w:val="none" w:sz="0" w:space="0" w:color="auto"/>
                        <w:left w:val="none" w:sz="0" w:space="0" w:color="auto"/>
                        <w:bottom w:val="none" w:sz="0" w:space="0" w:color="auto"/>
                        <w:right w:val="none" w:sz="0" w:space="0" w:color="auto"/>
                      </w:divBdr>
                    </w:div>
                  </w:divsChild>
                </w:div>
                <w:div w:id="1232693770">
                  <w:marLeft w:val="0"/>
                  <w:marRight w:val="0"/>
                  <w:marTop w:val="0"/>
                  <w:marBottom w:val="0"/>
                  <w:divBdr>
                    <w:top w:val="none" w:sz="0" w:space="0" w:color="auto"/>
                    <w:left w:val="none" w:sz="0" w:space="0" w:color="auto"/>
                    <w:bottom w:val="none" w:sz="0" w:space="0" w:color="auto"/>
                    <w:right w:val="none" w:sz="0" w:space="0" w:color="auto"/>
                  </w:divBdr>
                  <w:divsChild>
                    <w:div w:id="324625877">
                      <w:marLeft w:val="0"/>
                      <w:marRight w:val="0"/>
                      <w:marTop w:val="0"/>
                      <w:marBottom w:val="0"/>
                      <w:divBdr>
                        <w:top w:val="none" w:sz="0" w:space="0" w:color="auto"/>
                        <w:left w:val="none" w:sz="0" w:space="0" w:color="auto"/>
                        <w:bottom w:val="none" w:sz="0" w:space="0" w:color="auto"/>
                        <w:right w:val="none" w:sz="0" w:space="0" w:color="auto"/>
                      </w:divBdr>
                    </w:div>
                    <w:div w:id="1348600198">
                      <w:marLeft w:val="0"/>
                      <w:marRight w:val="0"/>
                      <w:marTop w:val="0"/>
                      <w:marBottom w:val="0"/>
                      <w:divBdr>
                        <w:top w:val="none" w:sz="0" w:space="0" w:color="auto"/>
                        <w:left w:val="none" w:sz="0" w:space="0" w:color="auto"/>
                        <w:bottom w:val="none" w:sz="0" w:space="0" w:color="auto"/>
                        <w:right w:val="none" w:sz="0" w:space="0" w:color="auto"/>
                      </w:divBdr>
                    </w:div>
                    <w:div w:id="2010936870">
                      <w:marLeft w:val="0"/>
                      <w:marRight w:val="0"/>
                      <w:marTop w:val="0"/>
                      <w:marBottom w:val="0"/>
                      <w:divBdr>
                        <w:top w:val="none" w:sz="0" w:space="0" w:color="auto"/>
                        <w:left w:val="none" w:sz="0" w:space="0" w:color="auto"/>
                        <w:bottom w:val="none" w:sz="0" w:space="0" w:color="auto"/>
                        <w:right w:val="none" w:sz="0" w:space="0" w:color="auto"/>
                      </w:divBdr>
                    </w:div>
                  </w:divsChild>
                </w:div>
                <w:div w:id="1647515275">
                  <w:marLeft w:val="0"/>
                  <w:marRight w:val="0"/>
                  <w:marTop w:val="0"/>
                  <w:marBottom w:val="0"/>
                  <w:divBdr>
                    <w:top w:val="none" w:sz="0" w:space="0" w:color="auto"/>
                    <w:left w:val="none" w:sz="0" w:space="0" w:color="auto"/>
                    <w:bottom w:val="none" w:sz="0" w:space="0" w:color="auto"/>
                    <w:right w:val="none" w:sz="0" w:space="0" w:color="auto"/>
                  </w:divBdr>
                  <w:divsChild>
                    <w:div w:id="1334721128">
                      <w:marLeft w:val="0"/>
                      <w:marRight w:val="0"/>
                      <w:marTop w:val="0"/>
                      <w:marBottom w:val="0"/>
                      <w:divBdr>
                        <w:top w:val="none" w:sz="0" w:space="0" w:color="auto"/>
                        <w:left w:val="none" w:sz="0" w:space="0" w:color="auto"/>
                        <w:bottom w:val="none" w:sz="0" w:space="0" w:color="auto"/>
                        <w:right w:val="none" w:sz="0" w:space="0" w:color="auto"/>
                      </w:divBdr>
                    </w:div>
                    <w:div w:id="1402561039">
                      <w:marLeft w:val="0"/>
                      <w:marRight w:val="0"/>
                      <w:marTop w:val="0"/>
                      <w:marBottom w:val="0"/>
                      <w:divBdr>
                        <w:top w:val="none" w:sz="0" w:space="0" w:color="auto"/>
                        <w:left w:val="none" w:sz="0" w:space="0" w:color="auto"/>
                        <w:bottom w:val="none" w:sz="0" w:space="0" w:color="auto"/>
                        <w:right w:val="none" w:sz="0" w:space="0" w:color="auto"/>
                      </w:divBdr>
                    </w:div>
                    <w:div w:id="2113622935">
                      <w:marLeft w:val="0"/>
                      <w:marRight w:val="0"/>
                      <w:marTop w:val="0"/>
                      <w:marBottom w:val="0"/>
                      <w:divBdr>
                        <w:top w:val="none" w:sz="0" w:space="0" w:color="auto"/>
                        <w:left w:val="none" w:sz="0" w:space="0" w:color="auto"/>
                        <w:bottom w:val="none" w:sz="0" w:space="0" w:color="auto"/>
                        <w:right w:val="none" w:sz="0" w:space="0" w:color="auto"/>
                      </w:divBdr>
                    </w:div>
                  </w:divsChild>
                </w:div>
                <w:div w:id="2000573793">
                  <w:marLeft w:val="0"/>
                  <w:marRight w:val="0"/>
                  <w:marTop w:val="0"/>
                  <w:marBottom w:val="0"/>
                  <w:divBdr>
                    <w:top w:val="none" w:sz="0" w:space="0" w:color="auto"/>
                    <w:left w:val="none" w:sz="0" w:space="0" w:color="auto"/>
                    <w:bottom w:val="none" w:sz="0" w:space="0" w:color="auto"/>
                    <w:right w:val="none" w:sz="0" w:space="0" w:color="auto"/>
                  </w:divBdr>
                  <w:divsChild>
                    <w:div w:id="1336760866">
                      <w:marLeft w:val="0"/>
                      <w:marRight w:val="0"/>
                      <w:marTop w:val="0"/>
                      <w:marBottom w:val="0"/>
                      <w:divBdr>
                        <w:top w:val="none" w:sz="0" w:space="0" w:color="auto"/>
                        <w:left w:val="none" w:sz="0" w:space="0" w:color="auto"/>
                        <w:bottom w:val="none" w:sz="0" w:space="0" w:color="auto"/>
                        <w:right w:val="none" w:sz="0" w:space="0" w:color="auto"/>
                      </w:divBdr>
                    </w:div>
                    <w:div w:id="158776854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9519">
          <w:marLeft w:val="0"/>
          <w:marRight w:val="0"/>
          <w:marTop w:val="0"/>
          <w:marBottom w:val="0"/>
          <w:divBdr>
            <w:top w:val="none" w:sz="0" w:space="0" w:color="auto"/>
            <w:left w:val="none" w:sz="0" w:space="0" w:color="auto"/>
            <w:bottom w:val="none" w:sz="0" w:space="0" w:color="auto"/>
            <w:right w:val="none" w:sz="0" w:space="0" w:color="auto"/>
          </w:divBdr>
        </w:div>
        <w:div w:id="779910978">
          <w:marLeft w:val="0"/>
          <w:marRight w:val="0"/>
          <w:marTop w:val="0"/>
          <w:marBottom w:val="0"/>
          <w:divBdr>
            <w:top w:val="none" w:sz="0" w:space="0" w:color="auto"/>
            <w:left w:val="none" w:sz="0" w:space="0" w:color="auto"/>
            <w:bottom w:val="none" w:sz="0" w:space="0" w:color="auto"/>
            <w:right w:val="none" w:sz="0" w:space="0" w:color="auto"/>
          </w:divBdr>
        </w:div>
        <w:div w:id="879900829">
          <w:marLeft w:val="0"/>
          <w:marRight w:val="0"/>
          <w:marTop w:val="0"/>
          <w:marBottom w:val="0"/>
          <w:divBdr>
            <w:top w:val="none" w:sz="0" w:space="0" w:color="auto"/>
            <w:left w:val="none" w:sz="0" w:space="0" w:color="auto"/>
            <w:bottom w:val="none" w:sz="0" w:space="0" w:color="auto"/>
            <w:right w:val="none" w:sz="0" w:space="0" w:color="auto"/>
          </w:divBdr>
        </w:div>
        <w:div w:id="1081366092">
          <w:marLeft w:val="0"/>
          <w:marRight w:val="0"/>
          <w:marTop w:val="0"/>
          <w:marBottom w:val="0"/>
          <w:divBdr>
            <w:top w:val="none" w:sz="0" w:space="0" w:color="auto"/>
            <w:left w:val="none" w:sz="0" w:space="0" w:color="auto"/>
            <w:bottom w:val="none" w:sz="0" w:space="0" w:color="auto"/>
            <w:right w:val="none" w:sz="0" w:space="0" w:color="auto"/>
          </w:divBdr>
        </w:div>
        <w:div w:id="1274284497">
          <w:marLeft w:val="0"/>
          <w:marRight w:val="0"/>
          <w:marTop w:val="0"/>
          <w:marBottom w:val="0"/>
          <w:divBdr>
            <w:top w:val="none" w:sz="0" w:space="0" w:color="auto"/>
            <w:left w:val="none" w:sz="0" w:space="0" w:color="auto"/>
            <w:bottom w:val="none" w:sz="0" w:space="0" w:color="auto"/>
            <w:right w:val="none" w:sz="0" w:space="0" w:color="auto"/>
          </w:divBdr>
        </w:div>
        <w:div w:id="1405567838">
          <w:marLeft w:val="0"/>
          <w:marRight w:val="0"/>
          <w:marTop w:val="0"/>
          <w:marBottom w:val="0"/>
          <w:divBdr>
            <w:top w:val="none" w:sz="0" w:space="0" w:color="auto"/>
            <w:left w:val="none" w:sz="0" w:space="0" w:color="auto"/>
            <w:bottom w:val="none" w:sz="0" w:space="0" w:color="auto"/>
            <w:right w:val="none" w:sz="0" w:space="0" w:color="auto"/>
          </w:divBdr>
        </w:div>
        <w:div w:id="1446003212">
          <w:marLeft w:val="0"/>
          <w:marRight w:val="0"/>
          <w:marTop w:val="0"/>
          <w:marBottom w:val="0"/>
          <w:divBdr>
            <w:top w:val="none" w:sz="0" w:space="0" w:color="auto"/>
            <w:left w:val="none" w:sz="0" w:space="0" w:color="auto"/>
            <w:bottom w:val="none" w:sz="0" w:space="0" w:color="auto"/>
            <w:right w:val="none" w:sz="0" w:space="0" w:color="auto"/>
          </w:divBdr>
        </w:div>
        <w:div w:id="1641417086">
          <w:marLeft w:val="0"/>
          <w:marRight w:val="0"/>
          <w:marTop w:val="0"/>
          <w:marBottom w:val="0"/>
          <w:divBdr>
            <w:top w:val="none" w:sz="0" w:space="0" w:color="auto"/>
            <w:left w:val="none" w:sz="0" w:space="0" w:color="auto"/>
            <w:bottom w:val="none" w:sz="0" w:space="0" w:color="auto"/>
            <w:right w:val="none" w:sz="0" w:space="0" w:color="auto"/>
          </w:divBdr>
        </w:div>
        <w:div w:id="1944453844">
          <w:marLeft w:val="0"/>
          <w:marRight w:val="0"/>
          <w:marTop w:val="0"/>
          <w:marBottom w:val="0"/>
          <w:divBdr>
            <w:top w:val="none" w:sz="0" w:space="0" w:color="auto"/>
            <w:left w:val="none" w:sz="0" w:space="0" w:color="auto"/>
            <w:bottom w:val="none" w:sz="0" w:space="0" w:color="auto"/>
            <w:right w:val="none" w:sz="0" w:space="0" w:color="auto"/>
          </w:divBdr>
        </w:div>
        <w:div w:id="2086955085">
          <w:marLeft w:val="0"/>
          <w:marRight w:val="0"/>
          <w:marTop w:val="0"/>
          <w:marBottom w:val="0"/>
          <w:divBdr>
            <w:top w:val="none" w:sz="0" w:space="0" w:color="auto"/>
            <w:left w:val="none" w:sz="0" w:space="0" w:color="auto"/>
            <w:bottom w:val="none" w:sz="0" w:space="0" w:color="auto"/>
            <w:right w:val="none" w:sz="0" w:space="0" w:color="auto"/>
          </w:divBdr>
        </w:div>
        <w:div w:id="2100904073">
          <w:marLeft w:val="0"/>
          <w:marRight w:val="0"/>
          <w:marTop w:val="0"/>
          <w:marBottom w:val="0"/>
          <w:divBdr>
            <w:top w:val="none" w:sz="0" w:space="0" w:color="auto"/>
            <w:left w:val="none" w:sz="0" w:space="0" w:color="auto"/>
            <w:bottom w:val="none" w:sz="0" w:space="0" w:color="auto"/>
            <w:right w:val="none" w:sz="0" w:space="0" w:color="auto"/>
          </w:divBdr>
        </w:div>
        <w:div w:id="2114854919">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37726454">
      <w:bodyDiv w:val="1"/>
      <w:marLeft w:val="0"/>
      <w:marRight w:val="0"/>
      <w:marTop w:val="0"/>
      <w:marBottom w:val="0"/>
      <w:divBdr>
        <w:top w:val="none" w:sz="0" w:space="0" w:color="auto"/>
        <w:left w:val="none" w:sz="0" w:space="0" w:color="auto"/>
        <w:bottom w:val="none" w:sz="0" w:space="0" w:color="auto"/>
        <w:right w:val="none" w:sz="0" w:space="0" w:color="auto"/>
      </w:divBdr>
    </w:div>
    <w:div w:id="1392119630">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719552331">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is.vic.edu.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edia@vcea.catholic.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school-policy-and-funding-advisory-council" TargetMode="External"/><Relationship Id="rId5" Type="http://schemas.openxmlformats.org/officeDocument/2006/relationships/numbering" Target="numbering.xml"/><Relationship Id="rId15" Type="http://schemas.openxmlformats.org/officeDocument/2006/relationships/hyperlink" Target="mailto:SP.FAC@education.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unit@education.vic.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4A14AE-DBE2-468C-89BA-17F023C119EE}">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0A19C199-197F-4DAE-92D6-4107EC923EB6}"/>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Belinda Burns</cp:lastModifiedBy>
  <cp:revision>2</cp:revision>
  <dcterms:created xsi:type="dcterms:W3CDTF">2026-04-28T03:51:00Z</dcterms:created>
  <dcterms:modified xsi:type="dcterms:W3CDTF">2026-04-28T03:51:00Z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