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F8BC" w14:textId="77777777" w:rsidR="007B4D2E" w:rsidRPr="00B714A6" w:rsidRDefault="00471D5C" w:rsidP="007B4D2E">
      <w:pPr>
        <w:spacing w:line="160" w:lineRule="atLeast"/>
        <w:ind w:left="-357" w:right="-1134" w:hanging="340"/>
        <w:jc w:val="center"/>
        <w:rPr>
          <w:rFonts w:ascii="Calibri" w:eastAsia="Times New Roman" w:hAnsi="Calibri" w:cs="Calibri"/>
          <w:color w:val="26888D" w:themeColor="text2" w:themeShade="80"/>
          <w:spacing w:val="15"/>
          <w:sz w:val="52"/>
          <w:szCs w:val="52"/>
        </w:rPr>
      </w:pPr>
      <w:r w:rsidRPr="00B714A6">
        <w:rPr>
          <w:rFonts w:ascii="Calibri" w:eastAsia="Times New Roman" w:hAnsi="Calibri" w:cs="Calibri"/>
          <w:color w:val="26888D" w:themeColor="text2" w:themeShade="80"/>
          <w:spacing w:val="15"/>
          <w:sz w:val="52"/>
          <w:szCs w:val="52"/>
        </w:rPr>
        <w:t>Official Statement No. 23, 3 April 2025</w:t>
      </w:r>
    </w:p>
    <w:p w14:paraId="2018FE10" w14:textId="60086F19" w:rsidR="00CD3971" w:rsidRPr="00B4499A" w:rsidRDefault="00471D5C" w:rsidP="007B4D2E">
      <w:pPr>
        <w:spacing w:line="160" w:lineRule="atLeast"/>
        <w:ind w:left="-357" w:right="-1134" w:hanging="340"/>
        <w:jc w:val="center"/>
        <w:rPr>
          <w:rFonts w:ascii="Calibri" w:eastAsia="Calibri" w:hAnsi="Calibri" w:cs="Calibri"/>
          <w:color w:val="00497A" w:themeColor="accent5" w:themeShade="BF"/>
          <w:sz w:val="36"/>
          <w:szCs w:val="36"/>
        </w:rPr>
      </w:pPr>
      <w:r w:rsidRPr="00B4499A">
        <w:rPr>
          <w:rFonts w:ascii="Calibri" w:eastAsia="Calibri" w:hAnsi="Calibri" w:cs="Calibri"/>
          <w:color w:val="00497A" w:themeColor="accent5" w:themeShade="BF"/>
          <w:sz w:val="36"/>
          <w:szCs w:val="36"/>
        </w:rPr>
        <w:t>School Policy and Funding Advisory Council</w:t>
      </w:r>
    </w:p>
    <w:p w14:paraId="1850DCA2" w14:textId="77777777" w:rsidR="00471D5C" w:rsidRPr="00322E4B" w:rsidRDefault="00471D5C" w:rsidP="00471D5C">
      <w:pPr>
        <w:spacing w:after="0" w:line="160" w:lineRule="atLeast"/>
        <w:ind w:left="-357" w:right="-1134" w:hanging="340"/>
        <w:jc w:val="center"/>
        <w:rPr>
          <w:rFonts w:ascii="Calibri" w:eastAsia="Calibri" w:hAnsi="Calibri" w:cs="Calibri"/>
          <w:b/>
          <w:bCs/>
          <w:sz w:val="36"/>
          <w:szCs w:val="36"/>
          <w:lang w:val="en-AU"/>
        </w:rPr>
      </w:pPr>
    </w:p>
    <w:p w14:paraId="7440D3FF" w14:textId="14F6B6D3" w:rsidR="0031336D" w:rsidRPr="00623A0B" w:rsidRDefault="007D3AEE" w:rsidP="007D3AEE">
      <w:pPr>
        <w:rPr>
          <w:rFonts w:ascii="Calibri" w:eastAsia="Calibri" w:hAnsi="Calibri" w:cs="Calibri"/>
          <w:b/>
          <w:bCs/>
          <w:color w:val="003151" w:themeColor="accent1" w:themeShade="80"/>
          <w:sz w:val="28"/>
          <w:szCs w:val="28"/>
        </w:rPr>
      </w:pPr>
      <w:r w:rsidRPr="00623A0B">
        <w:rPr>
          <w:rFonts w:ascii="Calibri" w:eastAsia="Calibri" w:hAnsi="Calibri" w:cs="Calibri"/>
          <w:b/>
          <w:bCs/>
          <w:color w:val="00497A" w:themeColor="accent5" w:themeShade="BF"/>
          <w:sz w:val="28"/>
          <w:szCs w:val="28"/>
        </w:rPr>
        <w:t>C</w:t>
      </w:r>
      <w:r w:rsidRPr="00623A0B">
        <w:rPr>
          <w:rFonts w:ascii="Calibri" w:eastAsia="Calibri" w:hAnsi="Calibri" w:cs="Calibri"/>
          <w:b/>
          <w:bCs/>
          <w:color w:val="003151" w:themeColor="accent1" w:themeShade="80"/>
          <w:sz w:val="28"/>
          <w:szCs w:val="28"/>
        </w:rPr>
        <w:t>ouncil Update</w:t>
      </w:r>
    </w:p>
    <w:p w14:paraId="31D08CD3" w14:textId="77777777" w:rsidR="00FA57A1" w:rsidRPr="00623A0B" w:rsidRDefault="00C91701" w:rsidP="007D3AEE">
      <w:pPr>
        <w:rPr>
          <w:rFonts w:ascii="Calibri" w:eastAsia="Calibri" w:hAnsi="Calibri" w:cs="Calibri"/>
          <w:color w:val="003151" w:themeColor="accent1" w:themeShade="80"/>
          <w:sz w:val="24"/>
          <w:szCs w:val="24"/>
        </w:rPr>
      </w:pPr>
      <w:r w:rsidRPr="00623A0B">
        <w:rPr>
          <w:rFonts w:ascii="Calibri" w:eastAsia="Calibri" w:hAnsi="Calibri" w:cs="Calibri"/>
          <w:color w:val="003151" w:themeColor="accent1" w:themeShade="80"/>
          <w:sz w:val="24"/>
          <w:szCs w:val="24"/>
        </w:rPr>
        <w:t>Council acknowledged the former Secretary of the Department of Education</w:t>
      </w:r>
      <w:r w:rsidR="00790FA2" w:rsidRPr="00623A0B">
        <w:rPr>
          <w:rFonts w:ascii="Calibri" w:eastAsia="Calibri" w:hAnsi="Calibri" w:cs="Calibri"/>
          <w:color w:val="003151" w:themeColor="accent1" w:themeShade="80"/>
          <w:sz w:val="24"/>
          <w:szCs w:val="24"/>
        </w:rPr>
        <w:t>, Jenny Atta,</w:t>
      </w:r>
      <w:r w:rsidRPr="00623A0B">
        <w:rPr>
          <w:rFonts w:ascii="Calibri" w:eastAsia="Calibri" w:hAnsi="Calibri" w:cs="Calibri"/>
          <w:color w:val="003151" w:themeColor="accent1" w:themeShade="80"/>
          <w:sz w:val="24"/>
          <w:szCs w:val="24"/>
        </w:rPr>
        <w:t xml:space="preserve"> for her leadership of the Council</w:t>
      </w:r>
      <w:r w:rsidR="00790FA2" w:rsidRPr="00623A0B">
        <w:rPr>
          <w:rFonts w:ascii="Calibri" w:eastAsia="Calibri" w:hAnsi="Calibri" w:cs="Calibri"/>
          <w:color w:val="003151" w:themeColor="accent1" w:themeShade="80"/>
          <w:sz w:val="24"/>
          <w:szCs w:val="24"/>
        </w:rPr>
        <w:t xml:space="preserve"> and noted</w:t>
      </w:r>
      <w:r w:rsidRPr="00623A0B">
        <w:rPr>
          <w:rFonts w:ascii="Calibri" w:eastAsia="Calibri" w:hAnsi="Calibri" w:cs="Calibri"/>
          <w:color w:val="003151" w:themeColor="accent1" w:themeShade="80"/>
          <w:sz w:val="24"/>
          <w:szCs w:val="24"/>
        </w:rPr>
        <w:t xml:space="preserve"> her new role as Secretary of the Department of Health</w:t>
      </w:r>
      <w:r w:rsidR="00932CD9" w:rsidRPr="00623A0B">
        <w:rPr>
          <w:rFonts w:ascii="Calibri" w:eastAsia="Calibri" w:hAnsi="Calibri" w:cs="Calibri"/>
          <w:color w:val="003151" w:themeColor="accent1" w:themeShade="80"/>
          <w:sz w:val="24"/>
          <w:szCs w:val="24"/>
        </w:rPr>
        <w:t>.</w:t>
      </w:r>
      <w:r w:rsidR="00740FF2" w:rsidRPr="00623A0B">
        <w:rPr>
          <w:rFonts w:ascii="Calibri" w:eastAsia="Calibri" w:hAnsi="Calibri" w:cs="Calibri"/>
          <w:color w:val="003151" w:themeColor="accent1" w:themeShade="80"/>
          <w:sz w:val="24"/>
          <w:szCs w:val="24"/>
        </w:rPr>
        <w:t xml:space="preserve"> </w:t>
      </w:r>
    </w:p>
    <w:p w14:paraId="62FFDA24" w14:textId="76B250BE" w:rsidR="00890C2E" w:rsidRPr="00623A0B" w:rsidRDefault="00780DE9" w:rsidP="007D3AEE">
      <w:pPr>
        <w:rPr>
          <w:rFonts w:ascii="Calibri" w:eastAsia="Calibri" w:hAnsi="Calibri" w:cs="Calibri"/>
          <w:color w:val="003151" w:themeColor="accent1" w:themeShade="80"/>
          <w:sz w:val="24"/>
          <w:szCs w:val="24"/>
        </w:rPr>
      </w:pPr>
      <w:r w:rsidRPr="00623A0B">
        <w:rPr>
          <w:rFonts w:ascii="Calibri" w:eastAsia="Calibri" w:hAnsi="Calibri" w:cs="Calibri"/>
          <w:color w:val="003151" w:themeColor="accent1" w:themeShade="80"/>
          <w:sz w:val="24"/>
          <w:szCs w:val="24"/>
        </w:rPr>
        <w:t>C</w:t>
      </w:r>
      <w:r w:rsidR="00E11EE5" w:rsidRPr="00623A0B">
        <w:rPr>
          <w:rFonts w:ascii="Calibri" w:eastAsia="Calibri" w:hAnsi="Calibri" w:cs="Calibri"/>
          <w:color w:val="003151" w:themeColor="accent1" w:themeShade="80"/>
          <w:sz w:val="24"/>
          <w:szCs w:val="24"/>
        </w:rPr>
        <w:t xml:space="preserve">ouncil </w:t>
      </w:r>
      <w:r w:rsidR="00890C2E" w:rsidRPr="00623A0B">
        <w:rPr>
          <w:rFonts w:ascii="Calibri" w:eastAsia="Calibri" w:hAnsi="Calibri" w:cs="Calibri"/>
          <w:color w:val="003151" w:themeColor="accent1" w:themeShade="80"/>
          <w:sz w:val="24"/>
          <w:szCs w:val="24"/>
        </w:rPr>
        <w:t>acknowledged</w:t>
      </w:r>
      <w:r w:rsidR="00AA0078" w:rsidRPr="00623A0B">
        <w:rPr>
          <w:rFonts w:ascii="Calibri" w:eastAsia="Calibri" w:hAnsi="Calibri" w:cs="Calibri"/>
          <w:color w:val="003151" w:themeColor="accent1" w:themeShade="80"/>
          <w:sz w:val="24"/>
          <w:szCs w:val="24"/>
        </w:rPr>
        <w:t xml:space="preserve"> the </w:t>
      </w:r>
      <w:r w:rsidR="00532B71" w:rsidRPr="00623A0B">
        <w:rPr>
          <w:rFonts w:ascii="Calibri" w:eastAsia="Calibri" w:hAnsi="Calibri" w:cs="Calibri"/>
          <w:color w:val="003151" w:themeColor="accent1" w:themeShade="80"/>
          <w:sz w:val="24"/>
          <w:szCs w:val="24"/>
        </w:rPr>
        <w:t>significant cross-sectoral collaboration underway</w:t>
      </w:r>
      <w:r w:rsidR="00870F0C" w:rsidRPr="00623A0B">
        <w:rPr>
          <w:rFonts w:ascii="Calibri" w:eastAsia="Calibri" w:hAnsi="Calibri" w:cs="Calibri"/>
          <w:color w:val="003151" w:themeColor="accent1" w:themeShade="80"/>
          <w:sz w:val="24"/>
          <w:szCs w:val="24"/>
        </w:rPr>
        <w:t xml:space="preserve"> this year</w:t>
      </w:r>
      <w:r w:rsidR="005E7EB5" w:rsidRPr="00623A0B">
        <w:rPr>
          <w:rFonts w:ascii="Calibri" w:eastAsia="Calibri" w:hAnsi="Calibri" w:cs="Calibri"/>
          <w:color w:val="003151" w:themeColor="accent1" w:themeShade="80"/>
          <w:sz w:val="24"/>
          <w:szCs w:val="24"/>
        </w:rPr>
        <w:t xml:space="preserve">, </w:t>
      </w:r>
      <w:r w:rsidR="00890C2E" w:rsidRPr="00623A0B">
        <w:rPr>
          <w:rFonts w:ascii="Calibri" w:eastAsia="Calibri" w:hAnsi="Calibri" w:cs="Calibri"/>
          <w:color w:val="003151" w:themeColor="accent1" w:themeShade="80"/>
          <w:sz w:val="24"/>
          <w:szCs w:val="24"/>
        </w:rPr>
        <w:t xml:space="preserve">particularly in relation to </w:t>
      </w:r>
      <w:r w:rsidR="00845122" w:rsidRPr="00623A0B">
        <w:rPr>
          <w:rFonts w:ascii="Calibri" w:eastAsia="Calibri" w:hAnsi="Calibri" w:cs="Calibri"/>
          <w:color w:val="003151" w:themeColor="accent1" w:themeShade="80"/>
          <w:sz w:val="24"/>
          <w:szCs w:val="24"/>
        </w:rPr>
        <w:t xml:space="preserve">non-government </w:t>
      </w:r>
      <w:r w:rsidR="00704BCA" w:rsidRPr="00623A0B">
        <w:rPr>
          <w:rFonts w:ascii="Calibri" w:eastAsia="Calibri" w:hAnsi="Calibri" w:cs="Calibri"/>
          <w:color w:val="003151" w:themeColor="accent1" w:themeShade="80"/>
          <w:sz w:val="24"/>
          <w:szCs w:val="24"/>
        </w:rPr>
        <w:t xml:space="preserve">engagement with Respectful </w:t>
      </w:r>
      <w:r w:rsidR="00890C2E" w:rsidRPr="00623A0B">
        <w:rPr>
          <w:rFonts w:ascii="Calibri" w:eastAsia="Calibri" w:hAnsi="Calibri" w:cs="Calibri"/>
          <w:color w:val="003151" w:themeColor="accent1" w:themeShade="80"/>
          <w:sz w:val="24"/>
          <w:szCs w:val="24"/>
        </w:rPr>
        <w:t>Relationshi</w:t>
      </w:r>
      <w:r w:rsidR="00704BCA" w:rsidRPr="00623A0B">
        <w:rPr>
          <w:rFonts w:ascii="Calibri" w:eastAsia="Calibri" w:hAnsi="Calibri" w:cs="Calibri"/>
          <w:color w:val="003151" w:themeColor="accent1" w:themeShade="80"/>
          <w:sz w:val="24"/>
          <w:szCs w:val="24"/>
        </w:rPr>
        <w:t>ps</w:t>
      </w:r>
      <w:r w:rsidR="00845122" w:rsidRPr="00623A0B">
        <w:rPr>
          <w:rFonts w:ascii="Calibri" w:eastAsia="Calibri" w:hAnsi="Calibri" w:cs="Calibri"/>
          <w:color w:val="003151" w:themeColor="accent1" w:themeShade="80"/>
          <w:sz w:val="24"/>
          <w:szCs w:val="24"/>
        </w:rPr>
        <w:t>.</w:t>
      </w:r>
    </w:p>
    <w:p w14:paraId="289AAF5B" w14:textId="61E0220A" w:rsidR="009343EE" w:rsidRPr="00932CD9" w:rsidRDefault="009343EE" w:rsidP="007D3AEE">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Victorian Teaching and Learning Model 2.0 – Lesson Plans</w:t>
      </w:r>
    </w:p>
    <w:p w14:paraId="5DB83541" w14:textId="6F4F539E" w:rsidR="0031336D" w:rsidRPr="00932CD9" w:rsidRDefault="00586DCF" w:rsidP="007D3AEE">
      <w:pPr>
        <w:rPr>
          <w:rFonts w:ascii="Calibri" w:eastAsia="Calibri" w:hAnsi="Calibri" w:cs="Calibri"/>
          <w:b/>
          <w:bCs/>
          <w:color w:val="003151" w:themeColor="accent1" w:themeShade="80"/>
          <w:sz w:val="28"/>
          <w:szCs w:val="28"/>
        </w:rPr>
      </w:pPr>
      <w:r w:rsidRPr="00586DCF">
        <w:rPr>
          <w:rFonts w:ascii="Calibri" w:eastAsia="Calibri" w:hAnsi="Calibri" w:cs="Calibri"/>
          <w:color w:val="002060"/>
          <w:sz w:val="24"/>
          <w:szCs w:val="24"/>
        </w:rPr>
        <w:t>Council noted the update to the Victorian Teaching and Learning Model 2.0 (VTLM 2.0) and the Victorian Lesson Plans. The VTLM 2.0 will be implemented in all Victorian Government schools by 2028, and Victorian Lesson Plans are available for use in all Victorian schools.</w:t>
      </w:r>
      <w:r w:rsidR="00510431">
        <w:rPr>
          <w:rFonts w:ascii="Calibri" w:eastAsia="Calibri" w:hAnsi="Calibri" w:cs="Calibri"/>
          <w:color w:val="002060"/>
          <w:sz w:val="24"/>
          <w:szCs w:val="24"/>
        </w:rPr>
        <w:t xml:space="preserve"> </w:t>
      </w:r>
      <w:r w:rsidR="002D6674" w:rsidRPr="002D6674">
        <w:rPr>
          <w:rFonts w:ascii="Calibri" w:eastAsia="Calibri" w:hAnsi="Calibri" w:cs="Calibri"/>
          <w:color w:val="002060"/>
          <w:sz w:val="24"/>
          <w:szCs w:val="24"/>
        </w:rPr>
        <w:t>Members discussed opportunities for cross-sector collaboration and engagement in relation to school improvement</w:t>
      </w:r>
      <w:r w:rsidR="002D6674">
        <w:rPr>
          <w:rFonts w:ascii="Calibri" w:eastAsia="Calibri" w:hAnsi="Calibri" w:cs="Calibri"/>
          <w:color w:val="002060"/>
          <w:sz w:val="24"/>
          <w:szCs w:val="24"/>
        </w:rPr>
        <w:t>.</w:t>
      </w:r>
    </w:p>
    <w:p w14:paraId="077540E3" w14:textId="44EA105B" w:rsidR="009343EE" w:rsidRPr="00932CD9" w:rsidRDefault="009343EE" w:rsidP="007D3AEE">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Early Secondary outcomes</w:t>
      </w:r>
    </w:p>
    <w:p w14:paraId="08B996E1" w14:textId="77777777" w:rsidR="00F71A03" w:rsidRDefault="00363681" w:rsidP="007D3AEE">
      <w:pPr>
        <w:rPr>
          <w:rFonts w:ascii="Calibri" w:eastAsia="Calibri" w:hAnsi="Calibri" w:cs="Calibri"/>
          <w:color w:val="002060"/>
          <w:sz w:val="24"/>
          <w:szCs w:val="24"/>
        </w:rPr>
      </w:pPr>
      <w:r w:rsidRPr="00363681">
        <w:rPr>
          <w:rFonts w:ascii="Calibri" w:eastAsia="Calibri" w:hAnsi="Calibri" w:cs="Calibri"/>
          <w:color w:val="002060"/>
          <w:sz w:val="24"/>
          <w:szCs w:val="24"/>
        </w:rPr>
        <w:t xml:space="preserve">Council </w:t>
      </w:r>
      <w:r>
        <w:rPr>
          <w:rFonts w:ascii="Calibri" w:eastAsia="Calibri" w:hAnsi="Calibri" w:cs="Calibri"/>
          <w:color w:val="002060"/>
          <w:sz w:val="24"/>
          <w:szCs w:val="24"/>
        </w:rPr>
        <w:t>noted</w:t>
      </w:r>
      <w:r w:rsidRPr="00363681">
        <w:rPr>
          <w:rFonts w:ascii="Calibri" w:eastAsia="Calibri" w:hAnsi="Calibri" w:cs="Calibri"/>
          <w:color w:val="002060"/>
          <w:sz w:val="24"/>
          <w:szCs w:val="24"/>
        </w:rPr>
        <w:t xml:space="preserve"> work underway on early secondary outcomes with the department recently engag</w:t>
      </w:r>
      <w:r w:rsidR="00CD0AD4">
        <w:rPr>
          <w:rFonts w:ascii="Calibri" w:eastAsia="Calibri" w:hAnsi="Calibri" w:cs="Calibri"/>
          <w:color w:val="002060"/>
          <w:sz w:val="24"/>
          <w:szCs w:val="24"/>
        </w:rPr>
        <w:t>ing</w:t>
      </w:r>
      <w:r w:rsidRPr="00363681">
        <w:rPr>
          <w:rFonts w:ascii="Calibri" w:eastAsia="Calibri" w:hAnsi="Calibri" w:cs="Calibri"/>
          <w:color w:val="002060"/>
          <w:sz w:val="24"/>
          <w:szCs w:val="24"/>
        </w:rPr>
        <w:t xml:space="preserve"> with school leaders about drivers of outcomes in early secondary school. This aligns with the Education State priority of lifting secondary student engagement and achievement.</w:t>
      </w:r>
      <w:r w:rsidR="00B71C2B">
        <w:rPr>
          <w:rFonts w:ascii="Calibri" w:eastAsia="Calibri" w:hAnsi="Calibri" w:cs="Calibri"/>
          <w:color w:val="002060"/>
          <w:sz w:val="24"/>
          <w:szCs w:val="24"/>
        </w:rPr>
        <w:t xml:space="preserve"> </w:t>
      </w:r>
      <w:r w:rsidR="00F71A03">
        <w:rPr>
          <w:rFonts w:ascii="Calibri" w:eastAsia="Calibri" w:hAnsi="Calibri" w:cs="Calibri"/>
          <w:color w:val="002060"/>
          <w:sz w:val="24"/>
          <w:szCs w:val="24"/>
        </w:rPr>
        <w:t xml:space="preserve"> </w:t>
      </w:r>
      <w:r w:rsidR="00F71A03" w:rsidRPr="00F71A03">
        <w:rPr>
          <w:rFonts w:ascii="Calibri" w:eastAsia="Calibri" w:hAnsi="Calibri" w:cs="Calibri"/>
          <w:color w:val="002060"/>
          <w:sz w:val="24"/>
          <w:szCs w:val="24"/>
        </w:rPr>
        <w:t>Council agreed to collaborate to improve early secondary outcomes in the Victorian education system.</w:t>
      </w:r>
    </w:p>
    <w:p w14:paraId="3CEF382A" w14:textId="094DCCE1" w:rsidR="009343EE" w:rsidRPr="00932CD9" w:rsidRDefault="009343EE" w:rsidP="007D3AEE">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Initiatives to support low and high-achieving students</w:t>
      </w:r>
    </w:p>
    <w:p w14:paraId="7913781B" w14:textId="299A4572" w:rsidR="0031336D" w:rsidRPr="00895F68" w:rsidRDefault="00895F68" w:rsidP="00895F68">
      <w:pPr>
        <w:rPr>
          <w:rFonts w:ascii="Calibri" w:eastAsia="Calibri" w:hAnsi="Calibri" w:cs="Calibri"/>
          <w:color w:val="002060"/>
          <w:sz w:val="24"/>
          <w:szCs w:val="24"/>
        </w:rPr>
      </w:pPr>
      <w:r w:rsidRPr="00895F68">
        <w:rPr>
          <w:rFonts w:ascii="Calibri" w:eastAsia="Calibri" w:hAnsi="Calibri" w:cs="Calibri"/>
          <w:color w:val="002060"/>
          <w:sz w:val="24"/>
          <w:szCs w:val="24"/>
        </w:rPr>
        <w:t>Council noted the existing cross-sectoral collaboration regarding programs and initiatives for students needing additional support and for high-ability students.</w:t>
      </w:r>
      <w:r>
        <w:rPr>
          <w:rFonts w:ascii="Calibri" w:eastAsia="Calibri" w:hAnsi="Calibri" w:cs="Calibri"/>
          <w:color w:val="002060"/>
          <w:sz w:val="24"/>
          <w:szCs w:val="24"/>
        </w:rPr>
        <w:t xml:space="preserve">  </w:t>
      </w:r>
      <w:r w:rsidRPr="00895F68">
        <w:rPr>
          <w:rFonts w:ascii="Calibri" w:eastAsia="Calibri" w:hAnsi="Calibri" w:cs="Calibri"/>
          <w:color w:val="002060"/>
          <w:sz w:val="24"/>
          <w:szCs w:val="24"/>
        </w:rPr>
        <w:t>Members discussed opportunities for further collaboration in relation to high-ability students</w:t>
      </w:r>
      <w:r>
        <w:rPr>
          <w:rFonts w:ascii="Calibri" w:eastAsia="Calibri" w:hAnsi="Calibri" w:cs="Calibri"/>
          <w:color w:val="002060"/>
          <w:sz w:val="24"/>
          <w:szCs w:val="24"/>
        </w:rPr>
        <w:t>.</w:t>
      </w:r>
    </w:p>
    <w:p w14:paraId="6EE49F96" w14:textId="4E493D42" w:rsidR="009343EE" w:rsidRPr="00932CD9" w:rsidRDefault="009343EE" w:rsidP="00932CD9">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Cross-sector approach to developing the capability of teachers and leaders  </w:t>
      </w:r>
    </w:p>
    <w:p w14:paraId="73D063CD" w14:textId="77777777" w:rsidR="006305CF" w:rsidRDefault="00890B79" w:rsidP="00932CD9">
      <w:pPr>
        <w:rPr>
          <w:rFonts w:ascii="Calibri" w:eastAsia="Calibri" w:hAnsi="Calibri" w:cs="Calibri"/>
          <w:color w:val="002060"/>
          <w:sz w:val="24"/>
          <w:szCs w:val="24"/>
        </w:rPr>
      </w:pPr>
      <w:r w:rsidRPr="00890B79">
        <w:rPr>
          <w:rFonts w:ascii="Calibri" w:eastAsia="Calibri" w:hAnsi="Calibri" w:cs="Calibri"/>
          <w:color w:val="002060"/>
          <w:sz w:val="24"/>
          <w:szCs w:val="24"/>
        </w:rPr>
        <w:t>Council noted the</w:t>
      </w:r>
      <w:r w:rsidR="20E9B61F" w:rsidRPr="06F7E96D">
        <w:rPr>
          <w:rFonts w:ascii="Calibri" w:eastAsia="Calibri" w:hAnsi="Calibri" w:cs="Calibri"/>
          <w:color w:val="002060"/>
          <w:sz w:val="24"/>
          <w:szCs w:val="24"/>
        </w:rPr>
        <w:t xml:space="preserve"> </w:t>
      </w:r>
      <w:r w:rsidR="00F23500">
        <w:rPr>
          <w:rFonts w:ascii="Calibri" w:eastAsia="Calibri" w:hAnsi="Calibri" w:cs="Calibri"/>
          <w:color w:val="002060"/>
          <w:sz w:val="24"/>
          <w:szCs w:val="24"/>
        </w:rPr>
        <w:t xml:space="preserve"> </w:t>
      </w:r>
      <w:r w:rsidR="00F23500" w:rsidRPr="00EE1AD7">
        <w:rPr>
          <w:rFonts w:ascii="Calibri" w:eastAsia="Calibri" w:hAnsi="Calibri" w:cs="Calibri"/>
          <w:color w:val="002060"/>
          <w:sz w:val="24"/>
          <w:szCs w:val="24"/>
        </w:rPr>
        <w:t>Victorian Academy of Teaching and Leadership’s</w:t>
      </w:r>
      <w:r w:rsidR="00F23500" w:rsidRPr="00890B79">
        <w:rPr>
          <w:rFonts w:ascii="Calibri" w:eastAsia="Calibri" w:hAnsi="Calibri" w:cs="Calibri"/>
          <w:color w:val="002060"/>
          <w:sz w:val="24"/>
          <w:szCs w:val="24"/>
        </w:rPr>
        <w:t xml:space="preserve"> </w:t>
      </w:r>
      <w:r w:rsidRPr="00890B79">
        <w:rPr>
          <w:rFonts w:ascii="Calibri" w:eastAsia="Calibri" w:hAnsi="Calibri" w:cs="Calibri"/>
          <w:color w:val="002060"/>
          <w:sz w:val="24"/>
          <w:szCs w:val="24"/>
        </w:rPr>
        <w:t>focus on a cross-sector approach to delivering high-quality, evidence-informed professional learning to Victorian teachers and school leaders, to deliver excellence in teaching and school leadership and to expand, support and recognise the Victorian school workforce across the sectors.</w:t>
      </w:r>
    </w:p>
    <w:p w14:paraId="005B3E9E" w14:textId="2EED4AAC" w:rsidR="00770736" w:rsidRPr="00932CD9" w:rsidRDefault="00770736" w:rsidP="00932CD9">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 xml:space="preserve">Commonwealth-State update </w:t>
      </w:r>
    </w:p>
    <w:p w14:paraId="65D9ABEB" w14:textId="4D4FF5B3" w:rsidR="008C3417" w:rsidRPr="00932CD9" w:rsidRDefault="00F910F1" w:rsidP="00932CD9">
      <w:pPr>
        <w:rPr>
          <w:rFonts w:ascii="Calibri" w:eastAsia="Calibri" w:hAnsi="Calibri" w:cs="Calibri"/>
          <w:b/>
          <w:bCs/>
          <w:color w:val="003151" w:themeColor="accent1" w:themeShade="80"/>
          <w:sz w:val="28"/>
          <w:szCs w:val="28"/>
        </w:rPr>
      </w:pPr>
      <w:r w:rsidRPr="00F910F1">
        <w:rPr>
          <w:rFonts w:ascii="Calibri" w:eastAsia="Calibri" w:hAnsi="Calibri" w:cs="Calibri"/>
          <w:color w:val="002060"/>
          <w:sz w:val="24"/>
          <w:szCs w:val="24"/>
        </w:rPr>
        <w:t>Council was provided with an update on Commonwealth-State matters.</w:t>
      </w:r>
    </w:p>
    <w:p w14:paraId="77B3F6BD" w14:textId="77777777" w:rsidR="00B573F6" w:rsidRDefault="00B573F6" w:rsidP="00932CD9">
      <w:pPr>
        <w:rPr>
          <w:rFonts w:ascii="Calibri" w:eastAsia="Calibri" w:hAnsi="Calibri" w:cs="Calibri"/>
          <w:b/>
          <w:bCs/>
          <w:color w:val="003151" w:themeColor="accent1" w:themeShade="80"/>
          <w:sz w:val="28"/>
          <w:szCs w:val="28"/>
        </w:rPr>
      </w:pPr>
    </w:p>
    <w:p w14:paraId="7A7E2BB0" w14:textId="77777777" w:rsidR="00B573F6" w:rsidRDefault="00B573F6" w:rsidP="00932CD9">
      <w:pPr>
        <w:rPr>
          <w:rFonts w:ascii="Calibri" w:eastAsia="Calibri" w:hAnsi="Calibri" w:cs="Calibri"/>
          <w:b/>
          <w:bCs/>
          <w:color w:val="003151" w:themeColor="accent1" w:themeShade="80"/>
          <w:sz w:val="28"/>
          <w:szCs w:val="28"/>
        </w:rPr>
      </w:pPr>
    </w:p>
    <w:p w14:paraId="5A02B6D8" w14:textId="4E0D979C" w:rsidR="005F64FE" w:rsidRDefault="006A4065" w:rsidP="00932CD9">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lastRenderedPageBreak/>
        <w:t>Regulation and Legislation update </w:t>
      </w:r>
    </w:p>
    <w:p w14:paraId="131FA511" w14:textId="2832CB9F" w:rsidR="00E77C29" w:rsidRPr="00EA7AED" w:rsidRDefault="00EA7AED" w:rsidP="00932CD9">
      <w:pPr>
        <w:rPr>
          <w:rFonts w:ascii="Calibri" w:eastAsia="Calibri" w:hAnsi="Calibri" w:cs="Calibri"/>
          <w:color w:val="002060"/>
          <w:sz w:val="24"/>
          <w:szCs w:val="24"/>
        </w:rPr>
      </w:pPr>
      <w:r w:rsidRPr="00EA7AED">
        <w:rPr>
          <w:rFonts w:ascii="Calibri" w:eastAsia="Calibri" w:hAnsi="Calibri" w:cs="Calibri"/>
          <w:color w:val="002060"/>
          <w:sz w:val="24"/>
          <w:szCs w:val="24"/>
        </w:rPr>
        <w:t>Council noted amendments to education-related legislation that have implications for schools, including the Education and Training Reform Amendment Bill 2024 that was passed by the Victorian Parliament in February 2025.</w:t>
      </w:r>
    </w:p>
    <w:p w14:paraId="09EE01B3" w14:textId="03AE8A77" w:rsidR="006A4065" w:rsidRPr="00932CD9" w:rsidRDefault="0031336D" w:rsidP="00932CD9">
      <w:pPr>
        <w:rPr>
          <w:rFonts w:ascii="Calibri" w:eastAsia="Calibri" w:hAnsi="Calibri" w:cs="Calibri"/>
          <w:b/>
          <w:bCs/>
          <w:color w:val="003151" w:themeColor="accent1" w:themeShade="80"/>
          <w:sz w:val="28"/>
          <w:szCs w:val="28"/>
        </w:rPr>
      </w:pPr>
      <w:r w:rsidRPr="00932CD9">
        <w:rPr>
          <w:rFonts w:ascii="Calibri" w:eastAsia="Calibri" w:hAnsi="Calibri" w:cs="Calibri"/>
          <w:b/>
          <w:bCs/>
          <w:color w:val="003151" w:themeColor="accent1" w:themeShade="80"/>
          <w:sz w:val="28"/>
          <w:szCs w:val="28"/>
        </w:rPr>
        <w:t>2025 Workplan and subcommittees </w:t>
      </w:r>
    </w:p>
    <w:p w14:paraId="7531BD5D" w14:textId="79475989" w:rsidR="00C279B7" w:rsidRDefault="00094547" w:rsidP="007D3AEE">
      <w:pPr>
        <w:rPr>
          <w:rFonts w:ascii="Calibri" w:eastAsia="Calibri" w:hAnsi="Calibri" w:cs="Calibri"/>
          <w:color w:val="002060"/>
          <w:sz w:val="24"/>
          <w:szCs w:val="24"/>
        </w:rPr>
      </w:pPr>
      <w:r w:rsidRPr="00094547">
        <w:rPr>
          <w:rFonts w:ascii="Calibri" w:eastAsia="Calibri" w:hAnsi="Calibri" w:cs="Calibri"/>
          <w:color w:val="002060"/>
          <w:sz w:val="24"/>
          <w:szCs w:val="24"/>
        </w:rPr>
        <w:t>Council endorsed the 2025 Council workplan that is structured to align with the Education State priorities</w:t>
      </w:r>
      <w:r w:rsidR="002607D6">
        <w:rPr>
          <w:rFonts w:ascii="Calibri" w:eastAsia="Calibri" w:hAnsi="Calibri" w:cs="Calibri"/>
          <w:color w:val="002060"/>
          <w:sz w:val="24"/>
          <w:szCs w:val="24"/>
        </w:rPr>
        <w:t xml:space="preserve">. </w:t>
      </w:r>
      <w:r w:rsidR="00BD080B">
        <w:rPr>
          <w:rFonts w:ascii="Calibri" w:eastAsia="Calibri" w:hAnsi="Calibri" w:cs="Calibri"/>
          <w:color w:val="002060"/>
          <w:sz w:val="24"/>
          <w:szCs w:val="24"/>
        </w:rPr>
        <w:br/>
      </w:r>
    </w:p>
    <w:p w14:paraId="65F3387A" w14:textId="3C153FEC" w:rsidR="002D373B" w:rsidRPr="00855B90" w:rsidRDefault="002D373B" w:rsidP="002D373B">
      <w:pPr>
        <w:rPr>
          <w:rFonts w:ascii="Calibri" w:eastAsia="Times New Roman" w:hAnsi="Calibri" w:cs="Calibri"/>
          <w:color w:val="26888D" w:themeColor="text2" w:themeShade="80"/>
          <w:spacing w:val="15"/>
          <w:sz w:val="40"/>
          <w:szCs w:val="40"/>
        </w:rPr>
      </w:pPr>
      <w:r w:rsidRPr="00855B90">
        <w:rPr>
          <w:rFonts w:ascii="Calibri" w:eastAsia="Times New Roman" w:hAnsi="Calibri" w:cs="Calibri"/>
          <w:color w:val="26888D" w:themeColor="text2" w:themeShade="80"/>
          <w:spacing w:val="15"/>
          <w:sz w:val="40"/>
          <w:szCs w:val="40"/>
        </w:rPr>
        <w:t>About</w:t>
      </w:r>
    </w:p>
    <w:p w14:paraId="3ECA8CF7" w14:textId="77777777" w:rsidR="002D373B" w:rsidRPr="002D373B" w:rsidRDefault="002D373B" w:rsidP="002D373B">
      <w:pPr>
        <w:rPr>
          <w:rFonts w:ascii="Calibri" w:eastAsia="Calibri" w:hAnsi="Calibri" w:cs="Calibri"/>
          <w:color w:val="003152" w:themeColor="accent5" w:themeShade="80"/>
          <w:sz w:val="24"/>
          <w:szCs w:val="24"/>
        </w:rPr>
      </w:pPr>
      <w:r w:rsidRPr="002D373B">
        <w:rPr>
          <w:rFonts w:ascii="Calibri" w:eastAsia="Calibri" w:hAnsi="Calibri" w:cs="Calibri"/>
          <w:color w:val="003152" w:themeColor="accent5" w:themeShade="80"/>
          <w:sz w:val="24"/>
          <w:szCs w:val="24"/>
        </w:rPr>
        <w:t>Established in 2015, the Council provides advice to the Minister for Education on regulatory, policy and funding issues that affect public and non-government schools.  </w:t>
      </w:r>
    </w:p>
    <w:p w14:paraId="7AAAEDB7" w14:textId="18EFE3CA" w:rsidR="00C279B7" w:rsidRDefault="002D373B" w:rsidP="002D373B">
      <w:pPr>
        <w:rPr>
          <w:rFonts w:ascii="Calibri" w:eastAsia="Calibri" w:hAnsi="Calibri" w:cs="Calibri"/>
          <w:b/>
          <w:color w:val="0070C0"/>
          <w:sz w:val="32"/>
          <w:szCs w:val="32"/>
          <w:lang w:val="en-AU"/>
        </w:rPr>
      </w:pPr>
      <w:r w:rsidRPr="002D373B">
        <w:rPr>
          <w:rFonts w:ascii="Calibri" w:eastAsia="Calibri" w:hAnsi="Calibri" w:cs="Calibri"/>
          <w:color w:val="003152" w:themeColor="accent5" w:themeShade="80"/>
          <w:sz w:val="24"/>
          <w:szCs w:val="24"/>
        </w:rPr>
        <w:t>Council meets 3 times each year and Official Statements are shared after each meeting. The department provides secretariat support to the Council. Previous statements can be found online on the department’s website:</w:t>
      </w:r>
      <w:r w:rsidRPr="002D373B">
        <w:rPr>
          <w:rFonts w:ascii="Calibri" w:eastAsia="Calibri" w:hAnsi="Calibri" w:cs="Calibri"/>
          <w:b/>
          <w:color w:val="003152" w:themeColor="accent5" w:themeShade="80"/>
          <w:sz w:val="24"/>
          <w:szCs w:val="24"/>
          <w:lang w:val="en-AU"/>
        </w:rPr>
        <w:t xml:space="preserve"> </w:t>
      </w:r>
      <w:hyperlink r:id="rId12" w:tgtFrame="_blank" w:history="1">
        <w:r w:rsidR="00DD546D" w:rsidRPr="002D373B">
          <w:rPr>
            <w:rStyle w:val="Hyperlink"/>
            <w:rFonts w:ascii="Calibri" w:eastAsia="Calibri" w:hAnsi="Calibri" w:cs="Calibri"/>
            <w:color w:val="0070C0"/>
            <w:sz w:val="24"/>
            <w:szCs w:val="24"/>
            <w:lang w:val="en-AU"/>
          </w:rPr>
          <w:t>https://www.vic.gov.au/school-policy-and-funding-advisory-council</w:t>
        </w:r>
      </w:hyperlink>
      <w:r w:rsidR="00DD546D" w:rsidRPr="00A3383B">
        <w:rPr>
          <w:rFonts w:ascii="Calibri" w:eastAsia="Calibri" w:hAnsi="Calibri" w:cs="Calibri"/>
          <w:color w:val="0070C0"/>
          <w:sz w:val="32"/>
          <w:szCs w:val="32"/>
        </w:rPr>
        <w:br/>
      </w:r>
      <w:r w:rsidR="00DD546D" w:rsidRPr="002D373B">
        <w:rPr>
          <w:rFonts w:ascii="Calibri" w:eastAsia="Calibri" w:hAnsi="Calibri" w:cs="Calibri"/>
          <w:b/>
          <w:color w:val="0070C0"/>
          <w:sz w:val="32"/>
          <w:szCs w:val="32"/>
          <w:lang w:val="en-AU"/>
        </w:rPr>
        <w:t> </w:t>
      </w:r>
    </w:p>
    <w:p w14:paraId="172F494C" w14:textId="6F2507D8" w:rsidR="002D373B" w:rsidRPr="00094547" w:rsidRDefault="002D373B" w:rsidP="002D373B">
      <w:pPr>
        <w:rPr>
          <w:rFonts w:ascii="Calibri" w:eastAsia="Calibri" w:hAnsi="Calibri" w:cs="Calibri"/>
          <w:b/>
          <w:bCs/>
          <w:color w:val="003151" w:themeColor="accent1" w:themeShade="80"/>
          <w:sz w:val="28"/>
          <w:szCs w:val="28"/>
        </w:rPr>
      </w:pPr>
      <w:r w:rsidRPr="00094547">
        <w:rPr>
          <w:rFonts w:ascii="Calibri" w:eastAsia="Calibri" w:hAnsi="Calibri" w:cs="Calibri"/>
          <w:b/>
          <w:bCs/>
          <w:color w:val="003151" w:themeColor="accent1" w:themeShade="80"/>
          <w:sz w:val="28"/>
          <w:szCs w:val="28"/>
        </w:rPr>
        <w:t>Membership </w:t>
      </w:r>
    </w:p>
    <w:tbl>
      <w:tblPr>
        <w:tblW w:w="99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2268"/>
        <w:gridCol w:w="1985"/>
        <w:gridCol w:w="1842"/>
        <w:gridCol w:w="1985"/>
      </w:tblGrid>
      <w:tr w:rsidR="00586DCF" w:rsidRPr="00A13303" w14:paraId="0E9075CC" w14:textId="77777777" w:rsidTr="0069189D">
        <w:trPr>
          <w:trHeight w:val="300"/>
        </w:trPr>
        <w:tc>
          <w:tcPr>
            <w:tcW w:w="1843" w:type="dxa"/>
            <w:tcBorders>
              <w:top w:val="nil"/>
              <w:left w:val="nil"/>
              <w:bottom w:val="nil"/>
              <w:right w:val="nil"/>
            </w:tcBorders>
            <w:shd w:val="clear" w:color="auto" w:fill="FFFFFF"/>
            <w:hideMark/>
          </w:tcPr>
          <w:p w14:paraId="0C1BB2CB" w14:textId="319F77DC" w:rsidR="002D373B" w:rsidRPr="002D373B" w:rsidRDefault="00B11C61" w:rsidP="002D373B">
            <w:pPr>
              <w:rPr>
                <w:rFonts w:ascii="Calibri" w:eastAsia="Calibri" w:hAnsi="Calibri" w:cs="Calibri"/>
                <w:b/>
                <w:color w:val="003151" w:themeColor="accent1" w:themeShade="80"/>
                <w:sz w:val="24"/>
                <w:szCs w:val="24"/>
                <w:lang w:val="en-AU"/>
              </w:rPr>
            </w:pPr>
            <w:r w:rsidRPr="00772838">
              <w:rPr>
                <w:rFonts w:ascii="Calibri" w:eastAsia="Calibri" w:hAnsi="Calibri" w:cs="Calibri"/>
                <w:b/>
                <w:color w:val="003151" w:themeColor="accent1" w:themeShade="80"/>
                <w:sz w:val="24"/>
                <w:szCs w:val="24"/>
                <w:lang w:val="en-AU"/>
              </w:rPr>
              <w:t>Tony Bates</w:t>
            </w:r>
          </w:p>
          <w:p w14:paraId="1DA6C27B" w14:textId="33F24952" w:rsidR="002D373B" w:rsidRPr="002D373B" w:rsidRDefault="00B11C61" w:rsidP="002D373B">
            <w:pPr>
              <w:rPr>
                <w:rFonts w:ascii="Calibri" w:eastAsia="Calibri" w:hAnsi="Calibri" w:cs="Calibri"/>
                <w:color w:val="003151" w:themeColor="accent1" w:themeShade="80"/>
                <w:sz w:val="24"/>
                <w:szCs w:val="24"/>
                <w:lang w:val="en-AU"/>
              </w:rPr>
            </w:pPr>
            <w:r w:rsidRPr="00A13303">
              <w:rPr>
                <w:rFonts w:ascii="Calibri" w:eastAsia="Calibri" w:hAnsi="Calibri" w:cs="Calibri"/>
                <w:color w:val="003151" w:themeColor="accent1" w:themeShade="80"/>
                <w:sz w:val="24"/>
                <w:szCs w:val="24"/>
              </w:rPr>
              <w:t xml:space="preserve">Acting </w:t>
            </w:r>
            <w:r w:rsidR="002D373B" w:rsidRPr="002D373B">
              <w:rPr>
                <w:rFonts w:ascii="Calibri" w:eastAsia="Calibri" w:hAnsi="Calibri" w:cs="Calibri"/>
                <w:color w:val="003151" w:themeColor="accent1" w:themeShade="80"/>
                <w:sz w:val="24"/>
                <w:szCs w:val="24"/>
              </w:rPr>
              <w:t>Secretary</w:t>
            </w:r>
          </w:p>
          <w:p w14:paraId="217FAD05" w14:textId="4A2B7A12"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Department of Education</w:t>
            </w:r>
          </w:p>
          <w:p w14:paraId="3A1D6578" w14:textId="4E9BDA08"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(Chair)</w:t>
            </w:r>
          </w:p>
        </w:tc>
        <w:tc>
          <w:tcPr>
            <w:tcW w:w="2268" w:type="dxa"/>
            <w:tcBorders>
              <w:top w:val="nil"/>
              <w:left w:val="nil"/>
              <w:bottom w:val="nil"/>
              <w:right w:val="nil"/>
            </w:tcBorders>
            <w:shd w:val="clear" w:color="auto" w:fill="FFFFFF"/>
            <w:hideMark/>
          </w:tcPr>
          <w:p w14:paraId="14CA7F78" w14:textId="4C083A40" w:rsidR="002D373B" w:rsidRPr="002D373B" w:rsidRDefault="002D373B" w:rsidP="002D373B">
            <w:pPr>
              <w:rPr>
                <w:rFonts w:ascii="Calibri" w:eastAsia="Calibri" w:hAnsi="Calibri" w:cs="Calibri"/>
                <w:b/>
                <w:color w:val="003151" w:themeColor="accent1" w:themeShade="80"/>
                <w:sz w:val="24"/>
                <w:szCs w:val="24"/>
                <w:lang w:val="en-AU"/>
              </w:rPr>
            </w:pPr>
            <w:r w:rsidRPr="002D373B">
              <w:rPr>
                <w:rFonts w:ascii="Calibri" w:eastAsia="Calibri" w:hAnsi="Calibri" w:cs="Calibri"/>
                <w:b/>
                <w:color w:val="003151" w:themeColor="accent1" w:themeShade="80"/>
                <w:sz w:val="24"/>
                <w:szCs w:val="24"/>
              </w:rPr>
              <w:t>Professor Elizabeth Labone</w:t>
            </w:r>
          </w:p>
          <w:p w14:paraId="3788CE06" w14:textId="72AF7ED1"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Chief Executive Officer</w:t>
            </w:r>
          </w:p>
          <w:p w14:paraId="16549533" w14:textId="51A10266"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Victorian Catholic Education Authority</w:t>
            </w:r>
          </w:p>
        </w:tc>
        <w:tc>
          <w:tcPr>
            <w:tcW w:w="1985" w:type="dxa"/>
            <w:tcBorders>
              <w:top w:val="nil"/>
              <w:left w:val="nil"/>
              <w:bottom w:val="nil"/>
              <w:right w:val="nil"/>
            </w:tcBorders>
            <w:shd w:val="clear" w:color="auto" w:fill="FFFFFF"/>
            <w:hideMark/>
          </w:tcPr>
          <w:p w14:paraId="45EC70E9" w14:textId="34CE289E" w:rsidR="002D373B" w:rsidRPr="002D373B" w:rsidRDefault="00B11C61" w:rsidP="002D373B">
            <w:pPr>
              <w:rPr>
                <w:rFonts w:ascii="Calibri" w:eastAsia="Calibri" w:hAnsi="Calibri" w:cs="Calibri"/>
                <w:b/>
                <w:color w:val="003151" w:themeColor="accent1" w:themeShade="80"/>
                <w:sz w:val="24"/>
                <w:szCs w:val="24"/>
                <w:lang w:val="en-AU"/>
              </w:rPr>
            </w:pPr>
            <w:r w:rsidRPr="00772838">
              <w:rPr>
                <w:rFonts w:ascii="Calibri" w:eastAsia="Calibri" w:hAnsi="Calibri" w:cs="Calibri"/>
                <w:b/>
                <w:color w:val="003151" w:themeColor="accent1" w:themeShade="80"/>
                <w:sz w:val="24"/>
                <w:szCs w:val="24"/>
              </w:rPr>
              <w:t>Rachel Holthouse</w:t>
            </w:r>
          </w:p>
          <w:p w14:paraId="1AB47B01" w14:textId="15FEC75E"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Chief Executive</w:t>
            </w:r>
          </w:p>
          <w:p w14:paraId="18DF9F78" w14:textId="6A330B55"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Independent Schools Victoria</w:t>
            </w:r>
          </w:p>
        </w:tc>
        <w:tc>
          <w:tcPr>
            <w:tcW w:w="1842" w:type="dxa"/>
            <w:tcBorders>
              <w:top w:val="nil"/>
              <w:left w:val="nil"/>
              <w:bottom w:val="nil"/>
              <w:right w:val="nil"/>
            </w:tcBorders>
            <w:shd w:val="clear" w:color="auto" w:fill="FFFFFF"/>
            <w:hideMark/>
          </w:tcPr>
          <w:p w14:paraId="55F58AB8" w14:textId="7A5CF6F7" w:rsidR="002D373B" w:rsidRPr="002D373B" w:rsidRDefault="002D373B" w:rsidP="002D373B">
            <w:pPr>
              <w:rPr>
                <w:rFonts w:ascii="Calibri" w:eastAsia="Calibri" w:hAnsi="Calibri" w:cs="Calibri"/>
                <w:b/>
                <w:color w:val="003151" w:themeColor="accent1" w:themeShade="80"/>
                <w:sz w:val="24"/>
                <w:szCs w:val="24"/>
                <w:lang w:val="en-AU"/>
              </w:rPr>
            </w:pPr>
            <w:r w:rsidRPr="002D373B">
              <w:rPr>
                <w:rFonts w:ascii="Calibri" w:eastAsia="Calibri" w:hAnsi="Calibri" w:cs="Calibri"/>
                <w:b/>
                <w:color w:val="003151" w:themeColor="accent1" w:themeShade="80"/>
                <w:sz w:val="24"/>
                <w:szCs w:val="24"/>
              </w:rPr>
              <w:t>Chris Wardlaw</w:t>
            </w:r>
            <w:r w:rsidR="00772838" w:rsidRPr="00772838">
              <w:rPr>
                <w:rFonts w:ascii="Calibri" w:eastAsia="Calibri" w:hAnsi="Calibri" w:cs="Calibri"/>
                <w:b/>
                <w:bCs/>
                <w:color w:val="003151" w:themeColor="accent1" w:themeShade="80"/>
                <w:sz w:val="24"/>
                <w:szCs w:val="24"/>
              </w:rPr>
              <w:br/>
            </w:r>
            <w:r w:rsidRPr="002D373B">
              <w:rPr>
                <w:rFonts w:ascii="Calibri" w:eastAsia="Calibri" w:hAnsi="Calibri" w:cs="Calibri"/>
                <w:color w:val="003151" w:themeColor="accent1" w:themeShade="80"/>
                <w:sz w:val="24"/>
                <w:szCs w:val="24"/>
              </w:rPr>
              <w:t>Independent Member</w:t>
            </w:r>
          </w:p>
        </w:tc>
        <w:tc>
          <w:tcPr>
            <w:tcW w:w="1985" w:type="dxa"/>
            <w:tcBorders>
              <w:top w:val="nil"/>
              <w:left w:val="nil"/>
              <w:bottom w:val="nil"/>
              <w:right w:val="nil"/>
            </w:tcBorders>
            <w:shd w:val="clear" w:color="auto" w:fill="FFFFFF"/>
            <w:hideMark/>
          </w:tcPr>
          <w:p w14:paraId="47D7A3AA" w14:textId="1CE2318C" w:rsidR="002D373B" w:rsidRPr="002D373B" w:rsidRDefault="00B11C61" w:rsidP="002D373B">
            <w:pPr>
              <w:rPr>
                <w:rFonts w:ascii="Calibri" w:eastAsia="Calibri" w:hAnsi="Calibri" w:cs="Calibri"/>
                <w:b/>
                <w:color w:val="003151" w:themeColor="accent1" w:themeShade="80"/>
                <w:sz w:val="24"/>
                <w:szCs w:val="24"/>
                <w:lang w:val="en-AU"/>
              </w:rPr>
            </w:pPr>
            <w:r w:rsidRPr="00772838">
              <w:rPr>
                <w:rFonts w:ascii="Calibri" w:eastAsia="Calibri" w:hAnsi="Calibri" w:cs="Calibri"/>
                <w:b/>
                <w:color w:val="003151" w:themeColor="accent1" w:themeShade="80"/>
                <w:sz w:val="24"/>
                <w:szCs w:val="24"/>
              </w:rPr>
              <w:t>Chris Thompson</w:t>
            </w:r>
          </w:p>
          <w:p w14:paraId="36AE7D09" w14:textId="48FCFE57" w:rsidR="002D373B" w:rsidRPr="002D373B" w:rsidRDefault="00772838" w:rsidP="002D373B">
            <w:pPr>
              <w:rPr>
                <w:rFonts w:ascii="Calibri" w:eastAsia="Calibri" w:hAnsi="Calibri" w:cs="Calibri"/>
                <w:color w:val="003151" w:themeColor="accent1" w:themeShade="80"/>
                <w:sz w:val="24"/>
                <w:szCs w:val="24"/>
                <w:lang w:val="en-AU"/>
              </w:rPr>
            </w:pPr>
            <w:r>
              <w:rPr>
                <w:rFonts w:ascii="Calibri" w:eastAsia="Calibri" w:hAnsi="Calibri" w:cs="Calibri"/>
                <w:color w:val="003151" w:themeColor="accent1" w:themeShade="80"/>
                <w:sz w:val="24"/>
                <w:szCs w:val="24"/>
              </w:rPr>
              <w:t xml:space="preserve">Acting </w:t>
            </w:r>
            <w:r w:rsidR="002D373B" w:rsidRPr="002D373B">
              <w:rPr>
                <w:rFonts w:ascii="Calibri" w:eastAsia="Calibri" w:hAnsi="Calibri" w:cs="Calibri"/>
                <w:color w:val="003151" w:themeColor="accent1" w:themeShade="80"/>
                <w:sz w:val="24"/>
                <w:szCs w:val="24"/>
              </w:rPr>
              <w:t>Deputy Secretary</w:t>
            </w:r>
            <w:r w:rsidR="002D373B" w:rsidRPr="002D373B">
              <w:rPr>
                <w:rFonts w:ascii="Calibri" w:eastAsia="Calibri" w:hAnsi="Calibri" w:cs="Calibri"/>
                <w:color w:val="003151" w:themeColor="accent1" w:themeShade="80"/>
                <w:sz w:val="24"/>
                <w:szCs w:val="24"/>
                <w:lang w:val="en-AU"/>
              </w:rPr>
              <w:t> </w:t>
            </w:r>
          </w:p>
          <w:p w14:paraId="06549D84" w14:textId="77777777" w:rsidR="00772838" w:rsidRDefault="002D373B" w:rsidP="002D373B">
            <w:pPr>
              <w:rPr>
                <w:rFonts w:ascii="Calibri" w:eastAsia="Calibri" w:hAnsi="Calibri" w:cs="Calibri"/>
                <w:color w:val="003151" w:themeColor="accent1" w:themeShade="80"/>
                <w:sz w:val="24"/>
                <w:szCs w:val="24"/>
              </w:rPr>
            </w:pPr>
            <w:r w:rsidRPr="002D373B">
              <w:rPr>
                <w:rFonts w:ascii="Calibri" w:eastAsia="Calibri" w:hAnsi="Calibri" w:cs="Calibri"/>
                <w:color w:val="003151" w:themeColor="accent1" w:themeShade="80"/>
                <w:sz w:val="24"/>
                <w:szCs w:val="24"/>
              </w:rPr>
              <w:t>Schools and Regional Services</w:t>
            </w:r>
          </w:p>
          <w:p w14:paraId="5EFF98A9" w14:textId="5C0D53CC" w:rsidR="002D373B" w:rsidRPr="002D373B" w:rsidRDefault="002D373B" w:rsidP="002D373B">
            <w:pPr>
              <w:rPr>
                <w:rFonts w:ascii="Calibri" w:eastAsia="Calibri" w:hAnsi="Calibri" w:cs="Calibri"/>
                <w:b/>
                <w:color w:val="003151" w:themeColor="accent1" w:themeShade="80"/>
                <w:sz w:val="24"/>
                <w:szCs w:val="24"/>
                <w:lang w:val="en-AU"/>
              </w:rPr>
            </w:pPr>
            <w:r w:rsidRPr="002D373B">
              <w:rPr>
                <w:rFonts w:ascii="Calibri" w:eastAsia="Calibri" w:hAnsi="Calibri" w:cs="Calibri"/>
                <w:color w:val="003151" w:themeColor="accent1" w:themeShade="80"/>
                <w:sz w:val="24"/>
                <w:szCs w:val="24"/>
              </w:rPr>
              <w:t>Department of Education</w:t>
            </w:r>
            <w:r w:rsidRPr="002D373B">
              <w:rPr>
                <w:rFonts w:ascii="Calibri" w:eastAsia="Calibri" w:hAnsi="Calibri" w:cs="Calibri"/>
                <w:b/>
                <w:color w:val="003151" w:themeColor="accent1" w:themeShade="80"/>
                <w:sz w:val="24"/>
                <w:szCs w:val="24"/>
              </w:rPr>
              <w:t> </w:t>
            </w:r>
            <w:r w:rsidRPr="002D373B">
              <w:rPr>
                <w:rFonts w:ascii="Calibri" w:eastAsia="Calibri" w:hAnsi="Calibri" w:cs="Calibri"/>
                <w:b/>
                <w:color w:val="003151" w:themeColor="accent1" w:themeShade="80"/>
                <w:sz w:val="24"/>
                <w:szCs w:val="24"/>
                <w:lang w:val="en-AU"/>
              </w:rPr>
              <w:t> </w:t>
            </w:r>
          </w:p>
        </w:tc>
      </w:tr>
    </w:tbl>
    <w:p w14:paraId="467EBED2" w14:textId="77777777" w:rsidR="002D373B" w:rsidRPr="00094547" w:rsidRDefault="002D373B" w:rsidP="002D373B">
      <w:pPr>
        <w:rPr>
          <w:rFonts w:ascii="Calibri" w:eastAsia="Calibri" w:hAnsi="Calibri" w:cs="Calibri"/>
          <w:b/>
          <w:bCs/>
          <w:color w:val="003151" w:themeColor="accent1" w:themeShade="80"/>
          <w:sz w:val="28"/>
          <w:szCs w:val="28"/>
        </w:rPr>
      </w:pPr>
      <w:r w:rsidRPr="00094547">
        <w:rPr>
          <w:rFonts w:ascii="Calibri" w:eastAsia="Calibri" w:hAnsi="Calibri" w:cs="Calibri"/>
          <w:b/>
          <w:bCs/>
          <w:color w:val="003151" w:themeColor="accent1" w:themeShade="80"/>
          <w:sz w:val="28"/>
          <w:szCs w:val="28"/>
        </w:rPr>
        <w:t>Media enquiries </w:t>
      </w:r>
    </w:p>
    <w:p w14:paraId="076B5296" w14:textId="162ECB93"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rPr>
        <w:t>Victorian Catholic Education Authority</w:t>
      </w:r>
      <w:r w:rsidRPr="002D373B">
        <w:rPr>
          <w:rFonts w:ascii="Calibri" w:eastAsia="Calibri" w:hAnsi="Calibri" w:cs="Calibri"/>
          <w:color w:val="003151" w:themeColor="accent1" w:themeShade="80"/>
          <w:sz w:val="24"/>
          <w:szCs w:val="24"/>
          <w:lang w:val="en-AU"/>
        </w:rPr>
        <w:tab/>
      </w:r>
      <w:hyperlink r:id="rId13" w:history="1">
        <w:r w:rsidR="00222AD2" w:rsidRPr="002D373B">
          <w:rPr>
            <w:rStyle w:val="Hyperlink"/>
            <w:rFonts w:ascii="Calibri" w:eastAsia="Calibri" w:hAnsi="Calibri" w:cs="Calibri"/>
            <w:color w:val="0070C0"/>
            <w:sz w:val="24"/>
            <w:szCs w:val="24"/>
            <w:lang w:val="en-US"/>
          </w:rPr>
          <w:t>media@cecv.catholic.edu.au</w:t>
        </w:r>
      </w:hyperlink>
      <w:r w:rsidRPr="002D373B">
        <w:rPr>
          <w:rFonts w:ascii="Calibri" w:eastAsia="Calibri" w:hAnsi="Calibri" w:cs="Calibri"/>
          <w:color w:val="0070C0"/>
          <w:sz w:val="24"/>
          <w:szCs w:val="24"/>
          <w:lang w:val="en-US"/>
        </w:rPr>
        <w:t xml:space="preserve"> </w:t>
      </w:r>
      <w:r w:rsidRPr="002D373B">
        <w:rPr>
          <w:rFonts w:ascii="Calibri" w:eastAsia="Calibri" w:hAnsi="Calibri" w:cs="Calibri"/>
          <w:color w:val="0070C0"/>
          <w:sz w:val="24"/>
          <w:szCs w:val="24"/>
          <w:lang w:val="en-AU"/>
        </w:rPr>
        <w:tab/>
      </w:r>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US"/>
        </w:rPr>
        <w:t>(03) 9267 0228 </w:t>
      </w:r>
      <w:r w:rsidRPr="002D373B">
        <w:rPr>
          <w:rFonts w:ascii="Calibri" w:eastAsia="Calibri" w:hAnsi="Calibri" w:cs="Calibri"/>
          <w:color w:val="003151" w:themeColor="accent1" w:themeShade="80"/>
          <w:sz w:val="24"/>
          <w:szCs w:val="24"/>
          <w:lang w:val="en-AU"/>
        </w:rPr>
        <w:t> </w:t>
      </w:r>
    </w:p>
    <w:p w14:paraId="3B4C053B" w14:textId="01EC8CB5"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lang w:val="en-US"/>
        </w:rPr>
        <w:t xml:space="preserve">Independent Schools Victoria </w:t>
      </w:r>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AU"/>
        </w:rPr>
        <w:tab/>
      </w:r>
      <w:hyperlink r:id="rId14" w:history="1">
        <w:r w:rsidR="00222AD2" w:rsidRPr="002D373B">
          <w:rPr>
            <w:rStyle w:val="Hyperlink"/>
            <w:rFonts w:ascii="Calibri" w:eastAsia="Calibri" w:hAnsi="Calibri" w:cs="Calibri"/>
            <w:color w:val="0070C0"/>
            <w:sz w:val="24"/>
            <w:szCs w:val="24"/>
            <w:lang w:val="en-US"/>
          </w:rPr>
          <w:t>enquiries@is.vic.edu.au</w:t>
        </w:r>
      </w:hyperlink>
      <w:r w:rsidRPr="002D373B">
        <w:rPr>
          <w:rFonts w:ascii="Calibri" w:eastAsia="Calibri" w:hAnsi="Calibri" w:cs="Calibri"/>
          <w:color w:val="0070C0"/>
          <w:sz w:val="24"/>
          <w:szCs w:val="24"/>
          <w:lang w:val="en-US"/>
        </w:rPr>
        <w:t xml:space="preserve"> </w:t>
      </w:r>
      <w:r w:rsidRPr="002D373B">
        <w:rPr>
          <w:rFonts w:ascii="Calibri" w:eastAsia="Calibri" w:hAnsi="Calibri" w:cs="Calibri"/>
          <w:color w:val="0070C0"/>
          <w:sz w:val="24"/>
          <w:szCs w:val="24"/>
          <w:lang w:val="en-AU"/>
        </w:rPr>
        <w:tab/>
      </w:r>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US"/>
        </w:rPr>
        <w:t>(03) 9825 7200</w:t>
      </w:r>
      <w:r w:rsidRPr="002D373B">
        <w:rPr>
          <w:rFonts w:ascii="Calibri" w:eastAsia="Calibri" w:hAnsi="Calibri" w:cs="Calibri"/>
          <w:color w:val="003151" w:themeColor="accent1" w:themeShade="80"/>
          <w:sz w:val="24"/>
          <w:szCs w:val="24"/>
          <w:lang w:val="en-AU"/>
        </w:rPr>
        <w:t> </w:t>
      </w:r>
    </w:p>
    <w:p w14:paraId="6E717FDF" w14:textId="77777777"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lang w:val="en-US"/>
        </w:rPr>
        <w:t>Department of Education</w:t>
      </w:r>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AU"/>
        </w:rPr>
        <w:tab/>
      </w:r>
      <w:hyperlink r:id="rId15" w:tgtFrame="_blank" w:history="1">
        <w:r w:rsidRPr="002D373B">
          <w:rPr>
            <w:rStyle w:val="Hyperlink"/>
            <w:rFonts w:ascii="Calibri" w:eastAsia="Calibri" w:hAnsi="Calibri" w:cs="Calibri"/>
            <w:color w:val="0070C0"/>
            <w:sz w:val="24"/>
            <w:szCs w:val="24"/>
            <w:lang w:val="en-US"/>
          </w:rPr>
          <w:t>media.unit@education.vic.gov.au</w:t>
        </w:r>
      </w:hyperlink>
      <w:r w:rsidRPr="002D373B">
        <w:rPr>
          <w:rFonts w:ascii="Calibri" w:eastAsia="Calibri" w:hAnsi="Calibri" w:cs="Calibri"/>
          <w:color w:val="003151" w:themeColor="accent1" w:themeShade="80"/>
          <w:sz w:val="24"/>
          <w:szCs w:val="24"/>
          <w:lang w:val="en-AU"/>
        </w:rPr>
        <w:tab/>
      </w:r>
      <w:r w:rsidRPr="002D373B">
        <w:rPr>
          <w:rFonts w:ascii="Calibri" w:eastAsia="Calibri" w:hAnsi="Calibri" w:cs="Calibri"/>
          <w:color w:val="003151" w:themeColor="accent1" w:themeShade="80"/>
          <w:sz w:val="24"/>
          <w:szCs w:val="24"/>
          <w:lang w:val="en-US"/>
        </w:rPr>
        <w:t>(03) 8688 7776 </w:t>
      </w:r>
      <w:r w:rsidRPr="002D373B">
        <w:rPr>
          <w:rFonts w:ascii="Calibri" w:eastAsia="Calibri" w:hAnsi="Calibri" w:cs="Calibri"/>
          <w:color w:val="003151" w:themeColor="accent1" w:themeShade="80"/>
          <w:sz w:val="24"/>
          <w:szCs w:val="24"/>
          <w:lang w:val="en-AU"/>
        </w:rPr>
        <w:t> </w:t>
      </w:r>
    </w:p>
    <w:p w14:paraId="13438D3E" w14:textId="77777777"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lang w:val="en-AU"/>
        </w:rPr>
        <w:t> </w:t>
      </w:r>
    </w:p>
    <w:p w14:paraId="6A593038" w14:textId="4398F658"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lang w:val="en-AU"/>
        </w:rPr>
        <w:t>Council Secretariat </w:t>
      </w:r>
      <w:r w:rsidR="000F34E2">
        <w:rPr>
          <w:rFonts w:ascii="Calibri" w:eastAsia="Calibri" w:hAnsi="Calibri" w:cs="Calibri"/>
          <w:color w:val="003151" w:themeColor="accent1" w:themeShade="80"/>
          <w:sz w:val="24"/>
          <w:szCs w:val="24"/>
          <w:lang w:val="en-AU"/>
        </w:rPr>
        <w:t xml:space="preserve">                                            </w:t>
      </w:r>
      <w:hyperlink r:id="rId16" w:history="1">
        <w:r w:rsidR="000F34E2" w:rsidRPr="007F23C8">
          <w:rPr>
            <w:rStyle w:val="Hyperlink"/>
            <w:rFonts w:ascii="Calibri" w:eastAsia="Calibri" w:hAnsi="Calibri" w:cs="Calibri"/>
            <w:sz w:val="24"/>
            <w:szCs w:val="24"/>
            <w:lang w:val="en-US"/>
          </w:rPr>
          <w:t>SP.FAC@education.vic.gov.au</w:t>
        </w:r>
      </w:hyperlink>
      <w:r w:rsidR="00071DA3">
        <w:rPr>
          <w:rFonts w:ascii="Calibri" w:eastAsia="Calibri" w:hAnsi="Calibri" w:cs="Calibri"/>
          <w:sz w:val="24"/>
          <w:szCs w:val="24"/>
          <w:lang w:val="en-US"/>
        </w:rPr>
        <w:t xml:space="preserve">  </w:t>
      </w:r>
      <w:r w:rsidR="000F34E2" w:rsidRPr="002D373B">
        <w:rPr>
          <w:rFonts w:ascii="Calibri" w:eastAsia="Calibri" w:hAnsi="Calibri" w:cs="Calibri"/>
          <w:color w:val="003151" w:themeColor="accent1" w:themeShade="80"/>
          <w:sz w:val="24"/>
          <w:szCs w:val="24"/>
          <w:lang w:val="en-AU"/>
        </w:rPr>
        <w:tab/>
      </w:r>
      <w:r w:rsidR="000F34E2" w:rsidRPr="002D373B">
        <w:rPr>
          <w:rFonts w:ascii="Calibri" w:eastAsia="Calibri" w:hAnsi="Calibri" w:cs="Calibri"/>
          <w:color w:val="003151" w:themeColor="accent1" w:themeShade="80"/>
          <w:sz w:val="24"/>
          <w:szCs w:val="24"/>
          <w:lang w:val="en-US"/>
        </w:rPr>
        <w:t>(03) 7022 0672</w:t>
      </w:r>
      <w:r w:rsidR="000F34E2" w:rsidRPr="002D373B">
        <w:rPr>
          <w:rFonts w:ascii="Calibri" w:eastAsia="Calibri" w:hAnsi="Calibri" w:cs="Calibri"/>
          <w:color w:val="003151" w:themeColor="accent1" w:themeShade="80"/>
          <w:sz w:val="24"/>
          <w:szCs w:val="24"/>
          <w:lang w:val="en-AU"/>
        </w:rPr>
        <w:t> </w:t>
      </w:r>
      <w:r w:rsidRPr="002D373B">
        <w:rPr>
          <w:rFonts w:ascii="Calibri" w:eastAsia="Calibri" w:hAnsi="Calibri" w:cs="Calibri"/>
          <w:color w:val="003151" w:themeColor="accent1" w:themeShade="80"/>
          <w:sz w:val="24"/>
          <w:szCs w:val="24"/>
          <w:lang w:val="en-AU"/>
        </w:rPr>
        <w:tab/>
      </w:r>
    </w:p>
    <w:p w14:paraId="43813B35" w14:textId="053BAF5A" w:rsidR="002D373B" w:rsidRPr="002D373B" w:rsidRDefault="002D373B" w:rsidP="002D373B">
      <w:pPr>
        <w:rPr>
          <w:rFonts w:ascii="Calibri" w:eastAsia="Calibri" w:hAnsi="Calibri" w:cs="Calibri"/>
          <w:color w:val="003151" w:themeColor="accent1" w:themeShade="80"/>
          <w:sz w:val="24"/>
          <w:szCs w:val="24"/>
          <w:lang w:val="en-AU"/>
        </w:rPr>
      </w:pPr>
      <w:r w:rsidRPr="002D373B">
        <w:rPr>
          <w:rFonts w:ascii="Calibri" w:eastAsia="Calibri" w:hAnsi="Calibri" w:cs="Calibri"/>
          <w:color w:val="003151" w:themeColor="accent1" w:themeShade="80"/>
          <w:sz w:val="24"/>
          <w:szCs w:val="24"/>
          <w:lang w:val="en-AU"/>
        </w:rPr>
        <w:t xml:space="preserve">Contact the </w:t>
      </w:r>
      <w:r w:rsidR="00071DA3" w:rsidRPr="002D373B">
        <w:rPr>
          <w:rFonts w:ascii="Calibri" w:eastAsia="Calibri" w:hAnsi="Calibri" w:cs="Calibri"/>
          <w:color w:val="003151" w:themeColor="accent1" w:themeShade="80"/>
          <w:sz w:val="24"/>
          <w:szCs w:val="24"/>
          <w:lang w:val="en-AU"/>
        </w:rPr>
        <w:t xml:space="preserve">Council </w:t>
      </w:r>
      <w:r w:rsidR="009B07EF" w:rsidRPr="002D373B">
        <w:rPr>
          <w:rFonts w:ascii="Calibri" w:eastAsia="Calibri" w:hAnsi="Calibri" w:cs="Calibri"/>
          <w:color w:val="003151" w:themeColor="accent1" w:themeShade="80"/>
          <w:sz w:val="24"/>
          <w:szCs w:val="24"/>
          <w:lang w:val="en-AU"/>
        </w:rPr>
        <w:t>Secretariat if</w:t>
      </w:r>
      <w:r w:rsidRPr="002D373B">
        <w:rPr>
          <w:rFonts w:ascii="Calibri" w:eastAsia="Calibri" w:hAnsi="Calibri" w:cs="Calibri"/>
          <w:color w:val="003151" w:themeColor="accent1" w:themeShade="80"/>
          <w:sz w:val="24"/>
          <w:szCs w:val="24"/>
          <w:lang w:val="en-AU"/>
        </w:rPr>
        <w:t xml:space="preserve"> you need this information in an accessible format</w:t>
      </w:r>
      <w:r w:rsidR="00285D8C">
        <w:rPr>
          <w:rFonts w:ascii="Calibri" w:eastAsia="Calibri" w:hAnsi="Calibri" w:cs="Calibri"/>
          <w:color w:val="003151" w:themeColor="accent1" w:themeShade="80"/>
          <w:sz w:val="24"/>
          <w:szCs w:val="24"/>
          <w:lang w:val="en-AU"/>
        </w:rPr>
        <w:t>.</w:t>
      </w:r>
    </w:p>
    <w:sectPr w:rsidR="002D373B" w:rsidRPr="002D373B" w:rsidSect="003D652C">
      <w:headerReference w:type="even" r:id="rId17"/>
      <w:headerReference w:type="default" r:id="rId18"/>
      <w:footerReference w:type="even" r:id="rId19"/>
      <w:footerReference w:type="default" r:id="rId20"/>
      <w:headerReference w:type="first" r:id="rId21"/>
      <w:footerReference w:type="first" r:id="rId22"/>
      <w:pgSz w:w="11900" w:h="16840"/>
      <w:pgMar w:top="2659" w:right="1134" w:bottom="1701" w:left="1134" w:header="283"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8D97" w14:textId="77777777" w:rsidR="00847C87" w:rsidRDefault="00847C87" w:rsidP="008B4878">
      <w:r>
        <w:separator/>
      </w:r>
    </w:p>
  </w:endnote>
  <w:endnote w:type="continuationSeparator" w:id="0">
    <w:p w14:paraId="00A5D730" w14:textId="77777777" w:rsidR="00847C87" w:rsidRDefault="00847C87" w:rsidP="008B4878">
      <w:r>
        <w:continuationSeparator/>
      </w:r>
    </w:p>
  </w:endnote>
  <w:endnote w:type="continuationNotice" w:id="1">
    <w:p w14:paraId="3F1E9219" w14:textId="77777777" w:rsidR="00847C87" w:rsidRDefault="00847C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48F3" w14:textId="2336F828" w:rsidR="003D652C" w:rsidRPr="003D652C" w:rsidRDefault="003D652C">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Pr>
        <w:rStyle w:val="PageNumber"/>
        <w:b/>
        <w:bCs/>
        <w:sz w:val="16"/>
        <w:szCs w:val="16"/>
      </w:rPr>
      <w:t>2</w:t>
    </w:r>
    <w:r w:rsidRPr="008B4878">
      <w:rPr>
        <w:rStyle w:val="PageNumber"/>
        <w:b/>
        <w:bCs/>
        <w:sz w:val="16"/>
        <w:szCs w:val="16"/>
      </w:rPr>
      <w:fldChar w:fldCharType="end"/>
    </w:r>
    <w:r w:rsidRPr="008B4878">
      <w:rPr>
        <w:rStyle w:val="PageNumber"/>
        <w:b/>
        <w:bCs/>
        <w:sz w:val="16"/>
        <w:szCs w:val="16"/>
      </w:rPr>
      <w:t xml:space="preserve"> </w:t>
    </w:r>
    <w:r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D2C1" w14:textId="77777777" w:rsidR="00847C87" w:rsidRDefault="00847C87" w:rsidP="008B4878">
      <w:r>
        <w:separator/>
      </w:r>
    </w:p>
  </w:footnote>
  <w:footnote w:type="continuationSeparator" w:id="0">
    <w:p w14:paraId="0445FB99" w14:textId="77777777" w:rsidR="00847C87" w:rsidRDefault="00847C87" w:rsidP="008B4878">
      <w:r>
        <w:continuationSeparator/>
      </w:r>
    </w:p>
  </w:footnote>
  <w:footnote w:type="continuationNotice" w:id="1">
    <w:p w14:paraId="09EB6F5A" w14:textId="77777777" w:rsidR="00847C87" w:rsidRDefault="00847C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886F" w14:textId="77777777" w:rsidR="00692314" w:rsidRDefault="00692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F5248D5" w:rsidR="003967DD" w:rsidRDefault="003D652C" w:rsidP="008B4878">
    <w:pPr>
      <w:pStyle w:val="Header"/>
    </w:pPr>
    <w:r>
      <w:rPr>
        <w:noProof/>
      </w:rPr>
      <w:drawing>
        <wp:anchor distT="0" distB="0" distL="114300" distR="114300" simplePos="0" relativeHeight="251657728" behindDoc="1" locked="0" layoutInCell="1" allowOverlap="1" wp14:anchorId="12C1147C" wp14:editId="23783959">
          <wp:simplePos x="0" y="0"/>
          <wp:positionH relativeFrom="column">
            <wp:posOffset>-694691</wp:posOffset>
          </wp:positionH>
          <wp:positionV relativeFrom="paragraph">
            <wp:posOffset>-167005</wp:posOffset>
          </wp:positionV>
          <wp:extent cx="7556843" cy="609600"/>
          <wp:effectExtent l="0" t="0" r="0" b="0"/>
          <wp:wrapNone/>
          <wp:docPr id="8068580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2771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879" cy="6229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2D1" w14:textId="7974D825" w:rsidR="003D652C" w:rsidRDefault="003D652C">
    <w:pPr>
      <w:pStyle w:val="Header"/>
    </w:pPr>
    <w:r>
      <w:rPr>
        <w:noProof/>
      </w:rPr>
      <w:drawing>
        <wp:anchor distT="0" distB="0" distL="114300" distR="114300" simplePos="0" relativeHeight="251656704" behindDoc="1" locked="0" layoutInCell="1" allowOverlap="1" wp14:anchorId="78B6116D" wp14:editId="2ECDA68D">
          <wp:simplePos x="0" y="0"/>
          <wp:positionH relativeFrom="page">
            <wp:posOffset>-12700</wp:posOffset>
          </wp:positionH>
          <wp:positionV relativeFrom="page">
            <wp:posOffset>-38100</wp:posOffset>
          </wp:positionV>
          <wp:extent cx="7578725" cy="1197311"/>
          <wp:effectExtent l="0" t="0" r="3175" b="0"/>
          <wp:wrapNone/>
          <wp:docPr id="1112336636" name="Picture 1112336636"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725" cy="1197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247396"/>
    <w:lvl w:ilvl="0">
      <w:start w:val="5"/>
      <w:numFmt w:val="decimal"/>
      <w:lvlText w:val="%1."/>
      <w:lvlJc w:val="left"/>
      <w:pPr>
        <w:tabs>
          <w:tab w:val="num" w:pos="360"/>
        </w:tabs>
        <w:ind w:left="360" w:hanging="360"/>
      </w:pPr>
      <w:rPr>
        <w:rFonts w:hint="default"/>
        <w:b w:val="0"/>
        <w:bCs/>
      </w:r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F29D0"/>
    <w:multiLevelType w:val="multilevel"/>
    <w:tmpl w:val="718EF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F14A27"/>
    <w:multiLevelType w:val="hybridMultilevel"/>
    <w:tmpl w:val="FBE8A7A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2C4608A"/>
    <w:multiLevelType w:val="hybridMultilevel"/>
    <w:tmpl w:val="86B66A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908DF"/>
    <w:multiLevelType w:val="hybridMultilevel"/>
    <w:tmpl w:val="1F5095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A1254"/>
    <w:multiLevelType w:val="hybridMultilevel"/>
    <w:tmpl w:val="89E0D758"/>
    <w:lvl w:ilvl="0" w:tplc="0F2A3DB2">
      <w:start w:val="1"/>
      <w:numFmt w:val="lowerLetter"/>
      <w:lvlText w:val="%1."/>
      <w:lvlJc w:val="left"/>
      <w:pPr>
        <w:ind w:left="644" w:hanging="360"/>
      </w:pPr>
      <w:rPr>
        <w:b w:val="0"/>
        <w:bCs w:val="0"/>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5D7EAF"/>
    <w:multiLevelType w:val="hybridMultilevel"/>
    <w:tmpl w:val="5CF20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AB1E61"/>
    <w:multiLevelType w:val="multilevel"/>
    <w:tmpl w:val="087CE6AE"/>
    <w:lvl w:ilvl="0">
      <w:start w:val="1"/>
      <w:numFmt w:val="decimal"/>
      <w:lvlText w:val="%1."/>
      <w:lvlJc w:val="left"/>
      <w:pPr>
        <w:tabs>
          <w:tab w:val="num" w:pos="360"/>
        </w:tabs>
        <w:ind w:left="360" w:hanging="360"/>
      </w:pPr>
      <w:rPr>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506737F6"/>
    <w:multiLevelType w:val="hybridMultilevel"/>
    <w:tmpl w:val="21C85D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D5468F"/>
    <w:multiLevelType w:val="hybridMultilevel"/>
    <w:tmpl w:val="1CE01E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76D4B"/>
    <w:multiLevelType w:val="hybridMultilevel"/>
    <w:tmpl w:val="AD786270"/>
    <w:lvl w:ilvl="0" w:tplc="0C09000F">
      <w:start w:val="1"/>
      <w:numFmt w:val="decimal"/>
      <w:lvlText w:val="%1."/>
      <w:lvlJc w:val="left"/>
      <w:pPr>
        <w:ind w:left="360" w:hanging="360"/>
      </w:pPr>
      <w:rPr>
        <w:rFonts w:hint="default"/>
      </w:rPr>
    </w:lvl>
    <w:lvl w:ilvl="1" w:tplc="D23A9DE6">
      <w:start w:val="1"/>
      <w:numFmt w:val="lowerLetter"/>
      <w:lvlText w:val="%2."/>
      <w:lvlJc w:val="left"/>
      <w:pPr>
        <w:ind w:left="1080" w:hanging="360"/>
      </w:pPr>
      <w:rPr>
        <w:color w:val="1F1545" w:themeColor="text1"/>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D337E8"/>
    <w:multiLevelType w:val="multilevel"/>
    <w:tmpl w:val="087CE6AE"/>
    <w:lvl w:ilvl="0">
      <w:start w:val="1"/>
      <w:numFmt w:val="decimal"/>
      <w:lvlText w:val="%1."/>
      <w:lvlJc w:val="left"/>
      <w:pPr>
        <w:tabs>
          <w:tab w:val="num" w:pos="360"/>
        </w:tabs>
        <w:ind w:left="360" w:hanging="360"/>
      </w:pPr>
      <w:rPr>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A6F2D"/>
    <w:multiLevelType w:val="hybridMultilevel"/>
    <w:tmpl w:val="BC64EC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7E76ED"/>
    <w:multiLevelType w:val="hybridMultilevel"/>
    <w:tmpl w:val="4CDE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4583C"/>
    <w:multiLevelType w:val="multilevel"/>
    <w:tmpl w:val="087CE6AE"/>
    <w:lvl w:ilvl="0">
      <w:start w:val="1"/>
      <w:numFmt w:val="decimal"/>
      <w:lvlText w:val="%1."/>
      <w:lvlJc w:val="left"/>
      <w:pPr>
        <w:tabs>
          <w:tab w:val="num" w:pos="360"/>
        </w:tabs>
        <w:ind w:left="360" w:hanging="360"/>
      </w:pPr>
      <w:rPr>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A7567B6"/>
    <w:multiLevelType w:val="hybridMultilevel"/>
    <w:tmpl w:val="E424F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7740C"/>
    <w:multiLevelType w:val="hybridMultilevel"/>
    <w:tmpl w:val="023E5A64"/>
    <w:lvl w:ilvl="0" w:tplc="0C09000F">
      <w:start w:val="1"/>
      <w:numFmt w:val="decimal"/>
      <w:lvlText w:val="%1."/>
      <w:lvlJc w:val="left"/>
      <w:pPr>
        <w:ind w:left="644" w:hanging="360"/>
      </w:pPr>
      <w:rPr>
        <w:b w:val="0"/>
        <w:bCs w:val="0"/>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557BC1"/>
    <w:multiLevelType w:val="hybridMultilevel"/>
    <w:tmpl w:val="071281C2"/>
    <w:lvl w:ilvl="0" w:tplc="7DAE076E">
      <w:start w:val="2"/>
      <w:numFmt w:val="decimal"/>
      <w:lvlText w:val="%1."/>
      <w:lvlJc w:val="left"/>
      <w:pPr>
        <w:ind w:left="360" w:hanging="360"/>
      </w:pPr>
      <w:rPr>
        <w:rFonts w:hint="default"/>
        <w:b w:val="0"/>
        <w:bCs w:val="0"/>
        <w:i w:val="0"/>
        <w:iCs/>
        <w:color w:val="auto"/>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4" w15:restartNumberingAfterBreak="0">
    <w:nsid w:val="6F624C99"/>
    <w:multiLevelType w:val="hybridMultilevel"/>
    <w:tmpl w:val="C2DACD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465A70"/>
    <w:multiLevelType w:val="hybridMultilevel"/>
    <w:tmpl w:val="21C85D6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8CD2D7E"/>
    <w:multiLevelType w:val="hybridMultilevel"/>
    <w:tmpl w:val="DD164910"/>
    <w:lvl w:ilvl="0" w:tplc="75E4450C">
      <w:numFmt w:val="bullet"/>
      <w:lvlText w:val=""/>
      <w:lvlJc w:val="left"/>
      <w:pPr>
        <w:ind w:left="360" w:hanging="360"/>
      </w:pPr>
      <w:rPr>
        <w:rFonts w:ascii="Symbol" w:eastAsiaTheme="majorEastAsia" w:hAnsi="Symbol" w:cs="Times New Roman (Headings C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6F5863"/>
    <w:multiLevelType w:val="multilevel"/>
    <w:tmpl w:val="3878E17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7"/>
  </w:num>
  <w:num w:numId="13" w16cid:durableId="1198273848">
    <w:abstractNumId w:val="26"/>
  </w:num>
  <w:num w:numId="14" w16cid:durableId="28839205">
    <w:abstractNumId w:val="29"/>
  </w:num>
  <w:num w:numId="15" w16cid:durableId="60057849">
    <w:abstractNumId w:val="14"/>
  </w:num>
  <w:num w:numId="16" w16cid:durableId="925727712">
    <w:abstractNumId w:val="18"/>
  </w:num>
  <w:num w:numId="17" w16cid:durableId="2002610686">
    <w:abstractNumId w:val="16"/>
  </w:num>
  <w:num w:numId="18" w16cid:durableId="671220831">
    <w:abstractNumId w:val="19"/>
  </w:num>
  <w:num w:numId="19" w16cid:durableId="736049432">
    <w:abstractNumId w:val="28"/>
  </w:num>
  <w:num w:numId="20" w16cid:durableId="1698458829">
    <w:abstractNumId w:val="24"/>
  </w:num>
  <w:num w:numId="21" w16cid:durableId="230817793">
    <w:abstractNumId w:val="13"/>
  </w:num>
  <w:num w:numId="22" w16cid:durableId="1352418531">
    <w:abstractNumId w:val="36"/>
  </w:num>
  <w:num w:numId="23" w16cid:durableId="39135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625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488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352194">
    <w:abstractNumId w:val="20"/>
  </w:num>
  <w:num w:numId="27" w16cid:durableId="1563524238">
    <w:abstractNumId w:val="15"/>
  </w:num>
  <w:num w:numId="28" w16cid:durableId="31617096">
    <w:abstractNumId w:val="23"/>
  </w:num>
  <w:num w:numId="29" w16cid:durableId="404038391">
    <w:abstractNumId w:val="12"/>
  </w:num>
  <w:num w:numId="30" w16cid:durableId="877935832">
    <w:abstractNumId w:val="27"/>
  </w:num>
  <w:num w:numId="31" w16cid:durableId="407191568">
    <w:abstractNumId w:val="31"/>
  </w:num>
  <w:num w:numId="32" w16cid:durableId="1152982816">
    <w:abstractNumId w:val="22"/>
  </w:num>
  <w:num w:numId="33" w16cid:durableId="1845322430">
    <w:abstractNumId w:val="34"/>
  </w:num>
  <w:num w:numId="34" w16cid:durableId="81922979">
    <w:abstractNumId w:val="37"/>
  </w:num>
  <w:num w:numId="35" w16cid:durableId="1826389942">
    <w:abstractNumId w:val="11"/>
  </w:num>
  <w:num w:numId="36" w16cid:durableId="1118064890">
    <w:abstractNumId w:val="35"/>
  </w:num>
  <w:num w:numId="37" w16cid:durableId="1406686453">
    <w:abstractNumId w:val="32"/>
  </w:num>
  <w:num w:numId="38" w16cid:durableId="15896553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36A4"/>
    <w:rsid w:val="00007726"/>
    <w:rsid w:val="00011F31"/>
    <w:rsid w:val="0001262E"/>
    <w:rsid w:val="00013339"/>
    <w:rsid w:val="00013C54"/>
    <w:rsid w:val="0001530F"/>
    <w:rsid w:val="000169BA"/>
    <w:rsid w:val="000231E4"/>
    <w:rsid w:val="000242FC"/>
    <w:rsid w:val="000256E2"/>
    <w:rsid w:val="00032B82"/>
    <w:rsid w:val="000332F2"/>
    <w:rsid w:val="000340F9"/>
    <w:rsid w:val="000351A3"/>
    <w:rsid w:val="00035CD0"/>
    <w:rsid w:val="0003615F"/>
    <w:rsid w:val="00036902"/>
    <w:rsid w:val="00041427"/>
    <w:rsid w:val="000435A8"/>
    <w:rsid w:val="00044313"/>
    <w:rsid w:val="000448A2"/>
    <w:rsid w:val="00050CBA"/>
    <w:rsid w:val="00051C3A"/>
    <w:rsid w:val="00052772"/>
    <w:rsid w:val="00055CF0"/>
    <w:rsid w:val="00061B5C"/>
    <w:rsid w:val="000622CD"/>
    <w:rsid w:val="00062AEF"/>
    <w:rsid w:val="000638C1"/>
    <w:rsid w:val="00071DA3"/>
    <w:rsid w:val="000745D8"/>
    <w:rsid w:val="00074957"/>
    <w:rsid w:val="00077B0B"/>
    <w:rsid w:val="00080DA9"/>
    <w:rsid w:val="00081070"/>
    <w:rsid w:val="000819EE"/>
    <w:rsid w:val="000861DD"/>
    <w:rsid w:val="000863D6"/>
    <w:rsid w:val="00086848"/>
    <w:rsid w:val="000915EB"/>
    <w:rsid w:val="00094153"/>
    <w:rsid w:val="00094547"/>
    <w:rsid w:val="00094710"/>
    <w:rsid w:val="000978D2"/>
    <w:rsid w:val="000A2B69"/>
    <w:rsid w:val="000A3FB0"/>
    <w:rsid w:val="000A47D4"/>
    <w:rsid w:val="000A55D8"/>
    <w:rsid w:val="000B2A89"/>
    <w:rsid w:val="000B2ACE"/>
    <w:rsid w:val="000B2BF4"/>
    <w:rsid w:val="000B33D4"/>
    <w:rsid w:val="000B4130"/>
    <w:rsid w:val="000C04E1"/>
    <w:rsid w:val="000C1085"/>
    <w:rsid w:val="000C214F"/>
    <w:rsid w:val="000C30F9"/>
    <w:rsid w:val="000C3850"/>
    <w:rsid w:val="000C5B73"/>
    <w:rsid w:val="000C600E"/>
    <w:rsid w:val="000D0C84"/>
    <w:rsid w:val="000D11C5"/>
    <w:rsid w:val="000D2FCF"/>
    <w:rsid w:val="000D36F1"/>
    <w:rsid w:val="000D4DA2"/>
    <w:rsid w:val="000D55CD"/>
    <w:rsid w:val="000D6315"/>
    <w:rsid w:val="000D6352"/>
    <w:rsid w:val="000D761C"/>
    <w:rsid w:val="000D7742"/>
    <w:rsid w:val="000D780B"/>
    <w:rsid w:val="000E17CF"/>
    <w:rsid w:val="000E1F5D"/>
    <w:rsid w:val="000E4FCC"/>
    <w:rsid w:val="000E6ACA"/>
    <w:rsid w:val="000E7538"/>
    <w:rsid w:val="000F34E2"/>
    <w:rsid w:val="000F5F86"/>
    <w:rsid w:val="000F6DE3"/>
    <w:rsid w:val="000F77A6"/>
    <w:rsid w:val="0010079A"/>
    <w:rsid w:val="001042C6"/>
    <w:rsid w:val="00104396"/>
    <w:rsid w:val="001043A8"/>
    <w:rsid w:val="001043DD"/>
    <w:rsid w:val="00104521"/>
    <w:rsid w:val="001045B5"/>
    <w:rsid w:val="00106EA2"/>
    <w:rsid w:val="00111F39"/>
    <w:rsid w:val="0011712F"/>
    <w:rsid w:val="00121AF6"/>
    <w:rsid w:val="00122369"/>
    <w:rsid w:val="00123E23"/>
    <w:rsid w:val="0012478E"/>
    <w:rsid w:val="00125656"/>
    <w:rsid w:val="00126398"/>
    <w:rsid w:val="001328E5"/>
    <w:rsid w:val="00133C2D"/>
    <w:rsid w:val="00135415"/>
    <w:rsid w:val="0013575F"/>
    <w:rsid w:val="001401D1"/>
    <w:rsid w:val="00140B59"/>
    <w:rsid w:val="00141F25"/>
    <w:rsid w:val="0014236B"/>
    <w:rsid w:val="0014297C"/>
    <w:rsid w:val="00142F7A"/>
    <w:rsid w:val="001453C0"/>
    <w:rsid w:val="00147098"/>
    <w:rsid w:val="00150E0F"/>
    <w:rsid w:val="00153A62"/>
    <w:rsid w:val="00157046"/>
    <w:rsid w:val="00157212"/>
    <w:rsid w:val="0016287D"/>
    <w:rsid w:val="00163E26"/>
    <w:rsid w:val="001641DE"/>
    <w:rsid w:val="0016421D"/>
    <w:rsid w:val="00171EC2"/>
    <w:rsid w:val="00173D38"/>
    <w:rsid w:val="001742FD"/>
    <w:rsid w:val="001864FB"/>
    <w:rsid w:val="001866A1"/>
    <w:rsid w:val="001867F1"/>
    <w:rsid w:val="0019135D"/>
    <w:rsid w:val="00191D9F"/>
    <w:rsid w:val="00196607"/>
    <w:rsid w:val="001A063A"/>
    <w:rsid w:val="001A0D18"/>
    <w:rsid w:val="001A3A6C"/>
    <w:rsid w:val="001A4D84"/>
    <w:rsid w:val="001A4EF7"/>
    <w:rsid w:val="001B2E0D"/>
    <w:rsid w:val="001B3BCF"/>
    <w:rsid w:val="001B7C32"/>
    <w:rsid w:val="001C6E09"/>
    <w:rsid w:val="001D0D94"/>
    <w:rsid w:val="001D13F9"/>
    <w:rsid w:val="001D2021"/>
    <w:rsid w:val="001D36C3"/>
    <w:rsid w:val="001E19CF"/>
    <w:rsid w:val="001E3F63"/>
    <w:rsid w:val="001E5291"/>
    <w:rsid w:val="001E5402"/>
    <w:rsid w:val="001E7007"/>
    <w:rsid w:val="001F1D68"/>
    <w:rsid w:val="001F39DD"/>
    <w:rsid w:val="001F4935"/>
    <w:rsid w:val="00202EC2"/>
    <w:rsid w:val="00203D98"/>
    <w:rsid w:val="00210A19"/>
    <w:rsid w:val="00215016"/>
    <w:rsid w:val="00215A65"/>
    <w:rsid w:val="002169F1"/>
    <w:rsid w:val="00221188"/>
    <w:rsid w:val="00222AD2"/>
    <w:rsid w:val="00226346"/>
    <w:rsid w:val="00241011"/>
    <w:rsid w:val="00241D1B"/>
    <w:rsid w:val="002420E6"/>
    <w:rsid w:val="00243BCF"/>
    <w:rsid w:val="00244792"/>
    <w:rsid w:val="002470E6"/>
    <w:rsid w:val="00247A66"/>
    <w:rsid w:val="002512BE"/>
    <w:rsid w:val="002534FD"/>
    <w:rsid w:val="0025578B"/>
    <w:rsid w:val="00256567"/>
    <w:rsid w:val="002607D6"/>
    <w:rsid w:val="00262174"/>
    <w:rsid w:val="00265D05"/>
    <w:rsid w:val="00266D11"/>
    <w:rsid w:val="00273F89"/>
    <w:rsid w:val="002751A8"/>
    <w:rsid w:val="00275350"/>
    <w:rsid w:val="00275611"/>
    <w:rsid w:val="00275FB8"/>
    <w:rsid w:val="00282153"/>
    <w:rsid w:val="00285D8C"/>
    <w:rsid w:val="00290067"/>
    <w:rsid w:val="00292383"/>
    <w:rsid w:val="00293E0F"/>
    <w:rsid w:val="00297F7D"/>
    <w:rsid w:val="002A4A96"/>
    <w:rsid w:val="002A4ADD"/>
    <w:rsid w:val="002B11BC"/>
    <w:rsid w:val="002B51BB"/>
    <w:rsid w:val="002B6A37"/>
    <w:rsid w:val="002C3CFB"/>
    <w:rsid w:val="002C3F35"/>
    <w:rsid w:val="002D1A05"/>
    <w:rsid w:val="002D373B"/>
    <w:rsid w:val="002D4468"/>
    <w:rsid w:val="002D6674"/>
    <w:rsid w:val="002E18C3"/>
    <w:rsid w:val="002E1B1E"/>
    <w:rsid w:val="002E279B"/>
    <w:rsid w:val="002E3BED"/>
    <w:rsid w:val="002E4BAD"/>
    <w:rsid w:val="002F2872"/>
    <w:rsid w:val="002F4767"/>
    <w:rsid w:val="002F6115"/>
    <w:rsid w:val="003023C4"/>
    <w:rsid w:val="00307980"/>
    <w:rsid w:val="00312720"/>
    <w:rsid w:val="0031336D"/>
    <w:rsid w:val="003157B8"/>
    <w:rsid w:val="00315ECF"/>
    <w:rsid w:val="003160A6"/>
    <w:rsid w:val="00317330"/>
    <w:rsid w:val="00322E4B"/>
    <w:rsid w:val="003264FC"/>
    <w:rsid w:val="00333390"/>
    <w:rsid w:val="00333403"/>
    <w:rsid w:val="00336355"/>
    <w:rsid w:val="00341927"/>
    <w:rsid w:val="00343AFC"/>
    <w:rsid w:val="0034745C"/>
    <w:rsid w:val="0034782E"/>
    <w:rsid w:val="0035092A"/>
    <w:rsid w:val="0035323B"/>
    <w:rsid w:val="00353B34"/>
    <w:rsid w:val="003562F0"/>
    <w:rsid w:val="00360ABC"/>
    <w:rsid w:val="003622E9"/>
    <w:rsid w:val="003633AF"/>
    <w:rsid w:val="00363681"/>
    <w:rsid w:val="00374393"/>
    <w:rsid w:val="0037540B"/>
    <w:rsid w:val="003819E0"/>
    <w:rsid w:val="003909D5"/>
    <w:rsid w:val="0039174B"/>
    <w:rsid w:val="003967DD"/>
    <w:rsid w:val="00396F3E"/>
    <w:rsid w:val="003A3714"/>
    <w:rsid w:val="003A4C39"/>
    <w:rsid w:val="003B0FD6"/>
    <w:rsid w:val="003B3B57"/>
    <w:rsid w:val="003B5293"/>
    <w:rsid w:val="003B6BE4"/>
    <w:rsid w:val="003B6D37"/>
    <w:rsid w:val="003B7ECE"/>
    <w:rsid w:val="003C0B9C"/>
    <w:rsid w:val="003C4542"/>
    <w:rsid w:val="003C697C"/>
    <w:rsid w:val="003C6B5B"/>
    <w:rsid w:val="003D00CC"/>
    <w:rsid w:val="003D1D2A"/>
    <w:rsid w:val="003D652C"/>
    <w:rsid w:val="003D7A14"/>
    <w:rsid w:val="003D7AEB"/>
    <w:rsid w:val="003E1BF3"/>
    <w:rsid w:val="003E327E"/>
    <w:rsid w:val="003F04CE"/>
    <w:rsid w:val="003F18ED"/>
    <w:rsid w:val="003F568D"/>
    <w:rsid w:val="003F65C3"/>
    <w:rsid w:val="003F791A"/>
    <w:rsid w:val="00403E77"/>
    <w:rsid w:val="004055AC"/>
    <w:rsid w:val="004123E1"/>
    <w:rsid w:val="00421F7A"/>
    <w:rsid w:val="00422C72"/>
    <w:rsid w:val="0042333B"/>
    <w:rsid w:val="00423AAF"/>
    <w:rsid w:val="004277E4"/>
    <w:rsid w:val="00433F46"/>
    <w:rsid w:val="00436672"/>
    <w:rsid w:val="00437433"/>
    <w:rsid w:val="00437929"/>
    <w:rsid w:val="00437BB2"/>
    <w:rsid w:val="00441263"/>
    <w:rsid w:val="00441C32"/>
    <w:rsid w:val="0044303A"/>
    <w:rsid w:val="00443E58"/>
    <w:rsid w:val="00444DC9"/>
    <w:rsid w:val="00450959"/>
    <w:rsid w:val="00450AF7"/>
    <w:rsid w:val="00452C05"/>
    <w:rsid w:val="004646B2"/>
    <w:rsid w:val="00464B4A"/>
    <w:rsid w:val="00467302"/>
    <w:rsid w:val="00471D5C"/>
    <w:rsid w:val="004720DE"/>
    <w:rsid w:val="004743BC"/>
    <w:rsid w:val="00477348"/>
    <w:rsid w:val="004779FB"/>
    <w:rsid w:val="00481215"/>
    <w:rsid w:val="0048130A"/>
    <w:rsid w:val="00482680"/>
    <w:rsid w:val="00483996"/>
    <w:rsid w:val="00486103"/>
    <w:rsid w:val="004864FA"/>
    <w:rsid w:val="00487C10"/>
    <w:rsid w:val="00495478"/>
    <w:rsid w:val="00495F70"/>
    <w:rsid w:val="004960C5"/>
    <w:rsid w:val="00497322"/>
    <w:rsid w:val="004A1E20"/>
    <w:rsid w:val="004A2E74"/>
    <w:rsid w:val="004A30E5"/>
    <w:rsid w:val="004A6A18"/>
    <w:rsid w:val="004B2ED6"/>
    <w:rsid w:val="004B6198"/>
    <w:rsid w:val="004B7383"/>
    <w:rsid w:val="004C1A8A"/>
    <w:rsid w:val="004C38CF"/>
    <w:rsid w:val="004C54B2"/>
    <w:rsid w:val="004C61AD"/>
    <w:rsid w:val="004D1134"/>
    <w:rsid w:val="004D4388"/>
    <w:rsid w:val="004E1A24"/>
    <w:rsid w:val="004E325B"/>
    <w:rsid w:val="004E6DB2"/>
    <w:rsid w:val="004E742B"/>
    <w:rsid w:val="004E7CF3"/>
    <w:rsid w:val="004F1F9C"/>
    <w:rsid w:val="00500ADA"/>
    <w:rsid w:val="00501071"/>
    <w:rsid w:val="005015ED"/>
    <w:rsid w:val="005043EE"/>
    <w:rsid w:val="00506108"/>
    <w:rsid w:val="00510431"/>
    <w:rsid w:val="00511DC1"/>
    <w:rsid w:val="00512050"/>
    <w:rsid w:val="00512BBA"/>
    <w:rsid w:val="0052226B"/>
    <w:rsid w:val="00525412"/>
    <w:rsid w:val="00526423"/>
    <w:rsid w:val="005328BD"/>
    <w:rsid w:val="00532B71"/>
    <w:rsid w:val="00534233"/>
    <w:rsid w:val="00535DDD"/>
    <w:rsid w:val="005376F4"/>
    <w:rsid w:val="005442A1"/>
    <w:rsid w:val="00546AAC"/>
    <w:rsid w:val="00546C96"/>
    <w:rsid w:val="0055177A"/>
    <w:rsid w:val="00552BAE"/>
    <w:rsid w:val="00555277"/>
    <w:rsid w:val="005662E2"/>
    <w:rsid w:val="00566A2D"/>
    <w:rsid w:val="00567CF0"/>
    <w:rsid w:val="00572DF2"/>
    <w:rsid w:val="00575009"/>
    <w:rsid w:val="00575895"/>
    <w:rsid w:val="005759D0"/>
    <w:rsid w:val="005803AD"/>
    <w:rsid w:val="00582C68"/>
    <w:rsid w:val="00584366"/>
    <w:rsid w:val="005849CA"/>
    <w:rsid w:val="00586DCF"/>
    <w:rsid w:val="00590CD2"/>
    <w:rsid w:val="005923BF"/>
    <w:rsid w:val="00593781"/>
    <w:rsid w:val="00593E01"/>
    <w:rsid w:val="00594830"/>
    <w:rsid w:val="005A3B00"/>
    <w:rsid w:val="005A4F12"/>
    <w:rsid w:val="005B073E"/>
    <w:rsid w:val="005B0D44"/>
    <w:rsid w:val="005B2885"/>
    <w:rsid w:val="005B3978"/>
    <w:rsid w:val="005B4AF7"/>
    <w:rsid w:val="005C027B"/>
    <w:rsid w:val="005D14B4"/>
    <w:rsid w:val="005D23F9"/>
    <w:rsid w:val="005D3309"/>
    <w:rsid w:val="005E0691"/>
    <w:rsid w:val="005E0713"/>
    <w:rsid w:val="005E4326"/>
    <w:rsid w:val="005E7EB5"/>
    <w:rsid w:val="005F1D88"/>
    <w:rsid w:val="005F3CF9"/>
    <w:rsid w:val="005F64FE"/>
    <w:rsid w:val="006008E5"/>
    <w:rsid w:val="00603BB6"/>
    <w:rsid w:val="00612098"/>
    <w:rsid w:val="00612C01"/>
    <w:rsid w:val="00614BE8"/>
    <w:rsid w:val="00615BCA"/>
    <w:rsid w:val="00617EC6"/>
    <w:rsid w:val="0062395C"/>
    <w:rsid w:val="00623A0B"/>
    <w:rsid w:val="00624928"/>
    <w:rsid w:val="00624A55"/>
    <w:rsid w:val="00626204"/>
    <w:rsid w:val="00627C08"/>
    <w:rsid w:val="006305CF"/>
    <w:rsid w:val="00631044"/>
    <w:rsid w:val="00635FC2"/>
    <w:rsid w:val="00642205"/>
    <w:rsid w:val="0064493D"/>
    <w:rsid w:val="006455F6"/>
    <w:rsid w:val="00645676"/>
    <w:rsid w:val="00646FC1"/>
    <w:rsid w:val="00647FD3"/>
    <w:rsid w:val="006508C5"/>
    <w:rsid w:val="00651CF2"/>
    <w:rsid w:val="00652181"/>
    <w:rsid w:val="006523D7"/>
    <w:rsid w:val="00657E03"/>
    <w:rsid w:val="00664087"/>
    <w:rsid w:val="00667076"/>
    <w:rsid w:val="006671CE"/>
    <w:rsid w:val="006733D0"/>
    <w:rsid w:val="00673B35"/>
    <w:rsid w:val="0067731D"/>
    <w:rsid w:val="00681478"/>
    <w:rsid w:val="0068148E"/>
    <w:rsid w:val="00687A73"/>
    <w:rsid w:val="0069189D"/>
    <w:rsid w:val="00692314"/>
    <w:rsid w:val="00692C1A"/>
    <w:rsid w:val="00693811"/>
    <w:rsid w:val="00696EC6"/>
    <w:rsid w:val="00697178"/>
    <w:rsid w:val="00697276"/>
    <w:rsid w:val="006A0B14"/>
    <w:rsid w:val="006A1F8A"/>
    <w:rsid w:val="006A25AC"/>
    <w:rsid w:val="006A2A0C"/>
    <w:rsid w:val="006A4065"/>
    <w:rsid w:val="006A7AD1"/>
    <w:rsid w:val="006B2D7F"/>
    <w:rsid w:val="006C45C0"/>
    <w:rsid w:val="006C580C"/>
    <w:rsid w:val="006C5A1D"/>
    <w:rsid w:val="006C69FE"/>
    <w:rsid w:val="006D03ED"/>
    <w:rsid w:val="006D067B"/>
    <w:rsid w:val="006D295D"/>
    <w:rsid w:val="006D47B4"/>
    <w:rsid w:val="006E040D"/>
    <w:rsid w:val="006E2B9A"/>
    <w:rsid w:val="006E7746"/>
    <w:rsid w:val="006F00D6"/>
    <w:rsid w:val="006F1960"/>
    <w:rsid w:val="006F460D"/>
    <w:rsid w:val="006F71C2"/>
    <w:rsid w:val="00700097"/>
    <w:rsid w:val="00703371"/>
    <w:rsid w:val="00703EB0"/>
    <w:rsid w:val="00704BCA"/>
    <w:rsid w:val="00704C20"/>
    <w:rsid w:val="00704F62"/>
    <w:rsid w:val="00705967"/>
    <w:rsid w:val="0070747C"/>
    <w:rsid w:val="00707F5D"/>
    <w:rsid w:val="00710CED"/>
    <w:rsid w:val="007144F7"/>
    <w:rsid w:val="0071552C"/>
    <w:rsid w:val="0072016A"/>
    <w:rsid w:val="007212D1"/>
    <w:rsid w:val="00721697"/>
    <w:rsid w:val="00722ACF"/>
    <w:rsid w:val="00725E3D"/>
    <w:rsid w:val="00731D9B"/>
    <w:rsid w:val="00734E45"/>
    <w:rsid w:val="00735566"/>
    <w:rsid w:val="00740FF2"/>
    <w:rsid w:val="007462BD"/>
    <w:rsid w:val="00753835"/>
    <w:rsid w:val="00756BCC"/>
    <w:rsid w:val="00766BCF"/>
    <w:rsid w:val="007672B6"/>
    <w:rsid w:val="00767573"/>
    <w:rsid w:val="00767589"/>
    <w:rsid w:val="00767673"/>
    <w:rsid w:val="007706DE"/>
    <w:rsid w:val="00770736"/>
    <w:rsid w:val="00772838"/>
    <w:rsid w:val="0077360D"/>
    <w:rsid w:val="0077464E"/>
    <w:rsid w:val="00775030"/>
    <w:rsid w:val="007775E3"/>
    <w:rsid w:val="007779D7"/>
    <w:rsid w:val="00777B0E"/>
    <w:rsid w:val="00780DE9"/>
    <w:rsid w:val="007819EB"/>
    <w:rsid w:val="00784601"/>
    <w:rsid w:val="00785BFC"/>
    <w:rsid w:val="00790FA2"/>
    <w:rsid w:val="007A05A6"/>
    <w:rsid w:val="007A2358"/>
    <w:rsid w:val="007A24F2"/>
    <w:rsid w:val="007A4267"/>
    <w:rsid w:val="007A762F"/>
    <w:rsid w:val="007B1A92"/>
    <w:rsid w:val="007B4D2E"/>
    <w:rsid w:val="007B556E"/>
    <w:rsid w:val="007B594C"/>
    <w:rsid w:val="007C321E"/>
    <w:rsid w:val="007D22E9"/>
    <w:rsid w:val="007D247A"/>
    <w:rsid w:val="007D3AEE"/>
    <w:rsid w:val="007D3E38"/>
    <w:rsid w:val="007D4D6F"/>
    <w:rsid w:val="007D6202"/>
    <w:rsid w:val="007E0B49"/>
    <w:rsid w:val="007F7C33"/>
    <w:rsid w:val="0080435F"/>
    <w:rsid w:val="008065DA"/>
    <w:rsid w:val="00810515"/>
    <w:rsid w:val="00810677"/>
    <w:rsid w:val="00812AA2"/>
    <w:rsid w:val="008143DE"/>
    <w:rsid w:val="00820BB9"/>
    <w:rsid w:val="00820DCB"/>
    <w:rsid w:val="00820F1D"/>
    <w:rsid w:val="00825245"/>
    <w:rsid w:val="00826864"/>
    <w:rsid w:val="00826E07"/>
    <w:rsid w:val="00842B00"/>
    <w:rsid w:val="008436F1"/>
    <w:rsid w:val="00844702"/>
    <w:rsid w:val="00845122"/>
    <w:rsid w:val="00847C87"/>
    <w:rsid w:val="0085261E"/>
    <w:rsid w:val="00855B90"/>
    <w:rsid w:val="008601B8"/>
    <w:rsid w:val="00861F5D"/>
    <w:rsid w:val="008640B5"/>
    <w:rsid w:val="0086411A"/>
    <w:rsid w:val="0086582F"/>
    <w:rsid w:val="00866434"/>
    <w:rsid w:val="00866676"/>
    <w:rsid w:val="008666A9"/>
    <w:rsid w:val="00867772"/>
    <w:rsid w:val="00870F0C"/>
    <w:rsid w:val="008750B4"/>
    <w:rsid w:val="0087704F"/>
    <w:rsid w:val="00883A91"/>
    <w:rsid w:val="00890680"/>
    <w:rsid w:val="00890B79"/>
    <w:rsid w:val="00890C2E"/>
    <w:rsid w:val="00892302"/>
    <w:rsid w:val="00892E24"/>
    <w:rsid w:val="00895F68"/>
    <w:rsid w:val="00896021"/>
    <w:rsid w:val="008A2B8B"/>
    <w:rsid w:val="008A4E97"/>
    <w:rsid w:val="008A6558"/>
    <w:rsid w:val="008B11F9"/>
    <w:rsid w:val="008B1737"/>
    <w:rsid w:val="008B42E0"/>
    <w:rsid w:val="008B4878"/>
    <w:rsid w:val="008B6B62"/>
    <w:rsid w:val="008C3417"/>
    <w:rsid w:val="008C3E08"/>
    <w:rsid w:val="008D03AC"/>
    <w:rsid w:val="008D40C4"/>
    <w:rsid w:val="008D6A58"/>
    <w:rsid w:val="008E6541"/>
    <w:rsid w:val="008F1999"/>
    <w:rsid w:val="008F3D35"/>
    <w:rsid w:val="008F50FF"/>
    <w:rsid w:val="009029DB"/>
    <w:rsid w:val="009203FD"/>
    <w:rsid w:val="00920B77"/>
    <w:rsid w:val="00924E5C"/>
    <w:rsid w:val="009264EC"/>
    <w:rsid w:val="00927A4D"/>
    <w:rsid w:val="0093159C"/>
    <w:rsid w:val="00932CD9"/>
    <w:rsid w:val="00932F48"/>
    <w:rsid w:val="009343EE"/>
    <w:rsid w:val="00935E50"/>
    <w:rsid w:val="00944940"/>
    <w:rsid w:val="00945333"/>
    <w:rsid w:val="00950D26"/>
    <w:rsid w:val="00952690"/>
    <w:rsid w:val="00952C7C"/>
    <w:rsid w:val="00954B9A"/>
    <w:rsid w:val="00956E27"/>
    <w:rsid w:val="009606BE"/>
    <w:rsid w:val="0096267D"/>
    <w:rsid w:val="00963612"/>
    <w:rsid w:val="009642FF"/>
    <w:rsid w:val="00965ABA"/>
    <w:rsid w:val="0097426D"/>
    <w:rsid w:val="009768E1"/>
    <w:rsid w:val="00983161"/>
    <w:rsid w:val="00986A62"/>
    <w:rsid w:val="00987931"/>
    <w:rsid w:val="0099358C"/>
    <w:rsid w:val="00994B8E"/>
    <w:rsid w:val="009A0387"/>
    <w:rsid w:val="009A297D"/>
    <w:rsid w:val="009A544B"/>
    <w:rsid w:val="009B07EF"/>
    <w:rsid w:val="009B1540"/>
    <w:rsid w:val="009B2FE9"/>
    <w:rsid w:val="009B7AA1"/>
    <w:rsid w:val="009C0131"/>
    <w:rsid w:val="009C4B37"/>
    <w:rsid w:val="009C6F06"/>
    <w:rsid w:val="009D3BA9"/>
    <w:rsid w:val="009D73F7"/>
    <w:rsid w:val="009E593E"/>
    <w:rsid w:val="009F6A77"/>
    <w:rsid w:val="00A00910"/>
    <w:rsid w:val="00A10094"/>
    <w:rsid w:val="00A106D2"/>
    <w:rsid w:val="00A11AA4"/>
    <w:rsid w:val="00A129D6"/>
    <w:rsid w:val="00A13303"/>
    <w:rsid w:val="00A15191"/>
    <w:rsid w:val="00A15960"/>
    <w:rsid w:val="00A15F1A"/>
    <w:rsid w:val="00A203C2"/>
    <w:rsid w:val="00A21074"/>
    <w:rsid w:val="00A2324E"/>
    <w:rsid w:val="00A2422B"/>
    <w:rsid w:val="00A24A57"/>
    <w:rsid w:val="00A253D3"/>
    <w:rsid w:val="00A31926"/>
    <w:rsid w:val="00A3383B"/>
    <w:rsid w:val="00A37CB4"/>
    <w:rsid w:val="00A40575"/>
    <w:rsid w:val="00A413FB"/>
    <w:rsid w:val="00A4523B"/>
    <w:rsid w:val="00A526BA"/>
    <w:rsid w:val="00A546B7"/>
    <w:rsid w:val="00A61A16"/>
    <w:rsid w:val="00A64786"/>
    <w:rsid w:val="00A66CA2"/>
    <w:rsid w:val="00A67880"/>
    <w:rsid w:val="00A706F4"/>
    <w:rsid w:val="00A710DF"/>
    <w:rsid w:val="00A7122C"/>
    <w:rsid w:val="00A74F2B"/>
    <w:rsid w:val="00A77C77"/>
    <w:rsid w:val="00A84ACC"/>
    <w:rsid w:val="00A94CBC"/>
    <w:rsid w:val="00A9581E"/>
    <w:rsid w:val="00A9738D"/>
    <w:rsid w:val="00A978A6"/>
    <w:rsid w:val="00AA0078"/>
    <w:rsid w:val="00AA009D"/>
    <w:rsid w:val="00AA08C6"/>
    <w:rsid w:val="00AA184A"/>
    <w:rsid w:val="00AA396C"/>
    <w:rsid w:val="00AA3ABF"/>
    <w:rsid w:val="00AA485C"/>
    <w:rsid w:val="00AB45C7"/>
    <w:rsid w:val="00AC00B6"/>
    <w:rsid w:val="00AC2C39"/>
    <w:rsid w:val="00AC3C66"/>
    <w:rsid w:val="00AC3FBA"/>
    <w:rsid w:val="00AC5E2C"/>
    <w:rsid w:val="00AC6044"/>
    <w:rsid w:val="00AC688B"/>
    <w:rsid w:val="00AD1D81"/>
    <w:rsid w:val="00AD1F45"/>
    <w:rsid w:val="00AD3F20"/>
    <w:rsid w:val="00AE52DE"/>
    <w:rsid w:val="00AF0D13"/>
    <w:rsid w:val="00AF1ABB"/>
    <w:rsid w:val="00AF28F9"/>
    <w:rsid w:val="00AF4920"/>
    <w:rsid w:val="00AF708F"/>
    <w:rsid w:val="00AF74AD"/>
    <w:rsid w:val="00AF765C"/>
    <w:rsid w:val="00B0111C"/>
    <w:rsid w:val="00B04E36"/>
    <w:rsid w:val="00B06654"/>
    <w:rsid w:val="00B11C61"/>
    <w:rsid w:val="00B14EB1"/>
    <w:rsid w:val="00B21562"/>
    <w:rsid w:val="00B2583F"/>
    <w:rsid w:val="00B267D9"/>
    <w:rsid w:val="00B30C47"/>
    <w:rsid w:val="00B3350C"/>
    <w:rsid w:val="00B34FFC"/>
    <w:rsid w:val="00B35118"/>
    <w:rsid w:val="00B35F6F"/>
    <w:rsid w:val="00B36C0F"/>
    <w:rsid w:val="00B42725"/>
    <w:rsid w:val="00B4499A"/>
    <w:rsid w:val="00B45320"/>
    <w:rsid w:val="00B5245C"/>
    <w:rsid w:val="00B57069"/>
    <w:rsid w:val="00B573F6"/>
    <w:rsid w:val="00B60D3C"/>
    <w:rsid w:val="00B62F4D"/>
    <w:rsid w:val="00B66809"/>
    <w:rsid w:val="00B714A6"/>
    <w:rsid w:val="00B71C2B"/>
    <w:rsid w:val="00B741AB"/>
    <w:rsid w:val="00B762EE"/>
    <w:rsid w:val="00B766DE"/>
    <w:rsid w:val="00B76807"/>
    <w:rsid w:val="00B80DCA"/>
    <w:rsid w:val="00B907D0"/>
    <w:rsid w:val="00BA0A32"/>
    <w:rsid w:val="00BA3FD9"/>
    <w:rsid w:val="00BA63E9"/>
    <w:rsid w:val="00BA7BD8"/>
    <w:rsid w:val="00BB067C"/>
    <w:rsid w:val="00BB0ABF"/>
    <w:rsid w:val="00BB0B9B"/>
    <w:rsid w:val="00BB6CA6"/>
    <w:rsid w:val="00BB7F9C"/>
    <w:rsid w:val="00BC0C63"/>
    <w:rsid w:val="00BC202B"/>
    <w:rsid w:val="00BD080B"/>
    <w:rsid w:val="00BD0C11"/>
    <w:rsid w:val="00BE0ABC"/>
    <w:rsid w:val="00BE5AFD"/>
    <w:rsid w:val="00BE74CB"/>
    <w:rsid w:val="00BF1D28"/>
    <w:rsid w:val="00BF402A"/>
    <w:rsid w:val="00C07D8E"/>
    <w:rsid w:val="00C1158E"/>
    <w:rsid w:val="00C15164"/>
    <w:rsid w:val="00C206D5"/>
    <w:rsid w:val="00C2480D"/>
    <w:rsid w:val="00C279B7"/>
    <w:rsid w:val="00C340B2"/>
    <w:rsid w:val="00C369DE"/>
    <w:rsid w:val="00C4349A"/>
    <w:rsid w:val="00C43556"/>
    <w:rsid w:val="00C5007B"/>
    <w:rsid w:val="00C539BB"/>
    <w:rsid w:val="00C55F44"/>
    <w:rsid w:val="00C57B71"/>
    <w:rsid w:val="00C632D4"/>
    <w:rsid w:val="00C634F3"/>
    <w:rsid w:val="00C65F5C"/>
    <w:rsid w:val="00C67B67"/>
    <w:rsid w:val="00C700E0"/>
    <w:rsid w:val="00C727C0"/>
    <w:rsid w:val="00C73E55"/>
    <w:rsid w:val="00C77D27"/>
    <w:rsid w:val="00C82988"/>
    <w:rsid w:val="00C83555"/>
    <w:rsid w:val="00C83A11"/>
    <w:rsid w:val="00C901BF"/>
    <w:rsid w:val="00C908E0"/>
    <w:rsid w:val="00C91701"/>
    <w:rsid w:val="00C93B33"/>
    <w:rsid w:val="00C95895"/>
    <w:rsid w:val="00CA586E"/>
    <w:rsid w:val="00CB0CFC"/>
    <w:rsid w:val="00CB33E8"/>
    <w:rsid w:val="00CB4C8C"/>
    <w:rsid w:val="00CB5215"/>
    <w:rsid w:val="00CB77C6"/>
    <w:rsid w:val="00CC157F"/>
    <w:rsid w:val="00CC1725"/>
    <w:rsid w:val="00CC5AA8"/>
    <w:rsid w:val="00CC5E31"/>
    <w:rsid w:val="00CC7F7D"/>
    <w:rsid w:val="00CD0AD4"/>
    <w:rsid w:val="00CD1A59"/>
    <w:rsid w:val="00CD3971"/>
    <w:rsid w:val="00CD4F8B"/>
    <w:rsid w:val="00CD5993"/>
    <w:rsid w:val="00CD66E5"/>
    <w:rsid w:val="00CD7CAA"/>
    <w:rsid w:val="00CE1BD2"/>
    <w:rsid w:val="00CE2BF7"/>
    <w:rsid w:val="00CE3681"/>
    <w:rsid w:val="00CE5B96"/>
    <w:rsid w:val="00CE7193"/>
    <w:rsid w:val="00CE7916"/>
    <w:rsid w:val="00CF3B1E"/>
    <w:rsid w:val="00CF4472"/>
    <w:rsid w:val="00CF5729"/>
    <w:rsid w:val="00CF6BBE"/>
    <w:rsid w:val="00D02B39"/>
    <w:rsid w:val="00D03101"/>
    <w:rsid w:val="00D060D3"/>
    <w:rsid w:val="00D06D3A"/>
    <w:rsid w:val="00D134CC"/>
    <w:rsid w:val="00D1736A"/>
    <w:rsid w:val="00D17E12"/>
    <w:rsid w:val="00D23C6C"/>
    <w:rsid w:val="00D249CB"/>
    <w:rsid w:val="00D30F9F"/>
    <w:rsid w:val="00D32196"/>
    <w:rsid w:val="00D405B3"/>
    <w:rsid w:val="00D4077D"/>
    <w:rsid w:val="00D415DE"/>
    <w:rsid w:val="00D416DB"/>
    <w:rsid w:val="00D427D9"/>
    <w:rsid w:val="00D44151"/>
    <w:rsid w:val="00D52A80"/>
    <w:rsid w:val="00D537D2"/>
    <w:rsid w:val="00D6165C"/>
    <w:rsid w:val="00D62C30"/>
    <w:rsid w:val="00D6630D"/>
    <w:rsid w:val="00D7471A"/>
    <w:rsid w:val="00D75AD9"/>
    <w:rsid w:val="00D7668B"/>
    <w:rsid w:val="00D812F4"/>
    <w:rsid w:val="00D83616"/>
    <w:rsid w:val="00D8527B"/>
    <w:rsid w:val="00D90DCE"/>
    <w:rsid w:val="00D91619"/>
    <w:rsid w:val="00D927D6"/>
    <w:rsid w:val="00D963DE"/>
    <w:rsid w:val="00D96D41"/>
    <w:rsid w:val="00D9777A"/>
    <w:rsid w:val="00DA1044"/>
    <w:rsid w:val="00DA51CE"/>
    <w:rsid w:val="00DA6DED"/>
    <w:rsid w:val="00DB1CED"/>
    <w:rsid w:val="00DB3E8F"/>
    <w:rsid w:val="00DB62DC"/>
    <w:rsid w:val="00DC0523"/>
    <w:rsid w:val="00DC2282"/>
    <w:rsid w:val="00DC2811"/>
    <w:rsid w:val="00DC4253"/>
    <w:rsid w:val="00DC4D0D"/>
    <w:rsid w:val="00DD4C09"/>
    <w:rsid w:val="00DD546D"/>
    <w:rsid w:val="00DE1FAD"/>
    <w:rsid w:val="00E0314B"/>
    <w:rsid w:val="00E03E55"/>
    <w:rsid w:val="00E061BD"/>
    <w:rsid w:val="00E10A3A"/>
    <w:rsid w:val="00E11B3C"/>
    <w:rsid w:val="00E11E2C"/>
    <w:rsid w:val="00E11EE5"/>
    <w:rsid w:val="00E17AF5"/>
    <w:rsid w:val="00E20C96"/>
    <w:rsid w:val="00E25004"/>
    <w:rsid w:val="00E26452"/>
    <w:rsid w:val="00E335E2"/>
    <w:rsid w:val="00E34263"/>
    <w:rsid w:val="00E34721"/>
    <w:rsid w:val="00E37FA0"/>
    <w:rsid w:val="00E43048"/>
    <w:rsid w:val="00E4317E"/>
    <w:rsid w:val="00E44D47"/>
    <w:rsid w:val="00E454D0"/>
    <w:rsid w:val="00E459D0"/>
    <w:rsid w:val="00E47150"/>
    <w:rsid w:val="00E5030B"/>
    <w:rsid w:val="00E549A3"/>
    <w:rsid w:val="00E60015"/>
    <w:rsid w:val="00E6100B"/>
    <w:rsid w:val="00E64758"/>
    <w:rsid w:val="00E675B6"/>
    <w:rsid w:val="00E72093"/>
    <w:rsid w:val="00E72799"/>
    <w:rsid w:val="00E75E2B"/>
    <w:rsid w:val="00E77C29"/>
    <w:rsid w:val="00E77EB9"/>
    <w:rsid w:val="00E849D6"/>
    <w:rsid w:val="00E85387"/>
    <w:rsid w:val="00E85D4B"/>
    <w:rsid w:val="00E86019"/>
    <w:rsid w:val="00E8628B"/>
    <w:rsid w:val="00E92188"/>
    <w:rsid w:val="00E953A8"/>
    <w:rsid w:val="00EA0151"/>
    <w:rsid w:val="00EA03A7"/>
    <w:rsid w:val="00EA4E69"/>
    <w:rsid w:val="00EA6DB4"/>
    <w:rsid w:val="00EA7AED"/>
    <w:rsid w:val="00EB4254"/>
    <w:rsid w:val="00EB5564"/>
    <w:rsid w:val="00EB5CAA"/>
    <w:rsid w:val="00EC0F7E"/>
    <w:rsid w:val="00EC13D6"/>
    <w:rsid w:val="00ED05DF"/>
    <w:rsid w:val="00ED5488"/>
    <w:rsid w:val="00EE0871"/>
    <w:rsid w:val="00EE1AD7"/>
    <w:rsid w:val="00EE3EE0"/>
    <w:rsid w:val="00EF022F"/>
    <w:rsid w:val="00EF07E3"/>
    <w:rsid w:val="00EF7545"/>
    <w:rsid w:val="00F02C25"/>
    <w:rsid w:val="00F02CB8"/>
    <w:rsid w:val="00F0610A"/>
    <w:rsid w:val="00F126EF"/>
    <w:rsid w:val="00F12928"/>
    <w:rsid w:val="00F15A05"/>
    <w:rsid w:val="00F16EEF"/>
    <w:rsid w:val="00F21107"/>
    <w:rsid w:val="00F2164C"/>
    <w:rsid w:val="00F21E31"/>
    <w:rsid w:val="00F23500"/>
    <w:rsid w:val="00F23A91"/>
    <w:rsid w:val="00F23EA8"/>
    <w:rsid w:val="00F257C7"/>
    <w:rsid w:val="00F274D2"/>
    <w:rsid w:val="00F32864"/>
    <w:rsid w:val="00F354F0"/>
    <w:rsid w:val="00F4160F"/>
    <w:rsid w:val="00F443E0"/>
    <w:rsid w:val="00F5135F"/>
    <w:rsid w:val="00F5271F"/>
    <w:rsid w:val="00F54E58"/>
    <w:rsid w:val="00F579E7"/>
    <w:rsid w:val="00F61890"/>
    <w:rsid w:val="00F62675"/>
    <w:rsid w:val="00F70AB6"/>
    <w:rsid w:val="00F70B80"/>
    <w:rsid w:val="00F71A03"/>
    <w:rsid w:val="00F75EB9"/>
    <w:rsid w:val="00F7795B"/>
    <w:rsid w:val="00F77FDC"/>
    <w:rsid w:val="00F816BA"/>
    <w:rsid w:val="00F823A5"/>
    <w:rsid w:val="00F8286E"/>
    <w:rsid w:val="00F84B65"/>
    <w:rsid w:val="00F86101"/>
    <w:rsid w:val="00F910F1"/>
    <w:rsid w:val="00F91DCD"/>
    <w:rsid w:val="00F9319A"/>
    <w:rsid w:val="00F9454E"/>
    <w:rsid w:val="00F94715"/>
    <w:rsid w:val="00FA1EF5"/>
    <w:rsid w:val="00FA57A1"/>
    <w:rsid w:val="00FA7AEE"/>
    <w:rsid w:val="00FB49E3"/>
    <w:rsid w:val="00FB624A"/>
    <w:rsid w:val="00FB67A7"/>
    <w:rsid w:val="00FC0D07"/>
    <w:rsid w:val="00FC6143"/>
    <w:rsid w:val="00FD2154"/>
    <w:rsid w:val="00FD2A32"/>
    <w:rsid w:val="00FD5F71"/>
    <w:rsid w:val="00FD6342"/>
    <w:rsid w:val="00FD65AB"/>
    <w:rsid w:val="00FD6606"/>
    <w:rsid w:val="00FE0F45"/>
    <w:rsid w:val="00FE3564"/>
    <w:rsid w:val="00FE59E0"/>
    <w:rsid w:val="00FE753A"/>
    <w:rsid w:val="00FF4B8D"/>
    <w:rsid w:val="0102CE71"/>
    <w:rsid w:val="06F7E96D"/>
    <w:rsid w:val="0A865873"/>
    <w:rsid w:val="1D29BBD0"/>
    <w:rsid w:val="20E9B61F"/>
    <w:rsid w:val="231ECA41"/>
    <w:rsid w:val="2671FAF7"/>
    <w:rsid w:val="273D29E5"/>
    <w:rsid w:val="4093EDC7"/>
    <w:rsid w:val="45360529"/>
    <w:rsid w:val="74FC61CE"/>
    <w:rsid w:val="7B41E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99B39967-783D-4AD0-B865-5503F823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styleId="ListParagraph">
    <w:name w:val="List Paragraph"/>
    <w:aliases w:val="List Paragraph1,List Paragraph11"/>
    <w:basedOn w:val="Normal"/>
    <w:link w:val="ListParagraphChar"/>
    <w:uiPriority w:val="34"/>
    <w:qFormat/>
    <w:rsid w:val="009C4B37"/>
    <w:pPr>
      <w:ind w:left="720"/>
      <w:contextualSpacing/>
    </w:pPr>
  </w:style>
  <w:style w:type="character" w:customStyle="1" w:styleId="ListParagraphChar">
    <w:name w:val="List Paragraph Char"/>
    <w:aliases w:val="List Paragraph1 Char,List Paragraph11 Char"/>
    <w:basedOn w:val="DefaultParagraphFont"/>
    <w:link w:val="ListParagraph"/>
    <w:uiPriority w:val="34"/>
    <w:rsid w:val="000169BA"/>
    <w:rPr>
      <w:color w:val="000000"/>
      <w:sz w:val="20"/>
      <w:szCs w:val="20"/>
    </w:rPr>
  </w:style>
  <w:style w:type="character" w:styleId="CommentReference">
    <w:name w:val="annotation reference"/>
    <w:basedOn w:val="DefaultParagraphFont"/>
    <w:uiPriority w:val="99"/>
    <w:semiHidden/>
    <w:unhideWhenUsed/>
    <w:rsid w:val="00FB49E3"/>
    <w:rPr>
      <w:sz w:val="16"/>
      <w:szCs w:val="16"/>
    </w:rPr>
  </w:style>
  <w:style w:type="paragraph" w:styleId="CommentText">
    <w:name w:val="annotation text"/>
    <w:basedOn w:val="Normal"/>
    <w:link w:val="CommentTextChar"/>
    <w:uiPriority w:val="99"/>
    <w:unhideWhenUsed/>
    <w:rsid w:val="00FB49E3"/>
    <w:pPr>
      <w:spacing w:line="240" w:lineRule="auto"/>
    </w:pPr>
  </w:style>
  <w:style w:type="character" w:customStyle="1" w:styleId="CommentTextChar">
    <w:name w:val="Comment Text Char"/>
    <w:basedOn w:val="DefaultParagraphFont"/>
    <w:link w:val="CommentText"/>
    <w:uiPriority w:val="99"/>
    <w:rsid w:val="00FB49E3"/>
    <w:rPr>
      <w:color w:val="000000"/>
      <w:sz w:val="20"/>
      <w:szCs w:val="20"/>
    </w:rPr>
  </w:style>
  <w:style w:type="paragraph" w:styleId="CommentSubject">
    <w:name w:val="annotation subject"/>
    <w:basedOn w:val="CommentText"/>
    <w:next w:val="CommentText"/>
    <w:link w:val="CommentSubjectChar"/>
    <w:uiPriority w:val="99"/>
    <w:semiHidden/>
    <w:unhideWhenUsed/>
    <w:rsid w:val="00FB49E3"/>
    <w:rPr>
      <w:b/>
      <w:bCs/>
    </w:rPr>
  </w:style>
  <w:style w:type="character" w:customStyle="1" w:styleId="CommentSubjectChar">
    <w:name w:val="Comment Subject Char"/>
    <w:basedOn w:val="CommentTextChar"/>
    <w:link w:val="CommentSubject"/>
    <w:uiPriority w:val="99"/>
    <w:semiHidden/>
    <w:rsid w:val="00FB49E3"/>
    <w:rPr>
      <w:b/>
      <w:bCs/>
      <w:color w:val="000000"/>
      <w:sz w:val="20"/>
      <w:szCs w:val="20"/>
    </w:rPr>
  </w:style>
  <w:style w:type="paragraph" w:styleId="Revision">
    <w:name w:val="Revision"/>
    <w:hidden/>
    <w:uiPriority w:val="99"/>
    <w:semiHidden/>
    <w:rsid w:val="00F2350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84684171">
      <w:bodyDiv w:val="1"/>
      <w:marLeft w:val="0"/>
      <w:marRight w:val="0"/>
      <w:marTop w:val="0"/>
      <w:marBottom w:val="0"/>
      <w:divBdr>
        <w:top w:val="none" w:sz="0" w:space="0" w:color="auto"/>
        <w:left w:val="none" w:sz="0" w:space="0" w:color="auto"/>
        <w:bottom w:val="none" w:sz="0" w:space="0" w:color="auto"/>
        <w:right w:val="none" w:sz="0" w:space="0" w:color="auto"/>
      </w:divBdr>
      <w:divsChild>
        <w:div w:id="302272706">
          <w:marLeft w:val="0"/>
          <w:marRight w:val="0"/>
          <w:marTop w:val="0"/>
          <w:marBottom w:val="0"/>
          <w:divBdr>
            <w:top w:val="none" w:sz="0" w:space="0" w:color="auto"/>
            <w:left w:val="none" w:sz="0" w:space="0" w:color="auto"/>
            <w:bottom w:val="none" w:sz="0" w:space="0" w:color="auto"/>
            <w:right w:val="none" w:sz="0" w:space="0" w:color="auto"/>
          </w:divBdr>
          <w:divsChild>
            <w:div w:id="2026325024">
              <w:marLeft w:val="0"/>
              <w:marRight w:val="0"/>
              <w:marTop w:val="0"/>
              <w:marBottom w:val="0"/>
              <w:divBdr>
                <w:top w:val="none" w:sz="0" w:space="0" w:color="auto"/>
                <w:left w:val="none" w:sz="0" w:space="0" w:color="auto"/>
                <w:bottom w:val="none" w:sz="0" w:space="0" w:color="auto"/>
                <w:right w:val="none" w:sz="0" w:space="0" w:color="auto"/>
              </w:divBdr>
            </w:div>
          </w:divsChild>
        </w:div>
        <w:div w:id="788551737">
          <w:marLeft w:val="0"/>
          <w:marRight w:val="0"/>
          <w:marTop w:val="0"/>
          <w:marBottom w:val="0"/>
          <w:divBdr>
            <w:top w:val="none" w:sz="0" w:space="0" w:color="auto"/>
            <w:left w:val="none" w:sz="0" w:space="0" w:color="auto"/>
            <w:bottom w:val="none" w:sz="0" w:space="0" w:color="auto"/>
            <w:right w:val="none" w:sz="0" w:space="0" w:color="auto"/>
          </w:divBdr>
          <w:divsChild>
            <w:div w:id="1384480730">
              <w:marLeft w:val="0"/>
              <w:marRight w:val="0"/>
              <w:marTop w:val="0"/>
              <w:marBottom w:val="0"/>
              <w:divBdr>
                <w:top w:val="none" w:sz="0" w:space="0" w:color="auto"/>
                <w:left w:val="none" w:sz="0" w:space="0" w:color="auto"/>
                <w:bottom w:val="none" w:sz="0" w:space="0" w:color="auto"/>
                <w:right w:val="none" w:sz="0" w:space="0" w:color="auto"/>
              </w:divBdr>
            </w:div>
            <w:div w:id="1832522281">
              <w:marLeft w:val="0"/>
              <w:marRight w:val="0"/>
              <w:marTop w:val="0"/>
              <w:marBottom w:val="0"/>
              <w:divBdr>
                <w:top w:val="none" w:sz="0" w:space="0" w:color="auto"/>
                <w:left w:val="none" w:sz="0" w:space="0" w:color="auto"/>
                <w:bottom w:val="none" w:sz="0" w:space="0" w:color="auto"/>
                <w:right w:val="none" w:sz="0" w:space="0" w:color="auto"/>
              </w:divBdr>
            </w:div>
          </w:divsChild>
        </w:div>
        <w:div w:id="1539969141">
          <w:marLeft w:val="0"/>
          <w:marRight w:val="0"/>
          <w:marTop w:val="0"/>
          <w:marBottom w:val="0"/>
          <w:divBdr>
            <w:top w:val="none" w:sz="0" w:space="0" w:color="auto"/>
            <w:left w:val="none" w:sz="0" w:space="0" w:color="auto"/>
            <w:bottom w:val="none" w:sz="0" w:space="0" w:color="auto"/>
            <w:right w:val="none" w:sz="0" w:space="0" w:color="auto"/>
          </w:divBdr>
          <w:divsChild>
            <w:div w:id="918514264">
              <w:marLeft w:val="0"/>
              <w:marRight w:val="0"/>
              <w:marTop w:val="0"/>
              <w:marBottom w:val="0"/>
              <w:divBdr>
                <w:top w:val="none" w:sz="0" w:space="0" w:color="auto"/>
                <w:left w:val="none" w:sz="0" w:space="0" w:color="auto"/>
                <w:bottom w:val="none" w:sz="0" w:space="0" w:color="auto"/>
                <w:right w:val="none" w:sz="0" w:space="0" w:color="auto"/>
              </w:divBdr>
            </w:div>
          </w:divsChild>
        </w:div>
        <w:div w:id="1838809248">
          <w:marLeft w:val="0"/>
          <w:marRight w:val="0"/>
          <w:marTop w:val="0"/>
          <w:marBottom w:val="0"/>
          <w:divBdr>
            <w:top w:val="none" w:sz="0" w:space="0" w:color="auto"/>
            <w:left w:val="none" w:sz="0" w:space="0" w:color="auto"/>
            <w:bottom w:val="none" w:sz="0" w:space="0" w:color="auto"/>
            <w:right w:val="none" w:sz="0" w:space="0" w:color="auto"/>
          </w:divBdr>
          <w:divsChild>
            <w:div w:id="10030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6514">
      <w:bodyDiv w:val="1"/>
      <w:marLeft w:val="0"/>
      <w:marRight w:val="0"/>
      <w:marTop w:val="0"/>
      <w:marBottom w:val="0"/>
      <w:divBdr>
        <w:top w:val="none" w:sz="0" w:space="0" w:color="auto"/>
        <w:left w:val="none" w:sz="0" w:space="0" w:color="auto"/>
        <w:bottom w:val="none" w:sz="0" w:space="0" w:color="auto"/>
        <w:right w:val="none" w:sz="0" w:space="0" w:color="auto"/>
      </w:divBdr>
      <w:divsChild>
        <w:div w:id="980574541">
          <w:marLeft w:val="0"/>
          <w:marRight w:val="0"/>
          <w:marTop w:val="0"/>
          <w:marBottom w:val="0"/>
          <w:divBdr>
            <w:top w:val="none" w:sz="0" w:space="0" w:color="auto"/>
            <w:left w:val="none" w:sz="0" w:space="0" w:color="auto"/>
            <w:bottom w:val="none" w:sz="0" w:space="0" w:color="auto"/>
            <w:right w:val="none" w:sz="0" w:space="0" w:color="auto"/>
          </w:divBdr>
          <w:divsChild>
            <w:div w:id="1413508412">
              <w:marLeft w:val="0"/>
              <w:marRight w:val="0"/>
              <w:marTop w:val="0"/>
              <w:marBottom w:val="0"/>
              <w:divBdr>
                <w:top w:val="none" w:sz="0" w:space="0" w:color="auto"/>
                <w:left w:val="none" w:sz="0" w:space="0" w:color="auto"/>
                <w:bottom w:val="none" w:sz="0" w:space="0" w:color="auto"/>
                <w:right w:val="none" w:sz="0" w:space="0" w:color="auto"/>
              </w:divBdr>
            </w:div>
          </w:divsChild>
        </w:div>
        <w:div w:id="1287932844">
          <w:marLeft w:val="0"/>
          <w:marRight w:val="0"/>
          <w:marTop w:val="0"/>
          <w:marBottom w:val="0"/>
          <w:divBdr>
            <w:top w:val="none" w:sz="0" w:space="0" w:color="auto"/>
            <w:left w:val="none" w:sz="0" w:space="0" w:color="auto"/>
            <w:bottom w:val="none" w:sz="0" w:space="0" w:color="auto"/>
            <w:right w:val="none" w:sz="0" w:space="0" w:color="auto"/>
          </w:divBdr>
          <w:divsChild>
            <w:div w:id="256645634">
              <w:marLeft w:val="0"/>
              <w:marRight w:val="0"/>
              <w:marTop w:val="0"/>
              <w:marBottom w:val="0"/>
              <w:divBdr>
                <w:top w:val="none" w:sz="0" w:space="0" w:color="auto"/>
                <w:left w:val="none" w:sz="0" w:space="0" w:color="auto"/>
                <w:bottom w:val="none" w:sz="0" w:space="0" w:color="auto"/>
                <w:right w:val="none" w:sz="0" w:space="0" w:color="auto"/>
              </w:divBdr>
            </w:div>
            <w:div w:id="1925020674">
              <w:marLeft w:val="0"/>
              <w:marRight w:val="0"/>
              <w:marTop w:val="0"/>
              <w:marBottom w:val="0"/>
              <w:divBdr>
                <w:top w:val="none" w:sz="0" w:space="0" w:color="auto"/>
                <w:left w:val="none" w:sz="0" w:space="0" w:color="auto"/>
                <w:bottom w:val="none" w:sz="0" w:space="0" w:color="auto"/>
                <w:right w:val="none" w:sz="0" w:space="0" w:color="auto"/>
              </w:divBdr>
            </w:div>
          </w:divsChild>
        </w:div>
        <w:div w:id="1967195379">
          <w:marLeft w:val="0"/>
          <w:marRight w:val="0"/>
          <w:marTop w:val="0"/>
          <w:marBottom w:val="0"/>
          <w:divBdr>
            <w:top w:val="none" w:sz="0" w:space="0" w:color="auto"/>
            <w:left w:val="none" w:sz="0" w:space="0" w:color="auto"/>
            <w:bottom w:val="none" w:sz="0" w:space="0" w:color="auto"/>
            <w:right w:val="none" w:sz="0" w:space="0" w:color="auto"/>
          </w:divBdr>
          <w:divsChild>
            <w:div w:id="1763451799">
              <w:marLeft w:val="0"/>
              <w:marRight w:val="0"/>
              <w:marTop w:val="0"/>
              <w:marBottom w:val="0"/>
              <w:divBdr>
                <w:top w:val="none" w:sz="0" w:space="0" w:color="auto"/>
                <w:left w:val="none" w:sz="0" w:space="0" w:color="auto"/>
                <w:bottom w:val="none" w:sz="0" w:space="0" w:color="auto"/>
                <w:right w:val="none" w:sz="0" w:space="0" w:color="auto"/>
              </w:divBdr>
            </w:div>
          </w:divsChild>
        </w:div>
        <w:div w:id="1968386658">
          <w:marLeft w:val="0"/>
          <w:marRight w:val="0"/>
          <w:marTop w:val="0"/>
          <w:marBottom w:val="0"/>
          <w:divBdr>
            <w:top w:val="none" w:sz="0" w:space="0" w:color="auto"/>
            <w:left w:val="none" w:sz="0" w:space="0" w:color="auto"/>
            <w:bottom w:val="none" w:sz="0" w:space="0" w:color="auto"/>
            <w:right w:val="none" w:sz="0" w:space="0" w:color="auto"/>
          </w:divBdr>
          <w:divsChild>
            <w:div w:id="1853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6971">
      <w:bodyDiv w:val="1"/>
      <w:marLeft w:val="0"/>
      <w:marRight w:val="0"/>
      <w:marTop w:val="0"/>
      <w:marBottom w:val="0"/>
      <w:divBdr>
        <w:top w:val="none" w:sz="0" w:space="0" w:color="auto"/>
        <w:left w:val="none" w:sz="0" w:space="0" w:color="auto"/>
        <w:bottom w:val="none" w:sz="0" w:space="0" w:color="auto"/>
        <w:right w:val="none" w:sz="0" w:space="0" w:color="auto"/>
      </w:divBdr>
      <w:divsChild>
        <w:div w:id="74477165">
          <w:marLeft w:val="0"/>
          <w:marRight w:val="0"/>
          <w:marTop w:val="0"/>
          <w:marBottom w:val="0"/>
          <w:divBdr>
            <w:top w:val="none" w:sz="0" w:space="0" w:color="auto"/>
            <w:left w:val="none" w:sz="0" w:space="0" w:color="auto"/>
            <w:bottom w:val="none" w:sz="0" w:space="0" w:color="auto"/>
            <w:right w:val="none" w:sz="0" w:space="0" w:color="auto"/>
          </w:divBdr>
        </w:div>
        <w:div w:id="148716894">
          <w:marLeft w:val="0"/>
          <w:marRight w:val="0"/>
          <w:marTop w:val="0"/>
          <w:marBottom w:val="0"/>
          <w:divBdr>
            <w:top w:val="none" w:sz="0" w:space="0" w:color="auto"/>
            <w:left w:val="none" w:sz="0" w:space="0" w:color="auto"/>
            <w:bottom w:val="none" w:sz="0" w:space="0" w:color="auto"/>
            <w:right w:val="none" w:sz="0" w:space="0" w:color="auto"/>
          </w:divBdr>
        </w:div>
        <w:div w:id="197397171">
          <w:marLeft w:val="0"/>
          <w:marRight w:val="0"/>
          <w:marTop w:val="0"/>
          <w:marBottom w:val="0"/>
          <w:divBdr>
            <w:top w:val="none" w:sz="0" w:space="0" w:color="auto"/>
            <w:left w:val="none" w:sz="0" w:space="0" w:color="auto"/>
            <w:bottom w:val="none" w:sz="0" w:space="0" w:color="auto"/>
            <w:right w:val="none" w:sz="0" w:space="0" w:color="auto"/>
          </w:divBdr>
        </w:div>
        <w:div w:id="200870212">
          <w:marLeft w:val="0"/>
          <w:marRight w:val="0"/>
          <w:marTop w:val="0"/>
          <w:marBottom w:val="0"/>
          <w:divBdr>
            <w:top w:val="none" w:sz="0" w:space="0" w:color="auto"/>
            <w:left w:val="none" w:sz="0" w:space="0" w:color="auto"/>
            <w:bottom w:val="none" w:sz="0" w:space="0" w:color="auto"/>
            <w:right w:val="none" w:sz="0" w:space="0" w:color="auto"/>
          </w:divBdr>
        </w:div>
        <w:div w:id="254945082">
          <w:marLeft w:val="0"/>
          <w:marRight w:val="0"/>
          <w:marTop w:val="0"/>
          <w:marBottom w:val="0"/>
          <w:divBdr>
            <w:top w:val="none" w:sz="0" w:space="0" w:color="auto"/>
            <w:left w:val="none" w:sz="0" w:space="0" w:color="auto"/>
            <w:bottom w:val="none" w:sz="0" w:space="0" w:color="auto"/>
            <w:right w:val="none" w:sz="0" w:space="0" w:color="auto"/>
          </w:divBdr>
        </w:div>
        <w:div w:id="354694523">
          <w:marLeft w:val="0"/>
          <w:marRight w:val="0"/>
          <w:marTop w:val="0"/>
          <w:marBottom w:val="0"/>
          <w:divBdr>
            <w:top w:val="none" w:sz="0" w:space="0" w:color="auto"/>
            <w:left w:val="none" w:sz="0" w:space="0" w:color="auto"/>
            <w:bottom w:val="none" w:sz="0" w:space="0" w:color="auto"/>
            <w:right w:val="none" w:sz="0" w:space="0" w:color="auto"/>
          </w:divBdr>
        </w:div>
        <w:div w:id="928777887">
          <w:marLeft w:val="0"/>
          <w:marRight w:val="0"/>
          <w:marTop w:val="0"/>
          <w:marBottom w:val="0"/>
          <w:divBdr>
            <w:top w:val="none" w:sz="0" w:space="0" w:color="auto"/>
            <w:left w:val="none" w:sz="0" w:space="0" w:color="auto"/>
            <w:bottom w:val="none" w:sz="0" w:space="0" w:color="auto"/>
            <w:right w:val="none" w:sz="0" w:space="0" w:color="auto"/>
          </w:divBdr>
        </w:div>
        <w:div w:id="1300841183">
          <w:marLeft w:val="0"/>
          <w:marRight w:val="0"/>
          <w:marTop w:val="0"/>
          <w:marBottom w:val="0"/>
          <w:divBdr>
            <w:top w:val="none" w:sz="0" w:space="0" w:color="auto"/>
            <w:left w:val="none" w:sz="0" w:space="0" w:color="auto"/>
            <w:bottom w:val="none" w:sz="0" w:space="0" w:color="auto"/>
            <w:right w:val="none" w:sz="0" w:space="0" w:color="auto"/>
          </w:divBdr>
          <w:divsChild>
            <w:div w:id="594289401">
              <w:marLeft w:val="-75"/>
              <w:marRight w:val="0"/>
              <w:marTop w:val="30"/>
              <w:marBottom w:val="30"/>
              <w:divBdr>
                <w:top w:val="none" w:sz="0" w:space="0" w:color="auto"/>
                <w:left w:val="none" w:sz="0" w:space="0" w:color="auto"/>
                <w:bottom w:val="none" w:sz="0" w:space="0" w:color="auto"/>
                <w:right w:val="none" w:sz="0" w:space="0" w:color="auto"/>
              </w:divBdr>
              <w:divsChild>
                <w:div w:id="41710673">
                  <w:marLeft w:val="0"/>
                  <w:marRight w:val="0"/>
                  <w:marTop w:val="0"/>
                  <w:marBottom w:val="0"/>
                  <w:divBdr>
                    <w:top w:val="none" w:sz="0" w:space="0" w:color="auto"/>
                    <w:left w:val="none" w:sz="0" w:space="0" w:color="auto"/>
                    <w:bottom w:val="none" w:sz="0" w:space="0" w:color="auto"/>
                    <w:right w:val="none" w:sz="0" w:space="0" w:color="auto"/>
                  </w:divBdr>
                  <w:divsChild>
                    <w:div w:id="401409715">
                      <w:marLeft w:val="0"/>
                      <w:marRight w:val="0"/>
                      <w:marTop w:val="0"/>
                      <w:marBottom w:val="0"/>
                      <w:divBdr>
                        <w:top w:val="none" w:sz="0" w:space="0" w:color="auto"/>
                        <w:left w:val="none" w:sz="0" w:space="0" w:color="auto"/>
                        <w:bottom w:val="none" w:sz="0" w:space="0" w:color="auto"/>
                        <w:right w:val="none" w:sz="0" w:space="0" w:color="auto"/>
                      </w:divBdr>
                    </w:div>
                  </w:divsChild>
                </w:div>
                <w:div w:id="129245911">
                  <w:marLeft w:val="0"/>
                  <w:marRight w:val="0"/>
                  <w:marTop w:val="0"/>
                  <w:marBottom w:val="0"/>
                  <w:divBdr>
                    <w:top w:val="none" w:sz="0" w:space="0" w:color="auto"/>
                    <w:left w:val="none" w:sz="0" w:space="0" w:color="auto"/>
                    <w:bottom w:val="none" w:sz="0" w:space="0" w:color="auto"/>
                    <w:right w:val="none" w:sz="0" w:space="0" w:color="auto"/>
                  </w:divBdr>
                  <w:divsChild>
                    <w:div w:id="112867876">
                      <w:marLeft w:val="0"/>
                      <w:marRight w:val="0"/>
                      <w:marTop w:val="0"/>
                      <w:marBottom w:val="0"/>
                      <w:divBdr>
                        <w:top w:val="none" w:sz="0" w:space="0" w:color="auto"/>
                        <w:left w:val="none" w:sz="0" w:space="0" w:color="auto"/>
                        <w:bottom w:val="none" w:sz="0" w:space="0" w:color="auto"/>
                        <w:right w:val="none" w:sz="0" w:space="0" w:color="auto"/>
                      </w:divBdr>
                    </w:div>
                    <w:div w:id="275331446">
                      <w:marLeft w:val="0"/>
                      <w:marRight w:val="0"/>
                      <w:marTop w:val="0"/>
                      <w:marBottom w:val="0"/>
                      <w:divBdr>
                        <w:top w:val="none" w:sz="0" w:space="0" w:color="auto"/>
                        <w:left w:val="none" w:sz="0" w:space="0" w:color="auto"/>
                        <w:bottom w:val="none" w:sz="0" w:space="0" w:color="auto"/>
                        <w:right w:val="none" w:sz="0" w:space="0" w:color="auto"/>
                      </w:divBdr>
                    </w:div>
                    <w:div w:id="962536210">
                      <w:marLeft w:val="0"/>
                      <w:marRight w:val="0"/>
                      <w:marTop w:val="0"/>
                      <w:marBottom w:val="0"/>
                      <w:divBdr>
                        <w:top w:val="none" w:sz="0" w:space="0" w:color="auto"/>
                        <w:left w:val="none" w:sz="0" w:space="0" w:color="auto"/>
                        <w:bottom w:val="none" w:sz="0" w:space="0" w:color="auto"/>
                        <w:right w:val="none" w:sz="0" w:space="0" w:color="auto"/>
                      </w:divBdr>
                    </w:div>
                  </w:divsChild>
                </w:div>
                <w:div w:id="379982986">
                  <w:marLeft w:val="0"/>
                  <w:marRight w:val="0"/>
                  <w:marTop w:val="0"/>
                  <w:marBottom w:val="0"/>
                  <w:divBdr>
                    <w:top w:val="none" w:sz="0" w:space="0" w:color="auto"/>
                    <w:left w:val="none" w:sz="0" w:space="0" w:color="auto"/>
                    <w:bottom w:val="none" w:sz="0" w:space="0" w:color="auto"/>
                    <w:right w:val="none" w:sz="0" w:space="0" w:color="auto"/>
                  </w:divBdr>
                  <w:divsChild>
                    <w:div w:id="1265067491">
                      <w:marLeft w:val="0"/>
                      <w:marRight w:val="0"/>
                      <w:marTop w:val="0"/>
                      <w:marBottom w:val="0"/>
                      <w:divBdr>
                        <w:top w:val="none" w:sz="0" w:space="0" w:color="auto"/>
                        <w:left w:val="none" w:sz="0" w:space="0" w:color="auto"/>
                        <w:bottom w:val="none" w:sz="0" w:space="0" w:color="auto"/>
                        <w:right w:val="none" w:sz="0" w:space="0" w:color="auto"/>
                      </w:divBdr>
                    </w:div>
                    <w:div w:id="1631667552">
                      <w:marLeft w:val="0"/>
                      <w:marRight w:val="0"/>
                      <w:marTop w:val="0"/>
                      <w:marBottom w:val="0"/>
                      <w:divBdr>
                        <w:top w:val="none" w:sz="0" w:space="0" w:color="auto"/>
                        <w:left w:val="none" w:sz="0" w:space="0" w:color="auto"/>
                        <w:bottom w:val="none" w:sz="0" w:space="0" w:color="auto"/>
                        <w:right w:val="none" w:sz="0" w:space="0" w:color="auto"/>
                      </w:divBdr>
                    </w:div>
                    <w:div w:id="1732190199">
                      <w:marLeft w:val="0"/>
                      <w:marRight w:val="0"/>
                      <w:marTop w:val="0"/>
                      <w:marBottom w:val="0"/>
                      <w:divBdr>
                        <w:top w:val="none" w:sz="0" w:space="0" w:color="auto"/>
                        <w:left w:val="none" w:sz="0" w:space="0" w:color="auto"/>
                        <w:bottom w:val="none" w:sz="0" w:space="0" w:color="auto"/>
                        <w:right w:val="none" w:sz="0" w:space="0" w:color="auto"/>
                      </w:divBdr>
                    </w:div>
                  </w:divsChild>
                </w:div>
                <w:div w:id="543057358">
                  <w:marLeft w:val="0"/>
                  <w:marRight w:val="0"/>
                  <w:marTop w:val="0"/>
                  <w:marBottom w:val="0"/>
                  <w:divBdr>
                    <w:top w:val="none" w:sz="0" w:space="0" w:color="auto"/>
                    <w:left w:val="none" w:sz="0" w:space="0" w:color="auto"/>
                    <w:bottom w:val="none" w:sz="0" w:space="0" w:color="auto"/>
                    <w:right w:val="none" w:sz="0" w:space="0" w:color="auto"/>
                  </w:divBdr>
                  <w:divsChild>
                    <w:div w:id="176120533">
                      <w:marLeft w:val="0"/>
                      <w:marRight w:val="0"/>
                      <w:marTop w:val="0"/>
                      <w:marBottom w:val="0"/>
                      <w:divBdr>
                        <w:top w:val="none" w:sz="0" w:space="0" w:color="auto"/>
                        <w:left w:val="none" w:sz="0" w:space="0" w:color="auto"/>
                        <w:bottom w:val="none" w:sz="0" w:space="0" w:color="auto"/>
                        <w:right w:val="none" w:sz="0" w:space="0" w:color="auto"/>
                      </w:divBdr>
                    </w:div>
                    <w:div w:id="251476093">
                      <w:marLeft w:val="0"/>
                      <w:marRight w:val="0"/>
                      <w:marTop w:val="0"/>
                      <w:marBottom w:val="0"/>
                      <w:divBdr>
                        <w:top w:val="none" w:sz="0" w:space="0" w:color="auto"/>
                        <w:left w:val="none" w:sz="0" w:space="0" w:color="auto"/>
                        <w:bottom w:val="none" w:sz="0" w:space="0" w:color="auto"/>
                        <w:right w:val="none" w:sz="0" w:space="0" w:color="auto"/>
                      </w:divBdr>
                    </w:div>
                    <w:div w:id="470635116">
                      <w:marLeft w:val="0"/>
                      <w:marRight w:val="0"/>
                      <w:marTop w:val="0"/>
                      <w:marBottom w:val="0"/>
                      <w:divBdr>
                        <w:top w:val="none" w:sz="0" w:space="0" w:color="auto"/>
                        <w:left w:val="none" w:sz="0" w:space="0" w:color="auto"/>
                        <w:bottom w:val="none" w:sz="0" w:space="0" w:color="auto"/>
                        <w:right w:val="none" w:sz="0" w:space="0" w:color="auto"/>
                      </w:divBdr>
                    </w:div>
                    <w:div w:id="1426683082">
                      <w:marLeft w:val="0"/>
                      <w:marRight w:val="0"/>
                      <w:marTop w:val="0"/>
                      <w:marBottom w:val="0"/>
                      <w:divBdr>
                        <w:top w:val="none" w:sz="0" w:space="0" w:color="auto"/>
                        <w:left w:val="none" w:sz="0" w:space="0" w:color="auto"/>
                        <w:bottom w:val="none" w:sz="0" w:space="0" w:color="auto"/>
                        <w:right w:val="none" w:sz="0" w:space="0" w:color="auto"/>
                      </w:divBdr>
                    </w:div>
                  </w:divsChild>
                </w:div>
                <w:div w:id="1939873705">
                  <w:marLeft w:val="0"/>
                  <w:marRight w:val="0"/>
                  <w:marTop w:val="0"/>
                  <w:marBottom w:val="0"/>
                  <w:divBdr>
                    <w:top w:val="none" w:sz="0" w:space="0" w:color="auto"/>
                    <w:left w:val="none" w:sz="0" w:space="0" w:color="auto"/>
                    <w:bottom w:val="none" w:sz="0" w:space="0" w:color="auto"/>
                    <w:right w:val="none" w:sz="0" w:space="0" w:color="auto"/>
                  </w:divBdr>
                  <w:divsChild>
                    <w:div w:id="994138851">
                      <w:marLeft w:val="0"/>
                      <w:marRight w:val="0"/>
                      <w:marTop w:val="0"/>
                      <w:marBottom w:val="0"/>
                      <w:divBdr>
                        <w:top w:val="none" w:sz="0" w:space="0" w:color="auto"/>
                        <w:left w:val="none" w:sz="0" w:space="0" w:color="auto"/>
                        <w:bottom w:val="none" w:sz="0" w:space="0" w:color="auto"/>
                        <w:right w:val="none" w:sz="0" w:space="0" w:color="auto"/>
                      </w:divBdr>
                    </w:div>
                    <w:div w:id="1816220914">
                      <w:marLeft w:val="0"/>
                      <w:marRight w:val="0"/>
                      <w:marTop w:val="0"/>
                      <w:marBottom w:val="0"/>
                      <w:divBdr>
                        <w:top w:val="none" w:sz="0" w:space="0" w:color="auto"/>
                        <w:left w:val="none" w:sz="0" w:space="0" w:color="auto"/>
                        <w:bottom w:val="none" w:sz="0" w:space="0" w:color="auto"/>
                        <w:right w:val="none" w:sz="0" w:space="0" w:color="auto"/>
                      </w:divBdr>
                    </w:div>
                    <w:div w:id="1819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423">
          <w:marLeft w:val="0"/>
          <w:marRight w:val="0"/>
          <w:marTop w:val="0"/>
          <w:marBottom w:val="0"/>
          <w:divBdr>
            <w:top w:val="none" w:sz="0" w:space="0" w:color="auto"/>
            <w:left w:val="none" w:sz="0" w:space="0" w:color="auto"/>
            <w:bottom w:val="none" w:sz="0" w:space="0" w:color="auto"/>
            <w:right w:val="none" w:sz="0" w:space="0" w:color="auto"/>
          </w:divBdr>
        </w:div>
        <w:div w:id="1344167101">
          <w:marLeft w:val="0"/>
          <w:marRight w:val="0"/>
          <w:marTop w:val="0"/>
          <w:marBottom w:val="0"/>
          <w:divBdr>
            <w:top w:val="none" w:sz="0" w:space="0" w:color="auto"/>
            <w:left w:val="none" w:sz="0" w:space="0" w:color="auto"/>
            <w:bottom w:val="none" w:sz="0" w:space="0" w:color="auto"/>
            <w:right w:val="none" w:sz="0" w:space="0" w:color="auto"/>
          </w:divBdr>
        </w:div>
        <w:div w:id="1428963796">
          <w:marLeft w:val="0"/>
          <w:marRight w:val="0"/>
          <w:marTop w:val="0"/>
          <w:marBottom w:val="0"/>
          <w:divBdr>
            <w:top w:val="none" w:sz="0" w:space="0" w:color="auto"/>
            <w:left w:val="none" w:sz="0" w:space="0" w:color="auto"/>
            <w:bottom w:val="none" w:sz="0" w:space="0" w:color="auto"/>
            <w:right w:val="none" w:sz="0" w:space="0" w:color="auto"/>
          </w:divBdr>
        </w:div>
        <w:div w:id="1484539678">
          <w:marLeft w:val="0"/>
          <w:marRight w:val="0"/>
          <w:marTop w:val="0"/>
          <w:marBottom w:val="0"/>
          <w:divBdr>
            <w:top w:val="none" w:sz="0" w:space="0" w:color="auto"/>
            <w:left w:val="none" w:sz="0" w:space="0" w:color="auto"/>
            <w:bottom w:val="none" w:sz="0" w:space="0" w:color="auto"/>
            <w:right w:val="none" w:sz="0" w:space="0" w:color="auto"/>
          </w:divBdr>
        </w:div>
        <w:div w:id="1630621733">
          <w:marLeft w:val="0"/>
          <w:marRight w:val="0"/>
          <w:marTop w:val="0"/>
          <w:marBottom w:val="0"/>
          <w:divBdr>
            <w:top w:val="none" w:sz="0" w:space="0" w:color="auto"/>
            <w:left w:val="none" w:sz="0" w:space="0" w:color="auto"/>
            <w:bottom w:val="none" w:sz="0" w:space="0" w:color="auto"/>
            <w:right w:val="none" w:sz="0" w:space="0" w:color="auto"/>
          </w:divBdr>
        </w:div>
        <w:div w:id="1763063530">
          <w:marLeft w:val="0"/>
          <w:marRight w:val="0"/>
          <w:marTop w:val="0"/>
          <w:marBottom w:val="0"/>
          <w:divBdr>
            <w:top w:val="none" w:sz="0" w:space="0" w:color="auto"/>
            <w:left w:val="none" w:sz="0" w:space="0" w:color="auto"/>
            <w:bottom w:val="none" w:sz="0" w:space="0" w:color="auto"/>
            <w:right w:val="none" w:sz="0" w:space="0" w:color="auto"/>
          </w:divBdr>
        </w:div>
        <w:div w:id="1779180513">
          <w:marLeft w:val="0"/>
          <w:marRight w:val="0"/>
          <w:marTop w:val="0"/>
          <w:marBottom w:val="0"/>
          <w:divBdr>
            <w:top w:val="none" w:sz="0" w:space="0" w:color="auto"/>
            <w:left w:val="none" w:sz="0" w:space="0" w:color="auto"/>
            <w:bottom w:val="none" w:sz="0" w:space="0" w:color="auto"/>
            <w:right w:val="none" w:sz="0" w:space="0" w:color="auto"/>
          </w:divBdr>
        </w:div>
        <w:div w:id="1835878051">
          <w:marLeft w:val="0"/>
          <w:marRight w:val="0"/>
          <w:marTop w:val="0"/>
          <w:marBottom w:val="0"/>
          <w:divBdr>
            <w:top w:val="none" w:sz="0" w:space="0" w:color="auto"/>
            <w:left w:val="none" w:sz="0" w:space="0" w:color="auto"/>
            <w:bottom w:val="none" w:sz="0" w:space="0" w:color="auto"/>
            <w:right w:val="none" w:sz="0" w:space="0" w:color="auto"/>
          </w:divBdr>
        </w:div>
        <w:div w:id="1909605807">
          <w:marLeft w:val="0"/>
          <w:marRight w:val="0"/>
          <w:marTop w:val="0"/>
          <w:marBottom w:val="0"/>
          <w:divBdr>
            <w:top w:val="none" w:sz="0" w:space="0" w:color="auto"/>
            <w:left w:val="none" w:sz="0" w:space="0" w:color="auto"/>
            <w:bottom w:val="none" w:sz="0" w:space="0" w:color="auto"/>
            <w:right w:val="none" w:sz="0" w:space="0" w:color="auto"/>
          </w:divBdr>
        </w:div>
        <w:div w:id="2000846460">
          <w:marLeft w:val="0"/>
          <w:marRight w:val="0"/>
          <w:marTop w:val="0"/>
          <w:marBottom w:val="0"/>
          <w:divBdr>
            <w:top w:val="none" w:sz="0" w:space="0" w:color="auto"/>
            <w:left w:val="none" w:sz="0" w:space="0" w:color="auto"/>
            <w:bottom w:val="none" w:sz="0" w:space="0" w:color="auto"/>
            <w:right w:val="none" w:sz="0" w:space="0" w:color="auto"/>
          </w:divBdr>
        </w:div>
        <w:div w:id="2090036518">
          <w:marLeft w:val="0"/>
          <w:marRight w:val="0"/>
          <w:marTop w:val="0"/>
          <w:marBottom w:val="0"/>
          <w:divBdr>
            <w:top w:val="none" w:sz="0" w:space="0" w:color="auto"/>
            <w:left w:val="none" w:sz="0" w:space="0" w:color="auto"/>
            <w:bottom w:val="none" w:sz="0" w:space="0" w:color="auto"/>
            <w:right w:val="none" w:sz="0" w:space="0" w:color="auto"/>
          </w:divBdr>
        </w:div>
      </w:divsChild>
    </w:div>
    <w:div w:id="567543684">
      <w:bodyDiv w:val="1"/>
      <w:marLeft w:val="0"/>
      <w:marRight w:val="0"/>
      <w:marTop w:val="0"/>
      <w:marBottom w:val="0"/>
      <w:divBdr>
        <w:top w:val="none" w:sz="0" w:space="0" w:color="auto"/>
        <w:left w:val="none" w:sz="0" w:space="0" w:color="auto"/>
        <w:bottom w:val="none" w:sz="0" w:space="0" w:color="auto"/>
        <w:right w:val="none" w:sz="0" w:space="0" w:color="auto"/>
      </w:divBdr>
    </w:div>
    <w:div w:id="641272671">
      <w:bodyDiv w:val="1"/>
      <w:marLeft w:val="0"/>
      <w:marRight w:val="0"/>
      <w:marTop w:val="0"/>
      <w:marBottom w:val="0"/>
      <w:divBdr>
        <w:top w:val="none" w:sz="0" w:space="0" w:color="auto"/>
        <w:left w:val="none" w:sz="0" w:space="0" w:color="auto"/>
        <w:bottom w:val="none" w:sz="0" w:space="0" w:color="auto"/>
        <w:right w:val="none" w:sz="0" w:space="0" w:color="auto"/>
      </w:divBdr>
      <w:divsChild>
        <w:div w:id="826869392">
          <w:marLeft w:val="0"/>
          <w:marRight w:val="0"/>
          <w:marTop w:val="0"/>
          <w:marBottom w:val="0"/>
          <w:divBdr>
            <w:top w:val="none" w:sz="0" w:space="0" w:color="auto"/>
            <w:left w:val="none" w:sz="0" w:space="0" w:color="auto"/>
            <w:bottom w:val="none" w:sz="0" w:space="0" w:color="auto"/>
            <w:right w:val="none" w:sz="0" w:space="0" w:color="auto"/>
          </w:divBdr>
          <w:divsChild>
            <w:div w:id="1936011699">
              <w:marLeft w:val="0"/>
              <w:marRight w:val="0"/>
              <w:marTop w:val="0"/>
              <w:marBottom w:val="0"/>
              <w:divBdr>
                <w:top w:val="none" w:sz="0" w:space="0" w:color="auto"/>
                <w:left w:val="none" w:sz="0" w:space="0" w:color="auto"/>
                <w:bottom w:val="none" w:sz="0" w:space="0" w:color="auto"/>
                <w:right w:val="none" w:sz="0" w:space="0" w:color="auto"/>
              </w:divBdr>
            </w:div>
          </w:divsChild>
        </w:div>
        <w:div w:id="1307197820">
          <w:marLeft w:val="0"/>
          <w:marRight w:val="0"/>
          <w:marTop w:val="0"/>
          <w:marBottom w:val="0"/>
          <w:divBdr>
            <w:top w:val="none" w:sz="0" w:space="0" w:color="auto"/>
            <w:left w:val="none" w:sz="0" w:space="0" w:color="auto"/>
            <w:bottom w:val="none" w:sz="0" w:space="0" w:color="auto"/>
            <w:right w:val="none" w:sz="0" w:space="0" w:color="auto"/>
          </w:divBdr>
          <w:divsChild>
            <w:div w:id="996113459">
              <w:marLeft w:val="0"/>
              <w:marRight w:val="0"/>
              <w:marTop w:val="0"/>
              <w:marBottom w:val="0"/>
              <w:divBdr>
                <w:top w:val="none" w:sz="0" w:space="0" w:color="auto"/>
                <w:left w:val="none" w:sz="0" w:space="0" w:color="auto"/>
                <w:bottom w:val="none" w:sz="0" w:space="0" w:color="auto"/>
                <w:right w:val="none" w:sz="0" w:space="0" w:color="auto"/>
              </w:divBdr>
            </w:div>
          </w:divsChild>
        </w:div>
        <w:div w:id="2100175889">
          <w:marLeft w:val="0"/>
          <w:marRight w:val="0"/>
          <w:marTop w:val="0"/>
          <w:marBottom w:val="0"/>
          <w:divBdr>
            <w:top w:val="none" w:sz="0" w:space="0" w:color="auto"/>
            <w:left w:val="none" w:sz="0" w:space="0" w:color="auto"/>
            <w:bottom w:val="none" w:sz="0" w:space="0" w:color="auto"/>
            <w:right w:val="none" w:sz="0" w:space="0" w:color="auto"/>
          </w:divBdr>
          <w:divsChild>
            <w:div w:id="531576461">
              <w:marLeft w:val="0"/>
              <w:marRight w:val="0"/>
              <w:marTop w:val="0"/>
              <w:marBottom w:val="0"/>
              <w:divBdr>
                <w:top w:val="none" w:sz="0" w:space="0" w:color="auto"/>
                <w:left w:val="none" w:sz="0" w:space="0" w:color="auto"/>
                <w:bottom w:val="none" w:sz="0" w:space="0" w:color="auto"/>
                <w:right w:val="none" w:sz="0" w:space="0" w:color="auto"/>
              </w:divBdr>
            </w:div>
            <w:div w:id="1749692346">
              <w:marLeft w:val="0"/>
              <w:marRight w:val="0"/>
              <w:marTop w:val="0"/>
              <w:marBottom w:val="0"/>
              <w:divBdr>
                <w:top w:val="none" w:sz="0" w:space="0" w:color="auto"/>
                <w:left w:val="none" w:sz="0" w:space="0" w:color="auto"/>
                <w:bottom w:val="none" w:sz="0" w:space="0" w:color="auto"/>
                <w:right w:val="none" w:sz="0" w:space="0" w:color="auto"/>
              </w:divBdr>
            </w:div>
          </w:divsChild>
        </w:div>
        <w:div w:id="2107385342">
          <w:marLeft w:val="0"/>
          <w:marRight w:val="0"/>
          <w:marTop w:val="0"/>
          <w:marBottom w:val="0"/>
          <w:divBdr>
            <w:top w:val="none" w:sz="0" w:space="0" w:color="auto"/>
            <w:left w:val="none" w:sz="0" w:space="0" w:color="auto"/>
            <w:bottom w:val="none" w:sz="0" w:space="0" w:color="auto"/>
            <w:right w:val="none" w:sz="0" w:space="0" w:color="auto"/>
          </w:divBdr>
          <w:divsChild>
            <w:div w:id="14151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3095">
      <w:bodyDiv w:val="1"/>
      <w:marLeft w:val="0"/>
      <w:marRight w:val="0"/>
      <w:marTop w:val="0"/>
      <w:marBottom w:val="0"/>
      <w:divBdr>
        <w:top w:val="none" w:sz="0" w:space="0" w:color="auto"/>
        <w:left w:val="none" w:sz="0" w:space="0" w:color="auto"/>
        <w:bottom w:val="none" w:sz="0" w:space="0" w:color="auto"/>
        <w:right w:val="none" w:sz="0" w:space="0" w:color="auto"/>
      </w:divBdr>
      <w:divsChild>
        <w:div w:id="228619119">
          <w:marLeft w:val="0"/>
          <w:marRight w:val="0"/>
          <w:marTop w:val="0"/>
          <w:marBottom w:val="0"/>
          <w:divBdr>
            <w:top w:val="none" w:sz="0" w:space="0" w:color="auto"/>
            <w:left w:val="none" w:sz="0" w:space="0" w:color="auto"/>
            <w:bottom w:val="none" w:sz="0" w:space="0" w:color="auto"/>
            <w:right w:val="none" w:sz="0" w:space="0" w:color="auto"/>
          </w:divBdr>
          <w:divsChild>
            <w:div w:id="1394965062">
              <w:marLeft w:val="0"/>
              <w:marRight w:val="0"/>
              <w:marTop w:val="0"/>
              <w:marBottom w:val="0"/>
              <w:divBdr>
                <w:top w:val="none" w:sz="0" w:space="0" w:color="auto"/>
                <w:left w:val="none" w:sz="0" w:space="0" w:color="auto"/>
                <w:bottom w:val="none" w:sz="0" w:space="0" w:color="auto"/>
                <w:right w:val="none" w:sz="0" w:space="0" w:color="auto"/>
              </w:divBdr>
            </w:div>
          </w:divsChild>
        </w:div>
        <w:div w:id="437288171">
          <w:marLeft w:val="0"/>
          <w:marRight w:val="0"/>
          <w:marTop w:val="0"/>
          <w:marBottom w:val="0"/>
          <w:divBdr>
            <w:top w:val="none" w:sz="0" w:space="0" w:color="auto"/>
            <w:left w:val="none" w:sz="0" w:space="0" w:color="auto"/>
            <w:bottom w:val="none" w:sz="0" w:space="0" w:color="auto"/>
            <w:right w:val="none" w:sz="0" w:space="0" w:color="auto"/>
          </w:divBdr>
          <w:divsChild>
            <w:div w:id="810441582">
              <w:marLeft w:val="0"/>
              <w:marRight w:val="0"/>
              <w:marTop w:val="0"/>
              <w:marBottom w:val="0"/>
              <w:divBdr>
                <w:top w:val="none" w:sz="0" w:space="0" w:color="auto"/>
                <w:left w:val="none" w:sz="0" w:space="0" w:color="auto"/>
                <w:bottom w:val="none" w:sz="0" w:space="0" w:color="auto"/>
                <w:right w:val="none" w:sz="0" w:space="0" w:color="auto"/>
              </w:divBdr>
            </w:div>
            <w:div w:id="979387387">
              <w:marLeft w:val="0"/>
              <w:marRight w:val="0"/>
              <w:marTop w:val="0"/>
              <w:marBottom w:val="0"/>
              <w:divBdr>
                <w:top w:val="none" w:sz="0" w:space="0" w:color="auto"/>
                <w:left w:val="none" w:sz="0" w:space="0" w:color="auto"/>
                <w:bottom w:val="none" w:sz="0" w:space="0" w:color="auto"/>
                <w:right w:val="none" w:sz="0" w:space="0" w:color="auto"/>
              </w:divBdr>
            </w:div>
          </w:divsChild>
        </w:div>
        <w:div w:id="696808217">
          <w:marLeft w:val="0"/>
          <w:marRight w:val="0"/>
          <w:marTop w:val="0"/>
          <w:marBottom w:val="0"/>
          <w:divBdr>
            <w:top w:val="none" w:sz="0" w:space="0" w:color="auto"/>
            <w:left w:val="none" w:sz="0" w:space="0" w:color="auto"/>
            <w:bottom w:val="none" w:sz="0" w:space="0" w:color="auto"/>
            <w:right w:val="none" w:sz="0" w:space="0" w:color="auto"/>
          </w:divBdr>
          <w:divsChild>
            <w:div w:id="415592864">
              <w:marLeft w:val="0"/>
              <w:marRight w:val="0"/>
              <w:marTop w:val="0"/>
              <w:marBottom w:val="0"/>
              <w:divBdr>
                <w:top w:val="none" w:sz="0" w:space="0" w:color="auto"/>
                <w:left w:val="none" w:sz="0" w:space="0" w:color="auto"/>
                <w:bottom w:val="none" w:sz="0" w:space="0" w:color="auto"/>
                <w:right w:val="none" w:sz="0" w:space="0" w:color="auto"/>
              </w:divBdr>
            </w:div>
          </w:divsChild>
        </w:div>
        <w:div w:id="1194609745">
          <w:marLeft w:val="0"/>
          <w:marRight w:val="0"/>
          <w:marTop w:val="0"/>
          <w:marBottom w:val="0"/>
          <w:divBdr>
            <w:top w:val="none" w:sz="0" w:space="0" w:color="auto"/>
            <w:left w:val="none" w:sz="0" w:space="0" w:color="auto"/>
            <w:bottom w:val="none" w:sz="0" w:space="0" w:color="auto"/>
            <w:right w:val="none" w:sz="0" w:space="0" w:color="auto"/>
          </w:divBdr>
          <w:divsChild>
            <w:div w:id="18711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6929">
      <w:bodyDiv w:val="1"/>
      <w:marLeft w:val="0"/>
      <w:marRight w:val="0"/>
      <w:marTop w:val="0"/>
      <w:marBottom w:val="0"/>
      <w:divBdr>
        <w:top w:val="none" w:sz="0" w:space="0" w:color="auto"/>
        <w:left w:val="none" w:sz="0" w:space="0" w:color="auto"/>
        <w:bottom w:val="none" w:sz="0" w:space="0" w:color="auto"/>
        <w:right w:val="none" w:sz="0" w:space="0" w:color="auto"/>
      </w:divBdr>
      <w:divsChild>
        <w:div w:id="891044514">
          <w:marLeft w:val="0"/>
          <w:marRight w:val="0"/>
          <w:marTop w:val="0"/>
          <w:marBottom w:val="0"/>
          <w:divBdr>
            <w:top w:val="none" w:sz="0" w:space="0" w:color="auto"/>
            <w:left w:val="none" w:sz="0" w:space="0" w:color="auto"/>
            <w:bottom w:val="none" w:sz="0" w:space="0" w:color="auto"/>
            <w:right w:val="none" w:sz="0" w:space="0" w:color="auto"/>
          </w:divBdr>
          <w:divsChild>
            <w:div w:id="1590582493">
              <w:marLeft w:val="0"/>
              <w:marRight w:val="0"/>
              <w:marTop w:val="0"/>
              <w:marBottom w:val="0"/>
              <w:divBdr>
                <w:top w:val="none" w:sz="0" w:space="0" w:color="auto"/>
                <w:left w:val="none" w:sz="0" w:space="0" w:color="auto"/>
                <w:bottom w:val="none" w:sz="0" w:space="0" w:color="auto"/>
                <w:right w:val="none" w:sz="0" w:space="0" w:color="auto"/>
              </w:divBdr>
            </w:div>
          </w:divsChild>
        </w:div>
        <w:div w:id="2117560796">
          <w:marLeft w:val="0"/>
          <w:marRight w:val="0"/>
          <w:marTop w:val="0"/>
          <w:marBottom w:val="0"/>
          <w:divBdr>
            <w:top w:val="none" w:sz="0" w:space="0" w:color="auto"/>
            <w:left w:val="none" w:sz="0" w:space="0" w:color="auto"/>
            <w:bottom w:val="none" w:sz="0" w:space="0" w:color="auto"/>
            <w:right w:val="none" w:sz="0" w:space="0" w:color="auto"/>
          </w:divBdr>
          <w:divsChild>
            <w:div w:id="1259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605">
      <w:bodyDiv w:val="1"/>
      <w:marLeft w:val="0"/>
      <w:marRight w:val="0"/>
      <w:marTop w:val="0"/>
      <w:marBottom w:val="0"/>
      <w:divBdr>
        <w:top w:val="none" w:sz="0" w:space="0" w:color="auto"/>
        <w:left w:val="none" w:sz="0" w:space="0" w:color="auto"/>
        <w:bottom w:val="none" w:sz="0" w:space="0" w:color="auto"/>
        <w:right w:val="none" w:sz="0" w:space="0" w:color="auto"/>
      </w:divBdr>
    </w:div>
    <w:div w:id="978650887">
      <w:bodyDiv w:val="1"/>
      <w:marLeft w:val="0"/>
      <w:marRight w:val="0"/>
      <w:marTop w:val="0"/>
      <w:marBottom w:val="0"/>
      <w:divBdr>
        <w:top w:val="none" w:sz="0" w:space="0" w:color="auto"/>
        <w:left w:val="none" w:sz="0" w:space="0" w:color="auto"/>
        <w:bottom w:val="none" w:sz="0" w:space="0" w:color="auto"/>
        <w:right w:val="none" w:sz="0" w:space="0" w:color="auto"/>
      </w:divBdr>
      <w:divsChild>
        <w:div w:id="13264929">
          <w:marLeft w:val="0"/>
          <w:marRight w:val="0"/>
          <w:marTop w:val="0"/>
          <w:marBottom w:val="0"/>
          <w:divBdr>
            <w:top w:val="none" w:sz="0" w:space="0" w:color="auto"/>
            <w:left w:val="none" w:sz="0" w:space="0" w:color="auto"/>
            <w:bottom w:val="none" w:sz="0" w:space="0" w:color="auto"/>
            <w:right w:val="none" w:sz="0" w:space="0" w:color="auto"/>
          </w:divBdr>
        </w:div>
        <w:div w:id="13313300">
          <w:marLeft w:val="0"/>
          <w:marRight w:val="0"/>
          <w:marTop w:val="0"/>
          <w:marBottom w:val="0"/>
          <w:divBdr>
            <w:top w:val="none" w:sz="0" w:space="0" w:color="auto"/>
            <w:left w:val="none" w:sz="0" w:space="0" w:color="auto"/>
            <w:bottom w:val="none" w:sz="0" w:space="0" w:color="auto"/>
            <w:right w:val="none" w:sz="0" w:space="0" w:color="auto"/>
          </w:divBdr>
        </w:div>
        <w:div w:id="92434341">
          <w:marLeft w:val="0"/>
          <w:marRight w:val="0"/>
          <w:marTop w:val="0"/>
          <w:marBottom w:val="0"/>
          <w:divBdr>
            <w:top w:val="none" w:sz="0" w:space="0" w:color="auto"/>
            <w:left w:val="none" w:sz="0" w:space="0" w:color="auto"/>
            <w:bottom w:val="none" w:sz="0" w:space="0" w:color="auto"/>
            <w:right w:val="none" w:sz="0" w:space="0" w:color="auto"/>
          </w:divBdr>
        </w:div>
        <w:div w:id="342780626">
          <w:marLeft w:val="0"/>
          <w:marRight w:val="0"/>
          <w:marTop w:val="0"/>
          <w:marBottom w:val="0"/>
          <w:divBdr>
            <w:top w:val="none" w:sz="0" w:space="0" w:color="auto"/>
            <w:left w:val="none" w:sz="0" w:space="0" w:color="auto"/>
            <w:bottom w:val="none" w:sz="0" w:space="0" w:color="auto"/>
            <w:right w:val="none" w:sz="0" w:space="0" w:color="auto"/>
          </w:divBdr>
        </w:div>
        <w:div w:id="355229378">
          <w:marLeft w:val="0"/>
          <w:marRight w:val="0"/>
          <w:marTop w:val="0"/>
          <w:marBottom w:val="0"/>
          <w:divBdr>
            <w:top w:val="none" w:sz="0" w:space="0" w:color="auto"/>
            <w:left w:val="none" w:sz="0" w:space="0" w:color="auto"/>
            <w:bottom w:val="none" w:sz="0" w:space="0" w:color="auto"/>
            <w:right w:val="none" w:sz="0" w:space="0" w:color="auto"/>
          </w:divBdr>
        </w:div>
        <w:div w:id="383140335">
          <w:marLeft w:val="0"/>
          <w:marRight w:val="0"/>
          <w:marTop w:val="0"/>
          <w:marBottom w:val="0"/>
          <w:divBdr>
            <w:top w:val="none" w:sz="0" w:space="0" w:color="auto"/>
            <w:left w:val="none" w:sz="0" w:space="0" w:color="auto"/>
            <w:bottom w:val="none" w:sz="0" w:space="0" w:color="auto"/>
            <w:right w:val="none" w:sz="0" w:space="0" w:color="auto"/>
          </w:divBdr>
        </w:div>
        <w:div w:id="443155323">
          <w:marLeft w:val="0"/>
          <w:marRight w:val="0"/>
          <w:marTop w:val="0"/>
          <w:marBottom w:val="0"/>
          <w:divBdr>
            <w:top w:val="none" w:sz="0" w:space="0" w:color="auto"/>
            <w:left w:val="none" w:sz="0" w:space="0" w:color="auto"/>
            <w:bottom w:val="none" w:sz="0" w:space="0" w:color="auto"/>
            <w:right w:val="none" w:sz="0" w:space="0" w:color="auto"/>
          </w:divBdr>
          <w:divsChild>
            <w:div w:id="28845736">
              <w:marLeft w:val="-75"/>
              <w:marRight w:val="0"/>
              <w:marTop w:val="30"/>
              <w:marBottom w:val="30"/>
              <w:divBdr>
                <w:top w:val="none" w:sz="0" w:space="0" w:color="auto"/>
                <w:left w:val="none" w:sz="0" w:space="0" w:color="auto"/>
                <w:bottom w:val="none" w:sz="0" w:space="0" w:color="auto"/>
                <w:right w:val="none" w:sz="0" w:space="0" w:color="auto"/>
              </w:divBdr>
              <w:divsChild>
                <w:div w:id="390345043">
                  <w:marLeft w:val="0"/>
                  <w:marRight w:val="0"/>
                  <w:marTop w:val="0"/>
                  <w:marBottom w:val="0"/>
                  <w:divBdr>
                    <w:top w:val="none" w:sz="0" w:space="0" w:color="auto"/>
                    <w:left w:val="none" w:sz="0" w:space="0" w:color="auto"/>
                    <w:bottom w:val="none" w:sz="0" w:space="0" w:color="auto"/>
                    <w:right w:val="none" w:sz="0" w:space="0" w:color="auto"/>
                  </w:divBdr>
                  <w:divsChild>
                    <w:div w:id="456026333">
                      <w:marLeft w:val="0"/>
                      <w:marRight w:val="0"/>
                      <w:marTop w:val="0"/>
                      <w:marBottom w:val="0"/>
                      <w:divBdr>
                        <w:top w:val="none" w:sz="0" w:space="0" w:color="auto"/>
                        <w:left w:val="none" w:sz="0" w:space="0" w:color="auto"/>
                        <w:bottom w:val="none" w:sz="0" w:space="0" w:color="auto"/>
                        <w:right w:val="none" w:sz="0" w:space="0" w:color="auto"/>
                      </w:divBdr>
                    </w:div>
                  </w:divsChild>
                </w:div>
                <w:div w:id="703557252">
                  <w:marLeft w:val="0"/>
                  <w:marRight w:val="0"/>
                  <w:marTop w:val="0"/>
                  <w:marBottom w:val="0"/>
                  <w:divBdr>
                    <w:top w:val="none" w:sz="0" w:space="0" w:color="auto"/>
                    <w:left w:val="none" w:sz="0" w:space="0" w:color="auto"/>
                    <w:bottom w:val="none" w:sz="0" w:space="0" w:color="auto"/>
                    <w:right w:val="none" w:sz="0" w:space="0" w:color="auto"/>
                  </w:divBdr>
                  <w:divsChild>
                    <w:div w:id="348062981">
                      <w:marLeft w:val="0"/>
                      <w:marRight w:val="0"/>
                      <w:marTop w:val="0"/>
                      <w:marBottom w:val="0"/>
                      <w:divBdr>
                        <w:top w:val="none" w:sz="0" w:space="0" w:color="auto"/>
                        <w:left w:val="none" w:sz="0" w:space="0" w:color="auto"/>
                        <w:bottom w:val="none" w:sz="0" w:space="0" w:color="auto"/>
                        <w:right w:val="none" w:sz="0" w:space="0" w:color="auto"/>
                      </w:divBdr>
                    </w:div>
                    <w:div w:id="647248428">
                      <w:marLeft w:val="0"/>
                      <w:marRight w:val="0"/>
                      <w:marTop w:val="0"/>
                      <w:marBottom w:val="0"/>
                      <w:divBdr>
                        <w:top w:val="none" w:sz="0" w:space="0" w:color="auto"/>
                        <w:left w:val="none" w:sz="0" w:space="0" w:color="auto"/>
                        <w:bottom w:val="none" w:sz="0" w:space="0" w:color="auto"/>
                        <w:right w:val="none" w:sz="0" w:space="0" w:color="auto"/>
                      </w:divBdr>
                    </w:div>
                    <w:div w:id="1330520466">
                      <w:marLeft w:val="0"/>
                      <w:marRight w:val="0"/>
                      <w:marTop w:val="0"/>
                      <w:marBottom w:val="0"/>
                      <w:divBdr>
                        <w:top w:val="none" w:sz="0" w:space="0" w:color="auto"/>
                        <w:left w:val="none" w:sz="0" w:space="0" w:color="auto"/>
                        <w:bottom w:val="none" w:sz="0" w:space="0" w:color="auto"/>
                        <w:right w:val="none" w:sz="0" w:space="0" w:color="auto"/>
                      </w:divBdr>
                    </w:div>
                    <w:div w:id="1879124545">
                      <w:marLeft w:val="0"/>
                      <w:marRight w:val="0"/>
                      <w:marTop w:val="0"/>
                      <w:marBottom w:val="0"/>
                      <w:divBdr>
                        <w:top w:val="none" w:sz="0" w:space="0" w:color="auto"/>
                        <w:left w:val="none" w:sz="0" w:space="0" w:color="auto"/>
                        <w:bottom w:val="none" w:sz="0" w:space="0" w:color="auto"/>
                        <w:right w:val="none" w:sz="0" w:space="0" w:color="auto"/>
                      </w:divBdr>
                    </w:div>
                  </w:divsChild>
                </w:div>
                <w:div w:id="1232693770">
                  <w:marLeft w:val="0"/>
                  <w:marRight w:val="0"/>
                  <w:marTop w:val="0"/>
                  <w:marBottom w:val="0"/>
                  <w:divBdr>
                    <w:top w:val="none" w:sz="0" w:space="0" w:color="auto"/>
                    <w:left w:val="none" w:sz="0" w:space="0" w:color="auto"/>
                    <w:bottom w:val="none" w:sz="0" w:space="0" w:color="auto"/>
                    <w:right w:val="none" w:sz="0" w:space="0" w:color="auto"/>
                  </w:divBdr>
                  <w:divsChild>
                    <w:div w:id="324625877">
                      <w:marLeft w:val="0"/>
                      <w:marRight w:val="0"/>
                      <w:marTop w:val="0"/>
                      <w:marBottom w:val="0"/>
                      <w:divBdr>
                        <w:top w:val="none" w:sz="0" w:space="0" w:color="auto"/>
                        <w:left w:val="none" w:sz="0" w:space="0" w:color="auto"/>
                        <w:bottom w:val="none" w:sz="0" w:space="0" w:color="auto"/>
                        <w:right w:val="none" w:sz="0" w:space="0" w:color="auto"/>
                      </w:divBdr>
                    </w:div>
                    <w:div w:id="1348600198">
                      <w:marLeft w:val="0"/>
                      <w:marRight w:val="0"/>
                      <w:marTop w:val="0"/>
                      <w:marBottom w:val="0"/>
                      <w:divBdr>
                        <w:top w:val="none" w:sz="0" w:space="0" w:color="auto"/>
                        <w:left w:val="none" w:sz="0" w:space="0" w:color="auto"/>
                        <w:bottom w:val="none" w:sz="0" w:space="0" w:color="auto"/>
                        <w:right w:val="none" w:sz="0" w:space="0" w:color="auto"/>
                      </w:divBdr>
                    </w:div>
                    <w:div w:id="2010936870">
                      <w:marLeft w:val="0"/>
                      <w:marRight w:val="0"/>
                      <w:marTop w:val="0"/>
                      <w:marBottom w:val="0"/>
                      <w:divBdr>
                        <w:top w:val="none" w:sz="0" w:space="0" w:color="auto"/>
                        <w:left w:val="none" w:sz="0" w:space="0" w:color="auto"/>
                        <w:bottom w:val="none" w:sz="0" w:space="0" w:color="auto"/>
                        <w:right w:val="none" w:sz="0" w:space="0" w:color="auto"/>
                      </w:divBdr>
                    </w:div>
                  </w:divsChild>
                </w:div>
                <w:div w:id="1647515275">
                  <w:marLeft w:val="0"/>
                  <w:marRight w:val="0"/>
                  <w:marTop w:val="0"/>
                  <w:marBottom w:val="0"/>
                  <w:divBdr>
                    <w:top w:val="none" w:sz="0" w:space="0" w:color="auto"/>
                    <w:left w:val="none" w:sz="0" w:space="0" w:color="auto"/>
                    <w:bottom w:val="none" w:sz="0" w:space="0" w:color="auto"/>
                    <w:right w:val="none" w:sz="0" w:space="0" w:color="auto"/>
                  </w:divBdr>
                  <w:divsChild>
                    <w:div w:id="1334721128">
                      <w:marLeft w:val="0"/>
                      <w:marRight w:val="0"/>
                      <w:marTop w:val="0"/>
                      <w:marBottom w:val="0"/>
                      <w:divBdr>
                        <w:top w:val="none" w:sz="0" w:space="0" w:color="auto"/>
                        <w:left w:val="none" w:sz="0" w:space="0" w:color="auto"/>
                        <w:bottom w:val="none" w:sz="0" w:space="0" w:color="auto"/>
                        <w:right w:val="none" w:sz="0" w:space="0" w:color="auto"/>
                      </w:divBdr>
                    </w:div>
                    <w:div w:id="1402561039">
                      <w:marLeft w:val="0"/>
                      <w:marRight w:val="0"/>
                      <w:marTop w:val="0"/>
                      <w:marBottom w:val="0"/>
                      <w:divBdr>
                        <w:top w:val="none" w:sz="0" w:space="0" w:color="auto"/>
                        <w:left w:val="none" w:sz="0" w:space="0" w:color="auto"/>
                        <w:bottom w:val="none" w:sz="0" w:space="0" w:color="auto"/>
                        <w:right w:val="none" w:sz="0" w:space="0" w:color="auto"/>
                      </w:divBdr>
                    </w:div>
                    <w:div w:id="2113622935">
                      <w:marLeft w:val="0"/>
                      <w:marRight w:val="0"/>
                      <w:marTop w:val="0"/>
                      <w:marBottom w:val="0"/>
                      <w:divBdr>
                        <w:top w:val="none" w:sz="0" w:space="0" w:color="auto"/>
                        <w:left w:val="none" w:sz="0" w:space="0" w:color="auto"/>
                        <w:bottom w:val="none" w:sz="0" w:space="0" w:color="auto"/>
                        <w:right w:val="none" w:sz="0" w:space="0" w:color="auto"/>
                      </w:divBdr>
                    </w:div>
                  </w:divsChild>
                </w:div>
                <w:div w:id="2000573793">
                  <w:marLeft w:val="0"/>
                  <w:marRight w:val="0"/>
                  <w:marTop w:val="0"/>
                  <w:marBottom w:val="0"/>
                  <w:divBdr>
                    <w:top w:val="none" w:sz="0" w:space="0" w:color="auto"/>
                    <w:left w:val="none" w:sz="0" w:space="0" w:color="auto"/>
                    <w:bottom w:val="none" w:sz="0" w:space="0" w:color="auto"/>
                    <w:right w:val="none" w:sz="0" w:space="0" w:color="auto"/>
                  </w:divBdr>
                  <w:divsChild>
                    <w:div w:id="1336760866">
                      <w:marLeft w:val="0"/>
                      <w:marRight w:val="0"/>
                      <w:marTop w:val="0"/>
                      <w:marBottom w:val="0"/>
                      <w:divBdr>
                        <w:top w:val="none" w:sz="0" w:space="0" w:color="auto"/>
                        <w:left w:val="none" w:sz="0" w:space="0" w:color="auto"/>
                        <w:bottom w:val="none" w:sz="0" w:space="0" w:color="auto"/>
                        <w:right w:val="none" w:sz="0" w:space="0" w:color="auto"/>
                      </w:divBdr>
                    </w:div>
                    <w:div w:id="158776854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519">
          <w:marLeft w:val="0"/>
          <w:marRight w:val="0"/>
          <w:marTop w:val="0"/>
          <w:marBottom w:val="0"/>
          <w:divBdr>
            <w:top w:val="none" w:sz="0" w:space="0" w:color="auto"/>
            <w:left w:val="none" w:sz="0" w:space="0" w:color="auto"/>
            <w:bottom w:val="none" w:sz="0" w:space="0" w:color="auto"/>
            <w:right w:val="none" w:sz="0" w:space="0" w:color="auto"/>
          </w:divBdr>
        </w:div>
        <w:div w:id="779910978">
          <w:marLeft w:val="0"/>
          <w:marRight w:val="0"/>
          <w:marTop w:val="0"/>
          <w:marBottom w:val="0"/>
          <w:divBdr>
            <w:top w:val="none" w:sz="0" w:space="0" w:color="auto"/>
            <w:left w:val="none" w:sz="0" w:space="0" w:color="auto"/>
            <w:bottom w:val="none" w:sz="0" w:space="0" w:color="auto"/>
            <w:right w:val="none" w:sz="0" w:space="0" w:color="auto"/>
          </w:divBdr>
        </w:div>
        <w:div w:id="879900829">
          <w:marLeft w:val="0"/>
          <w:marRight w:val="0"/>
          <w:marTop w:val="0"/>
          <w:marBottom w:val="0"/>
          <w:divBdr>
            <w:top w:val="none" w:sz="0" w:space="0" w:color="auto"/>
            <w:left w:val="none" w:sz="0" w:space="0" w:color="auto"/>
            <w:bottom w:val="none" w:sz="0" w:space="0" w:color="auto"/>
            <w:right w:val="none" w:sz="0" w:space="0" w:color="auto"/>
          </w:divBdr>
        </w:div>
        <w:div w:id="1081366092">
          <w:marLeft w:val="0"/>
          <w:marRight w:val="0"/>
          <w:marTop w:val="0"/>
          <w:marBottom w:val="0"/>
          <w:divBdr>
            <w:top w:val="none" w:sz="0" w:space="0" w:color="auto"/>
            <w:left w:val="none" w:sz="0" w:space="0" w:color="auto"/>
            <w:bottom w:val="none" w:sz="0" w:space="0" w:color="auto"/>
            <w:right w:val="none" w:sz="0" w:space="0" w:color="auto"/>
          </w:divBdr>
        </w:div>
        <w:div w:id="1274284497">
          <w:marLeft w:val="0"/>
          <w:marRight w:val="0"/>
          <w:marTop w:val="0"/>
          <w:marBottom w:val="0"/>
          <w:divBdr>
            <w:top w:val="none" w:sz="0" w:space="0" w:color="auto"/>
            <w:left w:val="none" w:sz="0" w:space="0" w:color="auto"/>
            <w:bottom w:val="none" w:sz="0" w:space="0" w:color="auto"/>
            <w:right w:val="none" w:sz="0" w:space="0" w:color="auto"/>
          </w:divBdr>
        </w:div>
        <w:div w:id="1405567838">
          <w:marLeft w:val="0"/>
          <w:marRight w:val="0"/>
          <w:marTop w:val="0"/>
          <w:marBottom w:val="0"/>
          <w:divBdr>
            <w:top w:val="none" w:sz="0" w:space="0" w:color="auto"/>
            <w:left w:val="none" w:sz="0" w:space="0" w:color="auto"/>
            <w:bottom w:val="none" w:sz="0" w:space="0" w:color="auto"/>
            <w:right w:val="none" w:sz="0" w:space="0" w:color="auto"/>
          </w:divBdr>
        </w:div>
        <w:div w:id="1446003212">
          <w:marLeft w:val="0"/>
          <w:marRight w:val="0"/>
          <w:marTop w:val="0"/>
          <w:marBottom w:val="0"/>
          <w:divBdr>
            <w:top w:val="none" w:sz="0" w:space="0" w:color="auto"/>
            <w:left w:val="none" w:sz="0" w:space="0" w:color="auto"/>
            <w:bottom w:val="none" w:sz="0" w:space="0" w:color="auto"/>
            <w:right w:val="none" w:sz="0" w:space="0" w:color="auto"/>
          </w:divBdr>
        </w:div>
        <w:div w:id="1641417086">
          <w:marLeft w:val="0"/>
          <w:marRight w:val="0"/>
          <w:marTop w:val="0"/>
          <w:marBottom w:val="0"/>
          <w:divBdr>
            <w:top w:val="none" w:sz="0" w:space="0" w:color="auto"/>
            <w:left w:val="none" w:sz="0" w:space="0" w:color="auto"/>
            <w:bottom w:val="none" w:sz="0" w:space="0" w:color="auto"/>
            <w:right w:val="none" w:sz="0" w:space="0" w:color="auto"/>
          </w:divBdr>
        </w:div>
        <w:div w:id="1944453844">
          <w:marLeft w:val="0"/>
          <w:marRight w:val="0"/>
          <w:marTop w:val="0"/>
          <w:marBottom w:val="0"/>
          <w:divBdr>
            <w:top w:val="none" w:sz="0" w:space="0" w:color="auto"/>
            <w:left w:val="none" w:sz="0" w:space="0" w:color="auto"/>
            <w:bottom w:val="none" w:sz="0" w:space="0" w:color="auto"/>
            <w:right w:val="none" w:sz="0" w:space="0" w:color="auto"/>
          </w:divBdr>
        </w:div>
        <w:div w:id="2086955085">
          <w:marLeft w:val="0"/>
          <w:marRight w:val="0"/>
          <w:marTop w:val="0"/>
          <w:marBottom w:val="0"/>
          <w:divBdr>
            <w:top w:val="none" w:sz="0" w:space="0" w:color="auto"/>
            <w:left w:val="none" w:sz="0" w:space="0" w:color="auto"/>
            <w:bottom w:val="none" w:sz="0" w:space="0" w:color="auto"/>
            <w:right w:val="none" w:sz="0" w:space="0" w:color="auto"/>
          </w:divBdr>
        </w:div>
        <w:div w:id="2100904073">
          <w:marLeft w:val="0"/>
          <w:marRight w:val="0"/>
          <w:marTop w:val="0"/>
          <w:marBottom w:val="0"/>
          <w:divBdr>
            <w:top w:val="none" w:sz="0" w:space="0" w:color="auto"/>
            <w:left w:val="none" w:sz="0" w:space="0" w:color="auto"/>
            <w:bottom w:val="none" w:sz="0" w:space="0" w:color="auto"/>
            <w:right w:val="none" w:sz="0" w:space="0" w:color="auto"/>
          </w:divBdr>
        </w:div>
        <w:div w:id="2114854919">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37726454">
      <w:bodyDiv w:val="1"/>
      <w:marLeft w:val="0"/>
      <w:marRight w:val="0"/>
      <w:marTop w:val="0"/>
      <w:marBottom w:val="0"/>
      <w:divBdr>
        <w:top w:val="none" w:sz="0" w:space="0" w:color="auto"/>
        <w:left w:val="none" w:sz="0" w:space="0" w:color="auto"/>
        <w:bottom w:val="none" w:sz="0" w:space="0" w:color="auto"/>
        <w:right w:val="none" w:sz="0" w:space="0" w:color="auto"/>
      </w:divBdr>
    </w:div>
    <w:div w:id="1392119630">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1719552331">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ia@cecv.catholic.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vic.gov.au/school-policy-and-funding-advisory-council" TargetMode="Externa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mailto:SP.FAC@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edia.unit@education.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is.vic.edu.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F5B7E0-8E93-4C25-9FD4-5EB46DB70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7F77C0-80CD-4966-9736-AAC5DB6E2ABA}"/>
</file>

<file path=customXml/itemProps4.xml><?xml version="1.0" encoding="utf-8"?>
<ds:datastoreItem xmlns:ds="http://schemas.openxmlformats.org/officeDocument/2006/customXml" ds:itemID="{9C4EFBA1-3720-41A0-A532-B7B4A8C6ECFE}">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3561</Characters>
  <Application>Microsoft Office Word</Application>
  <DocSecurity>0</DocSecurity>
  <Lines>89</Lines>
  <Paragraphs>55</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Belinda Burns</cp:lastModifiedBy>
  <cp:revision>2</cp:revision>
  <dcterms:created xsi:type="dcterms:W3CDTF">2025-06-03T03:00:00Z</dcterms:created>
  <dcterms:modified xsi:type="dcterms:W3CDTF">2025-06-03T03:00:00Z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