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349" w:rsidRPr="00710AC5" w:rsidRDefault="00265F65" w:rsidP="00126981">
      <w:pPr>
        <w:spacing w:after="0" w:line="240" w:lineRule="auto"/>
        <w:jc w:val="center"/>
        <w:rPr>
          <w:b/>
        </w:rPr>
      </w:pPr>
      <w:r w:rsidRPr="00710AC5">
        <w:rPr>
          <w:b/>
        </w:rPr>
        <w:t>Statement from DET Secretary Gill Callister</w:t>
      </w:r>
    </w:p>
    <w:p w:rsidR="0054744B" w:rsidRPr="00C36349" w:rsidRDefault="0054744B" w:rsidP="0054744B">
      <w:pPr>
        <w:spacing w:after="0" w:line="240" w:lineRule="auto"/>
      </w:pPr>
    </w:p>
    <w:p w:rsidR="00710AC5" w:rsidRPr="006917A2" w:rsidRDefault="00710AC5" w:rsidP="0054744B">
      <w:pPr>
        <w:spacing w:after="0" w:line="240" w:lineRule="auto"/>
        <w:rPr>
          <w:b/>
        </w:rPr>
      </w:pPr>
      <w:r w:rsidRPr="006917A2">
        <w:rPr>
          <w:b/>
        </w:rPr>
        <w:t xml:space="preserve">29 April 2016 </w:t>
      </w:r>
    </w:p>
    <w:p w:rsidR="006917A2" w:rsidRDefault="006917A2" w:rsidP="0054744B">
      <w:pPr>
        <w:spacing w:after="0" w:line="240" w:lineRule="auto"/>
      </w:pPr>
    </w:p>
    <w:p w:rsidR="00F7142B" w:rsidRPr="00C36349" w:rsidRDefault="005D3624" w:rsidP="0054744B">
      <w:pPr>
        <w:spacing w:after="0" w:line="240" w:lineRule="auto"/>
      </w:pPr>
      <w:r>
        <w:t>Today the Independent Broad-based Anti-c</w:t>
      </w:r>
      <w:r w:rsidR="00F7142B" w:rsidRPr="00C36349">
        <w:t>orruption Commission (IBAC) tabled its final report on Operation Ord.</w:t>
      </w:r>
    </w:p>
    <w:p w:rsidR="0054744B" w:rsidRPr="00C36349" w:rsidRDefault="0054744B" w:rsidP="0054744B">
      <w:pPr>
        <w:spacing w:after="0" w:line="240" w:lineRule="auto"/>
      </w:pPr>
    </w:p>
    <w:p w:rsidR="00F7142B" w:rsidRPr="00C36349" w:rsidRDefault="0022311D" w:rsidP="0054744B">
      <w:pPr>
        <w:spacing w:after="0" w:line="240" w:lineRule="auto"/>
      </w:pPr>
      <w:r>
        <w:t>We welcome</w:t>
      </w:r>
      <w:r w:rsidR="006B1CA2" w:rsidRPr="00C36349">
        <w:t xml:space="preserve"> the</w:t>
      </w:r>
      <w:r w:rsidR="00F7142B" w:rsidRPr="00C36349">
        <w:t xml:space="preserve"> report</w:t>
      </w:r>
      <w:r w:rsidR="006F54DB">
        <w:t xml:space="preserve"> and will </w:t>
      </w:r>
      <w:r w:rsidR="00F7142B" w:rsidRPr="00C36349">
        <w:t xml:space="preserve">accept </w:t>
      </w:r>
      <w:r w:rsidR="00CF6041">
        <w:t>the</w:t>
      </w:r>
      <w:r w:rsidR="00FE14E0">
        <w:t xml:space="preserve"> </w:t>
      </w:r>
      <w:r w:rsidR="00F7142B" w:rsidRPr="00C36349">
        <w:t>recommendations</w:t>
      </w:r>
      <w:r>
        <w:t xml:space="preserve"> that relate to </w:t>
      </w:r>
      <w:r w:rsidR="00026BE2">
        <w:t>Government.</w:t>
      </w:r>
    </w:p>
    <w:p w:rsidR="0054744B" w:rsidRPr="00C36349" w:rsidRDefault="0054744B" w:rsidP="0054744B">
      <w:pPr>
        <w:spacing w:after="0" w:line="240" w:lineRule="auto"/>
      </w:pPr>
    </w:p>
    <w:p w:rsidR="0022311D" w:rsidRDefault="0054744B" w:rsidP="0054744B">
      <w:pPr>
        <w:spacing w:after="0" w:line="240" w:lineRule="auto"/>
      </w:pPr>
      <w:r w:rsidRPr="00C36349">
        <w:t xml:space="preserve">IBAC examined and exposed patterns of conduct </w:t>
      </w:r>
      <w:r w:rsidR="004720FC">
        <w:t xml:space="preserve">that are completely unacceptable and </w:t>
      </w:r>
      <w:r w:rsidRPr="00C36349">
        <w:t>that have no place in</w:t>
      </w:r>
      <w:r w:rsidR="0022311D">
        <w:t xml:space="preserve"> the public sector, particularly in the </w:t>
      </w:r>
      <w:r w:rsidR="004B0D63">
        <w:t xml:space="preserve">Department </w:t>
      </w:r>
      <w:r w:rsidR="0022311D">
        <w:t xml:space="preserve">responsible for the education and development of our children and young people. </w:t>
      </w:r>
    </w:p>
    <w:p w:rsidR="0054744B" w:rsidRPr="00C36349" w:rsidRDefault="0054744B" w:rsidP="0054744B">
      <w:pPr>
        <w:pStyle w:val="LDStandard2"/>
        <w:numPr>
          <w:ilvl w:val="0"/>
          <w:numId w:val="0"/>
        </w:numPr>
        <w:tabs>
          <w:tab w:val="left" w:pos="720"/>
        </w:tabs>
        <w:spacing w:after="0"/>
      </w:pPr>
    </w:p>
    <w:p w:rsidR="0054744B" w:rsidRPr="0022311D" w:rsidRDefault="0054744B" w:rsidP="0054744B">
      <w:pPr>
        <w:pStyle w:val="LDStandard2"/>
        <w:numPr>
          <w:ilvl w:val="0"/>
          <w:numId w:val="0"/>
        </w:numPr>
        <w:tabs>
          <w:tab w:val="left" w:pos="720"/>
        </w:tabs>
        <w:spacing w:after="0"/>
        <w:ind w:left="851" w:hanging="851"/>
        <w:rPr>
          <w:rFonts w:asciiTheme="minorHAnsi" w:hAnsiTheme="minorHAnsi" w:cstheme="minorBidi"/>
          <w:szCs w:val="22"/>
        </w:rPr>
      </w:pPr>
      <w:r w:rsidRPr="0022311D">
        <w:rPr>
          <w:rFonts w:asciiTheme="minorHAnsi" w:hAnsiTheme="minorHAnsi" w:cstheme="minorBidi"/>
          <w:szCs w:val="22"/>
        </w:rPr>
        <w:t>I am deeply committed to reforming the culture and pra</w:t>
      </w:r>
      <w:r w:rsidR="0022311D" w:rsidRPr="0022311D">
        <w:rPr>
          <w:rFonts w:asciiTheme="minorHAnsi" w:hAnsiTheme="minorHAnsi" w:cstheme="minorBidi"/>
          <w:szCs w:val="22"/>
        </w:rPr>
        <w:t xml:space="preserve">ctices that contributed to that </w:t>
      </w:r>
      <w:r w:rsidRPr="0022311D">
        <w:rPr>
          <w:rFonts w:asciiTheme="minorHAnsi" w:hAnsiTheme="minorHAnsi" w:cstheme="minorBidi"/>
          <w:szCs w:val="22"/>
        </w:rPr>
        <w:t xml:space="preserve">conduct. </w:t>
      </w:r>
    </w:p>
    <w:p w:rsidR="0054744B" w:rsidRPr="00C36349" w:rsidRDefault="0054744B" w:rsidP="0054744B">
      <w:pPr>
        <w:spacing w:after="0" w:line="240" w:lineRule="auto"/>
      </w:pPr>
    </w:p>
    <w:p w:rsidR="00A530B7" w:rsidRPr="00C36349" w:rsidRDefault="00A530B7" w:rsidP="0054744B">
      <w:pPr>
        <w:spacing w:after="0" w:line="240" w:lineRule="auto"/>
      </w:pPr>
      <w:r w:rsidRPr="00C36349">
        <w:t>While it is stark to see this level of past corrupt conduct laid out in detail, we have not been waiting for the final report to take action.</w:t>
      </w:r>
    </w:p>
    <w:p w:rsidR="0054744B" w:rsidRPr="00C36349" w:rsidRDefault="0054744B" w:rsidP="0054744B">
      <w:pPr>
        <w:spacing w:after="0" w:line="240" w:lineRule="auto"/>
      </w:pPr>
      <w:bookmarkStart w:id="0" w:name="_GoBack"/>
      <w:bookmarkEnd w:id="0"/>
    </w:p>
    <w:p w:rsidR="0022311D" w:rsidRDefault="0022311D" w:rsidP="0054744B">
      <w:pPr>
        <w:spacing w:after="0" w:line="240" w:lineRule="auto"/>
      </w:pPr>
      <w:r>
        <w:t xml:space="preserve">None of the senior executives involved in this corruption work in the Department any more, and we have taken employment action against the other employees involved. </w:t>
      </w:r>
    </w:p>
    <w:p w:rsidR="0022311D" w:rsidRDefault="0022311D" w:rsidP="0054744B">
      <w:pPr>
        <w:spacing w:after="0" w:line="240" w:lineRule="auto"/>
      </w:pPr>
    </w:p>
    <w:p w:rsidR="00A530B7" w:rsidRPr="00C36349" w:rsidRDefault="0022311D" w:rsidP="0054744B">
      <w:pPr>
        <w:spacing w:after="0" w:line="240" w:lineRule="auto"/>
      </w:pPr>
      <w:r>
        <w:t>W</w:t>
      </w:r>
      <w:r w:rsidR="00A530B7" w:rsidRPr="00C36349">
        <w:t>e have abolished the banker school model that allowed corrupt behaviour to take place.</w:t>
      </w:r>
    </w:p>
    <w:p w:rsidR="0054744B" w:rsidRPr="00C36349" w:rsidRDefault="0054744B" w:rsidP="0054744B">
      <w:pPr>
        <w:spacing w:after="0" w:line="240" w:lineRule="auto"/>
      </w:pPr>
    </w:p>
    <w:p w:rsidR="006B1CA2" w:rsidRPr="00C36349" w:rsidRDefault="006B1CA2" w:rsidP="0054744B">
      <w:pPr>
        <w:spacing w:after="0" w:line="240" w:lineRule="auto"/>
      </w:pPr>
      <w:r w:rsidRPr="00C36349">
        <w:t>We have resolutely set out to change the practices and culture of the Department.</w:t>
      </w:r>
    </w:p>
    <w:p w:rsidR="0054744B" w:rsidRPr="00C36349" w:rsidRDefault="0054744B" w:rsidP="0054744B">
      <w:pPr>
        <w:spacing w:after="0" w:line="240" w:lineRule="auto"/>
      </w:pPr>
    </w:p>
    <w:p w:rsidR="006B1CA2" w:rsidRPr="00C36349" w:rsidRDefault="006B1CA2" w:rsidP="0054744B">
      <w:pPr>
        <w:spacing w:after="0" w:line="240" w:lineRule="auto"/>
      </w:pPr>
      <w:r w:rsidRPr="00C36349">
        <w:t>Our</w:t>
      </w:r>
      <w:r w:rsidR="004B0D63">
        <w:t xml:space="preserve"> reform program</w:t>
      </w:r>
      <w:r w:rsidRPr="00C36349">
        <w:t xml:space="preserve"> fall</w:t>
      </w:r>
      <w:r w:rsidR="004B0D63">
        <w:t>s</w:t>
      </w:r>
      <w:r w:rsidRPr="00C36349">
        <w:t xml:space="preserve"> into two broad categories</w:t>
      </w:r>
      <w:r w:rsidR="00582B48" w:rsidRPr="00C36349">
        <w:t>: s</w:t>
      </w:r>
      <w:r w:rsidRPr="00C36349">
        <w:t xml:space="preserve">trengthening our processes, procedures, accountability and transparency across a range of areas including </w:t>
      </w:r>
      <w:r w:rsidR="00582B48" w:rsidRPr="00C36349">
        <w:t>finance, procurement and conflict</w:t>
      </w:r>
      <w:r w:rsidR="00D9573F">
        <w:t xml:space="preserve">s </w:t>
      </w:r>
      <w:r w:rsidR="00582B48" w:rsidRPr="00C36349">
        <w:t xml:space="preserve">of interest; and </w:t>
      </w:r>
      <w:r w:rsidR="0045054C" w:rsidRPr="00C36349">
        <w:t>building</w:t>
      </w:r>
      <w:r w:rsidR="00582B48" w:rsidRPr="00C36349">
        <w:t xml:space="preserve"> a strong ethical culture in line with </w:t>
      </w:r>
      <w:r w:rsidRPr="00C36349">
        <w:t>public sector values.</w:t>
      </w:r>
    </w:p>
    <w:p w:rsidR="0054744B" w:rsidRPr="00C36349" w:rsidRDefault="0054744B" w:rsidP="0054744B">
      <w:pPr>
        <w:spacing w:after="0" w:line="240" w:lineRule="auto"/>
      </w:pPr>
    </w:p>
    <w:p w:rsidR="00414ADB" w:rsidRDefault="00A349FF" w:rsidP="0054744B">
      <w:pPr>
        <w:spacing w:after="0" w:line="240" w:lineRule="auto"/>
      </w:pPr>
      <w:r w:rsidRPr="00C36349">
        <w:t>It is</w:t>
      </w:r>
      <w:r w:rsidR="00414ADB">
        <w:t xml:space="preserve"> extraordinary that this behaviour came from some of the most senior and influential people in the Department. </w:t>
      </w:r>
    </w:p>
    <w:p w:rsidR="00414ADB" w:rsidRDefault="00414ADB" w:rsidP="0054744B">
      <w:pPr>
        <w:spacing w:after="0" w:line="240" w:lineRule="auto"/>
      </w:pPr>
    </w:p>
    <w:p w:rsidR="00414ADB" w:rsidRDefault="00414ADB" w:rsidP="0054744B">
      <w:pPr>
        <w:spacing w:after="0" w:line="240" w:lineRule="auto"/>
      </w:pPr>
      <w:r>
        <w:t>It is therefore critically</w:t>
      </w:r>
      <w:r w:rsidR="00A349FF" w:rsidRPr="00C36349">
        <w:t xml:space="preserve"> important that we model ethi</w:t>
      </w:r>
      <w:r w:rsidR="00A47C3B" w:rsidRPr="00C36349">
        <w:t>cal behaviour</w:t>
      </w:r>
      <w:r>
        <w:t xml:space="preserve"> from the top down</w:t>
      </w:r>
      <w:r w:rsidR="00A47C3B" w:rsidRPr="00C36349">
        <w:t xml:space="preserve">, which is why </w:t>
      </w:r>
      <w:r w:rsidR="00A349FF" w:rsidRPr="00C36349">
        <w:t xml:space="preserve">we have set </w:t>
      </w:r>
      <w:r w:rsidR="0077602E" w:rsidRPr="00C36349">
        <w:t>new standards for ethical leadership</w:t>
      </w:r>
      <w:r w:rsidR="00D9573F">
        <w:t>,</w:t>
      </w:r>
      <w:r w:rsidR="0077602E" w:rsidRPr="00C36349">
        <w:t xml:space="preserve"> which</w:t>
      </w:r>
      <w:r w:rsidR="00A349FF" w:rsidRPr="00C36349">
        <w:t xml:space="preserve"> all executives must uphold.</w:t>
      </w:r>
    </w:p>
    <w:p w:rsidR="00414ADB" w:rsidRDefault="00414ADB" w:rsidP="0054744B">
      <w:pPr>
        <w:spacing w:after="0" w:line="240" w:lineRule="auto"/>
      </w:pPr>
    </w:p>
    <w:p w:rsidR="0077602E" w:rsidRPr="00C36349" w:rsidRDefault="00414ADB" w:rsidP="0054744B">
      <w:pPr>
        <w:spacing w:after="0" w:line="240" w:lineRule="auto"/>
      </w:pPr>
      <w:r>
        <w:t xml:space="preserve">These include a leadership charter for executives, embedding the public sector value of integrity in all executive officer performance plans, and beginning all executive board meetings with a discussion about some aspect of integrity and how it relates to our everyday work. </w:t>
      </w:r>
    </w:p>
    <w:p w:rsidR="0054744B" w:rsidRDefault="0054744B" w:rsidP="0054744B">
      <w:pPr>
        <w:spacing w:after="0" w:line="240" w:lineRule="auto"/>
      </w:pPr>
    </w:p>
    <w:p w:rsidR="00414ADB" w:rsidRDefault="00414ADB" w:rsidP="0054744B">
      <w:pPr>
        <w:spacing w:after="0" w:line="240" w:lineRule="auto"/>
      </w:pPr>
      <w:r>
        <w:t>This p</w:t>
      </w:r>
      <w:r w:rsidR="004B0D63">
        <w:t>ractice is flowing</w:t>
      </w:r>
      <w:r>
        <w:t xml:space="preserve"> down into discussions among every executive</w:t>
      </w:r>
      <w:r w:rsidR="004B0D63">
        <w:t xml:space="preserve"> and staff</w:t>
      </w:r>
      <w:r>
        <w:t xml:space="preserve"> group across the Department.</w:t>
      </w:r>
    </w:p>
    <w:p w:rsidR="00414ADB" w:rsidRDefault="00414ADB" w:rsidP="0054744B">
      <w:pPr>
        <w:spacing w:after="0" w:line="240" w:lineRule="auto"/>
      </w:pPr>
    </w:p>
    <w:p w:rsidR="004B0D63" w:rsidRDefault="004B0D63" w:rsidP="004B0D63">
      <w:pPr>
        <w:spacing w:after="0" w:line="240" w:lineRule="auto"/>
      </w:pPr>
      <w:r>
        <w:t>We have strengthened our financial management training for principals, school councils and business managers.</w:t>
      </w:r>
    </w:p>
    <w:p w:rsidR="004B0D63" w:rsidRDefault="004B0D63" w:rsidP="004B0D63">
      <w:pPr>
        <w:spacing w:after="0" w:line="240" w:lineRule="auto"/>
      </w:pPr>
    </w:p>
    <w:p w:rsidR="004B0D63" w:rsidRDefault="004B0D63" w:rsidP="0054744B">
      <w:pPr>
        <w:spacing w:after="0" w:line="240" w:lineRule="auto"/>
      </w:pPr>
      <w:r>
        <w:t xml:space="preserve">We have established a new </w:t>
      </w:r>
      <w:r w:rsidR="00D9573F">
        <w:t>specialist fraud</w:t>
      </w:r>
      <w:r>
        <w:t xml:space="preserve"> and corruption investigation branch.</w:t>
      </w:r>
    </w:p>
    <w:p w:rsidR="004B0D63" w:rsidRPr="00C36349" w:rsidRDefault="004B0D63" w:rsidP="0054744B">
      <w:pPr>
        <w:spacing w:after="0" w:line="240" w:lineRule="auto"/>
      </w:pPr>
    </w:p>
    <w:p w:rsidR="006B1CA2" w:rsidRPr="00C36349" w:rsidRDefault="0054744B" w:rsidP="0054744B">
      <w:pPr>
        <w:spacing w:after="0" w:line="240" w:lineRule="auto"/>
      </w:pPr>
      <w:r w:rsidRPr="00C36349">
        <w:t>W</w:t>
      </w:r>
      <w:r w:rsidR="006B1CA2" w:rsidRPr="00C36349">
        <w:t xml:space="preserve">e </w:t>
      </w:r>
      <w:r w:rsidR="006D52BD">
        <w:t xml:space="preserve">are learning </w:t>
      </w:r>
      <w:r w:rsidR="006B1CA2" w:rsidRPr="00C36349">
        <w:t xml:space="preserve">from the mistakes of the past and </w:t>
      </w:r>
      <w:r w:rsidRPr="00C36349">
        <w:t xml:space="preserve">are resolutely making </w:t>
      </w:r>
      <w:r w:rsidR="006B1CA2" w:rsidRPr="00C36349">
        <w:t>changes to ensure integrity is at the heart of everything we do.</w:t>
      </w:r>
    </w:p>
    <w:p w:rsidR="0054744B" w:rsidRDefault="0054744B" w:rsidP="0054744B">
      <w:pPr>
        <w:spacing w:after="0" w:line="240" w:lineRule="auto"/>
      </w:pPr>
    </w:p>
    <w:p w:rsidR="006D52BD" w:rsidRDefault="006D52BD" w:rsidP="0054744B">
      <w:pPr>
        <w:spacing w:after="0" w:line="240" w:lineRule="auto"/>
      </w:pPr>
      <w:r w:rsidRPr="007853E2">
        <w:t>Our public education system provides immeasurable value to Victoria’s children and young people, and to the economi</w:t>
      </w:r>
      <w:r>
        <w:t>c and social prosperity of our s</w:t>
      </w:r>
      <w:r w:rsidRPr="007853E2">
        <w:t xml:space="preserve">tate. </w:t>
      </w:r>
    </w:p>
    <w:p w:rsidR="006D52BD" w:rsidRDefault="006D52BD" w:rsidP="0054744B">
      <w:pPr>
        <w:spacing w:after="0" w:line="240" w:lineRule="auto"/>
      </w:pPr>
    </w:p>
    <w:p w:rsidR="006D52BD" w:rsidRDefault="006D52BD" w:rsidP="0054744B">
      <w:pPr>
        <w:spacing w:after="0" w:line="240" w:lineRule="auto"/>
      </w:pPr>
      <w:r w:rsidRPr="007853E2">
        <w:t>As such, we must uphold the highest ethical standards and ensure that as servants of the public interest, our conduct consistently meets the public’s highest expectations of integrity.</w:t>
      </w:r>
    </w:p>
    <w:p w:rsidR="006D52BD" w:rsidRPr="00C36349" w:rsidRDefault="006D52BD" w:rsidP="0054744B">
      <w:pPr>
        <w:spacing w:after="0" w:line="240" w:lineRule="auto"/>
      </w:pPr>
    </w:p>
    <w:p w:rsidR="0054744B" w:rsidRPr="00C36349" w:rsidRDefault="0054744B" w:rsidP="0054744B">
      <w:pPr>
        <w:spacing w:after="0" w:line="240" w:lineRule="auto"/>
      </w:pPr>
      <w:r w:rsidRPr="00C36349">
        <w:t>Together with my colleagues on the Victorian Secretaries Board, I am committed to reforming the culture and the practices that have contributed to that conduct.</w:t>
      </w:r>
    </w:p>
    <w:p w:rsidR="0054744B" w:rsidRDefault="0054744B" w:rsidP="0054744B">
      <w:pPr>
        <w:spacing w:after="0" w:line="240" w:lineRule="auto"/>
      </w:pPr>
    </w:p>
    <w:p w:rsidR="006B1CA2" w:rsidRPr="006917A2" w:rsidRDefault="006B1CA2" w:rsidP="0054744B">
      <w:pPr>
        <w:spacing w:after="0" w:line="240" w:lineRule="auto"/>
        <w:rPr>
          <w:b/>
        </w:rPr>
      </w:pPr>
      <w:r w:rsidRPr="006917A2">
        <w:rPr>
          <w:b/>
        </w:rPr>
        <w:t>Background:</w:t>
      </w:r>
    </w:p>
    <w:p w:rsidR="0054744B" w:rsidRDefault="006917A2" w:rsidP="0054744B">
      <w:pPr>
        <w:spacing w:after="0" w:line="240" w:lineRule="auto"/>
      </w:pPr>
      <w:r>
        <w:t xml:space="preserve">The Department’s </w:t>
      </w:r>
      <w:r w:rsidR="006B1CA2" w:rsidRPr="00C36349">
        <w:t xml:space="preserve">integrity </w:t>
      </w:r>
      <w:r w:rsidR="006D52BD">
        <w:t xml:space="preserve">reform program includes </w:t>
      </w:r>
      <w:r w:rsidR="00D9573F">
        <w:t xml:space="preserve">actions to implement </w:t>
      </w:r>
      <w:r w:rsidR="006D52BD">
        <w:t>over 100</w:t>
      </w:r>
      <w:r w:rsidR="006B1CA2" w:rsidRPr="00C36349">
        <w:t xml:space="preserve"> commitments made in response to Operations Ord and Dunham. </w:t>
      </w:r>
    </w:p>
    <w:p w:rsidR="004B0D63" w:rsidRDefault="004B0D63" w:rsidP="0054744B">
      <w:pPr>
        <w:spacing w:after="0" w:line="240" w:lineRule="auto"/>
      </w:pPr>
    </w:p>
    <w:p w:rsidR="006D52BD" w:rsidRDefault="006D52BD" w:rsidP="0054744B">
      <w:pPr>
        <w:spacing w:after="0" w:line="240" w:lineRule="auto"/>
      </w:pPr>
      <w:r>
        <w:t>Steps already completed include:</w:t>
      </w:r>
    </w:p>
    <w:p w:rsidR="006917A2" w:rsidRPr="00C36349" w:rsidRDefault="006917A2" w:rsidP="0054744B">
      <w:pPr>
        <w:spacing w:after="0" w:line="240" w:lineRule="auto"/>
      </w:pPr>
    </w:p>
    <w:p w:rsidR="006B1CA2" w:rsidRPr="00C36349" w:rsidRDefault="006B1CA2" w:rsidP="0054744B">
      <w:pPr>
        <w:pStyle w:val="ListParagraph"/>
        <w:numPr>
          <w:ilvl w:val="0"/>
          <w:numId w:val="7"/>
        </w:numPr>
        <w:spacing w:after="0" w:line="240" w:lineRule="auto"/>
      </w:pPr>
      <w:r w:rsidRPr="00C36349">
        <w:t>Establishing an Integrity an</w:t>
      </w:r>
      <w:r w:rsidR="004B0D63">
        <w:t>d Assurance Division to lead the</w:t>
      </w:r>
      <w:r w:rsidRPr="00C36349">
        <w:t xml:space="preserve"> Integrity Reform Program</w:t>
      </w:r>
      <w:r w:rsidR="00D9573F">
        <w:t xml:space="preserve"> and provide central oversight of the Department’s integrity performance</w:t>
      </w:r>
      <w:r w:rsidR="006917A2">
        <w:t>;</w:t>
      </w:r>
    </w:p>
    <w:p w:rsidR="006B1CA2" w:rsidRPr="00C36349" w:rsidRDefault="006B1CA2" w:rsidP="0054744B">
      <w:pPr>
        <w:pStyle w:val="ListParagraph"/>
        <w:numPr>
          <w:ilvl w:val="0"/>
          <w:numId w:val="7"/>
        </w:numPr>
        <w:spacing w:after="0" w:line="240" w:lineRule="auto"/>
      </w:pPr>
      <w:r w:rsidRPr="00C36349">
        <w:t>Establishing five Integrity Leadership Groups</w:t>
      </w:r>
      <w:r w:rsidR="004B0D63">
        <w:t xml:space="preserve"> across our regions and central office</w:t>
      </w:r>
      <w:r w:rsidRPr="00C36349">
        <w:t xml:space="preserve"> made up of peer-nominated corporate and sc</w:t>
      </w:r>
      <w:r w:rsidR="002A01AD">
        <w:t>hool staff</w:t>
      </w:r>
      <w:r w:rsidRPr="00C36349">
        <w:t xml:space="preserve"> to identify integrity issues, contribute to decisions and promote </w:t>
      </w:r>
      <w:r w:rsidR="006917A2">
        <w:t>integrity across our workplaces;</w:t>
      </w:r>
    </w:p>
    <w:p w:rsidR="006D52BD" w:rsidRDefault="006D52BD" w:rsidP="006D52BD">
      <w:pPr>
        <w:pStyle w:val="ListParagraph"/>
        <w:numPr>
          <w:ilvl w:val="0"/>
          <w:numId w:val="7"/>
        </w:numPr>
        <w:spacing w:after="0" w:line="240" w:lineRule="auto"/>
      </w:pPr>
      <w:r w:rsidRPr="00C36349">
        <w:t>Introducing Speak Up, an independently hosted whistle-blower service for staff to raise c</w:t>
      </w:r>
      <w:r w:rsidR="006917A2">
        <w:t>oncerns about unethical conduct;</w:t>
      </w:r>
    </w:p>
    <w:p w:rsidR="006D52BD" w:rsidRPr="00C36349" w:rsidRDefault="006D52BD" w:rsidP="006D52BD">
      <w:pPr>
        <w:pStyle w:val="ListParagraph"/>
        <w:numPr>
          <w:ilvl w:val="0"/>
          <w:numId w:val="7"/>
        </w:numPr>
        <w:spacing w:after="0" w:line="240" w:lineRule="auto"/>
      </w:pPr>
      <w:r w:rsidRPr="00C36349">
        <w:t xml:space="preserve">Appointing two independent ethics experts to the Department’s Integrity Committee </w:t>
      </w:r>
      <w:r w:rsidR="006917A2">
        <w:t>to strengthen program oversight;</w:t>
      </w:r>
    </w:p>
    <w:p w:rsidR="006D52BD" w:rsidRPr="00C36349" w:rsidRDefault="006D52BD" w:rsidP="006D52BD">
      <w:pPr>
        <w:pStyle w:val="ListParagraph"/>
        <w:numPr>
          <w:ilvl w:val="0"/>
          <w:numId w:val="7"/>
        </w:numPr>
        <w:spacing w:after="0" w:line="240" w:lineRule="auto"/>
      </w:pPr>
      <w:r w:rsidRPr="00C36349">
        <w:t>Introducing a new leaders</w:t>
      </w:r>
      <w:r w:rsidR="006917A2">
        <w:t>hip charter for all executives;</w:t>
      </w:r>
    </w:p>
    <w:p w:rsidR="006D52BD" w:rsidRPr="00C36349" w:rsidRDefault="006D52BD" w:rsidP="006D52BD">
      <w:pPr>
        <w:pStyle w:val="ListParagraph"/>
        <w:numPr>
          <w:ilvl w:val="0"/>
          <w:numId w:val="7"/>
        </w:numPr>
        <w:spacing w:after="0" w:line="240" w:lineRule="auto"/>
      </w:pPr>
      <w:r w:rsidRPr="00C36349">
        <w:t>Designing resources to support staff in schools and offices to talk about</w:t>
      </w:r>
      <w:r w:rsidR="004B0D63">
        <w:t xml:space="preserve"> and make</w:t>
      </w:r>
      <w:r w:rsidRPr="00C36349">
        <w:t xml:space="preserve"> ethical deci</w:t>
      </w:r>
      <w:r w:rsidR="002A01AD">
        <w:t>sions</w:t>
      </w:r>
      <w:r w:rsidR="006917A2">
        <w:t xml:space="preserve">; </w:t>
      </w:r>
    </w:p>
    <w:p w:rsidR="006D52BD" w:rsidRPr="00C36349" w:rsidRDefault="006D52BD" w:rsidP="006D52BD">
      <w:pPr>
        <w:pStyle w:val="ListParagraph"/>
        <w:numPr>
          <w:ilvl w:val="0"/>
          <w:numId w:val="7"/>
        </w:numPr>
        <w:spacing w:after="0" w:line="240" w:lineRule="auto"/>
      </w:pPr>
      <w:r w:rsidRPr="00C36349">
        <w:t>Introducing a new data analytics tool to review approximately 8 million school financ</w:t>
      </w:r>
      <w:r w:rsidR="004B0D63">
        <w:t>ial transactions for anomalies</w:t>
      </w:r>
      <w:r w:rsidR="006917A2">
        <w:t xml:space="preserve"> in real time; and </w:t>
      </w:r>
    </w:p>
    <w:p w:rsidR="006D52BD" w:rsidRPr="00C36349" w:rsidRDefault="006D52BD" w:rsidP="006D52BD">
      <w:pPr>
        <w:pStyle w:val="ListParagraph"/>
        <w:numPr>
          <w:ilvl w:val="0"/>
          <w:numId w:val="7"/>
        </w:numPr>
        <w:spacing w:after="0" w:line="240" w:lineRule="auto"/>
      </w:pPr>
      <w:r w:rsidRPr="00C36349">
        <w:t>Rolling out a new travel policy to ensure value for money and that each trip has a clear educational benefit.</w:t>
      </w:r>
    </w:p>
    <w:p w:rsidR="006D52BD" w:rsidRDefault="006D52BD" w:rsidP="006D52BD">
      <w:pPr>
        <w:spacing w:after="0" w:line="240" w:lineRule="auto"/>
      </w:pPr>
    </w:p>
    <w:p w:rsidR="006D52BD" w:rsidRPr="00C36349" w:rsidRDefault="006D52BD" w:rsidP="006D52BD">
      <w:pPr>
        <w:spacing w:after="0" w:line="240" w:lineRule="auto"/>
      </w:pPr>
      <w:r>
        <w:t>Steps currently being implemented:</w:t>
      </w:r>
    </w:p>
    <w:p w:rsidR="006B1CA2" w:rsidRPr="00C36349" w:rsidRDefault="006B1CA2" w:rsidP="0054744B">
      <w:pPr>
        <w:pStyle w:val="ListParagraph"/>
        <w:numPr>
          <w:ilvl w:val="0"/>
          <w:numId w:val="7"/>
        </w:numPr>
        <w:spacing w:after="0" w:line="240" w:lineRule="auto"/>
      </w:pPr>
      <w:r w:rsidRPr="00C36349">
        <w:t>Rolling out an executive rotation program to break down unhealthy networks and increase knowledge sharing across the Department</w:t>
      </w:r>
      <w:r w:rsidR="006917A2">
        <w:t xml:space="preserve">; </w:t>
      </w:r>
    </w:p>
    <w:p w:rsidR="006B1CA2" w:rsidRPr="00C36349" w:rsidRDefault="006B1CA2" w:rsidP="0054744B">
      <w:pPr>
        <w:pStyle w:val="ListParagraph"/>
        <w:numPr>
          <w:ilvl w:val="0"/>
          <w:numId w:val="7"/>
        </w:numPr>
        <w:spacing w:after="0" w:line="240" w:lineRule="auto"/>
      </w:pPr>
      <w:r w:rsidRPr="00C36349">
        <w:t xml:space="preserve">Taking action to prevent suppliers offering inducements that </w:t>
      </w:r>
      <w:r w:rsidR="006917A2">
        <w:t>could affect contract decisions;</w:t>
      </w:r>
    </w:p>
    <w:p w:rsidR="006B1CA2" w:rsidRPr="00C36349" w:rsidRDefault="006B1CA2" w:rsidP="0054744B">
      <w:pPr>
        <w:pStyle w:val="ListParagraph"/>
        <w:numPr>
          <w:ilvl w:val="0"/>
          <w:numId w:val="7"/>
        </w:numPr>
        <w:spacing w:after="0" w:line="240" w:lineRule="auto"/>
      </w:pPr>
      <w:r w:rsidRPr="00C36349">
        <w:t>Overhauling the school auditing process to include a risk-based approach so those schools with unusual transaction</w:t>
      </w:r>
      <w:r w:rsidR="000F2045">
        <w:t>s or increases in spending face</w:t>
      </w:r>
      <w:r w:rsidR="006917A2">
        <w:t xml:space="preserve"> increased scrutiny; and </w:t>
      </w:r>
    </w:p>
    <w:p w:rsidR="006B1CA2" w:rsidRPr="00C36349" w:rsidRDefault="006B1CA2" w:rsidP="0054744B">
      <w:pPr>
        <w:pStyle w:val="ListParagraph"/>
        <w:numPr>
          <w:ilvl w:val="0"/>
          <w:numId w:val="7"/>
        </w:numPr>
        <w:spacing w:after="0" w:line="240" w:lineRule="auto"/>
      </w:pPr>
      <w:r w:rsidRPr="00C36349">
        <w:t>Reviewing gifts, benefits and hospital and conflicts of interest policies to make compliance clearer and easier.</w:t>
      </w:r>
    </w:p>
    <w:p w:rsidR="006B1CA2" w:rsidRPr="00C36349" w:rsidRDefault="006B1CA2" w:rsidP="0054744B">
      <w:pPr>
        <w:spacing w:after="0" w:line="240" w:lineRule="auto"/>
      </w:pPr>
    </w:p>
    <w:p w:rsidR="0045054C" w:rsidRPr="00D27149" w:rsidRDefault="00C33FCF" w:rsidP="0054744B">
      <w:pPr>
        <w:spacing w:after="0" w:line="240" w:lineRule="auto"/>
        <w:rPr>
          <w:i/>
        </w:rPr>
      </w:pPr>
      <w:r w:rsidRPr="00D27149">
        <w:rPr>
          <w:i/>
        </w:rPr>
        <w:t xml:space="preserve">IBAC made six recommendations to the Department of Education and Training, the Victorian Auditor-General’s Office and the Department of Premier </w:t>
      </w:r>
      <w:r w:rsidR="00D27149" w:rsidRPr="00D27149">
        <w:rPr>
          <w:i/>
        </w:rPr>
        <w:t xml:space="preserve">and </w:t>
      </w:r>
      <w:r w:rsidRPr="00D27149">
        <w:rPr>
          <w:i/>
        </w:rPr>
        <w:t>Cabinet. </w:t>
      </w:r>
    </w:p>
    <w:sectPr w:rsidR="0045054C" w:rsidRPr="00D27149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696E" w:rsidRDefault="00C6696E" w:rsidP="00265F65">
      <w:pPr>
        <w:spacing w:after="0" w:line="240" w:lineRule="auto"/>
      </w:pPr>
      <w:r>
        <w:separator/>
      </w:r>
    </w:p>
  </w:endnote>
  <w:endnote w:type="continuationSeparator" w:id="0">
    <w:p w:rsidR="00C6696E" w:rsidRDefault="00C6696E" w:rsidP="00265F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696E" w:rsidRDefault="00C6696E" w:rsidP="00265F65">
      <w:pPr>
        <w:spacing w:after="0" w:line="240" w:lineRule="auto"/>
      </w:pPr>
      <w:r>
        <w:separator/>
      </w:r>
    </w:p>
  </w:footnote>
  <w:footnote w:type="continuationSeparator" w:id="0">
    <w:p w:rsidR="00C6696E" w:rsidRDefault="00C6696E" w:rsidP="00265F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05249"/>
      <w:docPartObj>
        <w:docPartGallery w:val="Page Numbers (Top of Page)"/>
        <w:docPartUnique/>
      </w:docPartObj>
    </w:sdtPr>
    <w:sdtEndPr>
      <w:rPr>
        <w:noProof/>
      </w:rPr>
    </w:sdtEndPr>
    <w:sdtContent>
      <w:p w:rsidR="00C36349" w:rsidRDefault="00C36349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D362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36349" w:rsidRDefault="00C3634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70DFE"/>
    <w:multiLevelType w:val="multilevel"/>
    <w:tmpl w:val="106439F8"/>
    <w:styleLink w:val="LDStandardList"/>
    <w:lvl w:ilvl="0">
      <w:start w:val="1"/>
      <w:numFmt w:val="none"/>
      <w:pStyle w:val="LDStandard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LDStandard2"/>
      <w:lvlText w:val="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lowerLetter"/>
      <w:pStyle w:val="LDStandard4"/>
      <w:lvlText w:val="(%4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4">
      <w:start w:val="1"/>
      <w:numFmt w:val="lowerRoman"/>
      <w:pStyle w:val="LDStandard5"/>
      <w:lvlText w:val="(%5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5">
      <w:start w:val="1"/>
      <w:numFmt w:val="upperLetter"/>
      <w:lvlText w:val="(%6)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6">
      <w:start w:val="1"/>
      <w:numFmt w:val="upperRoman"/>
      <w:pStyle w:val="LDStandard7"/>
      <w:lvlText w:val="(%7)"/>
      <w:lvlJc w:val="left"/>
      <w:pPr>
        <w:tabs>
          <w:tab w:val="num" w:pos="4253"/>
        </w:tabs>
        <w:ind w:left="4253" w:hanging="85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37102802"/>
    <w:multiLevelType w:val="multilevel"/>
    <w:tmpl w:val="106439F8"/>
    <w:numStyleLink w:val="LDStandardList"/>
  </w:abstractNum>
  <w:abstractNum w:abstractNumId="2">
    <w:nsid w:val="39373E92"/>
    <w:multiLevelType w:val="hybridMultilevel"/>
    <w:tmpl w:val="38403D68"/>
    <w:lvl w:ilvl="0" w:tplc="201296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F6CCD6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3BA0D2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F428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5495E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18DE79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54A0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94415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D59AF9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306938"/>
    <w:multiLevelType w:val="hybridMultilevel"/>
    <w:tmpl w:val="BFEC4F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E85C8A"/>
    <w:multiLevelType w:val="hybridMultilevel"/>
    <w:tmpl w:val="B4DAB9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354858"/>
    <w:multiLevelType w:val="hybridMultilevel"/>
    <w:tmpl w:val="33827E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  <w:lvlOverride w:ilvl="0">
      <w:lvl w:ilvl="0">
        <w:start w:val="1"/>
        <w:numFmt w:val="none"/>
        <w:pStyle w:val="LDStandard1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LDStandard2"/>
        <w:lvlText w:val="%2."/>
        <w:lvlJc w:val="left"/>
        <w:pPr>
          <w:tabs>
            <w:tab w:val="num" w:pos="851"/>
          </w:tabs>
          <w:ind w:left="851" w:hanging="851"/>
        </w:pPr>
        <w:rPr>
          <w:rFonts w:hint="default"/>
          <w:b w:val="0"/>
          <w:i w:val="0"/>
          <w:color w:val="auto"/>
        </w:rPr>
      </w:lvl>
    </w:lvlOverride>
    <w:lvlOverride w:ilvl="2">
      <w:lvl w:ilvl="2">
        <w:start w:val="1"/>
        <w:numFmt w:val="decimal"/>
        <w:lvlText w:val="%2.%3"/>
        <w:lvlJc w:val="left"/>
        <w:pPr>
          <w:tabs>
            <w:tab w:val="num" w:pos="851"/>
          </w:tabs>
          <w:ind w:left="851" w:hanging="851"/>
        </w:pPr>
        <w:rPr>
          <w:rFonts w:hint="default"/>
        </w:rPr>
      </w:lvl>
    </w:lvlOverride>
    <w:lvlOverride w:ilvl="3">
      <w:lvl w:ilvl="3">
        <w:start w:val="1"/>
        <w:numFmt w:val="lowerLetter"/>
        <w:pStyle w:val="LDStandard4"/>
        <w:lvlText w:val="(%4)"/>
        <w:lvlJc w:val="left"/>
        <w:pPr>
          <w:tabs>
            <w:tab w:val="num" w:pos="1701"/>
          </w:tabs>
          <w:ind w:left="1701" w:hanging="850"/>
        </w:pPr>
        <w:rPr>
          <w:rFonts w:hint="default"/>
          <w:b w:val="0"/>
          <w:i w:val="0"/>
        </w:rPr>
      </w:lvl>
    </w:lvlOverride>
    <w:lvlOverride w:ilvl="4">
      <w:lvl w:ilvl="4">
        <w:start w:val="1"/>
        <w:numFmt w:val="lowerRoman"/>
        <w:pStyle w:val="LDStandard5"/>
        <w:lvlText w:val="(%5)"/>
        <w:lvlJc w:val="left"/>
        <w:pPr>
          <w:tabs>
            <w:tab w:val="num" w:pos="2552"/>
          </w:tabs>
          <w:ind w:left="2552" w:hanging="851"/>
        </w:pPr>
        <w:rPr>
          <w:rFonts w:hint="default"/>
          <w:b w:val="0"/>
          <w:i w:val="0"/>
        </w:rPr>
      </w:lvl>
    </w:lvlOverride>
    <w:lvlOverride w:ilvl="5">
      <w:lvl w:ilvl="5">
        <w:start w:val="1"/>
        <w:numFmt w:val="upperLetter"/>
        <w:lvlText w:val="(%6)"/>
        <w:lvlJc w:val="left"/>
        <w:pPr>
          <w:tabs>
            <w:tab w:val="num" w:pos="3402"/>
          </w:tabs>
          <w:ind w:left="3402" w:hanging="850"/>
        </w:pPr>
        <w:rPr>
          <w:rFonts w:hint="default"/>
        </w:rPr>
      </w:lvl>
    </w:lvlOverride>
    <w:lvlOverride w:ilvl="6">
      <w:lvl w:ilvl="6">
        <w:start w:val="1"/>
        <w:numFmt w:val="upperRoman"/>
        <w:pStyle w:val="LDStandard7"/>
        <w:lvlText w:val="(%7)"/>
        <w:lvlJc w:val="left"/>
        <w:pPr>
          <w:tabs>
            <w:tab w:val="num" w:pos="4253"/>
          </w:tabs>
          <w:ind w:left="4253" w:hanging="851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760"/>
    <w:rsid w:val="00026BE2"/>
    <w:rsid w:val="000707DC"/>
    <w:rsid w:val="000C2954"/>
    <w:rsid w:val="000D127C"/>
    <w:rsid w:val="000F2045"/>
    <w:rsid w:val="00126981"/>
    <w:rsid w:val="0015065F"/>
    <w:rsid w:val="0022311D"/>
    <w:rsid w:val="00265F65"/>
    <w:rsid w:val="002A01AD"/>
    <w:rsid w:val="002E6228"/>
    <w:rsid w:val="00414ADB"/>
    <w:rsid w:val="00433760"/>
    <w:rsid w:val="0045054C"/>
    <w:rsid w:val="00450E03"/>
    <w:rsid w:val="004720FC"/>
    <w:rsid w:val="004725B8"/>
    <w:rsid w:val="0047575A"/>
    <w:rsid w:val="004B0D63"/>
    <w:rsid w:val="005235A4"/>
    <w:rsid w:val="0054744B"/>
    <w:rsid w:val="00582B48"/>
    <w:rsid w:val="005D3624"/>
    <w:rsid w:val="005F23B4"/>
    <w:rsid w:val="0065793B"/>
    <w:rsid w:val="006917A2"/>
    <w:rsid w:val="006B1CA2"/>
    <w:rsid w:val="006C3696"/>
    <w:rsid w:val="006D52BD"/>
    <w:rsid w:val="006D5FAA"/>
    <w:rsid w:val="006F54DB"/>
    <w:rsid w:val="00710AC5"/>
    <w:rsid w:val="0077602E"/>
    <w:rsid w:val="007A39A8"/>
    <w:rsid w:val="007B633A"/>
    <w:rsid w:val="007F1175"/>
    <w:rsid w:val="008237AF"/>
    <w:rsid w:val="00937824"/>
    <w:rsid w:val="009A356F"/>
    <w:rsid w:val="009C4485"/>
    <w:rsid w:val="00A349FF"/>
    <w:rsid w:val="00A47C3B"/>
    <w:rsid w:val="00A530B7"/>
    <w:rsid w:val="00B02900"/>
    <w:rsid w:val="00C33FCF"/>
    <w:rsid w:val="00C36349"/>
    <w:rsid w:val="00C43356"/>
    <w:rsid w:val="00C54694"/>
    <w:rsid w:val="00C6696E"/>
    <w:rsid w:val="00CE69D7"/>
    <w:rsid w:val="00CF6041"/>
    <w:rsid w:val="00D27149"/>
    <w:rsid w:val="00D9573F"/>
    <w:rsid w:val="00E20E75"/>
    <w:rsid w:val="00EE3ADB"/>
    <w:rsid w:val="00F41B02"/>
    <w:rsid w:val="00F7142B"/>
    <w:rsid w:val="00FE1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1175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7F1175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F1175"/>
    <w:rPr>
      <w:rFonts w:ascii="Calibri" w:hAnsi="Calibri"/>
      <w:szCs w:val="21"/>
    </w:rPr>
  </w:style>
  <w:style w:type="character" w:styleId="Hyperlink">
    <w:name w:val="Hyperlink"/>
    <w:basedOn w:val="DefaultParagraphFont"/>
    <w:uiPriority w:val="99"/>
    <w:unhideWhenUsed/>
    <w:rsid w:val="009C4485"/>
    <w:rPr>
      <w:color w:val="0000FF" w:themeColor="hyperlink"/>
      <w:u w:val="single"/>
    </w:rPr>
  </w:style>
  <w:style w:type="paragraph" w:customStyle="1" w:styleId="LDStandard1">
    <w:name w:val="LD_Standard1"/>
    <w:basedOn w:val="Normal"/>
    <w:next w:val="Normal"/>
    <w:uiPriority w:val="7"/>
    <w:qFormat/>
    <w:rsid w:val="00EE3ADB"/>
    <w:pPr>
      <w:keepNext/>
      <w:keepLines/>
      <w:numPr>
        <w:numId w:val="4"/>
      </w:numPr>
      <w:spacing w:after="240" w:line="240" w:lineRule="auto"/>
    </w:pPr>
    <w:rPr>
      <w:rFonts w:ascii="Arial" w:hAnsi="Arial" w:cs="Arial"/>
      <w:b/>
      <w:sz w:val="26"/>
      <w:szCs w:val="24"/>
    </w:rPr>
  </w:style>
  <w:style w:type="paragraph" w:customStyle="1" w:styleId="LDStandard2">
    <w:name w:val="LD_Standard2"/>
    <w:basedOn w:val="Normal"/>
    <w:uiPriority w:val="7"/>
    <w:qFormat/>
    <w:rsid w:val="00EE3ADB"/>
    <w:pPr>
      <w:numPr>
        <w:ilvl w:val="1"/>
        <w:numId w:val="4"/>
      </w:numPr>
      <w:spacing w:after="240" w:line="240" w:lineRule="auto"/>
    </w:pPr>
    <w:rPr>
      <w:rFonts w:ascii="Arial" w:hAnsi="Arial" w:cs="Arial"/>
      <w:szCs w:val="24"/>
    </w:rPr>
  </w:style>
  <w:style w:type="paragraph" w:customStyle="1" w:styleId="LDStandard4">
    <w:name w:val="LD_Standard4"/>
    <w:basedOn w:val="Normal"/>
    <w:uiPriority w:val="7"/>
    <w:qFormat/>
    <w:rsid w:val="00EE3ADB"/>
    <w:pPr>
      <w:numPr>
        <w:ilvl w:val="3"/>
        <w:numId w:val="4"/>
      </w:numPr>
      <w:spacing w:after="240" w:line="240" w:lineRule="auto"/>
    </w:pPr>
    <w:rPr>
      <w:rFonts w:ascii="Arial" w:hAnsi="Arial" w:cs="Arial"/>
      <w:szCs w:val="24"/>
    </w:rPr>
  </w:style>
  <w:style w:type="paragraph" w:customStyle="1" w:styleId="LDStandard5">
    <w:name w:val="LD_Standard5"/>
    <w:basedOn w:val="LDStandard4"/>
    <w:uiPriority w:val="7"/>
    <w:qFormat/>
    <w:rsid w:val="00EE3ADB"/>
    <w:pPr>
      <w:numPr>
        <w:ilvl w:val="4"/>
      </w:numPr>
    </w:pPr>
  </w:style>
  <w:style w:type="paragraph" w:customStyle="1" w:styleId="LDStandard7">
    <w:name w:val="LD_Standard7"/>
    <w:basedOn w:val="Normal"/>
    <w:uiPriority w:val="7"/>
    <w:qFormat/>
    <w:rsid w:val="00EE3ADB"/>
    <w:pPr>
      <w:numPr>
        <w:ilvl w:val="6"/>
        <w:numId w:val="4"/>
      </w:numPr>
      <w:spacing w:after="240" w:line="240" w:lineRule="auto"/>
    </w:pPr>
    <w:rPr>
      <w:rFonts w:ascii="Arial" w:hAnsi="Arial" w:cs="Arial"/>
      <w:szCs w:val="24"/>
    </w:rPr>
  </w:style>
  <w:style w:type="numbering" w:customStyle="1" w:styleId="LDStandardList">
    <w:name w:val="LD_StandardList"/>
    <w:uiPriority w:val="99"/>
    <w:rsid w:val="00EE3ADB"/>
    <w:pPr>
      <w:numPr>
        <w:numId w:val="3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E3A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3AD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65F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5F65"/>
  </w:style>
  <w:style w:type="paragraph" w:styleId="Footer">
    <w:name w:val="footer"/>
    <w:basedOn w:val="Normal"/>
    <w:link w:val="FooterChar"/>
    <w:uiPriority w:val="99"/>
    <w:unhideWhenUsed/>
    <w:rsid w:val="00265F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5F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1175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7F1175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F1175"/>
    <w:rPr>
      <w:rFonts w:ascii="Calibri" w:hAnsi="Calibri"/>
      <w:szCs w:val="21"/>
    </w:rPr>
  </w:style>
  <w:style w:type="character" w:styleId="Hyperlink">
    <w:name w:val="Hyperlink"/>
    <w:basedOn w:val="DefaultParagraphFont"/>
    <w:uiPriority w:val="99"/>
    <w:unhideWhenUsed/>
    <w:rsid w:val="009C4485"/>
    <w:rPr>
      <w:color w:val="0000FF" w:themeColor="hyperlink"/>
      <w:u w:val="single"/>
    </w:rPr>
  </w:style>
  <w:style w:type="paragraph" w:customStyle="1" w:styleId="LDStandard1">
    <w:name w:val="LD_Standard1"/>
    <w:basedOn w:val="Normal"/>
    <w:next w:val="Normal"/>
    <w:uiPriority w:val="7"/>
    <w:qFormat/>
    <w:rsid w:val="00EE3ADB"/>
    <w:pPr>
      <w:keepNext/>
      <w:keepLines/>
      <w:numPr>
        <w:numId w:val="4"/>
      </w:numPr>
      <w:spacing w:after="240" w:line="240" w:lineRule="auto"/>
    </w:pPr>
    <w:rPr>
      <w:rFonts w:ascii="Arial" w:hAnsi="Arial" w:cs="Arial"/>
      <w:b/>
      <w:sz w:val="26"/>
      <w:szCs w:val="24"/>
    </w:rPr>
  </w:style>
  <w:style w:type="paragraph" w:customStyle="1" w:styleId="LDStandard2">
    <w:name w:val="LD_Standard2"/>
    <w:basedOn w:val="Normal"/>
    <w:uiPriority w:val="7"/>
    <w:qFormat/>
    <w:rsid w:val="00EE3ADB"/>
    <w:pPr>
      <w:numPr>
        <w:ilvl w:val="1"/>
        <w:numId w:val="4"/>
      </w:numPr>
      <w:spacing w:after="240" w:line="240" w:lineRule="auto"/>
    </w:pPr>
    <w:rPr>
      <w:rFonts w:ascii="Arial" w:hAnsi="Arial" w:cs="Arial"/>
      <w:szCs w:val="24"/>
    </w:rPr>
  </w:style>
  <w:style w:type="paragraph" w:customStyle="1" w:styleId="LDStandard4">
    <w:name w:val="LD_Standard4"/>
    <w:basedOn w:val="Normal"/>
    <w:uiPriority w:val="7"/>
    <w:qFormat/>
    <w:rsid w:val="00EE3ADB"/>
    <w:pPr>
      <w:numPr>
        <w:ilvl w:val="3"/>
        <w:numId w:val="4"/>
      </w:numPr>
      <w:spacing w:after="240" w:line="240" w:lineRule="auto"/>
    </w:pPr>
    <w:rPr>
      <w:rFonts w:ascii="Arial" w:hAnsi="Arial" w:cs="Arial"/>
      <w:szCs w:val="24"/>
    </w:rPr>
  </w:style>
  <w:style w:type="paragraph" w:customStyle="1" w:styleId="LDStandard5">
    <w:name w:val="LD_Standard5"/>
    <w:basedOn w:val="LDStandard4"/>
    <w:uiPriority w:val="7"/>
    <w:qFormat/>
    <w:rsid w:val="00EE3ADB"/>
    <w:pPr>
      <w:numPr>
        <w:ilvl w:val="4"/>
      </w:numPr>
    </w:pPr>
  </w:style>
  <w:style w:type="paragraph" w:customStyle="1" w:styleId="LDStandard7">
    <w:name w:val="LD_Standard7"/>
    <w:basedOn w:val="Normal"/>
    <w:uiPriority w:val="7"/>
    <w:qFormat/>
    <w:rsid w:val="00EE3ADB"/>
    <w:pPr>
      <w:numPr>
        <w:ilvl w:val="6"/>
        <w:numId w:val="4"/>
      </w:numPr>
      <w:spacing w:after="240" w:line="240" w:lineRule="auto"/>
    </w:pPr>
    <w:rPr>
      <w:rFonts w:ascii="Arial" w:hAnsi="Arial" w:cs="Arial"/>
      <w:szCs w:val="24"/>
    </w:rPr>
  </w:style>
  <w:style w:type="numbering" w:customStyle="1" w:styleId="LDStandardList">
    <w:name w:val="LD_StandardList"/>
    <w:uiPriority w:val="99"/>
    <w:rsid w:val="00EE3ADB"/>
    <w:pPr>
      <w:numPr>
        <w:numId w:val="3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E3A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3AD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65F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5F65"/>
  </w:style>
  <w:style w:type="paragraph" w:styleId="Footer">
    <w:name w:val="footer"/>
    <w:basedOn w:val="Normal"/>
    <w:link w:val="FooterChar"/>
    <w:uiPriority w:val="99"/>
    <w:unhideWhenUsed/>
    <w:rsid w:val="00265F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5F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79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TaxCatchAll xmlns="cb9114c1-daad-44dd-acad-30f4246641f2">
      <Value>101</Value>
      <Value>94</Value>
    </TaxCatchAll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DEECD_Publisher xmlns="http://schemas.microsoft.com/sharepoint/v3">Department of Education and Training</DEECD_Publisher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 xsi:nil="true"/>
    <b1688cb4a3a940449dc8286705012a42 xmlns="76b566cd-adb9-46c2-964b-22eba181fd0b">
      <Terms xmlns="http://schemas.microsoft.com/office/infopath/2007/PartnerControls"/>
    </b1688cb4a3a940449dc8286705012a42>
    <PublishingStartDate xmlns="76b566cd-adb9-46c2-964b-22eba181fd0b" xsi:nil="true"/>
    <pfad5814e62747ed9f131defefc62dac xmlns="76b566cd-adb9-46c2-964b-22eba181fd0b">
      <Terms xmlns="http://schemas.microsoft.com/office/infopath/2007/PartnerControls"/>
    </pfad5814e62747ed9f131defefc62dac>
    <hyperlink xmlns="76b566cd-adb9-46c2-964b-22eba181fd0b">
      <Url xsi:nil="true"/>
      <Description xsi:nil="true"/>
    </hyperlink>
    <hyperlink2 xmlns="76b566cd-adb9-46c2-964b-22eba181fd0b">
      <Url xsi:nil="true"/>
      <Description xsi:nil="true"/>
    </hyperlink2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F07467-2221-4E39-9B4A-C0330AAB7916}"/>
</file>

<file path=customXml/itemProps2.xml><?xml version="1.0" encoding="utf-8"?>
<ds:datastoreItem xmlns:ds="http://schemas.openxmlformats.org/officeDocument/2006/customXml" ds:itemID="{A2BED95B-60C4-45AB-855D-3EB05402DEB4}"/>
</file>

<file path=customXml/itemProps3.xml><?xml version="1.0" encoding="utf-8"?>
<ds:datastoreItem xmlns:ds="http://schemas.openxmlformats.org/officeDocument/2006/customXml" ds:itemID="{3469F989-A201-4822-99AB-B7315A1076C8}"/>
</file>

<file path=customXml/itemProps4.xml><?xml version="1.0" encoding="utf-8"?>
<ds:datastoreItem xmlns:ds="http://schemas.openxmlformats.org/officeDocument/2006/customXml" ds:itemID="{93C636F4-89D5-4178-A197-BBA65CD1BA8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717</Words>
  <Characters>4089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DEECD</Company>
  <LinksUpToDate>false</LinksUpToDate>
  <CharactersWithSpaces>4797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Tolley, Steve M</dc:creator>
  <cp:lastModifiedBy>Nicola M Ramsay</cp:lastModifiedBy>
  <cp:revision>2</cp:revision>
  <cp:lastPrinted>2016-04-29T02:02:00Z</cp:lastPrinted>
  <dcterms:created xsi:type="dcterms:W3CDTF">2016-04-29T05:57:00Z</dcterms:created>
  <dcterms:modified xsi:type="dcterms:W3CDTF">2016-04-29T05:57:00Z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ECD_Author">
    <vt:lpwstr>94;#Education|5232e41c-5101-41fe-b638-7d41d1371531</vt:lpwstr>
  </property>
  <property fmtid="{D5CDD505-2E9C-101B-9397-08002B2CF9AE}" pid="3" name="ContentTypeId">
    <vt:lpwstr>0x0101008840106FE30D4F50BC61A726A7CA6E3800A01D47DD30CBB54F95863B7DC80A2CEC</vt:lpwstr>
  </property>
  <property fmtid="{D5CDD505-2E9C-101B-9397-08002B2CF9AE}" pid="4" name="DEECD_ItemType">
    <vt:lpwstr>101;#Page|eb523acf-a821-456c-a76b-7607578309d7</vt:lpwstr>
  </property>
  <property fmtid="{D5CDD505-2E9C-101B-9397-08002B2CF9AE}" pid="5" name="DEECD_SubjectCategory">
    <vt:lpwstr/>
  </property>
  <property fmtid="{D5CDD505-2E9C-101B-9397-08002B2CF9AE}" pid="6" name="DEECD_Audience">
    <vt:lpwstr/>
  </property>
</Properties>
</file>