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4197" w14:textId="77777777" w:rsidR="001A571C" w:rsidRPr="00364C01" w:rsidRDefault="001A571C" w:rsidP="00C144CE">
      <w:pPr>
        <w:pStyle w:val="NoSpacing"/>
      </w:pPr>
      <w:r w:rsidRPr="007E488D">
        <w:rPr>
          <w:noProof/>
        </w:rPr>
        <w:drawing>
          <wp:inline distT="0" distB="0" distL="0" distR="0" wp14:anchorId="3C97E42D" wp14:editId="2A19684B">
            <wp:extent cx="2628900" cy="68580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047A9D">
        <w:rPr>
          <w:rStyle w:val="IntenseEmphasis"/>
          <w:rFonts w:eastAsiaTheme="majorEastAsia"/>
        </w:rPr>
        <w:tab/>
      </w:r>
      <w:r>
        <w:tab/>
      </w:r>
      <w:r>
        <w:tab/>
      </w:r>
      <w:r>
        <w:tab/>
        <w:t xml:space="preserve">   </w:t>
      </w:r>
      <w:r>
        <w:rPr>
          <w:b/>
          <w:bCs/>
          <w:noProof/>
          <w:color w:val="C0504D"/>
        </w:rPr>
        <w:drawing>
          <wp:inline distT="0" distB="0" distL="0" distR="0" wp14:anchorId="2BC2C5D6" wp14:editId="6A2C6C3F">
            <wp:extent cx="812800" cy="1079500"/>
            <wp:effectExtent l="0" t="0" r="0" b="0"/>
            <wp:docPr id="2" name="vcossLogo" descr="VCOSS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ossLogo" descr="VCOSS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E1FB7" w14:textId="77777777" w:rsidR="001A571C" w:rsidRPr="00155667" w:rsidRDefault="001A571C" w:rsidP="001A571C">
      <w:pPr>
        <w:pStyle w:val="Heading1"/>
        <w:rPr>
          <w:b/>
          <w:bCs/>
        </w:rPr>
      </w:pPr>
      <w:r w:rsidRPr="00155667">
        <w:rPr>
          <w:b/>
          <w:bCs/>
        </w:rPr>
        <w:t>About this Communique</w:t>
      </w:r>
    </w:p>
    <w:p w14:paraId="08A36B80" w14:textId="7BE772E1" w:rsidR="001A571C" w:rsidRPr="00CB71AE" w:rsidRDefault="001A571C" w:rsidP="001A571C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sz w:val="21"/>
          <w:szCs w:val="21"/>
        </w:rPr>
      </w:pPr>
      <w:r w:rsidRPr="00CB71AE">
        <w:rPr>
          <w:rFonts w:asciiTheme="minorHAnsi" w:hAnsiTheme="minorHAnsi" w:cstheme="minorHAnsi"/>
          <w:bCs/>
          <w:sz w:val="21"/>
          <w:szCs w:val="21"/>
          <w:lang w:val="en-US"/>
        </w:rPr>
        <w:t xml:space="preserve">The Department of Education </w:t>
      </w:r>
      <w:r w:rsidRPr="00986BBD">
        <w:rPr>
          <w:rFonts w:asciiTheme="minorHAnsi" w:hAnsiTheme="minorHAnsi" w:cstheme="minorHAnsi"/>
          <w:bCs/>
          <w:sz w:val="21"/>
          <w:szCs w:val="21"/>
          <w:lang w:val="en-US"/>
        </w:rPr>
        <w:t>and Training</w:t>
      </w:r>
      <w:r w:rsidRPr="00CB71AE">
        <w:rPr>
          <w:rFonts w:asciiTheme="minorHAnsi" w:hAnsiTheme="minorHAnsi" w:cstheme="minorHAnsi"/>
          <w:bCs/>
          <w:sz w:val="21"/>
          <w:szCs w:val="21"/>
          <w:lang w:val="en-US"/>
        </w:rPr>
        <w:t xml:space="preserve"> (DET) – Community Sector </w:t>
      </w:r>
      <w:proofErr w:type="spellStart"/>
      <w:r w:rsidRPr="00CB71AE">
        <w:rPr>
          <w:rFonts w:asciiTheme="minorHAnsi" w:hAnsiTheme="minorHAnsi" w:cstheme="minorHAnsi"/>
          <w:bCs/>
          <w:sz w:val="21"/>
          <w:szCs w:val="21"/>
          <w:lang w:val="en-US"/>
        </w:rPr>
        <w:t>Organisation</w:t>
      </w:r>
      <w:proofErr w:type="spellEnd"/>
      <w:r w:rsidRPr="00CB71AE">
        <w:rPr>
          <w:rFonts w:asciiTheme="minorHAnsi" w:hAnsiTheme="minorHAnsi" w:cstheme="minorHAnsi"/>
          <w:bCs/>
          <w:sz w:val="21"/>
          <w:szCs w:val="21"/>
          <w:lang w:val="en-US"/>
        </w:rPr>
        <w:t xml:space="preserve"> (CSO) Governance Group is a quarterly forum </w:t>
      </w:r>
      <w:r w:rsidRPr="00CB71AE">
        <w:rPr>
          <w:rFonts w:asciiTheme="minorHAnsi" w:hAnsiTheme="minorHAnsi" w:cstheme="minorHAnsi"/>
          <w:sz w:val="21"/>
          <w:szCs w:val="21"/>
        </w:rPr>
        <w:t xml:space="preserve">for communication, consultation, engagement and collaboration between the </w:t>
      </w:r>
      <w:r>
        <w:rPr>
          <w:rFonts w:asciiTheme="minorHAnsi" w:hAnsiTheme="minorHAnsi" w:cstheme="minorHAnsi"/>
          <w:sz w:val="21"/>
          <w:szCs w:val="21"/>
        </w:rPr>
        <w:t>d</w:t>
      </w:r>
      <w:r w:rsidRPr="00CB71AE">
        <w:rPr>
          <w:rFonts w:asciiTheme="minorHAnsi" w:hAnsiTheme="minorHAnsi" w:cstheme="minorHAnsi"/>
          <w:sz w:val="21"/>
          <w:szCs w:val="21"/>
        </w:rPr>
        <w:t>epartment and</w:t>
      </w:r>
      <w:r>
        <w:rPr>
          <w:rFonts w:asciiTheme="minorHAnsi" w:hAnsiTheme="minorHAnsi" w:cstheme="minorHAnsi"/>
          <w:sz w:val="21"/>
          <w:szCs w:val="21"/>
        </w:rPr>
        <w:t xml:space="preserve"> the</w:t>
      </w:r>
      <w:r w:rsidRPr="00CB71AE">
        <w:rPr>
          <w:rFonts w:asciiTheme="minorHAnsi" w:hAnsiTheme="minorHAnsi" w:cstheme="minorHAnsi"/>
          <w:sz w:val="21"/>
          <w:szCs w:val="21"/>
        </w:rPr>
        <w:t xml:space="preserve"> community sector. Meetings are co-chaired by </w:t>
      </w:r>
      <w:r>
        <w:rPr>
          <w:rFonts w:asciiTheme="minorHAnsi" w:hAnsiTheme="minorHAnsi" w:cstheme="minorHAnsi"/>
          <w:sz w:val="21"/>
          <w:szCs w:val="21"/>
        </w:rPr>
        <w:t>the department</w:t>
      </w:r>
      <w:r w:rsidRPr="00CB71AE">
        <w:rPr>
          <w:rFonts w:asciiTheme="minorHAnsi" w:hAnsiTheme="minorHAnsi" w:cstheme="minorHAnsi"/>
          <w:sz w:val="21"/>
          <w:szCs w:val="21"/>
        </w:rPr>
        <w:t xml:space="preserve"> and the Victorian Council of Social Service (VCOSS)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CB71AE">
        <w:rPr>
          <w:rFonts w:asciiTheme="minorHAnsi" w:hAnsiTheme="minorHAnsi" w:cstheme="minorHAnsi"/>
          <w:sz w:val="21"/>
          <w:szCs w:val="21"/>
        </w:rPr>
        <w:t xml:space="preserve">and reflect topics of mutual interest to DET and </w:t>
      </w:r>
      <w:r>
        <w:rPr>
          <w:rFonts w:asciiTheme="minorHAnsi" w:hAnsiTheme="minorHAnsi" w:cstheme="minorHAnsi"/>
          <w:sz w:val="21"/>
          <w:szCs w:val="21"/>
        </w:rPr>
        <w:t xml:space="preserve">the </w:t>
      </w:r>
      <w:r w:rsidRPr="00CB71AE">
        <w:rPr>
          <w:rFonts w:asciiTheme="minorHAnsi" w:hAnsiTheme="minorHAnsi" w:cstheme="minorHAnsi"/>
          <w:sz w:val="21"/>
          <w:szCs w:val="21"/>
        </w:rPr>
        <w:t>sector. You can read more about the partnership agreement that underpins this work on</w:t>
      </w:r>
      <w:r>
        <w:rPr>
          <w:rFonts w:asciiTheme="minorHAnsi" w:hAnsiTheme="minorHAnsi" w:cstheme="minorHAnsi"/>
          <w:sz w:val="21"/>
          <w:szCs w:val="21"/>
        </w:rPr>
        <w:t xml:space="preserve"> the</w:t>
      </w:r>
      <w:r w:rsidRPr="00CB71AE">
        <w:rPr>
          <w:rFonts w:asciiTheme="minorHAnsi" w:hAnsiTheme="minorHAnsi" w:cstheme="minorHAnsi"/>
          <w:sz w:val="21"/>
          <w:szCs w:val="21"/>
        </w:rPr>
        <w:t xml:space="preserve"> </w:t>
      </w:r>
      <w:hyperlink r:id="rId11" w:history="1">
        <w:r w:rsidRPr="00F55954">
          <w:rPr>
            <w:rStyle w:val="Hyperlink"/>
            <w:rFonts w:asciiTheme="minorHAnsi" w:hAnsiTheme="minorHAnsi" w:cstheme="minorHAnsi"/>
            <w:sz w:val="21"/>
            <w:szCs w:val="21"/>
          </w:rPr>
          <w:t>VCOSS</w:t>
        </w:r>
      </w:hyperlink>
      <w:r w:rsidRPr="00CB71AE">
        <w:rPr>
          <w:rFonts w:asciiTheme="minorHAnsi" w:hAnsiTheme="minorHAnsi" w:cstheme="minorHAnsi"/>
          <w:sz w:val="21"/>
          <w:szCs w:val="21"/>
        </w:rPr>
        <w:t xml:space="preserve"> and </w:t>
      </w:r>
      <w:hyperlink r:id="rId12" w:history="1">
        <w:r>
          <w:rPr>
            <w:rStyle w:val="Hyperlink"/>
            <w:rFonts w:asciiTheme="minorHAnsi" w:hAnsiTheme="minorHAnsi" w:cstheme="minorHAnsi"/>
            <w:sz w:val="21"/>
            <w:szCs w:val="21"/>
          </w:rPr>
          <w:t>department</w:t>
        </w:r>
      </w:hyperlink>
      <w:r w:rsidRPr="00CB71AE">
        <w:rPr>
          <w:rFonts w:asciiTheme="minorHAnsi" w:hAnsiTheme="minorHAnsi" w:cstheme="minorHAnsi"/>
          <w:sz w:val="21"/>
          <w:szCs w:val="21"/>
        </w:rPr>
        <w:t xml:space="preserve"> websites.</w:t>
      </w:r>
    </w:p>
    <w:p w14:paraId="005FD3F0" w14:textId="77777777" w:rsidR="001A571C" w:rsidRPr="00CB71AE" w:rsidRDefault="001A571C" w:rsidP="001A571C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sz w:val="21"/>
          <w:szCs w:val="21"/>
        </w:rPr>
      </w:pPr>
      <w:r w:rsidRPr="00CB71AE">
        <w:rPr>
          <w:rFonts w:asciiTheme="minorHAnsi" w:hAnsiTheme="minorHAnsi" w:cstheme="minorHAnsi"/>
          <w:sz w:val="21"/>
          <w:szCs w:val="21"/>
        </w:rPr>
        <w:t>This Communique has been prepared by VCOSS to increase the visibility of this forum.</w:t>
      </w:r>
    </w:p>
    <w:p w14:paraId="775247C5" w14:textId="575331B6" w:rsidR="001A571C" w:rsidRDefault="001A571C" w:rsidP="001A571C">
      <w:pPr>
        <w:pStyle w:val="Heading1"/>
        <w:spacing w:after="240"/>
        <w:rPr>
          <w:b/>
          <w:bCs/>
        </w:rPr>
      </w:pPr>
      <w:r w:rsidRPr="00155667">
        <w:rPr>
          <w:b/>
          <w:bCs/>
        </w:rPr>
        <w:t xml:space="preserve">What was discussed in the </w:t>
      </w:r>
      <w:r w:rsidR="00FA035E">
        <w:rPr>
          <w:b/>
          <w:bCs/>
        </w:rPr>
        <w:t>December</w:t>
      </w:r>
      <w:r>
        <w:rPr>
          <w:b/>
          <w:bCs/>
        </w:rPr>
        <w:t xml:space="preserve"> 2022</w:t>
      </w:r>
      <w:r w:rsidRPr="00155667">
        <w:rPr>
          <w:b/>
          <w:bCs/>
        </w:rPr>
        <w:t xml:space="preserve"> meeting?</w:t>
      </w:r>
    </w:p>
    <w:p w14:paraId="2A984981" w14:textId="43D1C2F5" w:rsidR="001A571C" w:rsidRDefault="001A571C" w:rsidP="001A571C">
      <w:pPr>
        <w:spacing w:before="120" w:after="120"/>
        <w:rPr>
          <w:rFonts w:asciiTheme="minorHAnsi" w:hAnsiTheme="minorHAnsi" w:cstheme="minorHAnsi"/>
          <w:sz w:val="21"/>
          <w:szCs w:val="21"/>
        </w:rPr>
      </w:pPr>
      <w:r w:rsidRPr="00E9500C">
        <w:rPr>
          <w:rFonts w:asciiTheme="minorHAnsi" w:hAnsiTheme="minorHAnsi" w:cstheme="minorHAnsi"/>
          <w:sz w:val="21"/>
          <w:szCs w:val="21"/>
        </w:rPr>
        <w:t xml:space="preserve">The focus of this meeting was </w:t>
      </w:r>
      <w:r w:rsidR="00FA035E">
        <w:rPr>
          <w:rFonts w:asciiTheme="minorHAnsi" w:hAnsiTheme="minorHAnsi" w:cstheme="minorHAnsi"/>
          <w:sz w:val="21"/>
          <w:szCs w:val="21"/>
        </w:rPr>
        <w:t>disability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4FDE76BF" w14:textId="77777777" w:rsidR="00FA035E" w:rsidRDefault="00FA035E" w:rsidP="00FA035E">
      <w:pPr>
        <w:pStyle w:val="Heading1"/>
        <w:spacing w:after="240"/>
        <w:rPr>
          <w:b/>
          <w:bCs/>
        </w:rPr>
      </w:pPr>
      <w:r>
        <w:rPr>
          <w:b/>
          <w:bCs/>
        </w:rPr>
        <w:t>Addressing school exclusion and behaviours of concern</w:t>
      </w:r>
    </w:p>
    <w:p w14:paraId="1BC5D3FC" w14:textId="78F89A61" w:rsidR="00144EA1" w:rsidRPr="006C7C83" w:rsidRDefault="00FA035E" w:rsidP="5C2D37D0">
      <w:pPr>
        <w:spacing w:before="120" w:after="120"/>
        <w:rPr>
          <w:rFonts w:asciiTheme="minorHAnsi" w:hAnsiTheme="minorHAnsi" w:cstheme="minorBidi"/>
          <w:sz w:val="21"/>
          <w:szCs w:val="21"/>
        </w:rPr>
      </w:pPr>
      <w:r w:rsidRPr="5C2D37D0">
        <w:rPr>
          <w:rFonts w:asciiTheme="minorHAnsi" w:hAnsiTheme="minorHAnsi" w:cstheme="minorBidi"/>
          <w:b/>
          <w:bCs/>
          <w:sz w:val="21"/>
          <w:szCs w:val="21"/>
        </w:rPr>
        <w:t xml:space="preserve">Skye </w:t>
      </w:r>
      <w:proofErr w:type="spellStart"/>
      <w:r w:rsidRPr="5C2D37D0">
        <w:rPr>
          <w:rFonts w:asciiTheme="minorHAnsi" w:hAnsiTheme="minorHAnsi" w:cstheme="minorBidi"/>
          <w:b/>
          <w:bCs/>
          <w:sz w:val="21"/>
          <w:szCs w:val="21"/>
        </w:rPr>
        <w:t>Kakoschke</w:t>
      </w:r>
      <w:proofErr w:type="spellEnd"/>
      <w:r w:rsidRPr="5C2D37D0">
        <w:rPr>
          <w:rFonts w:asciiTheme="minorHAnsi" w:hAnsiTheme="minorHAnsi" w:cstheme="minorBidi"/>
          <w:b/>
          <w:bCs/>
          <w:sz w:val="21"/>
          <w:szCs w:val="21"/>
        </w:rPr>
        <w:t>-Moore, CEO, Children and Young People with Disability Australia</w:t>
      </w:r>
      <w:r w:rsidR="00986BBD">
        <w:rPr>
          <w:rFonts w:asciiTheme="minorHAnsi" w:hAnsiTheme="minorHAnsi" w:cstheme="minorBidi"/>
          <w:sz w:val="21"/>
          <w:szCs w:val="21"/>
        </w:rPr>
        <w:t xml:space="preserve"> noted that three surveys were conducted with students with disability to assess </w:t>
      </w:r>
      <w:r w:rsidR="00144EA1" w:rsidRPr="5C2D37D0">
        <w:rPr>
          <w:rFonts w:asciiTheme="minorHAnsi" w:hAnsiTheme="minorHAnsi" w:cstheme="minorBidi"/>
          <w:sz w:val="21"/>
          <w:szCs w:val="21"/>
        </w:rPr>
        <w:t xml:space="preserve">the </w:t>
      </w:r>
      <w:r w:rsidR="00AB3539" w:rsidRPr="5C2D37D0">
        <w:rPr>
          <w:rFonts w:asciiTheme="minorHAnsi" w:hAnsiTheme="minorHAnsi" w:cstheme="minorBidi"/>
          <w:sz w:val="21"/>
          <w:szCs w:val="21"/>
        </w:rPr>
        <w:t>impact of</w:t>
      </w:r>
      <w:r w:rsidR="00144EA1" w:rsidRPr="5C2D37D0">
        <w:rPr>
          <w:rFonts w:asciiTheme="minorHAnsi" w:hAnsiTheme="minorHAnsi" w:cstheme="minorBidi"/>
          <w:sz w:val="21"/>
          <w:szCs w:val="21"/>
        </w:rPr>
        <w:t xml:space="preserve"> </w:t>
      </w:r>
      <w:r w:rsidR="00E82AD0">
        <w:rPr>
          <w:rFonts w:asciiTheme="minorHAnsi" w:hAnsiTheme="minorHAnsi" w:cstheme="minorBidi"/>
          <w:sz w:val="21"/>
          <w:szCs w:val="21"/>
        </w:rPr>
        <w:t>the coronavirus (</w:t>
      </w:r>
      <w:r w:rsidR="00AB3539" w:rsidRPr="5C2D37D0">
        <w:rPr>
          <w:rFonts w:asciiTheme="minorHAnsi" w:hAnsiTheme="minorHAnsi" w:cstheme="minorBidi"/>
          <w:sz w:val="21"/>
          <w:szCs w:val="21"/>
        </w:rPr>
        <w:t>COVID</w:t>
      </w:r>
      <w:r w:rsidR="00144EA1" w:rsidRPr="5C2D37D0">
        <w:rPr>
          <w:rFonts w:asciiTheme="minorHAnsi" w:hAnsiTheme="minorHAnsi" w:cstheme="minorBidi"/>
          <w:sz w:val="21"/>
          <w:szCs w:val="21"/>
        </w:rPr>
        <w:t>-19</w:t>
      </w:r>
      <w:r w:rsidR="00E82AD0">
        <w:rPr>
          <w:rFonts w:asciiTheme="minorHAnsi" w:hAnsiTheme="minorHAnsi" w:cstheme="minorBidi"/>
          <w:sz w:val="21"/>
          <w:szCs w:val="21"/>
        </w:rPr>
        <w:t>) pandemic</w:t>
      </w:r>
      <w:r w:rsidR="00AB3539" w:rsidRPr="5C2D37D0">
        <w:rPr>
          <w:rFonts w:asciiTheme="minorHAnsi" w:hAnsiTheme="minorHAnsi" w:cstheme="minorBidi"/>
          <w:sz w:val="21"/>
          <w:szCs w:val="21"/>
        </w:rPr>
        <w:t xml:space="preserve">. </w:t>
      </w:r>
      <w:r w:rsidR="00144EA1" w:rsidRPr="5C2D37D0">
        <w:rPr>
          <w:rFonts w:asciiTheme="minorHAnsi" w:hAnsiTheme="minorHAnsi" w:cstheme="minorBidi"/>
          <w:sz w:val="21"/>
          <w:szCs w:val="21"/>
        </w:rPr>
        <w:t xml:space="preserve">The </w:t>
      </w:r>
      <w:r w:rsidR="00986BBD">
        <w:rPr>
          <w:rFonts w:asciiTheme="minorHAnsi" w:hAnsiTheme="minorHAnsi" w:cstheme="minorBidi"/>
          <w:sz w:val="21"/>
          <w:szCs w:val="21"/>
        </w:rPr>
        <w:t>surveys found</w:t>
      </w:r>
      <w:r w:rsidR="00144EA1" w:rsidRPr="5C2D37D0">
        <w:rPr>
          <w:rFonts w:asciiTheme="minorHAnsi" w:hAnsiTheme="minorHAnsi" w:cstheme="minorBidi"/>
          <w:sz w:val="21"/>
          <w:szCs w:val="21"/>
        </w:rPr>
        <w:t xml:space="preserve"> that </w:t>
      </w:r>
      <w:r w:rsidR="00C42A16" w:rsidRPr="5C2D37D0">
        <w:rPr>
          <w:rFonts w:asciiTheme="minorHAnsi" w:hAnsiTheme="minorHAnsi" w:cstheme="minorBidi"/>
          <w:sz w:val="21"/>
          <w:szCs w:val="21"/>
        </w:rPr>
        <w:t xml:space="preserve">while </w:t>
      </w:r>
      <w:r w:rsidR="00144EA1" w:rsidRPr="5C2D37D0">
        <w:rPr>
          <w:rFonts w:asciiTheme="minorHAnsi" w:hAnsiTheme="minorHAnsi" w:cstheme="minorBidi"/>
          <w:sz w:val="21"/>
          <w:szCs w:val="21"/>
        </w:rPr>
        <w:t xml:space="preserve">students and caregivers are made to feel welcome in a school environment when they </w:t>
      </w:r>
      <w:r w:rsidR="00E82AD0">
        <w:rPr>
          <w:rFonts w:asciiTheme="minorHAnsi" w:hAnsiTheme="minorHAnsi" w:cstheme="minorBidi"/>
          <w:sz w:val="21"/>
          <w:szCs w:val="21"/>
        </w:rPr>
        <w:t>start</w:t>
      </w:r>
      <w:r w:rsidR="00144EA1" w:rsidRPr="5C2D37D0">
        <w:rPr>
          <w:rFonts w:asciiTheme="minorHAnsi" w:hAnsiTheme="minorHAnsi" w:cstheme="minorBidi"/>
          <w:sz w:val="21"/>
          <w:szCs w:val="21"/>
        </w:rPr>
        <w:t xml:space="preserve">, they often </w:t>
      </w:r>
      <w:r w:rsidR="00986BBD">
        <w:rPr>
          <w:rFonts w:asciiTheme="minorHAnsi" w:hAnsiTheme="minorHAnsi" w:cstheme="minorBidi"/>
          <w:sz w:val="21"/>
          <w:szCs w:val="21"/>
        </w:rPr>
        <w:t>find it difficult to access</w:t>
      </w:r>
      <w:r w:rsidR="00144EA1" w:rsidRPr="5C2D37D0">
        <w:rPr>
          <w:rFonts w:asciiTheme="minorHAnsi" w:hAnsiTheme="minorHAnsi" w:cstheme="minorBidi"/>
          <w:sz w:val="21"/>
          <w:szCs w:val="21"/>
        </w:rPr>
        <w:t xml:space="preserve"> specific education supports</w:t>
      </w:r>
      <w:r w:rsidR="0058437E" w:rsidRPr="5C2D37D0">
        <w:rPr>
          <w:rFonts w:asciiTheme="minorHAnsi" w:hAnsiTheme="minorHAnsi" w:cstheme="minorBidi"/>
          <w:sz w:val="21"/>
          <w:szCs w:val="21"/>
        </w:rPr>
        <w:t xml:space="preserve"> and modifications</w:t>
      </w:r>
      <w:r w:rsidR="00144EA1" w:rsidRPr="5C2D37D0">
        <w:rPr>
          <w:rFonts w:asciiTheme="minorHAnsi" w:hAnsiTheme="minorHAnsi" w:cstheme="minorBidi"/>
          <w:sz w:val="21"/>
          <w:szCs w:val="21"/>
        </w:rPr>
        <w:t xml:space="preserve">. </w:t>
      </w:r>
      <w:r w:rsidR="00C42A16" w:rsidRPr="5C2D37D0">
        <w:rPr>
          <w:rFonts w:asciiTheme="minorHAnsi" w:hAnsiTheme="minorHAnsi" w:cstheme="minorBidi"/>
          <w:sz w:val="21"/>
          <w:szCs w:val="21"/>
        </w:rPr>
        <w:t>D</w:t>
      </w:r>
      <w:r w:rsidR="00144EA1" w:rsidRPr="5C2D37D0">
        <w:rPr>
          <w:rFonts w:asciiTheme="minorHAnsi" w:hAnsiTheme="minorHAnsi" w:cstheme="minorBidi"/>
          <w:sz w:val="21"/>
          <w:szCs w:val="21"/>
        </w:rPr>
        <w:t xml:space="preserve">uring the pandemic, curriculum modification </w:t>
      </w:r>
      <w:r w:rsidR="000E5D00">
        <w:rPr>
          <w:rFonts w:asciiTheme="minorHAnsi" w:hAnsiTheme="minorHAnsi" w:cstheme="minorBidi"/>
          <w:sz w:val="21"/>
          <w:szCs w:val="21"/>
        </w:rPr>
        <w:t>decreased</w:t>
      </w:r>
      <w:r w:rsidR="000E5D00" w:rsidRPr="5C2D37D0">
        <w:rPr>
          <w:rFonts w:asciiTheme="minorHAnsi" w:hAnsiTheme="minorHAnsi" w:cstheme="minorBidi"/>
          <w:sz w:val="21"/>
          <w:szCs w:val="21"/>
        </w:rPr>
        <w:t xml:space="preserve"> </w:t>
      </w:r>
      <w:r w:rsidR="00144EA1" w:rsidRPr="5C2D37D0">
        <w:rPr>
          <w:rFonts w:asciiTheme="minorHAnsi" w:hAnsiTheme="minorHAnsi" w:cstheme="minorBidi"/>
          <w:sz w:val="21"/>
          <w:szCs w:val="21"/>
        </w:rPr>
        <w:t>by 18</w:t>
      </w:r>
      <w:r w:rsidR="00AD6354">
        <w:rPr>
          <w:rFonts w:asciiTheme="minorHAnsi" w:hAnsiTheme="minorHAnsi" w:cstheme="minorBidi"/>
          <w:sz w:val="21"/>
          <w:szCs w:val="21"/>
        </w:rPr>
        <w:t xml:space="preserve"> per cent</w:t>
      </w:r>
      <w:r w:rsidR="00E07EE6">
        <w:rPr>
          <w:rFonts w:asciiTheme="minorHAnsi" w:hAnsiTheme="minorHAnsi" w:cstheme="minorBidi"/>
          <w:sz w:val="21"/>
          <w:szCs w:val="21"/>
        </w:rPr>
        <w:t xml:space="preserve"> </w:t>
      </w:r>
      <w:r w:rsidR="00144EA1" w:rsidRPr="5C2D37D0">
        <w:rPr>
          <w:rFonts w:asciiTheme="minorHAnsi" w:hAnsiTheme="minorHAnsi" w:cstheme="minorBidi"/>
          <w:sz w:val="21"/>
          <w:szCs w:val="21"/>
        </w:rPr>
        <w:t xml:space="preserve">and individual support workers </w:t>
      </w:r>
      <w:r w:rsidR="000E5D00">
        <w:rPr>
          <w:rFonts w:asciiTheme="minorHAnsi" w:hAnsiTheme="minorHAnsi" w:cstheme="minorBidi"/>
          <w:sz w:val="21"/>
          <w:szCs w:val="21"/>
        </w:rPr>
        <w:t>decreased</w:t>
      </w:r>
      <w:r w:rsidR="00144EA1" w:rsidRPr="5C2D37D0">
        <w:rPr>
          <w:rFonts w:asciiTheme="minorHAnsi" w:hAnsiTheme="minorHAnsi" w:cstheme="minorBidi"/>
          <w:sz w:val="21"/>
          <w:szCs w:val="21"/>
        </w:rPr>
        <w:t xml:space="preserve"> by 44</w:t>
      </w:r>
      <w:r w:rsidR="00AD6354">
        <w:rPr>
          <w:rFonts w:asciiTheme="minorHAnsi" w:hAnsiTheme="minorHAnsi" w:cstheme="minorBidi"/>
          <w:sz w:val="21"/>
          <w:szCs w:val="21"/>
        </w:rPr>
        <w:t xml:space="preserve"> per cent</w:t>
      </w:r>
      <w:r w:rsidR="00144EA1" w:rsidRPr="5C2D37D0">
        <w:rPr>
          <w:rFonts w:asciiTheme="minorHAnsi" w:hAnsiTheme="minorHAnsi" w:cstheme="minorBidi"/>
          <w:sz w:val="21"/>
          <w:szCs w:val="21"/>
        </w:rPr>
        <w:t xml:space="preserve">. </w:t>
      </w:r>
      <w:r w:rsidR="00C42A16" w:rsidRPr="5C2D37D0">
        <w:rPr>
          <w:rFonts w:asciiTheme="minorHAnsi" w:hAnsiTheme="minorHAnsi" w:cstheme="minorBidi"/>
          <w:sz w:val="21"/>
          <w:szCs w:val="21"/>
        </w:rPr>
        <w:t xml:space="preserve">Skye provided examples of </w:t>
      </w:r>
      <w:r w:rsidR="25DEA16D" w:rsidRPr="5C2D37D0">
        <w:rPr>
          <w:rFonts w:asciiTheme="minorHAnsi" w:hAnsiTheme="minorHAnsi" w:cstheme="minorBidi"/>
          <w:sz w:val="21"/>
          <w:szCs w:val="21"/>
        </w:rPr>
        <w:t xml:space="preserve">strategies </w:t>
      </w:r>
      <w:r w:rsidR="00C42A16" w:rsidRPr="5C2D37D0">
        <w:rPr>
          <w:rFonts w:asciiTheme="minorHAnsi" w:hAnsiTheme="minorHAnsi" w:cstheme="minorBidi"/>
          <w:sz w:val="21"/>
          <w:szCs w:val="21"/>
        </w:rPr>
        <w:t xml:space="preserve">to ensure </w:t>
      </w:r>
      <w:r w:rsidR="00144EA1" w:rsidRPr="5C2D37D0">
        <w:rPr>
          <w:rFonts w:asciiTheme="minorHAnsi" w:hAnsiTheme="minorHAnsi" w:cstheme="minorBidi"/>
          <w:sz w:val="21"/>
          <w:szCs w:val="21"/>
        </w:rPr>
        <w:t xml:space="preserve">that students with disability </w:t>
      </w:r>
      <w:r w:rsidR="335D1ECA" w:rsidRPr="5C2D37D0">
        <w:rPr>
          <w:rFonts w:asciiTheme="minorHAnsi" w:hAnsiTheme="minorHAnsi" w:cstheme="minorBidi"/>
          <w:sz w:val="21"/>
          <w:szCs w:val="21"/>
        </w:rPr>
        <w:t>a</w:t>
      </w:r>
      <w:r w:rsidR="00144EA1" w:rsidRPr="5C2D37D0">
        <w:rPr>
          <w:rFonts w:asciiTheme="minorHAnsi" w:hAnsiTheme="minorHAnsi" w:cstheme="minorBidi"/>
          <w:sz w:val="21"/>
          <w:szCs w:val="21"/>
        </w:rPr>
        <w:t>re not left behind</w:t>
      </w:r>
      <w:r w:rsidR="00E82AD0">
        <w:rPr>
          <w:rFonts w:asciiTheme="minorHAnsi" w:hAnsiTheme="minorHAnsi" w:cstheme="minorBidi"/>
          <w:sz w:val="21"/>
          <w:szCs w:val="21"/>
        </w:rPr>
        <w:t xml:space="preserve">, highlighting </w:t>
      </w:r>
      <w:r w:rsidR="354CB7C9" w:rsidRPr="5C2D37D0">
        <w:rPr>
          <w:rFonts w:asciiTheme="minorHAnsi" w:hAnsiTheme="minorHAnsi" w:cstheme="minorBidi"/>
          <w:sz w:val="21"/>
          <w:szCs w:val="21"/>
        </w:rPr>
        <w:t xml:space="preserve">the </w:t>
      </w:r>
      <w:r w:rsidR="36E8882A" w:rsidRPr="5C2D37D0">
        <w:rPr>
          <w:rFonts w:asciiTheme="minorHAnsi" w:hAnsiTheme="minorHAnsi" w:cstheme="minorBidi"/>
          <w:sz w:val="21"/>
          <w:szCs w:val="21"/>
        </w:rPr>
        <w:t xml:space="preserve">role </w:t>
      </w:r>
      <w:r w:rsidR="354CB7C9" w:rsidRPr="5C2D37D0">
        <w:rPr>
          <w:rFonts w:asciiTheme="minorHAnsi" w:hAnsiTheme="minorHAnsi" w:cstheme="minorBidi"/>
          <w:sz w:val="21"/>
          <w:szCs w:val="21"/>
        </w:rPr>
        <w:t xml:space="preserve">of </w:t>
      </w:r>
      <w:r w:rsidR="00144EA1" w:rsidRPr="5C2D37D0">
        <w:rPr>
          <w:rFonts w:asciiTheme="minorHAnsi" w:hAnsiTheme="minorHAnsi" w:cstheme="minorBidi"/>
          <w:sz w:val="21"/>
          <w:szCs w:val="21"/>
        </w:rPr>
        <w:t xml:space="preserve">parents and schools </w:t>
      </w:r>
      <w:r w:rsidR="3C6BB1B1" w:rsidRPr="5C2D37D0">
        <w:rPr>
          <w:rFonts w:asciiTheme="minorHAnsi" w:hAnsiTheme="minorHAnsi" w:cstheme="minorBidi"/>
          <w:sz w:val="21"/>
          <w:szCs w:val="21"/>
        </w:rPr>
        <w:t xml:space="preserve">in </w:t>
      </w:r>
      <w:r w:rsidR="00144EA1" w:rsidRPr="5C2D37D0">
        <w:rPr>
          <w:rFonts w:asciiTheme="minorHAnsi" w:hAnsiTheme="minorHAnsi" w:cstheme="minorBidi"/>
          <w:sz w:val="21"/>
          <w:szCs w:val="21"/>
        </w:rPr>
        <w:t>embed</w:t>
      </w:r>
      <w:r w:rsidR="5D193F18" w:rsidRPr="5C2D37D0">
        <w:rPr>
          <w:rFonts w:asciiTheme="minorHAnsi" w:hAnsiTheme="minorHAnsi" w:cstheme="minorBidi"/>
          <w:sz w:val="21"/>
          <w:szCs w:val="21"/>
        </w:rPr>
        <w:t>ding</w:t>
      </w:r>
      <w:r w:rsidR="00144EA1" w:rsidRPr="5C2D37D0">
        <w:rPr>
          <w:rFonts w:asciiTheme="minorHAnsi" w:hAnsiTheme="minorHAnsi" w:cstheme="minorBidi"/>
          <w:sz w:val="21"/>
          <w:szCs w:val="21"/>
        </w:rPr>
        <w:t xml:space="preserve"> student voice and </w:t>
      </w:r>
      <w:r w:rsidR="3B1518C4" w:rsidRPr="5C2D37D0">
        <w:rPr>
          <w:rFonts w:asciiTheme="minorHAnsi" w:hAnsiTheme="minorHAnsi" w:cstheme="minorBidi"/>
          <w:sz w:val="21"/>
          <w:szCs w:val="21"/>
        </w:rPr>
        <w:t xml:space="preserve">the need to </w:t>
      </w:r>
      <w:r w:rsidR="00144EA1" w:rsidRPr="5C2D37D0">
        <w:rPr>
          <w:rFonts w:asciiTheme="minorHAnsi" w:hAnsiTheme="minorHAnsi" w:cstheme="minorBidi"/>
          <w:sz w:val="21"/>
          <w:szCs w:val="21"/>
        </w:rPr>
        <w:t>ensur</w:t>
      </w:r>
      <w:r w:rsidR="0058437E" w:rsidRPr="5C2D37D0">
        <w:rPr>
          <w:rFonts w:asciiTheme="minorHAnsi" w:hAnsiTheme="minorHAnsi" w:cstheme="minorBidi"/>
          <w:sz w:val="21"/>
          <w:szCs w:val="21"/>
        </w:rPr>
        <w:t>e</w:t>
      </w:r>
      <w:r w:rsidR="00144EA1" w:rsidRPr="5C2D37D0">
        <w:rPr>
          <w:rFonts w:asciiTheme="minorHAnsi" w:hAnsiTheme="minorHAnsi" w:cstheme="minorBidi"/>
          <w:sz w:val="21"/>
          <w:szCs w:val="21"/>
        </w:rPr>
        <w:t xml:space="preserve"> </w:t>
      </w:r>
      <w:r w:rsidR="0058437E" w:rsidRPr="5C2D37D0">
        <w:rPr>
          <w:rFonts w:asciiTheme="minorHAnsi" w:hAnsiTheme="minorHAnsi" w:cstheme="minorBidi"/>
          <w:sz w:val="21"/>
          <w:szCs w:val="21"/>
        </w:rPr>
        <w:t xml:space="preserve">that all communication is </w:t>
      </w:r>
      <w:r w:rsidR="00144EA1" w:rsidRPr="5C2D37D0">
        <w:rPr>
          <w:rFonts w:asciiTheme="minorHAnsi" w:hAnsiTheme="minorHAnsi" w:cstheme="minorBidi"/>
          <w:sz w:val="21"/>
          <w:szCs w:val="21"/>
        </w:rPr>
        <w:t xml:space="preserve">accessible, timely and relevant. </w:t>
      </w:r>
    </w:p>
    <w:p w14:paraId="6D84BEC9" w14:textId="0782ACE4" w:rsidR="001A571C" w:rsidRPr="006C7C83" w:rsidRDefault="00FA035E" w:rsidP="006C7C83">
      <w:pPr>
        <w:pStyle w:val="Heading1"/>
        <w:spacing w:after="240"/>
        <w:rPr>
          <w:b/>
          <w:bCs/>
        </w:rPr>
      </w:pPr>
      <w:bookmarkStart w:id="0" w:name="_Hlk98842292"/>
      <w:r w:rsidRPr="006C7C83">
        <w:rPr>
          <w:b/>
          <w:bCs/>
        </w:rPr>
        <w:t xml:space="preserve">Recognising the diversity of disability </w:t>
      </w:r>
    </w:p>
    <w:p w14:paraId="45C2D765" w14:textId="33132D94" w:rsidR="0058437E" w:rsidRPr="006C7C83" w:rsidRDefault="00FA035E" w:rsidP="5C2D37D0">
      <w:pPr>
        <w:spacing w:before="120" w:after="120"/>
        <w:rPr>
          <w:rFonts w:asciiTheme="minorHAnsi" w:hAnsiTheme="minorHAnsi" w:cstheme="minorBidi"/>
          <w:sz w:val="21"/>
          <w:szCs w:val="21"/>
        </w:rPr>
      </w:pPr>
      <w:r w:rsidRPr="5C2D37D0">
        <w:rPr>
          <w:rFonts w:asciiTheme="minorHAnsi" w:hAnsiTheme="minorHAnsi" w:cstheme="minorBidi"/>
          <w:b/>
          <w:bCs/>
          <w:sz w:val="21"/>
          <w:szCs w:val="21"/>
        </w:rPr>
        <w:t>Sharon Barry, Executive Director, Inclusive Education Division, SEPS</w:t>
      </w:r>
      <w:r w:rsidRPr="5C2D37D0">
        <w:rPr>
          <w:rFonts w:asciiTheme="minorHAnsi" w:hAnsiTheme="minorHAnsi" w:cstheme="minorBidi"/>
          <w:sz w:val="21"/>
          <w:szCs w:val="21"/>
        </w:rPr>
        <w:t xml:space="preserve"> </w:t>
      </w:r>
      <w:r w:rsidR="0058437E" w:rsidRPr="5C2D37D0">
        <w:rPr>
          <w:rFonts w:asciiTheme="minorHAnsi" w:hAnsiTheme="minorHAnsi" w:cstheme="minorBidi"/>
          <w:sz w:val="21"/>
          <w:szCs w:val="21"/>
        </w:rPr>
        <w:t xml:space="preserve">provided an overview of the Disability Inclusion reforms, noting that this is year </w:t>
      </w:r>
      <w:r w:rsidR="1BBE244A" w:rsidRPr="5C2D37D0">
        <w:rPr>
          <w:rFonts w:asciiTheme="minorHAnsi" w:hAnsiTheme="minorHAnsi" w:cstheme="minorBidi"/>
          <w:sz w:val="21"/>
          <w:szCs w:val="21"/>
        </w:rPr>
        <w:t>two</w:t>
      </w:r>
      <w:r w:rsidR="0058437E" w:rsidRPr="5C2D37D0">
        <w:rPr>
          <w:rFonts w:asciiTheme="minorHAnsi" w:hAnsiTheme="minorHAnsi" w:cstheme="minorBidi"/>
          <w:sz w:val="21"/>
          <w:szCs w:val="21"/>
        </w:rPr>
        <w:t xml:space="preserve"> of a </w:t>
      </w:r>
      <w:r w:rsidR="00B0231E">
        <w:rPr>
          <w:rFonts w:asciiTheme="minorHAnsi" w:hAnsiTheme="minorHAnsi" w:cstheme="minorBidi"/>
          <w:sz w:val="21"/>
          <w:szCs w:val="21"/>
        </w:rPr>
        <w:t>five</w:t>
      </w:r>
      <w:r w:rsidR="0058437E" w:rsidRPr="5C2D37D0">
        <w:rPr>
          <w:rFonts w:asciiTheme="minorHAnsi" w:hAnsiTheme="minorHAnsi" w:cstheme="minorBidi"/>
          <w:sz w:val="21"/>
          <w:szCs w:val="21"/>
        </w:rPr>
        <w:t xml:space="preserve">-year reform process. </w:t>
      </w:r>
      <w:r w:rsidR="00D01065" w:rsidRPr="5C2D37D0">
        <w:rPr>
          <w:rFonts w:asciiTheme="minorHAnsi" w:hAnsiTheme="minorHAnsi" w:cstheme="minorBidi"/>
          <w:sz w:val="21"/>
          <w:szCs w:val="21"/>
        </w:rPr>
        <w:t>In fostering an inclusive environment, schools should s</w:t>
      </w:r>
      <w:r w:rsidR="0058437E" w:rsidRPr="5C2D37D0">
        <w:rPr>
          <w:rFonts w:asciiTheme="minorHAnsi" w:hAnsiTheme="minorHAnsi" w:cstheme="minorBidi"/>
          <w:sz w:val="21"/>
          <w:szCs w:val="21"/>
        </w:rPr>
        <w:t>upport students to feel welcome and valu</w:t>
      </w:r>
      <w:r w:rsidR="00D01065" w:rsidRPr="5C2D37D0">
        <w:rPr>
          <w:rFonts w:asciiTheme="minorHAnsi" w:hAnsiTheme="minorHAnsi" w:cstheme="minorBidi"/>
          <w:sz w:val="21"/>
          <w:szCs w:val="21"/>
        </w:rPr>
        <w:t>e</w:t>
      </w:r>
      <w:r w:rsidR="00064375">
        <w:rPr>
          <w:rFonts w:asciiTheme="minorHAnsi" w:hAnsiTheme="minorHAnsi" w:cstheme="minorBidi"/>
          <w:sz w:val="21"/>
          <w:szCs w:val="21"/>
        </w:rPr>
        <w:t>d</w:t>
      </w:r>
      <w:r w:rsidR="0058437E" w:rsidRPr="5C2D37D0">
        <w:rPr>
          <w:rFonts w:asciiTheme="minorHAnsi" w:hAnsiTheme="minorHAnsi" w:cstheme="minorBidi"/>
          <w:sz w:val="21"/>
          <w:szCs w:val="21"/>
        </w:rPr>
        <w:t xml:space="preserve"> and support parent and carer collaboration and engagement. The reforms include introduc</w:t>
      </w:r>
      <w:r w:rsidR="00D01065" w:rsidRPr="5C2D37D0">
        <w:rPr>
          <w:rFonts w:asciiTheme="minorHAnsi" w:hAnsiTheme="minorHAnsi" w:cstheme="minorBidi"/>
          <w:sz w:val="21"/>
          <w:szCs w:val="21"/>
        </w:rPr>
        <w:t>ing</w:t>
      </w:r>
      <w:r w:rsidR="0058437E" w:rsidRPr="5C2D37D0">
        <w:rPr>
          <w:rFonts w:asciiTheme="minorHAnsi" w:hAnsiTheme="minorHAnsi" w:cstheme="minorBidi"/>
          <w:sz w:val="21"/>
          <w:szCs w:val="21"/>
        </w:rPr>
        <w:t xml:space="preserve"> a</w:t>
      </w:r>
      <w:r w:rsidR="00D01065" w:rsidRPr="5C2D37D0">
        <w:rPr>
          <w:rFonts w:asciiTheme="minorHAnsi" w:hAnsiTheme="minorHAnsi" w:cstheme="minorBidi"/>
          <w:sz w:val="21"/>
          <w:szCs w:val="21"/>
        </w:rPr>
        <w:t xml:space="preserve"> new funding tier and supporting the “missing middle” students that require some levels of intervention and support. A staged rollout is currently underway, with </w:t>
      </w:r>
      <w:r w:rsidR="53FC7317" w:rsidRPr="5C2D37D0">
        <w:rPr>
          <w:rFonts w:asciiTheme="minorHAnsi" w:hAnsiTheme="minorHAnsi" w:cstheme="minorBidi"/>
          <w:sz w:val="21"/>
          <w:szCs w:val="21"/>
        </w:rPr>
        <w:t>six</w:t>
      </w:r>
      <w:r w:rsidR="00D01065" w:rsidRPr="5C2D37D0">
        <w:rPr>
          <w:rFonts w:asciiTheme="minorHAnsi" w:hAnsiTheme="minorHAnsi" w:cstheme="minorBidi"/>
          <w:sz w:val="21"/>
          <w:szCs w:val="21"/>
        </w:rPr>
        <w:t xml:space="preserve"> areas on board and a further </w:t>
      </w:r>
      <w:r w:rsidR="57A1DEAE" w:rsidRPr="5C2D37D0">
        <w:rPr>
          <w:rFonts w:asciiTheme="minorHAnsi" w:hAnsiTheme="minorHAnsi" w:cstheme="minorBidi"/>
          <w:sz w:val="21"/>
          <w:szCs w:val="21"/>
        </w:rPr>
        <w:t xml:space="preserve">three </w:t>
      </w:r>
      <w:r w:rsidR="006871FC">
        <w:rPr>
          <w:rFonts w:asciiTheme="minorHAnsi" w:hAnsiTheme="minorHAnsi" w:cstheme="minorBidi"/>
          <w:sz w:val="21"/>
          <w:szCs w:val="21"/>
        </w:rPr>
        <w:t>to be rolled out</w:t>
      </w:r>
      <w:r w:rsidR="00D01065" w:rsidRPr="5C2D37D0">
        <w:rPr>
          <w:rFonts w:asciiTheme="minorHAnsi" w:hAnsiTheme="minorHAnsi" w:cstheme="minorBidi"/>
          <w:sz w:val="21"/>
          <w:szCs w:val="21"/>
        </w:rPr>
        <w:t xml:space="preserve">. </w:t>
      </w:r>
      <w:r w:rsidR="003B3EAE" w:rsidRPr="5C2D37D0">
        <w:rPr>
          <w:rFonts w:asciiTheme="minorHAnsi" w:hAnsiTheme="minorHAnsi" w:cstheme="minorBidi"/>
          <w:sz w:val="21"/>
          <w:szCs w:val="21"/>
        </w:rPr>
        <w:t xml:space="preserve">Sharon noted that </w:t>
      </w:r>
      <w:r w:rsidR="664A4FF0" w:rsidRPr="5C2D37D0">
        <w:rPr>
          <w:rFonts w:asciiTheme="minorHAnsi" w:hAnsiTheme="minorHAnsi" w:cstheme="minorBidi"/>
          <w:sz w:val="21"/>
          <w:szCs w:val="21"/>
        </w:rPr>
        <w:t>the Youth Disability Advocacy Service (</w:t>
      </w:r>
      <w:r w:rsidR="003B3EAE" w:rsidRPr="5C2D37D0">
        <w:rPr>
          <w:rFonts w:asciiTheme="minorHAnsi" w:hAnsiTheme="minorHAnsi" w:cstheme="minorBidi"/>
          <w:sz w:val="21"/>
          <w:szCs w:val="21"/>
        </w:rPr>
        <w:t>YDAS</w:t>
      </w:r>
      <w:r w:rsidR="474358CD" w:rsidRPr="5C2D37D0">
        <w:rPr>
          <w:rFonts w:asciiTheme="minorHAnsi" w:hAnsiTheme="minorHAnsi" w:cstheme="minorBidi"/>
          <w:sz w:val="21"/>
          <w:szCs w:val="21"/>
        </w:rPr>
        <w:t>)</w:t>
      </w:r>
      <w:r w:rsidR="003B3EAE" w:rsidRPr="5C2D37D0">
        <w:rPr>
          <w:rFonts w:asciiTheme="minorHAnsi" w:hAnsiTheme="minorHAnsi" w:cstheme="minorBidi"/>
          <w:sz w:val="21"/>
          <w:szCs w:val="21"/>
        </w:rPr>
        <w:t xml:space="preserve"> helped develop a</w:t>
      </w:r>
      <w:r w:rsidR="009B3D61" w:rsidRPr="5C2D37D0">
        <w:rPr>
          <w:rFonts w:asciiTheme="minorHAnsi" w:hAnsiTheme="minorHAnsi" w:cstheme="minorBidi"/>
          <w:sz w:val="21"/>
          <w:szCs w:val="21"/>
        </w:rPr>
        <w:t>n</w:t>
      </w:r>
      <w:r w:rsidR="003B3EAE" w:rsidRPr="5C2D37D0">
        <w:rPr>
          <w:rFonts w:asciiTheme="minorHAnsi" w:hAnsiTheme="minorHAnsi" w:cstheme="minorBidi"/>
          <w:sz w:val="21"/>
          <w:szCs w:val="21"/>
        </w:rPr>
        <w:t xml:space="preserve"> </w:t>
      </w:r>
      <w:r w:rsidR="009B3D61" w:rsidRPr="5C2D37D0">
        <w:rPr>
          <w:rFonts w:asciiTheme="minorHAnsi" w:hAnsiTheme="minorHAnsi" w:cstheme="minorBidi"/>
          <w:sz w:val="21"/>
          <w:szCs w:val="21"/>
        </w:rPr>
        <w:t xml:space="preserve">inclusive student voice </w:t>
      </w:r>
      <w:r w:rsidR="003B3EAE" w:rsidRPr="5C2D37D0">
        <w:rPr>
          <w:rFonts w:asciiTheme="minorHAnsi" w:hAnsiTheme="minorHAnsi" w:cstheme="minorBidi"/>
          <w:sz w:val="21"/>
          <w:szCs w:val="21"/>
        </w:rPr>
        <w:t xml:space="preserve">toolkit </w:t>
      </w:r>
      <w:r w:rsidR="009B3D61" w:rsidRPr="5C2D37D0">
        <w:rPr>
          <w:rFonts w:asciiTheme="minorHAnsi" w:hAnsiTheme="minorHAnsi" w:cstheme="minorBidi"/>
          <w:sz w:val="21"/>
          <w:szCs w:val="21"/>
        </w:rPr>
        <w:t xml:space="preserve">to support the implementation of </w:t>
      </w:r>
      <w:r w:rsidR="00C42A16" w:rsidRPr="5C2D37D0">
        <w:rPr>
          <w:rFonts w:asciiTheme="minorHAnsi" w:hAnsiTheme="minorHAnsi" w:cstheme="minorBidi"/>
          <w:sz w:val="21"/>
          <w:szCs w:val="21"/>
        </w:rPr>
        <w:t xml:space="preserve">the </w:t>
      </w:r>
      <w:hyperlink r:id="rId13">
        <w:r w:rsidR="009B3D61" w:rsidRPr="5C2D37D0">
          <w:rPr>
            <w:rFonts w:asciiTheme="minorHAnsi" w:hAnsiTheme="minorHAnsi" w:cstheme="minorBidi"/>
            <w:sz w:val="21"/>
            <w:szCs w:val="21"/>
          </w:rPr>
          <w:t>Disability Inclusion</w:t>
        </w:r>
      </w:hyperlink>
      <w:r w:rsidR="009B3D61" w:rsidRPr="5C2D37D0">
        <w:rPr>
          <w:rFonts w:asciiTheme="minorHAnsi" w:hAnsiTheme="minorHAnsi" w:cstheme="minorBidi"/>
          <w:sz w:val="21"/>
          <w:szCs w:val="21"/>
        </w:rPr>
        <w:t xml:space="preserve"> reforms.</w:t>
      </w:r>
    </w:p>
    <w:p w14:paraId="24C20DF5" w14:textId="05ADA4ED" w:rsidR="00673B09" w:rsidRPr="006C7C83" w:rsidRDefault="009B3D61" w:rsidP="5C2D37D0">
      <w:pPr>
        <w:spacing w:before="120" w:after="120"/>
        <w:rPr>
          <w:rFonts w:asciiTheme="minorHAnsi" w:hAnsiTheme="minorHAnsi" w:cstheme="minorBidi"/>
          <w:sz w:val="21"/>
          <w:szCs w:val="21"/>
        </w:rPr>
      </w:pPr>
      <w:r w:rsidRPr="5C2D37D0">
        <w:rPr>
          <w:rFonts w:asciiTheme="minorHAnsi" w:hAnsiTheme="minorHAnsi" w:cstheme="minorBidi"/>
          <w:b/>
          <w:bCs/>
          <w:sz w:val="21"/>
          <w:szCs w:val="21"/>
        </w:rPr>
        <w:t xml:space="preserve">Alan Wilson, </w:t>
      </w:r>
      <w:bookmarkStart w:id="1" w:name="_Hlk119415027"/>
      <w:r w:rsidRPr="5C2D37D0">
        <w:rPr>
          <w:rFonts w:asciiTheme="minorHAnsi" w:hAnsiTheme="minorHAnsi" w:cstheme="minorBidi"/>
          <w:b/>
          <w:bCs/>
          <w:sz w:val="21"/>
          <w:szCs w:val="21"/>
        </w:rPr>
        <w:t>Manager, Disability and Additional Needs, Inclusive Education, SEPS</w:t>
      </w:r>
      <w:bookmarkEnd w:id="1"/>
      <w:r w:rsidRPr="5C2D37D0">
        <w:rPr>
          <w:rFonts w:asciiTheme="minorHAnsi" w:hAnsiTheme="minorHAnsi" w:cstheme="minorBidi"/>
          <w:sz w:val="21"/>
          <w:szCs w:val="21"/>
        </w:rPr>
        <w:t xml:space="preserve"> noted how the COVID-19 pandemic has underlined the importance of working with the community sector to inform policy development and engagement with parents and school communities. </w:t>
      </w:r>
      <w:r w:rsidR="00673B09" w:rsidRPr="5C2D37D0">
        <w:rPr>
          <w:rFonts w:asciiTheme="minorHAnsi" w:hAnsiTheme="minorHAnsi" w:cstheme="minorBidi"/>
          <w:sz w:val="21"/>
          <w:szCs w:val="21"/>
        </w:rPr>
        <w:t>Having good processes in place to support all learners</w:t>
      </w:r>
      <w:r w:rsidR="7376A763" w:rsidRPr="5C2D37D0">
        <w:rPr>
          <w:rFonts w:asciiTheme="minorHAnsi" w:hAnsiTheme="minorHAnsi" w:cstheme="minorBidi"/>
          <w:sz w:val="21"/>
          <w:szCs w:val="21"/>
        </w:rPr>
        <w:t>,</w:t>
      </w:r>
      <w:r w:rsidR="00673B09" w:rsidRPr="5C2D37D0">
        <w:rPr>
          <w:rFonts w:asciiTheme="minorHAnsi" w:hAnsiTheme="minorHAnsi" w:cstheme="minorBidi"/>
          <w:sz w:val="21"/>
          <w:szCs w:val="21"/>
        </w:rPr>
        <w:t xml:space="preserve"> and particularly learners with disability</w:t>
      </w:r>
      <w:r w:rsidR="51348413" w:rsidRPr="5C2D37D0">
        <w:rPr>
          <w:rFonts w:asciiTheme="minorHAnsi" w:hAnsiTheme="minorHAnsi" w:cstheme="minorBidi"/>
          <w:sz w:val="21"/>
          <w:szCs w:val="21"/>
        </w:rPr>
        <w:t>,</w:t>
      </w:r>
      <w:r w:rsidR="00673B09" w:rsidRPr="5C2D37D0">
        <w:rPr>
          <w:rFonts w:asciiTheme="minorHAnsi" w:hAnsiTheme="minorHAnsi" w:cstheme="minorBidi"/>
          <w:sz w:val="21"/>
          <w:szCs w:val="21"/>
        </w:rPr>
        <w:t xml:space="preserve"> was key to enabling schools to pivot easily during the COVID-19 crisis. </w:t>
      </w:r>
      <w:r w:rsidRPr="5C2D37D0">
        <w:rPr>
          <w:rFonts w:asciiTheme="minorHAnsi" w:hAnsiTheme="minorHAnsi" w:cstheme="minorBidi"/>
          <w:sz w:val="21"/>
          <w:szCs w:val="21"/>
        </w:rPr>
        <w:t xml:space="preserve">Alan provided </w:t>
      </w:r>
      <w:proofErr w:type="gramStart"/>
      <w:r w:rsidRPr="5C2D37D0">
        <w:rPr>
          <w:rFonts w:asciiTheme="minorHAnsi" w:hAnsiTheme="minorHAnsi" w:cstheme="minorBidi"/>
          <w:sz w:val="21"/>
          <w:szCs w:val="21"/>
        </w:rPr>
        <w:t>a number of</w:t>
      </w:r>
      <w:proofErr w:type="gramEnd"/>
      <w:r w:rsidRPr="5C2D37D0">
        <w:rPr>
          <w:rFonts w:asciiTheme="minorHAnsi" w:hAnsiTheme="minorHAnsi" w:cstheme="minorBidi"/>
          <w:sz w:val="21"/>
          <w:szCs w:val="21"/>
        </w:rPr>
        <w:t xml:space="preserve"> examples of partnerships with community sector organisations </w:t>
      </w:r>
      <w:r w:rsidR="00673B09" w:rsidRPr="5C2D37D0">
        <w:rPr>
          <w:rFonts w:asciiTheme="minorHAnsi" w:hAnsiTheme="minorHAnsi" w:cstheme="minorBidi"/>
          <w:sz w:val="21"/>
          <w:szCs w:val="21"/>
        </w:rPr>
        <w:t>including AMAZE, ACD, SPELD, Yellow Ladybugs, I CAN, as well as Monash University and noted some of the resources developed to support students and families.</w:t>
      </w:r>
    </w:p>
    <w:bookmarkEnd w:id="0"/>
    <w:p w14:paraId="1C779475" w14:textId="2948614D" w:rsidR="001A571C" w:rsidRPr="006C7C83" w:rsidRDefault="00FA035E" w:rsidP="006C7C83">
      <w:pPr>
        <w:pStyle w:val="Heading1"/>
        <w:spacing w:after="240"/>
        <w:rPr>
          <w:b/>
          <w:bCs/>
        </w:rPr>
      </w:pPr>
      <w:r w:rsidRPr="006C7C83">
        <w:rPr>
          <w:b/>
          <w:bCs/>
        </w:rPr>
        <w:lastRenderedPageBreak/>
        <w:t>Addressing growing vulnerability in early years services</w:t>
      </w:r>
    </w:p>
    <w:p w14:paraId="11546602" w14:textId="3870FC8C" w:rsidR="00FA035E" w:rsidRPr="006C7C83" w:rsidRDefault="00FA035E" w:rsidP="5C2D37D0">
      <w:pPr>
        <w:spacing w:before="120" w:after="120"/>
        <w:rPr>
          <w:rFonts w:asciiTheme="minorHAnsi" w:hAnsiTheme="minorHAnsi" w:cstheme="minorBidi"/>
          <w:sz w:val="21"/>
          <w:szCs w:val="21"/>
        </w:rPr>
      </w:pPr>
      <w:bookmarkStart w:id="2" w:name="_Hlk115158953"/>
      <w:r w:rsidRPr="5C2D37D0">
        <w:rPr>
          <w:rFonts w:asciiTheme="minorHAnsi" w:hAnsiTheme="minorHAnsi" w:cstheme="minorBidi"/>
          <w:b/>
          <w:bCs/>
          <w:sz w:val="21"/>
          <w:szCs w:val="21"/>
        </w:rPr>
        <w:t>Noah Hurst, Specialist – Policy and Stakeholder Relations, Early Learning Association Australia</w:t>
      </w:r>
      <w:r w:rsidR="00631569" w:rsidRPr="5C2D37D0">
        <w:rPr>
          <w:rFonts w:asciiTheme="minorHAnsi" w:hAnsiTheme="minorHAnsi" w:cstheme="minorBidi"/>
          <w:sz w:val="21"/>
          <w:szCs w:val="21"/>
        </w:rPr>
        <w:t xml:space="preserve"> acknowledged the massive investment in the early learning space including the rollout of three-year old kinder and pre-prep. This is occurring </w:t>
      </w:r>
      <w:r w:rsidR="00167B34">
        <w:rPr>
          <w:rFonts w:asciiTheme="minorHAnsi" w:hAnsiTheme="minorHAnsi" w:cstheme="minorBidi"/>
          <w:sz w:val="21"/>
          <w:szCs w:val="21"/>
        </w:rPr>
        <w:t>amidst</w:t>
      </w:r>
      <w:r w:rsidR="00167B34" w:rsidRPr="5C2D37D0">
        <w:rPr>
          <w:rFonts w:asciiTheme="minorHAnsi" w:hAnsiTheme="minorHAnsi" w:cstheme="minorBidi"/>
          <w:sz w:val="21"/>
          <w:szCs w:val="21"/>
        </w:rPr>
        <w:t xml:space="preserve"> </w:t>
      </w:r>
      <w:r w:rsidR="00631569" w:rsidRPr="5C2D37D0">
        <w:rPr>
          <w:rFonts w:asciiTheme="minorHAnsi" w:hAnsiTheme="minorHAnsi" w:cstheme="minorBidi"/>
          <w:sz w:val="21"/>
          <w:szCs w:val="21"/>
        </w:rPr>
        <w:t xml:space="preserve">a backdrop of challenges around attraction, recruitment and retention of the early </w:t>
      </w:r>
      <w:r w:rsidR="00B3412E" w:rsidRPr="5C2D37D0">
        <w:rPr>
          <w:rFonts w:asciiTheme="minorHAnsi" w:hAnsiTheme="minorHAnsi" w:cstheme="minorBidi"/>
          <w:sz w:val="21"/>
          <w:szCs w:val="21"/>
        </w:rPr>
        <w:t>year</w:t>
      </w:r>
      <w:r w:rsidR="334EE5B0" w:rsidRPr="5C2D37D0">
        <w:rPr>
          <w:rFonts w:asciiTheme="minorHAnsi" w:hAnsiTheme="minorHAnsi" w:cstheme="minorBidi"/>
          <w:sz w:val="21"/>
          <w:szCs w:val="21"/>
        </w:rPr>
        <w:t>s</w:t>
      </w:r>
      <w:r w:rsidR="00631569" w:rsidRPr="5C2D37D0">
        <w:rPr>
          <w:rFonts w:asciiTheme="minorHAnsi" w:hAnsiTheme="minorHAnsi" w:cstheme="minorBidi"/>
          <w:sz w:val="21"/>
          <w:szCs w:val="21"/>
        </w:rPr>
        <w:t xml:space="preserve"> workforce</w:t>
      </w:r>
      <w:r w:rsidR="00B3412E" w:rsidRPr="5C2D37D0">
        <w:rPr>
          <w:rFonts w:asciiTheme="minorHAnsi" w:hAnsiTheme="minorHAnsi" w:cstheme="minorBidi"/>
          <w:sz w:val="21"/>
          <w:szCs w:val="21"/>
        </w:rPr>
        <w:t xml:space="preserve"> including in the Kindergarten Inclusion Support (KIS) program</w:t>
      </w:r>
      <w:r w:rsidR="00631569" w:rsidRPr="5C2D37D0">
        <w:rPr>
          <w:rFonts w:asciiTheme="minorHAnsi" w:hAnsiTheme="minorHAnsi" w:cstheme="minorBidi"/>
          <w:sz w:val="21"/>
          <w:szCs w:val="21"/>
        </w:rPr>
        <w:t>. He noted that free kinder in 2023 will increase engagement of vulnerable families</w:t>
      </w:r>
      <w:r w:rsidR="00B3604C">
        <w:rPr>
          <w:rFonts w:asciiTheme="minorHAnsi" w:hAnsiTheme="minorHAnsi" w:cstheme="minorBidi"/>
          <w:sz w:val="21"/>
          <w:szCs w:val="21"/>
        </w:rPr>
        <w:t xml:space="preserve"> and thus will</w:t>
      </w:r>
      <w:r w:rsidR="0AA54CAE" w:rsidRPr="5C2D37D0">
        <w:rPr>
          <w:rFonts w:asciiTheme="minorHAnsi" w:hAnsiTheme="minorHAnsi" w:cstheme="minorBidi"/>
          <w:sz w:val="21"/>
          <w:szCs w:val="21"/>
        </w:rPr>
        <w:t xml:space="preserve"> </w:t>
      </w:r>
      <w:r w:rsidR="1907EEAD" w:rsidRPr="5C2D37D0">
        <w:rPr>
          <w:rFonts w:asciiTheme="minorHAnsi" w:hAnsiTheme="minorHAnsi" w:cstheme="minorBidi"/>
          <w:sz w:val="21"/>
          <w:szCs w:val="21"/>
        </w:rPr>
        <w:t xml:space="preserve">need to be accompanied by resources </w:t>
      </w:r>
      <w:r w:rsidR="69F7BF46" w:rsidRPr="5C2D37D0">
        <w:rPr>
          <w:rFonts w:asciiTheme="minorHAnsi" w:hAnsiTheme="minorHAnsi" w:cstheme="minorBidi"/>
          <w:sz w:val="21"/>
          <w:szCs w:val="21"/>
        </w:rPr>
        <w:t xml:space="preserve">that enable workers to provide </w:t>
      </w:r>
      <w:r w:rsidR="7B025DC8" w:rsidRPr="5C2D37D0">
        <w:rPr>
          <w:rFonts w:asciiTheme="minorHAnsi" w:hAnsiTheme="minorHAnsi" w:cstheme="minorBidi"/>
          <w:sz w:val="21"/>
          <w:szCs w:val="21"/>
        </w:rPr>
        <w:t xml:space="preserve">appropriate </w:t>
      </w:r>
      <w:r w:rsidR="64155B04" w:rsidRPr="5C2D37D0">
        <w:rPr>
          <w:rFonts w:asciiTheme="minorHAnsi" w:hAnsiTheme="minorHAnsi" w:cstheme="minorBidi"/>
          <w:sz w:val="21"/>
          <w:szCs w:val="21"/>
        </w:rPr>
        <w:t xml:space="preserve">support </w:t>
      </w:r>
      <w:r w:rsidR="5D2088E8" w:rsidRPr="5C2D37D0">
        <w:rPr>
          <w:rFonts w:asciiTheme="minorHAnsi" w:hAnsiTheme="minorHAnsi" w:cstheme="minorBidi"/>
          <w:sz w:val="21"/>
          <w:szCs w:val="21"/>
        </w:rPr>
        <w:t xml:space="preserve">to </w:t>
      </w:r>
      <w:r w:rsidR="7B025DC8" w:rsidRPr="5C2D37D0">
        <w:rPr>
          <w:rFonts w:asciiTheme="minorHAnsi" w:hAnsiTheme="minorHAnsi" w:cstheme="minorBidi"/>
          <w:sz w:val="21"/>
          <w:szCs w:val="21"/>
        </w:rPr>
        <w:t>families</w:t>
      </w:r>
      <w:r w:rsidR="2930AD52" w:rsidRPr="5C2D37D0">
        <w:rPr>
          <w:rFonts w:asciiTheme="minorHAnsi" w:hAnsiTheme="minorHAnsi" w:cstheme="minorBidi"/>
          <w:sz w:val="21"/>
          <w:szCs w:val="21"/>
        </w:rPr>
        <w:t xml:space="preserve"> with multiple and complex needs</w:t>
      </w:r>
      <w:r w:rsidR="7B025DC8" w:rsidRPr="5C2D37D0">
        <w:rPr>
          <w:rFonts w:asciiTheme="minorHAnsi" w:hAnsiTheme="minorHAnsi" w:cstheme="minorBidi"/>
          <w:sz w:val="21"/>
          <w:szCs w:val="21"/>
        </w:rPr>
        <w:t xml:space="preserve">. </w:t>
      </w:r>
      <w:r w:rsidR="00B3412E" w:rsidRPr="5C2D37D0">
        <w:rPr>
          <w:rFonts w:asciiTheme="minorHAnsi" w:hAnsiTheme="minorHAnsi" w:cstheme="minorBidi"/>
          <w:sz w:val="21"/>
          <w:szCs w:val="21"/>
        </w:rPr>
        <w:t xml:space="preserve">Noah </w:t>
      </w:r>
      <w:r w:rsidR="00986BBD">
        <w:rPr>
          <w:rFonts w:asciiTheme="minorHAnsi" w:hAnsiTheme="minorHAnsi" w:cstheme="minorBidi"/>
          <w:sz w:val="21"/>
          <w:szCs w:val="21"/>
        </w:rPr>
        <w:t xml:space="preserve">also </w:t>
      </w:r>
      <w:r w:rsidR="00B3412E" w:rsidRPr="5C2D37D0">
        <w:rPr>
          <w:rFonts w:asciiTheme="minorHAnsi" w:hAnsiTheme="minorHAnsi" w:cstheme="minorBidi"/>
          <w:sz w:val="21"/>
          <w:szCs w:val="21"/>
        </w:rPr>
        <w:t xml:space="preserve">observed that staff </w:t>
      </w:r>
      <w:r w:rsidR="4348411D" w:rsidRPr="5C2D37D0">
        <w:rPr>
          <w:rFonts w:asciiTheme="minorHAnsi" w:hAnsiTheme="minorHAnsi" w:cstheme="minorBidi"/>
          <w:sz w:val="21"/>
          <w:szCs w:val="21"/>
        </w:rPr>
        <w:t xml:space="preserve">shortages </w:t>
      </w:r>
      <w:r w:rsidR="00B3412E" w:rsidRPr="5C2D37D0">
        <w:rPr>
          <w:rFonts w:asciiTheme="minorHAnsi" w:hAnsiTheme="minorHAnsi" w:cstheme="minorBidi"/>
          <w:sz w:val="21"/>
          <w:szCs w:val="21"/>
        </w:rPr>
        <w:t xml:space="preserve">and inexperience of KIS workers is impacting </w:t>
      </w:r>
      <w:r w:rsidR="62F49A9E" w:rsidRPr="5C2D37D0">
        <w:rPr>
          <w:rFonts w:asciiTheme="minorHAnsi" w:hAnsiTheme="minorHAnsi" w:cstheme="minorBidi"/>
          <w:sz w:val="21"/>
          <w:szCs w:val="21"/>
        </w:rPr>
        <w:t xml:space="preserve">the learning and development of </w:t>
      </w:r>
      <w:r w:rsidR="00B3412E" w:rsidRPr="5C2D37D0">
        <w:rPr>
          <w:rFonts w:asciiTheme="minorHAnsi" w:hAnsiTheme="minorHAnsi" w:cstheme="minorBidi"/>
          <w:sz w:val="21"/>
          <w:szCs w:val="21"/>
        </w:rPr>
        <w:t>children with disabilities</w:t>
      </w:r>
      <w:r w:rsidR="00E82AD0">
        <w:rPr>
          <w:rFonts w:asciiTheme="minorHAnsi" w:hAnsiTheme="minorHAnsi" w:cstheme="minorBidi"/>
          <w:sz w:val="21"/>
          <w:szCs w:val="21"/>
        </w:rPr>
        <w:t>, noting</w:t>
      </w:r>
      <w:r w:rsidR="00986BBD">
        <w:rPr>
          <w:rFonts w:asciiTheme="minorHAnsi" w:hAnsiTheme="minorHAnsi" w:cstheme="minorBidi"/>
          <w:sz w:val="21"/>
          <w:szCs w:val="21"/>
        </w:rPr>
        <w:t xml:space="preserve"> that t</w:t>
      </w:r>
      <w:r w:rsidR="2D84DD90" w:rsidRPr="5C2D37D0">
        <w:rPr>
          <w:rFonts w:asciiTheme="minorHAnsi" w:hAnsiTheme="minorHAnsi" w:cstheme="minorBidi"/>
          <w:sz w:val="21"/>
          <w:szCs w:val="21"/>
        </w:rPr>
        <w:t>he early years reform agenda is an opportunity to progress</w:t>
      </w:r>
      <w:r w:rsidR="27A2794E" w:rsidRPr="5C2D37D0">
        <w:rPr>
          <w:rFonts w:asciiTheme="minorHAnsi" w:hAnsiTheme="minorHAnsi" w:cstheme="minorBidi"/>
          <w:sz w:val="21"/>
          <w:szCs w:val="21"/>
        </w:rPr>
        <w:t xml:space="preserve"> work on workforce attraction, </w:t>
      </w:r>
      <w:r w:rsidR="00361409" w:rsidRPr="5C2D37D0">
        <w:rPr>
          <w:rFonts w:asciiTheme="minorHAnsi" w:hAnsiTheme="minorHAnsi" w:cstheme="minorBidi"/>
          <w:sz w:val="21"/>
          <w:szCs w:val="21"/>
        </w:rPr>
        <w:t>retention,</w:t>
      </w:r>
      <w:r w:rsidR="27A2794E" w:rsidRPr="5C2D37D0">
        <w:rPr>
          <w:rFonts w:asciiTheme="minorHAnsi" w:hAnsiTheme="minorHAnsi" w:cstheme="minorBidi"/>
          <w:sz w:val="21"/>
          <w:szCs w:val="21"/>
        </w:rPr>
        <w:t xml:space="preserve"> and development, including increased capacity and capability in </w:t>
      </w:r>
      <w:r w:rsidR="2ACEA7F3" w:rsidRPr="5C2D37D0">
        <w:rPr>
          <w:rFonts w:asciiTheme="minorHAnsi" w:hAnsiTheme="minorHAnsi" w:cstheme="minorBidi"/>
          <w:sz w:val="21"/>
          <w:szCs w:val="21"/>
        </w:rPr>
        <w:t xml:space="preserve">inclusive practice. </w:t>
      </w:r>
    </w:p>
    <w:bookmarkEnd w:id="2"/>
    <w:p w14:paraId="77025169" w14:textId="04DD2426" w:rsidR="00FA035E" w:rsidRPr="006C7C83" w:rsidRDefault="00FA035E" w:rsidP="006C7C83">
      <w:pPr>
        <w:pStyle w:val="Heading1"/>
        <w:spacing w:after="240"/>
        <w:rPr>
          <w:b/>
          <w:bCs/>
        </w:rPr>
      </w:pPr>
      <w:r w:rsidRPr="006C7C83">
        <w:rPr>
          <w:b/>
          <w:bCs/>
        </w:rPr>
        <w:t>Resources to support adult learners with disability</w:t>
      </w:r>
    </w:p>
    <w:p w14:paraId="786253B6" w14:textId="161C45A4" w:rsidR="00297C64" w:rsidRDefault="00FA035E" w:rsidP="0076403A">
      <w:pPr>
        <w:spacing w:before="120" w:after="120"/>
        <w:rPr>
          <w:rFonts w:asciiTheme="minorHAnsi" w:hAnsiTheme="minorHAnsi" w:cstheme="minorHAnsi"/>
          <w:sz w:val="21"/>
          <w:szCs w:val="21"/>
        </w:rPr>
      </w:pPr>
      <w:r w:rsidRPr="006C7C83">
        <w:rPr>
          <w:rFonts w:asciiTheme="minorHAnsi" w:hAnsiTheme="minorHAnsi" w:cstheme="minorHAnsi"/>
          <w:b/>
          <w:bCs/>
          <w:sz w:val="21"/>
          <w:szCs w:val="21"/>
        </w:rPr>
        <w:t>Eduard de Hue, Senior Manager, Adult, Community and Further Education -Planning, Projects &amp; Reporting, HES</w:t>
      </w:r>
      <w:r w:rsidRPr="006C7C83">
        <w:rPr>
          <w:rFonts w:asciiTheme="minorHAnsi" w:hAnsiTheme="minorHAnsi" w:cstheme="minorHAnsi"/>
          <w:sz w:val="21"/>
          <w:szCs w:val="21"/>
        </w:rPr>
        <w:t xml:space="preserve"> </w:t>
      </w:r>
      <w:r w:rsidR="0076403A" w:rsidRPr="006C7C83">
        <w:rPr>
          <w:rFonts w:asciiTheme="minorHAnsi" w:hAnsiTheme="minorHAnsi" w:cstheme="minorHAnsi"/>
          <w:sz w:val="21"/>
          <w:szCs w:val="21"/>
        </w:rPr>
        <w:t xml:space="preserve">provided an overview of some of the key statistics around engaging students with disability relating to both pre-accredited training and TAFE. For Learn Local programs, ACFE provides funding to around 220 pre-accredited training housed within Neighbourhood Houses. They focus on delivering foundational skills such as numeracy, literacy, </w:t>
      </w:r>
      <w:r w:rsidR="00361409" w:rsidRPr="006C7C83">
        <w:rPr>
          <w:rFonts w:asciiTheme="minorHAnsi" w:hAnsiTheme="minorHAnsi" w:cstheme="minorHAnsi"/>
          <w:sz w:val="21"/>
          <w:szCs w:val="21"/>
        </w:rPr>
        <w:t>employability,</w:t>
      </w:r>
      <w:r w:rsidR="0076403A" w:rsidRPr="006C7C83">
        <w:rPr>
          <w:rFonts w:asciiTheme="minorHAnsi" w:hAnsiTheme="minorHAnsi" w:cstheme="minorHAnsi"/>
          <w:sz w:val="21"/>
          <w:szCs w:val="21"/>
        </w:rPr>
        <w:t xml:space="preserve"> and digital literacy. He noted that around 31% of learners identify as having a disability. </w:t>
      </w:r>
      <w:r w:rsidR="006C7C83" w:rsidRPr="006C7C83">
        <w:rPr>
          <w:rFonts w:asciiTheme="minorHAnsi" w:hAnsiTheme="minorHAnsi" w:cstheme="minorHAnsi"/>
          <w:sz w:val="21"/>
          <w:szCs w:val="21"/>
        </w:rPr>
        <w:t>In the TAFE sector, a</w:t>
      </w:r>
      <w:r w:rsidR="0076403A" w:rsidRPr="006C7C83">
        <w:rPr>
          <w:rFonts w:asciiTheme="minorHAnsi" w:hAnsiTheme="minorHAnsi" w:cstheme="minorHAnsi"/>
          <w:sz w:val="21"/>
          <w:szCs w:val="21"/>
        </w:rPr>
        <w:t xml:space="preserve">round 8% of students identify as having a disability. Eduard noted that </w:t>
      </w:r>
      <w:r w:rsidR="00297C64" w:rsidRPr="006C7C83">
        <w:rPr>
          <w:rFonts w:asciiTheme="minorHAnsi" w:hAnsiTheme="minorHAnsi" w:cstheme="minorHAnsi"/>
          <w:sz w:val="21"/>
          <w:szCs w:val="21"/>
        </w:rPr>
        <w:t>Victoria’s TAFEs are committed to enhancing support to students with a disability through a variety of student, staff and network initiatives</w:t>
      </w:r>
      <w:r w:rsidR="006C7C83" w:rsidRPr="006C7C83">
        <w:rPr>
          <w:rFonts w:asciiTheme="minorHAnsi" w:hAnsiTheme="minorHAnsi" w:cstheme="minorHAnsi"/>
          <w:sz w:val="21"/>
          <w:szCs w:val="21"/>
        </w:rPr>
        <w:t xml:space="preserve"> </w:t>
      </w:r>
      <w:r w:rsidR="0076403A" w:rsidRPr="006C7C83">
        <w:rPr>
          <w:rFonts w:asciiTheme="minorHAnsi" w:hAnsiTheme="minorHAnsi" w:cstheme="minorHAnsi"/>
          <w:sz w:val="21"/>
          <w:szCs w:val="21"/>
        </w:rPr>
        <w:t>including providing wrap around support to students and dedicated student support services, professional development programs for staff, and identifying and sharing best practice through TAFE networks</w:t>
      </w:r>
      <w:r w:rsidR="008D33AD" w:rsidRPr="006C7C83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733ECCF3" w14:textId="40CFB674" w:rsidR="006C7C83" w:rsidRDefault="006C7C83" w:rsidP="006C7C83">
      <w:pPr>
        <w:pStyle w:val="Heading1"/>
        <w:spacing w:after="240"/>
        <w:rPr>
          <w:b/>
          <w:bCs/>
        </w:rPr>
      </w:pPr>
      <w:r w:rsidRPr="006C7C83">
        <w:rPr>
          <w:b/>
          <w:bCs/>
        </w:rPr>
        <w:t>Key projects and priorities feedback</w:t>
      </w:r>
    </w:p>
    <w:p w14:paraId="3BA310DA" w14:textId="09BF9259" w:rsidR="006C7C83" w:rsidRDefault="0021024C" w:rsidP="006C7C83">
      <w:pPr>
        <w:spacing w:before="120" w:after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Governance group members agreed on t</w:t>
      </w:r>
      <w:r w:rsidR="006C7C83" w:rsidRPr="006C7C83">
        <w:rPr>
          <w:rFonts w:asciiTheme="minorHAnsi" w:hAnsiTheme="minorHAnsi" w:cstheme="minorHAnsi"/>
          <w:sz w:val="21"/>
          <w:szCs w:val="21"/>
        </w:rPr>
        <w:t xml:space="preserve">he following </w:t>
      </w:r>
      <w:r w:rsidR="006C7C83">
        <w:rPr>
          <w:rFonts w:asciiTheme="minorHAnsi" w:hAnsiTheme="minorHAnsi" w:cstheme="minorHAnsi"/>
          <w:sz w:val="21"/>
          <w:szCs w:val="21"/>
        </w:rPr>
        <w:t>priorities for 2023</w:t>
      </w:r>
      <w:r w:rsidR="00C42A16">
        <w:rPr>
          <w:rFonts w:asciiTheme="minorHAnsi" w:hAnsiTheme="minorHAnsi" w:cstheme="minorHAnsi"/>
          <w:sz w:val="21"/>
          <w:szCs w:val="21"/>
        </w:rPr>
        <w:t>:</w:t>
      </w:r>
    </w:p>
    <w:p w14:paraId="20B02C0F" w14:textId="1C5D200B" w:rsidR="006C7C83" w:rsidRPr="006C7C83" w:rsidRDefault="006C7C83" w:rsidP="006C7C83">
      <w:pPr>
        <w:pStyle w:val="ListParagraph"/>
        <w:numPr>
          <w:ilvl w:val="0"/>
          <w:numId w:val="4"/>
        </w:numPr>
        <w:spacing w:before="120" w:after="120"/>
        <w:rPr>
          <w:rFonts w:asciiTheme="minorHAnsi" w:hAnsiTheme="minorHAnsi" w:cstheme="minorHAnsi"/>
          <w:sz w:val="21"/>
          <w:szCs w:val="21"/>
        </w:rPr>
      </w:pPr>
      <w:r w:rsidRPr="006C7C83">
        <w:rPr>
          <w:rFonts w:asciiTheme="minorHAnsi" w:hAnsiTheme="minorHAnsi" w:cstheme="minorHAnsi"/>
          <w:sz w:val="21"/>
          <w:szCs w:val="21"/>
        </w:rPr>
        <w:t xml:space="preserve">Term 1 - Transitions </w:t>
      </w:r>
    </w:p>
    <w:p w14:paraId="2196F871" w14:textId="77777777" w:rsidR="006C7C83" w:rsidRPr="006C7C83" w:rsidRDefault="006C7C83" w:rsidP="006C7C83">
      <w:pPr>
        <w:pStyle w:val="ListParagraph"/>
        <w:numPr>
          <w:ilvl w:val="0"/>
          <w:numId w:val="4"/>
        </w:numPr>
        <w:spacing w:before="120" w:after="120"/>
        <w:rPr>
          <w:rFonts w:asciiTheme="minorHAnsi" w:hAnsiTheme="minorHAnsi" w:cstheme="minorHAnsi"/>
          <w:sz w:val="21"/>
          <w:szCs w:val="21"/>
        </w:rPr>
      </w:pPr>
      <w:r w:rsidRPr="006C7C83">
        <w:rPr>
          <w:rFonts w:asciiTheme="minorHAnsi" w:hAnsiTheme="minorHAnsi" w:cstheme="minorHAnsi"/>
          <w:sz w:val="21"/>
          <w:szCs w:val="21"/>
        </w:rPr>
        <w:t xml:space="preserve">Term 2 - Mental health and wellbeing </w:t>
      </w:r>
    </w:p>
    <w:p w14:paraId="37C5DB59" w14:textId="77777777" w:rsidR="006C7C83" w:rsidRPr="006C7C83" w:rsidRDefault="006C7C83" w:rsidP="006C7C83">
      <w:pPr>
        <w:pStyle w:val="ListParagraph"/>
        <w:numPr>
          <w:ilvl w:val="0"/>
          <w:numId w:val="4"/>
        </w:numPr>
        <w:spacing w:before="120" w:after="120"/>
        <w:rPr>
          <w:rFonts w:asciiTheme="minorHAnsi" w:hAnsiTheme="minorHAnsi" w:cstheme="minorHAnsi"/>
          <w:sz w:val="21"/>
          <w:szCs w:val="21"/>
        </w:rPr>
      </w:pPr>
      <w:r w:rsidRPr="006C7C83">
        <w:rPr>
          <w:rFonts w:asciiTheme="minorHAnsi" w:hAnsiTheme="minorHAnsi" w:cstheme="minorHAnsi"/>
          <w:sz w:val="21"/>
          <w:szCs w:val="21"/>
        </w:rPr>
        <w:t xml:space="preserve">Term 3 - Disability </w:t>
      </w:r>
    </w:p>
    <w:p w14:paraId="3C7CA612" w14:textId="77777777" w:rsidR="006C7C83" w:rsidRPr="006C7C83" w:rsidRDefault="006C7C83" w:rsidP="006C7C83">
      <w:pPr>
        <w:pStyle w:val="ListParagraph"/>
        <w:numPr>
          <w:ilvl w:val="0"/>
          <w:numId w:val="4"/>
        </w:numPr>
        <w:spacing w:before="120" w:after="120"/>
        <w:rPr>
          <w:rFonts w:asciiTheme="minorHAnsi" w:hAnsiTheme="minorHAnsi" w:cstheme="minorHAnsi"/>
          <w:sz w:val="21"/>
          <w:szCs w:val="21"/>
        </w:rPr>
      </w:pPr>
      <w:r w:rsidRPr="006C7C83">
        <w:rPr>
          <w:rFonts w:asciiTheme="minorHAnsi" w:hAnsiTheme="minorHAnsi" w:cstheme="minorHAnsi"/>
          <w:sz w:val="21"/>
          <w:szCs w:val="21"/>
        </w:rPr>
        <w:t>Term 4 - Engagement/reengagement.</w:t>
      </w:r>
    </w:p>
    <w:p w14:paraId="0DD86DFA" w14:textId="77777777" w:rsidR="001A571C" w:rsidRDefault="001A571C" w:rsidP="001A571C">
      <w:pPr>
        <w:pStyle w:val="Heading1"/>
        <w:spacing w:after="240"/>
        <w:rPr>
          <w:b/>
          <w:bCs/>
        </w:rPr>
      </w:pPr>
      <w:r>
        <w:rPr>
          <w:b/>
          <w:bCs/>
        </w:rPr>
        <w:t>Next meeting</w:t>
      </w:r>
    </w:p>
    <w:p w14:paraId="42FFBA01" w14:textId="3C68359A" w:rsidR="001A571C" w:rsidRDefault="001A571C" w:rsidP="001A571C">
      <w:pPr>
        <w:spacing w:before="120" w:after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T</w:t>
      </w:r>
      <w:r w:rsidRPr="00AC2439">
        <w:rPr>
          <w:rFonts w:asciiTheme="minorHAnsi" w:hAnsiTheme="minorHAnsi" w:cstheme="minorHAnsi"/>
          <w:sz w:val="21"/>
          <w:szCs w:val="21"/>
        </w:rPr>
        <w:t xml:space="preserve">he theme of </w:t>
      </w:r>
      <w:r>
        <w:rPr>
          <w:rFonts w:asciiTheme="minorHAnsi" w:hAnsiTheme="minorHAnsi" w:cstheme="minorHAnsi"/>
          <w:sz w:val="21"/>
          <w:szCs w:val="21"/>
        </w:rPr>
        <w:t>t</w:t>
      </w:r>
      <w:r w:rsidRPr="00AC2439">
        <w:rPr>
          <w:rFonts w:asciiTheme="minorHAnsi" w:hAnsiTheme="minorHAnsi" w:cstheme="minorHAnsi"/>
          <w:sz w:val="21"/>
          <w:szCs w:val="21"/>
        </w:rPr>
        <w:t xml:space="preserve">he Term </w:t>
      </w:r>
      <w:r w:rsidR="00FA035E">
        <w:rPr>
          <w:rFonts w:asciiTheme="minorHAnsi" w:hAnsiTheme="minorHAnsi" w:cstheme="minorHAnsi"/>
          <w:sz w:val="21"/>
          <w:szCs w:val="21"/>
        </w:rPr>
        <w:t>1</w:t>
      </w:r>
      <w:r w:rsidRPr="00AC2439">
        <w:rPr>
          <w:rFonts w:asciiTheme="minorHAnsi" w:hAnsiTheme="minorHAnsi" w:cstheme="minorHAnsi"/>
          <w:sz w:val="21"/>
          <w:szCs w:val="21"/>
        </w:rPr>
        <w:t xml:space="preserve"> meeting </w:t>
      </w:r>
      <w:r>
        <w:rPr>
          <w:rFonts w:asciiTheme="minorHAnsi" w:hAnsiTheme="minorHAnsi" w:cstheme="minorHAnsi"/>
          <w:sz w:val="21"/>
          <w:szCs w:val="21"/>
        </w:rPr>
        <w:t xml:space="preserve">will be </w:t>
      </w:r>
      <w:r w:rsidR="00FA035E">
        <w:rPr>
          <w:rFonts w:asciiTheme="minorHAnsi" w:hAnsiTheme="minorHAnsi" w:cstheme="minorHAnsi"/>
          <w:sz w:val="21"/>
          <w:szCs w:val="21"/>
        </w:rPr>
        <w:t>transitions</w:t>
      </w:r>
      <w:r w:rsidRPr="00AC2439">
        <w:rPr>
          <w:rFonts w:asciiTheme="minorHAnsi" w:hAnsiTheme="minorHAnsi" w:cstheme="minorHAnsi"/>
          <w:sz w:val="21"/>
          <w:szCs w:val="21"/>
        </w:rPr>
        <w:t>. Please contact VCOSS if there is something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AC2439">
        <w:rPr>
          <w:rFonts w:asciiTheme="minorHAnsi" w:hAnsiTheme="minorHAnsi" w:cstheme="minorHAnsi"/>
          <w:sz w:val="21"/>
          <w:szCs w:val="21"/>
        </w:rPr>
        <w:t>you would like to share with us, to guide our planning for future meetings.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B6CB51B" w14:textId="77777777" w:rsidR="001A571C" w:rsidRPr="00583B7B" w:rsidRDefault="001A571C" w:rsidP="001A571C">
      <w:pPr>
        <w:spacing w:before="120" w:after="120"/>
        <w:rPr>
          <w:rFonts w:asciiTheme="minorHAnsi" w:hAnsiTheme="minorHAnsi" w:cstheme="minorHAnsi"/>
          <w:b/>
          <w:bCs/>
          <w:sz w:val="21"/>
          <w:szCs w:val="21"/>
        </w:rPr>
      </w:pPr>
      <w:r w:rsidRPr="00583B7B">
        <w:rPr>
          <w:rFonts w:asciiTheme="minorHAnsi" w:hAnsiTheme="minorHAnsi" w:cstheme="minorHAnsi"/>
          <w:b/>
          <w:bCs/>
          <w:sz w:val="21"/>
          <w:szCs w:val="21"/>
        </w:rPr>
        <w:t>Contact:</w:t>
      </w:r>
    </w:p>
    <w:p w14:paraId="646C92F1" w14:textId="77777777" w:rsidR="001A571C" w:rsidRPr="00AC2439" w:rsidRDefault="001A571C" w:rsidP="001A571C">
      <w:pPr>
        <w:spacing w:before="120" w:after="120"/>
        <w:rPr>
          <w:rFonts w:asciiTheme="minorHAnsi" w:hAnsiTheme="minorHAnsi" w:cstheme="minorHAnsi"/>
          <w:sz w:val="21"/>
          <w:szCs w:val="21"/>
        </w:rPr>
      </w:pPr>
      <w:r w:rsidRPr="00AC2439">
        <w:rPr>
          <w:rFonts w:asciiTheme="minorHAnsi" w:hAnsiTheme="minorHAnsi" w:cstheme="minorHAnsi"/>
          <w:sz w:val="21"/>
          <w:szCs w:val="21"/>
        </w:rPr>
        <w:t xml:space="preserve">Deb </w:t>
      </w:r>
      <w:proofErr w:type="spellStart"/>
      <w:r w:rsidRPr="00AC2439">
        <w:rPr>
          <w:rFonts w:asciiTheme="minorHAnsi" w:hAnsiTheme="minorHAnsi" w:cstheme="minorHAnsi"/>
          <w:sz w:val="21"/>
          <w:szCs w:val="21"/>
        </w:rPr>
        <w:t>Fewster</w:t>
      </w:r>
      <w:proofErr w:type="spellEnd"/>
      <w:r w:rsidRPr="00AC2439">
        <w:rPr>
          <w:rFonts w:asciiTheme="minorHAnsi" w:hAnsiTheme="minorHAnsi" w:cstheme="minorHAnsi"/>
          <w:sz w:val="21"/>
          <w:szCs w:val="21"/>
        </w:rPr>
        <w:t>, Director, Policy, and Advocacy</w:t>
      </w:r>
    </w:p>
    <w:p w14:paraId="344E01FE" w14:textId="77777777" w:rsidR="001A571C" w:rsidRPr="00AC2439" w:rsidRDefault="001A571C" w:rsidP="001A571C">
      <w:pPr>
        <w:spacing w:before="120" w:after="120"/>
        <w:rPr>
          <w:rFonts w:asciiTheme="minorHAnsi" w:hAnsiTheme="minorHAnsi" w:cstheme="minorHAnsi"/>
          <w:sz w:val="21"/>
          <w:szCs w:val="21"/>
        </w:rPr>
      </w:pPr>
      <w:r w:rsidRPr="00AC2439">
        <w:rPr>
          <w:rFonts w:asciiTheme="minorHAnsi" w:hAnsiTheme="minorHAnsi" w:cstheme="minorHAnsi"/>
          <w:sz w:val="21"/>
          <w:szCs w:val="21"/>
        </w:rPr>
        <w:t xml:space="preserve">Email: </w:t>
      </w:r>
      <w:hyperlink r:id="rId14" w:history="1">
        <w:r w:rsidRPr="00AC2439">
          <w:rPr>
            <w:rStyle w:val="Hyperlink"/>
            <w:rFonts w:asciiTheme="minorHAnsi" w:hAnsiTheme="minorHAnsi" w:cstheme="minorHAnsi"/>
            <w:sz w:val="21"/>
            <w:szCs w:val="21"/>
          </w:rPr>
          <w:t>Deborah.fewster@vcoss.org.au</w:t>
        </w:r>
      </w:hyperlink>
      <w:r w:rsidRPr="00AC2439">
        <w:rPr>
          <w:rStyle w:val="Hyperlink"/>
          <w:rFonts w:asciiTheme="minorHAnsi" w:hAnsiTheme="minorHAnsi" w:cstheme="minorHAnsi"/>
          <w:sz w:val="21"/>
          <w:szCs w:val="21"/>
        </w:rPr>
        <w:t>.</w:t>
      </w:r>
    </w:p>
    <w:p w14:paraId="2FAF29F7" w14:textId="1D95A12F" w:rsidR="001A571C" w:rsidRPr="00AC2439" w:rsidRDefault="00FA035E" w:rsidP="001A571C">
      <w:pPr>
        <w:spacing w:before="120" w:after="1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Charlotte Newbold</w:t>
      </w:r>
      <w:r w:rsidR="001A571C" w:rsidRPr="00AC2439">
        <w:rPr>
          <w:rFonts w:asciiTheme="minorHAnsi" w:hAnsiTheme="minorHAnsi" w:cstheme="minorHAnsi"/>
          <w:sz w:val="21"/>
          <w:szCs w:val="21"/>
        </w:rPr>
        <w:t xml:space="preserve">, Policy </w:t>
      </w:r>
      <w:r w:rsidR="007F135B" w:rsidRPr="00AC2439">
        <w:rPr>
          <w:rFonts w:asciiTheme="minorHAnsi" w:hAnsiTheme="minorHAnsi" w:cstheme="minorHAnsi"/>
          <w:sz w:val="21"/>
          <w:szCs w:val="21"/>
        </w:rPr>
        <w:t>Advisor</w:t>
      </w:r>
    </w:p>
    <w:p w14:paraId="18BFAAB4" w14:textId="02644338" w:rsidR="00961359" w:rsidRDefault="001A571C">
      <w:r w:rsidRPr="5C2D37D0">
        <w:rPr>
          <w:rFonts w:asciiTheme="minorHAnsi" w:hAnsiTheme="minorHAnsi" w:cstheme="minorBidi"/>
          <w:sz w:val="21"/>
          <w:szCs w:val="21"/>
        </w:rPr>
        <w:t xml:space="preserve">Email: </w:t>
      </w:r>
      <w:r w:rsidR="00FA035E" w:rsidRPr="5C2D37D0">
        <w:rPr>
          <w:rStyle w:val="Hyperlink"/>
          <w:rFonts w:asciiTheme="minorHAnsi" w:hAnsiTheme="minorHAnsi" w:cstheme="minorBidi"/>
          <w:sz w:val="21"/>
          <w:szCs w:val="21"/>
        </w:rPr>
        <w:t>charlotte.newbold@vcoss.org.au.</w:t>
      </w:r>
    </w:p>
    <w:sectPr w:rsidR="00961359" w:rsidSect="00F16877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454BB"/>
    <w:multiLevelType w:val="hybridMultilevel"/>
    <w:tmpl w:val="84BA4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65E95"/>
    <w:multiLevelType w:val="hybridMultilevel"/>
    <w:tmpl w:val="A6849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DB7"/>
    <w:multiLevelType w:val="hybridMultilevel"/>
    <w:tmpl w:val="1D9EC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657002">
    <w:abstractNumId w:val="1"/>
  </w:num>
  <w:num w:numId="2" w16cid:durableId="1885212776">
    <w:abstractNumId w:val="0"/>
  </w:num>
  <w:num w:numId="3" w16cid:durableId="2043240208">
    <w:abstractNumId w:val="0"/>
  </w:num>
  <w:num w:numId="4" w16cid:durableId="62727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1C"/>
    <w:rsid w:val="00064375"/>
    <w:rsid w:val="0007076E"/>
    <w:rsid w:val="000B7DDD"/>
    <w:rsid w:val="000C1AAC"/>
    <w:rsid w:val="000E5D00"/>
    <w:rsid w:val="00113A9D"/>
    <w:rsid w:val="00141B82"/>
    <w:rsid w:val="00144EA1"/>
    <w:rsid w:val="00167B34"/>
    <w:rsid w:val="0017553C"/>
    <w:rsid w:val="001A2B65"/>
    <w:rsid w:val="001A571C"/>
    <w:rsid w:val="001C752E"/>
    <w:rsid w:val="001D0C18"/>
    <w:rsid w:val="001E1F49"/>
    <w:rsid w:val="001E6BF8"/>
    <w:rsid w:val="001F335C"/>
    <w:rsid w:val="0021024C"/>
    <w:rsid w:val="00257B53"/>
    <w:rsid w:val="00271862"/>
    <w:rsid w:val="00297C64"/>
    <w:rsid w:val="002D48C1"/>
    <w:rsid w:val="002D595B"/>
    <w:rsid w:val="002E3BAD"/>
    <w:rsid w:val="00306D0C"/>
    <w:rsid w:val="00317157"/>
    <w:rsid w:val="00326DDA"/>
    <w:rsid w:val="003544A4"/>
    <w:rsid w:val="00361409"/>
    <w:rsid w:val="00374647"/>
    <w:rsid w:val="003B3EAE"/>
    <w:rsid w:val="003D395B"/>
    <w:rsid w:val="003D478C"/>
    <w:rsid w:val="003D6756"/>
    <w:rsid w:val="003E21DC"/>
    <w:rsid w:val="003E57DD"/>
    <w:rsid w:val="003F3D48"/>
    <w:rsid w:val="0043509D"/>
    <w:rsid w:val="0044262E"/>
    <w:rsid w:val="00465BD8"/>
    <w:rsid w:val="004723E7"/>
    <w:rsid w:val="0047312C"/>
    <w:rsid w:val="004A78F5"/>
    <w:rsid w:val="004D233A"/>
    <w:rsid w:val="004D7065"/>
    <w:rsid w:val="005009F1"/>
    <w:rsid w:val="005278A9"/>
    <w:rsid w:val="0058437E"/>
    <w:rsid w:val="005B339D"/>
    <w:rsid w:val="005C0ABB"/>
    <w:rsid w:val="005C6F53"/>
    <w:rsid w:val="00631569"/>
    <w:rsid w:val="006370D4"/>
    <w:rsid w:val="00641EF8"/>
    <w:rsid w:val="00673B09"/>
    <w:rsid w:val="00676C2F"/>
    <w:rsid w:val="006871FC"/>
    <w:rsid w:val="006A4B2E"/>
    <w:rsid w:val="006C7C83"/>
    <w:rsid w:val="00701702"/>
    <w:rsid w:val="00722FA2"/>
    <w:rsid w:val="00757850"/>
    <w:rsid w:val="0076403A"/>
    <w:rsid w:val="00797827"/>
    <w:rsid w:val="007B209E"/>
    <w:rsid w:val="007C2006"/>
    <w:rsid w:val="007E012B"/>
    <w:rsid w:val="007F135B"/>
    <w:rsid w:val="00800530"/>
    <w:rsid w:val="0088509B"/>
    <w:rsid w:val="008A3C11"/>
    <w:rsid w:val="008B7187"/>
    <w:rsid w:val="008D33AD"/>
    <w:rsid w:val="008E7529"/>
    <w:rsid w:val="008F2C9D"/>
    <w:rsid w:val="00903453"/>
    <w:rsid w:val="00904325"/>
    <w:rsid w:val="009176BC"/>
    <w:rsid w:val="00922F0A"/>
    <w:rsid w:val="009572B4"/>
    <w:rsid w:val="00961359"/>
    <w:rsid w:val="00986BBD"/>
    <w:rsid w:val="00990391"/>
    <w:rsid w:val="009A7C08"/>
    <w:rsid w:val="009B3D61"/>
    <w:rsid w:val="009C498C"/>
    <w:rsid w:val="009D6A43"/>
    <w:rsid w:val="00A170E3"/>
    <w:rsid w:val="00A361A1"/>
    <w:rsid w:val="00A61B4A"/>
    <w:rsid w:val="00A90CB9"/>
    <w:rsid w:val="00AA0ABD"/>
    <w:rsid w:val="00AB3539"/>
    <w:rsid w:val="00AC118F"/>
    <w:rsid w:val="00AC7CE9"/>
    <w:rsid w:val="00AD4E24"/>
    <w:rsid w:val="00AD6354"/>
    <w:rsid w:val="00B0231E"/>
    <w:rsid w:val="00B17E72"/>
    <w:rsid w:val="00B32B42"/>
    <w:rsid w:val="00B3412E"/>
    <w:rsid w:val="00B3604C"/>
    <w:rsid w:val="00B578E1"/>
    <w:rsid w:val="00B57D2B"/>
    <w:rsid w:val="00BB5E8F"/>
    <w:rsid w:val="00BC205F"/>
    <w:rsid w:val="00BD6FAD"/>
    <w:rsid w:val="00BF310D"/>
    <w:rsid w:val="00C03596"/>
    <w:rsid w:val="00C03E97"/>
    <w:rsid w:val="00C07CDD"/>
    <w:rsid w:val="00C144CE"/>
    <w:rsid w:val="00C3793F"/>
    <w:rsid w:val="00C42A16"/>
    <w:rsid w:val="00C502D4"/>
    <w:rsid w:val="00CD220E"/>
    <w:rsid w:val="00D01065"/>
    <w:rsid w:val="00D05E79"/>
    <w:rsid w:val="00D174BE"/>
    <w:rsid w:val="00D54432"/>
    <w:rsid w:val="00D712AE"/>
    <w:rsid w:val="00DB65CC"/>
    <w:rsid w:val="00E00EEB"/>
    <w:rsid w:val="00E01436"/>
    <w:rsid w:val="00E07EE6"/>
    <w:rsid w:val="00E82AD0"/>
    <w:rsid w:val="00E9004A"/>
    <w:rsid w:val="00E94521"/>
    <w:rsid w:val="00EB6BFD"/>
    <w:rsid w:val="00EC0179"/>
    <w:rsid w:val="00F22388"/>
    <w:rsid w:val="00F53777"/>
    <w:rsid w:val="00FA035E"/>
    <w:rsid w:val="00FA3DCC"/>
    <w:rsid w:val="00FB4591"/>
    <w:rsid w:val="00FC213E"/>
    <w:rsid w:val="00FC3FE6"/>
    <w:rsid w:val="00FC6FCB"/>
    <w:rsid w:val="00FD07F8"/>
    <w:rsid w:val="00FE3853"/>
    <w:rsid w:val="00FF477E"/>
    <w:rsid w:val="0AA54CAE"/>
    <w:rsid w:val="1907EEAD"/>
    <w:rsid w:val="1A24BFA6"/>
    <w:rsid w:val="1BBE244A"/>
    <w:rsid w:val="1C53A9D2"/>
    <w:rsid w:val="25DEA16D"/>
    <w:rsid w:val="27A2794E"/>
    <w:rsid w:val="2930AD52"/>
    <w:rsid w:val="297C80D7"/>
    <w:rsid w:val="2ACEA7F3"/>
    <w:rsid w:val="2BC05EA6"/>
    <w:rsid w:val="2CB42199"/>
    <w:rsid w:val="2D84DD90"/>
    <w:rsid w:val="2FEBC25B"/>
    <w:rsid w:val="334EE5B0"/>
    <w:rsid w:val="335D1ECA"/>
    <w:rsid w:val="354CB7C9"/>
    <w:rsid w:val="3565E026"/>
    <w:rsid w:val="36E8882A"/>
    <w:rsid w:val="3884588B"/>
    <w:rsid w:val="39797C44"/>
    <w:rsid w:val="39B57C14"/>
    <w:rsid w:val="39CBA148"/>
    <w:rsid w:val="3B1518C4"/>
    <w:rsid w:val="3C6BB1B1"/>
    <w:rsid w:val="3CA523FF"/>
    <w:rsid w:val="3CB11D06"/>
    <w:rsid w:val="3D57C9AE"/>
    <w:rsid w:val="3E4CED67"/>
    <w:rsid w:val="3EF39A0F"/>
    <w:rsid w:val="3FE8BDC8"/>
    <w:rsid w:val="41848E29"/>
    <w:rsid w:val="4348411D"/>
    <w:rsid w:val="474358CD"/>
    <w:rsid w:val="51348413"/>
    <w:rsid w:val="53FC7317"/>
    <w:rsid w:val="57A1DEAE"/>
    <w:rsid w:val="5A545E06"/>
    <w:rsid w:val="5BD61F71"/>
    <w:rsid w:val="5C2D37D0"/>
    <w:rsid w:val="5CC2DB77"/>
    <w:rsid w:val="5D193F18"/>
    <w:rsid w:val="5D2088E8"/>
    <w:rsid w:val="62F49A9E"/>
    <w:rsid w:val="64155B04"/>
    <w:rsid w:val="642F2E3A"/>
    <w:rsid w:val="664A4FF0"/>
    <w:rsid w:val="680D7BA4"/>
    <w:rsid w:val="69A94C05"/>
    <w:rsid w:val="69F7BF46"/>
    <w:rsid w:val="7376A763"/>
    <w:rsid w:val="789237CC"/>
    <w:rsid w:val="798CCA89"/>
    <w:rsid w:val="7B025DC8"/>
    <w:rsid w:val="7C373B8C"/>
    <w:rsid w:val="7DEAD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3647D"/>
  <w15:chartTrackingRefBased/>
  <w15:docId w15:val="{A9B3CD46-DE93-4688-8651-755A0970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7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71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character" w:styleId="IntenseEmphasis">
    <w:name w:val="Intense Emphasis"/>
    <w:uiPriority w:val="21"/>
    <w:qFormat/>
    <w:rsid w:val="001A571C"/>
    <w:rPr>
      <w:i/>
      <w:iCs/>
      <w:color w:val="5B9BD5"/>
    </w:rPr>
  </w:style>
  <w:style w:type="paragraph" w:styleId="NormalWeb">
    <w:name w:val="Normal (Web)"/>
    <w:basedOn w:val="Normal"/>
    <w:uiPriority w:val="99"/>
    <w:unhideWhenUsed/>
    <w:rsid w:val="001A571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A571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571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32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C1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A03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4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47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477E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77E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ducation.vic.gov.au/school/teachers/learningneeds/Pages/disability-inclusion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ducation.vic.gov.au/about/department/Pages/partnership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coss.org.au/projects/edu-partnership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://www.vcoss.org.au/index.htm" TargetMode="External"/><Relationship Id="rId14" Type="http://schemas.openxmlformats.org/officeDocument/2006/relationships/hyperlink" Target="mailto:Deborah.fewster@vcoss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The Department of Education–Community Sector Organisation  Governance Group for December 2022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36EB6-6172-414E-8022-C1B7B40A4A68}">
  <ds:schemaRefs>
    <ds:schemaRef ds:uri="http://schemas.microsoft.com/office/2006/metadata/properties"/>
    <ds:schemaRef ds:uri="http://schemas.microsoft.com/office/infopath/2007/PartnerControls"/>
    <ds:schemaRef ds:uri="1766c8f4-a99f-4651-9de1-af5d8d636c3f"/>
    <ds:schemaRef ds:uri="1eaacb14-f858-45f8-b842-6c04f6531bb7"/>
  </ds:schemaRefs>
</ds:datastoreItem>
</file>

<file path=customXml/itemProps2.xml><?xml version="1.0" encoding="utf-8"?>
<ds:datastoreItem xmlns:ds="http://schemas.openxmlformats.org/officeDocument/2006/customXml" ds:itemID="{F78A6145-4303-4C54-A6FE-9239E9FC4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47E04-ACBC-4975-A5FB-7C40F55F9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Talisha Ohanessian</dc:creator>
  <cp:keywords/>
  <dc:description/>
  <cp:lastModifiedBy>Karen Mulvihill</cp:lastModifiedBy>
  <cp:revision>2</cp:revision>
  <dcterms:created xsi:type="dcterms:W3CDTF">2022-12-29T01:33:00Z</dcterms:created>
  <dcterms:modified xsi:type="dcterms:W3CDTF">2022-12-29T01:33:00Z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