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6500" w14:textId="2255430B" w:rsidR="004B1A3B" w:rsidRPr="004B1A3B" w:rsidRDefault="00B777D4" w:rsidP="004B1A3B">
      <w:pPr>
        <w:pStyle w:val="Heading1"/>
        <w:ind w:left="0"/>
        <w:rPr>
          <w:color w:val="591769"/>
        </w:rPr>
      </w:pPr>
      <w:r>
        <w:rPr>
          <w:color w:val="591769"/>
        </w:rPr>
        <w:t>Design Your Doors</w:t>
      </w:r>
    </w:p>
    <w:p w14:paraId="6856A3B1" w14:textId="77777777" w:rsidR="00B777D4" w:rsidRDefault="00B777D4" w:rsidP="00C436BE">
      <w:r>
        <w:t xml:space="preserve">Imagine your full identity is like a house with a lot of rooms. Each room inside your house has one part of your identity. </w:t>
      </w:r>
    </w:p>
    <w:p w14:paraId="513383C8" w14:textId="77777777" w:rsidR="00B777D4" w:rsidRDefault="00B777D4" w:rsidP="00C436BE"/>
    <w:p w14:paraId="6AA23BCA" w14:textId="5ED29F3B" w:rsidR="00B777D4" w:rsidRDefault="00B777D4" w:rsidP="00C436BE">
      <w:r>
        <w:t xml:space="preserve">These are doors to your rooms, so design each door to represent one part of your identity. Get creative—you can write or draw. Make them as </w:t>
      </w:r>
      <w:proofErr w:type="spellStart"/>
      <w:r>
        <w:t>colourful</w:t>
      </w:r>
      <w:proofErr w:type="spellEnd"/>
      <w:r>
        <w:t xml:space="preserve"> as you like</w:t>
      </w:r>
    </w:p>
    <w:p w14:paraId="1B3C6031" w14:textId="2DAE1050" w:rsidR="009C6712" w:rsidRDefault="009C6712" w:rsidP="00C436BE"/>
    <w:p w14:paraId="53C8DE60" w14:textId="77777777" w:rsidR="009C6712" w:rsidRDefault="009C6712" w:rsidP="004B1A3B">
      <w:pPr>
        <w:pStyle w:val="Heading2"/>
        <w:rPr>
          <w:rFonts w:asciiTheme="minorHAnsi" w:eastAsia="Calibri" w:hAnsiTheme="minorHAnsi"/>
          <w:b/>
          <w:bCs/>
          <w:color w:val="591769"/>
          <w:sz w:val="56"/>
          <w:szCs w:val="56"/>
        </w:rPr>
      </w:pPr>
    </w:p>
    <w:p w14:paraId="3848F8DB" w14:textId="77777777" w:rsidR="009C6712" w:rsidRDefault="009C6712" w:rsidP="004B1A3B">
      <w:pPr>
        <w:pStyle w:val="Heading2"/>
        <w:rPr>
          <w:rFonts w:asciiTheme="minorHAnsi" w:eastAsia="Calibri" w:hAnsiTheme="minorHAnsi"/>
          <w:b/>
          <w:bCs/>
          <w:color w:val="591769"/>
          <w:sz w:val="56"/>
          <w:szCs w:val="56"/>
        </w:rPr>
      </w:pPr>
    </w:p>
    <w:p w14:paraId="5A6C723E" w14:textId="77777777" w:rsidR="009C6712" w:rsidRDefault="009C6712" w:rsidP="004B1A3B">
      <w:pPr>
        <w:pStyle w:val="Heading2"/>
        <w:rPr>
          <w:rFonts w:asciiTheme="minorHAnsi" w:eastAsia="Calibri" w:hAnsiTheme="minorHAnsi"/>
          <w:b/>
          <w:bCs/>
          <w:color w:val="591769"/>
          <w:sz w:val="56"/>
          <w:szCs w:val="56"/>
        </w:rPr>
      </w:pPr>
    </w:p>
    <w:p w14:paraId="5B347BC8" w14:textId="77777777" w:rsidR="009C6712" w:rsidRDefault="009C6712" w:rsidP="004B1A3B">
      <w:pPr>
        <w:pStyle w:val="Heading2"/>
        <w:rPr>
          <w:rFonts w:asciiTheme="minorHAnsi" w:eastAsia="Calibri" w:hAnsiTheme="minorHAnsi"/>
          <w:b/>
          <w:bCs/>
          <w:color w:val="591769"/>
          <w:sz w:val="56"/>
          <w:szCs w:val="56"/>
        </w:rPr>
      </w:pPr>
    </w:p>
    <w:p w14:paraId="74DDB6CE" w14:textId="77777777" w:rsidR="009C6712" w:rsidRDefault="009C6712" w:rsidP="004B1A3B">
      <w:pPr>
        <w:pStyle w:val="Heading2"/>
        <w:rPr>
          <w:rFonts w:asciiTheme="minorHAnsi" w:eastAsia="Calibri" w:hAnsiTheme="minorHAnsi"/>
          <w:b/>
          <w:bCs/>
          <w:color w:val="591769"/>
          <w:sz w:val="56"/>
          <w:szCs w:val="56"/>
        </w:rPr>
      </w:pPr>
    </w:p>
    <w:p w14:paraId="529F2565" w14:textId="77777777" w:rsidR="009C6712" w:rsidRDefault="009C6712">
      <w:pPr>
        <w:widowControl/>
        <w:autoSpaceDE/>
        <w:autoSpaceDN/>
        <w:spacing w:after="160" w:line="259" w:lineRule="auto"/>
        <w:rPr>
          <w:rFonts w:asciiTheme="minorHAnsi" w:hAnsiTheme="minorHAnsi" w:cstheme="majorBidi"/>
          <w:b/>
          <w:bCs/>
          <w:color w:val="591769"/>
          <w:sz w:val="56"/>
          <w:szCs w:val="56"/>
        </w:rPr>
      </w:pPr>
      <w:r>
        <w:rPr>
          <w:rFonts w:asciiTheme="minorHAnsi" w:hAnsiTheme="minorHAnsi"/>
          <w:b/>
          <w:bCs/>
          <w:color w:val="591769"/>
          <w:sz w:val="56"/>
          <w:szCs w:val="56"/>
        </w:rPr>
        <w:br w:type="page"/>
      </w:r>
    </w:p>
    <w:p w14:paraId="725BE170" w14:textId="17129903" w:rsidR="004B1A3B" w:rsidRPr="004B1A3B" w:rsidRDefault="007845E1" w:rsidP="004B1A3B">
      <w:pPr>
        <w:pStyle w:val="Heading2"/>
        <w:rPr>
          <w:rFonts w:asciiTheme="minorHAnsi" w:hAnsiTheme="minorHAnsi"/>
          <w:b/>
          <w:bCs/>
          <w:color w:val="591769"/>
          <w:sz w:val="56"/>
          <w:szCs w:val="56"/>
        </w:rPr>
      </w:pPr>
      <w:r>
        <w:rPr>
          <w:rFonts w:asciiTheme="minorHAnsi" w:eastAsia="Calibri" w:hAnsiTheme="minorHAnsi"/>
          <w:b/>
          <w:bCs/>
          <w:color w:val="591769"/>
          <w:sz w:val="56"/>
          <w:szCs w:val="56"/>
        </w:rPr>
        <w:lastRenderedPageBreak/>
        <w:t>What even is an identity?</w:t>
      </w:r>
    </w:p>
    <w:p w14:paraId="1170EA0B" w14:textId="77777777" w:rsidR="007845E1" w:rsidRDefault="007845E1" w:rsidP="00B65BC0">
      <w:pPr>
        <w:widowControl/>
        <w:autoSpaceDE/>
        <w:autoSpaceDN/>
        <w:spacing w:after="160" w:line="259" w:lineRule="auto"/>
      </w:pPr>
      <w:r>
        <w:t xml:space="preserve">Your identity is your sense of self. It’s who you are, where you belong, and what’s important to you. </w:t>
      </w:r>
    </w:p>
    <w:p w14:paraId="36A9EEF9" w14:textId="77777777" w:rsidR="007845E1" w:rsidRDefault="007845E1" w:rsidP="00B65BC0">
      <w:pPr>
        <w:widowControl/>
        <w:autoSpaceDE/>
        <w:autoSpaceDN/>
        <w:spacing w:after="160" w:line="259" w:lineRule="auto"/>
      </w:pPr>
      <w:r>
        <w:t xml:space="preserve">It can come from many places: community, family, friends, hobbies, interests, and more. </w:t>
      </w:r>
    </w:p>
    <w:p w14:paraId="62B4D47E" w14:textId="33CF66DD" w:rsidR="007845E1" w:rsidRDefault="007845E1" w:rsidP="00B65BC0">
      <w:pPr>
        <w:widowControl/>
        <w:autoSpaceDE/>
        <w:autoSpaceDN/>
        <w:spacing w:after="160" w:line="259" w:lineRule="auto"/>
      </w:pPr>
      <w:r>
        <w:t>When you have a strong, secure sense of identity, you’ll generally feel less anxious, more grounded, and more in touch with your emotions—in a good way.</w:t>
      </w:r>
    </w:p>
    <w:p w14:paraId="7CA241C7" w14:textId="156C6697" w:rsidR="009C6712" w:rsidRDefault="007845E1" w:rsidP="009C6712">
      <w:pPr>
        <w:pStyle w:val="Heading2"/>
        <w:rPr>
          <w:rFonts w:asciiTheme="minorHAnsi" w:hAnsiTheme="minorHAnsi"/>
          <w:color w:val="591769"/>
        </w:rPr>
      </w:pPr>
      <w:r>
        <w:rPr>
          <w:rFonts w:asciiTheme="minorHAnsi" w:eastAsia="Calibri" w:hAnsiTheme="minorHAnsi"/>
          <w:b/>
          <w:bCs/>
          <w:color w:val="591769"/>
          <w:sz w:val="56"/>
          <w:szCs w:val="56"/>
        </w:rPr>
        <w:t>Figuring out our identity is easy, right?</w:t>
      </w:r>
    </w:p>
    <w:p w14:paraId="5471140D" w14:textId="77777777" w:rsidR="007845E1" w:rsidRDefault="007845E1" w:rsidP="00F44BFB">
      <w:pPr>
        <w:widowControl/>
        <w:autoSpaceDE/>
        <w:autoSpaceDN/>
        <w:spacing w:after="160" w:line="259" w:lineRule="auto"/>
      </w:pPr>
      <w:r>
        <w:t xml:space="preserve">Nope, it’s not always easy! Identity can be multifaceted—different things can contribute to our total identity. </w:t>
      </w:r>
    </w:p>
    <w:p w14:paraId="58E3B8A0" w14:textId="77777777" w:rsidR="007845E1" w:rsidRDefault="007845E1" w:rsidP="00F44BFB">
      <w:pPr>
        <w:widowControl/>
        <w:autoSpaceDE/>
        <w:autoSpaceDN/>
        <w:spacing w:after="160" w:line="259" w:lineRule="auto"/>
      </w:pPr>
      <w:r>
        <w:t xml:space="preserve">Also, identity tends to grow over time. The more we experience, the broader our identity becomes. </w:t>
      </w:r>
    </w:p>
    <w:p w14:paraId="786494D4" w14:textId="111B2193" w:rsidR="007845E1" w:rsidRDefault="007845E1" w:rsidP="00F44BFB">
      <w:pPr>
        <w:widowControl/>
        <w:autoSpaceDE/>
        <w:autoSpaceDN/>
        <w:spacing w:after="160" w:line="259" w:lineRule="auto"/>
      </w:pPr>
      <w:r>
        <w:t xml:space="preserve">Some parts of our identity change, and that’s totally normal. One thing you felt was super important last year might become less important next year. </w:t>
      </w:r>
    </w:p>
    <w:p w14:paraId="51CA68A0" w14:textId="370F6127" w:rsidR="00F44BFB" w:rsidRDefault="007845E1" w:rsidP="00F44BFB">
      <w:pPr>
        <w:pStyle w:val="Heading2"/>
        <w:rPr>
          <w:rFonts w:asciiTheme="minorHAnsi" w:hAnsiTheme="minorHAnsi"/>
          <w:color w:val="591769"/>
        </w:rPr>
      </w:pPr>
      <w:r>
        <w:rPr>
          <w:rFonts w:asciiTheme="minorHAnsi" w:eastAsia="Calibri" w:hAnsiTheme="minorHAnsi"/>
          <w:b/>
          <w:bCs/>
          <w:color w:val="591769"/>
          <w:sz w:val="56"/>
          <w:szCs w:val="56"/>
        </w:rPr>
        <w:t xml:space="preserve">I think some of my identities </w:t>
      </w:r>
      <w:proofErr w:type="gramStart"/>
      <w:r>
        <w:rPr>
          <w:rFonts w:asciiTheme="minorHAnsi" w:eastAsia="Calibri" w:hAnsiTheme="minorHAnsi"/>
          <w:b/>
          <w:bCs/>
          <w:color w:val="591769"/>
          <w:sz w:val="56"/>
          <w:szCs w:val="56"/>
        </w:rPr>
        <w:t>are in conflict with</w:t>
      </w:r>
      <w:proofErr w:type="gramEnd"/>
      <w:r>
        <w:rPr>
          <w:rFonts w:asciiTheme="minorHAnsi" w:eastAsia="Calibri" w:hAnsiTheme="minorHAnsi"/>
          <w:b/>
          <w:bCs/>
          <w:color w:val="591769"/>
          <w:sz w:val="56"/>
          <w:szCs w:val="56"/>
        </w:rPr>
        <w:t xml:space="preserve"> each other…</w:t>
      </w:r>
    </w:p>
    <w:p w14:paraId="02029D9F" w14:textId="77777777" w:rsidR="007845E1" w:rsidRDefault="007845E1" w:rsidP="007845E1">
      <w:pPr>
        <w:widowControl/>
        <w:autoSpaceDE/>
        <w:autoSpaceDN/>
        <w:spacing w:after="160" w:line="259" w:lineRule="auto"/>
      </w:pPr>
      <w:r>
        <w:t xml:space="preserve">Conflicting identity is totally normal and very human. </w:t>
      </w:r>
    </w:p>
    <w:p w14:paraId="36893973" w14:textId="36980B9F" w:rsidR="00F44BFB" w:rsidRDefault="007845E1" w:rsidP="007845E1">
      <w:pPr>
        <w:widowControl/>
        <w:autoSpaceDE/>
        <w:autoSpaceDN/>
        <w:spacing w:after="160" w:line="259" w:lineRule="auto"/>
      </w:pPr>
      <w:r>
        <w:t>Other peoples’ identities can be diverse too, so avoid making assumptions. Just because a person identifies one way, it doesn’t mean you can assume other things about them—that’s called a stereotype, as one thing, doesn’t mean you can assume another thing. So, rather than assuming, it can be a good idea to ask. Or even just listen.</w:t>
      </w:r>
    </w:p>
    <w:p w14:paraId="4D488600" w14:textId="747DB732" w:rsidR="004B1A3B" w:rsidRPr="004B1A3B" w:rsidRDefault="00B65BC0" w:rsidP="004B1A3B">
      <w:pPr>
        <w:pStyle w:val="Heading3"/>
        <w:rPr>
          <w:rFonts w:asciiTheme="minorHAnsi" w:hAnsiTheme="minorHAnsi"/>
          <w:color w:val="591769"/>
        </w:rPr>
      </w:pPr>
      <w:r>
        <w:rPr>
          <w:rFonts w:asciiTheme="minorHAnsi" w:hAnsiTheme="minorHAnsi"/>
          <w:color w:val="591769"/>
        </w:rPr>
        <w:t>Try It</w:t>
      </w:r>
    </w:p>
    <w:p w14:paraId="1211C261" w14:textId="428D370F" w:rsidR="008B7946" w:rsidRPr="00F44BFB" w:rsidRDefault="007845E1" w:rsidP="00F44BFB">
      <w:pPr>
        <w:widowControl/>
        <w:autoSpaceDE/>
        <w:autoSpaceDN/>
        <w:spacing w:after="160" w:line="259" w:lineRule="auto"/>
        <w:rPr>
          <w:rFonts w:eastAsia="Times New Roman"/>
        </w:rPr>
      </w:pPr>
      <w:r>
        <w:rPr>
          <w:rFonts w:eastAsia="Times New Roman"/>
        </w:rPr>
        <w:t>Now that you have a sense of your identity, try strengthening it this week</w:t>
      </w:r>
      <w:r w:rsidR="00F44BFB">
        <w:rPr>
          <w:rFonts w:eastAsia="Times New Roman"/>
        </w:rPr>
        <w:t>.</w:t>
      </w:r>
    </w:p>
    <w:p w14:paraId="0E65F9A5" w14:textId="4A9A57BA" w:rsidR="008B7946" w:rsidRDefault="00F44BFB" w:rsidP="008B7946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eastAsia="Times New Roman"/>
        </w:rPr>
      </w:pPr>
      <w:r>
        <w:rPr>
          <w:rFonts w:eastAsia="Times New Roman"/>
        </w:rPr>
        <w:t>Check</w:t>
      </w:r>
      <w:r w:rsidR="007845E1">
        <w:rPr>
          <w:rFonts w:eastAsia="Times New Roman"/>
        </w:rPr>
        <w:t xml:space="preserve"> </w:t>
      </w:r>
      <w:r>
        <w:rPr>
          <w:rFonts w:eastAsia="Times New Roman"/>
        </w:rPr>
        <w:t>in a few times this week.</w:t>
      </w:r>
    </w:p>
    <w:p w14:paraId="7F9BD370" w14:textId="28102E9E" w:rsidR="007845E1" w:rsidRPr="007845E1" w:rsidRDefault="00F44BFB" w:rsidP="007845E1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eastAsia="Times New Roman"/>
        </w:rPr>
      </w:pPr>
      <w:r>
        <w:rPr>
          <w:rFonts w:eastAsia="Times New Roman"/>
        </w:rPr>
        <w:t>Ask</w:t>
      </w:r>
      <w:r w:rsidR="007845E1">
        <w:rPr>
          <w:rFonts w:eastAsia="Times New Roman"/>
        </w:rPr>
        <w:t xml:space="preserve"> yourself, “</w:t>
      </w:r>
      <w:r w:rsidR="001E2CE2">
        <w:rPr>
          <w:rFonts w:eastAsia="Times New Roman"/>
        </w:rPr>
        <w:t>W</w:t>
      </w:r>
      <w:r w:rsidR="007845E1">
        <w:rPr>
          <w:rFonts w:eastAsia="Times New Roman"/>
        </w:rPr>
        <w:t>hich ‘room’ of my identity am I in now? Do I want to change anything about it?” Then reflect on your experience – you could chat with a trusted person or even journal what comes up for you.</w:t>
      </w:r>
    </w:p>
    <w:p w14:paraId="63CC87ED" w14:textId="6CE06656" w:rsidR="00F44BFB" w:rsidRDefault="00F44BFB" w:rsidP="008B7946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rPr>
          <w:rFonts w:eastAsia="Times New Roman"/>
        </w:rPr>
      </w:pPr>
      <w:r>
        <w:rPr>
          <w:rFonts w:eastAsia="Times New Roman"/>
        </w:rPr>
        <w:t>You could use the prompts under REFLECT to get you started.</w:t>
      </w:r>
    </w:p>
    <w:p w14:paraId="242CCBD9" w14:textId="77777777" w:rsidR="00B65BC0" w:rsidRDefault="00B65BC0" w:rsidP="00B65BC0">
      <w:pPr>
        <w:pStyle w:val="ListParagraph"/>
        <w:tabs>
          <w:tab w:val="left" w:pos="926"/>
          <w:tab w:val="left" w:pos="927"/>
        </w:tabs>
        <w:spacing w:before="113" w:line="196" w:lineRule="auto"/>
        <w:ind w:right="197"/>
        <w:contextualSpacing w:val="0"/>
        <w:rPr>
          <w:sz w:val="18"/>
        </w:rPr>
      </w:pPr>
    </w:p>
    <w:p w14:paraId="07560B3C" w14:textId="43F1FA97" w:rsidR="004B1A3B" w:rsidRPr="004B1A3B" w:rsidRDefault="008B7946" w:rsidP="004B1A3B">
      <w:pPr>
        <w:pStyle w:val="Heading3"/>
        <w:rPr>
          <w:rFonts w:asciiTheme="minorHAnsi" w:hAnsiTheme="minorHAnsi"/>
          <w:color w:val="591769"/>
        </w:rPr>
      </w:pPr>
      <w:r>
        <w:rPr>
          <w:rFonts w:asciiTheme="minorHAnsi" w:hAnsiTheme="minorHAnsi"/>
          <w:color w:val="591769"/>
        </w:rPr>
        <w:t>Reflect</w:t>
      </w:r>
    </w:p>
    <w:p w14:paraId="746CE696" w14:textId="7F90880D" w:rsidR="00F44BFB" w:rsidRDefault="00F44BFB" w:rsidP="008B794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eastAsia="Times New Roman"/>
        </w:rPr>
      </w:pPr>
      <w:r>
        <w:rPr>
          <w:rFonts w:eastAsia="Times New Roman"/>
        </w:rPr>
        <w:t>W</w:t>
      </w:r>
      <w:r w:rsidR="00FC36FE">
        <w:rPr>
          <w:rFonts w:eastAsia="Times New Roman"/>
        </w:rPr>
        <w:t>as it easy to figure out your identity?</w:t>
      </w:r>
    </w:p>
    <w:p w14:paraId="7CBD8438" w14:textId="480C1C05" w:rsidR="00FC36FE" w:rsidRDefault="00FC36FE" w:rsidP="008B794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eastAsia="Times New Roman"/>
        </w:rPr>
      </w:pPr>
      <w:r>
        <w:rPr>
          <w:rFonts w:eastAsia="Times New Roman"/>
        </w:rPr>
        <w:t>Has your identity changed since last year?</w:t>
      </w:r>
    </w:p>
    <w:p w14:paraId="5CFA0D2C" w14:textId="1D1E271D" w:rsidR="00FC36FE" w:rsidRDefault="00FC36FE" w:rsidP="008B794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eastAsia="Times New Roman"/>
        </w:rPr>
      </w:pPr>
      <w:r>
        <w:rPr>
          <w:rFonts w:eastAsia="Times New Roman"/>
        </w:rPr>
        <w:t>Are any parts of your identity in conflict with each other?</w:t>
      </w:r>
    </w:p>
    <w:p w14:paraId="32052E2D" w14:textId="1382FE2B" w:rsidR="00FC36FE" w:rsidRDefault="00FC36FE" w:rsidP="008B794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eastAsia="Times New Roman"/>
        </w:rPr>
      </w:pPr>
      <w:r>
        <w:rPr>
          <w:rFonts w:eastAsia="Times New Roman"/>
        </w:rPr>
        <w:t>Have you ever assumed one thing about someone’s identity that ended up being totally wrong?</w:t>
      </w:r>
    </w:p>
    <w:p w14:paraId="54E7ACF7" w14:textId="332C229C" w:rsidR="00FC36FE" w:rsidRDefault="00FC36FE" w:rsidP="008B794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eastAsia="Times New Roman"/>
        </w:rPr>
      </w:pPr>
      <w:r>
        <w:rPr>
          <w:rFonts w:eastAsia="Times New Roman"/>
        </w:rPr>
        <w:t>How might you support someone whose identity has changed?</w:t>
      </w:r>
    </w:p>
    <w:p w14:paraId="6427EE8D" w14:textId="77777777" w:rsidR="008B7946" w:rsidRPr="008B7946" w:rsidRDefault="008B7946" w:rsidP="008B7946">
      <w:pPr>
        <w:pStyle w:val="ListParagraph"/>
        <w:tabs>
          <w:tab w:val="left" w:pos="830"/>
          <w:tab w:val="left" w:pos="831"/>
        </w:tabs>
        <w:spacing w:before="113" w:line="196" w:lineRule="auto"/>
        <w:ind w:right="627"/>
        <w:contextualSpacing w:val="0"/>
        <w:rPr>
          <w:sz w:val="18"/>
        </w:rPr>
      </w:pPr>
    </w:p>
    <w:p w14:paraId="0BFAAAF8" w14:textId="0F15634E" w:rsidR="004B1A3B" w:rsidRPr="004B1A3B" w:rsidRDefault="008B7946" w:rsidP="004B1A3B">
      <w:pPr>
        <w:pStyle w:val="Heading3"/>
        <w:rPr>
          <w:rFonts w:asciiTheme="minorHAnsi" w:hAnsiTheme="minorHAnsi"/>
          <w:color w:val="591769"/>
        </w:rPr>
      </w:pPr>
      <w:r>
        <w:rPr>
          <w:rFonts w:asciiTheme="minorHAnsi" w:hAnsiTheme="minorHAnsi"/>
          <w:color w:val="591769"/>
        </w:rPr>
        <w:lastRenderedPageBreak/>
        <w:t xml:space="preserve">Want more? Check these </w:t>
      </w:r>
      <w:r w:rsidRPr="008B7946">
        <w:rPr>
          <w:rFonts w:asciiTheme="minorHAnsi" w:hAnsiTheme="minorHAnsi"/>
          <w:color w:val="591769"/>
        </w:rPr>
        <w:t>out</w:t>
      </w:r>
      <w:r>
        <w:rPr>
          <w:rFonts w:asciiTheme="minorHAnsi" w:hAnsiTheme="minorHAnsi"/>
          <w:color w:val="591769"/>
        </w:rPr>
        <w:t>!</w:t>
      </w:r>
    </w:p>
    <w:p w14:paraId="6E6EA8C0" w14:textId="3F2CF429" w:rsidR="00572091" w:rsidRPr="00291689" w:rsidRDefault="00FC36FE" w:rsidP="00FC36FE">
      <w:pPr>
        <w:pStyle w:val="Default"/>
        <w:numPr>
          <w:ilvl w:val="0"/>
          <w:numId w:val="9"/>
        </w:numPr>
        <w:rPr>
          <w:rStyle w:val="Hyperlink"/>
          <w:rFonts w:ascii="Calibri" w:eastAsia="Calibri" w:hAnsi="Calibri" w:cs="Calibri"/>
          <w:color w:val="591668"/>
          <w:lang w:val="en-US"/>
        </w:rPr>
      </w:pPr>
      <w:r>
        <w:rPr>
          <w:sz w:val="22"/>
          <w:szCs w:val="22"/>
        </w:rPr>
        <w:t xml:space="preserve">My identity is a superpower – TED talk by America </w:t>
      </w:r>
      <w:proofErr w:type="spellStart"/>
      <w:r>
        <w:rPr>
          <w:sz w:val="22"/>
          <w:szCs w:val="22"/>
        </w:rPr>
        <w:t>Ferrera</w:t>
      </w:r>
      <w:proofErr w:type="spellEnd"/>
      <w:r w:rsidR="00572091">
        <w:rPr>
          <w:sz w:val="22"/>
          <w:szCs w:val="22"/>
        </w:rPr>
        <w:t xml:space="preserve">: </w:t>
      </w:r>
      <w:hyperlink r:id="rId10" w:history="1">
        <w:r w:rsidRPr="00291689">
          <w:rPr>
            <w:rStyle w:val="Hyperlink"/>
            <w:rFonts w:ascii="Calibri" w:eastAsia="Calibri" w:hAnsi="Calibri" w:cs="Calibri"/>
            <w:color w:val="591668"/>
            <w:sz w:val="22"/>
            <w:szCs w:val="22"/>
            <w:lang w:val="en-US"/>
          </w:rPr>
          <w:t>https://www.ted.com/talks/america_ferrera_my_identity_is_a_superpower_not_an_obstacle</w:t>
        </w:r>
      </w:hyperlink>
    </w:p>
    <w:p w14:paraId="11612C9F" w14:textId="0A1F570D" w:rsidR="00572091" w:rsidRPr="00FC36FE" w:rsidRDefault="008E24BD" w:rsidP="00184FED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Support for LGBTQIA+ Youth – </w:t>
      </w:r>
      <w:hyperlink r:id="rId11" w:history="1">
        <w:r w:rsidRPr="008E24BD">
          <w:rPr>
            <w:rStyle w:val="Hyperlink"/>
            <w:rFonts w:ascii="Calibri" w:eastAsia="Calibri" w:hAnsi="Calibri" w:cs="Calibri"/>
            <w:color w:val="591668"/>
            <w:sz w:val="22"/>
            <w:szCs w:val="22"/>
            <w:lang w:val="en-US"/>
          </w:rPr>
          <w:t>https://www.minus18.org.au/</w:t>
        </w:r>
      </w:hyperlink>
      <w:r w:rsidRPr="008E24BD">
        <w:rPr>
          <w:rStyle w:val="Hyperlink"/>
          <w:rFonts w:ascii="Calibri" w:eastAsia="Calibri" w:hAnsi="Calibri" w:cs="Calibri"/>
          <w:color w:val="591668"/>
          <w:lang w:val="en-US"/>
        </w:rPr>
        <w:t xml:space="preserve"> </w:t>
      </w:r>
    </w:p>
    <w:p w14:paraId="7F67842E" w14:textId="5FAE2AF1" w:rsidR="00FC36FE" w:rsidRDefault="00296F52" w:rsidP="004B1A3B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Strong Identity – Aboriginal and Torres Strait Islander perspectives</w:t>
      </w:r>
      <w:r w:rsidR="00291689">
        <w:rPr>
          <w:sz w:val="22"/>
          <w:szCs w:val="22"/>
        </w:rPr>
        <w:t xml:space="preserve">: </w:t>
      </w:r>
      <w:hyperlink r:id="rId12" w:history="1">
        <w:r w:rsidRPr="00296F52">
          <w:rPr>
            <w:rStyle w:val="Hyperlink"/>
            <w:rFonts w:ascii="Calibri" w:eastAsia="Calibri" w:hAnsi="Calibri" w:cs="Calibri"/>
            <w:color w:val="591668"/>
            <w:sz w:val="22"/>
            <w:szCs w:val="22"/>
            <w:lang w:val="en-US"/>
          </w:rPr>
          <w:t>http://headspace.org.au/explore-topics/aboriginal-torres-strait-islander-peoples/strong-identity/</w:t>
        </w:r>
      </w:hyperlink>
      <w:r w:rsidRPr="00296F52">
        <w:rPr>
          <w:rStyle w:val="Hyperlink"/>
          <w:rFonts w:ascii="Calibri" w:eastAsia="Calibri" w:hAnsi="Calibri" w:cs="Calibri"/>
          <w:color w:val="591668"/>
          <w:lang w:val="en-US"/>
        </w:rPr>
        <w:t xml:space="preserve"> </w:t>
      </w:r>
    </w:p>
    <w:p w14:paraId="4C10F3C1" w14:textId="77777777" w:rsidR="00D7106F" w:rsidRDefault="00D7106F" w:rsidP="004B1A3B">
      <w:pPr>
        <w:pStyle w:val="Heading3"/>
        <w:rPr>
          <w:rFonts w:asciiTheme="minorHAnsi" w:hAnsiTheme="minorHAnsi"/>
          <w:color w:val="591769"/>
        </w:rPr>
      </w:pPr>
    </w:p>
    <w:p w14:paraId="6B75D62C" w14:textId="44CB733E" w:rsidR="004B1A3B" w:rsidRPr="004B1A3B" w:rsidRDefault="00184FED" w:rsidP="004B1A3B">
      <w:pPr>
        <w:pStyle w:val="Heading3"/>
        <w:rPr>
          <w:rFonts w:asciiTheme="minorHAnsi" w:hAnsiTheme="minorHAnsi"/>
          <w:color w:val="591769"/>
        </w:rPr>
      </w:pPr>
      <w:r>
        <w:rPr>
          <w:rFonts w:asciiTheme="minorHAnsi" w:hAnsiTheme="minorHAnsi"/>
          <w:color w:val="591769"/>
        </w:rPr>
        <w:t>Check out the feeling it series here!</w:t>
      </w:r>
    </w:p>
    <w:p w14:paraId="09910F21" w14:textId="244EAD0C" w:rsidR="00184FED" w:rsidRPr="00307C2F" w:rsidRDefault="00184FED" w:rsidP="00307C2F">
      <w:pPr>
        <w:pStyle w:val="ListParagraph"/>
        <w:widowControl/>
        <w:numPr>
          <w:ilvl w:val="0"/>
          <w:numId w:val="10"/>
        </w:numPr>
        <w:autoSpaceDE/>
        <w:autoSpaceDN/>
        <w:spacing w:after="160" w:line="259" w:lineRule="auto"/>
        <w:rPr>
          <w:color w:val="591668"/>
        </w:rPr>
      </w:pPr>
      <w:r>
        <w:rPr>
          <w:rFonts w:eastAsia="Times New Roman"/>
        </w:rPr>
        <w:t>Web app link:</w:t>
      </w:r>
      <w:r w:rsidRPr="00307C2F">
        <w:rPr>
          <w:rFonts w:eastAsia="Times New Roman"/>
          <w:color w:val="591668"/>
        </w:rPr>
        <w:t xml:space="preserve"> </w:t>
      </w:r>
      <w:hyperlink r:id="rId13" w:history="1">
        <w:r w:rsidR="00307C2F" w:rsidRPr="00307C2F">
          <w:rPr>
            <w:rStyle w:val="Hyperlink"/>
            <w:color w:val="591668"/>
          </w:rPr>
          <w:t>https://app.smilingmind.com.au/explore/youth/feeling-it-year-7-10</w:t>
        </w:r>
      </w:hyperlink>
    </w:p>
    <w:p w14:paraId="16E25900" w14:textId="6723B052" w:rsidR="00184FED" w:rsidRPr="00184FED" w:rsidRDefault="00184FED" w:rsidP="00AB75F7">
      <w:pPr>
        <w:pStyle w:val="ListParagraph"/>
        <w:widowControl/>
        <w:numPr>
          <w:ilvl w:val="0"/>
          <w:numId w:val="10"/>
        </w:numPr>
        <w:autoSpaceDE/>
        <w:autoSpaceDN/>
        <w:spacing w:after="160" w:line="259" w:lineRule="auto"/>
        <w:rPr>
          <w:rFonts w:eastAsia="Times New Roman"/>
        </w:rPr>
      </w:pPr>
      <w:r w:rsidRPr="00184FED">
        <w:rPr>
          <w:rFonts w:eastAsia="Times New Roman"/>
        </w:rPr>
        <w:t xml:space="preserve">Smiling Mind app location: </w:t>
      </w:r>
      <w:r w:rsidRPr="00184FED">
        <w:rPr>
          <w:color w:val="591668"/>
        </w:rPr>
        <w:t>All programs &gt; Youth &gt; Feeling It</w:t>
      </w:r>
      <w:r w:rsidR="00307C2F">
        <w:rPr>
          <w:color w:val="591668"/>
        </w:rPr>
        <w:t>, Year 7-10</w:t>
      </w:r>
    </w:p>
    <w:p w14:paraId="1BA0132F" w14:textId="6457DE54" w:rsidR="004B1A3B" w:rsidRPr="004B1A3B" w:rsidRDefault="00BE5E48" w:rsidP="004B1A3B">
      <w:pPr>
        <w:pStyle w:val="Heading3"/>
        <w:rPr>
          <w:rFonts w:asciiTheme="minorHAnsi" w:hAnsiTheme="minorHAnsi"/>
          <w:color w:val="591769"/>
        </w:rPr>
      </w:pPr>
      <w:r>
        <w:rPr>
          <w:rFonts w:asciiTheme="minorHAnsi" w:hAnsiTheme="minorHAnsi"/>
          <w:color w:val="591769"/>
        </w:rPr>
        <w:t>Where to find support</w:t>
      </w:r>
    </w:p>
    <w:p w14:paraId="4280B23C" w14:textId="77777777" w:rsidR="00AB75F7" w:rsidRPr="00AB75F7" w:rsidRDefault="00AB75F7" w:rsidP="00AB75F7">
      <w:pPr>
        <w:pStyle w:val="Heading4"/>
        <w:rPr>
          <w:rFonts w:asciiTheme="minorHAnsi" w:hAnsiTheme="minorHAnsi"/>
          <w:i w:val="0"/>
          <w:iCs w:val="0"/>
          <w:color w:val="591769"/>
          <w:sz w:val="24"/>
          <w:szCs w:val="24"/>
        </w:rPr>
      </w:pPr>
      <w:r w:rsidRPr="00AB75F7">
        <w:rPr>
          <w:rFonts w:asciiTheme="minorHAnsi" w:hAnsiTheme="minorHAnsi"/>
          <w:i w:val="0"/>
          <w:iCs w:val="0"/>
          <w:color w:val="591769"/>
          <w:sz w:val="24"/>
          <w:szCs w:val="24"/>
        </w:rPr>
        <w:t>Immediate danger</w:t>
      </w:r>
    </w:p>
    <w:p w14:paraId="5AEFC2DC" w14:textId="77777777" w:rsidR="00AB75F7" w:rsidRDefault="00AB75F7" w:rsidP="00AB75F7">
      <w:pPr>
        <w:spacing w:after="240"/>
        <w:rPr>
          <w:rFonts w:eastAsia="Times New Roman"/>
        </w:rPr>
      </w:pPr>
      <w:r w:rsidRPr="00933812">
        <w:rPr>
          <w:rFonts w:eastAsia="Times New Roman"/>
        </w:rPr>
        <w:t xml:space="preserve">If you’re in a life-threatening situation and need immediate help call </w:t>
      </w:r>
      <w:r w:rsidRPr="00937040">
        <w:rPr>
          <w:rFonts w:eastAsia="Times New Roman"/>
          <w:b/>
          <w:bCs/>
          <w:color w:val="591769"/>
        </w:rPr>
        <w:t>000</w:t>
      </w:r>
      <w:r w:rsidRPr="00933812">
        <w:rPr>
          <w:rFonts w:eastAsia="Times New Roman"/>
        </w:rPr>
        <w:t xml:space="preserve">. </w:t>
      </w:r>
    </w:p>
    <w:p w14:paraId="1C99306A" w14:textId="0FBCD979" w:rsidR="00AB75F7" w:rsidRPr="00AB75F7" w:rsidRDefault="00AB75F7" w:rsidP="00AB75F7">
      <w:pPr>
        <w:pStyle w:val="Heading4"/>
        <w:rPr>
          <w:rFonts w:asciiTheme="minorHAnsi" w:hAnsiTheme="minorHAnsi"/>
          <w:i w:val="0"/>
          <w:iCs w:val="0"/>
          <w:color w:val="591769"/>
          <w:sz w:val="24"/>
          <w:szCs w:val="24"/>
        </w:rPr>
      </w:pPr>
      <w:r w:rsidRPr="00AB75F7">
        <w:rPr>
          <w:rFonts w:asciiTheme="minorHAnsi" w:hAnsiTheme="minorHAnsi"/>
          <w:i w:val="0"/>
          <w:iCs w:val="0"/>
          <w:color w:val="591769"/>
          <w:sz w:val="24"/>
          <w:szCs w:val="24"/>
        </w:rPr>
        <w:t>Want to talk to someone?</w:t>
      </w:r>
    </w:p>
    <w:p w14:paraId="1E3F0420" w14:textId="02F8C48E" w:rsidR="00AB75F7" w:rsidRPr="00AB75F7" w:rsidRDefault="00AB75F7" w:rsidP="00AB75F7">
      <w:pPr>
        <w:spacing w:after="240"/>
        <w:rPr>
          <w:rFonts w:eastAsia="Times New Roman"/>
        </w:rPr>
      </w:pPr>
      <w:r w:rsidRPr="00933812">
        <w:rPr>
          <w:rFonts w:eastAsia="Times New Roman"/>
        </w:rPr>
        <w:t>Your School: Reach out to a teacher or wellbeing coordinator at your school</w:t>
      </w:r>
    </w:p>
    <w:p w14:paraId="728DF0DA" w14:textId="77777777" w:rsidR="00AB75F7" w:rsidRPr="00AB75F7" w:rsidRDefault="00AB75F7" w:rsidP="00AB75F7">
      <w:pPr>
        <w:pStyle w:val="Heading4"/>
        <w:rPr>
          <w:rFonts w:asciiTheme="minorHAnsi" w:hAnsiTheme="minorHAnsi"/>
          <w:i w:val="0"/>
          <w:iCs w:val="0"/>
          <w:color w:val="591769"/>
          <w:sz w:val="24"/>
          <w:szCs w:val="24"/>
        </w:rPr>
      </w:pPr>
      <w:r w:rsidRPr="00AB75F7">
        <w:rPr>
          <w:rFonts w:asciiTheme="minorHAnsi" w:hAnsiTheme="minorHAnsi"/>
          <w:i w:val="0"/>
          <w:iCs w:val="0"/>
          <w:color w:val="591769"/>
          <w:sz w:val="24"/>
          <w:szCs w:val="24"/>
        </w:rPr>
        <w:t>During business hours</w:t>
      </w:r>
    </w:p>
    <w:p w14:paraId="4A5DC1FF" w14:textId="77777777" w:rsidR="00AB75F7" w:rsidRDefault="00AB75F7" w:rsidP="00AB75F7">
      <w:pPr>
        <w:rPr>
          <w:rFonts w:eastAsia="Times New Roman"/>
        </w:rPr>
      </w:pPr>
      <w:r w:rsidRPr="00933812">
        <w:rPr>
          <w:rFonts w:eastAsia="Times New Roman"/>
        </w:rPr>
        <w:t>If you’re having difficulty coping during business hours you can also contact:</w:t>
      </w:r>
    </w:p>
    <w:p w14:paraId="09E83592" w14:textId="77777777" w:rsidR="00AB75F7" w:rsidRPr="00937040" w:rsidRDefault="00AB75F7" w:rsidP="00AB75F7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eastAsia="Times New Roman"/>
        </w:rPr>
      </w:pPr>
      <w:r w:rsidRPr="00933812">
        <w:t>Headspace</w:t>
      </w:r>
      <w:r w:rsidRPr="00937040">
        <w:rPr>
          <w:color w:val="581669"/>
          <w:spacing w:val="-9"/>
          <w:sz w:val="18"/>
        </w:rPr>
        <w:t xml:space="preserve"> </w:t>
      </w:r>
      <w:hyperlink r:id="rId14">
        <w:r w:rsidRPr="00937040">
          <w:rPr>
            <w:color w:val="581669"/>
            <w:u w:val="single" w:color="581669"/>
          </w:rPr>
          <w:t>https://headspace.org.au</w:t>
        </w:r>
      </w:hyperlink>
    </w:p>
    <w:p w14:paraId="2C5BE507" w14:textId="77777777" w:rsidR="00AB75F7" w:rsidRPr="00937040" w:rsidRDefault="00AB75F7" w:rsidP="00AB75F7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eastAsia="Times New Roman"/>
        </w:rPr>
      </w:pPr>
      <w:r w:rsidRPr="00933812">
        <w:t>A local GP to arrange an appointment with them that day</w:t>
      </w:r>
    </w:p>
    <w:p w14:paraId="5C6DFFDA" w14:textId="77777777" w:rsidR="00AB75F7" w:rsidRPr="00AB75F7" w:rsidRDefault="00AB75F7" w:rsidP="00AB75F7">
      <w:pPr>
        <w:pStyle w:val="Heading4"/>
        <w:rPr>
          <w:rFonts w:asciiTheme="minorHAnsi" w:hAnsiTheme="minorHAnsi"/>
          <w:i w:val="0"/>
          <w:iCs w:val="0"/>
          <w:color w:val="591769"/>
          <w:sz w:val="24"/>
          <w:szCs w:val="24"/>
        </w:rPr>
      </w:pPr>
      <w:r w:rsidRPr="00AB75F7">
        <w:rPr>
          <w:rFonts w:asciiTheme="minorHAnsi" w:hAnsiTheme="minorHAnsi"/>
          <w:i w:val="0"/>
          <w:iCs w:val="0"/>
          <w:color w:val="591769"/>
          <w:sz w:val="24"/>
          <w:szCs w:val="24"/>
        </w:rPr>
        <w:t>Available 24 hours everyday</w:t>
      </w:r>
    </w:p>
    <w:p w14:paraId="02FD44E3" w14:textId="77777777" w:rsidR="00AB75F7" w:rsidRPr="00933812" w:rsidRDefault="00AB75F7" w:rsidP="00AB75F7">
      <w:pPr>
        <w:rPr>
          <w:rFonts w:eastAsia="Times New Roman"/>
        </w:rPr>
      </w:pPr>
      <w:r w:rsidRPr="00933812">
        <w:rPr>
          <w:rFonts w:eastAsia="Times New Roman"/>
        </w:rPr>
        <w:t>If you’re in crisis or are having difficulty coping call one of the following services, both of which are available 24 hours a day, 7 days a week:</w:t>
      </w:r>
    </w:p>
    <w:p w14:paraId="49486127" w14:textId="77777777" w:rsidR="00AB75F7" w:rsidRPr="00933812" w:rsidRDefault="00AB75F7" w:rsidP="00AB75F7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rPr>
          <w:color w:val="591769"/>
        </w:rPr>
      </w:pPr>
      <w:r w:rsidRPr="00933812">
        <w:t>Lifeline</w:t>
      </w:r>
      <w:r w:rsidRPr="00933812">
        <w:rPr>
          <w:w w:val="90"/>
        </w:rPr>
        <w:t xml:space="preserve"> </w:t>
      </w:r>
      <w:r w:rsidRPr="00937040">
        <w:rPr>
          <w:b/>
          <w:bCs/>
          <w:color w:val="591769"/>
        </w:rPr>
        <w:t>13 11 14</w:t>
      </w:r>
    </w:p>
    <w:p w14:paraId="56CCFC02" w14:textId="30584C52" w:rsidR="004B1A3B" w:rsidRPr="00AB75F7" w:rsidRDefault="00AB75F7" w:rsidP="004B1A3B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</w:pPr>
      <w:r w:rsidRPr="00933812">
        <w:t xml:space="preserve">Kids Helpline </w:t>
      </w:r>
      <w:r w:rsidRPr="00937040">
        <w:rPr>
          <w:b/>
          <w:bCs/>
          <w:color w:val="591769"/>
        </w:rPr>
        <w:t>1800 551</w:t>
      </w:r>
      <w:r w:rsidRPr="00937040">
        <w:rPr>
          <w:b/>
          <w:bCs/>
          <w:color w:val="591769"/>
          <w:spacing w:val="-14"/>
        </w:rPr>
        <w:t xml:space="preserve"> </w:t>
      </w:r>
      <w:r w:rsidRPr="00937040">
        <w:rPr>
          <w:b/>
          <w:bCs/>
          <w:color w:val="591769"/>
        </w:rPr>
        <w:t>800</w:t>
      </w:r>
    </w:p>
    <w:p w14:paraId="2BF85421" w14:textId="77777777" w:rsidR="004B1A3B" w:rsidRPr="004B1A3B" w:rsidRDefault="004B1A3B" w:rsidP="004B1A3B">
      <w:pPr>
        <w:pStyle w:val="Heading1"/>
      </w:pPr>
    </w:p>
    <w:p w14:paraId="794C85BC" w14:textId="77777777" w:rsidR="004B1A3B" w:rsidRDefault="004B1A3B"/>
    <w:sectPr w:rsidR="004B1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B2"/>
    <w:multiLevelType w:val="hybridMultilevel"/>
    <w:tmpl w:val="178C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7EF"/>
    <w:multiLevelType w:val="hybridMultilevel"/>
    <w:tmpl w:val="78D2A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0391"/>
    <w:multiLevelType w:val="hybridMultilevel"/>
    <w:tmpl w:val="13004096"/>
    <w:lvl w:ilvl="0" w:tplc="47840754">
      <w:numFmt w:val="bullet"/>
      <w:lvlText w:val="•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66"/>
        <w:sz w:val="18"/>
        <w:szCs w:val="18"/>
        <w:lang w:val="en-US" w:eastAsia="en-US" w:bidi="ar-SA"/>
      </w:rPr>
    </w:lvl>
    <w:lvl w:ilvl="1" w:tplc="80E43934">
      <w:numFmt w:val="bullet"/>
      <w:lvlText w:val="•"/>
      <w:lvlJc w:val="left"/>
      <w:pPr>
        <w:ind w:left="9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66"/>
        <w:sz w:val="18"/>
        <w:szCs w:val="18"/>
        <w:lang w:val="en-US" w:eastAsia="en-US" w:bidi="ar-SA"/>
      </w:rPr>
    </w:lvl>
    <w:lvl w:ilvl="2" w:tplc="EB36214A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3" w:tplc="8452A1DE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704EE67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5" w:tplc="91062406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6" w:tplc="6A12ADE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2F74E1F2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8" w:tplc="A928F002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7555AA"/>
    <w:multiLevelType w:val="hybridMultilevel"/>
    <w:tmpl w:val="3D9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773"/>
    <w:multiLevelType w:val="hybridMultilevel"/>
    <w:tmpl w:val="6FF44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1CDF"/>
    <w:multiLevelType w:val="hybridMultilevel"/>
    <w:tmpl w:val="7A58E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D2FCF"/>
    <w:multiLevelType w:val="hybridMultilevel"/>
    <w:tmpl w:val="B4244D94"/>
    <w:lvl w:ilvl="0" w:tplc="AC1881DE">
      <w:numFmt w:val="bullet"/>
      <w:lvlText w:val="•"/>
      <w:lvlJc w:val="left"/>
      <w:pPr>
        <w:ind w:left="467" w:hanging="360"/>
      </w:pPr>
      <w:rPr>
        <w:rFonts w:ascii="Calibri" w:eastAsia="Calibri" w:hAnsi="Calibri" w:cs="Calibri" w:hint="default"/>
        <w:w w:val="66"/>
        <w:sz w:val="24"/>
        <w:szCs w:val="24"/>
        <w:lang w:val="en-US" w:eastAsia="en-US" w:bidi="ar-SA"/>
      </w:rPr>
    </w:lvl>
    <w:lvl w:ilvl="1" w:tplc="9F2CC26C">
      <w:numFmt w:val="bullet"/>
      <w:lvlText w:val="•"/>
      <w:lvlJc w:val="left"/>
      <w:pPr>
        <w:ind w:left="890" w:hanging="360"/>
      </w:pPr>
      <w:rPr>
        <w:rFonts w:ascii="Calibri" w:eastAsia="Calibri" w:hAnsi="Calibri" w:cs="Calibri" w:hint="default"/>
        <w:w w:val="66"/>
        <w:sz w:val="18"/>
        <w:szCs w:val="18"/>
        <w:lang w:val="en-US" w:eastAsia="en-US" w:bidi="ar-SA"/>
      </w:rPr>
    </w:lvl>
    <w:lvl w:ilvl="2" w:tplc="32183950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ar-SA"/>
      </w:rPr>
    </w:lvl>
    <w:lvl w:ilvl="3" w:tplc="3A240780">
      <w:numFmt w:val="bullet"/>
      <w:lvlText w:val="•"/>
      <w:lvlJc w:val="left"/>
      <w:pPr>
        <w:ind w:left="641" w:hanging="360"/>
      </w:pPr>
      <w:rPr>
        <w:rFonts w:hint="default"/>
        <w:lang w:val="en-US" w:eastAsia="en-US" w:bidi="ar-SA"/>
      </w:rPr>
    </w:lvl>
    <w:lvl w:ilvl="4" w:tplc="2FD21C66">
      <w:numFmt w:val="bullet"/>
      <w:lvlText w:val="•"/>
      <w:lvlJc w:val="left"/>
      <w:pPr>
        <w:ind w:left="512" w:hanging="360"/>
      </w:pPr>
      <w:rPr>
        <w:rFonts w:hint="default"/>
        <w:lang w:val="en-US" w:eastAsia="en-US" w:bidi="ar-SA"/>
      </w:rPr>
    </w:lvl>
    <w:lvl w:ilvl="5" w:tplc="E562717E">
      <w:numFmt w:val="bullet"/>
      <w:lvlText w:val="•"/>
      <w:lvlJc w:val="left"/>
      <w:pPr>
        <w:ind w:left="383" w:hanging="360"/>
      </w:pPr>
      <w:rPr>
        <w:rFonts w:hint="default"/>
        <w:lang w:val="en-US" w:eastAsia="en-US" w:bidi="ar-SA"/>
      </w:rPr>
    </w:lvl>
    <w:lvl w:ilvl="6" w:tplc="8C9E1E76">
      <w:numFmt w:val="bullet"/>
      <w:lvlText w:val="•"/>
      <w:lvlJc w:val="left"/>
      <w:pPr>
        <w:ind w:left="253" w:hanging="360"/>
      </w:pPr>
      <w:rPr>
        <w:rFonts w:hint="default"/>
        <w:lang w:val="en-US" w:eastAsia="en-US" w:bidi="ar-SA"/>
      </w:rPr>
    </w:lvl>
    <w:lvl w:ilvl="7" w:tplc="DCFA1468">
      <w:numFmt w:val="bullet"/>
      <w:lvlText w:val="•"/>
      <w:lvlJc w:val="left"/>
      <w:pPr>
        <w:ind w:left="124" w:hanging="360"/>
      </w:pPr>
      <w:rPr>
        <w:rFonts w:hint="default"/>
        <w:lang w:val="en-US" w:eastAsia="en-US" w:bidi="ar-SA"/>
      </w:rPr>
    </w:lvl>
    <w:lvl w:ilvl="8" w:tplc="2FC8636C">
      <w:numFmt w:val="bullet"/>
      <w:lvlText w:val="•"/>
      <w:lvlJc w:val="left"/>
      <w:pPr>
        <w:ind w:left="-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69559FA"/>
    <w:multiLevelType w:val="hybridMultilevel"/>
    <w:tmpl w:val="4454C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86CBF"/>
    <w:multiLevelType w:val="hybridMultilevel"/>
    <w:tmpl w:val="4AFE5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781"/>
    <w:multiLevelType w:val="hybridMultilevel"/>
    <w:tmpl w:val="63B46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47168"/>
    <w:multiLevelType w:val="hybridMultilevel"/>
    <w:tmpl w:val="BF887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A0005"/>
    <w:multiLevelType w:val="hybridMultilevel"/>
    <w:tmpl w:val="E5BCFF68"/>
    <w:lvl w:ilvl="0" w:tplc="EED4E664">
      <w:numFmt w:val="bullet"/>
      <w:lvlText w:val="•"/>
      <w:lvlJc w:val="left"/>
      <w:pPr>
        <w:ind w:left="92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66"/>
        <w:sz w:val="18"/>
        <w:szCs w:val="18"/>
        <w:lang w:val="en-US" w:eastAsia="en-US" w:bidi="ar-SA"/>
      </w:rPr>
    </w:lvl>
    <w:lvl w:ilvl="1" w:tplc="4E544962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B680F72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3" w:tplc="0A360E60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4" w:tplc="F2380E1C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5" w:tplc="CAEEAC0E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6" w:tplc="4012880C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7" w:tplc="D212A9B8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8" w:tplc="7D48BC4C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3B"/>
    <w:rsid w:val="000B5BA9"/>
    <w:rsid w:val="00184FED"/>
    <w:rsid w:val="001E2CE2"/>
    <w:rsid w:val="002843A5"/>
    <w:rsid w:val="00291689"/>
    <w:rsid w:val="00296F52"/>
    <w:rsid w:val="00307C2F"/>
    <w:rsid w:val="004127AF"/>
    <w:rsid w:val="00412EE0"/>
    <w:rsid w:val="004B1A3B"/>
    <w:rsid w:val="005258DD"/>
    <w:rsid w:val="005421FF"/>
    <w:rsid w:val="00572091"/>
    <w:rsid w:val="005971CC"/>
    <w:rsid w:val="006F72B7"/>
    <w:rsid w:val="007845E1"/>
    <w:rsid w:val="00896817"/>
    <w:rsid w:val="008B7946"/>
    <w:rsid w:val="008E24BD"/>
    <w:rsid w:val="009C6712"/>
    <w:rsid w:val="00A74D1D"/>
    <w:rsid w:val="00A74EB4"/>
    <w:rsid w:val="00AB75F7"/>
    <w:rsid w:val="00B65BC0"/>
    <w:rsid w:val="00B777D4"/>
    <w:rsid w:val="00BE5E48"/>
    <w:rsid w:val="00C35E5D"/>
    <w:rsid w:val="00C436BE"/>
    <w:rsid w:val="00C50D1A"/>
    <w:rsid w:val="00C9103C"/>
    <w:rsid w:val="00CA00EC"/>
    <w:rsid w:val="00D7106F"/>
    <w:rsid w:val="00F44BFB"/>
    <w:rsid w:val="00FC36FE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466C"/>
  <w15:chartTrackingRefBased/>
  <w15:docId w15:val="{72186E69-FDD1-4820-A9AC-E6355EAD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B1A3B"/>
    <w:pPr>
      <w:ind w:left="107"/>
      <w:outlineLvl w:val="0"/>
    </w:pPr>
    <w:rPr>
      <w:b/>
      <w:bCs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A3B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75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A3B"/>
    <w:rPr>
      <w:rFonts w:ascii="Calibri" w:eastAsia="Calibri" w:hAnsi="Calibri" w:cs="Calibri"/>
      <w:b/>
      <w:bCs/>
      <w:sz w:val="80"/>
      <w:szCs w:val="8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B1A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1A3B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1A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4B1A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1A3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B75F7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Default">
    <w:name w:val="Default"/>
    <w:rsid w:val="00B65BC0"/>
    <w:pPr>
      <w:autoSpaceDE w:val="0"/>
      <w:autoSpaceDN w:val="0"/>
      <w:adjustRightInd w:val="0"/>
      <w:spacing w:after="0" w:line="240" w:lineRule="auto"/>
    </w:pPr>
    <w:rPr>
      <w:rFonts w:ascii="Calibre Light" w:hAnsi="Calibre Light" w:cs="Calibre Light"/>
      <w:color w:val="000000"/>
      <w:sz w:val="24"/>
      <w:szCs w:val="24"/>
    </w:rPr>
  </w:style>
  <w:style w:type="character" w:customStyle="1" w:styleId="A5">
    <w:name w:val="A5"/>
    <w:uiPriority w:val="99"/>
    <w:rsid w:val="008B7946"/>
    <w:rPr>
      <w:rFonts w:cs="Calibre Light"/>
      <w:color w:val="571569"/>
      <w:sz w:val="18"/>
      <w:szCs w:val="18"/>
      <w:u w:val="single"/>
    </w:rPr>
  </w:style>
  <w:style w:type="character" w:styleId="Hyperlink">
    <w:name w:val="Hyperlink"/>
    <w:basedOn w:val="DefaultParagraphFont"/>
    <w:uiPriority w:val="99"/>
    <w:unhideWhenUsed/>
    <w:rsid w:val="008B7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9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7A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C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.smilingmind.com.au/explor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eadspace.org.au/explore-topics/aboriginal-torres-strait-islander-peoples/strong-identit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minus18.org.a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d.com/talks/america_ferrera_my_identity_is_a_superpower_not_an_obstacl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adspac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>https://www.coronavirus.vic.gov.au/students</Url>
      <Description>https://www.coronavirus.vic.gov.au/students</Description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Smiling Mind Feeling It Series 2, Episode 6 - Doors doors doors: Identity tipsheet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09E949D60F95BB4AA0482811166924C2" ma:contentTypeVersion="7" ma:contentTypeDescription="DET Document" ma:contentTypeScope="" ma:versionID="ac0543961ec331c2ac2795ba9b8ef204">
  <xsd:schema xmlns:xsd="http://www.w3.org/2001/XMLSchema" xmlns:xs="http://www.w3.org/2001/XMLSchema" xmlns:p="http://schemas.microsoft.com/office/2006/metadata/properties" xmlns:ns2="http://schemas.microsoft.com/Sharepoint/v3" xmlns:ns3="0e0f53ac-411f-49b8-b5fb-b40e5e5836dd" targetNamespace="http://schemas.microsoft.com/office/2006/metadata/properties" ma:root="true" ma:fieldsID="93368f79c71c1380388f6f68d34f67d6" ns2:_="" ns3:_="">
    <xsd:import namespace="http://schemas.microsoft.com/Sharepoint/v3"/>
    <xsd:import namespace="0e0f53ac-411f-49b8-b5fb-b40e5e5836dd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Category" ma:index="10" nillable="true" ma:displayName="Category" ma:internalName="DET_EDRMS_Category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false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f53ac-411f-49b8-b5fb-b40e5e5836dd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accb045e-bd72-49d0-a9bd-e22eaac071e2}" ma:internalName="TaxCatchAll" ma:readOnly="false" ma:showField="CatchAllData" ma:web="0e0f53ac-411f-49b8-b5fb-b40e5e583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ccb045e-bd72-49d0-a9bd-e22eaac071e2}" ma:internalName="TaxCatchAllLabel" ma:readOnly="true" ma:showField="CatchAllDataLabel" ma:web="0e0f53ac-411f-49b8-b5fb-b40e5e583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316E9-2357-4E6A-9869-85D9B4E7C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2C48F-B18D-4ADA-A8DF-BA2E28F27B6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0e0f53ac-411f-49b8-b5fb-b40e5e5836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671372-F088-40EA-A2AF-7580B2948653}"/>
</file>

<file path=customXml/itemProps4.xml><?xml version="1.0" encoding="utf-8"?>
<ds:datastoreItem xmlns:ds="http://schemas.openxmlformats.org/officeDocument/2006/customXml" ds:itemID="{99E2DD96-1B51-467F-A958-35B147639B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D96B90-E176-4F18-B59A-0874C89F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0f53ac-411f-49b8-b5fb-b40e5e583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Smiling Mind Feeling It Series 2, Episode 6 - Identity tipsheet</dc:title>
  <dc:subject/>
  <dc:creator>Stefania Colla</dc:creator>
  <cp:keywords/>
  <dc:description/>
  <cp:lastModifiedBy>Melissa Dever</cp:lastModifiedBy>
  <cp:revision>4</cp:revision>
  <dcterms:created xsi:type="dcterms:W3CDTF">2022-02-22T02:19:00Z</dcterms:created>
  <dcterms:modified xsi:type="dcterms:W3CDTF">2022-03-15T09:09:00Z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{2c0d614e-82f7-4a46-bdf1-078017e7a433}</vt:lpwstr>
  </property>
  <property fmtid="{D5CDD505-2E9C-101B-9397-08002B2CF9AE}" pid="8" name="RecordPoint_ActiveItemWebId">
    <vt:lpwstr>{39346ade-fc46-4aba-ad6c-807a51451200}</vt:lpwstr>
  </property>
  <property fmtid="{D5CDD505-2E9C-101B-9397-08002B2CF9AE}" pid="9" name="RecordPoint_ActiveItemSiteId">
    <vt:lpwstr>{e259d927-7c5e-401c-bd95-ed411a903af5}</vt:lpwstr>
  </property>
  <property fmtid="{D5CDD505-2E9C-101B-9397-08002B2CF9AE}" pid="10" name="RecordPoint_ActiveItemListId">
    <vt:lpwstr>{467bda8b-6a8a-40cc-9c7c-ec90c73dabc3}</vt:lpwstr>
  </property>
  <property fmtid="{D5CDD505-2E9C-101B-9397-08002B2CF9AE}" pid="11" name="DEECD_Author">
    <vt:lpwstr>94;#Education|5232e41c-5101-41fe-b638-7d41d1371531</vt:lpwstr>
  </property>
  <property fmtid="{D5CDD505-2E9C-101B-9397-08002B2CF9AE}" pid="12" name="DEECD_ItemType">
    <vt:lpwstr>101;#Page|eb523acf-a821-456c-a76b-7607578309d7</vt:lpwstr>
  </property>
  <property fmtid="{D5CDD505-2E9C-101B-9397-08002B2CF9AE}" pid="13" name="DEECD_SubjectCategory">
    <vt:lpwstr/>
  </property>
  <property fmtid="{D5CDD505-2E9C-101B-9397-08002B2CF9AE}" pid="14" name="DEECD_Audience">
    <vt:lpwstr/>
  </property>
  <property fmtid="{D5CDD505-2E9C-101B-9397-08002B2CF9AE}" pid="15" name="RecordPoint_SubmissionDate">
    <vt:lpwstr/>
  </property>
  <property fmtid="{D5CDD505-2E9C-101B-9397-08002B2CF9AE}" pid="16" name="RecordPoint_RecordNumberSubmitted">
    <vt:lpwstr>R20220080331</vt:lpwstr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RecordPoint_SubmissionCompleted">
    <vt:lpwstr>2022-02-10T17:12:57.8281845+11:00</vt:lpwstr>
  </property>
</Properties>
</file>