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36500" w14:textId="2B872EB3" w:rsidR="004B1A3B" w:rsidRPr="004B1A3B" w:rsidRDefault="00CA00EC" w:rsidP="004B1A3B">
      <w:pPr>
        <w:pStyle w:val="Heading1"/>
        <w:ind w:left="0"/>
        <w:rPr>
          <w:color w:val="591769"/>
        </w:rPr>
      </w:pPr>
      <w:r>
        <w:rPr>
          <w:color w:val="591769"/>
        </w:rPr>
        <w:t>Recognising Uncertainty</w:t>
      </w:r>
    </w:p>
    <w:p w14:paraId="4D500F97" w14:textId="77777777" w:rsidR="00B65BC0" w:rsidRPr="00B65BC0" w:rsidRDefault="00B65BC0" w:rsidP="00C436BE">
      <w:r w:rsidRPr="00B65BC0">
        <w:t>We humans are wired to love certainty. It helps us feel safe and feel like we are in control. But often life throws us curve balls. They can be small things that impact only us, or they can be big things, like climate change or a pandemic. Uncertainty can find its way into all areas of our life, from friendships to exams to choosing which subjects to take. When things start to feel unpredictable and out of control, we start to worry.</w:t>
      </w:r>
    </w:p>
    <w:p w14:paraId="725BE170" w14:textId="528072DE" w:rsidR="004B1A3B" w:rsidRPr="004B1A3B" w:rsidRDefault="00B65BC0" w:rsidP="004B1A3B">
      <w:pPr>
        <w:pStyle w:val="Heading2"/>
        <w:rPr>
          <w:rFonts w:asciiTheme="minorHAnsi" w:hAnsiTheme="minorHAnsi"/>
          <w:b/>
          <w:bCs/>
          <w:color w:val="591769"/>
          <w:sz w:val="56"/>
          <w:szCs w:val="56"/>
        </w:rPr>
      </w:pPr>
      <w:r>
        <w:rPr>
          <w:rFonts w:asciiTheme="minorHAnsi" w:eastAsia="Calibri" w:hAnsiTheme="minorHAnsi"/>
          <w:b/>
          <w:bCs/>
          <w:color w:val="591769"/>
          <w:sz w:val="56"/>
          <w:szCs w:val="56"/>
        </w:rPr>
        <w:t>Managing Our Worries</w:t>
      </w:r>
      <w:r w:rsidR="004B1A3B" w:rsidRPr="004B1A3B">
        <w:rPr>
          <w:rFonts w:asciiTheme="minorHAnsi" w:eastAsia="Calibri" w:hAnsiTheme="minorHAnsi"/>
          <w:b/>
          <w:bCs/>
          <w:color w:val="591769"/>
          <w:sz w:val="56"/>
          <w:szCs w:val="56"/>
        </w:rPr>
        <w:t xml:space="preserve"> </w:t>
      </w:r>
    </w:p>
    <w:p w14:paraId="5673C6A6" w14:textId="48EBE977" w:rsidR="004B1A3B" w:rsidRPr="00B65BC0" w:rsidRDefault="00B65BC0" w:rsidP="00B65BC0">
      <w:pPr>
        <w:widowControl/>
        <w:autoSpaceDE/>
        <w:autoSpaceDN/>
        <w:spacing w:after="160" w:line="259" w:lineRule="auto"/>
        <w:rPr>
          <w:rFonts w:asciiTheme="minorHAnsi" w:eastAsia="Times New Roman" w:hAnsiTheme="minorHAnsi" w:cstheme="minorHAnsi"/>
          <w:lang w:val="en-AU"/>
        </w:rPr>
      </w:pPr>
      <w:r w:rsidRPr="00B65BC0">
        <w:rPr>
          <w:rFonts w:asciiTheme="minorHAnsi" w:hAnsiTheme="minorHAnsi" w:cstheme="minorHAnsi"/>
        </w:rPr>
        <w:t xml:space="preserve">Worry </w:t>
      </w:r>
      <w:r w:rsidRPr="00B65BC0">
        <w:rPr>
          <w:rFonts w:asciiTheme="minorHAnsi" w:hAnsiTheme="minorHAnsi" w:cstheme="minorHAnsi"/>
          <w:color w:val="221E1F"/>
        </w:rPr>
        <w:t>isn’t necessarily a bad thing—sometimes it helps us take action to deal with whatever is causing the worry. But when worries spiral out of control, it can have a negative impact on us. That’s where Worry Time comes in. Worry Time helps us deal with uncertainty. Each day, we can set aside time to deal with our worries. Then, when worries pop up, we write them down, set them aside, and come back to them when it’s time. That way, they don’t pile up throughout the day. If we write them down and deal with them well, they can even start to fade into the background.</w:t>
      </w:r>
    </w:p>
    <w:p w14:paraId="4D488600" w14:textId="744E810D" w:rsidR="004B1A3B" w:rsidRPr="004B1A3B" w:rsidRDefault="00B65BC0" w:rsidP="004B1A3B">
      <w:pPr>
        <w:pStyle w:val="Heading3"/>
        <w:rPr>
          <w:rFonts w:asciiTheme="minorHAnsi" w:hAnsiTheme="minorHAnsi"/>
          <w:color w:val="591769"/>
        </w:rPr>
      </w:pPr>
      <w:r>
        <w:rPr>
          <w:rFonts w:asciiTheme="minorHAnsi" w:hAnsiTheme="minorHAnsi"/>
          <w:color w:val="591769"/>
        </w:rPr>
        <w:t>Try It</w:t>
      </w:r>
    </w:p>
    <w:p w14:paraId="1211C261" w14:textId="6313EC88" w:rsidR="008B7946" w:rsidRDefault="008B7946" w:rsidP="008B7946">
      <w:pPr>
        <w:pStyle w:val="ListParagraph"/>
        <w:widowControl/>
        <w:numPr>
          <w:ilvl w:val="0"/>
          <w:numId w:val="7"/>
        </w:numPr>
        <w:autoSpaceDE/>
        <w:autoSpaceDN/>
        <w:spacing w:after="160" w:line="259" w:lineRule="auto"/>
        <w:rPr>
          <w:rFonts w:eastAsia="Times New Roman"/>
        </w:rPr>
      </w:pPr>
      <w:r>
        <w:rPr>
          <w:rFonts w:eastAsia="Times New Roman"/>
        </w:rPr>
        <w:t>Set aside around 15 minutes at some point in your day for Worry Time.</w:t>
      </w:r>
    </w:p>
    <w:p w14:paraId="0E65F9A5" w14:textId="7EF399CF" w:rsidR="008B7946" w:rsidRDefault="008B7946" w:rsidP="008B7946">
      <w:pPr>
        <w:pStyle w:val="ListParagraph"/>
        <w:widowControl/>
        <w:numPr>
          <w:ilvl w:val="0"/>
          <w:numId w:val="7"/>
        </w:numPr>
        <w:autoSpaceDE/>
        <w:autoSpaceDN/>
        <w:spacing w:after="160" w:line="259" w:lineRule="auto"/>
        <w:rPr>
          <w:rFonts w:eastAsia="Times New Roman"/>
        </w:rPr>
      </w:pPr>
      <w:r>
        <w:rPr>
          <w:rFonts w:eastAsia="Times New Roman"/>
        </w:rPr>
        <w:t>Set up a system to easily write down your worries as they pop up throughout the day.</w:t>
      </w:r>
    </w:p>
    <w:p w14:paraId="626085F2" w14:textId="0F3EA4F1" w:rsidR="008B7946" w:rsidRDefault="008B7946" w:rsidP="008B7946">
      <w:pPr>
        <w:pStyle w:val="ListParagraph"/>
        <w:widowControl/>
        <w:numPr>
          <w:ilvl w:val="0"/>
          <w:numId w:val="7"/>
        </w:numPr>
        <w:autoSpaceDE/>
        <w:autoSpaceDN/>
        <w:spacing w:after="160" w:line="259" w:lineRule="auto"/>
        <w:rPr>
          <w:rFonts w:eastAsia="Times New Roman"/>
        </w:rPr>
      </w:pPr>
      <w:r>
        <w:rPr>
          <w:rFonts w:eastAsia="Times New Roman"/>
        </w:rPr>
        <w:t>When Worry Time arrives, start a timer. That way, you don’t ‘over-worry’ past your allotted time.</w:t>
      </w:r>
    </w:p>
    <w:p w14:paraId="714A6433" w14:textId="01EE217C" w:rsidR="008B7946" w:rsidRDefault="008B7946" w:rsidP="008B7946">
      <w:pPr>
        <w:pStyle w:val="ListParagraph"/>
        <w:widowControl/>
        <w:numPr>
          <w:ilvl w:val="0"/>
          <w:numId w:val="7"/>
        </w:numPr>
        <w:autoSpaceDE/>
        <w:autoSpaceDN/>
        <w:spacing w:after="160" w:line="259" w:lineRule="auto"/>
        <w:rPr>
          <w:rFonts w:eastAsia="Times New Roman"/>
        </w:rPr>
      </w:pPr>
      <w:r>
        <w:rPr>
          <w:rFonts w:eastAsia="Times New Roman"/>
        </w:rPr>
        <w:t>Open your notes and give the worries your full attention.</w:t>
      </w:r>
    </w:p>
    <w:p w14:paraId="278743CD" w14:textId="6D378C0C" w:rsidR="008B7946" w:rsidRDefault="008B7946" w:rsidP="008B7946">
      <w:pPr>
        <w:pStyle w:val="ListParagraph"/>
        <w:widowControl/>
        <w:numPr>
          <w:ilvl w:val="0"/>
          <w:numId w:val="7"/>
        </w:numPr>
        <w:autoSpaceDE/>
        <w:autoSpaceDN/>
        <w:spacing w:after="160" w:line="259" w:lineRule="auto"/>
        <w:rPr>
          <w:rFonts w:eastAsia="Times New Roman"/>
        </w:rPr>
      </w:pPr>
      <w:r>
        <w:rPr>
          <w:rFonts w:eastAsia="Times New Roman"/>
        </w:rPr>
        <w:t>You might talk them through with family or friends, write or draw your thoughts in a journal, or observe your thoughts through meditation.</w:t>
      </w:r>
    </w:p>
    <w:p w14:paraId="0704AD10" w14:textId="2B736E03" w:rsidR="008B7946" w:rsidRPr="00AB75F7" w:rsidRDefault="008B7946" w:rsidP="008B7946">
      <w:pPr>
        <w:pStyle w:val="ListParagraph"/>
        <w:widowControl/>
        <w:numPr>
          <w:ilvl w:val="0"/>
          <w:numId w:val="7"/>
        </w:numPr>
        <w:autoSpaceDE/>
        <w:autoSpaceDN/>
        <w:spacing w:after="160" w:line="259" w:lineRule="auto"/>
        <w:rPr>
          <w:rFonts w:eastAsia="Times New Roman"/>
        </w:rPr>
      </w:pPr>
      <w:r>
        <w:rPr>
          <w:rFonts w:eastAsia="Times New Roman"/>
        </w:rPr>
        <w:t>When Worry Time is over, continue your day knowing your worries have been dealt with.</w:t>
      </w:r>
    </w:p>
    <w:p w14:paraId="242CCBD9" w14:textId="77777777" w:rsidR="00B65BC0" w:rsidRDefault="00B65BC0" w:rsidP="00B65BC0">
      <w:pPr>
        <w:pStyle w:val="ListParagraph"/>
        <w:tabs>
          <w:tab w:val="left" w:pos="926"/>
          <w:tab w:val="left" w:pos="927"/>
        </w:tabs>
        <w:spacing w:before="113" w:line="196" w:lineRule="auto"/>
        <w:ind w:right="197"/>
        <w:contextualSpacing w:val="0"/>
        <w:rPr>
          <w:sz w:val="18"/>
        </w:rPr>
      </w:pPr>
    </w:p>
    <w:p w14:paraId="07560B3C" w14:textId="43F1FA97" w:rsidR="004B1A3B" w:rsidRPr="004B1A3B" w:rsidRDefault="008B7946" w:rsidP="004B1A3B">
      <w:pPr>
        <w:pStyle w:val="Heading3"/>
        <w:rPr>
          <w:rFonts w:asciiTheme="minorHAnsi" w:hAnsiTheme="minorHAnsi"/>
          <w:color w:val="591769"/>
        </w:rPr>
      </w:pPr>
      <w:r>
        <w:rPr>
          <w:rFonts w:asciiTheme="minorHAnsi" w:hAnsiTheme="minorHAnsi"/>
          <w:color w:val="591769"/>
        </w:rPr>
        <w:t>Reflect</w:t>
      </w:r>
    </w:p>
    <w:p w14:paraId="1736D9F0" w14:textId="5ABFC970" w:rsidR="008B7946" w:rsidRDefault="008B7946" w:rsidP="008B7946">
      <w:pPr>
        <w:pStyle w:val="ListParagraph"/>
        <w:widowControl/>
        <w:numPr>
          <w:ilvl w:val="0"/>
          <w:numId w:val="1"/>
        </w:numPr>
        <w:autoSpaceDE/>
        <w:autoSpaceDN/>
        <w:spacing w:after="160" w:line="259" w:lineRule="auto"/>
        <w:rPr>
          <w:rFonts w:eastAsia="Times New Roman"/>
        </w:rPr>
      </w:pPr>
      <w:r>
        <w:rPr>
          <w:rFonts w:eastAsia="Times New Roman"/>
        </w:rPr>
        <w:t>How did you find practicing Worry Time? What did you notice?</w:t>
      </w:r>
    </w:p>
    <w:p w14:paraId="0A9FBF82" w14:textId="0A944D22" w:rsidR="008B7946" w:rsidRDefault="008B7946" w:rsidP="008B7946">
      <w:pPr>
        <w:pStyle w:val="ListParagraph"/>
        <w:widowControl/>
        <w:numPr>
          <w:ilvl w:val="0"/>
          <w:numId w:val="1"/>
        </w:numPr>
        <w:autoSpaceDE/>
        <w:autoSpaceDN/>
        <w:spacing w:after="160" w:line="259" w:lineRule="auto"/>
        <w:rPr>
          <w:rFonts w:eastAsia="Times New Roman"/>
        </w:rPr>
      </w:pPr>
      <w:r>
        <w:rPr>
          <w:rFonts w:eastAsia="Times New Roman"/>
        </w:rPr>
        <w:t xml:space="preserve">What effect did </w:t>
      </w:r>
      <w:proofErr w:type="gramStart"/>
      <w:r>
        <w:rPr>
          <w:rFonts w:eastAsia="Times New Roman"/>
        </w:rPr>
        <w:t>setting</w:t>
      </w:r>
      <w:proofErr w:type="gramEnd"/>
      <w:r>
        <w:rPr>
          <w:rFonts w:eastAsia="Times New Roman"/>
        </w:rPr>
        <w:t xml:space="preserve"> aside Worry Time have on your worries?</w:t>
      </w:r>
    </w:p>
    <w:p w14:paraId="765FCB58" w14:textId="51AE11A8" w:rsidR="008B7946" w:rsidRDefault="008B7946" w:rsidP="008B7946">
      <w:pPr>
        <w:pStyle w:val="ListParagraph"/>
        <w:widowControl/>
        <w:numPr>
          <w:ilvl w:val="0"/>
          <w:numId w:val="1"/>
        </w:numPr>
        <w:autoSpaceDE/>
        <w:autoSpaceDN/>
        <w:spacing w:after="160" w:line="259" w:lineRule="auto"/>
        <w:rPr>
          <w:rFonts w:eastAsia="Times New Roman"/>
        </w:rPr>
      </w:pPr>
      <w:r>
        <w:rPr>
          <w:rFonts w:eastAsia="Times New Roman"/>
        </w:rPr>
        <w:t>Is there anything you would do differently next time you practice?</w:t>
      </w:r>
    </w:p>
    <w:p w14:paraId="1DE84C4D" w14:textId="1A9C6B29" w:rsidR="008B7946" w:rsidRDefault="008B7946" w:rsidP="008B7946">
      <w:pPr>
        <w:pStyle w:val="ListParagraph"/>
        <w:widowControl/>
        <w:numPr>
          <w:ilvl w:val="0"/>
          <w:numId w:val="1"/>
        </w:numPr>
        <w:autoSpaceDE/>
        <w:autoSpaceDN/>
        <w:spacing w:after="160" w:line="259" w:lineRule="auto"/>
        <w:rPr>
          <w:rFonts w:eastAsia="Times New Roman"/>
        </w:rPr>
      </w:pPr>
      <w:r>
        <w:rPr>
          <w:rFonts w:eastAsia="Times New Roman"/>
        </w:rPr>
        <w:t>How will you incorporate Worry Time into your day in the future?</w:t>
      </w:r>
    </w:p>
    <w:p w14:paraId="6427EE8D" w14:textId="77777777" w:rsidR="008B7946" w:rsidRPr="008B7946" w:rsidRDefault="008B7946" w:rsidP="008B7946">
      <w:pPr>
        <w:pStyle w:val="ListParagraph"/>
        <w:tabs>
          <w:tab w:val="left" w:pos="830"/>
          <w:tab w:val="left" w:pos="831"/>
        </w:tabs>
        <w:spacing w:before="113" w:line="196" w:lineRule="auto"/>
        <w:ind w:right="627"/>
        <w:contextualSpacing w:val="0"/>
        <w:rPr>
          <w:sz w:val="18"/>
        </w:rPr>
      </w:pPr>
    </w:p>
    <w:p w14:paraId="0BFAAAF8" w14:textId="0F15634E" w:rsidR="004B1A3B" w:rsidRPr="004B1A3B" w:rsidRDefault="008B7946" w:rsidP="004B1A3B">
      <w:pPr>
        <w:pStyle w:val="Heading3"/>
        <w:rPr>
          <w:rFonts w:asciiTheme="minorHAnsi" w:hAnsiTheme="minorHAnsi"/>
          <w:color w:val="591769"/>
        </w:rPr>
      </w:pPr>
      <w:r>
        <w:rPr>
          <w:rFonts w:asciiTheme="minorHAnsi" w:hAnsiTheme="minorHAnsi"/>
          <w:color w:val="591769"/>
        </w:rPr>
        <w:t xml:space="preserve">Want more? Check these </w:t>
      </w:r>
      <w:r w:rsidRPr="008B7946">
        <w:rPr>
          <w:rFonts w:asciiTheme="minorHAnsi" w:hAnsiTheme="minorHAnsi"/>
          <w:color w:val="591769"/>
        </w:rPr>
        <w:t>out</w:t>
      </w:r>
      <w:r>
        <w:rPr>
          <w:rFonts w:asciiTheme="minorHAnsi" w:hAnsiTheme="minorHAnsi"/>
          <w:color w:val="591769"/>
        </w:rPr>
        <w:t>!</w:t>
      </w:r>
    </w:p>
    <w:p w14:paraId="61E90E28" w14:textId="1FE51236" w:rsidR="008B7946" w:rsidRDefault="008B7946" w:rsidP="008B7946">
      <w:pPr>
        <w:widowControl/>
        <w:autoSpaceDE/>
        <w:autoSpaceDN/>
        <w:spacing w:after="160" w:line="259" w:lineRule="auto"/>
        <w:rPr>
          <w:rFonts w:eastAsia="Times New Roman"/>
        </w:rPr>
      </w:pPr>
      <w:proofErr w:type="spellStart"/>
      <w:r>
        <w:rPr>
          <w:rFonts w:eastAsia="Times New Roman"/>
        </w:rPr>
        <w:t>ReachOut</w:t>
      </w:r>
      <w:proofErr w:type="spellEnd"/>
      <w:r>
        <w:rPr>
          <w:rFonts w:eastAsia="Times New Roman"/>
        </w:rPr>
        <w:t xml:space="preserve"> </w:t>
      </w:r>
      <w:proofErr w:type="spellStart"/>
      <w:r>
        <w:rPr>
          <w:rFonts w:eastAsia="Times New Roman"/>
        </w:rPr>
        <w:t>WorryTime</w:t>
      </w:r>
      <w:proofErr w:type="spellEnd"/>
      <w:r>
        <w:rPr>
          <w:rFonts w:eastAsia="Times New Roman"/>
        </w:rPr>
        <w:t xml:space="preserve"> app – helps you schedule Worry Time, record your worries, and discard the worries you no longer want to carry around with you.</w:t>
      </w:r>
    </w:p>
    <w:p w14:paraId="1F38A7A4" w14:textId="229194F0" w:rsidR="008B7946" w:rsidRPr="00A74EB4" w:rsidRDefault="008B7946" w:rsidP="00184FED">
      <w:pPr>
        <w:pStyle w:val="Default"/>
        <w:numPr>
          <w:ilvl w:val="0"/>
          <w:numId w:val="9"/>
        </w:numPr>
        <w:rPr>
          <w:sz w:val="22"/>
          <w:szCs w:val="22"/>
        </w:rPr>
      </w:pPr>
      <w:r w:rsidRPr="00A74EB4">
        <w:rPr>
          <w:rFonts w:eastAsia="Times New Roman"/>
          <w:sz w:val="22"/>
          <w:szCs w:val="22"/>
        </w:rPr>
        <w:t xml:space="preserve">Play store: </w:t>
      </w:r>
      <w:hyperlink r:id="rId10" w:history="1">
        <w:r w:rsidRPr="00A74EB4">
          <w:rPr>
            <w:rStyle w:val="Hyperlink"/>
            <w:rFonts w:cstheme="minorBidi"/>
            <w:color w:val="571569"/>
            <w:sz w:val="22"/>
            <w:szCs w:val="22"/>
          </w:rPr>
          <w:t>https://play.google.com/store/apps/details?id=com.worrytime</w:t>
        </w:r>
      </w:hyperlink>
    </w:p>
    <w:p w14:paraId="2AAEB107" w14:textId="7601BEAA" w:rsidR="00184FED" w:rsidRPr="00A74EB4" w:rsidRDefault="00184FED" w:rsidP="00184FED">
      <w:pPr>
        <w:pStyle w:val="Default"/>
        <w:numPr>
          <w:ilvl w:val="0"/>
          <w:numId w:val="9"/>
        </w:numPr>
        <w:rPr>
          <w:rStyle w:val="A5"/>
          <w:color w:val="000000"/>
          <w:sz w:val="22"/>
          <w:szCs w:val="22"/>
          <w:u w:val="none"/>
        </w:rPr>
      </w:pPr>
      <w:r w:rsidRPr="00A74EB4">
        <w:rPr>
          <w:rFonts w:eastAsia="Times New Roman"/>
          <w:sz w:val="22"/>
          <w:szCs w:val="22"/>
        </w:rPr>
        <w:t>App store:</w:t>
      </w:r>
      <w:r w:rsidRPr="00A74EB4">
        <w:rPr>
          <w:rFonts w:eastAsia="Times New Roman"/>
          <w:color w:val="571569"/>
          <w:sz w:val="22"/>
          <w:szCs w:val="22"/>
        </w:rPr>
        <w:t xml:space="preserve"> </w:t>
      </w:r>
      <w:hyperlink r:id="rId11" w:history="1">
        <w:r w:rsidRPr="00A74EB4">
          <w:rPr>
            <w:rStyle w:val="Hyperlink"/>
            <w:rFonts w:cstheme="minorBidi"/>
            <w:color w:val="571569"/>
            <w:sz w:val="22"/>
            <w:szCs w:val="22"/>
          </w:rPr>
          <w:t>https://apps.apple.com/au/app/worrytime-by-reachout/id1502182473</w:t>
        </w:r>
      </w:hyperlink>
      <w:r w:rsidRPr="00A74EB4">
        <w:rPr>
          <w:rStyle w:val="A5"/>
          <w:rFonts w:cstheme="minorBidi"/>
          <w:sz w:val="22"/>
          <w:szCs w:val="22"/>
        </w:rPr>
        <w:t xml:space="preserve"> </w:t>
      </w:r>
    </w:p>
    <w:p w14:paraId="781F3A1A" w14:textId="0F7844A0" w:rsidR="00A74EB4" w:rsidRPr="00A74EB4" w:rsidRDefault="003B13EB" w:rsidP="00184FED">
      <w:pPr>
        <w:pStyle w:val="Default"/>
        <w:numPr>
          <w:ilvl w:val="0"/>
          <w:numId w:val="9"/>
        </w:numPr>
        <w:rPr>
          <w:sz w:val="22"/>
          <w:szCs w:val="22"/>
        </w:rPr>
      </w:pPr>
      <w:r>
        <w:rPr>
          <w:rFonts w:eastAsia="Times New Roman"/>
          <w:sz w:val="22"/>
          <w:szCs w:val="22"/>
        </w:rPr>
        <w:t xml:space="preserve">Rethinking Uncertainty – Jessamine Chen, </w:t>
      </w:r>
      <w:proofErr w:type="spellStart"/>
      <w:r>
        <w:rPr>
          <w:rFonts w:eastAsia="Times New Roman"/>
          <w:sz w:val="22"/>
          <w:szCs w:val="22"/>
        </w:rPr>
        <w:t>TEDxUNSWSydney</w:t>
      </w:r>
      <w:proofErr w:type="spellEnd"/>
      <w:r>
        <w:rPr>
          <w:rFonts w:eastAsia="Times New Roman"/>
          <w:sz w:val="22"/>
          <w:szCs w:val="22"/>
        </w:rPr>
        <w:t xml:space="preserve">: </w:t>
      </w:r>
      <w:r w:rsidR="00184FED" w:rsidRPr="00A74EB4">
        <w:rPr>
          <w:rFonts w:eastAsia="Times New Roman"/>
          <w:sz w:val="22"/>
          <w:szCs w:val="22"/>
        </w:rPr>
        <w:t xml:space="preserve"> </w:t>
      </w:r>
    </w:p>
    <w:p w14:paraId="33CBFBB4" w14:textId="7EDB45A1" w:rsidR="004B1A3B" w:rsidRPr="00A74EB4" w:rsidRDefault="003B13EB" w:rsidP="00A74EB4">
      <w:pPr>
        <w:pStyle w:val="Default"/>
        <w:ind w:left="720"/>
        <w:rPr>
          <w:sz w:val="22"/>
          <w:szCs w:val="22"/>
        </w:rPr>
      </w:pPr>
      <w:hyperlink r:id="rId12" w:history="1">
        <w:r w:rsidR="00184FED" w:rsidRPr="003B13EB">
          <w:rPr>
            <w:rStyle w:val="Hyperlink"/>
            <w:rFonts w:cstheme="minorBidi"/>
            <w:color w:val="571569"/>
            <w:sz w:val="22"/>
            <w:szCs w:val="22"/>
          </w:rPr>
          <w:t>https:/</w:t>
        </w:r>
        <w:r w:rsidRPr="003B13EB">
          <w:rPr>
            <w:rStyle w:val="Hyperlink"/>
            <w:rFonts w:cstheme="minorBidi"/>
            <w:color w:val="571569"/>
            <w:sz w:val="22"/>
            <w:szCs w:val="22"/>
          </w:rPr>
          <w:t>/www.ted.com/talks/jessamine_</w:t>
        </w:r>
        <w:r w:rsidRPr="003B13EB">
          <w:rPr>
            <w:rStyle w:val="Hyperlink"/>
            <w:rFonts w:cstheme="minorBidi"/>
            <w:color w:val="571569"/>
            <w:sz w:val="22"/>
            <w:szCs w:val="22"/>
          </w:rPr>
          <w:t>c</w:t>
        </w:r>
        <w:r w:rsidRPr="003B13EB">
          <w:rPr>
            <w:rStyle w:val="Hyperlink"/>
            <w:rFonts w:cstheme="minorBidi"/>
            <w:color w:val="571569"/>
            <w:sz w:val="22"/>
            <w:szCs w:val="22"/>
          </w:rPr>
          <w:t>hen_rethinking_uncertainty_jan_2019</w:t>
        </w:r>
      </w:hyperlink>
      <w:r w:rsidRPr="00A74EB4">
        <w:rPr>
          <w:sz w:val="22"/>
          <w:szCs w:val="22"/>
        </w:rPr>
        <w:t xml:space="preserve"> </w:t>
      </w:r>
    </w:p>
    <w:p w14:paraId="50F383C0" w14:textId="55797777" w:rsidR="00184FED" w:rsidRPr="003B13EB" w:rsidRDefault="00184FED" w:rsidP="00184FED">
      <w:pPr>
        <w:pStyle w:val="Default"/>
        <w:numPr>
          <w:ilvl w:val="0"/>
          <w:numId w:val="9"/>
        </w:numPr>
        <w:rPr>
          <w:rStyle w:val="Hyperlink"/>
          <w:rFonts w:cstheme="minorBidi"/>
          <w:color w:val="571569"/>
        </w:rPr>
      </w:pPr>
      <w:proofErr w:type="spellStart"/>
      <w:r w:rsidRPr="00A74EB4">
        <w:rPr>
          <w:sz w:val="22"/>
          <w:szCs w:val="22"/>
        </w:rPr>
        <w:t>ReachOut’s</w:t>
      </w:r>
      <w:proofErr w:type="spellEnd"/>
      <w:r w:rsidRPr="00A74EB4">
        <w:rPr>
          <w:sz w:val="22"/>
          <w:szCs w:val="22"/>
        </w:rPr>
        <w:t xml:space="preserve"> collection on uncertainty about the future: </w:t>
      </w:r>
      <w:hyperlink r:id="rId13" w:history="1">
        <w:r w:rsidR="003B13EB" w:rsidRPr="003B13EB">
          <w:rPr>
            <w:rStyle w:val="Hyperlink"/>
            <w:rFonts w:cstheme="minorBidi"/>
            <w:color w:val="571569"/>
            <w:sz w:val="22"/>
            <w:szCs w:val="22"/>
          </w:rPr>
          <w:t>https://au.reachout.com/co</w:t>
        </w:r>
        <w:r w:rsidR="003B13EB" w:rsidRPr="003B13EB">
          <w:rPr>
            <w:rStyle w:val="Hyperlink"/>
            <w:rFonts w:cstheme="minorBidi"/>
            <w:color w:val="571569"/>
            <w:sz w:val="22"/>
            <w:szCs w:val="22"/>
          </w:rPr>
          <w:t>l</w:t>
        </w:r>
        <w:r w:rsidR="003B13EB" w:rsidRPr="003B13EB">
          <w:rPr>
            <w:rStyle w:val="Hyperlink"/>
            <w:rFonts w:cstheme="minorBidi"/>
            <w:color w:val="571569"/>
            <w:sz w:val="22"/>
            <w:szCs w:val="22"/>
          </w:rPr>
          <w:t>lections/future-stress</w:t>
        </w:r>
      </w:hyperlink>
    </w:p>
    <w:p w14:paraId="36575888" w14:textId="77777777" w:rsidR="00184FED" w:rsidRDefault="00184FED" w:rsidP="004B1A3B">
      <w:pPr>
        <w:pStyle w:val="Heading3"/>
        <w:rPr>
          <w:rFonts w:asciiTheme="minorHAnsi" w:hAnsiTheme="minorHAnsi"/>
          <w:color w:val="591769"/>
        </w:rPr>
      </w:pPr>
    </w:p>
    <w:p w14:paraId="6B75D62C" w14:textId="1CE6D01C" w:rsidR="004B1A3B" w:rsidRPr="004B1A3B" w:rsidRDefault="00184FED" w:rsidP="004B1A3B">
      <w:pPr>
        <w:pStyle w:val="Heading3"/>
        <w:rPr>
          <w:rFonts w:asciiTheme="minorHAnsi" w:hAnsiTheme="minorHAnsi"/>
          <w:color w:val="591769"/>
        </w:rPr>
      </w:pPr>
      <w:r>
        <w:rPr>
          <w:rFonts w:asciiTheme="minorHAnsi" w:hAnsiTheme="minorHAnsi"/>
          <w:color w:val="591769"/>
        </w:rPr>
        <w:t>Check out the feeling it series here!</w:t>
      </w:r>
    </w:p>
    <w:p w14:paraId="09910F21" w14:textId="244EAD0C" w:rsidR="00184FED" w:rsidRPr="00307C2F" w:rsidRDefault="00184FED" w:rsidP="00307C2F">
      <w:pPr>
        <w:pStyle w:val="ListParagraph"/>
        <w:widowControl/>
        <w:numPr>
          <w:ilvl w:val="0"/>
          <w:numId w:val="10"/>
        </w:numPr>
        <w:autoSpaceDE/>
        <w:autoSpaceDN/>
        <w:spacing w:after="160" w:line="259" w:lineRule="auto"/>
        <w:rPr>
          <w:color w:val="591668"/>
        </w:rPr>
      </w:pPr>
      <w:r>
        <w:rPr>
          <w:rFonts w:eastAsia="Times New Roman"/>
        </w:rPr>
        <w:t>Web app link:</w:t>
      </w:r>
      <w:r w:rsidRPr="00307C2F">
        <w:rPr>
          <w:rFonts w:eastAsia="Times New Roman"/>
          <w:color w:val="591668"/>
        </w:rPr>
        <w:t xml:space="preserve"> </w:t>
      </w:r>
      <w:hyperlink r:id="rId14" w:history="1">
        <w:r w:rsidR="00307C2F" w:rsidRPr="00307C2F">
          <w:rPr>
            <w:rStyle w:val="Hyperlink"/>
            <w:color w:val="591668"/>
          </w:rPr>
          <w:t>https://app.smilingmind.com.au/explore/youth/feeling-it-year-7-10</w:t>
        </w:r>
      </w:hyperlink>
    </w:p>
    <w:p w14:paraId="16E25900" w14:textId="6723B052" w:rsidR="00184FED" w:rsidRPr="00184FED" w:rsidRDefault="00184FED" w:rsidP="00AB75F7">
      <w:pPr>
        <w:pStyle w:val="ListParagraph"/>
        <w:widowControl/>
        <w:numPr>
          <w:ilvl w:val="0"/>
          <w:numId w:val="10"/>
        </w:numPr>
        <w:autoSpaceDE/>
        <w:autoSpaceDN/>
        <w:spacing w:after="160" w:line="259" w:lineRule="auto"/>
        <w:rPr>
          <w:rFonts w:eastAsia="Times New Roman"/>
        </w:rPr>
      </w:pPr>
      <w:r w:rsidRPr="00184FED">
        <w:rPr>
          <w:rFonts w:eastAsia="Times New Roman"/>
        </w:rPr>
        <w:t xml:space="preserve">Smiling Mind app location: </w:t>
      </w:r>
      <w:r w:rsidRPr="00184FED">
        <w:rPr>
          <w:color w:val="591668"/>
        </w:rPr>
        <w:t>All programs &gt; Youth &gt; Feeling It</w:t>
      </w:r>
      <w:r w:rsidR="00307C2F">
        <w:rPr>
          <w:color w:val="591668"/>
        </w:rPr>
        <w:t>, Year 7-10</w:t>
      </w:r>
    </w:p>
    <w:p w14:paraId="1BA0132F" w14:textId="6457DE54" w:rsidR="004B1A3B" w:rsidRPr="004B1A3B" w:rsidRDefault="00BE5E48" w:rsidP="004B1A3B">
      <w:pPr>
        <w:pStyle w:val="Heading3"/>
        <w:rPr>
          <w:rFonts w:asciiTheme="minorHAnsi" w:hAnsiTheme="minorHAnsi"/>
          <w:color w:val="591769"/>
        </w:rPr>
      </w:pPr>
      <w:r>
        <w:rPr>
          <w:rFonts w:asciiTheme="minorHAnsi" w:hAnsiTheme="minorHAnsi"/>
          <w:color w:val="591769"/>
        </w:rPr>
        <w:lastRenderedPageBreak/>
        <w:t>Where to find support</w:t>
      </w:r>
    </w:p>
    <w:p w14:paraId="4280B23C" w14:textId="77777777" w:rsidR="00AB75F7" w:rsidRPr="00AB75F7" w:rsidRDefault="00AB75F7" w:rsidP="00AB75F7">
      <w:pPr>
        <w:pStyle w:val="Heading4"/>
        <w:rPr>
          <w:rFonts w:asciiTheme="minorHAnsi" w:hAnsiTheme="minorHAnsi"/>
          <w:i w:val="0"/>
          <w:iCs w:val="0"/>
          <w:color w:val="591769"/>
          <w:sz w:val="24"/>
          <w:szCs w:val="24"/>
        </w:rPr>
      </w:pPr>
      <w:r w:rsidRPr="00AB75F7">
        <w:rPr>
          <w:rFonts w:asciiTheme="minorHAnsi" w:hAnsiTheme="minorHAnsi"/>
          <w:i w:val="0"/>
          <w:iCs w:val="0"/>
          <w:color w:val="591769"/>
          <w:sz w:val="24"/>
          <w:szCs w:val="24"/>
        </w:rPr>
        <w:t>Immediate danger</w:t>
      </w:r>
    </w:p>
    <w:p w14:paraId="5AEFC2DC" w14:textId="77777777" w:rsidR="00AB75F7" w:rsidRDefault="00AB75F7" w:rsidP="00AB75F7">
      <w:pPr>
        <w:spacing w:after="240"/>
        <w:rPr>
          <w:rFonts w:eastAsia="Times New Roman"/>
        </w:rPr>
      </w:pPr>
      <w:r w:rsidRPr="00933812">
        <w:rPr>
          <w:rFonts w:eastAsia="Times New Roman"/>
        </w:rPr>
        <w:t xml:space="preserve">If you’re in a life-threatening situation and need immediate help call </w:t>
      </w:r>
      <w:r w:rsidRPr="00937040">
        <w:rPr>
          <w:rFonts w:eastAsia="Times New Roman"/>
          <w:b/>
          <w:bCs/>
          <w:color w:val="591769"/>
        </w:rPr>
        <w:t>000</w:t>
      </w:r>
      <w:r w:rsidRPr="00933812">
        <w:rPr>
          <w:rFonts w:eastAsia="Times New Roman"/>
        </w:rPr>
        <w:t xml:space="preserve">. </w:t>
      </w:r>
    </w:p>
    <w:p w14:paraId="1C99306A" w14:textId="0FBCD979" w:rsidR="00AB75F7" w:rsidRPr="00AB75F7" w:rsidRDefault="00AB75F7" w:rsidP="00AB75F7">
      <w:pPr>
        <w:pStyle w:val="Heading4"/>
        <w:rPr>
          <w:rFonts w:asciiTheme="minorHAnsi" w:hAnsiTheme="minorHAnsi"/>
          <w:i w:val="0"/>
          <w:iCs w:val="0"/>
          <w:color w:val="591769"/>
          <w:sz w:val="24"/>
          <w:szCs w:val="24"/>
        </w:rPr>
      </w:pPr>
      <w:r w:rsidRPr="00AB75F7">
        <w:rPr>
          <w:rFonts w:asciiTheme="minorHAnsi" w:hAnsiTheme="minorHAnsi"/>
          <w:i w:val="0"/>
          <w:iCs w:val="0"/>
          <w:color w:val="591769"/>
          <w:sz w:val="24"/>
          <w:szCs w:val="24"/>
        </w:rPr>
        <w:t>Want to talk to someone?</w:t>
      </w:r>
    </w:p>
    <w:p w14:paraId="1E3F0420" w14:textId="02F8C48E" w:rsidR="00AB75F7" w:rsidRPr="00AB75F7" w:rsidRDefault="00AB75F7" w:rsidP="00AB75F7">
      <w:pPr>
        <w:spacing w:after="240"/>
        <w:rPr>
          <w:rFonts w:eastAsia="Times New Roman"/>
        </w:rPr>
      </w:pPr>
      <w:r w:rsidRPr="00933812">
        <w:rPr>
          <w:rFonts w:eastAsia="Times New Roman"/>
        </w:rPr>
        <w:t>Your School: Reach out to a teacher or wellbeing coordinator at your school</w:t>
      </w:r>
    </w:p>
    <w:p w14:paraId="728DF0DA" w14:textId="77777777" w:rsidR="00AB75F7" w:rsidRPr="00AB75F7" w:rsidRDefault="00AB75F7" w:rsidP="00AB75F7">
      <w:pPr>
        <w:pStyle w:val="Heading4"/>
        <w:rPr>
          <w:rFonts w:asciiTheme="minorHAnsi" w:hAnsiTheme="minorHAnsi"/>
          <w:i w:val="0"/>
          <w:iCs w:val="0"/>
          <w:color w:val="591769"/>
          <w:sz w:val="24"/>
          <w:szCs w:val="24"/>
        </w:rPr>
      </w:pPr>
      <w:r w:rsidRPr="00AB75F7">
        <w:rPr>
          <w:rFonts w:asciiTheme="minorHAnsi" w:hAnsiTheme="minorHAnsi"/>
          <w:i w:val="0"/>
          <w:iCs w:val="0"/>
          <w:color w:val="591769"/>
          <w:sz w:val="24"/>
          <w:szCs w:val="24"/>
        </w:rPr>
        <w:t>During business hours</w:t>
      </w:r>
    </w:p>
    <w:p w14:paraId="4A5DC1FF" w14:textId="77777777" w:rsidR="00AB75F7" w:rsidRDefault="00AB75F7" w:rsidP="00AB75F7">
      <w:pPr>
        <w:rPr>
          <w:rFonts w:eastAsia="Times New Roman"/>
        </w:rPr>
      </w:pPr>
      <w:r w:rsidRPr="00933812">
        <w:rPr>
          <w:rFonts w:eastAsia="Times New Roman"/>
        </w:rPr>
        <w:t>If you’re having difficulty coping during business hours you can also contact:</w:t>
      </w:r>
    </w:p>
    <w:p w14:paraId="09E83592" w14:textId="77777777" w:rsidR="00AB75F7" w:rsidRPr="00937040" w:rsidRDefault="00AB75F7" w:rsidP="00AB75F7">
      <w:pPr>
        <w:pStyle w:val="ListParagraph"/>
        <w:widowControl/>
        <w:numPr>
          <w:ilvl w:val="0"/>
          <w:numId w:val="2"/>
        </w:numPr>
        <w:autoSpaceDE/>
        <w:autoSpaceDN/>
        <w:spacing w:after="160" w:line="259" w:lineRule="auto"/>
        <w:rPr>
          <w:rFonts w:eastAsia="Times New Roman"/>
        </w:rPr>
      </w:pPr>
      <w:r w:rsidRPr="00933812">
        <w:t>Headspace</w:t>
      </w:r>
      <w:r w:rsidRPr="00937040">
        <w:rPr>
          <w:color w:val="581669"/>
          <w:spacing w:val="-9"/>
          <w:sz w:val="18"/>
        </w:rPr>
        <w:t xml:space="preserve"> </w:t>
      </w:r>
      <w:hyperlink r:id="rId15">
        <w:r w:rsidRPr="00937040">
          <w:rPr>
            <w:color w:val="581669"/>
            <w:u w:val="single" w:color="581669"/>
          </w:rPr>
          <w:t>https://headspace.org.au</w:t>
        </w:r>
      </w:hyperlink>
    </w:p>
    <w:p w14:paraId="2C5BE507" w14:textId="77777777" w:rsidR="00AB75F7" w:rsidRPr="00937040" w:rsidRDefault="00AB75F7" w:rsidP="00AB75F7">
      <w:pPr>
        <w:pStyle w:val="ListParagraph"/>
        <w:widowControl/>
        <w:numPr>
          <w:ilvl w:val="0"/>
          <w:numId w:val="2"/>
        </w:numPr>
        <w:autoSpaceDE/>
        <w:autoSpaceDN/>
        <w:spacing w:after="160" w:line="259" w:lineRule="auto"/>
        <w:rPr>
          <w:rFonts w:eastAsia="Times New Roman"/>
        </w:rPr>
      </w:pPr>
      <w:r w:rsidRPr="00933812">
        <w:t>A local GP to arrange an appointment with them that day</w:t>
      </w:r>
    </w:p>
    <w:p w14:paraId="5C6DFFDA" w14:textId="77777777" w:rsidR="00AB75F7" w:rsidRPr="00AB75F7" w:rsidRDefault="00AB75F7" w:rsidP="00AB75F7">
      <w:pPr>
        <w:pStyle w:val="Heading4"/>
        <w:rPr>
          <w:rFonts w:asciiTheme="minorHAnsi" w:hAnsiTheme="minorHAnsi"/>
          <w:i w:val="0"/>
          <w:iCs w:val="0"/>
          <w:color w:val="591769"/>
          <w:sz w:val="24"/>
          <w:szCs w:val="24"/>
        </w:rPr>
      </w:pPr>
      <w:r w:rsidRPr="00AB75F7">
        <w:rPr>
          <w:rFonts w:asciiTheme="minorHAnsi" w:hAnsiTheme="minorHAnsi"/>
          <w:i w:val="0"/>
          <w:iCs w:val="0"/>
          <w:color w:val="591769"/>
          <w:sz w:val="24"/>
          <w:szCs w:val="24"/>
        </w:rPr>
        <w:t>Available 24 hours everyday</w:t>
      </w:r>
    </w:p>
    <w:p w14:paraId="02FD44E3" w14:textId="77777777" w:rsidR="00AB75F7" w:rsidRPr="00933812" w:rsidRDefault="00AB75F7" w:rsidP="00AB75F7">
      <w:pPr>
        <w:rPr>
          <w:rFonts w:eastAsia="Times New Roman"/>
        </w:rPr>
      </w:pPr>
      <w:r w:rsidRPr="00933812">
        <w:rPr>
          <w:rFonts w:eastAsia="Times New Roman"/>
        </w:rPr>
        <w:t>If you’re in crisis or are having difficulty coping call one of the following services, both of which are available 24 hours a day, 7 days a week:</w:t>
      </w:r>
    </w:p>
    <w:p w14:paraId="49486127" w14:textId="77777777" w:rsidR="00AB75F7" w:rsidRPr="00933812" w:rsidRDefault="00AB75F7" w:rsidP="00AB75F7">
      <w:pPr>
        <w:pStyle w:val="ListParagraph"/>
        <w:widowControl/>
        <w:numPr>
          <w:ilvl w:val="0"/>
          <w:numId w:val="5"/>
        </w:numPr>
        <w:autoSpaceDE/>
        <w:autoSpaceDN/>
        <w:spacing w:after="160" w:line="259" w:lineRule="auto"/>
        <w:rPr>
          <w:color w:val="591769"/>
        </w:rPr>
      </w:pPr>
      <w:r w:rsidRPr="00933812">
        <w:t>Lifeline</w:t>
      </w:r>
      <w:r w:rsidRPr="00933812">
        <w:rPr>
          <w:w w:val="90"/>
        </w:rPr>
        <w:t xml:space="preserve"> </w:t>
      </w:r>
      <w:r w:rsidRPr="00937040">
        <w:rPr>
          <w:b/>
          <w:bCs/>
          <w:color w:val="591769"/>
        </w:rPr>
        <w:t>13 11 14</w:t>
      </w:r>
    </w:p>
    <w:p w14:paraId="56CCFC02" w14:textId="30584C52" w:rsidR="004B1A3B" w:rsidRPr="00AB75F7" w:rsidRDefault="00AB75F7" w:rsidP="004B1A3B">
      <w:pPr>
        <w:pStyle w:val="ListParagraph"/>
        <w:widowControl/>
        <w:numPr>
          <w:ilvl w:val="0"/>
          <w:numId w:val="5"/>
        </w:numPr>
        <w:autoSpaceDE/>
        <w:autoSpaceDN/>
        <w:spacing w:after="160" w:line="259" w:lineRule="auto"/>
      </w:pPr>
      <w:r w:rsidRPr="00933812">
        <w:t xml:space="preserve">Kids Helpline </w:t>
      </w:r>
      <w:r w:rsidRPr="00937040">
        <w:rPr>
          <w:b/>
          <w:bCs/>
          <w:color w:val="591769"/>
        </w:rPr>
        <w:t>1800 551</w:t>
      </w:r>
      <w:r w:rsidRPr="00937040">
        <w:rPr>
          <w:b/>
          <w:bCs/>
          <w:color w:val="591769"/>
          <w:spacing w:val="-14"/>
        </w:rPr>
        <w:t xml:space="preserve"> </w:t>
      </w:r>
      <w:r w:rsidRPr="00937040">
        <w:rPr>
          <w:b/>
          <w:bCs/>
          <w:color w:val="591769"/>
        </w:rPr>
        <w:t>800</w:t>
      </w:r>
    </w:p>
    <w:p w14:paraId="2BF85421" w14:textId="77777777" w:rsidR="004B1A3B" w:rsidRPr="004B1A3B" w:rsidRDefault="004B1A3B" w:rsidP="004B1A3B">
      <w:pPr>
        <w:pStyle w:val="Heading1"/>
      </w:pPr>
    </w:p>
    <w:p w14:paraId="794C85BC" w14:textId="77777777" w:rsidR="004B1A3B" w:rsidRDefault="004B1A3B"/>
    <w:sectPr w:rsidR="004B1A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e Light">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6B2"/>
    <w:multiLevelType w:val="hybridMultilevel"/>
    <w:tmpl w:val="178CB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2180391"/>
    <w:multiLevelType w:val="hybridMultilevel"/>
    <w:tmpl w:val="13004096"/>
    <w:lvl w:ilvl="0" w:tplc="47840754">
      <w:numFmt w:val="bullet"/>
      <w:lvlText w:val="•"/>
      <w:lvlJc w:val="left"/>
      <w:pPr>
        <w:ind w:left="830" w:hanging="360"/>
      </w:pPr>
      <w:rPr>
        <w:rFonts w:ascii="Calibri" w:eastAsia="Calibri" w:hAnsi="Calibri" w:cs="Calibri" w:hint="default"/>
        <w:b w:val="0"/>
        <w:bCs w:val="0"/>
        <w:i w:val="0"/>
        <w:iCs w:val="0"/>
        <w:color w:val="231F20"/>
        <w:w w:val="66"/>
        <w:sz w:val="18"/>
        <w:szCs w:val="18"/>
        <w:lang w:val="en-US" w:eastAsia="en-US" w:bidi="ar-SA"/>
      </w:rPr>
    </w:lvl>
    <w:lvl w:ilvl="1" w:tplc="80E43934">
      <w:numFmt w:val="bullet"/>
      <w:lvlText w:val="•"/>
      <w:lvlJc w:val="left"/>
      <w:pPr>
        <w:ind w:left="926" w:hanging="360"/>
      </w:pPr>
      <w:rPr>
        <w:rFonts w:ascii="Calibri" w:eastAsia="Calibri" w:hAnsi="Calibri" w:cs="Calibri" w:hint="default"/>
        <w:b w:val="0"/>
        <w:bCs w:val="0"/>
        <w:i w:val="0"/>
        <w:iCs w:val="0"/>
        <w:w w:val="66"/>
        <w:sz w:val="18"/>
        <w:szCs w:val="18"/>
        <w:lang w:val="en-US" w:eastAsia="en-US" w:bidi="ar-SA"/>
      </w:rPr>
    </w:lvl>
    <w:lvl w:ilvl="2" w:tplc="EB36214A">
      <w:numFmt w:val="bullet"/>
      <w:lvlText w:val="•"/>
      <w:lvlJc w:val="left"/>
      <w:pPr>
        <w:ind w:left="1331" w:hanging="360"/>
      </w:pPr>
      <w:rPr>
        <w:rFonts w:hint="default"/>
        <w:lang w:val="en-US" w:eastAsia="en-US" w:bidi="ar-SA"/>
      </w:rPr>
    </w:lvl>
    <w:lvl w:ilvl="3" w:tplc="8452A1DE">
      <w:numFmt w:val="bullet"/>
      <w:lvlText w:val="•"/>
      <w:lvlJc w:val="left"/>
      <w:pPr>
        <w:ind w:left="1742" w:hanging="360"/>
      </w:pPr>
      <w:rPr>
        <w:rFonts w:hint="default"/>
        <w:lang w:val="en-US" w:eastAsia="en-US" w:bidi="ar-SA"/>
      </w:rPr>
    </w:lvl>
    <w:lvl w:ilvl="4" w:tplc="704EE67A">
      <w:numFmt w:val="bullet"/>
      <w:lvlText w:val="•"/>
      <w:lvlJc w:val="left"/>
      <w:pPr>
        <w:ind w:left="2153" w:hanging="360"/>
      </w:pPr>
      <w:rPr>
        <w:rFonts w:hint="default"/>
        <w:lang w:val="en-US" w:eastAsia="en-US" w:bidi="ar-SA"/>
      </w:rPr>
    </w:lvl>
    <w:lvl w:ilvl="5" w:tplc="91062406">
      <w:numFmt w:val="bullet"/>
      <w:lvlText w:val="•"/>
      <w:lvlJc w:val="left"/>
      <w:pPr>
        <w:ind w:left="2565" w:hanging="360"/>
      </w:pPr>
      <w:rPr>
        <w:rFonts w:hint="default"/>
        <w:lang w:val="en-US" w:eastAsia="en-US" w:bidi="ar-SA"/>
      </w:rPr>
    </w:lvl>
    <w:lvl w:ilvl="6" w:tplc="6A12ADEE">
      <w:numFmt w:val="bullet"/>
      <w:lvlText w:val="•"/>
      <w:lvlJc w:val="left"/>
      <w:pPr>
        <w:ind w:left="2976" w:hanging="360"/>
      </w:pPr>
      <w:rPr>
        <w:rFonts w:hint="default"/>
        <w:lang w:val="en-US" w:eastAsia="en-US" w:bidi="ar-SA"/>
      </w:rPr>
    </w:lvl>
    <w:lvl w:ilvl="7" w:tplc="2F74E1F2">
      <w:numFmt w:val="bullet"/>
      <w:lvlText w:val="•"/>
      <w:lvlJc w:val="left"/>
      <w:pPr>
        <w:ind w:left="3387" w:hanging="360"/>
      </w:pPr>
      <w:rPr>
        <w:rFonts w:hint="default"/>
        <w:lang w:val="en-US" w:eastAsia="en-US" w:bidi="ar-SA"/>
      </w:rPr>
    </w:lvl>
    <w:lvl w:ilvl="8" w:tplc="A928F002">
      <w:numFmt w:val="bullet"/>
      <w:lvlText w:val="•"/>
      <w:lvlJc w:val="left"/>
      <w:pPr>
        <w:ind w:left="3799" w:hanging="360"/>
      </w:pPr>
      <w:rPr>
        <w:rFonts w:hint="default"/>
        <w:lang w:val="en-US" w:eastAsia="en-US" w:bidi="ar-SA"/>
      </w:rPr>
    </w:lvl>
  </w:abstractNum>
  <w:abstractNum w:abstractNumId="2" w15:restartNumberingAfterBreak="0">
    <w:nsid w:val="3FF14773"/>
    <w:multiLevelType w:val="hybridMultilevel"/>
    <w:tmpl w:val="6FF44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D61CDF"/>
    <w:multiLevelType w:val="hybridMultilevel"/>
    <w:tmpl w:val="7A58E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DD2FCF"/>
    <w:multiLevelType w:val="hybridMultilevel"/>
    <w:tmpl w:val="B4244D94"/>
    <w:lvl w:ilvl="0" w:tplc="AC1881DE">
      <w:numFmt w:val="bullet"/>
      <w:lvlText w:val="•"/>
      <w:lvlJc w:val="left"/>
      <w:pPr>
        <w:ind w:left="467" w:hanging="360"/>
      </w:pPr>
      <w:rPr>
        <w:rFonts w:ascii="Calibri" w:eastAsia="Calibri" w:hAnsi="Calibri" w:cs="Calibri" w:hint="default"/>
        <w:w w:val="66"/>
        <w:sz w:val="24"/>
        <w:szCs w:val="24"/>
        <w:lang w:val="en-US" w:eastAsia="en-US" w:bidi="ar-SA"/>
      </w:rPr>
    </w:lvl>
    <w:lvl w:ilvl="1" w:tplc="9F2CC26C">
      <w:numFmt w:val="bullet"/>
      <w:lvlText w:val="•"/>
      <w:lvlJc w:val="left"/>
      <w:pPr>
        <w:ind w:left="890" w:hanging="360"/>
      </w:pPr>
      <w:rPr>
        <w:rFonts w:ascii="Calibri" w:eastAsia="Calibri" w:hAnsi="Calibri" w:cs="Calibri" w:hint="default"/>
        <w:w w:val="66"/>
        <w:sz w:val="18"/>
        <w:szCs w:val="18"/>
        <w:lang w:val="en-US" w:eastAsia="en-US" w:bidi="ar-SA"/>
      </w:rPr>
    </w:lvl>
    <w:lvl w:ilvl="2" w:tplc="32183950">
      <w:numFmt w:val="bullet"/>
      <w:lvlText w:val="•"/>
      <w:lvlJc w:val="left"/>
      <w:pPr>
        <w:ind w:left="770" w:hanging="360"/>
      </w:pPr>
      <w:rPr>
        <w:rFonts w:hint="default"/>
        <w:lang w:val="en-US" w:eastAsia="en-US" w:bidi="ar-SA"/>
      </w:rPr>
    </w:lvl>
    <w:lvl w:ilvl="3" w:tplc="3A240780">
      <w:numFmt w:val="bullet"/>
      <w:lvlText w:val="•"/>
      <w:lvlJc w:val="left"/>
      <w:pPr>
        <w:ind w:left="641" w:hanging="360"/>
      </w:pPr>
      <w:rPr>
        <w:rFonts w:hint="default"/>
        <w:lang w:val="en-US" w:eastAsia="en-US" w:bidi="ar-SA"/>
      </w:rPr>
    </w:lvl>
    <w:lvl w:ilvl="4" w:tplc="2FD21C66">
      <w:numFmt w:val="bullet"/>
      <w:lvlText w:val="•"/>
      <w:lvlJc w:val="left"/>
      <w:pPr>
        <w:ind w:left="512" w:hanging="360"/>
      </w:pPr>
      <w:rPr>
        <w:rFonts w:hint="default"/>
        <w:lang w:val="en-US" w:eastAsia="en-US" w:bidi="ar-SA"/>
      </w:rPr>
    </w:lvl>
    <w:lvl w:ilvl="5" w:tplc="E562717E">
      <w:numFmt w:val="bullet"/>
      <w:lvlText w:val="•"/>
      <w:lvlJc w:val="left"/>
      <w:pPr>
        <w:ind w:left="383" w:hanging="360"/>
      </w:pPr>
      <w:rPr>
        <w:rFonts w:hint="default"/>
        <w:lang w:val="en-US" w:eastAsia="en-US" w:bidi="ar-SA"/>
      </w:rPr>
    </w:lvl>
    <w:lvl w:ilvl="6" w:tplc="8C9E1E76">
      <w:numFmt w:val="bullet"/>
      <w:lvlText w:val="•"/>
      <w:lvlJc w:val="left"/>
      <w:pPr>
        <w:ind w:left="253" w:hanging="360"/>
      </w:pPr>
      <w:rPr>
        <w:rFonts w:hint="default"/>
        <w:lang w:val="en-US" w:eastAsia="en-US" w:bidi="ar-SA"/>
      </w:rPr>
    </w:lvl>
    <w:lvl w:ilvl="7" w:tplc="DCFA1468">
      <w:numFmt w:val="bullet"/>
      <w:lvlText w:val="•"/>
      <w:lvlJc w:val="left"/>
      <w:pPr>
        <w:ind w:left="124" w:hanging="360"/>
      </w:pPr>
      <w:rPr>
        <w:rFonts w:hint="default"/>
        <w:lang w:val="en-US" w:eastAsia="en-US" w:bidi="ar-SA"/>
      </w:rPr>
    </w:lvl>
    <w:lvl w:ilvl="8" w:tplc="2FC8636C">
      <w:numFmt w:val="bullet"/>
      <w:lvlText w:val="•"/>
      <w:lvlJc w:val="left"/>
      <w:pPr>
        <w:ind w:left="-5" w:hanging="360"/>
      </w:pPr>
      <w:rPr>
        <w:rFonts w:hint="default"/>
        <w:lang w:val="en-US" w:eastAsia="en-US" w:bidi="ar-SA"/>
      </w:rPr>
    </w:lvl>
  </w:abstractNum>
  <w:abstractNum w:abstractNumId="5" w15:restartNumberingAfterBreak="0">
    <w:nsid w:val="569559FA"/>
    <w:multiLevelType w:val="hybridMultilevel"/>
    <w:tmpl w:val="4454C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586CBF"/>
    <w:multiLevelType w:val="hybridMultilevel"/>
    <w:tmpl w:val="4AFE5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D702781"/>
    <w:multiLevelType w:val="hybridMultilevel"/>
    <w:tmpl w:val="63B46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5447168"/>
    <w:multiLevelType w:val="hybridMultilevel"/>
    <w:tmpl w:val="BF887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FEA0005"/>
    <w:multiLevelType w:val="hybridMultilevel"/>
    <w:tmpl w:val="E5BCFF68"/>
    <w:lvl w:ilvl="0" w:tplc="EED4E664">
      <w:numFmt w:val="bullet"/>
      <w:lvlText w:val="•"/>
      <w:lvlJc w:val="left"/>
      <w:pPr>
        <w:ind w:left="926" w:hanging="360"/>
      </w:pPr>
      <w:rPr>
        <w:rFonts w:ascii="Calibri" w:eastAsia="Calibri" w:hAnsi="Calibri" w:cs="Calibri" w:hint="default"/>
        <w:b w:val="0"/>
        <w:bCs w:val="0"/>
        <w:i w:val="0"/>
        <w:iCs w:val="0"/>
        <w:color w:val="231F20"/>
        <w:w w:val="66"/>
        <w:sz w:val="18"/>
        <w:szCs w:val="18"/>
        <w:lang w:val="en-US" w:eastAsia="en-US" w:bidi="ar-SA"/>
      </w:rPr>
    </w:lvl>
    <w:lvl w:ilvl="1" w:tplc="4E544962">
      <w:numFmt w:val="bullet"/>
      <w:lvlText w:val="•"/>
      <w:lvlJc w:val="left"/>
      <w:pPr>
        <w:ind w:left="1290" w:hanging="360"/>
      </w:pPr>
      <w:rPr>
        <w:rFonts w:hint="default"/>
        <w:lang w:val="en-US" w:eastAsia="en-US" w:bidi="ar-SA"/>
      </w:rPr>
    </w:lvl>
    <w:lvl w:ilvl="2" w:tplc="B680F720">
      <w:numFmt w:val="bullet"/>
      <w:lvlText w:val="•"/>
      <w:lvlJc w:val="left"/>
      <w:pPr>
        <w:ind w:left="1660" w:hanging="360"/>
      </w:pPr>
      <w:rPr>
        <w:rFonts w:hint="default"/>
        <w:lang w:val="en-US" w:eastAsia="en-US" w:bidi="ar-SA"/>
      </w:rPr>
    </w:lvl>
    <w:lvl w:ilvl="3" w:tplc="0A360E60">
      <w:numFmt w:val="bullet"/>
      <w:lvlText w:val="•"/>
      <w:lvlJc w:val="left"/>
      <w:pPr>
        <w:ind w:left="2030" w:hanging="360"/>
      </w:pPr>
      <w:rPr>
        <w:rFonts w:hint="default"/>
        <w:lang w:val="en-US" w:eastAsia="en-US" w:bidi="ar-SA"/>
      </w:rPr>
    </w:lvl>
    <w:lvl w:ilvl="4" w:tplc="F2380E1C">
      <w:numFmt w:val="bullet"/>
      <w:lvlText w:val="•"/>
      <w:lvlJc w:val="left"/>
      <w:pPr>
        <w:ind w:left="2400" w:hanging="360"/>
      </w:pPr>
      <w:rPr>
        <w:rFonts w:hint="default"/>
        <w:lang w:val="en-US" w:eastAsia="en-US" w:bidi="ar-SA"/>
      </w:rPr>
    </w:lvl>
    <w:lvl w:ilvl="5" w:tplc="CAEEAC0E">
      <w:numFmt w:val="bullet"/>
      <w:lvlText w:val="•"/>
      <w:lvlJc w:val="left"/>
      <w:pPr>
        <w:ind w:left="2771" w:hanging="360"/>
      </w:pPr>
      <w:rPr>
        <w:rFonts w:hint="default"/>
        <w:lang w:val="en-US" w:eastAsia="en-US" w:bidi="ar-SA"/>
      </w:rPr>
    </w:lvl>
    <w:lvl w:ilvl="6" w:tplc="4012880C">
      <w:numFmt w:val="bullet"/>
      <w:lvlText w:val="•"/>
      <w:lvlJc w:val="left"/>
      <w:pPr>
        <w:ind w:left="3141" w:hanging="360"/>
      </w:pPr>
      <w:rPr>
        <w:rFonts w:hint="default"/>
        <w:lang w:val="en-US" w:eastAsia="en-US" w:bidi="ar-SA"/>
      </w:rPr>
    </w:lvl>
    <w:lvl w:ilvl="7" w:tplc="D212A9B8">
      <w:numFmt w:val="bullet"/>
      <w:lvlText w:val="•"/>
      <w:lvlJc w:val="left"/>
      <w:pPr>
        <w:ind w:left="3511" w:hanging="360"/>
      </w:pPr>
      <w:rPr>
        <w:rFonts w:hint="default"/>
        <w:lang w:val="en-US" w:eastAsia="en-US" w:bidi="ar-SA"/>
      </w:rPr>
    </w:lvl>
    <w:lvl w:ilvl="8" w:tplc="7D48BC4C">
      <w:numFmt w:val="bullet"/>
      <w:lvlText w:val="•"/>
      <w:lvlJc w:val="left"/>
      <w:pPr>
        <w:ind w:left="3881" w:hanging="360"/>
      </w:pPr>
      <w:rPr>
        <w:rFonts w:hint="default"/>
        <w:lang w:val="en-US" w:eastAsia="en-US" w:bidi="ar-SA"/>
      </w:rPr>
    </w:lvl>
  </w:abstractNum>
  <w:num w:numId="1">
    <w:abstractNumId w:val="2"/>
  </w:num>
  <w:num w:numId="2">
    <w:abstractNumId w:val="6"/>
  </w:num>
  <w:num w:numId="3">
    <w:abstractNumId w:val="0"/>
  </w:num>
  <w:num w:numId="4">
    <w:abstractNumId w:val="4"/>
  </w:num>
  <w:num w:numId="5">
    <w:abstractNumId w:val="5"/>
  </w:num>
  <w:num w:numId="6">
    <w:abstractNumId w:val="9"/>
  </w:num>
  <w:num w:numId="7">
    <w:abstractNumId w:val="3"/>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A3B"/>
    <w:rsid w:val="00087D4E"/>
    <w:rsid w:val="00184FED"/>
    <w:rsid w:val="002843A5"/>
    <w:rsid w:val="00307C2F"/>
    <w:rsid w:val="003B13EB"/>
    <w:rsid w:val="004127AF"/>
    <w:rsid w:val="004B1A3B"/>
    <w:rsid w:val="004D2043"/>
    <w:rsid w:val="00896817"/>
    <w:rsid w:val="008B7946"/>
    <w:rsid w:val="00A74D1D"/>
    <w:rsid w:val="00A74EB4"/>
    <w:rsid w:val="00A910B6"/>
    <w:rsid w:val="00AB75F7"/>
    <w:rsid w:val="00B65BC0"/>
    <w:rsid w:val="00BE5E48"/>
    <w:rsid w:val="00C35E5D"/>
    <w:rsid w:val="00C436BE"/>
    <w:rsid w:val="00C9103C"/>
    <w:rsid w:val="00CA00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C466C"/>
  <w15:chartTrackingRefBased/>
  <w15:docId w15:val="{72186E69-FDD1-4820-A9AC-E6355EAD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A3B"/>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9"/>
    <w:qFormat/>
    <w:rsid w:val="004B1A3B"/>
    <w:pPr>
      <w:ind w:left="107"/>
      <w:outlineLvl w:val="0"/>
    </w:pPr>
    <w:rPr>
      <w:b/>
      <w:bCs/>
      <w:sz w:val="80"/>
      <w:szCs w:val="80"/>
    </w:rPr>
  </w:style>
  <w:style w:type="paragraph" w:styleId="Heading2">
    <w:name w:val="heading 2"/>
    <w:basedOn w:val="Normal"/>
    <w:next w:val="Normal"/>
    <w:link w:val="Heading2Char"/>
    <w:uiPriority w:val="9"/>
    <w:unhideWhenUsed/>
    <w:qFormat/>
    <w:rsid w:val="004B1A3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B1A3B"/>
    <w:pPr>
      <w:keepNext/>
      <w:keepLines/>
      <w:widowControl/>
      <w:autoSpaceDE/>
      <w:autoSpaceDN/>
      <w:spacing w:before="40"/>
      <w:outlineLvl w:val="2"/>
    </w:pPr>
    <w:rPr>
      <w:rFonts w:asciiTheme="majorHAnsi" w:eastAsiaTheme="majorEastAsia" w:hAnsiTheme="majorHAnsi" w:cstheme="majorBidi"/>
      <w:color w:val="2F5496" w:themeColor="accent1" w:themeShade="BF"/>
      <w:sz w:val="28"/>
      <w:szCs w:val="28"/>
      <w:lang w:val="en-AU"/>
    </w:rPr>
  </w:style>
  <w:style w:type="paragraph" w:styleId="Heading4">
    <w:name w:val="heading 4"/>
    <w:basedOn w:val="Normal"/>
    <w:next w:val="Normal"/>
    <w:link w:val="Heading4Char"/>
    <w:uiPriority w:val="9"/>
    <w:unhideWhenUsed/>
    <w:qFormat/>
    <w:rsid w:val="00AB75F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A3B"/>
    <w:rPr>
      <w:rFonts w:ascii="Calibri" w:eastAsia="Calibri" w:hAnsi="Calibri" w:cs="Calibri"/>
      <w:b/>
      <w:bCs/>
      <w:sz w:val="80"/>
      <w:szCs w:val="80"/>
      <w:lang w:val="en-US"/>
    </w:rPr>
  </w:style>
  <w:style w:type="paragraph" w:styleId="BodyText">
    <w:name w:val="Body Text"/>
    <w:basedOn w:val="Normal"/>
    <w:link w:val="BodyTextChar"/>
    <w:uiPriority w:val="1"/>
    <w:qFormat/>
    <w:rsid w:val="004B1A3B"/>
    <w:rPr>
      <w:sz w:val="24"/>
      <w:szCs w:val="24"/>
    </w:rPr>
  </w:style>
  <w:style w:type="character" w:customStyle="1" w:styleId="BodyTextChar">
    <w:name w:val="Body Text Char"/>
    <w:basedOn w:val="DefaultParagraphFont"/>
    <w:link w:val="BodyText"/>
    <w:uiPriority w:val="1"/>
    <w:rsid w:val="004B1A3B"/>
    <w:rPr>
      <w:rFonts w:ascii="Calibri" w:eastAsia="Calibri" w:hAnsi="Calibri" w:cs="Calibri"/>
      <w:sz w:val="24"/>
      <w:szCs w:val="24"/>
      <w:lang w:val="en-US"/>
    </w:rPr>
  </w:style>
  <w:style w:type="character" w:customStyle="1" w:styleId="Heading2Char">
    <w:name w:val="Heading 2 Char"/>
    <w:basedOn w:val="DefaultParagraphFont"/>
    <w:link w:val="Heading2"/>
    <w:uiPriority w:val="9"/>
    <w:rsid w:val="004B1A3B"/>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1"/>
    <w:qFormat/>
    <w:rsid w:val="004B1A3B"/>
    <w:pPr>
      <w:ind w:left="720"/>
      <w:contextualSpacing/>
    </w:pPr>
  </w:style>
  <w:style w:type="character" w:customStyle="1" w:styleId="Heading3Char">
    <w:name w:val="Heading 3 Char"/>
    <w:basedOn w:val="DefaultParagraphFont"/>
    <w:link w:val="Heading3"/>
    <w:uiPriority w:val="9"/>
    <w:rsid w:val="004B1A3B"/>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rsid w:val="00AB75F7"/>
    <w:rPr>
      <w:rFonts w:asciiTheme="majorHAnsi" w:eastAsiaTheme="majorEastAsia" w:hAnsiTheme="majorHAnsi" w:cstheme="majorBidi"/>
      <w:i/>
      <w:iCs/>
      <w:color w:val="2F5496" w:themeColor="accent1" w:themeShade="BF"/>
      <w:lang w:val="en-US"/>
    </w:rPr>
  </w:style>
  <w:style w:type="paragraph" w:customStyle="1" w:styleId="Default">
    <w:name w:val="Default"/>
    <w:rsid w:val="00B65BC0"/>
    <w:pPr>
      <w:autoSpaceDE w:val="0"/>
      <w:autoSpaceDN w:val="0"/>
      <w:adjustRightInd w:val="0"/>
      <w:spacing w:after="0" w:line="240" w:lineRule="auto"/>
    </w:pPr>
    <w:rPr>
      <w:rFonts w:ascii="Calibre Light" w:hAnsi="Calibre Light" w:cs="Calibre Light"/>
      <w:color w:val="000000"/>
      <w:sz w:val="24"/>
      <w:szCs w:val="24"/>
    </w:rPr>
  </w:style>
  <w:style w:type="character" w:customStyle="1" w:styleId="A5">
    <w:name w:val="A5"/>
    <w:uiPriority w:val="99"/>
    <w:rsid w:val="008B7946"/>
    <w:rPr>
      <w:rFonts w:cs="Calibre Light"/>
      <w:color w:val="571569"/>
      <w:sz w:val="18"/>
      <w:szCs w:val="18"/>
      <w:u w:val="single"/>
    </w:rPr>
  </w:style>
  <w:style w:type="character" w:styleId="Hyperlink">
    <w:name w:val="Hyperlink"/>
    <w:basedOn w:val="DefaultParagraphFont"/>
    <w:uiPriority w:val="99"/>
    <w:unhideWhenUsed/>
    <w:rsid w:val="008B7946"/>
    <w:rPr>
      <w:color w:val="0563C1" w:themeColor="hyperlink"/>
      <w:u w:val="single"/>
    </w:rPr>
  </w:style>
  <w:style w:type="character" w:styleId="UnresolvedMention">
    <w:name w:val="Unresolved Mention"/>
    <w:basedOn w:val="DefaultParagraphFont"/>
    <w:uiPriority w:val="99"/>
    <w:semiHidden/>
    <w:unhideWhenUsed/>
    <w:rsid w:val="008B7946"/>
    <w:rPr>
      <w:color w:val="605E5C"/>
      <w:shd w:val="clear" w:color="auto" w:fill="E1DFDD"/>
    </w:rPr>
  </w:style>
  <w:style w:type="character" w:styleId="FollowedHyperlink">
    <w:name w:val="FollowedHyperlink"/>
    <w:basedOn w:val="DefaultParagraphFont"/>
    <w:uiPriority w:val="99"/>
    <w:semiHidden/>
    <w:unhideWhenUsed/>
    <w:rsid w:val="004127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u.reachout.com/collections/future-stres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ed.com/talks/jessamine_chen_rethinking_uncertainty_jan_201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hyperlink" Target="https://apps.apple.com/au/app/worrytime-by-reachout/id1502182473" TargetMode="Externa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yperlink" Target="https://headspace.org.au/" TargetMode="External"/><Relationship Id="rId10" Type="http://schemas.openxmlformats.org/officeDocument/2006/relationships/hyperlink" Target="https://play.google.com/store/apps/details?id=com.worrytim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pp.smilingmind.com.au/expl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9ECC6DFE0D1F364880BB00FC3E17A7A7" ma:contentTypeVersion="6" ma:contentTypeDescription="DET Document" ma:contentTypeScope="" ma:versionID="1bc014dea40b44e17d6ee782ebc0af74">
  <xsd:schema xmlns:xsd="http://www.w3.org/2001/XMLSchema" xmlns:xs="http://www.w3.org/2001/XMLSchema" xmlns:p="http://schemas.microsoft.com/office/2006/metadata/properties" xmlns:ns1="http://schemas.microsoft.com/sharepoint/v3" xmlns:ns2="http://schemas.microsoft.com/Sharepoint/v3" xmlns:ns3="f37f0d34-0bf3-44f6-9464-19949449b579" xmlns:ns5="http://schemas.microsoft.com/sharepoint/v4" targetNamespace="http://schemas.microsoft.com/office/2006/metadata/properties" ma:root="true" ma:fieldsID="6bf8efee662ebaebfb04ace01222ab46" ns1:_="" ns2:_="" ns3:_="" ns5:_="">
    <xsd:import namespace="http://schemas.microsoft.com/sharepoint/v3"/>
    <xsd:import namespace="http://schemas.microsoft.com/Sharepoint/v3"/>
    <xsd:import namespace="f37f0d34-0bf3-44f6-9464-19949449b57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7f0d34-0bf3-44f6-9464-19949449b57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ba22006-bd5b-4ba8-a9e2-704fee605aba}" ma:internalName="TaxCatchAll" ma:readOnly="false" ma:showField="CatchAllData" ma:web="f37f0d34-0bf3-44f6-9464-19949449b57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ba22006-bd5b-4ba8-a9e2-704fee605aba}" ma:internalName="TaxCatchAllLabel" ma:readOnly="true" ma:showField="CatchAllDataLabel" ma:web="f37f0d34-0bf3-44f6-9464-19949449b5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Tip sheet - Recognising Uncertainty</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02DDB0-9D09-455F-8A21-25A939C5A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f37f0d34-0bf3-44f6-9464-19949449b57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E2DD96-1B51-467F-A958-35B147639B49}">
  <ds:schemaRefs>
    <ds:schemaRef ds:uri="http://schemas.openxmlformats.org/officeDocument/2006/bibliography"/>
  </ds:schemaRefs>
</ds:datastoreItem>
</file>

<file path=customXml/itemProps3.xml><?xml version="1.0" encoding="utf-8"?>
<ds:datastoreItem xmlns:ds="http://schemas.openxmlformats.org/officeDocument/2006/customXml" ds:itemID="{2905FF6D-0D16-4A2D-8246-65399CC538ED}"/>
</file>

<file path=customXml/itemProps4.xml><?xml version="1.0" encoding="utf-8"?>
<ds:datastoreItem xmlns:ds="http://schemas.openxmlformats.org/officeDocument/2006/customXml" ds:itemID="{F4A2C48F-B18D-4ADA-A8DF-BA2E28F27B63}">
  <ds:schemaRefs>
    <ds:schemaRef ds:uri="http://schemas.microsoft.com/sharepoint/v3"/>
    <ds:schemaRef ds:uri="http://purl.org/dc/terms/"/>
    <ds:schemaRef ds:uri="http://purl.org/dc/elements/1.1/"/>
    <ds:schemaRef ds:uri="http://schemas.openxmlformats.org/package/2006/metadata/core-properties"/>
    <ds:schemaRef ds:uri="http://schemas.microsoft.com/sharepoint/v4"/>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f37f0d34-0bf3-44f6-9464-19949449b579"/>
    <ds:schemaRef ds:uri="http://schemas.microsoft.com/Sharepoint/v3"/>
    <ds:schemaRef ds:uri="http://purl.org/dc/dcmitype/"/>
  </ds:schemaRefs>
</ds:datastoreItem>
</file>

<file path=customXml/itemProps5.xml><?xml version="1.0" encoding="utf-8"?>
<ds:datastoreItem xmlns:ds="http://schemas.openxmlformats.org/officeDocument/2006/customXml" ds:itemID="{9FD316E9-2357-4E6A-9869-85D9B4E7C5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Colla</dc:creator>
  <cp:keywords/>
  <dc:description/>
  <cp:lastModifiedBy>Despina Ganella</cp:lastModifiedBy>
  <cp:revision>2</cp:revision>
  <dcterms:created xsi:type="dcterms:W3CDTF">2021-12-13T23:13:00Z</dcterms:created>
  <dcterms:modified xsi:type="dcterms:W3CDTF">2021-12-13T23:13:00Z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{ee2f9d6c-51b0-49b4-9b9d-3b20759e2401}</vt:lpwstr>
  </property>
  <property fmtid="{D5CDD505-2E9C-101B-9397-08002B2CF9AE}" pid="8" name="RecordPoint_ActiveItemWebId">
    <vt:lpwstr>{f37f0d34-0bf3-44f6-9464-19949449b579}</vt:lpwstr>
  </property>
  <property fmtid="{D5CDD505-2E9C-101B-9397-08002B2CF9AE}" pid="9" name="RecordPoint_ActiveItemSiteId">
    <vt:lpwstr>{a6cdcabe-25e6-41da-b516-6d5b132dd8c8}</vt:lpwstr>
  </property>
  <property fmtid="{D5CDD505-2E9C-101B-9397-08002B2CF9AE}" pid="10" name="RecordPoint_ActiveItemListId">
    <vt:lpwstr>{c0ab0a34-1654-40d4-ae5c-799d7a118ce6}</vt:lpwstr>
  </property>
  <property fmtid="{D5CDD505-2E9C-101B-9397-08002B2CF9AE}" pid="11" name="DEECD_Author">
    <vt:lpwstr>94;#Education|5232e41c-5101-41fe-b638-7d41d1371531</vt:lpwstr>
  </property>
  <property fmtid="{D5CDD505-2E9C-101B-9397-08002B2CF9AE}" pid="12" name="DEECD_ItemType">
    <vt:lpwstr>101;#Page|eb523acf-a821-456c-a76b-7607578309d7</vt:lpwstr>
  </property>
  <property fmtid="{D5CDD505-2E9C-101B-9397-08002B2CF9AE}" pid="13" name="DEECD_SubjectCategory">
    <vt:lpwstr/>
  </property>
  <property fmtid="{D5CDD505-2E9C-101B-9397-08002B2CF9AE}" pid="14" name="DEECD_Audience">
    <vt:lpwstr/>
  </property>
  <property fmtid="{D5CDD505-2E9C-101B-9397-08002B2CF9AE}" pid="15" name="RecordPoint_SubmissionDate">
    <vt:lpwstr/>
  </property>
  <property fmtid="{D5CDD505-2E9C-101B-9397-08002B2CF9AE}" pid="16" name="RecordPoint_RecordNumberSubmitted">
    <vt:lpwstr/>
  </property>
  <property fmtid="{D5CDD505-2E9C-101B-9397-08002B2CF9AE}" pid="17" name="RecordPoint_ActiveItemMoved">
    <vt:lpwstr/>
  </property>
  <property fmtid="{D5CDD505-2E9C-101B-9397-08002B2CF9AE}" pid="18" name="RecordPoint_RecordFormat">
    <vt:lpwstr/>
  </property>
  <property fmtid="{D5CDD505-2E9C-101B-9397-08002B2CF9AE}" pid="19" name="RecordPoint_SubmissionCompleted">
    <vt:lpwstr/>
  </property>
</Properties>
</file>