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3FBA7" w14:textId="77777777" w:rsidR="00F30DF1" w:rsidRPr="00F30DF1" w:rsidRDefault="00E8117B" w:rsidP="00AF3DD9">
      <w:pPr>
        <w:pStyle w:val="Coversubtitle"/>
        <w:spacing w:after="120"/>
        <w:rPr>
          <w:b/>
          <w:bCs/>
          <w:sz w:val="48"/>
          <w:szCs w:val="48"/>
          <w:lang w:val="en-US"/>
        </w:rPr>
      </w:pPr>
      <w:r w:rsidRPr="00E8117B">
        <w:rPr>
          <w:b/>
          <w:bCs/>
          <w:sz w:val="48"/>
          <w:szCs w:val="48"/>
          <w:lang w:val="en-US"/>
        </w:rPr>
        <w:t xml:space="preserve">Strategic </w:t>
      </w:r>
      <w:r w:rsidR="00550B3C" w:rsidRPr="00F30DF1">
        <w:rPr>
          <w:b/>
          <w:bCs/>
          <w:sz w:val="48"/>
          <w:szCs w:val="48"/>
          <w:lang w:val="en-US"/>
        </w:rPr>
        <w:t>P</w:t>
      </w:r>
      <w:r w:rsidRPr="00E8117B">
        <w:rPr>
          <w:b/>
          <w:bCs/>
          <w:sz w:val="48"/>
          <w:szCs w:val="48"/>
          <w:lang w:val="en-US"/>
        </w:rPr>
        <w:t xml:space="preserve">artnerships </w:t>
      </w:r>
      <w:r w:rsidR="00550B3C" w:rsidRPr="00F30DF1">
        <w:rPr>
          <w:b/>
          <w:bCs/>
          <w:sz w:val="48"/>
          <w:szCs w:val="48"/>
          <w:lang w:val="en-US"/>
        </w:rPr>
        <w:t>P</w:t>
      </w:r>
      <w:r w:rsidRPr="00E8117B">
        <w:rPr>
          <w:b/>
          <w:bCs/>
          <w:sz w:val="48"/>
          <w:szCs w:val="48"/>
          <w:lang w:val="en-US"/>
        </w:rPr>
        <w:t xml:space="preserve">rogram </w:t>
      </w:r>
    </w:p>
    <w:p w14:paraId="20C39419" w14:textId="47BAB729" w:rsidR="00E8117B" w:rsidRPr="00E8117B" w:rsidRDefault="00E8117B" w:rsidP="00AF3DD9">
      <w:pPr>
        <w:pStyle w:val="Coversubtitle"/>
        <w:spacing w:after="120"/>
        <w:rPr>
          <w:b/>
          <w:bCs/>
          <w:sz w:val="48"/>
          <w:szCs w:val="48"/>
          <w:lang w:val="en-US"/>
        </w:rPr>
      </w:pPr>
      <w:r w:rsidRPr="00E8117B">
        <w:rPr>
          <w:b/>
          <w:bCs/>
          <w:sz w:val="48"/>
          <w:szCs w:val="48"/>
          <w:lang w:val="en-US"/>
        </w:rPr>
        <w:t>(SPP)</w:t>
      </w:r>
    </w:p>
    <w:p w14:paraId="1001CAF5" w14:textId="21F08142" w:rsidR="00550B3C" w:rsidRPr="00174DF5" w:rsidRDefault="00550B3C" w:rsidP="00174DF5">
      <w:pPr>
        <w:pStyle w:val="Coversubtitle"/>
        <w:spacing w:after="120"/>
        <w:rPr>
          <w:b/>
          <w:bCs/>
          <w:sz w:val="32"/>
          <w:szCs w:val="32"/>
          <w:lang w:val="en-US"/>
        </w:rPr>
      </w:pPr>
      <w:r w:rsidRPr="00174DF5">
        <w:rPr>
          <w:b/>
          <w:bCs/>
          <w:sz w:val="32"/>
          <w:szCs w:val="32"/>
          <w:lang w:val="en-US"/>
        </w:rPr>
        <w:t>2022-2023 Funding Guidelines</w:t>
      </w:r>
    </w:p>
    <w:p w14:paraId="2BE6D8BB" w14:textId="77777777" w:rsidR="00DA3218" w:rsidRDefault="00DA3218" w:rsidP="00AF3DD9">
      <w:pPr>
        <w:pStyle w:val="Heading1"/>
        <w:spacing w:before="0"/>
        <w:rPr>
          <w:lang w:val="en-AU"/>
        </w:rPr>
        <w:sectPr w:rsidR="00DA3218" w:rsidSect="00F936A2">
          <w:headerReference w:type="default" r:id="rId12"/>
          <w:footerReference w:type="even" r:id="rId13"/>
          <w:footerReference w:type="default" r:id="rId14"/>
          <w:pgSz w:w="11900" w:h="16840"/>
          <w:pgMar w:top="3119" w:right="1134" w:bottom="1701" w:left="1134" w:header="709" w:footer="709" w:gutter="0"/>
          <w:cols w:space="708"/>
          <w:docGrid w:linePitch="360"/>
        </w:sectPr>
      </w:pPr>
    </w:p>
    <w:p w14:paraId="0692BD75" w14:textId="294771C1" w:rsidR="00DA3218" w:rsidRPr="00293CCD" w:rsidRDefault="00144FD5" w:rsidP="00AF3DD9">
      <w:pPr>
        <w:pStyle w:val="Covertitle"/>
        <w:spacing w:after="120"/>
        <w:rPr>
          <w:color w:val="AE272F" w:themeColor="accent1"/>
        </w:rPr>
      </w:pPr>
      <w:r w:rsidRPr="00293CCD">
        <w:rPr>
          <w:color w:val="AE272F" w:themeColor="accent1"/>
        </w:rPr>
        <w:lastRenderedPageBreak/>
        <w:t>Contents</w:t>
      </w:r>
    </w:p>
    <w:p w14:paraId="467ADB9D" w14:textId="77777777" w:rsidR="00DA3218" w:rsidRDefault="00DA3218" w:rsidP="00AF3DD9">
      <w:pPr>
        <w:rPr>
          <w:rFonts w:cstheme="minorHAnsi"/>
          <w:color w:val="7F7F7F" w:themeColor="text1" w:themeTint="80"/>
          <w:sz w:val="13"/>
          <w:szCs w:val="13"/>
        </w:rPr>
      </w:pPr>
    </w:p>
    <w:p w14:paraId="5FAF177C" w14:textId="77777777" w:rsidR="00174DF5" w:rsidRDefault="006C242D" w:rsidP="00AF3DD9">
      <w:pPr>
        <w:pStyle w:val="TOC1"/>
        <w:spacing w:after="120" w:line="240" w:lineRule="auto"/>
        <w:rPr>
          <w:noProof/>
        </w:rPr>
      </w:pPr>
      <w:r w:rsidRPr="00836090">
        <w:rPr>
          <w:color w:val="000000" w:themeColor="text1"/>
        </w:rPr>
        <w:t>Cover page</w:t>
      </w:r>
      <w:r w:rsidR="00DA3218">
        <w:rPr>
          <w:color w:val="AF272F"/>
        </w:rPr>
        <w:fldChar w:fldCharType="begin"/>
      </w:r>
      <w:r w:rsidR="00DA3218">
        <w:instrText xml:space="preserve"> TOC \t "HEADING 1,1,HEADING 2,2,Heading 3,3" </w:instrText>
      </w:r>
      <w:r w:rsidR="00DA3218">
        <w:rPr>
          <w:color w:val="AF272F"/>
        </w:rPr>
        <w:fldChar w:fldCharType="separate"/>
      </w:r>
    </w:p>
    <w:p w14:paraId="5B24D6C6" w14:textId="4E4B292F" w:rsidR="00174DF5" w:rsidRDefault="00174DF5">
      <w:pPr>
        <w:pStyle w:val="TOC1"/>
        <w:rPr>
          <w:rFonts w:asciiTheme="minorHAnsi" w:hAnsiTheme="minorHAnsi" w:cstheme="minorBidi"/>
          <w:b w:val="0"/>
          <w:noProof/>
          <w:color w:val="auto"/>
          <w:szCs w:val="22"/>
          <w:lang w:val="en-AU" w:eastAsia="en-AU"/>
        </w:rPr>
      </w:pPr>
      <w:r w:rsidRPr="00306665">
        <w:rPr>
          <w:noProof/>
          <w:lang w:val="en-AU"/>
        </w:rPr>
        <w:t>Purpose of these Guidelines</w:t>
      </w:r>
      <w:r>
        <w:rPr>
          <w:noProof/>
        </w:rPr>
        <w:tab/>
      </w:r>
      <w:r>
        <w:rPr>
          <w:noProof/>
        </w:rPr>
        <w:fldChar w:fldCharType="begin"/>
      </w:r>
      <w:r>
        <w:rPr>
          <w:noProof/>
        </w:rPr>
        <w:instrText xml:space="preserve"> PAGEREF _Toc79581672 \h </w:instrText>
      </w:r>
      <w:r>
        <w:rPr>
          <w:noProof/>
        </w:rPr>
      </w:r>
      <w:r>
        <w:rPr>
          <w:noProof/>
        </w:rPr>
        <w:fldChar w:fldCharType="separate"/>
      </w:r>
      <w:r>
        <w:rPr>
          <w:noProof/>
        </w:rPr>
        <w:t>4</w:t>
      </w:r>
      <w:r>
        <w:rPr>
          <w:noProof/>
        </w:rPr>
        <w:fldChar w:fldCharType="end"/>
      </w:r>
    </w:p>
    <w:p w14:paraId="2F5044E5" w14:textId="2977D417" w:rsidR="00174DF5" w:rsidRDefault="00174DF5">
      <w:pPr>
        <w:pStyle w:val="TOC1"/>
        <w:rPr>
          <w:rFonts w:asciiTheme="minorHAnsi" w:hAnsiTheme="minorHAnsi" w:cstheme="minorBidi"/>
          <w:b w:val="0"/>
          <w:noProof/>
          <w:color w:val="auto"/>
          <w:szCs w:val="22"/>
          <w:lang w:val="en-AU" w:eastAsia="en-AU"/>
        </w:rPr>
      </w:pPr>
      <w:r w:rsidRPr="00306665">
        <w:rPr>
          <w:noProof/>
          <w:lang w:val="en-AU"/>
        </w:rPr>
        <w:t>Application dates</w:t>
      </w:r>
      <w:r>
        <w:rPr>
          <w:noProof/>
        </w:rPr>
        <w:tab/>
      </w:r>
      <w:r>
        <w:rPr>
          <w:noProof/>
        </w:rPr>
        <w:fldChar w:fldCharType="begin"/>
      </w:r>
      <w:r>
        <w:rPr>
          <w:noProof/>
        </w:rPr>
        <w:instrText xml:space="preserve"> PAGEREF _Toc79581673 \h </w:instrText>
      </w:r>
      <w:r>
        <w:rPr>
          <w:noProof/>
        </w:rPr>
      </w:r>
      <w:r>
        <w:rPr>
          <w:noProof/>
        </w:rPr>
        <w:fldChar w:fldCharType="separate"/>
      </w:r>
      <w:r>
        <w:rPr>
          <w:noProof/>
        </w:rPr>
        <w:t>4</w:t>
      </w:r>
      <w:r>
        <w:rPr>
          <w:noProof/>
        </w:rPr>
        <w:fldChar w:fldCharType="end"/>
      </w:r>
    </w:p>
    <w:p w14:paraId="356FCC4D" w14:textId="2A5677A6" w:rsidR="00174DF5" w:rsidRDefault="00174DF5">
      <w:pPr>
        <w:pStyle w:val="TOC1"/>
        <w:rPr>
          <w:rFonts w:asciiTheme="minorHAnsi" w:hAnsiTheme="minorHAnsi" w:cstheme="minorBidi"/>
          <w:b w:val="0"/>
          <w:noProof/>
          <w:color w:val="auto"/>
          <w:szCs w:val="22"/>
          <w:lang w:val="en-AU" w:eastAsia="en-AU"/>
        </w:rPr>
      </w:pPr>
      <w:r w:rsidRPr="00306665">
        <w:rPr>
          <w:noProof/>
          <w:lang w:val="en-AU"/>
        </w:rPr>
        <w:t>Who can apply?</w:t>
      </w:r>
      <w:r>
        <w:rPr>
          <w:noProof/>
        </w:rPr>
        <w:tab/>
      </w:r>
      <w:r>
        <w:rPr>
          <w:noProof/>
        </w:rPr>
        <w:fldChar w:fldCharType="begin"/>
      </w:r>
      <w:r>
        <w:rPr>
          <w:noProof/>
        </w:rPr>
        <w:instrText xml:space="preserve"> PAGEREF _Toc79581674 \h </w:instrText>
      </w:r>
      <w:r>
        <w:rPr>
          <w:noProof/>
        </w:rPr>
      </w:r>
      <w:r>
        <w:rPr>
          <w:noProof/>
        </w:rPr>
        <w:fldChar w:fldCharType="separate"/>
      </w:r>
      <w:r>
        <w:rPr>
          <w:noProof/>
        </w:rPr>
        <w:t>4</w:t>
      </w:r>
      <w:r>
        <w:rPr>
          <w:noProof/>
        </w:rPr>
        <w:fldChar w:fldCharType="end"/>
      </w:r>
    </w:p>
    <w:p w14:paraId="1CFD67E9" w14:textId="5642E967" w:rsidR="00174DF5" w:rsidRDefault="00174DF5">
      <w:pPr>
        <w:pStyle w:val="TOC1"/>
        <w:rPr>
          <w:rFonts w:asciiTheme="minorHAnsi" w:hAnsiTheme="minorHAnsi" w:cstheme="minorBidi"/>
          <w:b w:val="0"/>
          <w:noProof/>
          <w:color w:val="auto"/>
          <w:szCs w:val="22"/>
          <w:lang w:val="en-AU" w:eastAsia="en-AU"/>
        </w:rPr>
      </w:pPr>
      <w:r w:rsidRPr="00306665">
        <w:rPr>
          <w:noProof/>
          <w:lang w:val="en-AU"/>
        </w:rPr>
        <w:t>Who can not apply?</w:t>
      </w:r>
      <w:r>
        <w:rPr>
          <w:noProof/>
        </w:rPr>
        <w:tab/>
      </w:r>
      <w:r>
        <w:rPr>
          <w:noProof/>
        </w:rPr>
        <w:fldChar w:fldCharType="begin"/>
      </w:r>
      <w:r>
        <w:rPr>
          <w:noProof/>
        </w:rPr>
        <w:instrText xml:space="preserve"> PAGEREF _Toc79581675 \h </w:instrText>
      </w:r>
      <w:r>
        <w:rPr>
          <w:noProof/>
        </w:rPr>
      </w:r>
      <w:r>
        <w:rPr>
          <w:noProof/>
        </w:rPr>
        <w:fldChar w:fldCharType="separate"/>
      </w:r>
      <w:r>
        <w:rPr>
          <w:noProof/>
        </w:rPr>
        <w:t>5</w:t>
      </w:r>
      <w:r>
        <w:rPr>
          <w:noProof/>
        </w:rPr>
        <w:fldChar w:fldCharType="end"/>
      </w:r>
    </w:p>
    <w:p w14:paraId="4088297D" w14:textId="2252A316" w:rsidR="00174DF5" w:rsidRDefault="00174DF5">
      <w:pPr>
        <w:pStyle w:val="TOC1"/>
        <w:rPr>
          <w:rFonts w:asciiTheme="minorHAnsi" w:hAnsiTheme="minorHAnsi" w:cstheme="minorBidi"/>
          <w:b w:val="0"/>
          <w:noProof/>
          <w:color w:val="auto"/>
          <w:szCs w:val="22"/>
          <w:lang w:val="en-AU" w:eastAsia="en-AU"/>
        </w:rPr>
      </w:pPr>
      <w:r w:rsidRPr="00306665">
        <w:rPr>
          <w:noProof/>
          <w:lang w:val="en-AU"/>
        </w:rPr>
        <w:t>Key changes</w:t>
      </w:r>
      <w:r>
        <w:rPr>
          <w:noProof/>
        </w:rPr>
        <w:tab/>
      </w:r>
      <w:r>
        <w:rPr>
          <w:noProof/>
        </w:rPr>
        <w:fldChar w:fldCharType="begin"/>
      </w:r>
      <w:r>
        <w:rPr>
          <w:noProof/>
        </w:rPr>
        <w:instrText xml:space="preserve"> PAGEREF _Toc79581676 \h </w:instrText>
      </w:r>
      <w:r>
        <w:rPr>
          <w:noProof/>
        </w:rPr>
      </w:r>
      <w:r>
        <w:rPr>
          <w:noProof/>
        </w:rPr>
        <w:fldChar w:fldCharType="separate"/>
      </w:r>
      <w:r>
        <w:rPr>
          <w:noProof/>
        </w:rPr>
        <w:t>5</w:t>
      </w:r>
      <w:r>
        <w:rPr>
          <w:noProof/>
        </w:rPr>
        <w:fldChar w:fldCharType="end"/>
      </w:r>
    </w:p>
    <w:p w14:paraId="42AC8411" w14:textId="6976E7EB" w:rsidR="00174DF5" w:rsidRDefault="00174DF5">
      <w:pPr>
        <w:pStyle w:val="TOC1"/>
        <w:rPr>
          <w:rFonts w:asciiTheme="minorHAnsi" w:hAnsiTheme="minorHAnsi" w:cstheme="minorBidi"/>
          <w:b w:val="0"/>
          <w:noProof/>
          <w:color w:val="auto"/>
          <w:szCs w:val="22"/>
          <w:lang w:val="en-AU" w:eastAsia="en-AU"/>
        </w:rPr>
      </w:pPr>
      <w:r w:rsidRPr="00306665">
        <w:rPr>
          <w:noProof/>
          <w:lang w:val="en-AU"/>
        </w:rPr>
        <w:t>What is the Strategic Partnership Program (SPP)?</w:t>
      </w:r>
      <w:r>
        <w:rPr>
          <w:noProof/>
        </w:rPr>
        <w:tab/>
      </w:r>
      <w:r>
        <w:rPr>
          <w:noProof/>
        </w:rPr>
        <w:fldChar w:fldCharType="begin"/>
      </w:r>
      <w:r>
        <w:rPr>
          <w:noProof/>
        </w:rPr>
        <w:instrText xml:space="preserve"> PAGEREF _Toc79581677 \h </w:instrText>
      </w:r>
      <w:r>
        <w:rPr>
          <w:noProof/>
        </w:rPr>
      </w:r>
      <w:r>
        <w:rPr>
          <w:noProof/>
        </w:rPr>
        <w:fldChar w:fldCharType="separate"/>
      </w:r>
      <w:r>
        <w:rPr>
          <w:noProof/>
        </w:rPr>
        <w:t>5</w:t>
      </w:r>
      <w:r>
        <w:rPr>
          <w:noProof/>
        </w:rPr>
        <w:fldChar w:fldCharType="end"/>
      </w:r>
    </w:p>
    <w:p w14:paraId="6F5349FA" w14:textId="276F1663" w:rsidR="00174DF5" w:rsidRDefault="00174DF5">
      <w:pPr>
        <w:pStyle w:val="TOC2"/>
        <w:tabs>
          <w:tab w:val="right" w:leader="dot" w:pos="9622"/>
        </w:tabs>
        <w:rPr>
          <w:rFonts w:asciiTheme="minorHAnsi" w:hAnsiTheme="minorHAnsi" w:cstheme="minorBidi"/>
          <w:noProof/>
          <w:color w:val="auto"/>
          <w:szCs w:val="22"/>
          <w:lang w:val="en-AU" w:eastAsia="en-AU"/>
        </w:rPr>
      </w:pPr>
      <w:r w:rsidRPr="00306665">
        <w:rPr>
          <w:noProof/>
          <w:lang w:val="en-AU"/>
        </w:rPr>
        <w:t>Aim of the SPP</w:t>
      </w:r>
      <w:r>
        <w:rPr>
          <w:noProof/>
        </w:rPr>
        <w:tab/>
      </w:r>
      <w:r>
        <w:rPr>
          <w:noProof/>
        </w:rPr>
        <w:fldChar w:fldCharType="begin"/>
      </w:r>
      <w:r>
        <w:rPr>
          <w:noProof/>
        </w:rPr>
        <w:instrText xml:space="preserve"> PAGEREF _Toc79581678 \h </w:instrText>
      </w:r>
      <w:r>
        <w:rPr>
          <w:noProof/>
        </w:rPr>
      </w:r>
      <w:r>
        <w:rPr>
          <w:noProof/>
        </w:rPr>
        <w:fldChar w:fldCharType="separate"/>
      </w:r>
      <w:r>
        <w:rPr>
          <w:noProof/>
        </w:rPr>
        <w:t>5</w:t>
      </w:r>
      <w:r>
        <w:rPr>
          <w:noProof/>
        </w:rPr>
        <w:fldChar w:fldCharType="end"/>
      </w:r>
    </w:p>
    <w:p w14:paraId="6949F8CC" w14:textId="22074E1B" w:rsidR="00174DF5" w:rsidRDefault="00174DF5">
      <w:pPr>
        <w:pStyle w:val="TOC2"/>
        <w:tabs>
          <w:tab w:val="right" w:leader="dot" w:pos="9622"/>
        </w:tabs>
        <w:rPr>
          <w:rFonts w:asciiTheme="minorHAnsi" w:hAnsiTheme="minorHAnsi" w:cstheme="minorBidi"/>
          <w:noProof/>
          <w:color w:val="auto"/>
          <w:szCs w:val="22"/>
          <w:lang w:val="en-AU" w:eastAsia="en-AU"/>
        </w:rPr>
      </w:pPr>
      <w:r w:rsidRPr="00306665">
        <w:rPr>
          <w:noProof/>
          <w:lang w:val="en-AU"/>
        </w:rPr>
        <w:t>What SPP programs might look like</w:t>
      </w:r>
      <w:r>
        <w:rPr>
          <w:noProof/>
        </w:rPr>
        <w:tab/>
      </w:r>
      <w:r>
        <w:rPr>
          <w:noProof/>
        </w:rPr>
        <w:fldChar w:fldCharType="begin"/>
      </w:r>
      <w:r>
        <w:rPr>
          <w:noProof/>
        </w:rPr>
        <w:instrText xml:space="preserve"> PAGEREF _Toc79581679 \h </w:instrText>
      </w:r>
      <w:r>
        <w:rPr>
          <w:noProof/>
        </w:rPr>
      </w:r>
      <w:r>
        <w:rPr>
          <w:noProof/>
        </w:rPr>
        <w:fldChar w:fldCharType="separate"/>
      </w:r>
      <w:r>
        <w:rPr>
          <w:noProof/>
        </w:rPr>
        <w:t>5</w:t>
      </w:r>
      <w:r>
        <w:rPr>
          <w:noProof/>
        </w:rPr>
        <w:fldChar w:fldCharType="end"/>
      </w:r>
    </w:p>
    <w:p w14:paraId="55DAA969" w14:textId="18854AFE" w:rsidR="00174DF5" w:rsidRDefault="00174DF5">
      <w:pPr>
        <w:pStyle w:val="TOC2"/>
        <w:tabs>
          <w:tab w:val="right" w:leader="dot" w:pos="9622"/>
        </w:tabs>
        <w:rPr>
          <w:rFonts w:asciiTheme="minorHAnsi" w:hAnsiTheme="minorHAnsi" w:cstheme="minorBidi"/>
          <w:noProof/>
          <w:color w:val="auto"/>
          <w:szCs w:val="22"/>
          <w:lang w:val="en-AU" w:eastAsia="en-AU"/>
        </w:rPr>
      </w:pPr>
      <w:r w:rsidRPr="00306665">
        <w:rPr>
          <w:noProof/>
          <w:lang w:val="en-AU"/>
        </w:rPr>
        <w:t>SPP Networks</w:t>
      </w:r>
      <w:r>
        <w:rPr>
          <w:noProof/>
        </w:rPr>
        <w:tab/>
      </w:r>
      <w:r>
        <w:rPr>
          <w:noProof/>
        </w:rPr>
        <w:fldChar w:fldCharType="begin"/>
      </w:r>
      <w:r>
        <w:rPr>
          <w:noProof/>
        </w:rPr>
        <w:instrText xml:space="preserve"> PAGEREF _Toc79581680 \h </w:instrText>
      </w:r>
      <w:r>
        <w:rPr>
          <w:noProof/>
        </w:rPr>
      </w:r>
      <w:r>
        <w:rPr>
          <w:noProof/>
        </w:rPr>
        <w:fldChar w:fldCharType="separate"/>
      </w:r>
      <w:r>
        <w:rPr>
          <w:noProof/>
        </w:rPr>
        <w:t>6</w:t>
      </w:r>
      <w:r>
        <w:rPr>
          <w:noProof/>
        </w:rPr>
        <w:fldChar w:fldCharType="end"/>
      </w:r>
    </w:p>
    <w:p w14:paraId="40A21249" w14:textId="50CCE17C" w:rsidR="00174DF5" w:rsidRDefault="00174DF5">
      <w:pPr>
        <w:pStyle w:val="TOC2"/>
        <w:tabs>
          <w:tab w:val="right" w:leader="dot" w:pos="9622"/>
        </w:tabs>
        <w:rPr>
          <w:rFonts w:asciiTheme="minorHAnsi" w:hAnsiTheme="minorHAnsi" w:cstheme="minorBidi"/>
          <w:noProof/>
          <w:color w:val="auto"/>
          <w:szCs w:val="22"/>
          <w:lang w:val="en-AU" w:eastAsia="en-AU"/>
        </w:rPr>
      </w:pPr>
      <w:r w:rsidRPr="00306665">
        <w:rPr>
          <w:noProof/>
          <w:lang w:val="en-AU"/>
        </w:rPr>
        <w:t>Funding period</w:t>
      </w:r>
      <w:r>
        <w:rPr>
          <w:noProof/>
        </w:rPr>
        <w:tab/>
      </w:r>
      <w:r>
        <w:rPr>
          <w:noProof/>
        </w:rPr>
        <w:fldChar w:fldCharType="begin"/>
      </w:r>
      <w:r>
        <w:rPr>
          <w:noProof/>
        </w:rPr>
        <w:instrText xml:space="preserve"> PAGEREF _Toc79581681 \h </w:instrText>
      </w:r>
      <w:r>
        <w:rPr>
          <w:noProof/>
        </w:rPr>
      </w:r>
      <w:r>
        <w:rPr>
          <w:noProof/>
        </w:rPr>
        <w:fldChar w:fldCharType="separate"/>
      </w:r>
      <w:r>
        <w:rPr>
          <w:noProof/>
        </w:rPr>
        <w:t>6</w:t>
      </w:r>
      <w:r>
        <w:rPr>
          <w:noProof/>
        </w:rPr>
        <w:fldChar w:fldCharType="end"/>
      </w:r>
    </w:p>
    <w:p w14:paraId="24A45F00" w14:textId="0D86B05C" w:rsidR="00174DF5" w:rsidRDefault="00174DF5">
      <w:pPr>
        <w:pStyle w:val="TOC1"/>
        <w:rPr>
          <w:rFonts w:asciiTheme="minorHAnsi" w:hAnsiTheme="minorHAnsi" w:cstheme="minorBidi"/>
          <w:b w:val="0"/>
          <w:noProof/>
          <w:color w:val="auto"/>
          <w:szCs w:val="22"/>
          <w:lang w:val="en-AU" w:eastAsia="en-AU"/>
        </w:rPr>
      </w:pPr>
      <w:r w:rsidRPr="00306665">
        <w:rPr>
          <w:noProof/>
          <w:lang w:val="en-AU"/>
        </w:rPr>
        <w:t>Funding categories</w:t>
      </w:r>
      <w:r>
        <w:rPr>
          <w:noProof/>
        </w:rPr>
        <w:tab/>
      </w:r>
      <w:r>
        <w:rPr>
          <w:noProof/>
        </w:rPr>
        <w:fldChar w:fldCharType="begin"/>
      </w:r>
      <w:r>
        <w:rPr>
          <w:noProof/>
        </w:rPr>
        <w:instrText xml:space="preserve"> PAGEREF _Toc79581682 \h </w:instrText>
      </w:r>
      <w:r>
        <w:rPr>
          <w:noProof/>
        </w:rPr>
      </w:r>
      <w:r>
        <w:rPr>
          <w:noProof/>
        </w:rPr>
        <w:fldChar w:fldCharType="separate"/>
      </w:r>
      <w:r>
        <w:rPr>
          <w:noProof/>
        </w:rPr>
        <w:t>6</w:t>
      </w:r>
      <w:r>
        <w:rPr>
          <w:noProof/>
        </w:rPr>
        <w:fldChar w:fldCharType="end"/>
      </w:r>
    </w:p>
    <w:p w14:paraId="50DD4CBB" w14:textId="6FF532AC" w:rsidR="00174DF5" w:rsidRDefault="00174DF5">
      <w:pPr>
        <w:pStyle w:val="TOC3"/>
        <w:tabs>
          <w:tab w:val="right" w:leader="dot" w:pos="9622"/>
        </w:tabs>
        <w:rPr>
          <w:rFonts w:asciiTheme="minorHAnsi" w:hAnsiTheme="minorHAnsi" w:cstheme="minorBidi"/>
          <w:noProof/>
          <w:szCs w:val="22"/>
          <w:lang w:val="en-AU" w:eastAsia="en-AU"/>
        </w:rPr>
      </w:pPr>
      <w:r>
        <w:rPr>
          <w:noProof/>
          <w:lang w:eastAsia="en-AU"/>
        </w:rPr>
        <w:t>Category 1: Student learning programs</w:t>
      </w:r>
      <w:r>
        <w:rPr>
          <w:noProof/>
        </w:rPr>
        <w:tab/>
      </w:r>
      <w:r>
        <w:rPr>
          <w:noProof/>
        </w:rPr>
        <w:fldChar w:fldCharType="begin"/>
      </w:r>
      <w:r>
        <w:rPr>
          <w:noProof/>
        </w:rPr>
        <w:instrText xml:space="preserve"> PAGEREF _Toc79581683 \h </w:instrText>
      </w:r>
      <w:r>
        <w:rPr>
          <w:noProof/>
        </w:rPr>
      </w:r>
      <w:r>
        <w:rPr>
          <w:noProof/>
        </w:rPr>
        <w:fldChar w:fldCharType="separate"/>
      </w:r>
      <w:r>
        <w:rPr>
          <w:noProof/>
        </w:rPr>
        <w:t>6</w:t>
      </w:r>
      <w:r>
        <w:rPr>
          <w:noProof/>
        </w:rPr>
        <w:fldChar w:fldCharType="end"/>
      </w:r>
    </w:p>
    <w:p w14:paraId="54D57195" w14:textId="6C64B272" w:rsidR="00174DF5" w:rsidRDefault="00174DF5">
      <w:pPr>
        <w:pStyle w:val="TOC3"/>
        <w:tabs>
          <w:tab w:val="right" w:leader="dot" w:pos="9622"/>
        </w:tabs>
        <w:rPr>
          <w:rFonts w:asciiTheme="minorHAnsi" w:hAnsiTheme="minorHAnsi" w:cstheme="minorBidi"/>
          <w:noProof/>
          <w:szCs w:val="22"/>
          <w:lang w:val="en-AU" w:eastAsia="en-AU"/>
        </w:rPr>
      </w:pPr>
      <w:r>
        <w:rPr>
          <w:noProof/>
          <w:lang w:eastAsia="en-AU"/>
        </w:rPr>
        <w:t>Category 2: Teacher professional learning programs</w:t>
      </w:r>
      <w:r>
        <w:rPr>
          <w:noProof/>
        </w:rPr>
        <w:tab/>
      </w:r>
      <w:r>
        <w:rPr>
          <w:noProof/>
        </w:rPr>
        <w:fldChar w:fldCharType="begin"/>
      </w:r>
      <w:r>
        <w:rPr>
          <w:noProof/>
        </w:rPr>
        <w:instrText xml:space="preserve"> PAGEREF _Toc79581684 \h </w:instrText>
      </w:r>
      <w:r>
        <w:rPr>
          <w:noProof/>
        </w:rPr>
      </w:r>
      <w:r>
        <w:rPr>
          <w:noProof/>
        </w:rPr>
        <w:fldChar w:fldCharType="separate"/>
      </w:r>
      <w:r>
        <w:rPr>
          <w:noProof/>
        </w:rPr>
        <w:t>6</w:t>
      </w:r>
      <w:r>
        <w:rPr>
          <w:noProof/>
        </w:rPr>
        <w:fldChar w:fldCharType="end"/>
      </w:r>
    </w:p>
    <w:p w14:paraId="1B733E31" w14:textId="3C692D8C" w:rsidR="00174DF5" w:rsidRDefault="00174DF5">
      <w:pPr>
        <w:pStyle w:val="TOC1"/>
        <w:rPr>
          <w:rFonts w:asciiTheme="minorHAnsi" w:hAnsiTheme="minorHAnsi" w:cstheme="minorBidi"/>
          <w:b w:val="0"/>
          <w:noProof/>
          <w:color w:val="auto"/>
          <w:szCs w:val="22"/>
          <w:lang w:val="en-AU" w:eastAsia="en-AU"/>
        </w:rPr>
      </w:pPr>
      <w:r w:rsidRPr="00306665">
        <w:rPr>
          <w:noProof/>
          <w:lang w:val="en-AU"/>
        </w:rPr>
        <w:t>What we are looking for</w:t>
      </w:r>
      <w:r>
        <w:rPr>
          <w:noProof/>
        </w:rPr>
        <w:tab/>
      </w:r>
      <w:r>
        <w:rPr>
          <w:noProof/>
        </w:rPr>
        <w:fldChar w:fldCharType="begin"/>
      </w:r>
      <w:r>
        <w:rPr>
          <w:noProof/>
        </w:rPr>
        <w:instrText xml:space="preserve"> PAGEREF _Toc79581685 \h </w:instrText>
      </w:r>
      <w:r>
        <w:rPr>
          <w:noProof/>
        </w:rPr>
      </w:r>
      <w:r>
        <w:rPr>
          <w:noProof/>
        </w:rPr>
        <w:fldChar w:fldCharType="separate"/>
      </w:r>
      <w:r>
        <w:rPr>
          <w:noProof/>
        </w:rPr>
        <w:t>6</w:t>
      </w:r>
      <w:r>
        <w:rPr>
          <w:noProof/>
        </w:rPr>
        <w:fldChar w:fldCharType="end"/>
      </w:r>
    </w:p>
    <w:p w14:paraId="2F25A835" w14:textId="7BB296A3" w:rsidR="00174DF5" w:rsidRDefault="00174DF5">
      <w:pPr>
        <w:pStyle w:val="TOC2"/>
        <w:tabs>
          <w:tab w:val="right" w:leader="dot" w:pos="9622"/>
        </w:tabs>
        <w:rPr>
          <w:rFonts w:asciiTheme="minorHAnsi" w:hAnsiTheme="minorHAnsi" w:cstheme="minorBidi"/>
          <w:noProof/>
          <w:color w:val="auto"/>
          <w:szCs w:val="22"/>
          <w:lang w:val="en-AU" w:eastAsia="en-AU"/>
        </w:rPr>
      </w:pPr>
      <w:r w:rsidRPr="00306665">
        <w:rPr>
          <w:noProof/>
          <w:lang w:val="en-AU"/>
        </w:rPr>
        <w:t>Selection criteria</w:t>
      </w:r>
      <w:r>
        <w:rPr>
          <w:noProof/>
        </w:rPr>
        <w:tab/>
      </w:r>
      <w:r>
        <w:rPr>
          <w:noProof/>
        </w:rPr>
        <w:fldChar w:fldCharType="begin"/>
      </w:r>
      <w:r>
        <w:rPr>
          <w:noProof/>
        </w:rPr>
        <w:instrText xml:space="preserve"> PAGEREF _Toc79581686 \h </w:instrText>
      </w:r>
      <w:r>
        <w:rPr>
          <w:noProof/>
        </w:rPr>
      </w:r>
      <w:r>
        <w:rPr>
          <w:noProof/>
        </w:rPr>
        <w:fldChar w:fldCharType="separate"/>
      </w:r>
      <w:r>
        <w:rPr>
          <w:noProof/>
        </w:rPr>
        <w:t>7</w:t>
      </w:r>
      <w:r>
        <w:rPr>
          <w:noProof/>
        </w:rPr>
        <w:fldChar w:fldCharType="end"/>
      </w:r>
    </w:p>
    <w:p w14:paraId="52B2BAE4" w14:textId="28EC83E3" w:rsidR="00174DF5" w:rsidRDefault="00174DF5">
      <w:pPr>
        <w:pStyle w:val="TOC2"/>
        <w:tabs>
          <w:tab w:val="right" w:leader="dot" w:pos="9622"/>
        </w:tabs>
        <w:rPr>
          <w:rFonts w:asciiTheme="minorHAnsi" w:hAnsiTheme="minorHAnsi" w:cstheme="minorBidi"/>
          <w:noProof/>
          <w:color w:val="auto"/>
          <w:szCs w:val="22"/>
          <w:lang w:val="en-AU" w:eastAsia="en-AU"/>
        </w:rPr>
      </w:pPr>
      <w:r w:rsidRPr="00306665">
        <w:rPr>
          <w:noProof/>
          <w:lang w:val="en-AU"/>
        </w:rPr>
        <w:t>How to strengthen your application: respond to additional priorities and considerations for the SPP</w:t>
      </w:r>
      <w:r>
        <w:rPr>
          <w:noProof/>
        </w:rPr>
        <w:tab/>
      </w:r>
      <w:r>
        <w:rPr>
          <w:noProof/>
        </w:rPr>
        <w:fldChar w:fldCharType="begin"/>
      </w:r>
      <w:r>
        <w:rPr>
          <w:noProof/>
        </w:rPr>
        <w:instrText xml:space="preserve"> PAGEREF _Toc79581687 \h </w:instrText>
      </w:r>
      <w:r>
        <w:rPr>
          <w:noProof/>
        </w:rPr>
      </w:r>
      <w:r>
        <w:rPr>
          <w:noProof/>
        </w:rPr>
        <w:fldChar w:fldCharType="separate"/>
      </w:r>
      <w:r>
        <w:rPr>
          <w:noProof/>
        </w:rPr>
        <w:t>7</w:t>
      </w:r>
      <w:r>
        <w:rPr>
          <w:noProof/>
        </w:rPr>
        <w:fldChar w:fldCharType="end"/>
      </w:r>
    </w:p>
    <w:p w14:paraId="2DB89B2A" w14:textId="1E5BDDB6" w:rsidR="00174DF5" w:rsidRDefault="00174DF5">
      <w:pPr>
        <w:pStyle w:val="TOC1"/>
        <w:rPr>
          <w:rFonts w:asciiTheme="minorHAnsi" w:hAnsiTheme="minorHAnsi" w:cstheme="minorBidi"/>
          <w:b w:val="0"/>
          <w:noProof/>
          <w:color w:val="auto"/>
          <w:szCs w:val="22"/>
          <w:lang w:val="en-AU" w:eastAsia="en-AU"/>
        </w:rPr>
      </w:pPr>
      <w:r w:rsidRPr="00306665">
        <w:rPr>
          <w:noProof/>
          <w:lang w:val="en-AU"/>
        </w:rPr>
        <w:t>Application process</w:t>
      </w:r>
      <w:r>
        <w:rPr>
          <w:noProof/>
        </w:rPr>
        <w:tab/>
      </w:r>
      <w:r>
        <w:rPr>
          <w:noProof/>
        </w:rPr>
        <w:fldChar w:fldCharType="begin"/>
      </w:r>
      <w:r>
        <w:rPr>
          <w:noProof/>
        </w:rPr>
        <w:instrText xml:space="preserve"> PAGEREF _Toc79581688 \h </w:instrText>
      </w:r>
      <w:r>
        <w:rPr>
          <w:noProof/>
        </w:rPr>
      </w:r>
      <w:r>
        <w:rPr>
          <w:noProof/>
        </w:rPr>
        <w:fldChar w:fldCharType="separate"/>
      </w:r>
      <w:r>
        <w:rPr>
          <w:noProof/>
        </w:rPr>
        <w:t>8</w:t>
      </w:r>
      <w:r>
        <w:rPr>
          <w:noProof/>
        </w:rPr>
        <w:fldChar w:fldCharType="end"/>
      </w:r>
    </w:p>
    <w:p w14:paraId="1E256809" w14:textId="200D460A" w:rsidR="00174DF5" w:rsidRDefault="00174DF5">
      <w:pPr>
        <w:pStyle w:val="TOC2"/>
        <w:tabs>
          <w:tab w:val="right" w:leader="dot" w:pos="9622"/>
        </w:tabs>
        <w:rPr>
          <w:rFonts w:asciiTheme="minorHAnsi" w:hAnsiTheme="minorHAnsi" w:cstheme="minorBidi"/>
          <w:noProof/>
          <w:color w:val="auto"/>
          <w:szCs w:val="22"/>
          <w:lang w:val="en-AU" w:eastAsia="en-AU"/>
        </w:rPr>
      </w:pPr>
      <w:r w:rsidRPr="00306665">
        <w:rPr>
          <w:noProof/>
          <w:lang w:val="en-AU"/>
        </w:rPr>
        <w:t>How to apply</w:t>
      </w:r>
      <w:r>
        <w:rPr>
          <w:noProof/>
        </w:rPr>
        <w:tab/>
      </w:r>
      <w:r>
        <w:rPr>
          <w:noProof/>
        </w:rPr>
        <w:fldChar w:fldCharType="begin"/>
      </w:r>
      <w:r>
        <w:rPr>
          <w:noProof/>
        </w:rPr>
        <w:instrText xml:space="preserve"> PAGEREF _Toc79581689 \h </w:instrText>
      </w:r>
      <w:r>
        <w:rPr>
          <w:noProof/>
        </w:rPr>
      </w:r>
      <w:r>
        <w:rPr>
          <w:noProof/>
        </w:rPr>
        <w:fldChar w:fldCharType="separate"/>
      </w:r>
      <w:r>
        <w:rPr>
          <w:noProof/>
        </w:rPr>
        <w:t>8</w:t>
      </w:r>
      <w:r>
        <w:rPr>
          <w:noProof/>
        </w:rPr>
        <w:fldChar w:fldCharType="end"/>
      </w:r>
    </w:p>
    <w:p w14:paraId="1C14E994" w14:textId="4EE753C4" w:rsidR="00174DF5" w:rsidRDefault="00174DF5">
      <w:pPr>
        <w:pStyle w:val="TOC2"/>
        <w:tabs>
          <w:tab w:val="right" w:leader="dot" w:pos="9622"/>
        </w:tabs>
        <w:rPr>
          <w:rFonts w:asciiTheme="minorHAnsi" w:hAnsiTheme="minorHAnsi" w:cstheme="minorBidi"/>
          <w:noProof/>
          <w:color w:val="auto"/>
          <w:szCs w:val="22"/>
          <w:lang w:val="en-AU" w:eastAsia="en-AU"/>
        </w:rPr>
      </w:pPr>
      <w:r w:rsidRPr="00306665">
        <w:rPr>
          <w:noProof/>
          <w:lang w:val="en-AU"/>
        </w:rPr>
        <w:t>Key dates</w:t>
      </w:r>
      <w:r>
        <w:rPr>
          <w:noProof/>
        </w:rPr>
        <w:tab/>
      </w:r>
      <w:r>
        <w:rPr>
          <w:noProof/>
        </w:rPr>
        <w:fldChar w:fldCharType="begin"/>
      </w:r>
      <w:r>
        <w:rPr>
          <w:noProof/>
        </w:rPr>
        <w:instrText xml:space="preserve"> PAGEREF _Toc79581690 \h </w:instrText>
      </w:r>
      <w:r>
        <w:rPr>
          <w:noProof/>
        </w:rPr>
      </w:r>
      <w:r>
        <w:rPr>
          <w:noProof/>
        </w:rPr>
        <w:fldChar w:fldCharType="separate"/>
      </w:r>
      <w:r>
        <w:rPr>
          <w:noProof/>
        </w:rPr>
        <w:t>9</w:t>
      </w:r>
      <w:r>
        <w:rPr>
          <w:noProof/>
        </w:rPr>
        <w:fldChar w:fldCharType="end"/>
      </w:r>
    </w:p>
    <w:p w14:paraId="6951911B" w14:textId="65CD0300" w:rsidR="00174DF5" w:rsidRDefault="00174DF5">
      <w:pPr>
        <w:pStyle w:val="TOC2"/>
        <w:tabs>
          <w:tab w:val="right" w:leader="dot" w:pos="9622"/>
        </w:tabs>
        <w:rPr>
          <w:rFonts w:asciiTheme="minorHAnsi" w:hAnsiTheme="minorHAnsi" w:cstheme="minorBidi"/>
          <w:noProof/>
          <w:color w:val="auto"/>
          <w:szCs w:val="22"/>
          <w:lang w:val="en-AU" w:eastAsia="en-AU"/>
        </w:rPr>
      </w:pPr>
      <w:r w:rsidRPr="00306665">
        <w:rPr>
          <w:noProof/>
          <w:lang w:val="en-AU"/>
        </w:rPr>
        <w:t>Assessment process</w:t>
      </w:r>
      <w:r>
        <w:rPr>
          <w:noProof/>
        </w:rPr>
        <w:tab/>
      </w:r>
      <w:r>
        <w:rPr>
          <w:noProof/>
        </w:rPr>
        <w:fldChar w:fldCharType="begin"/>
      </w:r>
      <w:r>
        <w:rPr>
          <w:noProof/>
        </w:rPr>
        <w:instrText xml:space="preserve"> PAGEREF _Toc79581691 \h </w:instrText>
      </w:r>
      <w:r>
        <w:rPr>
          <w:noProof/>
        </w:rPr>
      </w:r>
      <w:r>
        <w:rPr>
          <w:noProof/>
        </w:rPr>
        <w:fldChar w:fldCharType="separate"/>
      </w:r>
      <w:r>
        <w:rPr>
          <w:noProof/>
        </w:rPr>
        <w:t>9</w:t>
      </w:r>
      <w:r>
        <w:rPr>
          <w:noProof/>
        </w:rPr>
        <w:fldChar w:fldCharType="end"/>
      </w:r>
    </w:p>
    <w:p w14:paraId="79389771" w14:textId="2ABA2413" w:rsidR="00174DF5" w:rsidRDefault="00174DF5">
      <w:pPr>
        <w:pStyle w:val="TOC1"/>
        <w:rPr>
          <w:rFonts w:asciiTheme="minorHAnsi" w:hAnsiTheme="minorHAnsi" w:cstheme="minorBidi"/>
          <w:b w:val="0"/>
          <w:noProof/>
          <w:color w:val="auto"/>
          <w:szCs w:val="22"/>
          <w:lang w:val="en-AU" w:eastAsia="en-AU"/>
        </w:rPr>
      </w:pPr>
      <w:r w:rsidRPr="00306665">
        <w:rPr>
          <w:noProof/>
          <w:lang w:val="en-AU"/>
        </w:rPr>
        <w:t>Payments and reporting</w:t>
      </w:r>
      <w:r>
        <w:rPr>
          <w:noProof/>
        </w:rPr>
        <w:tab/>
      </w:r>
      <w:r>
        <w:rPr>
          <w:noProof/>
        </w:rPr>
        <w:fldChar w:fldCharType="begin"/>
      </w:r>
      <w:r>
        <w:rPr>
          <w:noProof/>
        </w:rPr>
        <w:instrText xml:space="preserve"> PAGEREF _Toc79581692 \h </w:instrText>
      </w:r>
      <w:r>
        <w:rPr>
          <w:noProof/>
        </w:rPr>
      </w:r>
      <w:r>
        <w:rPr>
          <w:noProof/>
        </w:rPr>
        <w:fldChar w:fldCharType="separate"/>
      </w:r>
      <w:r>
        <w:rPr>
          <w:noProof/>
        </w:rPr>
        <w:t>10</w:t>
      </w:r>
      <w:r>
        <w:rPr>
          <w:noProof/>
        </w:rPr>
        <w:fldChar w:fldCharType="end"/>
      </w:r>
    </w:p>
    <w:p w14:paraId="0B16B3B4" w14:textId="74CD71DF" w:rsidR="00174DF5" w:rsidRDefault="00174DF5">
      <w:pPr>
        <w:pStyle w:val="TOC2"/>
        <w:tabs>
          <w:tab w:val="right" w:leader="dot" w:pos="9622"/>
        </w:tabs>
        <w:rPr>
          <w:rFonts w:asciiTheme="minorHAnsi" w:hAnsiTheme="minorHAnsi" w:cstheme="minorBidi"/>
          <w:noProof/>
          <w:color w:val="auto"/>
          <w:szCs w:val="22"/>
          <w:lang w:val="en-AU" w:eastAsia="en-AU"/>
        </w:rPr>
      </w:pPr>
      <w:r w:rsidRPr="00306665">
        <w:rPr>
          <w:noProof/>
          <w:lang w:val="en-AU"/>
        </w:rPr>
        <w:t>Common Funding Agreement</w:t>
      </w:r>
      <w:r>
        <w:rPr>
          <w:noProof/>
        </w:rPr>
        <w:tab/>
      </w:r>
      <w:r>
        <w:rPr>
          <w:noProof/>
        </w:rPr>
        <w:fldChar w:fldCharType="begin"/>
      </w:r>
      <w:r>
        <w:rPr>
          <w:noProof/>
        </w:rPr>
        <w:instrText xml:space="preserve"> PAGEREF _Toc79581693 \h </w:instrText>
      </w:r>
      <w:r>
        <w:rPr>
          <w:noProof/>
        </w:rPr>
      </w:r>
      <w:r>
        <w:rPr>
          <w:noProof/>
        </w:rPr>
        <w:fldChar w:fldCharType="separate"/>
      </w:r>
      <w:r>
        <w:rPr>
          <w:noProof/>
        </w:rPr>
        <w:t>10</w:t>
      </w:r>
      <w:r>
        <w:rPr>
          <w:noProof/>
        </w:rPr>
        <w:fldChar w:fldCharType="end"/>
      </w:r>
    </w:p>
    <w:p w14:paraId="00F8B85E" w14:textId="319FC106" w:rsidR="00174DF5" w:rsidRDefault="00174DF5">
      <w:pPr>
        <w:pStyle w:val="TOC2"/>
        <w:tabs>
          <w:tab w:val="right" w:leader="dot" w:pos="9622"/>
        </w:tabs>
        <w:rPr>
          <w:rFonts w:asciiTheme="minorHAnsi" w:hAnsiTheme="minorHAnsi" w:cstheme="minorBidi"/>
          <w:noProof/>
          <w:color w:val="auto"/>
          <w:szCs w:val="22"/>
          <w:lang w:val="en-AU" w:eastAsia="en-AU"/>
        </w:rPr>
      </w:pPr>
      <w:r w:rsidRPr="00306665">
        <w:rPr>
          <w:noProof/>
          <w:lang w:val="en-AU"/>
        </w:rPr>
        <w:t>Payment of grants</w:t>
      </w:r>
      <w:r>
        <w:rPr>
          <w:noProof/>
        </w:rPr>
        <w:t xml:space="preserve"> and GST</w:t>
      </w:r>
      <w:r>
        <w:rPr>
          <w:noProof/>
        </w:rPr>
        <w:tab/>
      </w:r>
      <w:r>
        <w:rPr>
          <w:noProof/>
        </w:rPr>
        <w:fldChar w:fldCharType="begin"/>
      </w:r>
      <w:r>
        <w:rPr>
          <w:noProof/>
        </w:rPr>
        <w:instrText xml:space="preserve"> PAGEREF _Toc79581694 \h </w:instrText>
      </w:r>
      <w:r>
        <w:rPr>
          <w:noProof/>
        </w:rPr>
      </w:r>
      <w:r>
        <w:rPr>
          <w:noProof/>
        </w:rPr>
        <w:fldChar w:fldCharType="separate"/>
      </w:r>
      <w:r>
        <w:rPr>
          <w:noProof/>
        </w:rPr>
        <w:t>10</w:t>
      </w:r>
      <w:r>
        <w:rPr>
          <w:noProof/>
        </w:rPr>
        <w:fldChar w:fldCharType="end"/>
      </w:r>
    </w:p>
    <w:p w14:paraId="60C5958F" w14:textId="4986983D" w:rsidR="00174DF5" w:rsidRDefault="00174DF5">
      <w:pPr>
        <w:pStyle w:val="TOC2"/>
        <w:tabs>
          <w:tab w:val="right" w:leader="dot" w:pos="9622"/>
        </w:tabs>
        <w:rPr>
          <w:rFonts w:asciiTheme="minorHAnsi" w:hAnsiTheme="minorHAnsi" w:cstheme="minorBidi"/>
          <w:noProof/>
          <w:color w:val="auto"/>
          <w:szCs w:val="22"/>
          <w:lang w:val="en-AU" w:eastAsia="en-AU"/>
        </w:rPr>
      </w:pPr>
      <w:r w:rsidRPr="00306665">
        <w:rPr>
          <w:noProof/>
          <w:lang w:val="en-AU"/>
        </w:rPr>
        <w:t>Betrayal of Trust Services to Children insurance and incorporation requirements</w:t>
      </w:r>
      <w:r>
        <w:rPr>
          <w:noProof/>
        </w:rPr>
        <w:tab/>
      </w:r>
      <w:r>
        <w:rPr>
          <w:noProof/>
        </w:rPr>
        <w:fldChar w:fldCharType="begin"/>
      </w:r>
      <w:r>
        <w:rPr>
          <w:noProof/>
        </w:rPr>
        <w:instrText xml:space="preserve"> PAGEREF _Toc79581695 \h </w:instrText>
      </w:r>
      <w:r>
        <w:rPr>
          <w:noProof/>
        </w:rPr>
      </w:r>
      <w:r>
        <w:rPr>
          <w:noProof/>
        </w:rPr>
        <w:fldChar w:fldCharType="separate"/>
      </w:r>
      <w:r>
        <w:rPr>
          <w:noProof/>
        </w:rPr>
        <w:t>10</w:t>
      </w:r>
      <w:r>
        <w:rPr>
          <w:noProof/>
        </w:rPr>
        <w:fldChar w:fldCharType="end"/>
      </w:r>
    </w:p>
    <w:p w14:paraId="17077D9F" w14:textId="2CE1ED05" w:rsidR="00174DF5" w:rsidRDefault="00174DF5">
      <w:pPr>
        <w:pStyle w:val="TOC2"/>
        <w:tabs>
          <w:tab w:val="right" w:leader="dot" w:pos="9622"/>
        </w:tabs>
        <w:rPr>
          <w:rFonts w:asciiTheme="minorHAnsi" w:hAnsiTheme="minorHAnsi" w:cstheme="minorBidi"/>
          <w:noProof/>
          <w:color w:val="auto"/>
          <w:szCs w:val="22"/>
          <w:lang w:val="en-AU" w:eastAsia="en-AU"/>
        </w:rPr>
      </w:pPr>
      <w:r w:rsidRPr="00306665">
        <w:rPr>
          <w:noProof/>
          <w:lang w:val="en-AU"/>
        </w:rPr>
        <w:t>Reporting and accountability</w:t>
      </w:r>
      <w:r>
        <w:rPr>
          <w:noProof/>
        </w:rPr>
        <w:tab/>
      </w:r>
      <w:r>
        <w:rPr>
          <w:noProof/>
        </w:rPr>
        <w:fldChar w:fldCharType="begin"/>
      </w:r>
      <w:r>
        <w:rPr>
          <w:noProof/>
        </w:rPr>
        <w:instrText xml:space="preserve"> PAGEREF _Toc79581696 \h </w:instrText>
      </w:r>
      <w:r>
        <w:rPr>
          <w:noProof/>
        </w:rPr>
      </w:r>
      <w:r>
        <w:rPr>
          <w:noProof/>
        </w:rPr>
        <w:fldChar w:fldCharType="separate"/>
      </w:r>
      <w:r>
        <w:rPr>
          <w:noProof/>
        </w:rPr>
        <w:t>10</w:t>
      </w:r>
      <w:r>
        <w:rPr>
          <w:noProof/>
        </w:rPr>
        <w:fldChar w:fldCharType="end"/>
      </w:r>
    </w:p>
    <w:p w14:paraId="156B0692" w14:textId="3ED0D870" w:rsidR="00174DF5" w:rsidRDefault="00174DF5">
      <w:pPr>
        <w:pStyle w:val="TOC2"/>
        <w:tabs>
          <w:tab w:val="right" w:leader="dot" w:pos="9622"/>
        </w:tabs>
        <w:rPr>
          <w:rFonts w:asciiTheme="minorHAnsi" w:hAnsiTheme="minorHAnsi" w:cstheme="minorBidi"/>
          <w:noProof/>
          <w:color w:val="auto"/>
          <w:szCs w:val="22"/>
          <w:lang w:val="en-AU" w:eastAsia="en-AU"/>
        </w:rPr>
      </w:pPr>
      <w:r w:rsidRPr="00306665">
        <w:rPr>
          <w:noProof/>
          <w:lang w:val="en-AU"/>
        </w:rPr>
        <w:t>Funding conditions</w:t>
      </w:r>
      <w:r>
        <w:rPr>
          <w:noProof/>
        </w:rPr>
        <w:tab/>
      </w:r>
      <w:r>
        <w:rPr>
          <w:noProof/>
        </w:rPr>
        <w:fldChar w:fldCharType="begin"/>
      </w:r>
      <w:r>
        <w:rPr>
          <w:noProof/>
        </w:rPr>
        <w:instrText xml:space="preserve"> PAGEREF _Toc79581697 \h </w:instrText>
      </w:r>
      <w:r>
        <w:rPr>
          <w:noProof/>
        </w:rPr>
      </w:r>
      <w:r>
        <w:rPr>
          <w:noProof/>
        </w:rPr>
        <w:fldChar w:fldCharType="separate"/>
      </w:r>
      <w:r>
        <w:rPr>
          <w:noProof/>
        </w:rPr>
        <w:t>11</w:t>
      </w:r>
      <w:r>
        <w:rPr>
          <w:noProof/>
        </w:rPr>
        <w:fldChar w:fldCharType="end"/>
      </w:r>
    </w:p>
    <w:p w14:paraId="45E7BF4B" w14:textId="78C5E32E" w:rsidR="00174DF5" w:rsidRDefault="00174DF5">
      <w:pPr>
        <w:pStyle w:val="TOC2"/>
        <w:tabs>
          <w:tab w:val="right" w:leader="dot" w:pos="9622"/>
        </w:tabs>
        <w:rPr>
          <w:rFonts w:asciiTheme="minorHAnsi" w:hAnsiTheme="minorHAnsi" w:cstheme="minorBidi"/>
          <w:noProof/>
          <w:color w:val="auto"/>
          <w:szCs w:val="22"/>
          <w:lang w:val="en-AU" w:eastAsia="en-AU"/>
        </w:rPr>
      </w:pPr>
      <w:r w:rsidRPr="00306665">
        <w:rPr>
          <w:noProof/>
          <w:lang w:val="en-AU"/>
        </w:rPr>
        <w:t>Reporting timelines</w:t>
      </w:r>
      <w:r>
        <w:rPr>
          <w:noProof/>
        </w:rPr>
        <w:tab/>
      </w:r>
      <w:r>
        <w:rPr>
          <w:noProof/>
        </w:rPr>
        <w:fldChar w:fldCharType="begin"/>
      </w:r>
      <w:r>
        <w:rPr>
          <w:noProof/>
        </w:rPr>
        <w:instrText xml:space="preserve"> PAGEREF _Toc79581698 \h </w:instrText>
      </w:r>
      <w:r>
        <w:rPr>
          <w:noProof/>
        </w:rPr>
      </w:r>
      <w:r>
        <w:rPr>
          <w:noProof/>
        </w:rPr>
        <w:fldChar w:fldCharType="separate"/>
      </w:r>
      <w:r>
        <w:rPr>
          <w:noProof/>
        </w:rPr>
        <w:t>11</w:t>
      </w:r>
      <w:r>
        <w:rPr>
          <w:noProof/>
        </w:rPr>
        <w:fldChar w:fldCharType="end"/>
      </w:r>
    </w:p>
    <w:p w14:paraId="66A2792F" w14:textId="3507408F" w:rsidR="00174DF5" w:rsidRDefault="00174DF5">
      <w:pPr>
        <w:pStyle w:val="TOC1"/>
        <w:rPr>
          <w:rFonts w:asciiTheme="minorHAnsi" w:hAnsiTheme="minorHAnsi" w:cstheme="minorBidi"/>
          <w:b w:val="0"/>
          <w:noProof/>
          <w:color w:val="auto"/>
          <w:szCs w:val="22"/>
          <w:lang w:val="en-AU" w:eastAsia="en-AU"/>
        </w:rPr>
      </w:pPr>
      <w:r w:rsidRPr="00306665">
        <w:rPr>
          <w:noProof/>
          <w:lang w:val="en-AU"/>
        </w:rPr>
        <w:t>Enquiries</w:t>
      </w:r>
      <w:r>
        <w:rPr>
          <w:noProof/>
        </w:rPr>
        <w:tab/>
      </w:r>
      <w:r>
        <w:rPr>
          <w:noProof/>
        </w:rPr>
        <w:fldChar w:fldCharType="begin"/>
      </w:r>
      <w:r>
        <w:rPr>
          <w:noProof/>
        </w:rPr>
        <w:instrText xml:space="preserve"> PAGEREF _Toc79581699 \h </w:instrText>
      </w:r>
      <w:r>
        <w:rPr>
          <w:noProof/>
        </w:rPr>
      </w:r>
      <w:r>
        <w:rPr>
          <w:noProof/>
        </w:rPr>
        <w:fldChar w:fldCharType="separate"/>
      </w:r>
      <w:r>
        <w:rPr>
          <w:noProof/>
        </w:rPr>
        <w:t>12</w:t>
      </w:r>
      <w:r>
        <w:rPr>
          <w:noProof/>
        </w:rPr>
        <w:fldChar w:fldCharType="end"/>
      </w:r>
    </w:p>
    <w:p w14:paraId="020FF138" w14:textId="1F0A4A31" w:rsidR="00174DF5" w:rsidRDefault="00174DF5">
      <w:pPr>
        <w:pStyle w:val="TOC1"/>
        <w:rPr>
          <w:rFonts w:asciiTheme="minorHAnsi" w:hAnsiTheme="minorHAnsi" w:cstheme="minorBidi"/>
          <w:b w:val="0"/>
          <w:noProof/>
          <w:color w:val="auto"/>
          <w:szCs w:val="22"/>
          <w:lang w:val="en-AU" w:eastAsia="en-AU"/>
        </w:rPr>
      </w:pPr>
      <w:r w:rsidRPr="00306665">
        <w:rPr>
          <w:noProof/>
          <w:lang w:val="en-AU"/>
        </w:rPr>
        <w:t>APPENDIX 1 – Victorian Common Funding Agreement</w:t>
      </w:r>
      <w:r>
        <w:rPr>
          <w:noProof/>
        </w:rPr>
        <w:tab/>
      </w:r>
      <w:r>
        <w:rPr>
          <w:noProof/>
        </w:rPr>
        <w:fldChar w:fldCharType="begin"/>
      </w:r>
      <w:r>
        <w:rPr>
          <w:noProof/>
        </w:rPr>
        <w:instrText xml:space="preserve"> PAGEREF _Toc79581700 \h </w:instrText>
      </w:r>
      <w:r>
        <w:rPr>
          <w:noProof/>
        </w:rPr>
      </w:r>
      <w:r>
        <w:rPr>
          <w:noProof/>
        </w:rPr>
        <w:fldChar w:fldCharType="separate"/>
      </w:r>
      <w:r>
        <w:rPr>
          <w:noProof/>
        </w:rPr>
        <w:t>13</w:t>
      </w:r>
      <w:r>
        <w:rPr>
          <w:noProof/>
        </w:rPr>
        <w:fldChar w:fldCharType="end"/>
      </w:r>
    </w:p>
    <w:p w14:paraId="717675D3" w14:textId="2E3CBFF9" w:rsidR="00DA3218" w:rsidRPr="00D64EF8" w:rsidRDefault="00DA3218" w:rsidP="00AF3DD9">
      <w:pPr>
        <w:pStyle w:val="TOC3"/>
        <w:spacing w:line="240" w:lineRule="auto"/>
        <w:rPr>
          <w:rFonts w:cstheme="minorHAnsi"/>
          <w:color w:val="7F7F7F" w:themeColor="text1" w:themeTint="80"/>
          <w:sz w:val="13"/>
          <w:szCs w:val="13"/>
        </w:rPr>
        <w:sectPr w:rsidR="00DA3218" w:rsidRPr="00D64EF8" w:rsidSect="00144FD5">
          <w:headerReference w:type="default" r:id="rId15"/>
          <w:footerReference w:type="default" r:id="rId16"/>
          <w:pgSz w:w="11900" w:h="16840"/>
          <w:pgMar w:top="1134" w:right="1134" w:bottom="1701" w:left="1134" w:header="709" w:footer="709" w:gutter="0"/>
          <w:cols w:space="708"/>
          <w:docGrid w:linePitch="360"/>
        </w:sectPr>
      </w:pPr>
      <w:r>
        <w:fldChar w:fldCharType="end"/>
      </w:r>
    </w:p>
    <w:p w14:paraId="11C5D0B0" w14:textId="36B14FC0" w:rsidR="008605B3" w:rsidRDefault="008605B3" w:rsidP="00AF3DD9">
      <w:pPr>
        <w:pStyle w:val="Heading1"/>
        <w:spacing w:before="0"/>
        <w:rPr>
          <w:lang w:val="en-AU"/>
        </w:rPr>
      </w:pPr>
      <w:bookmarkStart w:id="0" w:name="_Toc79581672"/>
      <w:r>
        <w:rPr>
          <w:lang w:val="en-AU"/>
        </w:rPr>
        <w:lastRenderedPageBreak/>
        <w:t>Purpose of these Guidelines</w:t>
      </w:r>
      <w:bookmarkEnd w:id="0"/>
    </w:p>
    <w:p w14:paraId="49CFD52A" w14:textId="4FC95A54" w:rsidR="008605B3" w:rsidRDefault="008605B3">
      <w:pPr>
        <w:rPr>
          <w:lang w:val="en-AU"/>
        </w:rPr>
      </w:pPr>
      <w:r>
        <w:rPr>
          <w:lang w:val="en-AU"/>
        </w:rPr>
        <w:t xml:space="preserve">These Guidelines provide organisations that are interested in applying for SPP grant funding with the information that they </w:t>
      </w:r>
      <w:r w:rsidR="004E5530">
        <w:rPr>
          <w:lang w:val="en-AU"/>
        </w:rPr>
        <w:t xml:space="preserve">will </w:t>
      </w:r>
      <w:r>
        <w:rPr>
          <w:lang w:val="en-AU"/>
        </w:rPr>
        <w:t xml:space="preserve">need </w:t>
      </w:r>
      <w:r w:rsidR="004E5530">
        <w:rPr>
          <w:lang w:val="en-AU"/>
        </w:rPr>
        <w:t xml:space="preserve">in order </w:t>
      </w:r>
      <w:r>
        <w:rPr>
          <w:lang w:val="en-AU"/>
        </w:rPr>
        <w:t>to:</w:t>
      </w:r>
    </w:p>
    <w:p w14:paraId="35C91017" w14:textId="3B4DBFC6" w:rsidR="008605B3" w:rsidRPr="007E5825" w:rsidRDefault="008605B3" w:rsidP="00AF3DD9">
      <w:pPr>
        <w:pStyle w:val="ListParagraph"/>
        <w:numPr>
          <w:ilvl w:val="0"/>
          <w:numId w:val="51"/>
        </w:numPr>
        <w:spacing w:line="240" w:lineRule="auto"/>
        <w:rPr>
          <w:szCs w:val="22"/>
          <w:lang w:val="en-AU"/>
        </w:rPr>
      </w:pPr>
      <w:r w:rsidRPr="007E5825">
        <w:rPr>
          <w:sz w:val="22"/>
          <w:szCs w:val="22"/>
          <w:lang w:val="en-AU"/>
        </w:rPr>
        <w:t>Understand if they are eligible to apply for an SPP grant</w:t>
      </w:r>
      <w:r>
        <w:rPr>
          <w:sz w:val="22"/>
          <w:szCs w:val="22"/>
          <w:lang w:val="en-AU"/>
        </w:rPr>
        <w:t xml:space="preserve">; </w:t>
      </w:r>
    </w:p>
    <w:p w14:paraId="25D833A5" w14:textId="2C20B5A8" w:rsidR="008605B3" w:rsidRPr="007E5825" w:rsidRDefault="008605B3" w:rsidP="00AF3DD9">
      <w:pPr>
        <w:pStyle w:val="ListParagraph"/>
        <w:numPr>
          <w:ilvl w:val="0"/>
          <w:numId w:val="51"/>
        </w:numPr>
        <w:spacing w:line="240" w:lineRule="auto"/>
        <w:rPr>
          <w:szCs w:val="22"/>
          <w:lang w:val="en-AU"/>
        </w:rPr>
      </w:pPr>
      <w:r w:rsidRPr="007E5825">
        <w:rPr>
          <w:sz w:val="22"/>
          <w:szCs w:val="22"/>
          <w:lang w:val="en-AU"/>
        </w:rPr>
        <w:t xml:space="preserve">Develop </w:t>
      </w:r>
      <w:r w:rsidR="004E5530">
        <w:rPr>
          <w:sz w:val="22"/>
          <w:szCs w:val="22"/>
          <w:lang w:val="en-AU"/>
        </w:rPr>
        <w:t xml:space="preserve">and submit </w:t>
      </w:r>
      <w:r w:rsidRPr="007E5825">
        <w:rPr>
          <w:sz w:val="22"/>
          <w:szCs w:val="22"/>
          <w:lang w:val="en-AU"/>
        </w:rPr>
        <w:t>an application that fits the SPP’s Selection Criteria, priorities and other considerations</w:t>
      </w:r>
      <w:r>
        <w:rPr>
          <w:sz w:val="22"/>
          <w:szCs w:val="22"/>
          <w:lang w:val="en-AU"/>
        </w:rPr>
        <w:t>; and</w:t>
      </w:r>
    </w:p>
    <w:p w14:paraId="5B9CA646" w14:textId="586BAF99" w:rsidR="008605B3" w:rsidRPr="007E5825" w:rsidRDefault="008605B3" w:rsidP="00AF3DD9">
      <w:pPr>
        <w:pStyle w:val="ListParagraph"/>
        <w:numPr>
          <w:ilvl w:val="0"/>
          <w:numId w:val="51"/>
        </w:numPr>
        <w:spacing w:line="240" w:lineRule="auto"/>
        <w:rPr>
          <w:sz w:val="22"/>
          <w:szCs w:val="22"/>
          <w:lang w:val="en-AU"/>
        </w:rPr>
      </w:pPr>
      <w:r w:rsidRPr="007E5825">
        <w:rPr>
          <w:sz w:val="22"/>
          <w:szCs w:val="22"/>
          <w:lang w:val="en-AU"/>
        </w:rPr>
        <w:t>Understand what the SPP seeks to do and how</w:t>
      </w:r>
      <w:r w:rsidR="00C86397">
        <w:rPr>
          <w:sz w:val="22"/>
          <w:szCs w:val="22"/>
          <w:lang w:val="en-AU"/>
        </w:rPr>
        <w:t>.</w:t>
      </w:r>
    </w:p>
    <w:p w14:paraId="19C74614" w14:textId="77777777" w:rsidR="00B37730" w:rsidRDefault="00B37730" w:rsidP="00B37730">
      <w:pPr>
        <w:pStyle w:val="Heading1"/>
        <w:spacing w:before="0"/>
        <w:rPr>
          <w:lang w:val="en-AU"/>
        </w:rPr>
      </w:pPr>
    </w:p>
    <w:p w14:paraId="531D9923" w14:textId="29255F57" w:rsidR="008875FB" w:rsidRDefault="00863850" w:rsidP="00AF3DD9">
      <w:pPr>
        <w:pStyle w:val="Heading1"/>
        <w:spacing w:before="0"/>
      </w:pPr>
      <w:bookmarkStart w:id="1" w:name="_Toc79581673"/>
      <w:r>
        <w:rPr>
          <w:lang w:val="en-AU"/>
        </w:rPr>
        <w:t>Application dates</w:t>
      </w:r>
      <w:bookmarkEnd w:id="1"/>
    </w:p>
    <w:p w14:paraId="3188C7DB" w14:textId="73A431E7" w:rsidR="008875FB" w:rsidRPr="00762EBB" w:rsidRDefault="008875FB" w:rsidP="00AF3DD9">
      <w:pPr>
        <w:pStyle w:val="ListParagraph"/>
        <w:numPr>
          <w:ilvl w:val="0"/>
          <w:numId w:val="21"/>
        </w:numPr>
        <w:shd w:val="clear" w:color="auto" w:fill="FFFFFF"/>
        <w:spacing w:line="240" w:lineRule="auto"/>
        <w:ind w:left="714" w:hanging="357"/>
        <w:contextualSpacing w:val="0"/>
        <w:jc w:val="both"/>
        <w:outlineLvl w:val="3"/>
        <w:rPr>
          <w:rFonts w:eastAsia="Times New Roman"/>
          <w:caps/>
          <w:color w:val="000000"/>
          <w:spacing w:val="3"/>
          <w:sz w:val="22"/>
          <w:lang w:eastAsia="en-AU"/>
        </w:rPr>
      </w:pPr>
      <w:bookmarkStart w:id="2" w:name="_Toc455499269"/>
      <w:bookmarkStart w:id="3" w:name="_Toc455499463"/>
      <w:r w:rsidRPr="00762EBB">
        <w:rPr>
          <w:rFonts w:eastAsia="Times New Roman"/>
          <w:color w:val="000000"/>
          <w:spacing w:val="3"/>
          <w:sz w:val="22"/>
          <w:lang w:eastAsia="en-AU"/>
        </w:rPr>
        <w:t xml:space="preserve">Applications open: </w:t>
      </w:r>
      <w:r w:rsidRPr="00762EBB">
        <w:rPr>
          <w:rFonts w:eastAsia="Times New Roman"/>
          <w:b/>
          <w:bCs/>
          <w:color w:val="000000"/>
          <w:spacing w:val="3"/>
          <w:sz w:val="22"/>
          <w:lang w:eastAsia="en-AU"/>
        </w:rPr>
        <w:t>1</w:t>
      </w:r>
      <w:r w:rsidR="006713A9">
        <w:rPr>
          <w:rFonts w:eastAsia="Times New Roman"/>
          <w:b/>
          <w:bCs/>
          <w:color w:val="000000"/>
          <w:spacing w:val="3"/>
          <w:sz w:val="22"/>
          <w:lang w:eastAsia="en-AU"/>
        </w:rPr>
        <w:t>2.30p</w:t>
      </w:r>
      <w:r w:rsidRPr="00762EBB">
        <w:rPr>
          <w:rFonts w:eastAsia="Times New Roman"/>
          <w:b/>
          <w:bCs/>
          <w:color w:val="000000"/>
          <w:spacing w:val="3"/>
          <w:sz w:val="22"/>
          <w:lang w:eastAsia="en-AU"/>
        </w:rPr>
        <w:t xml:space="preserve">m </w:t>
      </w:r>
      <w:r w:rsidR="000A0D41" w:rsidRPr="00762EBB">
        <w:rPr>
          <w:rFonts w:eastAsia="Times New Roman"/>
          <w:b/>
          <w:bCs/>
          <w:color w:val="000000"/>
          <w:spacing w:val="3"/>
          <w:sz w:val="22"/>
          <w:lang w:eastAsia="en-AU"/>
        </w:rPr>
        <w:t>T</w:t>
      </w:r>
      <w:r w:rsidR="009F4863">
        <w:rPr>
          <w:rFonts w:eastAsia="Times New Roman"/>
          <w:b/>
          <w:bCs/>
          <w:color w:val="000000"/>
          <w:spacing w:val="3"/>
          <w:sz w:val="22"/>
          <w:lang w:eastAsia="en-AU"/>
        </w:rPr>
        <w:t>hurs</w:t>
      </w:r>
      <w:r w:rsidR="000A0D41" w:rsidRPr="00762EBB">
        <w:rPr>
          <w:rFonts w:eastAsia="Times New Roman"/>
          <w:b/>
          <w:bCs/>
          <w:color w:val="000000"/>
          <w:spacing w:val="3"/>
          <w:sz w:val="22"/>
          <w:lang w:eastAsia="en-AU"/>
        </w:rPr>
        <w:t xml:space="preserve">day </w:t>
      </w:r>
      <w:r w:rsidR="009F4863">
        <w:rPr>
          <w:rFonts w:eastAsia="Times New Roman"/>
          <w:b/>
          <w:bCs/>
          <w:color w:val="000000"/>
          <w:spacing w:val="3"/>
          <w:sz w:val="22"/>
          <w:lang w:eastAsia="en-AU"/>
        </w:rPr>
        <w:t>12 August</w:t>
      </w:r>
      <w:r w:rsidR="000A0D41" w:rsidRPr="00762EBB">
        <w:rPr>
          <w:rFonts w:eastAsia="Times New Roman"/>
          <w:b/>
          <w:bCs/>
          <w:color w:val="000000"/>
          <w:spacing w:val="3"/>
          <w:sz w:val="22"/>
          <w:lang w:eastAsia="en-AU"/>
        </w:rPr>
        <w:t xml:space="preserve"> 2021</w:t>
      </w:r>
    </w:p>
    <w:p w14:paraId="2368D167" w14:textId="76037D73" w:rsidR="008875FB" w:rsidRPr="00762EBB" w:rsidRDefault="008875FB" w:rsidP="00AF3DD9">
      <w:pPr>
        <w:pStyle w:val="ListParagraph"/>
        <w:numPr>
          <w:ilvl w:val="0"/>
          <w:numId w:val="21"/>
        </w:numPr>
        <w:shd w:val="clear" w:color="auto" w:fill="FFFFFF"/>
        <w:spacing w:line="240" w:lineRule="auto"/>
        <w:ind w:left="714" w:hanging="357"/>
        <w:contextualSpacing w:val="0"/>
        <w:jc w:val="both"/>
        <w:outlineLvl w:val="3"/>
        <w:rPr>
          <w:rFonts w:eastAsia="Times New Roman"/>
          <w:bCs/>
          <w:lang w:eastAsia="en-AU"/>
        </w:rPr>
      </w:pPr>
      <w:r w:rsidRPr="00762EBB">
        <w:rPr>
          <w:rFonts w:eastAsia="Times New Roman"/>
          <w:color w:val="000000"/>
          <w:spacing w:val="3"/>
          <w:sz w:val="22"/>
          <w:lang w:eastAsia="en-AU"/>
        </w:rPr>
        <w:t xml:space="preserve">Applications close: </w:t>
      </w:r>
      <w:r w:rsidRPr="00762EBB">
        <w:rPr>
          <w:rFonts w:eastAsia="Times New Roman"/>
          <w:b/>
          <w:color w:val="000000"/>
          <w:spacing w:val="3"/>
          <w:sz w:val="22"/>
          <w:lang w:eastAsia="en-AU"/>
        </w:rPr>
        <w:t xml:space="preserve">3pm on </w:t>
      </w:r>
      <w:r w:rsidR="009F4863">
        <w:rPr>
          <w:rFonts w:eastAsia="Times New Roman"/>
          <w:b/>
          <w:color w:val="000000"/>
          <w:spacing w:val="3"/>
          <w:sz w:val="22"/>
          <w:lang w:eastAsia="en-AU"/>
        </w:rPr>
        <w:t>Fri</w:t>
      </w:r>
      <w:r w:rsidR="005416D1" w:rsidRPr="00762EBB">
        <w:rPr>
          <w:rFonts w:eastAsia="Times New Roman"/>
          <w:b/>
          <w:color w:val="000000"/>
          <w:spacing w:val="3"/>
          <w:sz w:val="22"/>
          <w:lang w:eastAsia="en-AU"/>
        </w:rPr>
        <w:t xml:space="preserve">day </w:t>
      </w:r>
      <w:r w:rsidR="009F4863">
        <w:rPr>
          <w:rFonts w:eastAsia="Times New Roman"/>
          <w:b/>
          <w:color w:val="000000"/>
          <w:spacing w:val="3"/>
          <w:sz w:val="22"/>
          <w:lang w:eastAsia="en-AU"/>
        </w:rPr>
        <w:t>10 September</w:t>
      </w:r>
      <w:r w:rsidRPr="00762EBB">
        <w:rPr>
          <w:rFonts w:eastAsia="Times New Roman"/>
          <w:b/>
          <w:color w:val="000000"/>
          <w:spacing w:val="3"/>
          <w:sz w:val="22"/>
          <w:lang w:eastAsia="en-AU"/>
        </w:rPr>
        <w:t xml:space="preserve"> 2021</w:t>
      </w:r>
    </w:p>
    <w:p w14:paraId="5C41759D" w14:textId="77777777" w:rsidR="00B37730" w:rsidRDefault="00B37730" w:rsidP="00B37730">
      <w:pPr>
        <w:pStyle w:val="Heading1"/>
        <w:spacing w:before="0"/>
        <w:rPr>
          <w:lang w:val="en-AU"/>
        </w:rPr>
      </w:pPr>
    </w:p>
    <w:p w14:paraId="073633F0" w14:textId="0CD82CF5" w:rsidR="008875FB" w:rsidRPr="00543005" w:rsidRDefault="008875FB" w:rsidP="00AF3DD9">
      <w:pPr>
        <w:pStyle w:val="Heading1"/>
        <w:spacing w:before="0"/>
        <w:rPr>
          <w:lang w:val="en-AU"/>
        </w:rPr>
      </w:pPr>
      <w:bookmarkStart w:id="4" w:name="_Toc79581674"/>
      <w:r w:rsidRPr="00543005">
        <w:rPr>
          <w:lang w:val="en-AU"/>
        </w:rPr>
        <w:t>Who can apply?</w:t>
      </w:r>
      <w:bookmarkEnd w:id="4"/>
    </w:p>
    <w:p w14:paraId="702B0E15" w14:textId="01129F48" w:rsidR="008875FB" w:rsidRDefault="008875FB">
      <w:pPr>
        <w:autoSpaceDE w:val="0"/>
        <w:autoSpaceDN w:val="0"/>
        <w:adjustRightInd w:val="0"/>
        <w:jc w:val="both"/>
      </w:pPr>
      <w:r w:rsidRPr="00D954C5">
        <w:rPr>
          <w:szCs w:val="20"/>
          <w:lang w:eastAsia="en-AU"/>
        </w:rPr>
        <w:t>To be eligible to apply for SPP funding, organisations must</w:t>
      </w:r>
      <w:r w:rsidR="00560458">
        <w:rPr>
          <w:szCs w:val="20"/>
          <w:lang w:eastAsia="en-AU"/>
        </w:rPr>
        <w:t xml:space="preserve"> </w:t>
      </w:r>
      <w:r w:rsidRPr="00912BAD">
        <w:t xml:space="preserve">be </w:t>
      </w:r>
      <w:r w:rsidR="00BD5F5B">
        <w:t xml:space="preserve">a </w:t>
      </w:r>
      <w:r w:rsidRPr="00912BAD">
        <w:t xml:space="preserve">not-for-profit </w:t>
      </w:r>
      <w:r>
        <w:t xml:space="preserve">organisation </w:t>
      </w:r>
      <w:r w:rsidR="00BD5F5B">
        <w:t xml:space="preserve">(see below for a full definition of this) </w:t>
      </w:r>
      <w:r>
        <w:t xml:space="preserve">registered under the </w:t>
      </w:r>
      <w:r w:rsidRPr="00A179B7">
        <w:rPr>
          <w:i/>
          <w:iCs/>
        </w:rPr>
        <w:t>Corporations Act 2001</w:t>
      </w:r>
      <w:r>
        <w:t xml:space="preserve"> (Cth) or the Associations Incorporation Reform Act 2012 (Vic)</w:t>
      </w:r>
      <w:r w:rsidR="00560458">
        <w:t xml:space="preserve">. This may </w:t>
      </w:r>
      <w:r w:rsidR="006C03CB">
        <w:t xml:space="preserve">also </w:t>
      </w:r>
      <w:r w:rsidR="00560458">
        <w:t>include the following:</w:t>
      </w:r>
    </w:p>
    <w:p w14:paraId="3EC8249B" w14:textId="6DC83B8C" w:rsidR="008875FB" w:rsidRPr="007E5825" w:rsidRDefault="008875FB">
      <w:pPr>
        <w:pStyle w:val="NoteLevel1"/>
        <w:numPr>
          <w:ilvl w:val="0"/>
          <w:numId w:val="43"/>
        </w:numPr>
        <w:spacing w:before="0" w:line="240" w:lineRule="auto"/>
        <w:contextualSpacing w:val="0"/>
        <w:jc w:val="both"/>
        <w:rPr>
          <w:sz w:val="22"/>
        </w:rPr>
      </w:pPr>
      <w:r w:rsidRPr="007E5825">
        <w:rPr>
          <w:sz w:val="22"/>
        </w:rPr>
        <w:t>a company incorporated under the Corporations Act 2001</w:t>
      </w:r>
      <w:r w:rsidR="00560458" w:rsidRPr="007E5825">
        <w:rPr>
          <w:sz w:val="22"/>
        </w:rPr>
        <w:t xml:space="preserve">; </w:t>
      </w:r>
    </w:p>
    <w:p w14:paraId="1F311438" w14:textId="60D03971" w:rsidR="008875FB" w:rsidRDefault="008875FB">
      <w:pPr>
        <w:pStyle w:val="NoteLevel1"/>
        <w:numPr>
          <w:ilvl w:val="0"/>
          <w:numId w:val="43"/>
        </w:numPr>
        <w:spacing w:before="0" w:line="240" w:lineRule="auto"/>
        <w:contextualSpacing w:val="0"/>
        <w:jc w:val="both"/>
        <w:rPr>
          <w:sz w:val="22"/>
        </w:rPr>
      </w:pPr>
      <w:r w:rsidRPr="007E5825">
        <w:rPr>
          <w:sz w:val="22"/>
        </w:rPr>
        <w:t>incorporated associations (incorporated under state legislation, commonly have “Association” or ‘Incorporated’ or ‘Inc.’ in their legal name)</w:t>
      </w:r>
      <w:r w:rsidR="00560458" w:rsidRPr="007E5825">
        <w:rPr>
          <w:sz w:val="22"/>
        </w:rPr>
        <w:t>; and</w:t>
      </w:r>
    </w:p>
    <w:p w14:paraId="4F0171B4" w14:textId="09FDA360" w:rsidR="00BD5F5B" w:rsidRPr="007E5825" w:rsidRDefault="00BD5F5B">
      <w:pPr>
        <w:pStyle w:val="NoteLevel1"/>
        <w:numPr>
          <w:ilvl w:val="0"/>
          <w:numId w:val="43"/>
        </w:numPr>
        <w:spacing w:before="0" w:line="240" w:lineRule="auto"/>
        <w:contextualSpacing w:val="0"/>
        <w:jc w:val="both"/>
        <w:rPr>
          <w:sz w:val="22"/>
        </w:rPr>
      </w:pPr>
      <w:r w:rsidRPr="00B10AEE">
        <w:rPr>
          <w:sz w:val="22"/>
        </w:rPr>
        <w:t>incorporated cooperatives (also incorporated under state legislation, commonly have ‘Cooperative’ in their legal name).</w:t>
      </w:r>
    </w:p>
    <w:p w14:paraId="1CBFF3BC" w14:textId="30337106" w:rsidR="00986E87" w:rsidRPr="00662439" w:rsidRDefault="00986E87" w:rsidP="00986E87">
      <w:r>
        <w:t>According t</w:t>
      </w:r>
      <w:r w:rsidRPr="00662439">
        <w:t>o the Australian Taxation Office and the Commonwealth Government Australian Charities and Not-for-profits Commission, an organisation is not-for-profit if</w:t>
      </w:r>
      <w:r>
        <w:t xml:space="preserve"> it meets all of the following points</w:t>
      </w:r>
      <w:r w:rsidRPr="00662439">
        <w:t>:</w:t>
      </w:r>
    </w:p>
    <w:p w14:paraId="0AF625A7" w14:textId="77777777" w:rsidR="00986E87" w:rsidRPr="00662439" w:rsidRDefault="00986E87" w:rsidP="00986E87">
      <w:pPr>
        <w:pStyle w:val="NoteLevel1"/>
        <w:numPr>
          <w:ilvl w:val="0"/>
          <w:numId w:val="45"/>
        </w:numPr>
        <w:spacing w:before="0" w:line="240" w:lineRule="auto"/>
        <w:ind w:left="709" w:hanging="283"/>
        <w:contextualSpacing w:val="0"/>
        <w:jc w:val="both"/>
        <w:rPr>
          <w:sz w:val="22"/>
        </w:rPr>
      </w:pPr>
      <w:r w:rsidRPr="00662439">
        <w:rPr>
          <w:sz w:val="22"/>
        </w:rPr>
        <w:t xml:space="preserve">It does not operate for the profit or gain of its individual members, whether these gains would have been direct or indirect. </w:t>
      </w:r>
      <w:r w:rsidRPr="00662439">
        <w:rPr>
          <w:sz w:val="22"/>
          <w:lang w:val="en"/>
        </w:rPr>
        <w:t>This applies both while the organisation is operating and when it winds up.</w:t>
      </w:r>
    </w:p>
    <w:p w14:paraId="200F2D8B" w14:textId="77777777" w:rsidR="00986E87" w:rsidRPr="00662439" w:rsidRDefault="00986E87" w:rsidP="00986E87">
      <w:pPr>
        <w:pStyle w:val="NoteLevel1"/>
        <w:numPr>
          <w:ilvl w:val="0"/>
          <w:numId w:val="45"/>
        </w:numPr>
        <w:spacing w:before="0" w:line="240" w:lineRule="auto"/>
        <w:ind w:left="709" w:hanging="283"/>
        <w:contextualSpacing w:val="0"/>
        <w:jc w:val="both"/>
        <w:rPr>
          <w:sz w:val="22"/>
          <w:lang w:val="en"/>
        </w:rPr>
      </w:pPr>
      <w:r w:rsidRPr="00662439">
        <w:rPr>
          <w:sz w:val="22"/>
          <w:lang w:val="en"/>
        </w:rPr>
        <w:t>It has a constitution or other governing document with a not-for-profit clause stating that all profits made by the organisation go back into its operation.</w:t>
      </w:r>
    </w:p>
    <w:p w14:paraId="548C12F4" w14:textId="679FBD6C" w:rsidR="00986E87" w:rsidRPr="00986E87" w:rsidRDefault="00986E87" w:rsidP="00986E87">
      <w:pPr>
        <w:pStyle w:val="NoteLevel1"/>
        <w:numPr>
          <w:ilvl w:val="0"/>
          <w:numId w:val="45"/>
        </w:numPr>
        <w:spacing w:before="0" w:line="240" w:lineRule="auto"/>
        <w:ind w:left="709" w:hanging="283"/>
        <w:contextualSpacing w:val="0"/>
        <w:jc w:val="both"/>
        <w:rPr>
          <w:sz w:val="22"/>
          <w:lang w:val="en"/>
        </w:rPr>
      </w:pPr>
      <w:r w:rsidRPr="00662439">
        <w:rPr>
          <w:sz w:val="22"/>
          <w:lang w:val="en"/>
        </w:rPr>
        <w:t>The governing document contains a dissolution clause stating that proceeds from assets or income are not distributed to individual members of the organisation, either during operation or upon wind-up.</w:t>
      </w:r>
    </w:p>
    <w:p w14:paraId="5EBD6302" w14:textId="45CFA6A6" w:rsidR="00986E87" w:rsidRDefault="00986E87" w:rsidP="00986E87">
      <w:pPr>
        <w:pStyle w:val="NoteLevel1"/>
        <w:spacing w:before="0" w:line="240" w:lineRule="auto"/>
        <w:ind w:left="0" w:firstLine="0"/>
        <w:contextualSpacing w:val="0"/>
        <w:jc w:val="both"/>
        <w:rPr>
          <w:sz w:val="22"/>
          <w:lang w:val="en"/>
        </w:rPr>
      </w:pPr>
      <w:r>
        <w:rPr>
          <w:sz w:val="22"/>
          <w:lang w:val="en"/>
        </w:rPr>
        <w:t>Local council</w:t>
      </w:r>
      <w:r>
        <w:rPr>
          <w:sz w:val="22"/>
          <w:lang w:val="en"/>
        </w:rPr>
        <w:noBreakHyphen/>
        <w:t>run entities and Victorian Government departments, agencies and statutory authorities may</w:t>
      </w:r>
      <w:r w:rsidR="00495B3E">
        <w:rPr>
          <w:sz w:val="22"/>
          <w:lang w:val="en"/>
        </w:rPr>
        <w:t xml:space="preserve"> also</w:t>
      </w:r>
      <w:r>
        <w:rPr>
          <w:sz w:val="22"/>
          <w:lang w:val="en"/>
        </w:rPr>
        <w:t xml:space="preserve"> apply.</w:t>
      </w:r>
    </w:p>
    <w:p w14:paraId="68235AB1" w14:textId="2359F828" w:rsidR="006C03CB" w:rsidRPr="007E5825" w:rsidRDefault="00986E87">
      <w:pPr>
        <w:pStyle w:val="NoteLevel1"/>
        <w:spacing w:before="0" w:line="240" w:lineRule="auto"/>
        <w:ind w:left="0" w:firstLine="0"/>
        <w:contextualSpacing w:val="0"/>
        <w:jc w:val="both"/>
        <w:rPr>
          <w:sz w:val="22"/>
        </w:rPr>
      </w:pPr>
      <w:r>
        <w:rPr>
          <w:sz w:val="22"/>
        </w:rPr>
        <w:t>W</w:t>
      </w:r>
      <w:r w:rsidR="006C03CB" w:rsidRPr="007E5825">
        <w:rPr>
          <w:sz w:val="22"/>
        </w:rPr>
        <w:t>here applicable, an organisation must:</w:t>
      </w:r>
    </w:p>
    <w:p w14:paraId="3B4119CB" w14:textId="3B53FA8B" w:rsidR="008875FB" w:rsidRPr="00BD5F5B" w:rsidRDefault="008875FB">
      <w:pPr>
        <w:pStyle w:val="NoteLevel1"/>
        <w:numPr>
          <w:ilvl w:val="0"/>
          <w:numId w:val="44"/>
        </w:numPr>
        <w:spacing w:before="0" w:line="240" w:lineRule="auto"/>
        <w:ind w:left="709" w:hanging="283"/>
        <w:contextualSpacing w:val="0"/>
        <w:jc w:val="both"/>
        <w:rPr>
          <w:sz w:val="22"/>
        </w:rPr>
      </w:pPr>
      <w:r w:rsidRPr="00BD5F5B">
        <w:rPr>
          <w:sz w:val="22"/>
        </w:rPr>
        <w:t>have satisfactorily acquitted and reported on previous SPP fundin</w:t>
      </w:r>
      <w:r w:rsidR="006C03CB" w:rsidRPr="00BD5F5B">
        <w:rPr>
          <w:sz w:val="22"/>
        </w:rPr>
        <w:t>g</w:t>
      </w:r>
      <w:r w:rsidR="00BF420E">
        <w:rPr>
          <w:sz w:val="22"/>
        </w:rPr>
        <w:t>;</w:t>
      </w:r>
      <w:r w:rsidR="00B6101D">
        <w:rPr>
          <w:sz w:val="22"/>
        </w:rPr>
        <w:t xml:space="preserve"> </w:t>
      </w:r>
      <w:r w:rsidR="00BF420E">
        <w:rPr>
          <w:sz w:val="22"/>
        </w:rPr>
        <w:t>and</w:t>
      </w:r>
    </w:p>
    <w:p w14:paraId="4B875E68" w14:textId="163D06C2" w:rsidR="008875FB" w:rsidRPr="007E5825" w:rsidRDefault="00BD5F5B">
      <w:pPr>
        <w:pStyle w:val="NoteLevel1"/>
        <w:numPr>
          <w:ilvl w:val="0"/>
          <w:numId w:val="44"/>
        </w:numPr>
        <w:spacing w:before="0" w:line="240" w:lineRule="auto"/>
        <w:ind w:left="709" w:hanging="283"/>
        <w:contextualSpacing w:val="0"/>
        <w:jc w:val="both"/>
        <w:rPr>
          <w:sz w:val="22"/>
        </w:rPr>
      </w:pPr>
      <w:r w:rsidRPr="00BD5F5B">
        <w:rPr>
          <w:sz w:val="22"/>
        </w:rPr>
        <w:t>h</w:t>
      </w:r>
      <w:r w:rsidR="006C03CB" w:rsidRPr="007E5825">
        <w:rPr>
          <w:sz w:val="22"/>
        </w:rPr>
        <w:t>ave or b</w:t>
      </w:r>
      <w:r w:rsidR="008875FB" w:rsidRPr="007E5825">
        <w:rPr>
          <w:sz w:val="22"/>
        </w:rPr>
        <w:t>e able to secure appropriate levels of Betrayal of Trust Services to Children insurance or satisfactorily demonstrate your organisation is exempt</w:t>
      </w:r>
      <w:r w:rsidR="00BF420E">
        <w:rPr>
          <w:sz w:val="22"/>
        </w:rPr>
        <w:t>.</w:t>
      </w:r>
    </w:p>
    <w:p w14:paraId="7700EC4B" w14:textId="2AF1185F" w:rsidR="00333390" w:rsidRPr="003660F6" w:rsidRDefault="00262169" w:rsidP="00E43B46">
      <w:pPr>
        <w:pStyle w:val="NoteLevel1"/>
        <w:spacing w:before="0" w:after="240" w:line="240" w:lineRule="auto"/>
        <w:ind w:left="0" w:firstLine="0"/>
        <w:contextualSpacing w:val="0"/>
        <w:jc w:val="both"/>
        <w:rPr>
          <w:b/>
          <w:bCs/>
          <w:sz w:val="22"/>
          <w:lang w:val="en"/>
        </w:rPr>
      </w:pPr>
      <w:r w:rsidRPr="003660F6">
        <w:rPr>
          <w:b/>
          <w:bCs/>
          <w:sz w:val="22"/>
          <w:lang w:val="en"/>
        </w:rPr>
        <w:t>Eligible o</w:t>
      </w:r>
      <w:r w:rsidR="00333390" w:rsidRPr="003660F6">
        <w:rPr>
          <w:b/>
          <w:bCs/>
          <w:sz w:val="22"/>
          <w:lang w:val="en"/>
        </w:rPr>
        <w:t>rganisations that have not previously received SPP funding are encouraged to apply.</w:t>
      </w:r>
    </w:p>
    <w:p w14:paraId="1E85AD18" w14:textId="77777777" w:rsidR="003805AF" w:rsidRDefault="003805AF">
      <w:pPr>
        <w:spacing w:after="0"/>
        <w:rPr>
          <w:rFonts w:ascii="Arial" w:eastAsiaTheme="minorEastAsia" w:hAnsi="Arial" w:cs="Arial"/>
          <w:szCs w:val="18"/>
          <w:lang w:val="en"/>
        </w:rPr>
      </w:pPr>
      <w:r>
        <w:rPr>
          <w:lang w:val="en"/>
        </w:rPr>
        <w:br w:type="page"/>
      </w:r>
    </w:p>
    <w:p w14:paraId="44844E1A" w14:textId="110DCEE4" w:rsidR="008875FB" w:rsidRPr="00543005" w:rsidRDefault="008875FB" w:rsidP="00AF3DD9">
      <w:pPr>
        <w:pStyle w:val="Heading1"/>
        <w:spacing w:before="0"/>
        <w:rPr>
          <w:lang w:val="en-AU"/>
        </w:rPr>
      </w:pPr>
      <w:bookmarkStart w:id="5" w:name="_Toc72402362"/>
      <w:bookmarkStart w:id="6" w:name="_Toc79581675"/>
      <w:r w:rsidRPr="00543005">
        <w:rPr>
          <w:lang w:val="en-AU"/>
        </w:rPr>
        <w:lastRenderedPageBreak/>
        <w:t>Who can not apply?</w:t>
      </w:r>
      <w:bookmarkEnd w:id="5"/>
      <w:bookmarkEnd w:id="6"/>
    </w:p>
    <w:p w14:paraId="22B508C6" w14:textId="321EEE9D" w:rsidR="008875FB" w:rsidRPr="007E5825" w:rsidRDefault="00F456C2">
      <w:pPr>
        <w:pStyle w:val="Bullet1"/>
      </w:pPr>
      <w:r w:rsidRPr="007E5825">
        <w:t>F</w:t>
      </w:r>
      <w:r w:rsidR="008875FB" w:rsidRPr="007E5825">
        <w:t>ederal government departments and agencies</w:t>
      </w:r>
    </w:p>
    <w:p w14:paraId="161E58CB" w14:textId="048312A9" w:rsidR="008875FB" w:rsidRPr="007E5825" w:rsidRDefault="00FA42A0">
      <w:pPr>
        <w:pStyle w:val="Bullet1"/>
      </w:pPr>
      <w:r w:rsidRPr="007E5825">
        <w:t>I</w:t>
      </w:r>
      <w:r w:rsidR="008875FB" w:rsidRPr="007E5825">
        <w:t>ndividuals and sole traders</w:t>
      </w:r>
    </w:p>
    <w:p w14:paraId="25411474" w14:textId="7A1CBE62" w:rsidR="008875FB" w:rsidRPr="007E5825" w:rsidRDefault="00FA42A0">
      <w:pPr>
        <w:pStyle w:val="Bullet1"/>
      </w:pPr>
      <w:r w:rsidRPr="007E5825">
        <w:t>C</w:t>
      </w:r>
      <w:r w:rsidR="008875FB" w:rsidRPr="007E5825">
        <w:t>ommercial</w:t>
      </w:r>
      <w:r w:rsidRPr="007E5825">
        <w:t>/for-profit</w:t>
      </w:r>
      <w:r w:rsidR="008875FB" w:rsidRPr="007E5825">
        <w:t xml:space="preserve"> enterprises</w:t>
      </w:r>
    </w:p>
    <w:p w14:paraId="4CBA5C2A" w14:textId="68708F96" w:rsidR="008875FB" w:rsidRPr="007E5825" w:rsidRDefault="00FA42A0">
      <w:pPr>
        <w:pStyle w:val="Bullet1"/>
      </w:pPr>
      <w:r w:rsidRPr="007E5825">
        <w:t>F</w:t>
      </w:r>
      <w:r w:rsidR="008875FB" w:rsidRPr="007E5825">
        <w:t>ixed trusts</w:t>
      </w:r>
    </w:p>
    <w:p w14:paraId="62ADADED" w14:textId="1032F33E" w:rsidR="008875FB" w:rsidRDefault="00FA42A0">
      <w:pPr>
        <w:pStyle w:val="Bullet1"/>
        <w:rPr>
          <w:lang w:val="en"/>
        </w:rPr>
      </w:pPr>
      <w:r w:rsidRPr="007E5825">
        <w:t>R</w:t>
      </w:r>
      <w:r w:rsidR="008875FB" w:rsidRPr="007E5825">
        <w:t>egistered primary and secondary schools, preschools</w:t>
      </w:r>
    </w:p>
    <w:p w14:paraId="11BE66CE" w14:textId="77777777" w:rsidR="00B37730" w:rsidRDefault="00B37730" w:rsidP="00B37730">
      <w:pPr>
        <w:pStyle w:val="Heading1"/>
        <w:spacing w:before="0"/>
        <w:rPr>
          <w:lang w:val="en-AU"/>
        </w:rPr>
      </w:pPr>
    </w:p>
    <w:p w14:paraId="3BF640C1" w14:textId="111C9CF7" w:rsidR="008875FB" w:rsidRPr="00543005" w:rsidRDefault="008875FB" w:rsidP="00AF3DD9">
      <w:pPr>
        <w:pStyle w:val="Heading1"/>
        <w:spacing w:before="0"/>
        <w:rPr>
          <w:lang w:val="en-AU"/>
        </w:rPr>
      </w:pPr>
      <w:bookmarkStart w:id="7" w:name="_Toc79581676"/>
      <w:r w:rsidRPr="00543005">
        <w:rPr>
          <w:lang w:val="en-AU"/>
        </w:rPr>
        <w:t>Key changes</w:t>
      </w:r>
      <w:bookmarkEnd w:id="7"/>
    </w:p>
    <w:p w14:paraId="711EF5EA" w14:textId="57796A6E" w:rsidR="008875FB" w:rsidRPr="007E5825" w:rsidRDefault="008875FB" w:rsidP="00AF3DD9">
      <w:pPr>
        <w:rPr>
          <w:rFonts w:eastAsia="Times New Roman"/>
          <w:color w:val="000000"/>
          <w:spacing w:val="3"/>
          <w:lang w:eastAsia="en-AU"/>
        </w:rPr>
      </w:pPr>
      <w:r w:rsidRPr="007E5825">
        <w:rPr>
          <w:rFonts w:eastAsiaTheme="minorEastAsia"/>
        </w:rPr>
        <w:t xml:space="preserve">There are some changes that previous </w:t>
      </w:r>
      <w:r w:rsidR="00F456C2" w:rsidRPr="007E5825">
        <w:rPr>
          <w:rFonts w:eastAsiaTheme="minorEastAsia"/>
        </w:rPr>
        <w:t xml:space="preserve">SPP </w:t>
      </w:r>
      <w:r w:rsidRPr="007E5825">
        <w:rPr>
          <w:rFonts w:eastAsiaTheme="minorEastAsia"/>
        </w:rPr>
        <w:t xml:space="preserve">applicants should be aware of and consider in their application. Key changes </w:t>
      </w:r>
      <w:r w:rsidR="00F456C2" w:rsidRPr="007E5825">
        <w:rPr>
          <w:rFonts w:eastAsiaTheme="minorEastAsia"/>
        </w:rPr>
        <w:t>for this round include the following:</w:t>
      </w:r>
    </w:p>
    <w:p w14:paraId="46010739" w14:textId="77777777" w:rsidR="00F456C2" w:rsidRPr="007E5825" w:rsidRDefault="00F456C2">
      <w:pPr>
        <w:pStyle w:val="Bullet1"/>
      </w:pPr>
      <w:r w:rsidRPr="007E5825">
        <w:t>The length of grants will be reduced from three years to two years to create more opportunities for a wider range of organisations to apply for SPP funding.</w:t>
      </w:r>
    </w:p>
    <w:p w14:paraId="307EF1B8" w14:textId="58B36419" w:rsidR="00F456C2" w:rsidRPr="007E5825" w:rsidRDefault="00F456C2">
      <w:pPr>
        <w:pStyle w:val="Bullet1"/>
      </w:pPr>
      <w:r w:rsidRPr="007E5825">
        <w:t>Proposed programs must clearly articulate intended outcomes and impact, to ensure SPP</w:t>
      </w:r>
      <w:r w:rsidR="00F90D71">
        <w:t xml:space="preserve"> </w:t>
      </w:r>
      <w:r w:rsidRPr="007E5825">
        <w:t>funded programs are making a difference for students and teachers and that organisations have a plan to measure the impact of their work.</w:t>
      </w:r>
    </w:p>
    <w:p w14:paraId="0FA0C064" w14:textId="5D5E832B" w:rsidR="0076492C" w:rsidRDefault="00B712D3" w:rsidP="0076492C">
      <w:pPr>
        <w:pStyle w:val="Bullet1"/>
      </w:pPr>
      <w:r>
        <w:t>Proposed programs demonstrating i</w:t>
      </w:r>
      <w:r w:rsidR="0076492C">
        <w:t xml:space="preserve">nnovation and creativity </w:t>
      </w:r>
      <w:r>
        <w:t>are strongly encouraged and will be prioritised</w:t>
      </w:r>
      <w:r w:rsidR="0076492C">
        <w:t>.</w:t>
      </w:r>
    </w:p>
    <w:p w14:paraId="7973FC72" w14:textId="41B9CAAA" w:rsidR="0076492C" w:rsidRPr="0076492C" w:rsidRDefault="00977B3D" w:rsidP="0076492C">
      <w:pPr>
        <w:pStyle w:val="Bullet1"/>
      </w:pPr>
      <w:r w:rsidRPr="007E5825">
        <w:t xml:space="preserve">Organisations must be compliant with </w:t>
      </w:r>
      <w:r w:rsidR="00F456C2" w:rsidRPr="007E5825">
        <w:t>Betrayal of Trust Services to Children requirements, including securing and maintaining insurance to legislated minimum levels</w:t>
      </w:r>
      <w:r w:rsidRPr="007E5825">
        <w:t xml:space="preserve"> to be </w:t>
      </w:r>
      <w:r w:rsidR="008A1456" w:rsidRPr="007E5825">
        <w:t>eligible</w:t>
      </w:r>
      <w:r w:rsidRPr="007E5825">
        <w:t xml:space="preserve"> to receive SPP funding</w:t>
      </w:r>
      <w:r w:rsidR="00F456C2" w:rsidRPr="007E5825">
        <w:t>.</w:t>
      </w:r>
    </w:p>
    <w:p w14:paraId="08EC9FD7" w14:textId="4E16549D" w:rsidR="0076492C" w:rsidRPr="0076492C" w:rsidRDefault="0076492C" w:rsidP="004C3655">
      <w:r>
        <w:rPr>
          <w:lang w:val="en-AU"/>
        </w:rPr>
        <w:t>Further information on these changes is available in sections that follow.</w:t>
      </w:r>
    </w:p>
    <w:p w14:paraId="0E4D6D3E" w14:textId="77777777" w:rsidR="00B37730" w:rsidRPr="004C3655" w:rsidRDefault="00B37730" w:rsidP="00AF3DD9">
      <w:pPr>
        <w:rPr>
          <w:sz w:val="48"/>
          <w:szCs w:val="48"/>
          <w:lang w:val="en-AU"/>
        </w:rPr>
      </w:pPr>
    </w:p>
    <w:p w14:paraId="111C3C06" w14:textId="77777777" w:rsidR="008875FB" w:rsidRPr="00543005" w:rsidRDefault="008875FB" w:rsidP="00AF3DD9">
      <w:pPr>
        <w:pStyle w:val="Heading1"/>
        <w:spacing w:before="0"/>
        <w:rPr>
          <w:lang w:val="en-AU"/>
        </w:rPr>
      </w:pPr>
      <w:bookmarkStart w:id="8" w:name="_Toc79581677"/>
      <w:r w:rsidRPr="00543005">
        <w:rPr>
          <w:lang w:val="en-AU"/>
        </w:rPr>
        <w:t>What is the Strategic Partnership Program (SPP)?</w:t>
      </w:r>
      <w:bookmarkEnd w:id="8"/>
    </w:p>
    <w:p w14:paraId="688C2F14" w14:textId="25B6DA58" w:rsidR="008875FB" w:rsidRPr="000869C6" w:rsidRDefault="008875FB" w:rsidP="00AF3DD9">
      <w:pPr>
        <w:pStyle w:val="Heading2"/>
        <w:spacing w:before="0"/>
        <w:rPr>
          <w:lang w:val="en-AU"/>
        </w:rPr>
      </w:pPr>
      <w:bookmarkStart w:id="9" w:name="_Toc79581678"/>
      <w:bookmarkEnd w:id="2"/>
      <w:bookmarkEnd w:id="3"/>
      <w:r w:rsidRPr="000869C6">
        <w:rPr>
          <w:lang w:val="en-AU"/>
        </w:rPr>
        <w:t xml:space="preserve">Aim of the </w:t>
      </w:r>
      <w:r w:rsidR="00005DAE">
        <w:rPr>
          <w:lang w:val="en-AU"/>
        </w:rPr>
        <w:t>SPP</w:t>
      </w:r>
      <w:bookmarkEnd w:id="9"/>
    </w:p>
    <w:p w14:paraId="64F707AD" w14:textId="72E33596" w:rsidR="008875FB" w:rsidRDefault="00A146F5" w:rsidP="00AF3DD9">
      <w:pPr>
        <w:pStyle w:val="ESBodyText"/>
        <w:spacing w:line="240" w:lineRule="auto"/>
        <w:jc w:val="both"/>
        <w:rPr>
          <w:sz w:val="22"/>
        </w:rPr>
      </w:pPr>
      <w:r w:rsidRPr="00A146F5">
        <w:rPr>
          <w:sz w:val="22"/>
        </w:rPr>
        <w:t xml:space="preserve">The </w:t>
      </w:r>
      <w:r w:rsidR="00977B3D">
        <w:rPr>
          <w:sz w:val="22"/>
        </w:rPr>
        <w:t>a</w:t>
      </w:r>
      <w:r w:rsidRPr="00A146F5">
        <w:rPr>
          <w:sz w:val="22"/>
        </w:rPr>
        <w:t>im of the SPP is to support curriculum enrichment and enhancement programs that improve student achievement across the Victorian curriculum and/or teacher capacity. SPP funded programs will provide opportunities that are not usually available in mainstream classrooms or professional development settings and enrich the learning experience of Victorian students</w:t>
      </w:r>
      <w:r w:rsidR="008875FB">
        <w:rPr>
          <w:sz w:val="22"/>
        </w:rPr>
        <w:t>.</w:t>
      </w:r>
    </w:p>
    <w:p w14:paraId="73EE69E3" w14:textId="118BB09C" w:rsidR="008875FB" w:rsidRPr="000869C6" w:rsidRDefault="00005DAE" w:rsidP="00AF3DD9">
      <w:pPr>
        <w:pStyle w:val="Heading2"/>
        <w:spacing w:before="0"/>
        <w:rPr>
          <w:lang w:val="en-AU"/>
        </w:rPr>
      </w:pPr>
      <w:bookmarkStart w:id="10" w:name="_Toc79581679"/>
      <w:r>
        <w:rPr>
          <w:lang w:val="en-AU"/>
        </w:rPr>
        <w:t>What SPP programs might look like</w:t>
      </w:r>
      <w:bookmarkEnd w:id="10"/>
    </w:p>
    <w:p w14:paraId="1C6114D7" w14:textId="77777777" w:rsidR="008875FB" w:rsidRPr="00C80D89" w:rsidRDefault="008875FB" w:rsidP="00AF3DD9">
      <w:pPr>
        <w:pStyle w:val="ESBodyText"/>
        <w:spacing w:line="240" w:lineRule="auto"/>
        <w:jc w:val="both"/>
        <w:rPr>
          <w:sz w:val="22"/>
        </w:rPr>
      </w:pPr>
      <w:r>
        <w:rPr>
          <w:sz w:val="22"/>
        </w:rPr>
        <w:t xml:space="preserve">The SPP supports the delivery of a diverse </w:t>
      </w:r>
      <w:r w:rsidRPr="00C80D89">
        <w:rPr>
          <w:sz w:val="22"/>
        </w:rPr>
        <w:t xml:space="preserve">range of programs, </w:t>
      </w:r>
      <w:r>
        <w:rPr>
          <w:sz w:val="22"/>
        </w:rPr>
        <w:t>including programs that:</w:t>
      </w:r>
    </w:p>
    <w:p w14:paraId="53693AD2" w14:textId="5EACCDEB" w:rsidR="008875FB" w:rsidRPr="007E5825" w:rsidRDefault="008875FB">
      <w:pPr>
        <w:pStyle w:val="Bullet1"/>
      </w:pPr>
      <w:r w:rsidRPr="007E5825">
        <w:t>provide one-off excursions through to more in-depth programs that involve a progression of activities using different delivery mechanisms over an extended period</w:t>
      </w:r>
      <w:r w:rsidR="00005DAE" w:rsidRPr="007E5825">
        <w:t>;</w:t>
      </w:r>
    </w:p>
    <w:p w14:paraId="07026568" w14:textId="4095923C" w:rsidR="008875FB" w:rsidRPr="007E5825" w:rsidRDefault="008875FB">
      <w:pPr>
        <w:pStyle w:val="Bullet1"/>
      </w:pPr>
      <w:r w:rsidRPr="007E5825">
        <w:t xml:space="preserve">are custom-designed </w:t>
      </w:r>
      <w:r w:rsidR="00AF4664">
        <w:t>for the SPP</w:t>
      </w:r>
      <w:r w:rsidR="00370FDA" w:rsidRPr="007E5825">
        <w:t xml:space="preserve"> </w:t>
      </w:r>
      <w:r w:rsidRPr="007E5825">
        <w:t>as well as programs that are delivered through an organisation’s existing education programs</w:t>
      </w:r>
      <w:r w:rsidR="00AF4664">
        <w:t xml:space="preserve">, but all of which must </w:t>
      </w:r>
      <w:r w:rsidR="00AF4664" w:rsidRPr="007E5825">
        <w:t xml:space="preserve">meet </w:t>
      </w:r>
      <w:r w:rsidR="00AF4664">
        <w:t xml:space="preserve">the </w:t>
      </w:r>
      <w:r w:rsidR="00AF4664" w:rsidRPr="007E5825">
        <w:t>SPP</w:t>
      </w:r>
      <w:r w:rsidR="00AF4664">
        <w:t>’s</w:t>
      </w:r>
      <w:r w:rsidR="00AF4664" w:rsidRPr="007E5825">
        <w:t xml:space="preserve"> </w:t>
      </w:r>
      <w:r w:rsidR="00AF4664">
        <w:t>aim</w:t>
      </w:r>
      <w:r w:rsidR="00005DAE" w:rsidRPr="007E5825">
        <w:t>;</w:t>
      </w:r>
    </w:p>
    <w:p w14:paraId="01F8F577" w14:textId="5A57488B" w:rsidR="008875FB" w:rsidRPr="007E5825" w:rsidRDefault="008875FB">
      <w:pPr>
        <w:pStyle w:val="Bullet1"/>
      </w:pPr>
      <w:r w:rsidRPr="007E5825">
        <w:t>are delivered by a single organisation as well as those that are delivered through partnership arrangements between multiple organisations or with community groups</w:t>
      </w:r>
      <w:r w:rsidR="00005DAE" w:rsidRPr="007E5825">
        <w:t>;</w:t>
      </w:r>
    </w:p>
    <w:p w14:paraId="46ED8FED" w14:textId="01202907" w:rsidR="008875FB" w:rsidRPr="007E5825" w:rsidRDefault="008875FB">
      <w:pPr>
        <w:pStyle w:val="Bullet1"/>
      </w:pPr>
      <w:r w:rsidRPr="007E5825">
        <w:t>are broad in scope and reach as well as those that are more targeted</w:t>
      </w:r>
      <w:r w:rsidR="00005DAE" w:rsidRPr="007E5825">
        <w:t>;</w:t>
      </w:r>
    </w:p>
    <w:p w14:paraId="22B74BB2" w14:textId="52317C3D" w:rsidR="008875FB" w:rsidRPr="007E5825" w:rsidRDefault="008875FB">
      <w:pPr>
        <w:pStyle w:val="Bullet1"/>
      </w:pPr>
      <w:r w:rsidRPr="007E5825">
        <w:lastRenderedPageBreak/>
        <w:t>are delivered in metropolitan areas and/or regional areas</w:t>
      </w:r>
      <w:r w:rsidR="00005DAE" w:rsidRPr="007E5825">
        <w:t>;</w:t>
      </w:r>
      <w:r w:rsidR="004423F4">
        <w:t xml:space="preserve"> and/or</w:t>
      </w:r>
    </w:p>
    <w:p w14:paraId="6CDFB8EA" w14:textId="77777777" w:rsidR="008875FB" w:rsidRPr="007E5825" w:rsidRDefault="008875FB">
      <w:pPr>
        <w:pStyle w:val="Bullet1"/>
      </w:pPr>
      <w:r w:rsidRPr="007E5825">
        <w:t>are delivered face-to-face and/or online using Information and Communication Technology (ICT).</w:t>
      </w:r>
    </w:p>
    <w:p w14:paraId="5DC5CD43" w14:textId="77777777" w:rsidR="008875FB" w:rsidRPr="000869C6" w:rsidRDefault="008875FB" w:rsidP="00AF3DD9">
      <w:pPr>
        <w:pStyle w:val="Heading2"/>
        <w:spacing w:before="0"/>
        <w:rPr>
          <w:lang w:val="en-AU"/>
        </w:rPr>
      </w:pPr>
      <w:bookmarkStart w:id="11" w:name="_Toc79581680"/>
      <w:r w:rsidRPr="000869C6">
        <w:rPr>
          <w:lang w:val="en-AU"/>
        </w:rPr>
        <w:t>SPP Networks</w:t>
      </w:r>
      <w:bookmarkEnd w:id="11"/>
    </w:p>
    <w:p w14:paraId="16C1FEB1" w14:textId="52DA0B0B" w:rsidR="00B37730" w:rsidRPr="007E5825" w:rsidRDefault="008875FB" w:rsidP="00AF3DD9">
      <w:pPr>
        <w:pStyle w:val="NoteLevel2"/>
        <w:tabs>
          <w:tab w:val="clear" w:pos="-88"/>
        </w:tabs>
        <w:spacing w:after="120" w:line="240" w:lineRule="auto"/>
        <w:ind w:left="0" w:firstLine="0"/>
        <w:contextualSpacing w:val="0"/>
        <w:jc w:val="both"/>
        <w:rPr>
          <w:sz w:val="22"/>
          <w:szCs w:val="20"/>
          <w:lang w:eastAsia="en-AU"/>
        </w:rPr>
      </w:pPr>
      <w:r w:rsidRPr="007E5825">
        <w:rPr>
          <w:sz w:val="22"/>
          <w:szCs w:val="20"/>
          <w:lang w:eastAsia="en-AU"/>
        </w:rPr>
        <w:t xml:space="preserve">For the 2022-2023 funding period, DET </w:t>
      </w:r>
      <w:r w:rsidR="00913EA2">
        <w:rPr>
          <w:sz w:val="22"/>
          <w:szCs w:val="20"/>
          <w:lang w:eastAsia="en-AU"/>
        </w:rPr>
        <w:t xml:space="preserve">may </w:t>
      </w:r>
      <w:r w:rsidRPr="007E5825">
        <w:rPr>
          <w:sz w:val="22"/>
          <w:szCs w:val="20"/>
          <w:lang w:eastAsia="en-AU"/>
        </w:rPr>
        <w:t>continu</w:t>
      </w:r>
      <w:r w:rsidR="00005DAE" w:rsidRPr="007E5825">
        <w:rPr>
          <w:sz w:val="22"/>
          <w:szCs w:val="20"/>
          <w:lang w:eastAsia="en-AU"/>
        </w:rPr>
        <w:t>e to</w:t>
      </w:r>
      <w:r w:rsidRPr="007E5825">
        <w:rPr>
          <w:sz w:val="22"/>
          <w:szCs w:val="20"/>
          <w:lang w:eastAsia="en-AU"/>
        </w:rPr>
        <w:t xml:space="preserve"> support the SPP </w:t>
      </w:r>
      <w:r w:rsidR="00027CCC" w:rsidRPr="007E5825">
        <w:rPr>
          <w:sz w:val="22"/>
          <w:szCs w:val="20"/>
          <w:lang w:eastAsia="en-AU"/>
        </w:rPr>
        <w:t>N</w:t>
      </w:r>
      <w:r w:rsidRPr="007E5825">
        <w:rPr>
          <w:sz w:val="22"/>
          <w:szCs w:val="20"/>
          <w:lang w:eastAsia="en-AU"/>
        </w:rPr>
        <w:t>etworks based around the key learning areas</w:t>
      </w:r>
      <w:r w:rsidR="00913EA2">
        <w:rPr>
          <w:sz w:val="22"/>
          <w:szCs w:val="20"/>
          <w:lang w:eastAsia="en-AU"/>
        </w:rPr>
        <w:t xml:space="preserve"> that emerge across the profile of funded programs</w:t>
      </w:r>
      <w:r w:rsidRPr="007E5825">
        <w:rPr>
          <w:sz w:val="22"/>
          <w:szCs w:val="20"/>
          <w:lang w:eastAsia="en-AU"/>
        </w:rPr>
        <w:t xml:space="preserve">. The Networks </w:t>
      </w:r>
      <w:r w:rsidR="00913EA2">
        <w:rPr>
          <w:sz w:val="22"/>
          <w:szCs w:val="20"/>
          <w:lang w:eastAsia="en-AU"/>
        </w:rPr>
        <w:t>have in the past been an</w:t>
      </w:r>
      <w:r w:rsidRPr="007E5825">
        <w:rPr>
          <w:sz w:val="22"/>
          <w:szCs w:val="20"/>
          <w:lang w:eastAsia="en-AU"/>
        </w:rPr>
        <w:t xml:space="preserve"> opportunity to share ideas and information with other SPP organisations who are providing programs in a similar subject area. The purpose of the Networks </w:t>
      </w:r>
      <w:r w:rsidR="00913EA2">
        <w:rPr>
          <w:sz w:val="22"/>
          <w:szCs w:val="20"/>
          <w:lang w:eastAsia="en-AU"/>
        </w:rPr>
        <w:t xml:space="preserve">is to </w:t>
      </w:r>
      <w:r w:rsidR="00027CCC" w:rsidRPr="007E5825">
        <w:rPr>
          <w:sz w:val="22"/>
          <w:szCs w:val="20"/>
          <w:lang w:eastAsia="en-AU"/>
        </w:rPr>
        <w:t>enable SPP organisations to</w:t>
      </w:r>
      <w:r w:rsidRPr="007E5825">
        <w:rPr>
          <w:sz w:val="22"/>
          <w:szCs w:val="20"/>
          <w:lang w:eastAsia="en-AU"/>
        </w:rPr>
        <w:t xml:space="preserve"> support each other and share knowledge and ideas.</w:t>
      </w:r>
    </w:p>
    <w:p w14:paraId="7FA7567C" w14:textId="28CBE2BD" w:rsidR="003D7F98" w:rsidRDefault="008875FB" w:rsidP="00AF3DD9">
      <w:pPr>
        <w:pStyle w:val="NoteLevel2"/>
        <w:spacing w:after="120" w:line="240" w:lineRule="auto"/>
        <w:ind w:left="0" w:firstLine="0"/>
        <w:contextualSpacing w:val="0"/>
        <w:jc w:val="both"/>
        <w:rPr>
          <w:sz w:val="22"/>
          <w:szCs w:val="20"/>
          <w:lang w:eastAsia="en-AU"/>
        </w:rPr>
      </w:pPr>
      <w:r w:rsidRPr="009E45EC">
        <w:rPr>
          <w:sz w:val="22"/>
          <w:szCs w:val="20"/>
          <w:lang w:eastAsia="en-AU"/>
        </w:rPr>
        <w:t xml:space="preserve">As part of the application process, organisations will be </w:t>
      </w:r>
      <w:r w:rsidRPr="00477F28">
        <w:rPr>
          <w:sz w:val="22"/>
          <w:szCs w:val="20"/>
          <w:lang w:eastAsia="en-AU"/>
        </w:rPr>
        <w:t xml:space="preserve">asked to express their interest in </w:t>
      </w:r>
      <w:r>
        <w:rPr>
          <w:sz w:val="22"/>
          <w:szCs w:val="20"/>
          <w:lang w:eastAsia="en-AU"/>
        </w:rPr>
        <w:t>participating in or</w:t>
      </w:r>
      <w:r w:rsidR="003D7F98">
        <w:rPr>
          <w:sz w:val="22"/>
          <w:szCs w:val="20"/>
          <w:lang w:eastAsia="en-AU"/>
        </w:rPr>
        <w:t xml:space="preserve"> </w:t>
      </w:r>
      <w:r w:rsidRPr="00477F28">
        <w:rPr>
          <w:sz w:val="22"/>
          <w:szCs w:val="20"/>
          <w:lang w:eastAsia="en-AU"/>
        </w:rPr>
        <w:t>leading a</w:t>
      </w:r>
      <w:r w:rsidR="00C86397">
        <w:rPr>
          <w:sz w:val="22"/>
          <w:szCs w:val="20"/>
          <w:lang w:eastAsia="en-AU"/>
        </w:rPr>
        <w:t>n</w:t>
      </w:r>
      <w:r w:rsidRPr="00477F28">
        <w:rPr>
          <w:sz w:val="22"/>
          <w:szCs w:val="20"/>
          <w:lang w:eastAsia="en-AU"/>
        </w:rPr>
        <w:t xml:space="preserve"> SPP network.</w:t>
      </w:r>
      <w:r w:rsidR="003D7F98">
        <w:rPr>
          <w:sz w:val="22"/>
          <w:szCs w:val="20"/>
          <w:lang w:eastAsia="en-AU"/>
        </w:rPr>
        <w:t xml:space="preserve"> All SPP</w:t>
      </w:r>
      <w:r w:rsidR="003D7F98">
        <w:rPr>
          <w:sz w:val="22"/>
          <w:szCs w:val="20"/>
          <w:lang w:eastAsia="en-AU"/>
        </w:rPr>
        <w:noBreakHyphen/>
        <w:t>funded organisations will be automatically included on associated mailing lists for Network meetings and activities, but participation will be voluntary.</w:t>
      </w:r>
    </w:p>
    <w:p w14:paraId="3D9F8771" w14:textId="265825ED" w:rsidR="006509F7" w:rsidRPr="000869C6" w:rsidRDefault="006509F7" w:rsidP="00AF3DD9">
      <w:pPr>
        <w:pStyle w:val="Heading2"/>
        <w:spacing w:before="0"/>
        <w:rPr>
          <w:lang w:val="en-AU"/>
        </w:rPr>
      </w:pPr>
      <w:bookmarkStart w:id="12" w:name="_Toc79581681"/>
      <w:bookmarkStart w:id="13" w:name="_Toc455499270"/>
      <w:r>
        <w:rPr>
          <w:lang w:val="en-AU"/>
        </w:rPr>
        <w:t>Funding period</w:t>
      </w:r>
      <w:bookmarkEnd w:id="12"/>
      <w:r w:rsidR="00863850">
        <w:rPr>
          <w:lang w:val="en-AU"/>
        </w:rPr>
        <w:t xml:space="preserve"> </w:t>
      </w:r>
    </w:p>
    <w:p w14:paraId="4637B0B5" w14:textId="64397A9C" w:rsidR="00863850" w:rsidRDefault="006509F7">
      <w:pPr>
        <w:rPr>
          <w:lang w:val="en-AU" w:eastAsia="en-AU"/>
        </w:rPr>
      </w:pPr>
      <w:r>
        <w:rPr>
          <w:lang w:val="en-AU" w:eastAsia="en-AU"/>
        </w:rPr>
        <w:t>Grants through the open 2022</w:t>
      </w:r>
      <w:r w:rsidR="00B37730">
        <w:rPr>
          <w:lang w:val="en-AU" w:eastAsia="en-AU"/>
        </w:rPr>
        <w:noBreakHyphen/>
      </w:r>
      <w:r w:rsidR="00417A32">
        <w:rPr>
          <w:lang w:val="en-AU" w:eastAsia="en-AU"/>
        </w:rPr>
        <w:t>20</w:t>
      </w:r>
      <w:r>
        <w:rPr>
          <w:lang w:val="en-AU" w:eastAsia="en-AU"/>
        </w:rPr>
        <w:t>23 SPP funding round will be for a two</w:t>
      </w:r>
      <w:r w:rsidR="002767FC">
        <w:rPr>
          <w:lang w:val="en-AU" w:eastAsia="en-AU"/>
        </w:rPr>
        <w:t>-</w:t>
      </w:r>
      <w:r>
        <w:rPr>
          <w:lang w:val="en-AU" w:eastAsia="en-AU"/>
        </w:rPr>
        <w:t>year funding period, commencing from 1 January 2022 and concluding 30 December 2023.</w:t>
      </w:r>
    </w:p>
    <w:p w14:paraId="62DB89AA" w14:textId="77777777" w:rsidR="00B431BD" w:rsidRPr="004C3655" w:rsidRDefault="00B431BD">
      <w:pPr>
        <w:rPr>
          <w:sz w:val="48"/>
          <w:szCs w:val="48"/>
          <w:lang w:val="en-AU" w:eastAsia="en-AU"/>
        </w:rPr>
      </w:pPr>
    </w:p>
    <w:p w14:paraId="468D5791" w14:textId="77777777" w:rsidR="00B431BD" w:rsidRDefault="00B431BD" w:rsidP="00B431BD">
      <w:pPr>
        <w:pStyle w:val="Heading1"/>
        <w:spacing w:before="0"/>
      </w:pPr>
      <w:bookmarkStart w:id="14" w:name="_Toc79581682"/>
      <w:bookmarkEnd w:id="13"/>
      <w:r w:rsidRPr="00543005">
        <w:rPr>
          <w:lang w:val="en-AU"/>
        </w:rPr>
        <w:t>Funding categories</w:t>
      </w:r>
      <w:bookmarkEnd w:id="14"/>
      <w:r>
        <w:rPr>
          <w:lang w:val="en-AU"/>
        </w:rPr>
        <w:t xml:space="preserve"> </w:t>
      </w:r>
    </w:p>
    <w:p w14:paraId="37652301" w14:textId="0031D715" w:rsidR="00B431BD" w:rsidRPr="00D954C5" w:rsidRDefault="00B431BD" w:rsidP="00B431BD">
      <w:pPr>
        <w:autoSpaceDE w:val="0"/>
        <w:autoSpaceDN w:val="0"/>
        <w:adjustRightInd w:val="0"/>
        <w:jc w:val="both"/>
        <w:rPr>
          <w:szCs w:val="20"/>
        </w:rPr>
      </w:pPr>
      <w:r w:rsidRPr="00D954C5">
        <w:rPr>
          <w:szCs w:val="20"/>
        </w:rPr>
        <w:t xml:space="preserve">For the </w:t>
      </w:r>
      <w:r>
        <w:rPr>
          <w:szCs w:val="20"/>
        </w:rPr>
        <w:t>2022</w:t>
      </w:r>
      <w:r>
        <w:rPr>
          <w:szCs w:val="20"/>
        </w:rPr>
        <w:noBreakHyphen/>
      </w:r>
      <w:r w:rsidR="00417A32">
        <w:rPr>
          <w:szCs w:val="20"/>
        </w:rPr>
        <w:t>20</w:t>
      </w:r>
      <w:r>
        <w:rPr>
          <w:szCs w:val="20"/>
        </w:rPr>
        <w:t>23 funding period</w:t>
      </w:r>
      <w:r w:rsidRPr="00D954C5">
        <w:rPr>
          <w:szCs w:val="20"/>
        </w:rPr>
        <w:t xml:space="preserve">, SPP funding will support </w:t>
      </w:r>
      <w:r w:rsidRPr="000150F2">
        <w:rPr>
          <w:szCs w:val="20"/>
          <w:u w:val="single"/>
        </w:rPr>
        <w:t>two</w:t>
      </w:r>
      <w:r w:rsidRPr="000150F2">
        <w:rPr>
          <w:szCs w:val="20"/>
        </w:rPr>
        <w:t xml:space="preserve"> program categories</w:t>
      </w:r>
      <w:r>
        <w:rPr>
          <w:szCs w:val="20"/>
        </w:rPr>
        <w:t>. Organisations can apply to either category or both categories</w:t>
      </w:r>
      <w:r w:rsidRPr="000150F2">
        <w:rPr>
          <w:szCs w:val="20"/>
        </w:rPr>
        <w:t>:</w:t>
      </w:r>
    </w:p>
    <w:p w14:paraId="3DFCA239" w14:textId="77777777" w:rsidR="00B431BD" w:rsidRPr="000150F2" w:rsidRDefault="00B431BD" w:rsidP="00B431BD">
      <w:pPr>
        <w:pStyle w:val="Heading3"/>
        <w:spacing w:before="0"/>
        <w:rPr>
          <w:lang w:eastAsia="en-AU"/>
        </w:rPr>
      </w:pPr>
      <w:bookmarkStart w:id="15" w:name="_Toc79581683"/>
      <w:r w:rsidRPr="000150F2">
        <w:rPr>
          <w:lang w:eastAsia="en-AU"/>
        </w:rPr>
        <w:t xml:space="preserve">Category 1: </w:t>
      </w:r>
      <w:bookmarkStart w:id="16" w:name="_Hlk73025799"/>
      <w:r w:rsidRPr="000150F2">
        <w:rPr>
          <w:lang w:eastAsia="en-AU"/>
        </w:rPr>
        <w:t>Student learning programs</w:t>
      </w:r>
      <w:bookmarkEnd w:id="16"/>
      <w:bookmarkEnd w:id="15"/>
    </w:p>
    <w:p w14:paraId="605A9257" w14:textId="0D864540" w:rsidR="00B431BD" w:rsidRPr="00572ABB" w:rsidRDefault="00B431BD" w:rsidP="00B431BD">
      <w:pPr>
        <w:autoSpaceDE w:val="0"/>
        <w:autoSpaceDN w:val="0"/>
        <w:adjustRightInd w:val="0"/>
        <w:jc w:val="both"/>
        <w:rPr>
          <w:szCs w:val="20"/>
          <w:lang w:eastAsia="en-AU"/>
        </w:rPr>
      </w:pPr>
      <w:r w:rsidRPr="00572ABB">
        <w:rPr>
          <w:szCs w:val="20"/>
          <w:lang w:eastAsia="en-AU"/>
        </w:rPr>
        <w:t>These programs must</w:t>
      </w:r>
      <w:r>
        <w:rPr>
          <w:szCs w:val="20"/>
          <w:lang w:eastAsia="en-AU"/>
        </w:rPr>
        <w:t xml:space="preserve"> p</w:t>
      </w:r>
      <w:r w:rsidRPr="00572ABB">
        <w:rPr>
          <w:lang w:eastAsia="en-AU"/>
        </w:rPr>
        <w:t xml:space="preserve">rovide opportunities for students to access specialised facilities, resources and expertise beyond </w:t>
      </w:r>
      <w:r>
        <w:rPr>
          <w:lang w:eastAsia="en-AU"/>
        </w:rPr>
        <w:t xml:space="preserve">what is typically available in </w:t>
      </w:r>
      <w:r w:rsidRPr="00572ABB">
        <w:rPr>
          <w:lang w:eastAsia="en-AU"/>
        </w:rPr>
        <w:t>the mainstream school environment</w:t>
      </w:r>
      <w:r>
        <w:rPr>
          <w:lang w:eastAsia="en-AU"/>
        </w:rPr>
        <w:t xml:space="preserve">. </w:t>
      </w:r>
    </w:p>
    <w:p w14:paraId="0DAD0114" w14:textId="77777777" w:rsidR="00B431BD" w:rsidRPr="00572ABB" w:rsidRDefault="00B431BD" w:rsidP="00B431BD">
      <w:pPr>
        <w:pStyle w:val="Heading3"/>
        <w:spacing w:before="0"/>
        <w:rPr>
          <w:lang w:eastAsia="en-AU"/>
        </w:rPr>
      </w:pPr>
      <w:bookmarkStart w:id="17" w:name="_Toc79581684"/>
      <w:r w:rsidRPr="00572ABB">
        <w:rPr>
          <w:lang w:eastAsia="en-AU"/>
        </w:rPr>
        <w:t xml:space="preserve">Category 2: </w:t>
      </w:r>
      <w:bookmarkStart w:id="18" w:name="_Hlk73025864"/>
      <w:r w:rsidRPr="00572ABB">
        <w:rPr>
          <w:lang w:eastAsia="en-AU"/>
        </w:rPr>
        <w:t>Teacher professional learning programs</w:t>
      </w:r>
      <w:bookmarkEnd w:id="18"/>
      <w:bookmarkEnd w:id="17"/>
    </w:p>
    <w:p w14:paraId="1F050A01" w14:textId="485107BC" w:rsidR="00B431BD" w:rsidRDefault="00B431BD" w:rsidP="004C3655">
      <w:pPr>
        <w:pStyle w:val="Bullet1"/>
        <w:numPr>
          <w:ilvl w:val="0"/>
          <w:numId w:val="0"/>
        </w:numPr>
        <w:rPr>
          <w:lang w:eastAsia="en-AU"/>
        </w:rPr>
      </w:pPr>
      <w:r w:rsidRPr="00572ABB">
        <w:rPr>
          <w:szCs w:val="20"/>
          <w:lang w:eastAsia="en-AU"/>
        </w:rPr>
        <w:t>These programs must</w:t>
      </w:r>
      <w:r>
        <w:rPr>
          <w:szCs w:val="20"/>
          <w:lang w:eastAsia="en-AU"/>
        </w:rPr>
        <w:t xml:space="preserve"> b</w:t>
      </w:r>
      <w:r w:rsidRPr="00572ABB">
        <w:rPr>
          <w:lang w:eastAsia="en-AU"/>
        </w:rPr>
        <w:t>uild the capacity of teachers to deliver learning and teaching programs that improve student outcomes</w:t>
      </w:r>
      <w:r>
        <w:rPr>
          <w:lang w:eastAsia="en-AU"/>
        </w:rPr>
        <w:t xml:space="preserve"> and </w:t>
      </w:r>
      <w:r w:rsidR="00913EA2">
        <w:rPr>
          <w:lang w:eastAsia="en-AU"/>
        </w:rPr>
        <w:t>d</w:t>
      </w:r>
      <w:r w:rsidRPr="00572ABB">
        <w:rPr>
          <w:lang w:eastAsia="en-AU"/>
        </w:rPr>
        <w:t xml:space="preserve">emonstrate </w:t>
      </w:r>
      <w:r w:rsidR="00913EA2">
        <w:rPr>
          <w:lang w:eastAsia="en-AU"/>
        </w:rPr>
        <w:t xml:space="preserve">that </w:t>
      </w:r>
      <w:r w:rsidRPr="00572ABB">
        <w:rPr>
          <w:lang w:eastAsia="en-AU"/>
        </w:rPr>
        <w:t>they provide opportunities that are not available from other sources.</w:t>
      </w:r>
    </w:p>
    <w:p w14:paraId="72FDB8C5" w14:textId="77777777" w:rsidR="00B431BD" w:rsidRDefault="00B431BD" w:rsidP="00B431BD">
      <w:pPr>
        <w:rPr>
          <w:lang w:val="en-AU" w:eastAsia="en-AU"/>
        </w:rPr>
      </w:pPr>
      <w:r w:rsidRPr="00AF3DD9">
        <w:rPr>
          <w:u w:val="single"/>
          <w:lang w:val="en-AU" w:eastAsia="en-AU"/>
        </w:rPr>
        <w:t>Note</w:t>
      </w:r>
      <w:r>
        <w:rPr>
          <w:lang w:val="en-AU" w:eastAsia="en-AU"/>
        </w:rPr>
        <w:t>: if the activities for which you are seeking funding fall under both Categories, you must submit two separate applications, with each presenting a program that relates to just one Category.</w:t>
      </w:r>
    </w:p>
    <w:p w14:paraId="604A2322" w14:textId="77777777" w:rsidR="00B37730" w:rsidRDefault="00B37730" w:rsidP="00B37730">
      <w:pPr>
        <w:pStyle w:val="Heading1"/>
        <w:spacing w:before="0"/>
        <w:rPr>
          <w:lang w:val="en-AU"/>
        </w:rPr>
      </w:pPr>
    </w:p>
    <w:p w14:paraId="49DDD80C" w14:textId="64F32E75" w:rsidR="008875FB" w:rsidRPr="00A179B7" w:rsidRDefault="008875FB" w:rsidP="00AF3DD9">
      <w:pPr>
        <w:pStyle w:val="Heading1"/>
        <w:spacing w:before="0"/>
        <w:rPr>
          <w:sz w:val="40"/>
        </w:rPr>
      </w:pPr>
      <w:bookmarkStart w:id="19" w:name="_Toc79581685"/>
      <w:r w:rsidRPr="00543005">
        <w:rPr>
          <w:lang w:val="en-AU"/>
        </w:rPr>
        <w:t>What we are looking for</w:t>
      </w:r>
      <w:bookmarkEnd w:id="19"/>
    </w:p>
    <w:p w14:paraId="5679E979" w14:textId="387124FE" w:rsidR="00A31EE1" w:rsidRPr="007E5825" w:rsidRDefault="008875FB" w:rsidP="00AF3DD9">
      <w:pPr>
        <w:autoSpaceDE w:val="0"/>
        <w:autoSpaceDN w:val="0"/>
        <w:adjustRightInd w:val="0"/>
        <w:jc w:val="both"/>
      </w:pPr>
      <w:r w:rsidRPr="007E5825">
        <w:t>SPP funding is an opportunity</w:t>
      </w:r>
      <w:r w:rsidR="00A31EE1" w:rsidRPr="007E5825">
        <w:t xml:space="preserve"> for organisations to develop and deliver </w:t>
      </w:r>
      <w:r w:rsidRPr="007E5825">
        <w:t>program</w:t>
      </w:r>
      <w:r w:rsidR="00A31EE1" w:rsidRPr="007E5825">
        <w:t>s</w:t>
      </w:r>
      <w:r w:rsidRPr="007E5825">
        <w:t xml:space="preserve"> </w:t>
      </w:r>
      <w:r w:rsidR="00A31EE1" w:rsidRPr="007E5825">
        <w:t>that</w:t>
      </w:r>
      <w:r w:rsidR="005279B2" w:rsidRPr="007E5825">
        <w:t xml:space="preserve"> provide</w:t>
      </w:r>
      <w:r w:rsidR="00A31EE1" w:rsidRPr="007E5825">
        <w:t xml:space="preserve">: </w:t>
      </w:r>
    </w:p>
    <w:p w14:paraId="03F1B6A4" w14:textId="633467D9" w:rsidR="00A31EE1" w:rsidRPr="007E5825" w:rsidRDefault="00A31EE1">
      <w:pPr>
        <w:pStyle w:val="Bullet1"/>
      </w:pPr>
      <w:r w:rsidRPr="007E5825">
        <w:t>Victorian students with valuable hands-on experiences outside and inside the classroom and provide</w:t>
      </w:r>
      <w:r w:rsidR="004423F4" w:rsidRPr="001871D7">
        <w:t xml:space="preserve"> </w:t>
      </w:r>
      <w:r w:rsidRPr="007E5825">
        <w:t xml:space="preserve">teachers with a wide range of ways to extend the learning of their students beyond what is possible in a traditional classroom setting; and/or </w:t>
      </w:r>
    </w:p>
    <w:p w14:paraId="0A2D4DA9" w14:textId="127EF01C" w:rsidR="008875FB" w:rsidRPr="007E5825" w:rsidRDefault="005279B2" w:rsidP="00AF3DD9">
      <w:pPr>
        <w:pStyle w:val="Bullet1"/>
        <w:autoSpaceDE w:val="0"/>
        <w:autoSpaceDN w:val="0"/>
        <w:adjustRightInd w:val="0"/>
        <w:jc w:val="both"/>
      </w:pPr>
      <w:r w:rsidRPr="007E5825">
        <w:t xml:space="preserve">Victorian </w:t>
      </w:r>
      <w:r w:rsidR="008875FB" w:rsidRPr="007E5825">
        <w:t xml:space="preserve">teachers </w:t>
      </w:r>
      <w:r w:rsidRPr="007E5825">
        <w:t>with capacity building and professional learning opportunities</w:t>
      </w:r>
      <w:r w:rsidR="008875FB" w:rsidRPr="007E5825">
        <w:t xml:space="preserve">. </w:t>
      </w:r>
    </w:p>
    <w:p w14:paraId="070912AE" w14:textId="77777777" w:rsidR="008875FB" w:rsidRPr="007E5825" w:rsidRDefault="008875FB" w:rsidP="00AF3DD9">
      <w:pPr>
        <w:autoSpaceDE w:val="0"/>
        <w:autoSpaceDN w:val="0"/>
        <w:adjustRightInd w:val="0"/>
        <w:jc w:val="both"/>
      </w:pPr>
      <w:r w:rsidRPr="007E5825">
        <w:t xml:space="preserve">We are seeking programs that: </w:t>
      </w:r>
    </w:p>
    <w:p w14:paraId="69BB65C8" w14:textId="206D65F4" w:rsidR="005279B2" w:rsidRPr="006A3D30" w:rsidRDefault="005279B2">
      <w:pPr>
        <w:pStyle w:val="Bullet1"/>
      </w:pPr>
      <w:r w:rsidRPr="006A3D30">
        <w:t>Support</w:t>
      </w:r>
      <w:r w:rsidR="008875FB" w:rsidRPr="006A3D30">
        <w:t xml:space="preserve"> students </w:t>
      </w:r>
      <w:r w:rsidRPr="006A3D30">
        <w:t xml:space="preserve">to </w:t>
      </w:r>
      <w:r w:rsidR="008875FB" w:rsidRPr="006A3D30">
        <w:t>expand their knowledge</w:t>
      </w:r>
      <w:r w:rsidRPr="006A3D30">
        <w:t xml:space="preserve">, build their </w:t>
      </w:r>
      <w:r w:rsidR="008875FB" w:rsidRPr="006A3D30">
        <w:t>confidence in learning</w:t>
      </w:r>
      <w:r w:rsidRPr="006A3D30">
        <w:t xml:space="preserve">, and strengthen their engagement with </w:t>
      </w:r>
      <w:r w:rsidR="001871D7" w:rsidRPr="006A3D30">
        <w:t xml:space="preserve">the Victorian </w:t>
      </w:r>
      <w:r w:rsidRPr="006A3D30">
        <w:t>curriculum</w:t>
      </w:r>
      <w:r w:rsidR="004423F4" w:rsidRPr="006A3D30">
        <w:t>;</w:t>
      </w:r>
      <w:r w:rsidR="003E4989" w:rsidRPr="006A3D30">
        <w:t xml:space="preserve"> an</w:t>
      </w:r>
      <w:r w:rsidR="00125AF2" w:rsidRPr="006A3D30">
        <w:t>d</w:t>
      </w:r>
    </w:p>
    <w:p w14:paraId="3E5FC77F" w14:textId="019AB298" w:rsidR="005279B2" w:rsidRPr="007E5825" w:rsidRDefault="008875FB">
      <w:pPr>
        <w:pStyle w:val="Bullet1"/>
      </w:pPr>
      <w:r w:rsidRPr="007E5825">
        <w:t xml:space="preserve">Kickstart </w:t>
      </w:r>
      <w:r w:rsidR="005279B2" w:rsidRPr="007E5825">
        <w:t xml:space="preserve">students’ </w:t>
      </w:r>
      <w:r w:rsidRPr="007E5825">
        <w:t>passion and help them find their voice</w:t>
      </w:r>
      <w:r w:rsidR="003E4989">
        <w:t>.</w:t>
      </w:r>
    </w:p>
    <w:p w14:paraId="13AE9D79" w14:textId="77777777" w:rsidR="005A02D4" w:rsidRDefault="005A02D4">
      <w:pPr>
        <w:spacing w:after="0"/>
        <w:rPr>
          <w:rFonts w:asciiTheme="majorHAnsi" w:eastAsiaTheme="majorEastAsia" w:hAnsiTheme="majorHAnsi" w:cs="Times New Roman (Headings CS)"/>
          <w:b/>
          <w:color w:val="E57100" w:themeColor="accent3"/>
          <w:sz w:val="32"/>
          <w:szCs w:val="26"/>
          <w:lang w:val="en-AU"/>
        </w:rPr>
      </w:pPr>
      <w:r>
        <w:rPr>
          <w:lang w:val="en-AU"/>
        </w:rPr>
        <w:br w:type="page"/>
      </w:r>
    </w:p>
    <w:p w14:paraId="50B32D60" w14:textId="06C6CCE2" w:rsidR="008875FB" w:rsidRPr="000869C6" w:rsidRDefault="008875FB" w:rsidP="00AF3DD9">
      <w:pPr>
        <w:pStyle w:val="Heading2"/>
        <w:spacing w:before="0"/>
        <w:rPr>
          <w:lang w:val="en-AU"/>
        </w:rPr>
      </w:pPr>
      <w:bookmarkStart w:id="20" w:name="_Toc79581686"/>
      <w:r w:rsidRPr="000869C6">
        <w:rPr>
          <w:lang w:val="en-AU"/>
        </w:rPr>
        <w:lastRenderedPageBreak/>
        <w:t>Selection criteria</w:t>
      </w:r>
      <w:bookmarkEnd w:id="20"/>
    </w:p>
    <w:p w14:paraId="04E0AC45" w14:textId="72BC97DD" w:rsidR="008875FB" w:rsidRDefault="008875FB">
      <w:pPr>
        <w:autoSpaceDE w:val="0"/>
        <w:autoSpaceDN w:val="0"/>
        <w:adjustRightInd w:val="0"/>
        <w:jc w:val="both"/>
      </w:pPr>
      <w:r w:rsidRPr="00D954C5">
        <w:t xml:space="preserve">For the </w:t>
      </w:r>
      <w:r>
        <w:t>2022</w:t>
      </w:r>
      <w:r w:rsidR="002D64B3">
        <w:t>-2023</w:t>
      </w:r>
      <w:r>
        <w:t xml:space="preserve"> funding period</w:t>
      </w:r>
      <w:r w:rsidRPr="00D954C5">
        <w:t>,</w:t>
      </w:r>
      <w:r>
        <w:t xml:space="preserve"> </w:t>
      </w:r>
      <w:r w:rsidRPr="004C3655">
        <w:rPr>
          <w:u w:val="single"/>
        </w:rPr>
        <w:t>all programs</w:t>
      </w:r>
      <w:r>
        <w:t xml:space="preserve"> must mee</w:t>
      </w:r>
      <w:r w:rsidRPr="007E5825">
        <w:t xml:space="preserve">t </w:t>
      </w:r>
      <w:r w:rsidR="00977B3D" w:rsidRPr="007E5825">
        <w:t xml:space="preserve">each of </w:t>
      </w:r>
      <w:r w:rsidRPr="007E5825">
        <w:t>t</w:t>
      </w:r>
      <w:r>
        <w:t>he following selection criteria:</w:t>
      </w:r>
    </w:p>
    <w:p w14:paraId="5237D9DB" w14:textId="4517EB60" w:rsidR="001F0B99" w:rsidRPr="00A46733" w:rsidRDefault="001D2435" w:rsidP="009A606F">
      <w:pPr>
        <w:numPr>
          <w:ilvl w:val="0"/>
          <w:numId w:val="25"/>
        </w:numPr>
        <w:tabs>
          <w:tab w:val="left" w:pos="426"/>
        </w:tabs>
        <w:autoSpaceDE w:val="0"/>
        <w:autoSpaceDN w:val="0"/>
        <w:adjustRightInd w:val="0"/>
        <w:ind w:left="714" w:hanging="357"/>
        <w:jc w:val="both"/>
        <w:rPr>
          <w:szCs w:val="20"/>
          <w:lang w:eastAsia="en-AU"/>
        </w:rPr>
      </w:pPr>
      <w:r>
        <w:rPr>
          <w:szCs w:val="20"/>
          <w:lang w:eastAsia="en-AU"/>
        </w:rPr>
        <w:t>Support</w:t>
      </w:r>
      <w:r w:rsidRPr="00A46733">
        <w:rPr>
          <w:szCs w:val="20"/>
          <w:lang w:eastAsia="en-AU"/>
        </w:rPr>
        <w:t xml:space="preserve"> one or more of the Victorian Curriculum learning areas</w:t>
      </w:r>
      <w:r>
        <w:rPr>
          <w:szCs w:val="20"/>
          <w:lang w:eastAsia="en-AU"/>
        </w:rPr>
        <w:t xml:space="preserve"> (</w:t>
      </w:r>
      <w:hyperlink r:id="rId17" w:history="1">
        <w:r w:rsidRPr="00553CEE">
          <w:rPr>
            <w:rStyle w:val="Hyperlink"/>
            <w:szCs w:val="20"/>
            <w:lang w:eastAsia="en-AU"/>
          </w:rPr>
          <w:t>Victorian Curriculum overview can be found here</w:t>
        </w:r>
      </w:hyperlink>
      <w:r>
        <w:rPr>
          <w:szCs w:val="20"/>
          <w:lang w:eastAsia="en-AU"/>
        </w:rPr>
        <w:t xml:space="preserve"> and </w:t>
      </w:r>
      <w:hyperlink r:id="rId18" w:history="1">
        <w:r w:rsidRPr="00677F4C">
          <w:rPr>
            <w:rStyle w:val="Hyperlink"/>
            <w:szCs w:val="20"/>
            <w:lang w:eastAsia="en-AU"/>
          </w:rPr>
          <w:t>Victorian Curriculum Quick Guide can be accessed here</w:t>
        </w:r>
      </w:hyperlink>
      <w:r>
        <w:rPr>
          <w:szCs w:val="20"/>
          <w:lang w:eastAsia="en-AU"/>
        </w:rPr>
        <w:t>)</w:t>
      </w:r>
      <w:r w:rsidR="0085430B">
        <w:rPr>
          <w:szCs w:val="20"/>
          <w:lang w:eastAsia="en-AU"/>
        </w:rPr>
        <w:t>.</w:t>
      </w:r>
    </w:p>
    <w:p w14:paraId="5FBC08EA" w14:textId="19A536C4" w:rsidR="00376EA9" w:rsidRDefault="008875FB" w:rsidP="00AF3DD9">
      <w:pPr>
        <w:pStyle w:val="ListParagraph"/>
        <w:numPr>
          <w:ilvl w:val="0"/>
          <w:numId w:val="25"/>
        </w:numPr>
        <w:spacing w:line="240" w:lineRule="auto"/>
        <w:ind w:left="714" w:hanging="357"/>
        <w:contextualSpacing w:val="0"/>
        <w:rPr>
          <w:sz w:val="22"/>
          <w:szCs w:val="20"/>
          <w:lang w:eastAsia="en-AU"/>
        </w:rPr>
      </w:pPr>
      <w:r w:rsidRPr="0012770F">
        <w:rPr>
          <w:sz w:val="22"/>
          <w:szCs w:val="20"/>
          <w:lang w:eastAsia="en-AU"/>
        </w:rPr>
        <w:t xml:space="preserve">Demonstrate equity, prioritising </w:t>
      </w:r>
      <w:r w:rsidR="0012770F">
        <w:rPr>
          <w:sz w:val="22"/>
          <w:szCs w:val="20"/>
          <w:lang w:eastAsia="en-AU"/>
        </w:rPr>
        <w:t xml:space="preserve">and targeting </w:t>
      </w:r>
      <w:r w:rsidRPr="0012770F">
        <w:rPr>
          <w:sz w:val="22"/>
          <w:szCs w:val="20"/>
          <w:lang w:eastAsia="en-AU"/>
        </w:rPr>
        <w:t>students less likely to have access</w:t>
      </w:r>
      <w:r w:rsidR="004423F4">
        <w:rPr>
          <w:sz w:val="22"/>
          <w:szCs w:val="20"/>
          <w:lang w:eastAsia="en-AU"/>
        </w:rPr>
        <w:t>, including the following</w:t>
      </w:r>
      <w:r w:rsidRPr="0012770F">
        <w:rPr>
          <w:sz w:val="22"/>
          <w:szCs w:val="20"/>
          <w:lang w:eastAsia="en-AU"/>
        </w:rPr>
        <w:t xml:space="preserve">: </w:t>
      </w:r>
    </w:p>
    <w:p w14:paraId="30C60BE1" w14:textId="4EC8DC73" w:rsidR="00376EA9" w:rsidRDefault="0012770F" w:rsidP="00AF3DD9">
      <w:pPr>
        <w:pStyle w:val="ListParagraph"/>
        <w:numPr>
          <w:ilvl w:val="1"/>
          <w:numId w:val="25"/>
        </w:numPr>
        <w:spacing w:line="240" w:lineRule="auto"/>
        <w:contextualSpacing w:val="0"/>
        <w:rPr>
          <w:sz w:val="22"/>
          <w:szCs w:val="20"/>
          <w:lang w:eastAsia="en-AU"/>
        </w:rPr>
      </w:pPr>
      <w:r w:rsidRPr="0012770F">
        <w:rPr>
          <w:sz w:val="22"/>
          <w:szCs w:val="20"/>
          <w:lang w:eastAsia="en-AU"/>
        </w:rPr>
        <w:t xml:space="preserve">rural and regional students, </w:t>
      </w:r>
    </w:p>
    <w:p w14:paraId="5BC82C11" w14:textId="77777777" w:rsidR="00376EA9" w:rsidRDefault="0012770F" w:rsidP="00AF3DD9">
      <w:pPr>
        <w:pStyle w:val="ListParagraph"/>
        <w:numPr>
          <w:ilvl w:val="1"/>
          <w:numId w:val="25"/>
        </w:numPr>
        <w:spacing w:line="240" w:lineRule="auto"/>
        <w:contextualSpacing w:val="0"/>
        <w:rPr>
          <w:sz w:val="22"/>
          <w:szCs w:val="20"/>
          <w:lang w:eastAsia="en-AU"/>
        </w:rPr>
      </w:pPr>
      <w:r w:rsidRPr="0012770F">
        <w:rPr>
          <w:sz w:val="22"/>
          <w:szCs w:val="20"/>
          <w:lang w:eastAsia="en-AU"/>
        </w:rPr>
        <w:t xml:space="preserve">students with disability, </w:t>
      </w:r>
    </w:p>
    <w:p w14:paraId="0F080118" w14:textId="77777777" w:rsidR="00376EA9" w:rsidRDefault="0012770F" w:rsidP="00AF3DD9">
      <w:pPr>
        <w:pStyle w:val="ListParagraph"/>
        <w:numPr>
          <w:ilvl w:val="1"/>
          <w:numId w:val="25"/>
        </w:numPr>
        <w:spacing w:line="240" w:lineRule="auto"/>
        <w:contextualSpacing w:val="0"/>
        <w:rPr>
          <w:sz w:val="22"/>
          <w:szCs w:val="20"/>
          <w:lang w:eastAsia="en-AU"/>
        </w:rPr>
      </w:pPr>
      <w:r w:rsidRPr="0012770F">
        <w:rPr>
          <w:sz w:val="22"/>
          <w:szCs w:val="20"/>
          <w:lang w:eastAsia="en-AU"/>
        </w:rPr>
        <w:t xml:space="preserve">Koorie students, </w:t>
      </w:r>
    </w:p>
    <w:p w14:paraId="4B7244CB" w14:textId="77777777" w:rsidR="004547AE" w:rsidRDefault="0012770F" w:rsidP="00AF3DD9">
      <w:pPr>
        <w:pStyle w:val="ListParagraph"/>
        <w:numPr>
          <w:ilvl w:val="1"/>
          <w:numId w:val="25"/>
        </w:numPr>
        <w:spacing w:line="240" w:lineRule="auto"/>
        <w:contextualSpacing w:val="0"/>
        <w:rPr>
          <w:sz w:val="22"/>
          <w:szCs w:val="20"/>
          <w:lang w:eastAsia="en-AU"/>
        </w:rPr>
      </w:pPr>
      <w:r>
        <w:rPr>
          <w:sz w:val="22"/>
          <w:szCs w:val="20"/>
          <w:lang w:eastAsia="en-AU"/>
        </w:rPr>
        <w:t xml:space="preserve">culturally and linguistically diverse </w:t>
      </w:r>
      <w:r w:rsidRPr="0012770F">
        <w:rPr>
          <w:sz w:val="22"/>
          <w:szCs w:val="20"/>
          <w:lang w:eastAsia="en-AU"/>
        </w:rPr>
        <w:t xml:space="preserve">students, </w:t>
      </w:r>
    </w:p>
    <w:p w14:paraId="16D4BC57" w14:textId="38106581" w:rsidR="004547AE" w:rsidRPr="007E5825" w:rsidRDefault="004547AE" w:rsidP="00AF3DD9">
      <w:pPr>
        <w:pStyle w:val="ListParagraph"/>
        <w:numPr>
          <w:ilvl w:val="1"/>
          <w:numId w:val="25"/>
        </w:numPr>
        <w:spacing w:line="240" w:lineRule="auto"/>
        <w:contextualSpacing w:val="0"/>
        <w:rPr>
          <w:sz w:val="22"/>
          <w:szCs w:val="22"/>
          <w:lang w:eastAsia="en-AU"/>
        </w:rPr>
      </w:pPr>
      <w:r w:rsidRPr="007E5825">
        <w:rPr>
          <w:sz w:val="22"/>
          <w:szCs w:val="22"/>
        </w:rPr>
        <w:t>students from disadvantaged or low SES backgrounds</w:t>
      </w:r>
      <w:r>
        <w:rPr>
          <w:sz w:val="22"/>
          <w:szCs w:val="22"/>
        </w:rPr>
        <w:t>,</w:t>
      </w:r>
    </w:p>
    <w:p w14:paraId="6E02639D" w14:textId="256E62E5" w:rsidR="00376EA9" w:rsidRDefault="0012770F" w:rsidP="00AF3DD9">
      <w:pPr>
        <w:pStyle w:val="ListParagraph"/>
        <w:numPr>
          <w:ilvl w:val="1"/>
          <w:numId w:val="25"/>
        </w:numPr>
        <w:spacing w:line="240" w:lineRule="auto"/>
        <w:contextualSpacing w:val="0"/>
        <w:rPr>
          <w:sz w:val="22"/>
          <w:szCs w:val="20"/>
          <w:lang w:eastAsia="en-AU"/>
        </w:rPr>
      </w:pPr>
      <w:r w:rsidRPr="0012770F">
        <w:rPr>
          <w:sz w:val="22"/>
          <w:szCs w:val="20"/>
          <w:lang w:eastAsia="en-AU"/>
        </w:rPr>
        <w:t xml:space="preserve">students in Out of Home Care, </w:t>
      </w:r>
    </w:p>
    <w:p w14:paraId="1500A5C8" w14:textId="55D155DB" w:rsidR="00376EA9" w:rsidRDefault="0012770F" w:rsidP="00AF3DD9">
      <w:pPr>
        <w:pStyle w:val="ListParagraph"/>
        <w:numPr>
          <w:ilvl w:val="1"/>
          <w:numId w:val="25"/>
        </w:numPr>
        <w:spacing w:line="240" w:lineRule="auto"/>
        <w:contextualSpacing w:val="0"/>
        <w:rPr>
          <w:sz w:val="22"/>
          <w:szCs w:val="20"/>
          <w:lang w:eastAsia="en-AU"/>
        </w:rPr>
      </w:pPr>
      <w:r w:rsidRPr="0012770F">
        <w:rPr>
          <w:sz w:val="22"/>
          <w:szCs w:val="20"/>
          <w:lang w:eastAsia="en-AU"/>
        </w:rPr>
        <w:t>students identified as vulnerable</w:t>
      </w:r>
      <w:r w:rsidR="00FA0DBE">
        <w:rPr>
          <w:sz w:val="22"/>
          <w:szCs w:val="20"/>
          <w:lang w:eastAsia="en-AU"/>
        </w:rPr>
        <w:t xml:space="preserve"> or at risk of disengagement</w:t>
      </w:r>
      <w:r w:rsidRPr="0012770F">
        <w:rPr>
          <w:sz w:val="22"/>
          <w:szCs w:val="20"/>
          <w:lang w:eastAsia="en-AU"/>
        </w:rPr>
        <w:t xml:space="preserve">, </w:t>
      </w:r>
    </w:p>
    <w:p w14:paraId="1AD48015" w14:textId="288313F9" w:rsidR="00773E54" w:rsidRPr="007E5825" w:rsidRDefault="00773E54" w:rsidP="00AF3DD9">
      <w:pPr>
        <w:pStyle w:val="ListParagraph"/>
        <w:numPr>
          <w:ilvl w:val="0"/>
          <w:numId w:val="25"/>
        </w:numPr>
        <w:spacing w:line="240" w:lineRule="auto"/>
        <w:rPr>
          <w:sz w:val="22"/>
          <w:szCs w:val="20"/>
          <w:lang w:eastAsia="en-AU"/>
        </w:rPr>
      </w:pPr>
      <w:r>
        <w:rPr>
          <w:sz w:val="22"/>
          <w:szCs w:val="20"/>
          <w:lang w:eastAsia="en-AU"/>
        </w:rPr>
        <w:t>Provide a s</w:t>
      </w:r>
      <w:r w:rsidRPr="00773E54">
        <w:rPr>
          <w:sz w:val="22"/>
          <w:szCs w:val="20"/>
          <w:lang w:eastAsia="en-AU"/>
        </w:rPr>
        <w:t xml:space="preserve">trong articulation of intended program outcomes and </w:t>
      </w:r>
      <w:r>
        <w:rPr>
          <w:sz w:val="22"/>
          <w:szCs w:val="20"/>
          <w:lang w:eastAsia="en-AU"/>
        </w:rPr>
        <w:t xml:space="preserve">a clear </w:t>
      </w:r>
      <w:r w:rsidRPr="00773E54">
        <w:rPr>
          <w:sz w:val="22"/>
          <w:szCs w:val="20"/>
          <w:lang w:eastAsia="en-AU"/>
        </w:rPr>
        <w:t>plan for measuring impact</w:t>
      </w:r>
      <w:r w:rsidR="00061AC9">
        <w:rPr>
          <w:sz w:val="22"/>
          <w:szCs w:val="20"/>
          <w:lang w:eastAsia="en-AU"/>
        </w:rPr>
        <w:t>.</w:t>
      </w:r>
    </w:p>
    <w:p w14:paraId="5B067591" w14:textId="304F0F94" w:rsidR="00837FF3" w:rsidRPr="003A61A1" w:rsidRDefault="00837FF3" w:rsidP="00837FF3">
      <w:pPr>
        <w:numPr>
          <w:ilvl w:val="0"/>
          <w:numId w:val="25"/>
        </w:numPr>
        <w:tabs>
          <w:tab w:val="left" w:pos="426"/>
        </w:tabs>
        <w:autoSpaceDE w:val="0"/>
        <w:autoSpaceDN w:val="0"/>
        <w:adjustRightInd w:val="0"/>
        <w:ind w:left="714" w:hanging="357"/>
        <w:jc w:val="both"/>
        <w:rPr>
          <w:szCs w:val="20"/>
          <w:lang w:eastAsia="en-AU"/>
        </w:rPr>
      </w:pPr>
      <w:r w:rsidRPr="003A61A1">
        <w:rPr>
          <w:szCs w:val="20"/>
          <w:lang w:eastAsia="en-AU"/>
        </w:rPr>
        <w:t>Demonstrate sustainability beyond the funding period</w:t>
      </w:r>
      <w:r w:rsidR="003A61A1" w:rsidRPr="003A61A1">
        <w:rPr>
          <w:szCs w:val="20"/>
          <w:lang w:eastAsia="en-AU"/>
        </w:rPr>
        <w:t xml:space="preserve"> </w:t>
      </w:r>
      <w:r w:rsidR="003A61A1" w:rsidRPr="003A61A1">
        <w:rPr>
          <w:szCs w:val="20"/>
          <w:lang w:val="en-AU" w:eastAsia="en-AU"/>
        </w:rPr>
        <w:t xml:space="preserve">and not be dependent on ongoing government funding, or by design </w:t>
      </w:r>
      <w:r w:rsidR="006322C7">
        <w:rPr>
          <w:szCs w:val="20"/>
          <w:lang w:val="en-AU" w:eastAsia="en-AU"/>
        </w:rPr>
        <w:t xml:space="preserve">be </w:t>
      </w:r>
      <w:r w:rsidR="003A61A1" w:rsidRPr="003A61A1">
        <w:rPr>
          <w:szCs w:val="20"/>
          <w:lang w:val="en-AU" w:eastAsia="en-AU"/>
        </w:rPr>
        <w:t>time</w:t>
      </w:r>
      <w:r w:rsidR="003A61A1" w:rsidRPr="003A61A1">
        <w:rPr>
          <w:szCs w:val="20"/>
          <w:lang w:val="en-AU" w:eastAsia="en-AU"/>
        </w:rPr>
        <w:noBreakHyphen/>
        <w:t>limited for the funding period</w:t>
      </w:r>
      <w:r w:rsidR="00061AC9" w:rsidRPr="003A61A1">
        <w:rPr>
          <w:szCs w:val="20"/>
          <w:lang w:eastAsia="en-AU"/>
        </w:rPr>
        <w:t>.</w:t>
      </w:r>
    </w:p>
    <w:p w14:paraId="21D93596" w14:textId="26D00D61" w:rsidR="00837FF3" w:rsidRDefault="00837FF3" w:rsidP="00837FF3">
      <w:pPr>
        <w:numPr>
          <w:ilvl w:val="0"/>
          <w:numId w:val="25"/>
        </w:numPr>
        <w:tabs>
          <w:tab w:val="left" w:pos="426"/>
        </w:tabs>
        <w:autoSpaceDE w:val="0"/>
        <w:autoSpaceDN w:val="0"/>
        <w:adjustRightInd w:val="0"/>
        <w:ind w:left="714" w:hanging="357"/>
        <w:jc w:val="both"/>
        <w:rPr>
          <w:szCs w:val="20"/>
          <w:lang w:eastAsia="en-AU"/>
        </w:rPr>
      </w:pPr>
      <w:r>
        <w:rPr>
          <w:szCs w:val="20"/>
          <w:lang w:eastAsia="en-AU"/>
        </w:rPr>
        <w:t>Demonstrate s</w:t>
      </w:r>
      <w:r w:rsidRPr="00A46733">
        <w:rPr>
          <w:szCs w:val="20"/>
          <w:lang w:eastAsia="en-AU"/>
        </w:rPr>
        <w:t xml:space="preserve">ufficient organisational capacity to deliver </w:t>
      </w:r>
      <w:r>
        <w:rPr>
          <w:szCs w:val="20"/>
          <w:lang w:eastAsia="en-AU"/>
        </w:rPr>
        <w:t xml:space="preserve">the </w:t>
      </w:r>
      <w:r w:rsidRPr="00A46733">
        <w:rPr>
          <w:szCs w:val="20"/>
          <w:lang w:eastAsia="en-AU"/>
        </w:rPr>
        <w:t>program</w:t>
      </w:r>
      <w:r w:rsidR="00061AC9">
        <w:rPr>
          <w:szCs w:val="20"/>
          <w:lang w:eastAsia="en-AU"/>
        </w:rPr>
        <w:t>.</w:t>
      </w:r>
    </w:p>
    <w:p w14:paraId="0A903D59" w14:textId="013A3847" w:rsidR="00D97E5A" w:rsidRPr="004C3655" w:rsidRDefault="00837FF3" w:rsidP="00837FF3">
      <w:pPr>
        <w:numPr>
          <w:ilvl w:val="0"/>
          <w:numId w:val="25"/>
        </w:numPr>
        <w:tabs>
          <w:tab w:val="left" w:pos="426"/>
        </w:tabs>
        <w:autoSpaceDE w:val="0"/>
        <w:autoSpaceDN w:val="0"/>
        <w:adjustRightInd w:val="0"/>
        <w:ind w:left="714" w:hanging="357"/>
        <w:jc w:val="both"/>
        <w:rPr>
          <w:color w:val="000000" w:themeColor="text1"/>
          <w:szCs w:val="20"/>
        </w:rPr>
      </w:pPr>
      <w:r>
        <w:rPr>
          <w:szCs w:val="20"/>
          <w:lang w:eastAsia="en-AU"/>
        </w:rPr>
        <w:t>Demonstrate impact and value for money, including reach to a significant number of students and/or</w:t>
      </w:r>
      <w:r w:rsidR="00D97E5A">
        <w:rPr>
          <w:szCs w:val="20"/>
          <w:lang w:eastAsia="en-AU"/>
        </w:rPr>
        <w:t xml:space="preserve"> </w:t>
      </w:r>
      <w:r>
        <w:rPr>
          <w:szCs w:val="20"/>
          <w:lang w:eastAsia="en-AU"/>
        </w:rPr>
        <w:t>teachers</w:t>
      </w:r>
      <w:r w:rsidR="00061AC9">
        <w:rPr>
          <w:szCs w:val="20"/>
          <w:lang w:eastAsia="en-AU"/>
        </w:rPr>
        <w:t>.</w:t>
      </w:r>
    </w:p>
    <w:p w14:paraId="104E9614" w14:textId="13CF1753" w:rsidR="00F95920" w:rsidRDefault="00F95920" w:rsidP="004C3655">
      <w:pPr>
        <w:tabs>
          <w:tab w:val="left" w:pos="426"/>
        </w:tabs>
        <w:autoSpaceDE w:val="0"/>
        <w:autoSpaceDN w:val="0"/>
        <w:adjustRightInd w:val="0"/>
        <w:jc w:val="both"/>
        <w:rPr>
          <w:szCs w:val="20"/>
          <w:lang w:eastAsia="en-AU"/>
        </w:rPr>
      </w:pPr>
      <w:r w:rsidRPr="004C3655">
        <w:rPr>
          <w:szCs w:val="20"/>
          <w:u w:val="single"/>
          <w:lang w:eastAsia="en-AU"/>
        </w:rPr>
        <w:t>In addition to the above, there are also Category</w:t>
      </w:r>
      <w:r w:rsidRPr="004C3655">
        <w:rPr>
          <w:szCs w:val="20"/>
          <w:u w:val="single"/>
          <w:lang w:eastAsia="en-AU"/>
        </w:rPr>
        <w:noBreakHyphen/>
        <w:t>specific selection criteria as follow</w:t>
      </w:r>
      <w:r w:rsidR="00370FDA">
        <w:rPr>
          <w:szCs w:val="20"/>
          <w:u w:val="single"/>
          <w:lang w:eastAsia="en-AU"/>
        </w:rPr>
        <w:t>s</w:t>
      </w:r>
      <w:r w:rsidRPr="00F95920">
        <w:rPr>
          <w:szCs w:val="20"/>
          <w:lang w:eastAsia="en-AU"/>
        </w:rPr>
        <w:t>:</w:t>
      </w:r>
    </w:p>
    <w:p w14:paraId="6C918BF2" w14:textId="59FE69D8" w:rsidR="00F95920" w:rsidRPr="00F95920" w:rsidRDefault="00A327B9">
      <w:pPr>
        <w:numPr>
          <w:ilvl w:val="0"/>
          <w:numId w:val="25"/>
        </w:numPr>
        <w:tabs>
          <w:tab w:val="left" w:pos="426"/>
        </w:tabs>
        <w:autoSpaceDE w:val="0"/>
        <w:autoSpaceDN w:val="0"/>
        <w:adjustRightInd w:val="0"/>
        <w:ind w:left="714" w:hanging="357"/>
        <w:jc w:val="both"/>
        <w:rPr>
          <w:szCs w:val="20"/>
          <w:lang w:eastAsia="en-AU"/>
        </w:rPr>
      </w:pPr>
      <w:r>
        <w:rPr>
          <w:szCs w:val="20"/>
          <w:lang w:eastAsia="en-AU"/>
        </w:rPr>
        <w:t>Proposed s</w:t>
      </w:r>
      <w:r w:rsidR="00837FF3" w:rsidRPr="00F95920">
        <w:rPr>
          <w:szCs w:val="20"/>
          <w:lang w:eastAsia="en-AU"/>
        </w:rPr>
        <w:t xml:space="preserve">tudent learning programs must demonstrate </w:t>
      </w:r>
      <w:r w:rsidR="008875FB" w:rsidRPr="00F95920">
        <w:rPr>
          <w:szCs w:val="20"/>
          <w:lang w:eastAsia="en-AU"/>
        </w:rPr>
        <w:t xml:space="preserve">value-add beyond mainstream </w:t>
      </w:r>
      <w:r w:rsidR="00773E54" w:rsidRPr="00F95920">
        <w:rPr>
          <w:szCs w:val="20"/>
          <w:lang w:eastAsia="en-AU"/>
        </w:rPr>
        <w:t xml:space="preserve">classroom </w:t>
      </w:r>
      <w:r w:rsidR="008875FB" w:rsidRPr="00F95920">
        <w:rPr>
          <w:szCs w:val="20"/>
          <w:lang w:eastAsia="en-AU"/>
        </w:rPr>
        <w:t>offerings</w:t>
      </w:r>
      <w:r w:rsidR="00837FF3" w:rsidRPr="00F95920">
        <w:rPr>
          <w:szCs w:val="20"/>
          <w:lang w:eastAsia="en-AU"/>
        </w:rPr>
        <w:t xml:space="preserve"> </w:t>
      </w:r>
      <w:r w:rsidR="00747059">
        <w:rPr>
          <w:szCs w:val="20"/>
          <w:lang w:eastAsia="en-AU"/>
        </w:rPr>
        <w:t xml:space="preserve">or other existing settings (eg Tech Schools) </w:t>
      </w:r>
      <w:r w:rsidR="00837FF3" w:rsidRPr="00F95920">
        <w:rPr>
          <w:szCs w:val="20"/>
          <w:lang w:eastAsia="en-AU"/>
        </w:rPr>
        <w:t>for students</w:t>
      </w:r>
      <w:r w:rsidR="00061AC9">
        <w:rPr>
          <w:szCs w:val="20"/>
          <w:lang w:eastAsia="en-AU"/>
        </w:rPr>
        <w:t>.</w:t>
      </w:r>
    </w:p>
    <w:p w14:paraId="56D4D559" w14:textId="41ADAB13" w:rsidR="009315DE" w:rsidRDefault="00A327B9" w:rsidP="009A606F">
      <w:pPr>
        <w:numPr>
          <w:ilvl w:val="0"/>
          <w:numId w:val="25"/>
        </w:numPr>
        <w:tabs>
          <w:tab w:val="left" w:pos="426"/>
        </w:tabs>
        <w:autoSpaceDE w:val="0"/>
        <w:autoSpaceDN w:val="0"/>
        <w:adjustRightInd w:val="0"/>
        <w:ind w:left="714" w:hanging="357"/>
        <w:jc w:val="both"/>
        <w:rPr>
          <w:lang w:eastAsia="en-AU"/>
        </w:rPr>
      </w:pPr>
      <w:r>
        <w:rPr>
          <w:szCs w:val="20"/>
          <w:lang w:eastAsia="en-AU"/>
        </w:rPr>
        <w:t>Proposed t</w:t>
      </w:r>
      <w:r w:rsidR="00837FF3" w:rsidRPr="00DA04A6">
        <w:rPr>
          <w:szCs w:val="20"/>
          <w:lang w:eastAsia="en-AU"/>
        </w:rPr>
        <w:t>eacher professional learning programs</w:t>
      </w:r>
      <w:r w:rsidR="00837FF3" w:rsidRPr="00DA04A6" w:rsidDel="00837FF3">
        <w:rPr>
          <w:szCs w:val="20"/>
          <w:lang w:eastAsia="en-AU"/>
        </w:rPr>
        <w:t xml:space="preserve"> </w:t>
      </w:r>
      <w:r w:rsidR="00837FF3" w:rsidRPr="00DA04A6">
        <w:rPr>
          <w:szCs w:val="20"/>
          <w:lang w:eastAsia="en-AU"/>
        </w:rPr>
        <w:t xml:space="preserve">must </w:t>
      </w:r>
      <w:r w:rsidR="00837FF3">
        <w:rPr>
          <w:lang w:eastAsia="en-AU"/>
        </w:rPr>
        <w:t>d</w:t>
      </w:r>
      <w:r w:rsidR="00837FF3" w:rsidRPr="00572ABB">
        <w:rPr>
          <w:lang w:eastAsia="en-AU"/>
        </w:rPr>
        <w:t xml:space="preserve">emonstrate </w:t>
      </w:r>
      <w:r w:rsidR="00837FF3">
        <w:rPr>
          <w:lang w:eastAsia="en-AU"/>
        </w:rPr>
        <w:t>provision of</w:t>
      </w:r>
      <w:r w:rsidR="00837FF3" w:rsidRPr="00572ABB">
        <w:rPr>
          <w:lang w:eastAsia="en-AU"/>
        </w:rPr>
        <w:t xml:space="preserve"> opportunities that are not available from other sources.</w:t>
      </w:r>
    </w:p>
    <w:p w14:paraId="1EFB599D" w14:textId="46E05528" w:rsidR="008875FB" w:rsidRDefault="00FB494B">
      <w:r w:rsidRPr="004C3655">
        <w:rPr>
          <w:u w:val="single"/>
        </w:rPr>
        <w:t xml:space="preserve">In assessing </w:t>
      </w:r>
      <w:r w:rsidR="006F541E">
        <w:rPr>
          <w:u w:val="single"/>
        </w:rPr>
        <w:t xml:space="preserve">all </w:t>
      </w:r>
      <w:r w:rsidRPr="004C3655">
        <w:rPr>
          <w:u w:val="single"/>
        </w:rPr>
        <w:t>applications, the Department will also consider the following</w:t>
      </w:r>
      <w:r w:rsidR="006F541E">
        <w:rPr>
          <w:u w:val="single"/>
        </w:rPr>
        <w:t xml:space="preserve"> criteria</w:t>
      </w:r>
      <w:r>
        <w:t>:</w:t>
      </w:r>
    </w:p>
    <w:p w14:paraId="082E84B2" w14:textId="7E163203" w:rsidR="00FB494B" w:rsidRPr="00EA59ED" w:rsidRDefault="00FB494B" w:rsidP="004C3655">
      <w:pPr>
        <w:pStyle w:val="ListParagraph"/>
        <w:numPr>
          <w:ilvl w:val="0"/>
          <w:numId w:val="54"/>
        </w:numPr>
        <w:rPr>
          <w:szCs w:val="22"/>
        </w:rPr>
      </w:pPr>
      <w:r w:rsidRPr="004C3655">
        <w:rPr>
          <w:sz w:val="22"/>
          <w:szCs w:val="22"/>
        </w:rPr>
        <w:t>Align</w:t>
      </w:r>
      <w:r w:rsidR="00C10F15">
        <w:rPr>
          <w:sz w:val="22"/>
          <w:szCs w:val="22"/>
        </w:rPr>
        <w:t xml:space="preserve">ed </w:t>
      </w:r>
      <w:r w:rsidRPr="004C3655">
        <w:rPr>
          <w:sz w:val="22"/>
          <w:szCs w:val="22"/>
        </w:rPr>
        <w:t>and consisten</w:t>
      </w:r>
      <w:r w:rsidR="00C10F15">
        <w:rPr>
          <w:sz w:val="22"/>
          <w:szCs w:val="22"/>
        </w:rPr>
        <w:t>t</w:t>
      </w:r>
      <w:r w:rsidRPr="004C3655">
        <w:rPr>
          <w:sz w:val="22"/>
          <w:szCs w:val="22"/>
        </w:rPr>
        <w:t xml:space="preserve"> with Departmental policies</w:t>
      </w:r>
      <w:r w:rsidR="006F541E">
        <w:rPr>
          <w:sz w:val="22"/>
          <w:szCs w:val="22"/>
        </w:rPr>
        <w:t xml:space="preserve"> and priorities</w:t>
      </w:r>
      <w:r w:rsidR="00065C87">
        <w:rPr>
          <w:sz w:val="22"/>
          <w:szCs w:val="22"/>
        </w:rPr>
        <w:t>.</w:t>
      </w:r>
    </w:p>
    <w:p w14:paraId="2C869958" w14:textId="71FBA94E" w:rsidR="00FB494B" w:rsidRDefault="00DE1A0A" w:rsidP="00FB494B">
      <w:pPr>
        <w:pStyle w:val="ListParagraph"/>
        <w:numPr>
          <w:ilvl w:val="0"/>
          <w:numId w:val="54"/>
        </w:numPr>
        <w:rPr>
          <w:sz w:val="22"/>
          <w:szCs w:val="22"/>
        </w:rPr>
      </w:pPr>
      <w:r>
        <w:rPr>
          <w:sz w:val="22"/>
          <w:szCs w:val="22"/>
        </w:rPr>
        <w:t xml:space="preserve">Not duplicative of </w:t>
      </w:r>
      <w:r w:rsidR="00FB494B" w:rsidRPr="004C3655">
        <w:rPr>
          <w:sz w:val="22"/>
          <w:szCs w:val="22"/>
        </w:rPr>
        <w:t>work and programming of other areas of the Department</w:t>
      </w:r>
      <w:r w:rsidR="00065C87">
        <w:rPr>
          <w:sz w:val="22"/>
          <w:szCs w:val="22"/>
        </w:rPr>
        <w:t>.</w:t>
      </w:r>
    </w:p>
    <w:p w14:paraId="5C7AA713" w14:textId="0C887DBC" w:rsidR="00FB494B" w:rsidRDefault="0035728B">
      <w:r>
        <w:rPr>
          <w:szCs w:val="22"/>
        </w:rPr>
        <w:t>Where a</w:t>
      </w:r>
      <w:r w:rsidR="00E862CA">
        <w:rPr>
          <w:szCs w:val="22"/>
        </w:rPr>
        <w:t xml:space="preserve"> proposed program</w:t>
      </w:r>
      <w:r>
        <w:rPr>
          <w:szCs w:val="22"/>
        </w:rPr>
        <w:t xml:space="preserve"> is deemed either inconsistent with Departmental policies </w:t>
      </w:r>
      <w:r w:rsidR="006F541E">
        <w:rPr>
          <w:szCs w:val="22"/>
        </w:rPr>
        <w:t xml:space="preserve">or priorities </w:t>
      </w:r>
      <w:r w:rsidR="00E862CA">
        <w:rPr>
          <w:szCs w:val="22"/>
        </w:rPr>
        <w:t>and/</w:t>
      </w:r>
      <w:r>
        <w:rPr>
          <w:szCs w:val="22"/>
        </w:rPr>
        <w:t>or duplicative</w:t>
      </w:r>
      <w:r w:rsidR="00065C87">
        <w:rPr>
          <w:szCs w:val="22"/>
        </w:rPr>
        <w:t xml:space="preserve"> of other efforts in the Department</w:t>
      </w:r>
      <w:r>
        <w:rPr>
          <w:szCs w:val="22"/>
        </w:rPr>
        <w:t>, the application may not be supported.</w:t>
      </w:r>
    </w:p>
    <w:p w14:paraId="071B01B8" w14:textId="2522CAE7" w:rsidR="008875FB" w:rsidRDefault="00F17F2C" w:rsidP="00AF3DD9">
      <w:pPr>
        <w:pStyle w:val="Heading2"/>
        <w:spacing w:before="0"/>
      </w:pPr>
      <w:bookmarkStart w:id="21" w:name="_Toc72402371"/>
      <w:bookmarkStart w:id="22" w:name="_Toc79581687"/>
      <w:r>
        <w:rPr>
          <w:lang w:val="en-AU"/>
        </w:rPr>
        <w:t>How to s</w:t>
      </w:r>
      <w:r w:rsidR="00470AA7">
        <w:rPr>
          <w:lang w:val="en-AU"/>
        </w:rPr>
        <w:t>trengthen your application</w:t>
      </w:r>
      <w:r>
        <w:rPr>
          <w:lang w:val="en-AU"/>
        </w:rPr>
        <w:t>:</w:t>
      </w:r>
      <w:r w:rsidR="00470AA7">
        <w:rPr>
          <w:lang w:val="en-AU"/>
        </w:rPr>
        <w:t xml:space="preserve"> </w:t>
      </w:r>
      <w:r>
        <w:rPr>
          <w:lang w:val="en-AU"/>
        </w:rPr>
        <w:t xml:space="preserve">respond </w:t>
      </w:r>
      <w:r w:rsidR="00470AA7">
        <w:rPr>
          <w:lang w:val="en-AU"/>
        </w:rPr>
        <w:t>to a</w:t>
      </w:r>
      <w:r w:rsidR="008875FB" w:rsidRPr="000869C6">
        <w:rPr>
          <w:lang w:val="en-AU"/>
        </w:rPr>
        <w:t xml:space="preserve">dditional </w:t>
      </w:r>
      <w:r w:rsidR="00B753F5">
        <w:rPr>
          <w:lang w:val="en-AU"/>
        </w:rPr>
        <w:t xml:space="preserve">priorities and </w:t>
      </w:r>
      <w:r w:rsidR="008875FB" w:rsidRPr="000869C6">
        <w:rPr>
          <w:lang w:val="en-AU"/>
        </w:rPr>
        <w:t>considerations</w:t>
      </w:r>
      <w:bookmarkEnd w:id="21"/>
      <w:r w:rsidR="00BF5825">
        <w:rPr>
          <w:lang w:val="en-AU"/>
        </w:rPr>
        <w:t xml:space="preserve"> </w:t>
      </w:r>
      <w:r w:rsidR="00203439">
        <w:rPr>
          <w:lang w:val="en-AU"/>
        </w:rPr>
        <w:t>for</w:t>
      </w:r>
      <w:r w:rsidR="00BF5825">
        <w:rPr>
          <w:lang w:val="en-AU"/>
        </w:rPr>
        <w:t xml:space="preserve"> the</w:t>
      </w:r>
      <w:r w:rsidR="00470AA7">
        <w:rPr>
          <w:lang w:val="en-AU"/>
        </w:rPr>
        <w:t xml:space="preserve"> SPP</w:t>
      </w:r>
      <w:bookmarkEnd w:id="22"/>
    </w:p>
    <w:p w14:paraId="298D167A" w14:textId="49C602E3" w:rsidR="00B753F5" w:rsidRPr="007E5825" w:rsidRDefault="0023173D">
      <w:pPr>
        <w:tabs>
          <w:tab w:val="left" w:pos="426"/>
        </w:tabs>
        <w:autoSpaceDE w:val="0"/>
        <w:autoSpaceDN w:val="0"/>
        <w:adjustRightInd w:val="0"/>
        <w:jc w:val="both"/>
      </w:pPr>
      <w:r w:rsidRPr="0023173D">
        <w:t>In 2022-2023, the SPP will provide Victorian students and teachers with a wide range of programs which support more effective teaching and learning through meaningful experiences outside and inside the classroom.</w:t>
      </w:r>
      <w:r>
        <w:t xml:space="preserve"> </w:t>
      </w:r>
      <w:r w:rsidR="00B753F5" w:rsidRPr="007E5825">
        <w:t>To do this, the SPP will prioritise applications based on the following:</w:t>
      </w:r>
    </w:p>
    <w:p w14:paraId="6E16603E" w14:textId="1DA4622C" w:rsidR="00B753F5" w:rsidRPr="007E5825" w:rsidRDefault="00B753F5">
      <w:pPr>
        <w:pStyle w:val="Bullet1"/>
      </w:pPr>
      <w:r w:rsidRPr="007E5825">
        <w:t>Proposed programs that demonstrate innovation</w:t>
      </w:r>
      <w:r w:rsidR="00F17F2C" w:rsidRPr="007E5825">
        <w:t xml:space="preserve"> and creativity.</w:t>
      </w:r>
    </w:p>
    <w:p w14:paraId="438A0188" w14:textId="0645941C" w:rsidR="00C072DB" w:rsidRDefault="009E78EF" w:rsidP="00C072DB">
      <w:pPr>
        <w:pStyle w:val="Bullet1"/>
      </w:pPr>
      <w:r>
        <w:t>Proposed programs that demonstrate the ability to quickly pivot to partial or full online / virtual delivery should limits be placed on face</w:t>
      </w:r>
      <w:r>
        <w:noBreakHyphen/>
        <w:t>to</w:t>
      </w:r>
      <w:r>
        <w:noBreakHyphen/>
        <w:t>face activities.</w:t>
      </w:r>
    </w:p>
    <w:p w14:paraId="627EDFA1" w14:textId="2205B625" w:rsidR="00C072DB" w:rsidRPr="009A606F" w:rsidRDefault="00C072DB" w:rsidP="009A606F">
      <w:pPr>
        <w:pStyle w:val="Bullet1"/>
      </w:pPr>
      <w:r>
        <w:t xml:space="preserve">Proposed programs that </w:t>
      </w:r>
      <w:r w:rsidRPr="009A606F">
        <w:rPr>
          <w:szCs w:val="20"/>
          <w:lang w:eastAsia="en-AU"/>
        </w:rPr>
        <w:t xml:space="preserve">contribute to one or more of the Education State </w:t>
      </w:r>
      <w:hyperlink r:id="rId19" w:history="1">
        <w:r w:rsidRPr="00CD2F5A">
          <w:rPr>
            <w:rStyle w:val="Hyperlink"/>
            <w:szCs w:val="20"/>
            <w:lang w:eastAsia="en-AU"/>
          </w:rPr>
          <w:t>targets</w:t>
        </w:r>
      </w:hyperlink>
      <w:r w:rsidRPr="00AF4664">
        <w:rPr>
          <w:szCs w:val="20"/>
          <w:lang w:eastAsia="en-AU"/>
        </w:rPr>
        <w:t xml:space="preserve"> in:</w:t>
      </w:r>
    </w:p>
    <w:p w14:paraId="38562112" w14:textId="77777777" w:rsidR="00C072DB" w:rsidRDefault="00EB63CF" w:rsidP="00C072DB">
      <w:pPr>
        <w:numPr>
          <w:ilvl w:val="1"/>
          <w:numId w:val="25"/>
        </w:numPr>
        <w:tabs>
          <w:tab w:val="left" w:pos="426"/>
        </w:tabs>
        <w:autoSpaceDE w:val="0"/>
        <w:autoSpaceDN w:val="0"/>
        <w:adjustRightInd w:val="0"/>
        <w:jc w:val="both"/>
        <w:rPr>
          <w:szCs w:val="20"/>
          <w:lang w:eastAsia="en-AU"/>
        </w:rPr>
      </w:pPr>
      <w:hyperlink r:id="rId20" w:history="1">
        <w:r w:rsidR="00C072DB" w:rsidRPr="00DC2D44">
          <w:rPr>
            <w:rStyle w:val="Hyperlink"/>
            <w:szCs w:val="20"/>
            <w:lang w:eastAsia="en-AU"/>
          </w:rPr>
          <w:t>Learning for life</w:t>
        </w:r>
      </w:hyperlink>
      <w:r w:rsidR="00C072DB">
        <w:rPr>
          <w:szCs w:val="20"/>
          <w:lang w:eastAsia="en-AU"/>
        </w:rPr>
        <w:t xml:space="preserve"> – By 2025:</w:t>
      </w:r>
    </w:p>
    <w:p w14:paraId="5B3F737F" w14:textId="77777777" w:rsidR="00C072DB" w:rsidRPr="00446BD9" w:rsidRDefault="00C072DB" w:rsidP="00C072DB">
      <w:pPr>
        <w:numPr>
          <w:ilvl w:val="2"/>
          <w:numId w:val="25"/>
        </w:numPr>
        <w:tabs>
          <w:tab w:val="left" w:pos="426"/>
        </w:tabs>
        <w:autoSpaceDE w:val="0"/>
        <w:autoSpaceDN w:val="0"/>
        <w:adjustRightInd w:val="0"/>
        <w:jc w:val="both"/>
        <w:rPr>
          <w:szCs w:val="20"/>
          <w:lang w:eastAsia="en-AU"/>
        </w:rPr>
      </w:pPr>
      <w:r w:rsidRPr="00446BD9">
        <w:rPr>
          <w:szCs w:val="20"/>
          <w:lang w:eastAsia="en-AU"/>
        </w:rPr>
        <w:t xml:space="preserve">25% more Year 9 students will reach the highest levels of achievement in reading and maths. </w:t>
      </w:r>
    </w:p>
    <w:p w14:paraId="2C3EC5AD" w14:textId="77777777" w:rsidR="00C072DB" w:rsidRPr="00446BD9" w:rsidRDefault="00C072DB" w:rsidP="00C072DB">
      <w:pPr>
        <w:numPr>
          <w:ilvl w:val="2"/>
          <w:numId w:val="25"/>
        </w:numPr>
        <w:tabs>
          <w:tab w:val="left" w:pos="426"/>
        </w:tabs>
        <w:autoSpaceDE w:val="0"/>
        <w:autoSpaceDN w:val="0"/>
        <w:adjustRightInd w:val="0"/>
        <w:jc w:val="both"/>
        <w:rPr>
          <w:szCs w:val="20"/>
          <w:lang w:eastAsia="en-AU"/>
        </w:rPr>
      </w:pPr>
      <w:r w:rsidRPr="00446BD9">
        <w:rPr>
          <w:szCs w:val="20"/>
          <w:lang w:eastAsia="en-AU"/>
        </w:rPr>
        <w:t xml:space="preserve">33% more 15 year olds will reach the highest levels of achievement in science. </w:t>
      </w:r>
    </w:p>
    <w:p w14:paraId="7F323EF5" w14:textId="77777777" w:rsidR="00C072DB" w:rsidRDefault="00C072DB" w:rsidP="00C072DB">
      <w:pPr>
        <w:numPr>
          <w:ilvl w:val="2"/>
          <w:numId w:val="25"/>
        </w:numPr>
        <w:tabs>
          <w:tab w:val="left" w:pos="426"/>
        </w:tabs>
        <w:autoSpaceDE w:val="0"/>
        <w:autoSpaceDN w:val="0"/>
        <w:adjustRightInd w:val="0"/>
        <w:jc w:val="both"/>
        <w:rPr>
          <w:szCs w:val="20"/>
          <w:lang w:eastAsia="en-AU"/>
        </w:rPr>
      </w:pPr>
      <w:r w:rsidRPr="00446BD9">
        <w:rPr>
          <w:szCs w:val="20"/>
          <w:lang w:eastAsia="en-AU"/>
        </w:rPr>
        <w:lastRenderedPageBreak/>
        <w:t>25% more Year 10 students will reach the highest levels of achievement in critical and creative thinking skills.</w:t>
      </w:r>
    </w:p>
    <w:p w14:paraId="45A63749" w14:textId="77777777" w:rsidR="00C072DB" w:rsidRDefault="00EB63CF" w:rsidP="00C072DB">
      <w:pPr>
        <w:numPr>
          <w:ilvl w:val="1"/>
          <w:numId w:val="25"/>
        </w:numPr>
        <w:tabs>
          <w:tab w:val="left" w:pos="426"/>
        </w:tabs>
        <w:autoSpaceDE w:val="0"/>
        <w:autoSpaceDN w:val="0"/>
        <w:adjustRightInd w:val="0"/>
        <w:jc w:val="both"/>
        <w:rPr>
          <w:szCs w:val="20"/>
          <w:lang w:eastAsia="en-AU"/>
        </w:rPr>
      </w:pPr>
      <w:hyperlink r:id="rId21" w:history="1">
        <w:r w:rsidR="00C072DB" w:rsidRPr="00DC2D44">
          <w:rPr>
            <w:rStyle w:val="Hyperlink"/>
            <w:szCs w:val="20"/>
            <w:lang w:eastAsia="en-AU"/>
          </w:rPr>
          <w:t>Happy, healthy and resilient kids</w:t>
        </w:r>
      </w:hyperlink>
      <w:r w:rsidR="00C072DB">
        <w:rPr>
          <w:szCs w:val="20"/>
          <w:lang w:eastAsia="en-AU"/>
        </w:rPr>
        <w:t xml:space="preserve"> – By 2025:</w:t>
      </w:r>
    </w:p>
    <w:p w14:paraId="14A3D625" w14:textId="77777777" w:rsidR="00C072DB" w:rsidRPr="00446BD9" w:rsidRDefault="00C072DB" w:rsidP="00C072DB">
      <w:pPr>
        <w:numPr>
          <w:ilvl w:val="2"/>
          <w:numId w:val="25"/>
        </w:numPr>
        <w:tabs>
          <w:tab w:val="left" w:pos="426"/>
        </w:tabs>
        <w:autoSpaceDE w:val="0"/>
        <w:autoSpaceDN w:val="0"/>
        <w:adjustRightInd w:val="0"/>
        <w:jc w:val="both"/>
        <w:rPr>
          <w:szCs w:val="20"/>
          <w:lang w:eastAsia="en-AU"/>
        </w:rPr>
      </w:pPr>
      <w:r w:rsidRPr="00446BD9">
        <w:rPr>
          <w:szCs w:val="20"/>
          <w:lang w:eastAsia="en-AU"/>
        </w:rPr>
        <w:t>The proportion of students who report high resilience will grow by 20%.</w:t>
      </w:r>
    </w:p>
    <w:p w14:paraId="6C5B0F1F" w14:textId="77777777" w:rsidR="00C072DB" w:rsidRDefault="00C072DB" w:rsidP="00C072DB">
      <w:pPr>
        <w:numPr>
          <w:ilvl w:val="2"/>
          <w:numId w:val="25"/>
        </w:numPr>
        <w:tabs>
          <w:tab w:val="left" w:pos="426"/>
        </w:tabs>
        <w:autoSpaceDE w:val="0"/>
        <w:autoSpaceDN w:val="0"/>
        <w:adjustRightInd w:val="0"/>
        <w:jc w:val="both"/>
        <w:rPr>
          <w:szCs w:val="20"/>
          <w:lang w:eastAsia="en-AU"/>
        </w:rPr>
      </w:pPr>
      <w:r w:rsidRPr="00446BD9">
        <w:rPr>
          <w:szCs w:val="20"/>
          <w:lang w:eastAsia="en-AU"/>
        </w:rPr>
        <w:t>The proportion of students doing physical activity for an hour a day, five times a week, will grow by 20%.</w:t>
      </w:r>
    </w:p>
    <w:p w14:paraId="7C60159D" w14:textId="77777777" w:rsidR="00C072DB" w:rsidRDefault="00EB63CF" w:rsidP="00C072DB">
      <w:pPr>
        <w:numPr>
          <w:ilvl w:val="1"/>
          <w:numId w:val="25"/>
        </w:numPr>
        <w:tabs>
          <w:tab w:val="left" w:pos="426"/>
        </w:tabs>
        <w:autoSpaceDE w:val="0"/>
        <w:autoSpaceDN w:val="0"/>
        <w:adjustRightInd w:val="0"/>
        <w:jc w:val="both"/>
        <w:rPr>
          <w:szCs w:val="20"/>
          <w:lang w:eastAsia="en-AU"/>
        </w:rPr>
      </w:pPr>
      <w:hyperlink r:id="rId22" w:history="1">
        <w:r w:rsidR="00C072DB" w:rsidRPr="00DC2D44">
          <w:rPr>
            <w:rStyle w:val="Hyperlink"/>
            <w:szCs w:val="20"/>
            <w:lang w:eastAsia="en-AU"/>
          </w:rPr>
          <w:t>Breaking the link</w:t>
        </w:r>
      </w:hyperlink>
      <w:r w:rsidR="00C072DB">
        <w:rPr>
          <w:szCs w:val="20"/>
          <w:lang w:eastAsia="en-AU"/>
        </w:rPr>
        <w:t xml:space="preserve"> – By 2025:</w:t>
      </w:r>
    </w:p>
    <w:p w14:paraId="0D2A23E5" w14:textId="77777777" w:rsidR="00C072DB" w:rsidRPr="001F0B99" w:rsidRDefault="00C072DB" w:rsidP="00C072DB">
      <w:pPr>
        <w:numPr>
          <w:ilvl w:val="2"/>
          <w:numId w:val="25"/>
        </w:numPr>
        <w:tabs>
          <w:tab w:val="left" w:pos="426"/>
        </w:tabs>
        <w:autoSpaceDE w:val="0"/>
        <w:autoSpaceDN w:val="0"/>
        <w:adjustRightInd w:val="0"/>
        <w:jc w:val="both"/>
        <w:rPr>
          <w:szCs w:val="20"/>
          <w:lang w:eastAsia="en-AU"/>
        </w:rPr>
      </w:pPr>
      <w:r w:rsidRPr="001F0B99">
        <w:rPr>
          <w:szCs w:val="20"/>
          <w:lang w:eastAsia="en-AU"/>
        </w:rPr>
        <w:t>The proportion of students leaving education during Years 9 to 12 will reduce by 50%. ​</w:t>
      </w:r>
    </w:p>
    <w:p w14:paraId="24AFC569" w14:textId="77777777" w:rsidR="00C072DB" w:rsidRDefault="00C072DB" w:rsidP="00C072DB">
      <w:pPr>
        <w:numPr>
          <w:ilvl w:val="2"/>
          <w:numId w:val="25"/>
        </w:numPr>
        <w:tabs>
          <w:tab w:val="left" w:pos="426"/>
        </w:tabs>
        <w:autoSpaceDE w:val="0"/>
        <w:autoSpaceDN w:val="0"/>
        <w:adjustRightInd w:val="0"/>
        <w:jc w:val="both"/>
        <w:rPr>
          <w:szCs w:val="20"/>
          <w:lang w:eastAsia="en-AU"/>
        </w:rPr>
      </w:pPr>
      <w:r w:rsidRPr="001F0B99">
        <w:rPr>
          <w:szCs w:val="20"/>
          <w:lang w:eastAsia="en-AU"/>
        </w:rPr>
        <w:t>The gap in reading achievement between disadvantaged and non-disadvantaged students in Years 5 and 9 will reduce by 15%.</w:t>
      </w:r>
    </w:p>
    <w:p w14:paraId="06350FFC" w14:textId="77777777" w:rsidR="00C072DB" w:rsidRDefault="00EB63CF" w:rsidP="00C072DB">
      <w:pPr>
        <w:numPr>
          <w:ilvl w:val="1"/>
          <w:numId w:val="25"/>
        </w:numPr>
        <w:tabs>
          <w:tab w:val="left" w:pos="426"/>
        </w:tabs>
        <w:autoSpaceDE w:val="0"/>
        <w:autoSpaceDN w:val="0"/>
        <w:adjustRightInd w:val="0"/>
        <w:jc w:val="both"/>
        <w:rPr>
          <w:szCs w:val="20"/>
          <w:lang w:eastAsia="en-AU"/>
        </w:rPr>
      </w:pPr>
      <w:hyperlink r:id="rId23" w:history="1">
        <w:r w:rsidR="00C072DB" w:rsidRPr="00446BD9">
          <w:rPr>
            <w:rStyle w:val="Hyperlink"/>
            <w:szCs w:val="20"/>
            <w:lang w:eastAsia="en-AU"/>
          </w:rPr>
          <w:t>Pride and confidence in our schools</w:t>
        </w:r>
      </w:hyperlink>
      <w:r w:rsidR="00C072DB">
        <w:rPr>
          <w:szCs w:val="20"/>
          <w:lang w:eastAsia="en-AU"/>
        </w:rPr>
        <w:t xml:space="preserve"> – By 2025:</w:t>
      </w:r>
    </w:p>
    <w:p w14:paraId="61AA6F5B" w14:textId="70B5153E" w:rsidR="00C072DB" w:rsidRPr="00393FF3" w:rsidRDefault="00C072DB" w:rsidP="009A606F">
      <w:pPr>
        <w:numPr>
          <w:ilvl w:val="2"/>
          <w:numId w:val="25"/>
        </w:numPr>
        <w:tabs>
          <w:tab w:val="left" w:pos="426"/>
        </w:tabs>
        <w:autoSpaceDE w:val="0"/>
        <w:autoSpaceDN w:val="0"/>
        <w:adjustRightInd w:val="0"/>
        <w:jc w:val="both"/>
      </w:pPr>
      <w:r w:rsidRPr="001F0B99">
        <w:rPr>
          <w:szCs w:val="20"/>
          <w:lang w:eastAsia="en-AU"/>
        </w:rPr>
        <w:t>The proportion of parents who report high levels of confidence in the Victorian government school system will grow by 20%.</w:t>
      </w:r>
    </w:p>
    <w:p w14:paraId="4A67BCC4" w14:textId="476658E7" w:rsidR="008875FB" w:rsidRPr="007E5825" w:rsidRDefault="00F17F2C">
      <w:pPr>
        <w:autoSpaceDE w:val="0"/>
        <w:autoSpaceDN w:val="0"/>
        <w:adjustRightInd w:val="0"/>
        <w:jc w:val="both"/>
      </w:pPr>
      <w:r w:rsidRPr="007E5825">
        <w:t>Other ways to strengthen your application include providing</w:t>
      </w:r>
      <w:r w:rsidR="00660FD4" w:rsidRPr="007E5825">
        <w:t>:</w:t>
      </w:r>
    </w:p>
    <w:p w14:paraId="08C18DAA" w14:textId="25E54B4E" w:rsidR="008875FB" w:rsidRPr="007E5825" w:rsidRDefault="00E16E12">
      <w:pPr>
        <w:pStyle w:val="Bullet1"/>
      </w:pPr>
      <w:r w:rsidRPr="007E5825">
        <w:t xml:space="preserve">ample </w:t>
      </w:r>
      <w:r w:rsidR="008875FB" w:rsidRPr="007E5825">
        <w:t>evidence that you have fully considered the when, the who and the how in your program design</w:t>
      </w:r>
      <w:r w:rsidR="009A38BA">
        <w:t>, as well as how your proposed program responds to a gap in program</w:t>
      </w:r>
      <w:r w:rsidR="00F90BA7">
        <w:t>s</w:t>
      </w:r>
      <w:r w:rsidR="009A38BA">
        <w:t xml:space="preserve"> available to students/teachers</w:t>
      </w:r>
      <w:r w:rsidR="0054376B">
        <w:t>;</w:t>
      </w:r>
      <w:r w:rsidR="008875FB" w:rsidRPr="007E5825">
        <w:t xml:space="preserve"> </w:t>
      </w:r>
    </w:p>
    <w:p w14:paraId="046459CD" w14:textId="1314F049" w:rsidR="008875FB" w:rsidRPr="007E5825" w:rsidRDefault="008875FB">
      <w:pPr>
        <w:pStyle w:val="Bullet1"/>
      </w:pPr>
      <w:r w:rsidRPr="007E5825">
        <w:t xml:space="preserve">program management documents that demonstrate your understanding of the impact your program will have on students or teachers </w:t>
      </w:r>
      <w:r w:rsidR="00B753F5" w:rsidRPr="007E5825">
        <w:t>(e.g. program logic, outcomes framework)</w:t>
      </w:r>
      <w:r w:rsidR="0054376B">
        <w:t xml:space="preserve">; </w:t>
      </w:r>
    </w:p>
    <w:p w14:paraId="48F7DC10" w14:textId="2552E814" w:rsidR="00773659" w:rsidRDefault="008875FB">
      <w:pPr>
        <w:pStyle w:val="Bullet1"/>
      </w:pPr>
      <w:r w:rsidRPr="007E5825">
        <w:t xml:space="preserve">program management documents that demonstrate the </w:t>
      </w:r>
      <w:r w:rsidR="00B753F5" w:rsidRPr="007E5825">
        <w:t>scope and structure</w:t>
      </w:r>
      <w:r w:rsidRPr="007E5825">
        <w:t xml:space="preserve"> of your program, including program design, timelines and budgets</w:t>
      </w:r>
      <w:r w:rsidR="00773659">
        <w:t>; and/or</w:t>
      </w:r>
    </w:p>
    <w:p w14:paraId="18D5B2F1" w14:textId="09333E5B" w:rsidR="008875FB" w:rsidRPr="007E5825" w:rsidRDefault="00773659">
      <w:pPr>
        <w:pStyle w:val="Bullet1"/>
      </w:pPr>
      <w:r>
        <w:t xml:space="preserve">evidence of your organisation’s understanding of best practice for </w:t>
      </w:r>
      <w:r w:rsidR="00E55E46">
        <w:t xml:space="preserve">inclusive </w:t>
      </w:r>
      <w:r>
        <w:t>program design and delivery</w:t>
      </w:r>
      <w:r w:rsidR="00E55E46">
        <w:t>. Examples m</w:t>
      </w:r>
      <w:r w:rsidR="007C4356">
        <w:t>ay</w:t>
      </w:r>
      <w:r w:rsidR="00E55E46">
        <w:t xml:space="preserve"> include </w:t>
      </w:r>
      <w:r>
        <w:t>elements that provide opportunities for student voice and agency and/or peer</w:t>
      </w:r>
      <w:r>
        <w:noBreakHyphen/>
        <w:t>to</w:t>
      </w:r>
      <w:r>
        <w:noBreakHyphen/>
        <w:t>peer learning or mentoring of students</w:t>
      </w:r>
      <w:r w:rsidR="00E55E46">
        <w:t>, or provision of activities that e</w:t>
      </w:r>
      <w:r w:rsidR="007C4356">
        <w:t>nable</w:t>
      </w:r>
      <w:r w:rsidR="00E55E46">
        <w:t xml:space="preserve"> </w:t>
      </w:r>
      <w:r w:rsidR="007C4356">
        <w:t>specific cohorts to participate in areas of the curriculum in which they are under</w:t>
      </w:r>
      <w:r w:rsidR="007C4356">
        <w:noBreakHyphen/>
        <w:t>represented.</w:t>
      </w:r>
      <w:r>
        <w:t xml:space="preserve"> </w:t>
      </w:r>
    </w:p>
    <w:p w14:paraId="5CA8100E" w14:textId="77777777" w:rsidR="00986E87" w:rsidRDefault="00C018D1">
      <w:pPr>
        <w:pStyle w:val="Bullet1"/>
        <w:numPr>
          <w:ilvl w:val="0"/>
          <w:numId w:val="0"/>
        </w:numPr>
      </w:pPr>
      <w:r w:rsidRPr="00986E87">
        <w:t>Applications are encouraged from organisations that have not previously been funded.</w:t>
      </w:r>
      <w:r w:rsidRPr="00C018D1">
        <w:t xml:space="preserve"> </w:t>
      </w:r>
    </w:p>
    <w:p w14:paraId="2D3BDB0F" w14:textId="0FF8F3A7" w:rsidR="002B2BDB" w:rsidRPr="007E5825" w:rsidRDefault="00860579">
      <w:pPr>
        <w:pStyle w:val="Bullet1"/>
        <w:numPr>
          <w:ilvl w:val="0"/>
          <w:numId w:val="0"/>
        </w:numPr>
      </w:pPr>
      <w:r>
        <w:t>A</w:t>
      </w:r>
      <w:r w:rsidR="00C70DDE">
        <w:t>pplicants who have received SPP funding in the past</w:t>
      </w:r>
      <w:r>
        <w:t xml:space="preserve"> should note that </w:t>
      </w:r>
      <w:r w:rsidR="00660FD4" w:rsidRPr="007E5825">
        <w:t xml:space="preserve">the Department will </w:t>
      </w:r>
      <w:r w:rsidR="00C70DDE">
        <w:t xml:space="preserve">also </w:t>
      </w:r>
      <w:r w:rsidR="00660FD4" w:rsidRPr="007E5825">
        <w:t xml:space="preserve">take into consideration </w:t>
      </w:r>
      <w:r w:rsidR="00DF3887" w:rsidRPr="007E5825">
        <w:t>previous performance in the SPP</w:t>
      </w:r>
      <w:r w:rsidR="00365ADF" w:rsidRPr="007E5825">
        <w:t>, including whether agreed targets</w:t>
      </w:r>
      <w:r>
        <w:t xml:space="preserve"> have been achieved</w:t>
      </w:r>
      <w:r w:rsidR="00365ADF" w:rsidRPr="007E5825">
        <w:t>.</w:t>
      </w:r>
    </w:p>
    <w:p w14:paraId="3E16BBAD" w14:textId="77777777" w:rsidR="00B37730" w:rsidRDefault="00B37730" w:rsidP="00B37730">
      <w:pPr>
        <w:pStyle w:val="Heading1"/>
        <w:spacing w:before="0"/>
        <w:rPr>
          <w:lang w:val="en-AU"/>
        </w:rPr>
      </w:pPr>
      <w:bookmarkStart w:id="23" w:name="_Toc72402376"/>
    </w:p>
    <w:p w14:paraId="5F11717C" w14:textId="26199285" w:rsidR="008875FB" w:rsidRPr="00543005" w:rsidRDefault="008875FB" w:rsidP="00AF3DD9">
      <w:pPr>
        <w:pStyle w:val="Heading1"/>
        <w:spacing w:before="0"/>
        <w:rPr>
          <w:lang w:val="en-AU"/>
        </w:rPr>
      </w:pPr>
      <w:bookmarkStart w:id="24" w:name="_Toc79581688"/>
      <w:r w:rsidRPr="00543005">
        <w:rPr>
          <w:lang w:val="en-AU"/>
        </w:rPr>
        <w:t>Application process</w:t>
      </w:r>
      <w:bookmarkEnd w:id="23"/>
      <w:bookmarkEnd w:id="24"/>
    </w:p>
    <w:p w14:paraId="76B5C67C" w14:textId="77777777" w:rsidR="008875FB" w:rsidRPr="000869C6" w:rsidRDefault="008875FB" w:rsidP="00AF3DD9">
      <w:pPr>
        <w:pStyle w:val="Heading2"/>
        <w:spacing w:before="0"/>
        <w:rPr>
          <w:lang w:val="en-AU"/>
        </w:rPr>
      </w:pPr>
      <w:bookmarkStart w:id="25" w:name="_Toc72402377"/>
      <w:bookmarkStart w:id="26" w:name="_Toc79581689"/>
      <w:r w:rsidRPr="000869C6">
        <w:rPr>
          <w:lang w:val="en-AU"/>
        </w:rPr>
        <w:t>How to apply</w:t>
      </w:r>
      <w:bookmarkEnd w:id="25"/>
      <w:bookmarkEnd w:id="26"/>
    </w:p>
    <w:p w14:paraId="368C7131" w14:textId="35F9C9B3" w:rsidR="008875FB" w:rsidRDefault="002D7338">
      <w:pPr>
        <w:autoSpaceDE w:val="0"/>
        <w:autoSpaceDN w:val="0"/>
        <w:adjustRightInd w:val="0"/>
        <w:jc w:val="both"/>
        <w:rPr>
          <w:szCs w:val="20"/>
        </w:rPr>
      </w:pPr>
      <w:r w:rsidRPr="00AF3DD9">
        <w:rPr>
          <w:szCs w:val="20"/>
        </w:rPr>
        <w:t xml:space="preserve">Your application is to be </w:t>
      </w:r>
      <w:r w:rsidR="008875FB" w:rsidRPr="00AF3DD9">
        <w:rPr>
          <w:szCs w:val="20"/>
        </w:rPr>
        <w:t xml:space="preserve">lodged through the SmartyGrants application portal. </w:t>
      </w:r>
      <w:r w:rsidR="00F8725F" w:rsidRPr="00AF3DD9">
        <w:rPr>
          <w:szCs w:val="20"/>
        </w:rPr>
        <w:t>(Emailed and hand</w:t>
      </w:r>
      <w:r w:rsidR="00F8725F" w:rsidRPr="00AF3DD9">
        <w:rPr>
          <w:szCs w:val="20"/>
        </w:rPr>
        <w:noBreakHyphen/>
        <w:t xml:space="preserve">written applications will not be accepted.) During the open </w:t>
      </w:r>
      <w:r w:rsidR="008875FB" w:rsidRPr="00AF3DD9">
        <w:rPr>
          <w:szCs w:val="20"/>
        </w:rPr>
        <w:t>application period</w:t>
      </w:r>
      <w:r w:rsidR="00F8725F" w:rsidRPr="00AF3DD9">
        <w:rPr>
          <w:szCs w:val="20"/>
        </w:rPr>
        <w:t xml:space="preserve">, </w:t>
      </w:r>
      <w:r w:rsidR="008875FB" w:rsidRPr="00AF3DD9">
        <w:rPr>
          <w:szCs w:val="20"/>
        </w:rPr>
        <w:t xml:space="preserve">you will be able to register for scheduled Q &amp; A sessions, available for all interested organisations. The </w:t>
      </w:r>
      <w:r w:rsidR="00F8725F" w:rsidRPr="00AF3DD9">
        <w:rPr>
          <w:szCs w:val="20"/>
        </w:rPr>
        <w:t xml:space="preserve">Department’s </w:t>
      </w:r>
      <w:r w:rsidR="008875FB" w:rsidRPr="00AF3DD9">
        <w:rPr>
          <w:szCs w:val="20"/>
        </w:rPr>
        <w:t>SPP team will also be available to answer any individual queries you may have.</w:t>
      </w:r>
      <w:r w:rsidR="007E5825">
        <w:rPr>
          <w:szCs w:val="20"/>
        </w:rPr>
        <w:t xml:space="preserve"> Contact the </w:t>
      </w:r>
      <w:r w:rsidR="007E5825" w:rsidRPr="007E5825">
        <w:rPr>
          <w:szCs w:val="20"/>
        </w:rPr>
        <w:t>S</w:t>
      </w:r>
      <w:r w:rsidR="007E5825">
        <w:rPr>
          <w:szCs w:val="20"/>
        </w:rPr>
        <w:t>PP team:</w:t>
      </w:r>
      <w:r w:rsidR="007E5825" w:rsidRPr="007E5825">
        <w:rPr>
          <w:szCs w:val="20"/>
        </w:rPr>
        <w:t xml:space="preserve"> </w:t>
      </w:r>
      <w:hyperlink r:id="rId24" w:history="1">
        <w:r w:rsidR="007E5825" w:rsidRPr="00282ED3">
          <w:rPr>
            <w:rStyle w:val="Hyperlink"/>
            <w:szCs w:val="20"/>
          </w:rPr>
          <w:t>strategic.partnerships@education.vic.gov.au</w:t>
        </w:r>
      </w:hyperlink>
      <w:r w:rsidR="007E5825">
        <w:rPr>
          <w:szCs w:val="20"/>
        </w:rPr>
        <w:t xml:space="preserve"> </w:t>
      </w:r>
    </w:p>
    <w:p w14:paraId="44DF3F3D" w14:textId="77777777" w:rsidR="008875FB" w:rsidRDefault="008875FB">
      <w:pPr>
        <w:autoSpaceDE w:val="0"/>
        <w:autoSpaceDN w:val="0"/>
        <w:adjustRightInd w:val="0"/>
        <w:jc w:val="both"/>
        <w:rPr>
          <w:szCs w:val="20"/>
        </w:rPr>
      </w:pPr>
      <w:r>
        <w:rPr>
          <w:szCs w:val="20"/>
        </w:rPr>
        <w:t>To prepare your application you should:</w:t>
      </w:r>
    </w:p>
    <w:p w14:paraId="4389EA37" w14:textId="6A81C554" w:rsidR="008875FB" w:rsidRDefault="008875FB">
      <w:pPr>
        <w:pStyle w:val="ListParagraph"/>
        <w:numPr>
          <w:ilvl w:val="0"/>
          <w:numId w:val="27"/>
        </w:numPr>
        <w:autoSpaceDE w:val="0"/>
        <w:autoSpaceDN w:val="0"/>
        <w:adjustRightInd w:val="0"/>
        <w:spacing w:line="240" w:lineRule="auto"/>
        <w:contextualSpacing w:val="0"/>
        <w:jc w:val="both"/>
        <w:rPr>
          <w:sz w:val="22"/>
          <w:szCs w:val="20"/>
        </w:rPr>
      </w:pPr>
      <w:r>
        <w:rPr>
          <w:sz w:val="22"/>
          <w:szCs w:val="20"/>
        </w:rPr>
        <w:t xml:space="preserve">Read </w:t>
      </w:r>
      <w:r w:rsidR="0086196F">
        <w:rPr>
          <w:sz w:val="22"/>
          <w:szCs w:val="20"/>
        </w:rPr>
        <w:t>these g</w:t>
      </w:r>
      <w:r>
        <w:rPr>
          <w:sz w:val="22"/>
          <w:szCs w:val="20"/>
        </w:rPr>
        <w:t>uidelines thoroughly</w:t>
      </w:r>
      <w:r w:rsidR="0086196F">
        <w:rPr>
          <w:sz w:val="22"/>
          <w:szCs w:val="20"/>
        </w:rPr>
        <w:t xml:space="preserve"> and in their entirety</w:t>
      </w:r>
      <w:r>
        <w:rPr>
          <w:sz w:val="22"/>
          <w:szCs w:val="20"/>
        </w:rPr>
        <w:t>.</w:t>
      </w:r>
    </w:p>
    <w:p w14:paraId="1CEB1EC4" w14:textId="6F4E7F2E" w:rsidR="008875FB" w:rsidRPr="00C146C4" w:rsidRDefault="00762EBB" w:rsidP="00762EBB">
      <w:pPr>
        <w:pStyle w:val="ListParagraph"/>
        <w:numPr>
          <w:ilvl w:val="0"/>
          <w:numId w:val="27"/>
        </w:numPr>
        <w:autoSpaceDE w:val="0"/>
        <w:autoSpaceDN w:val="0"/>
        <w:adjustRightInd w:val="0"/>
        <w:spacing w:line="240" w:lineRule="auto"/>
        <w:contextualSpacing w:val="0"/>
        <w:rPr>
          <w:sz w:val="22"/>
          <w:szCs w:val="22"/>
        </w:rPr>
      </w:pPr>
      <w:r>
        <w:rPr>
          <w:sz w:val="22"/>
          <w:szCs w:val="20"/>
        </w:rPr>
        <w:t xml:space="preserve">Submit your application through </w:t>
      </w:r>
      <w:r w:rsidR="008875FB" w:rsidRPr="00C146C4">
        <w:rPr>
          <w:sz w:val="22"/>
          <w:szCs w:val="20"/>
        </w:rPr>
        <w:t>Smarty Gran</w:t>
      </w:r>
      <w:r w:rsidR="008875FB" w:rsidRPr="00762EBB">
        <w:rPr>
          <w:sz w:val="22"/>
          <w:szCs w:val="20"/>
        </w:rPr>
        <w:t>ts:</w:t>
      </w:r>
      <w:r w:rsidRPr="00762EBB">
        <w:rPr>
          <w:sz w:val="22"/>
          <w:szCs w:val="20"/>
        </w:rPr>
        <w:t xml:space="preserve"> </w:t>
      </w:r>
      <w:hyperlink r:id="rId25" w:history="1">
        <w:r>
          <w:rPr>
            <w:rStyle w:val="Hyperlink"/>
            <w:sz w:val="22"/>
            <w:szCs w:val="20"/>
          </w:rPr>
          <w:t>https://stratplan.smartygrants.com.au/SPPFundingRound2022</w:t>
        </w:r>
      </w:hyperlink>
    </w:p>
    <w:p w14:paraId="0308166E" w14:textId="0F7C081A" w:rsidR="008875FB" w:rsidRPr="00CC6B06" w:rsidRDefault="008875FB">
      <w:pPr>
        <w:pStyle w:val="ListParagraph"/>
        <w:numPr>
          <w:ilvl w:val="0"/>
          <w:numId w:val="27"/>
        </w:numPr>
        <w:autoSpaceDE w:val="0"/>
        <w:autoSpaceDN w:val="0"/>
        <w:adjustRightInd w:val="0"/>
        <w:spacing w:line="240" w:lineRule="auto"/>
        <w:contextualSpacing w:val="0"/>
        <w:jc w:val="both"/>
        <w:rPr>
          <w:sz w:val="22"/>
          <w:szCs w:val="20"/>
        </w:rPr>
      </w:pPr>
      <w:r>
        <w:rPr>
          <w:sz w:val="22"/>
          <w:szCs w:val="20"/>
        </w:rPr>
        <w:t xml:space="preserve">Contact the SPP team </w:t>
      </w:r>
      <w:r w:rsidR="0086196F">
        <w:rPr>
          <w:sz w:val="22"/>
          <w:szCs w:val="20"/>
        </w:rPr>
        <w:t>if you have</w:t>
      </w:r>
      <w:r w:rsidRPr="00CC6B06">
        <w:rPr>
          <w:sz w:val="22"/>
          <w:szCs w:val="20"/>
        </w:rPr>
        <w:t xml:space="preserve"> any questions</w:t>
      </w:r>
    </w:p>
    <w:p w14:paraId="6851298A" w14:textId="26548560" w:rsidR="008875FB" w:rsidRPr="00762EBB" w:rsidRDefault="008875FB" w:rsidP="00AF3DD9">
      <w:pPr>
        <w:pStyle w:val="ListParagraph"/>
        <w:numPr>
          <w:ilvl w:val="0"/>
          <w:numId w:val="27"/>
        </w:numPr>
        <w:autoSpaceDE w:val="0"/>
        <w:autoSpaceDN w:val="0"/>
        <w:adjustRightInd w:val="0"/>
        <w:spacing w:line="240" w:lineRule="auto"/>
        <w:ind w:left="714" w:hanging="357"/>
        <w:contextualSpacing w:val="0"/>
        <w:jc w:val="both"/>
        <w:rPr>
          <w:sz w:val="22"/>
          <w:szCs w:val="20"/>
        </w:rPr>
      </w:pPr>
      <w:r w:rsidRPr="000237C7">
        <w:rPr>
          <w:sz w:val="22"/>
          <w:szCs w:val="20"/>
        </w:rPr>
        <w:t xml:space="preserve">Complete </w:t>
      </w:r>
      <w:r w:rsidR="0086196F">
        <w:rPr>
          <w:sz w:val="22"/>
          <w:szCs w:val="20"/>
        </w:rPr>
        <w:t xml:space="preserve">and submit </w:t>
      </w:r>
      <w:r w:rsidRPr="000237C7">
        <w:rPr>
          <w:sz w:val="22"/>
          <w:szCs w:val="20"/>
        </w:rPr>
        <w:t xml:space="preserve">your application online using Smarty Grants by </w:t>
      </w:r>
      <w:r w:rsidRPr="00762EBB">
        <w:rPr>
          <w:b/>
          <w:sz w:val="22"/>
          <w:szCs w:val="20"/>
        </w:rPr>
        <w:t xml:space="preserve">3pm on </w:t>
      </w:r>
      <w:r w:rsidR="00CB0C24">
        <w:rPr>
          <w:b/>
          <w:sz w:val="22"/>
          <w:szCs w:val="20"/>
        </w:rPr>
        <w:t>Fri</w:t>
      </w:r>
      <w:r w:rsidR="00464A6E" w:rsidRPr="00762EBB">
        <w:rPr>
          <w:b/>
          <w:sz w:val="22"/>
          <w:szCs w:val="20"/>
        </w:rPr>
        <w:t xml:space="preserve">day </w:t>
      </w:r>
      <w:r w:rsidR="00CB0C24">
        <w:rPr>
          <w:b/>
          <w:sz w:val="22"/>
          <w:szCs w:val="20"/>
        </w:rPr>
        <w:t>10 September</w:t>
      </w:r>
      <w:r w:rsidR="004B1BF3" w:rsidRPr="00762EBB">
        <w:rPr>
          <w:b/>
          <w:sz w:val="22"/>
          <w:szCs w:val="20"/>
        </w:rPr>
        <w:t xml:space="preserve"> </w:t>
      </w:r>
      <w:r w:rsidRPr="00762EBB">
        <w:rPr>
          <w:b/>
          <w:sz w:val="22"/>
          <w:szCs w:val="20"/>
        </w:rPr>
        <w:t>202</w:t>
      </w:r>
      <w:r w:rsidR="004B1BF3" w:rsidRPr="00762EBB">
        <w:rPr>
          <w:b/>
          <w:sz w:val="22"/>
          <w:szCs w:val="20"/>
        </w:rPr>
        <w:t>1</w:t>
      </w:r>
      <w:r w:rsidRPr="00762EBB">
        <w:rPr>
          <w:sz w:val="22"/>
          <w:szCs w:val="20"/>
        </w:rPr>
        <w:t>.</w:t>
      </w:r>
    </w:p>
    <w:p w14:paraId="0CB37A17" w14:textId="77777777" w:rsidR="008875FB" w:rsidRPr="000237C7" w:rsidRDefault="008875FB">
      <w:pPr>
        <w:jc w:val="both"/>
        <w:rPr>
          <w:szCs w:val="20"/>
        </w:rPr>
      </w:pPr>
      <w:r w:rsidRPr="000237C7">
        <w:rPr>
          <w:b/>
          <w:szCs w:val="20"/>
        </w:rPr>
        <w:lastRenderedPageBreak/>
        <w:t>Please note</w:t>
      </w:r>
      <w:r w:rsidRPr="000237C7">
        <w:rPr>
          <w:szCs w:val="20"/>
        </w:rPr>
        <w:t xml:space="preserve">: </w:t>
      </w:r>
    </w:p>
    <w:p w14:paraId="5C5F7E80" w14:textId="77777777" w:rsidR="008875FB" w:rsidRDefault="008875FB">
      <w:pPr>
        <w:pStyle w:val="Bullet1"/>
      </w:pPr>
      <w:r w:rsidRPr="000237C7">
        <w:rPr>
          <w:lang w:eastAsia="en-AU"/>
        </w:rPr>
        <w:t>Late applications will not be accepted.</w:t>
      </w:r>
    </w:p>
    <w:p w14:paraId="5684CC8A" w14:textId="244F8618" w:rsidR="008875FB" w:rsidRPr="00AF3DD9" w:rsidRDefault="0086196F">
      <w:pPr>
        <w:pStyle w:val="Bullet1"/>
      </w:pPr>
      <w:r w:rsidRPr="00AF3DD9">
        <w:t xml:space="preserve">Incomplete applications will be considered ineligible and will not be assessed. </w:t>
      </w:r>
      <w:r w:rsidR="008875FB" w:rsidRPr="00AF3DD9">
        <w:t>You must attach and submit all supporting documentation with your application.</w:t>
      </w:r>
    </w:p>
    <w:p w14:paraId="3FA7B462" w14:textId="4ABBAA00" w:rsidR="008875FB" w:rsidRPr="000237C7" w:rsidRDefault="0086196F">
      <w:pPr>
        <w:pStyle w:val="Bullet1"/>
      </w:pPr>
      <w:r>
        <w:rPr>
          <w:lang w:eastAsia="en-AU"/>
        </w:rPr>
        <w:t>The SPP is an open and competitive grants program. Previously funded organisations may apply for SPP funding but are not guaranteed to receive funding at any level in the 2022</w:t>
      </w:r>
      <w:r w:rsidR="00F90D71">
        <w:rPr>
          <w:lang w:eastAsia="en-AU"/>
        </w:rPr>
        <w:t xml:space="preserve"> - </w:t>
      </w:r>
      <w:r>
        <w:rPr>
          <w:lang w:eastAsia="en-AU"/>
        </w:rPr>
        <w:t>23 round or any subsequent round.</w:t>
      </w:r>
    </w:p>
    <w:p w14:paraId="1FBFDCCF" w14:textId="6D9BA808" w:rsidR="008875FB" w:rsidRPr="000237C7" w:rsidRDefault="0086196F">
      <w:pPr>
        <w:pStyle w:val="Bullet1"/>
      </w:pPr>
      <w:r>
        <w:t>D</w:t>
      </w:r>
      <w:r w:rsidR="008875FB" w:rsidRPr="000237C7">
        <w:t>emand for</w:t>
      </w:r>
      <w:r>
        <w:t xml:space="preserve"> SPP</w:t>
      </w:r>
      <w:r w:rsidR="008875FB" w:rsidRPr="000237C7">
        <w:t xml:space="preserve"> funding is </w:t>
      </w:r>
      <w:r w:rsidR="008875FB">
        <w:t xml:space="preserve">extremely </w:t>
      </w:r>
      <w:r w:rsidR="008875FB" w:rsidRPr="000237C7">
        <w:t xml:space="preserve">high. Applicants should not assume that they are successful, or enter into commitments based on that assumption, before receiving formal </w:t>
      </w:r>
      <w:r>
        <w:t xml:space="preserve">written </w:t>
      </w:r>
      <w:r w:rsidR="008875FB" w:rsidRPr="000237C7">
        <w:t xml:space="preserve">notification of funding </w:t>
      </w:r>
      <w:r>
        <w:t>decisions</w:t>
      </w:r>
      <w:r w:rsidR="008875FB" w:rsidRPr="000237C7">
        <w:t xml:space="preserve">. </w:t>
      </w:r>
    </w:p>
    <w:p w14:paraId="311193DF" w14:textId="77777777" w:rsidR="008875FB" w:rsidRPr="000869C6" w:rsidRDefault="008875FB" w:rsidP="00AF3DD9">
      <w:pPr>
        <w:pStyle w:val="Heading2"/>
        <w:spacing w:before="0"/>
        <w:rPr>
          <w:lang w:val="en-AU"/>
        </w:rPr>
      </w:pPr>
      <w:bookmarkStart w:id="27" w:name="_Toc79581690"/>
      <w:r w:rsidRPr="000869C6">
        <w:rPr>
          <w:lang w:val="en-AU"/>
        </w:rPr>
        <w:t>Key dates</w:t>
      </w:r>
      <w:bookmarkEnd w:id="27"/>
      <w:r w:rsidRPr="000869C6">
        <w:rPr>
          <w:lang w:val="en-AU"/>
        </w:rPr>
        <w:t xml:space="preserve"> </w:t>
      </w:r>
    </w:p>
    <w:p w14:paraId="0A6299CC" w14:textId="085E43E0" w:rsidR="008875FB" w:rsidRPr="000237C7" w:rsidRDefault="008875FB">
      <w:pPr>
        <w:autoSpaceDE w:val="0"/>
        <w:autoSpaceDN w:val="0"/>
        <w:adjustRightInd w:val="0"/>
        <w:jc w:val="both"/>
        <w:rPr>
          <w:szCs w:val="20"/>
        </w:rPr>
      </w:pPr>
      <w:r w:rsidRPr="000237C7">
        <w:rPr>
          <w:szCs w:val="20"/>
        </w:rPr>
        <w:t>The application process commences</w:t>
      </w:r>
      <w:r w:rsidR="00372CBE">
        <w:rPr>
          <w:szCs w:val="20"/>
        </w:rPr>
        <w:t xml:space="preserve"> at </w:t>
      </w:r>
      <w:r w:rsidR="00372CBE" w:rsidRPr="0023173D">
        <w:rPr>
          <w:b/>
          <w:bCs/>
          <w:szCs w:val="20"/>
        </w:rPr>
        <w:t>1</w:t>
      </w:r>
      <w:r w:rsidR="00EB63CF">
        <w:rPr>
          <w:b/>
          <w:bCs/>
          <w:szCs w:val="20"/>
        </w:rPr>
        <w:t>2.30p</w:t>
      </w:r>
      <w:r w:rsidR="00372CBE" w:rsidRPr="0023173D">
        <w:rPr>
          <w:b/>
          <w:bCs/>
          <w:szCs w:val="20"/>
        </w:rPr>
        <w:t>m</w:t>
      </w:r>
      <w:r w:rsidR="00372CBE">
        <w:rPr>
          <w:szCs w:val="20"/>
        </w:rPr>
        <w:t xml:space="preserve"> </w:t>
      </w:r>
      <w:r w:rsidR="00464A6E" w:rsidRPr="00464A6E">
        <w:rPr>
          <w:b/>
          <w:szCs w:val="20"/>
        </w:rPr>
        <w:t>T</w:t>
      </w:r>
      <w:r w:rsidR="009F4863">
        <w:rPr>
          <w:b/>
          <w:szCs w:val="20"/>
        </w:rPr>
        <w:t>hur</w:t>
      </w:r>
      <w:r w:rsidR="00464A6E" w:rsidRPr="00464A6E">
        <w:rPr>
          <w:b/>
          <w:szCs w:val="20"/>
        </w:rPr>
        <w:t xml:space="preserve">sday </w:t>
      </w:r>
      <w:r w:rsidR="009F4863">
        <w:rPr>
          <w:b/>
          <w:szCs w:val="20"/>
        </w:rPr>
        <w:t>12 August</w:t>
      </w:r>
      <w:r w:rsidRPr="00464A6E">
        <w:rPr>
          <w:b/>
          <w:szCs w:val="20"/>
        </w:rPr>
        <w:t xml:space="preserve"> 2021</w:t>
      </w:r>
      <w:r w:rsidRPr="00464A6E">
        <w:rPr>
          <w:szCs w:val="20"/>
        </w:rPr>
        <w:t xml:space="preserve">, with applications due by </w:t>
      </w:r>
      <w:r w:rsidRPr="00464A6E">
        <w:rPr>
          <w:b/>
          <w:szCs w:val="20"/>
        </w:rPr>
        <w:t xml:space="preserve">3pm on </w:t>
      </w:r>
      <w:r w:rsidR="009F4863">
        <w:rPr>
          <w:b/>
          <w:szCs w:val="20"/>
        </w:rPr>
        <w:t>Fri</w:t>
      </w:r>
      <w:r w:rsidR="00464A6E" w:rsidRPr="00464A6E">
        <w:rPr>
          <w:b/>
          <w:szCs w:val="20"/>
        </w:rPr>
        <w:t xml:space="preserve">day </w:t>
      </w:r>
      <w:r w:rsidR="009F4863">
        <w:rPr>
          <w:b/>
          <w:szCs w:val="20"/>
        </w:rPr>
        <w:t>10 September</w:t>
      </w:r>
      <w:r w:rsidRPr="00464A6E">
        <w:rPr>
          <w:b/>
          <w:szCs w:val="20"/>
        </w:rPr>
        <w:t xml:space="preserve"> 2021</w:t>
      </w:r>
      <w:r w:rsidRPr="00464A6E">
        <w:rPr>
          <w:szCs w:val="20"/>
        </w:rPr>
        <w:t>.</w:t>
      </w:r>
    </w:p>
    <w:p w14:paraId="03B2DB0A" w14:textId="1A09BEA4" w:rsidR="008875FB" w:rsidRPr="00D954C5" w:rsidRDefault="007B649C">
      <w:pPr>
        <w:autoSpaceDE w:val="0"/>
        <w:autoSpaceDN w:val="0"/>
        <w:adjustRightInd w:val="0"/>
        <w:jc w:val="both"/>
        <w:rPr>
          <w:szCs w:val="20"/>
        </w:rPr>
      </w:pPr>
      <w:r>
        <w:rPr>
          <w:szCs w:val="20"/>
        </w:rPr>
        <w:t>The Department will endeavour to notify organisat</w:t>
      </w:r>
      <w:r w:rsidR="00D45C39">
        <w:rPr>
          <w:szCs w:val="20"/>
        </w:rPr>
        <w:t>io</w:t>
      </w:r>
      <w:r>
        <w:rPr>
          <w:szCs w:val="20"/>
        </w:rPr>
        <w:t>ns about the outcome of their application(s</w:t>
      </w:r>
      <w:r w:rsidR="009D3187">
        <w:rPr>
          <w:szCs w:val="20"/>
        </w:rPr>
        <w:t>) as soon as possible following the close of applications</w:t>
      </w:r>
      <w:r w:rsidR="004C7F7D" w:rsidRPr="001D2435">
        <w:rPr>
          <w:szCs w:val="20"/>
        </w:rPr>
        <w:t>.</w:t>
      </w:r>
      <w:r w:rsidR="008875FB" w:rsidRPr="000237C7">
        <w:rPr>
          <w:szCs w:val="20"/>
        </w:rPr>
        <w:t xml:space="preserve"> </w:t>
      </w:r>
    </w:p>
    <w:p w14:paraId="623365FD" w14:textId="77777777" w:rsidR="008875FB" w:rsidRPr="00D954C5" w:rsidRDefault="008875FB" w:rsidP="00AF3DD9">
      <w:pPr>
        <w:pStyle w:val="Heading2"/>
        <w:spacing w:before="0"/>
      </w:pPr>
      <w:bookmarkStart w:id="28" w:name="_Toc79581691"/>
      <w:r w:rsidRPr="000869C6">
        <w:rPr>
          <w:lang w:val="en-AU"/>
        </w:rPr>
        <w:t>Assessment process</w:t>
      </w:r>
      <w:bookmarkEnd w:id="28"/>
      <w:r w:rsidRPr="00D954C5">
        <w:t xml:space="preserve"> </w:t>
      </w:r>
    </w:p>
    <w:p w14:paraId="711BD2A4" w14:textId="2AAA8781" w:rsidR="001C5932" w:rsidRPr="00AF3DD9" w:rsidRDefault="001C5932" w:rsidP="00AF3DD9">
      <w:pPr>
        <w:autoSpaceDE w:val="0"/>
        <w:autoSpaceDN w:val="0"/>
        <w:adjustRightInd w:val="0"/>
        <w:jc w:val="both"/>
        <w:rPr>
          <w:szCs w:val="20"/>
        </w:rPr>
      </w:pPr>
      <w:r w:rsidRPr="00AF3DD9">
        <w:rPr>
          <w:szCs w:val="20"/>
        </w:rPr>
        <w:t>An application will be assessed by the Department o</w:t>
      </w:r>
      <w:r w:rsidR="00855230" w:rsidRPr="00AF3DD9">
        <w:rPr>
          <w:szCs w:val="20"/>
        </w:rPr>
        <w:t xml:space="preserve">nly </w:t>
      </w:r>
      <w:r w:rsidRPr="00AF3DD9">
        <w:rPr>
          <w:szCs w:val="20"/>
        </w:rPr>
        <w:t>if</w:t>
      </w:r>
      <w:r w:rsidR="00935490" w:rsidRPr="00AF3DD9">
        <w:rPr>
          <w:szCs w:val="20"/>
        </w:rPr>
        <w:t>:</w:t>
      </w:r>
    </w:p>
    <w:p w14:paraId="62D55F76" w14:textId="65FC4A8E" w:rsidR="001C5932" w:rsidRPr="00762EBB" w:rsidRDefault="00855230" w:rsidP="00AF3DD9">
      <w:pPr>
        <w:autoSpaceDE w:val="0"/>
        <w:autoSpaceDN w:val="0"/>
        <w:adjustRightInd w:val="0"/>
        <w:jc w:val="both"/>
        <w:rPr>
          <w:szCs w:val="20"/>
        </w:rPr>
      </w:pPr>
      <w:r w:rsidRPr="00AF3DD9">
        <w:rPr>
          <w:szCs w:val="20"/>
        </w:rPr>
        <w:t>(1)</w:t>
      </w:r>
      <w:r w:rsidR="00935490" w:rsidRPr="00AF3DD9">
        <w:rPr>
          <w:szCs w:val="20"/>
        </w:rPr>
        <w:t xml:space="preserve"> it is</w:t>
      </w:r>
      <w:r w:rsidRPr="00AF3DD9">
        <w:rPr>
          <w:szCs w:val="20"/>
        </w:rPr>
        <w:t xml:space="preserve"> from an eligible organisation (see ‘Who can apply’ o</w:t>
      </w:r>
      <w:r w:rsidRPr="00762EBB">
        <w:rPr>
          <w:szCs w:val="20"/>
        </w:rPr>
        <w:t xml:space="preserve">n page </w:t>
      </w:r>
      <w:r w:rsidR="00316023" w:rsidRPr="00762EBB">
        <w:rPr>
          <w:szCs w:val="20"/>
        </w:rPr>
        <w:t>3</w:t>
      </w:r>
      <w:r w:rsidRPr="00762EBB">
        <w:rPr>
          <w:szCs w:val="20"/>
        </w:rPr>
        <w:t xml:space="preserve">) and </w:t>
      </w:r>
    </w:p>
    <w:p w14:paraId="50696140" w14:textId="1D3AC32C" w:rsidR="001C5932" w:rsidRPr="00762EBB" w:rsidRDefault="00855230" w:rsidP="00AF3DD9">
      <w:pPr>
        <w:autoSpaceDE w:val="0"/>
        <w:autoSpaceDN w:val="0"/>
        <w:adjustRightInd w:val="0"/>
        <w:jc w:val="both"/>
        <w:rPr>
          <w:szCs w:val="20"/>
        </w:rPr>
      </w:pPr>
      <w:r w:rsidRPr="00762EBB">
        <w:rPr>
          <w:szCs w:val="20"/>
        </w:rPr>
        <w:t xml:space="preserve">(2) </w:t>
      </w:r>
      <w:r w:rsidR="00935490" w:rsidRPr="00762EBB">
        <w:rPr>
          <w:szCs w:val="20"/>
        </w:rPr>
        <w:t xml:space="preserve">it is </w:t>
      </w:r>
      <w:r w:rsidRPr="00762EBB">
        <w:rPr>
          <w:szCs w:val="20"/>
        </w:rPr>
        <w:t>complete</w:t>
      </w:r>
      <w:r w:rsidR="001C5932" w:rsidRPr="00762EBB">
        <w:rPr>
          <w:szCs w:val="20"/>
        </w:rPr>
        <w:t xml:space="preserve"> (i.e. with no missing required information or documentation).</w:t>
      </w:r>
      <w:r w:rsidRPr="00762EBB">
        <w:rPr>
          <w:szCs w:val="20"/>
        </w:rPr>
        <w:t xml:space="preserve"> </w:t>
      </w:r>
    </w:p>
    <w:p w14:paraId="68DC91D2" w14:textId="2F9FD003" w:rsidR="008875FB" w:rsidRPr="00762EBB" w:rsidRDefault="008875FB" w:rsidP="00AF3DD9">
      <w:pPr>
        <w:autoSpaceDE w:val="0"/>
        <w:autoSpaceDN w:val="0"/>
        <w:adjustRightInd w:val="0"/>
        <w:jc w:val="both"/>
        <w:rPr>
          <w:szCs w:val="20"/>
        </w:rPr>
      </w:pPr>
      <w:r w:rsidRPr="00762EBB">
        <w:rPr>
          <w:szCs w:val="20"/>
        </w:rPr>
        <w:t xml:space="preserve">Provided your organisation is eligible to apply </w:t>
      </w:r>
      <w:r w:rsidR="00601698" w:rsidRPr="00762EBB">
        <w:rPr>
          <w:szCs w:val="20"/>
        </w:rPr>
        <w:t>and your application is complete, assessment will be based on the following</w:t>
      </w:r>
      <w:r w:rsidRPr="00762EBB">
        <w:rPr>
          <w:szCs w:val="20"/>
        </w:rPr>
        <w:t>:</w:t>
      </w:r>
    </w:p>
    <w:p w14:paraId="70D3093E" w14:textId="13322D23" w:rsidR="008875FB" w:rsidRPr="00762EBB" w:rsidRDefault="008875FB">
      <w:pPr>
        <w:pStyle w:val="Bullet1"/>
      </w:pPr>
      <w:r w:rsidRPr="00762EBB">
        <w:t xml:space="preserve">whether </w:t>
      </w:r>
      <w:r w:rsidR="00601698" w:rsidRPr="00762EBB">
        <w:t>the application</w:t>
      </w:r>
      <w:r w:rsidRPr="00762EBB">
        <w:t xml:space="preserve"> meet</w:t>
      </w:r>
      <w:r w:rsidR="00601698" w:rsidRPr="00762EBB">
        <w:t>s</w:t>
      </w:r>
      <w:r w:rsidRPr="00762EBB">
        <w:t xml:space="preserve"> </w:t>
      </w:r>
      <w:r w:rsidR="00601698" w:rsidRPr="00762EBB">
        <w:t xml:space="preserve">all </w:t>
      </w:r>
      <w:r w:rsidRPr="00762EBB">
        <w:t xml:space="preserve">the </w:t>
      </w:r>
      <w:r w:rsidR="00601698" w:rsidRPr="00762EBB">
        <w:t>S</w:t>
      </w:r>
      <w:r w:rsidRPr="00762EBB">
        <w:t xml:space="preserve">election </w:t>
      </w:r>
      <w:r w:rsidR="00601698" w:rsidRPr="00762EBB">
        <w:t>C</w:t>
      </w:r>
      <w:r w:rsidRPr="00762EBB">
        <w:t>riteria</w:t>
      </w:r>
      <w:r w:rsidR="00601698" w:rsidRPr="00762EBB">
        <w:t xml:space="preserve"> (see page </w:t>
      </w:r>
      <w:r w:rsidR="00464A6E" w:rsidRPr="00762EBB">
        <w:t>6</w:t>
      </w:r>
      <w:r w:rsidR="00601698" w:rsidRPr="00762EBB">
        <w:t>)</w:t>
      </w:r>
    </w:p>
    <w:p w14:paraId="6B167533" w14:textId="45682A80" w:rsidR="008875FB" w:rsidRPr="00AF3DD9" w:rsidRDefault="008875FB">
      <w:pPr>
        <w:pStyle w:val="Bullet1"/>
      </w:pPr>
      <w:r w:rsidRPr="00AF3DD9">
        <w:t xml:space="preserve">whether you provide all </w:t>
      </w:r>
      <w:r w:rsidR="001C5932" w:rsidRPr="00AF3DD9">
        <w:t xml:space="preserve">required </w:t>
      </w:r>
      <w:r w:rsidRPr="00AF3DD9">
        <w:t>documentation</w:t>
      </w:r>
    </w:p>
    <w:p w14:paraId="579B1219" w14:textId="1649BBC1" w:rsidR="008875FB" w:rsidRPr="00464A6E" w:rsidRDefault="00601698">
      <w:pPr>
        <w:pStyle w:val="Bullet1"/>
      </w:pPr>
      <w:r w:rsidRPr="00AF3DD9">
        <w:t>the extent to which the application aligns with other stated priorities and consideration</w:t>
      </w:r>
      <w:r w:rsidRPr="00464A6E">
        <w:t>s (see page</w:t>
      </w:r>
      <w:r w:rsidR="00316023">
        <w:t>s</w:t>
      </w:r>
      <w:r w:rsidRPr="00464A6E">
        <w:t> </w:t>
      </w:r>
      <w:r w:rsidR="00464A6E" w:rsidRPr="00464A6E">
        <w:t>6</w:t>
      </w:r>
      <w:r w:rsidR="00316023">
        <w:t xml:space="preserve"> and 7</w:t>
      </w:r>
      <w:r w:rsidRPr="00464A6E">
        <w:t>)</w:t>
      </w:r>
      <w:r w:rsidR="008875FB" w:rsidRPr="00464A6E">
        <w:t>.</w:t>
      </w:r>
    </w:p>
    <w:p w14:paraId="1AF7BC38" w14:textId="7FF5B9B7" w:rsidR="008875FB" w:rsidRPr="007E5825" w:rsidRDefault="008875FB" w:rsidP="00AF3DD9">
      <w:pPr>
        <w:jc w:val="both"/>
        <w:rPr>
          <w:szCs w:val="20"/>
        </w:rPr>
      </w:pPr>
      <w:r w:rsidRPr="00AF3DD9">
        <w:rPr>
          <w:szCs w:val="20"/>
        </w:rPr>
        <w:t xml:space="preserve">Following eligibility and merit assessment, applications will be reviewed by advisory panels comprising of subject-matter specialists who will assess and rank each application </w:t>
      </w:r>
      <w:r w:rsidR="00601698" w:rsidRPr="00AF3DD9">
        <w:rPr>
          <w:szCs w:val="20"/>
        </w:rPr>
        <w:t>based on the</w:t>
      </w:r>
      <w:r w:rsidRPr="00AF3DD9">
        <w:rPr>
          <w:szCs w:val="20"/>
        </w:rPr>
        <w:t xml:space="preserve"> </w:t>
      </w:r>
      <w:r w:rsidR="00601698" w:rsidRPr="00AF3DD9">
        <w:rPr>
          <w:szCs w:val="20"/>
        </w:rPr>
        <w:t>S</w:t>
      </w:r>
      <w:r w:rsidRPr="00AF3DD9">
        <w:rPr>
          <w:szCs w:val="20"/>
        </w:rPr>
        <w:t xml:space="preserve">election </w:t>
      </w:r>
      <w:r w:rsidR="00601698" w:rsidRPr="00AF3DD9">
        <w:rPr>
          <w:szCs w:val="20"/>
        </w:rPr>
        <w:t>C</w:t>
      </w:r>
      <w:r w:rsidRPr="00AF3DD9">
        <w:rPr>
          <w:szCs w:val="20"/>
        </w:rPr>
        <w:t>riteria</w:t>
      </w:r>
      <w:r w:rsidR="00601698" w:rsidRPr="00AF3DD9">
        <w:rPr>
          <w:szCs w:val="20"/>
        </w:rPr>
        <w:t xml:space="preserve"> and aim of the SPP</w:t>
      </w:r>
      <w:r w:rsidRPr="00AF3DD9">
        <w:rPr>
          <w:szCs w:val="20"/>
        </w:rPr>
        <w:t xml:space="preserve">. </w:t>
      </w:r>
      <w:r w:rsidR="00601698" w:rsidRPr="00AF3DD9">
        <w:rPr>
          <w:szCs w:val="20"/>
        </w:rPr>
        <w:t>Recommendations will be finalised by the Department</w:t>
      </w:r>
      <w:r w:rsidR="001C5932" w:rsidRPr="00AF3DD9">
        <w:rPr>
          <w:szCs w:val="20"/>
        </w:rPr>
        <w:t xml:space="preserve"> and decisions made through internal processes</w:t>
      </w:r>
      <w:r w:rsidRPr="00AF3DD9">
        <w:rPr>
          <w:szCs w:val="20"/>
        </w:rPr>
        <w:t>. The final decision is made by the Minister for Education.</w:t>
      </w:r>
      <w:r w:rsidRPr="007E5825">
        <w:rPr>
          <w:szCs w:val="20"/>
        </w:rPr>
        <w:t xml:space="preserve"> </w:t>
      </w:r>
    </w:p>
    <w:p w14:paraId="69BC3EE4" w14:textId="10E28BCF" w:rsidR="008875FB" w:rsidRDefault="008875FB" w:rsidP="00AF3DD9">
      <w:pPr>
        <w:jc w:val="both"/>
        <w:rPr>
          <w:sz w:val="20"/>
          <w:szCs w:val="20"/>
        </w:rPr>
      </w:pPr>
      <w:r w:rsidRPr="00AF3DD9">
        <w:rPr>
          <w:szCs w:val="20"/>
        </w:rPr>
        <w:t xml:space="preserve">When a decision is made, the Department will </w:t>
      </w:r>
      <w:r w:rsidR="001C5932" w:rsidRPr="00AF3DD9">
        <w:rPr>
          <w:szCs w:val="20"/>
        </w:rPr>
        <w:t xml:space="preserve">contact all applicants to </w:t>
      </w:r>
      <w:r w:rsidRPr="00AF3DD9">
        <w:rPr>
          <w:szCs w:val="20"/>
        </w:rPr>
        <w:t>let you know if you</w:t>
      </w:r>
      <w:r w:rsidR="00601698" w:rsidRPr="00AF3DD9">
        <w:rPr>
          <w:szCs w:val="20"/>
        </w:rPr>
        <w:t xml:space="preserve"> a</w:t>
      </w:r>
      <w:r w:rsidRPr="00AF3DD9">
        <w:rPr>
          <w:szCs w:val="20"/>
        </w:rPr>
        <w:t>re successful or not.</w:t>
      </w:r>
    </w:p>
    <w:p w14:paraId="75C59501" w14:textId="77777777" w:rsidR="008875FB" w:rsidRDefault="008875FB" w:rsidP="00AF3DD9">
      <w:pPr>
        <w:jc w:val="both"/>
        <w:rPr>
          <w:sz w:val="20"/>
          <w:szCs w:val="20"/>
        </w:rPr>
      </w:pPr>
    </w:p>
    <w:tbl>
      <w:tblPr>
        <w:tblStyle w:val="TableGrid"/>
        <w:tblW w:w="0" w:type="auto"/>
        <w:shd w:val="clear" w:color="auto" w:fill="F2F2F2" w:themeFill="background1" w:themeFillShade="F2"/>
        <w:tblLook w:val="04A0" w:firstRow="1" w:lastRow="0" w:firstColumn="1" w:lastColumn="0" w:noHBand="0" w:noVBand="1"/>
      </w:tblPr>
      <w:tblGrid>
        <w:gridCol w:w="10338"/>
      </w:tblGrid>
      <w:tr w:rsidR="008875FB" w14:paraId="56FDCBC7" w14:textId="77777777" w:rsidTr="005604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8" w:type="dxa"/>
            <w:tcBorders>
              <w:top w:val="nil"/>
              <w:left w:val="nil"/>
              <w:bottom w:val="nil"/>
              <w:right w:val="nil"/>
            </w:tcBorders>
            <w:shd w:val="clear" w:color="auto" w:fill="F2F2F2" w:themeFill="background1" w:themeFillShade="F2"/>
          </w:tcPr>
          <w:p w14:paraId="37F241F2" w14:textId="77777777" w:rsidR="008875FB" w:rsidRPr="00CC4065" w:rsidRDefault="008875FB" w:rsidP="00AF3DD9">
            <w:pPr>
              <w:jc w:val="both"/>
              <w:rPr>
                <w:color w:val="E57100" w:themeColor="accent3"/>
                <w:sz w:val="20"/>
                <w:szCs w:val="20"/>
              </w:rPr>
            </w:pPr>
          </w:p>
          <w:p w14:paraId="63D8C10C" w14:textId="77777777" w:rsidR="008875FB" w:rsidRPr="00CC4065" w:rsidRDefault="008875FB" w:rsidP="00AF3DD9">
            <w:pPr>
              <w:rPr>
                <w:rFonts w:eastAsia="Times New Roman"/>
                <w:b/>
                <w:color w:val="E57100" w:themeColor="accent3"/>
                <w:spacing w:val="3"/>
                <w:sz w:val="24"/>
                <w:lang w:eastAsia="en-AU"/>
              </w:rPr>
            </w:pPr>
            <w:r w:rsidRPr="00CC4065">
              <w:rPr>
                <w:rFonts w:eastAsia="Times New Roman"/>
                <w:b/>
                <w:color w:val="E57100" w:themeColor="accent3"/>
                <w:spacing w:val="3"/>
                <w:sz w:val="24"/>
                <w:lang w:eastAsia="en-AU"/>
              </w:rPr>
              <w:t>TIPS FOR PREPARING A STRONG FUNDING APPLICATION</w:t>
            </w:r>
          </w:p>
          <w:p w14:paraId="0D72C4ED" w14:textId="5B630AB3" w:rsidR="008875FB" w:rsidRPr="00CC4065" w:rsidRDefault="008875FB" w:rsidP="00AF3DD9">
            <w:pPr>
              <w:pStyle w:val="ListParagraph"/>
              <w:numPr>
                <w:ilvl w:val="0"/>
                <w:numId w:val="26"/>
              </w:numPr>
              <w:tabs>
                <w:tab w:val="clear" w:pos="720"/>
              </w:tabs>
              <w:spacing w:line="240" w:lineRule="auto"/>
              <w:ind w:left="604" w:hanging="284"/>
              <w:contextualSpacing w:val="0"/>
              <w:jc w:val="both"/>
              <w:rPr>
                <w:color w:val="000000" w:themeColor="text1"/>
                <w:sz w:val="22"/>
                <w:szCs w:val="20"/>
                <w:lang w:eastAsia="en-AU"/>
              </w:rPr>
            </w:pPr>
            <w:r w:rsidRPr="00CC4065">
              <w:rPr>
                <w:color w:val="000000" w:themeColor="text1"/>
                <w:sz w:val="22"/>
                <w:szCs w:val="20"/>
                <w:lang w:eastAsia="en-AU"/>
              </w:rPr>
              <w:t xml:space="preserve">Read the </w:t>
            </w:r>
            <w:r w:rsidR="00897A65">
              <w:rPr>
                <w:color w:val="000000" w:themeColor="text1"/>
                <w:sz w:val="22"/>
                <w:szCs w:val="20"/>
                <w:lang w:eastAsia="en-AU"/>
              </w:rPr>
              <w:t>G</w:t>
            </w:r>
            <w:r w:rsidRPr="00CC4065">
              <w:rPr>
                <w:color w:val="000000" w:themeColor="text1"/>
                <w:sz w:val="22"/>
                <w:szCs w:val="20"/>
                <w:lang w:eastAsia="en-AU"/>
              </w:rPr>
              <w:t xml:space="preserve">uidelines thoroughly to make sure you are eligible and that your application meets all of the </w:t>
            </w:r>
            <w:r w:rsidR="00897A65">
              <w:rPr>
                <w:color w:val="000000" w:themeColor="text1"/>
                <w:sz w:val="22"/>
                <w:szCs w:val="20"/>
                <w:lang w:eastAsia="en-AU"/>
              </w:rPr>
              <w:t>S</w:t>
            </w:r>
            <w:r w:rsidRPr="00CC4065">
              <w:rPr>
                <w:color w:val="000000" w:themeColor="text1"/>
                <w:sz w:val="22"/>
                <w:szCs w:val="20"/>
                <w:lang w:eastAsia="en-AU"/>
              </w:rPr>
              <w:t xml:space="preserve">election </w:t>
            </w:r>
            <w:r w:rsidR="00897A65">
              <w:rPr>
                <w:color w:val="000000" w:themeColor="text1"/>
                <w:sz w:val="22"/>
                <w:szCs w:val="20"/>
                <w:lang w:eastAsia="en-AU"/>
              </w:rPr>
              <w:t>C</w:t>
            </w:r>
            <w:r w:rsidRPr="00CC4065">
              <w:rPr>
                <w:color w:val="000000" w:themeColor="text1"/>
                <w:sz w:val="22"/>
                <w:szCs w:val="20"/>
                <w:lang w:eastAsia="en-AU"/>
              </w:rPr>
              <w:t>riteria.</w:t>
            </w:r>
          </w:p>
          <w:p w14:paraId="06F96A3A" w14:textId="77777777" w:rsidR="008875FB" w:rsidRPr="00CC4065" w:rsidRDefault="008875FB" w:rsidP="00AF3DD9">
            <w:pPr>
              <w:pStyle w:val="ListParagraph"/>
              <w:numPr>
                <w:ilvl w:val="0"/>
                <w:numId w:val="26"/>
              </w:numPr>
              <w:tabs>
                <w:tab w:val="clear" w:pos="720"/>
                <w:tab w:val="num" w:pos="360"/>
              </w:tabs>
              <w:spacing w:line="240" w:lineRule="auto"/>
              <w:ind w:left="604" w:hanging="284"/>
              <w:contextualSpacing w:val="0"/>
              <w:jc w:val="both"/>
              <w:rPr>
                <w:color w:val="000000" w:themeColor="text1"/>
                <w:sz w:val="22"/>
                <w:szCs w:val="20"/>
                <w:lang w:eastAsia="en-AU"/>
              </w:rPr>
            </w:pPr>
            <w:r w:rsidRPr="00CC4065">
              <w:rPr>
                <w:color w:val="000000" w:themeColor="text1"/>
                <w:sz w:val="22"/>
                <w:szCs w:val="20"/>
                <w:lang w:eastAsia="en-AU"/>
              </w:rPr>
              <w:t>Write in clear, plain English avoiding jargon and ‘education speak’.</w:t>
            </w:r>
          </w:p>
          <w:p w14:paraId="296CFA67" w14:textId="019E6007" w:rsidR="008875FB" w:rsidRPr="00CC4065" w:rsidRDefault="008875FB" w:rsidP="00AF3DD9">
            <w:pPr>
              <w:pStyle w:val="ListParagraph"/>
              <w:numPr>
                <w:ilvl w:val="0"/>
                <w:numId w:val="26"/>
              </w:numPr>
              <w:tabs>
                <w:tab w:val="clear" w:pos="720"/>
                <w:tab w:val="num" w:pos="360"/>
              </w:tabs>
              <w:spacing w:line="240" w:lineRule="auto"/>
              <w:ind w:left="604" w:hanging="284"/>
              <w:contextualSpacing w:val="0"/>
              <w:jc w:val="both"/>
              <w:rPr>
                <w:color w:val="000000" w:themeColor="text1"/>
                <w:sz w:val="22"/>
                <w:szCs w:val="20"/>
                <w:lang w:eastAsia="en-AU"/>
              </w:rPr>
            </w:pPr>
            <w:r w:rsidRPr="00CC4065">
              <w:rPr>
                <w:color w:val="000000" w:themeColor="text1"/>
                <w:sz w:val="22"/>
                <w:szCs w:val="20"/>
                <w:lang w:eastAsia="en-AU"/>
              </w:rPr>
              <w:t xml:space="preserve">Do not assume the </w:t>
            </w:r>
            <w:r w:rsidR="00897A65">
              <w:rPr>
                <w:color w:val="000000" w:themeColor="text1"/>
                <w:sz w:val="22"/>
                <w:szCs w:val="20"/>
                <w:lang w:eastAsia="en-AU"/>
              </w:rPr>
              <w:t>assessor(s) of your application</w:t>
            </w:r>
            <w:r w:rsidRPr="00CC4065">
              <w:rPr>
                <w:color w:val="000000" w:themeColor="text1"/>
                <w:sz w:val="22"/>
                <w:szCs w:val="20"/>
                <w:lang w:eastAsia="en-AU"/>
              </w:rPr>
              <w:t xml:space="preserve"> will have prior knowledge of your organisation</w:t>
            </w:r>
            <w:r w:rsidR="002B2BDB">
              <w:rPr>
                <w:color w:val="000000" w:themeColor="text1"/>
                <w:sz w:val="22"/>
                <w:szCs w:val="20"/>
                <w:lang w:eastAsia="en-AU"/>
              </w:rPr>
              <w:t xml:space="preserve"> (or of your program if you have been a recipient of a SPP grant in the past</w:t>
            </w:r>
            <w:r w:rsidR="004950EC">
              <w:rPr>
                <w:color w:val="000000" w:themeColor="text1"/>
                <w:sz w:val="22"/>
                <w:szCs w:val="20"/>
                <w:lang w:eastAsia="en-AU"/>
              </w:rPr>
              <w:t>)</w:t>
            </w:r>
            <w:r w:rsidRPr="00CC4065">
              <w:rPr>
                <w:color w:val="000000" w:themeColor="text1"/>
                <w:sz w:val="22"/>
                <w:szCs w:val="20"/>
                <w:lang w:eastAsia="en-AU"/>
              </w:rPr>
              <w:t xml:space="preserve">. </w:t>
            </w:r>
          </w:p>
          <w:p w14:paraId="54CF1842" w14:textId="33D6AEB5" w:rsidR="008875FB" w:rsidRPr="00CC4065" w:rsidRDefault="008875FB" w:rsidP="00AF3DD9">
            <w:pPr>
              <w:pStyle w:val="ListParagraph"/>
              <w:numPr>
                <w:ilvl w:val="0"/>
                <w:numId w:val="26"/>
              </w:numPr>
              <w:tabs>
                <w:tab w:val="clear" w:pos="720"/>
                <w:tab w:val="num" w:pos="360"/>
              </w:tabs>
              <w:spacing w:line="240" w:lineRule="auto"/>
              <w:ind w:left="604" w:hanging="284"/>
              <w:contextualSpacing w:val="0"/>
              <w:jc w:val="both"/>
              <w:rPr>
                <w:color w:val="000000" w:themeColor="text1"/>
                <w:sz w:val="22"/>
                <w:szCs w:val="20"/>
                <w:lang w:eastAsia="en-AU"/>
              </w:rPr>
            </w:pPr>
            <w:r w:rsidRPr="00CC4065">
              <w:rPr>
                <w:color w:val="000000" w:themeColor="text1"/>
                <w:sz w:val="22"/>
                <w:szCs w:val="20"/>
                <w:lang w:eastAsia="en-AU"/>
              </w:rPr>
              <w:t>Demonstrate that your p</w:t>
            </w:r>
            <w:r w:rsidR="00897A65">
              <w:rPr>
                <w:color w:val="000000" w:themeColor="text1"/>
                <w:sz w:val="22"/>
                <w:szCs w:val="20"/>
                <w:lang w:eastAsia="en-AU"/>
              </w:rPr>
              <w:t>rogram</w:t>
            </w:r>
            <w:r w:rsidRPr="00CC4065">
              <w:rPr>
                <w:color w:val="000000" w:themeColor="text1"/>
                <w:sz w:val="22"/>
                <w:szCs w:val="20"/>
                <w:lang w:eastAsia="en-AU"/>
              </w:rPr>
              <w:t xml:space="preserve"> is viable and a good use of Government funding</w:t>
            </w:r>
            <w:r w:rsidR="00897A65">
              <w:rPr>
                <w:color w:val="000000" w:themeColor="text1"/>
                <w:sz w:val="22"/>
                <w:szCs w:val="20"/>
                <w:lang w:eastAsia="en-AU"/>
              </w:rPr>
              <w:t>, with a strong emphasis on the reach and impact of the program</w:t>
            </w:r>
            <w:r w:rsidRPr="00CC4065">
              <w:rPr>
                <w:color w:val="000000" w:themeColor="text1"/>
                <w:sz w:val="22"/>
                <w:szCs w:val="20"/>
                <w:lang w:eastAsia="en-AU"/>
              </w:rPr>
              <w:t xml:space="preserve">. </w:t>
            </w:r>
          </w:p>
          <w:p w14:paraId="27E289D3" w14:textId="4DF91824" w:rsidR="008875FB" w:rsidRPr="00CC4065" w:rsidRDefault="00897A65" w:rsidP="00AF3DD9">
            <w:pPr>
              <w:pStyle w:val="ListParagraph"/>
              <w:numPr>
                <w:ilvl w:val="0"/>
                <w:numId w:val="26"/>
              </w:numPr>
              <w:tabs>
                <w:tab w:val="clear" w:pos="720"/>
                <w:tab w:val="num" w:pos="360"/>
              </w:tabs>
              <w:spacing w:line="240" w:lineRule="auto"/>
              <w:ind w:left="604" w:hanging="284"/>
              <w:contextualSpacing w:val="0"/>
              <w:jc w:val="both"/>
              <w:rPr>
                <w:color w:val="000000" w:themeColor="text1"/>
                <w:sz w:val="22"/>
                <w:szCs w:val="20"/>
                <w:lang w:eastAsia="en-AU"/>
              </w:rPr>
            </w:pPr>
            <w:r>
              <w:rPr>
                <w:color w:val="000000" w:themeColor="text1"/>
                <w:sz w:val="22"/>
                <w:szCs w:val="20"/>
                <w:lang w:eastAsia="en-AU"/>
              </w:rPr>
              <w:t xml:space="preserve">Get in contact with </w:t>
            </w:r>
            <w:r w:rsidR="008875FB" w:rsidRPr="00CC4065">
              <w:rPr>
                <w:color w:val="000000" w:themeColor="text1"/>
                <w:sz w:val="22"/>
                <w:szCs w:val="20"/>
                <w:lang w:eastAsia="en-AU"/>
              </w:rPr>
              <w:t>the SPP team well in advance of the closing date</w:t>
            </w:r>
            <w:r>
              <w:rPr>
                <w:color w:val="000000" w:themeColor="text1"/>
                <w:sz w:val="22"/>
                <w:szCs w:val="20"/>
                <w:lang w:eastAsia="en-AU"/>
              </w:rPr>
              <w:t xml:space="preserve"> for applications</w:t>
            </w:r>
            <w:r w:rsidR="008875FB" w:rsidRPr="00CC4065">
              <w:rPr>
                <w:color w:val="000000" w:themeColor="text1"/>
                <w:sz w:val="22"/>
                <w:szCs w:val="20"/>
                <w:lang w:eastAsia="en-AU"/>
              </w:rPr>
              <w:t xml:space="preserve"> if you have any questions.</w:t>
            </w:r>
            <w:r>
              <w:rPr>
                <w:color w:val="000000" w:themeColor="text1"/>
                <w:sz w:val="22"/>
                <w:szCs w:val="20"/>
                <w:lang w:eastAsia="en-AU"/>
              </w:rPr>
              <w:t xml:space="preserve"> (Late applications will not be accepted.)</w:t>
            </w:r>
          </w:p>
          <w:p w14:paraId="38CE2212" w14:textId="77777777" w:rsidR="008875FB" w:rsidRPr="00B9197E" w:rsidRDefault="008875FB">
            <w:pPr>
              <w:pStyle w:val="ListParagraph"/>
              <w:spacing w:line="240" w:lineRule="auto"/>
              <w:ind w:left="604"/>
              <w:contextualSpacing w:val="0"/>
              <w:jc w:val="both"/>
              <w:rPr>
                <w:sz w:val="22"/>
                <w:szCs w:val="20"/>
                <w:lang w:eastAsia="en-AU"/>
              </w:rPr>
            </w:pPr>
          </w:p>
        </w:tc>
      </w:tr>
    </w:tbl>
    <w:p w14:paraId="617F76D2" w14:textId="77777777" w:rsidR="008875FB" w:rsidRDefault="008875FB" w:rsidP="00AF3DD9">
      <w:pPr>
        <w:pStyle w:val="ESHeading1"/>
        <w:spacing w:line="240" w:lineRule="auto"/>
        <w:jc w:val="both"/>
        <w:rPr>
          <w:sz w:val="2"/>
          <w:szCs w:val="2"/>
        </w:rPr>
      </w:pPr>
    </w:p>
    <w:p w14:paraId="483AFF15" w14:textId="77777777" w:rsidR="00B37730" w:rsidRDefault="00B37730" w:rsidP="00B37730">
      <w:pPr>
        <w:pStyle w:val="Heading1"/>
        <w:spacing w:before="0"/>
        <w:rPr>
          <w:lang w:val="en-AU"/>
        </w:rPr>
      </w:pPr>
    </w:p>
    <w:p w14:paraId="71FE34D9" w14:textId="092AC101" w:rsidR="008875FB" w:rsidRPr="00543005" w:rsidRDefault="008875FB" w:rsidP="00AF3DD9">
      <w:pPr>
        <w:pStyle w:val="Heading1"/>
        <w:spacing w:before="0"/>
        <w:rPr>
          <w:lang w:val="en-AU"/>
        </w:rPr>
      </w:pPr>
      <w:bookmarkStart w:id="29" w:name="_Toc79581692"/>
      <w:r w:rsidRPr="00543005">
        <w:rPr>
          <w:lang w:val="en-AU"/>
        </w:rPr>
        <w:t>Payments and reporting</w:t>
      </w:r>
      <w:bookmarkEnd w:id="29"/>
    </w:p>
    <w:p w14:paraId="403E4B83" w14:textId="77777777" w:rsidR="008875FB" w:rsidRPr="00A179B7" w:rsidRDefault="008875FB" w:rsidP="00AF3DD9">
      <w:pPr>
        <w:autoSpaceDE w:val="0"/>
        <w:autoSpaceDN w:val="0"/>
        <w:adjustRightInd w:val="0"/>
        <w:jc w:val="both"/>
        <w:rPr>
          <w:sz w:val="2"/>
          <w:szCs w:val="2"/>
        </w:rPr>
      </w:pPr>
    </w:p>
    <w:p w14:paraId="30E3C2F9" w14:textId="2EA7E7A1" w:rsidR="008875FB" w:rsidRPr="000869C6" w:rsidRDefault="008875FB" w:rsidP="00AF3DD9">
      <w:pPr>
        <w:pStyle w:val="Heading2"/>
        <w:spacing w:before="0"/>
        <w:rPr>
          <w:lang w:val="en-AU"/>
        </w:rPr>
      </w:pPr>
      <w:bookmarkStart w:id="30" w:name="_Toc79581693"/>
      <w:r w:rsidRPr="000869C6">
        <w:rPr>
          <w:lang w:val="en-AU"/>
        </w:rPr>
        <w:t xml:space="preserve">Common </w:t>
      </w:r>
      <w:r w:rsidR="00897A65">
        <w:rPr>
          <w:lang w:val="en-AU"/>
        </w:rPr>
        <w:t>F</w:t>
      </w:r>
      <w:r w:rsidRPr="000869C6">
        <w:rPr>
          <w:lang w:val="en-AU"/>
        </w:rPr>
        <w:t xml:space="preserve">unding </w:t>
      </w:r>
      <w:r w:rsidR="00897A65">
        <w:rPr>
          <w:lang w:val="en-AU"/>
        </w:rPr>
        <w:t>A</w:t>
      </w:r>
      <w:r w:rsidRPr="000869C6">
        <w:rPr>
          <w:lang w:val="en-AU"/>
        </w:rPr>
        <w:t>greement</w:t>
      </w:r>
      <w:bookmarkEnd w:id="30"/>
      <w:r w:rsidRPr="000869C6">
        <w:rPr>
          <w:lang w:val="en-AU"/>
        </w:rPr>
        <w:t xml:space="preserve"> </w:t>
      </w:r>
    </w:p>
    <w:p w14:paraId="2CBB90E4" w14:textId="31DAC814" w:rsidR="008875FB" w:rsidRPr="00762EBB" w:rsidRDefault="008875FB" w:rsidP="00AF3DD9">
      <w:pPr>
        <w:autoSpaceDE w:val="0"/>
        <w:autoSpaceDN w:val="0"/>
        <w:adjustRightInd w:val="0"/>
        <w:jc w:val="both"/>
        <w:rPr>
          <w:szCs w:val="20"/>
        </w:rPr>
      </w:pPr>
      <w:r w:rsidRPr="00D954C5">
        <w:rPr>
          <w:szCs w:val="20"/>
        </w:rPr>
        <w:t xml:space="preserve">Successful applicants will be required to enter </w:t>
      </w:r>
      <w:r w:rsidRPr="004B351B">
        <w:rPr>
          <w:szCs w:val="20"/>
        </w:rPr>
        <w:t xml:space="preserve">into a Common Funding Agreement with </w:t>
      </w:r>
      <w:r w:rsidR="00897A65">
        <w:rPr>
          <w:szCs w:val="20"/>
        </w:rPr>
        <w:t>the Department</w:t>
      </w:r>
      <w:r w:rsidRPr="004B351B">
        <w:rPr>
          <w:szCs w:val="20"/>
        </w:rPr>
        <w:t xml:space="preserve"> (refer to </w:t>
      </w:r>
      <w:r w:rsidRPr="00174CBF">
        <w:rPr>
          <w:b/>
          <w:szCs w:val="20"/>
        </w:rPr>
        <w:t>Appendix 1</w:t>
      </w:r>
      <w:r w:rsidRPr="0012700D">
        <w:rPr>
          <w:szCs w:val="20"/>
        </w:rPr>
        <w:t xml:space="preserve">). </w:t>
      </w:r>
      <w:r w:rsidR="00897A65">
        <w:rPr>
          <w:szCs w:val="20"/>
        </w:rPr>
        <w:t>As noted on page</w:t>
      </w:r>
      <w:r w:rsidR="00464A6E">
        <w:rPr>
          <w:szCs w:val="20"/>
        </w:rPr>
        <w:t xml:space="preserve"> 4</w:t>
      </w:r>
      <w:r w:rsidR="00897A65">
        <w:rPr>
          <w:szCs w:val="20"/>
        </w:rPr>
        <w:t xml:space="preserve"> grants will be for a two</w:t>
      </w:r>
      <w:r w:rsidR="00F90D71">
        <w:rPr>
          <w:szCs w:val="20"/>
        </w:rPr>
        <w:t xml:space="preserve"> </w:t>
      </w:r>
      <w:r w:rsidR="00897A65">
        <w:rPr>
          <w:szCs w:val="20"/>
        </w:rPr>
        <w:t xml:space="preserve">year period and will cover this same period, </w:t>
      </w:r>
      <w:r w:rsidRPr="00D954C5">
        <w:rPr>
          <w:szCs w:val="20"/>
        </w:rPr>
        <w:t>commen</w:t>
      </w:r>
      <w:r w:rsidRPr="00762EBB">
        <w:rPr>
          <w:szCs w:val="20"/>
        </w:rPr>
        <w:t>cing 1 January 2022 and ending on 31 December 2023.</w:t>
      </w:r>
    </w:p>
    <w:p w14:paraId="7CEB86DC" w14:textId="0D49BB4A" w:rsidR="008875FB" w:rsidRPr="00762EBB" w:rsidRDefault="008875FB" w:rsidP="00AF3DD9">
      <w:pPr>
        <w:pStyle w:val="Heading2"/>
        <w:spacing w:before="0"/>
      </w:pPr>
      <w:bookmarkStart w:id="31" w:name="_Toc79581694"/>
      <w:r w:rsidRPr="00762EBB">
        <w:rPr>
          <w:lang w:val="en-AU"/>
        </w:rPr>
        <w:t>Payment of grants</w:t>
      </w:r>
      <w:r w:rsidRPr="00762EBB">
        <w:t xml:space="preserve"> </w:t>
      </w:r>
      <w:r w:rsidR="004C7F7D" w:rsidRPr="00762EBB">
        <w:t>and GST</w:t>
      </w:r>
      <w:bookmarkEnd w:id="31"/>
    </w:p>
    <w:p w14:paraId="72A1AC91" w14:textId="0D701953" w:rsidR="008875FB" w:rsidRPr="00872D7A" w:rsidRDefault="008875FB">
      <w:pPr>
        <w:autoSpaceDE w:val="0"/>
        <w:autoSpaceDN w:val="0"/>
        <w:adjustRightInd w:val="0"/>
        <w:jc w:val="both"/>
        <w:rPr>
          <w:szCs w:val="22"/>
          <w:lang w:eastAsia="en-AU"/>
        </w:rPr>
      </w:pPr>
      <w:r w:rsidRPr="00762EBB">
        <w:rPr>
          <w:szCs w:val="22"/>
          <w:lang w:eastAsia="en-AU"/>
        </w:rPr>
        <w:t>Payments to successful organisations will be</w:t>
      </w:r>
      <w:r w:rsidR="004C7F7D" w:rsidRPr="00762EBB">
        <w:rPr>
          <w:szCs w:val="22"/>
          <w:lang w:eastAsia="en-AU"/>
        </w:rPr>
        <w:t xml:space="preserve"> made in</w:t>
      </w:r>
      <w:r w:rsidRPr="00762EBB">
        <w:rPr>
          <w:szCs w:val="22"/>
          <w:lang w:eastAsia="en-AU"/>
        </w:rPr>
        <w:t xml:space="preserve"> </w:t>
      </w:r>
      <w:r w:rsidR="004C7F7D" w:rsidRPr="00762EBB">
        <w:rPr>
          <w:szCs w:val="22"/>
          <w:lang w:eastAsia="en-AU"/>
        </w:rPr>
        <w:t>2</w:t>
      </w:r>
      <w:r w:rsidR="004C7F7D" w:rsidRPr="00762EBB">
        <w:rPr>
          <w:szCs w:val="22"/>
          <w:lang w:eastAsia="en-AU"/>
        </w:rPr>
        <w:noBreakHyphen/>
        <w:t xml:space="preserve">3 instalments </w:t>
      </w:r>
      <w:r w:rsidRPr="00762EBB">
        <w:rPr>
          <w:szCs w:val="22"/>
          <w:lang w:eastAsia="en-AU"/>
        </w:rPr>
        <w:t>each year</w:t>
      </w:r>
      <w:r w:rsidR="004C7F7D" w:rsidRPr="00762EBB">
        <w:rPr>
          <w:szCs w:val="22"/>
          <w:lang w:eastAsia="en-AU"/>
        </w:rPr>
        <w:t xml:space="preserve">, with the first payment </w:t>
      </w:r>
      <w:r w:rsidR="00DB1E75" w:rsidRPr="00762EBB">
        <w:rPr>
          <w:szCs w:val="22"/>
          <w:lang w:eastAsia="en-AU"/>
        </w:rPr>
        <w:t xml:space="preserve">expected </w:t>
      </w:r>
      <w:r w:rsidR="004C7F7D" w:rsidRPr="00762EBB">
        <w:rPr>
          <w:szCs w:val="22"/>
          <w:lang w:eastAsia="en-AU"/>
        </w:rPr>
        <w:t xml:space="preserve">to be made in March 2022 </w:t>
      </w:r>
      <w:r w:rsidR="0096183B" w:rsidRPr="00762EBB">
        <w:rPr>
          <w:szCs w:val="22"/>
          <w:lang w:eastAsia="en-AU"/>
        </w:rPr>
        <w:t>a</w:t>
      </w:r>
      <w:r w:rsidR="0096183B" w:rsidRPr="001D2435">
        <w:rPr>
          <w:szCs w:val="22"/>
          <w:lang w:eastAsia="en-AU"/>
        </w:rPr>
        <w:t>nd in relation to the</w:t>
      </w:r>
      <w:r w:rsidR="004C7F7D" w:rsidRPr="001D2435">
        <w:rPr>
          <w:szCs w:val="22"/>
          <w:lang w:eastAsia="en-AU"/>
        </w:rPr>
        <w:t xml:space="preserve"> execution of the Common Funding Agreement</w:t>
      </w:r>
      <w:r w:rsidRPr="001D2435">
        <w:rPr>
          <w:szCs w:val="22"/>
          <w:lang w:eastAsia="en-AU"/>
        </w:rPr>
        <w:t>. Payments</w:t>
      </w:r>
      <w:r w:rsidR="004C7F7D" w:rsidRPr="001D2435">
        <w:rPr>
          <w:szCs w:val="22"/>
          <w:lang w:eastAsia="en-AU"/>
        </w:rPr>
        <w:t xml:space="preserve"> thereafter </w:t>
      </w:r>
      <w:r w:rsidRPr="001D2435">
        <w:rPr>
          <w:szCs w:val="22"/>
          <w:lang w:eastAsia="en-AU"/>
        </w:rPr>
        <w:t xml:space="preserve">will be subject to </w:t>
      </w:r>
      <w:r w:rsidR="004C7F7D" w:rsidRPr="001D2435">
        <w:rPr>
          <w:rFonts w:eastAsia="Times New Roman"/>
          <w:bCs/>
          <w:color w:val="000000"/>
          <w:spacing w:val="3"/>
          <w:lang w:eastAsia="en-AU"/>
        </w:rPr>
        <w:t>satisfactory completion of agreed milestones and submission of associated reporting by funded organisations</w:t>
      </w:r>
      <w:r w:rsidR="004C7F7D" w:rsidRPr="001D2435">
        <w:rPr>
          <w:szCs w:val="22"/>
          <w:lang w:eastAsia="en-AU"/>
        </w:rPr>
        <w:t>.</w:t>
      </w:r>
      <w:r w:rsidR="004C7F7D">
        <w:rPr>
          <w:szCs w:val="22"/>
          <w:lang w:eastAsia="en-AU"/>
        </w:rPr>
        <w:t xml:space="preserve"> </w:t>
      </w:r>
      <w:r w:rsidRPr="00872D7A">
        <w:rPr>
          <w:szCs w:val="22"/>
          <w:lang w:eastAsia="en-AU"/>
        </w:rPr>
        <w:t xml:space="preserve"> </w:t>
      </w:r>
    </w:p>
    <w:p w14:paraId="4BF00E8B" w14:textId="285C6106" w:rsidR="008875FB" w:rsidRPr="00AF3DD9" w:rsidRDefault="008875FB" w:rsidP="00AF3DD9">
      <w:pPr>
        <w:pStyle w:val="Bullet1"/>
        <w:numPr>
          <w:ilvl w:val="0"/>
          <w:numId w:val="0"/>
        </w:numPr>
      </w:pPr>
      <w:r w:rsidRPr="00BF420E">
        <w:t xml:space="preserve">Successful organisations will be required to submit their banking details for payments at the time of submitting the </w:t>
      </w:r>
      <w:r w:rsidR="004C7F7D" w:rsidRPr="00BF420E">
        <w:t>signed</w:t>
      </w:r>
      <w:r w:rsidRPr="00BF420E">
        <w:t xml:space="preserve"> Common Funding Agreement.</w:t>
      </w:r>
    </w:p>
    <w:p w14:paraId="3F851B51" w14:textId="6846A492" w:rsidR="00C92E4C" w:rsidRPr="00AF3DD9" w:rsidRDefault="008875FB">
      <w:pPr>
        <w:pStyle w:val="Bullet1"/>
        <w:numPr>
          <w:ilvl w:val="0"/>
          <w:numId w:val="0"/>
        </w:numPr>
      </w:pPr>
      <w:r w:rsidRPr="00AF3DD9">
        <w:t>If your organisation is successful in receiving a grant and is</w:t>
      </w:r>
      <w:r w:rsidR="00C92E4C" w:rsidRPr="00AF3DD9">
        <w:t xml:space="preserve"> </w:t>
      </w:r>
      <w:r w:rsidRPr="00AF3DD9">
        <w:t>registered for GST</w:t>
      </w:r>
      <w:r w:rsidR="00C92E4C" w:rsidRPr="00AF3DD9">
        <w:t>,</w:t>
      </w:r>
      <w:r w:rsidRPr="00AF3DD9">
        <w:t xml:space="preserve"> you will be paid GST on top of the</w:t>
      </w:r>
      <w:r w:rsidR="00C92E4C" w:rsidRPr="00AF3DD9">
        <w:t xml:space="preserve"> grant</w:t>
      </w:r>
      <w:r w:rsidRPr="00AF3DD9">
        <w:t xml:space="preserve"> amount</w:t>
      </w:r>
      <w:r w:rsidR="00C92E4C" w:rsidRPr="00AF3DD9">
        <w:t xml:space="preserve"> (e.g. grant amount is $20,000; GST amount will be $2,000 for a total of $22,000)</w:t>
      </w:r>
    </w:p>
    <w:p w14:paraId="1909E228" w14:textId="0C1A04C2" w:rsidR="008875FB" w:rsidRPr="00AF3DD9" w:rsidRDefault="00C92E4C">
      <w:pPr>
        <w:pStyle w:val="Bullet1"/>
        <w:numPr>
          <w:ilvl w:val="0"/>
          <w:numId w:val="0"/>
        </w:numPr>
      </w:pPr>
      <w:r w:rsidRPr="00AF3DD9">
        <w:t xml:space="preserve">Any funded organisation that is not registered for </w:t>
      </w:r>
      <w:r w:rsidR="008875FB" w:rsidRPr="00AF3DD9">
        <w:t>GST will receive</w:t>
      </w:r>
      <w:r w:rsidRPr="00AF3DD9">
        <w:t xml:space="preserve"> only</w:t>
      </w:r>
      <w:r w:rsidR="008875FB" w:rsidRPr="00AF3DD9">
        <w:t xml:space="preserve"> the grant amount </w:t>
      </w:r>
      <w:r w:rsidRPr="00AF3DD9">
        <w:t>and no GST.</w:t>
      </w:r>
    </w:p>
    <w:p w14:paraId="2B35E8EE" w14:textId="77777777" w:rsidR="008875FB" w:rsidRPr="00BF420E" w:rsidRDefault="008875FB" w:rsidP="00AF3DD9">
      <w:pPr>
        <w:pStyle w:val="Bullet1"/>
        <w:numPr>
          <w:ilvl w:val="0"/>
          <w:numId w:val="0"/>
        </w:numPr>
      </w:pPr>
      <w:r w:rsidRPr="00AF3DD9">
        <w:t>The Australian Taxation Office (ATO) considers grants and sponsorships as taxable income. The ATO can help with information on tax, including GST. Call 13 28 66 or visit ato.gov.au for further information.</w:t>
      </w:r>
    </w:p>
    <w:p w14:paraId="0058DE3F" w14:textId="2CB7BBB9" w:rsidR="008875FB" w:rsidRPr="00AF3DD9" w:rsidRDefault="008875FB" w:rsidP="00AF3DD9">
      <w:pPr>
        <w:pStyle w:val="Heading2"/>
        <w:spacing w:before="0"/>
      </w:pPr>
      <w:bookmarkStart w:id="32" w:name="_Toc79581695"/>
      <w:r w:rsidRPr="000869C6">
        <w:rPr>
          <w:lang w:val="en-AU"/>
        </w:rPr>
        <w:t xml:space="preserve">Betrayal of Trust Services to Children insurance </w:t>
      </w:r>
      <w:r w:rsidR="00414704">
        <w:rPr>
          <w:lang w:val="en-AU"/>
        </w:rPr>
        <w:t xml:space="preserve">and incorporation </w:t>
      </w:r>
      <w:r w:rsidRPr="007E5825">
        <w:rPr>
          <w:lang w:val="en-AU"/>
        </w:rPr>
        <w:t>requirements</w:t>
      </w:r>
      <w:bookmarkEnd w:id="32"/>
      <w:r w:rsidRPr="00AF3DD9">
        <w:rPr>
          <w:caps/>
        </w:rPr>
        <w:t xml:space="preserve"> </w:t>
      </w:r>
    </w:p>
    <w:p w14:paraId="6C52B5E8" w14:textId="77777777" w:rsidR="008875FB" w:rsidRPr="00AF3DD9" w:rsidRDefault="008875FB" w:rsidP="00AF3DD9">
      <w:pPr>
        <w:autoSpaceDE w:val="0"/>
        <w:autoSpaceDN w:val="0"/>
        <w:adjustRightInd w:val="0"/>
        <w:jc w:val="both"/>
        <w:rPr>
          <w:szCs w:val="22"/>
        </w:rPr>
      </w:pPr>
      <w:r w:rsidRPr="00AF3DD9">
        <w:rPr>
          <w:szCs w:val="22"/>
        </w:rPr>
        <w:t xml:space="preserve">From 1 July 2019 the Victorian Government requires all non-government organisations that are funded by the Victorian Government to deliver services to children, to be both incorporated and insured against child abuse. These requirements improve the ability for child abuse survivors to bring a legal claim for compensation and ensure that there is enough money to pay successful claims. </w:t>
      </w:r>
    </w:p>
    <w:p w14:paraId="35883B34" w14:textId="24C3F8A4" w:rsidR="008875FB" w:rsidRPr="00AF3DD9" w:rsidRDefault="008875FB" w:rsidP="00AF3DD9">
      <w:pPr>
        <w:autoSpaceDE w:val="0"/>
        <w:autoSpaceDN w:val="0"/>
        <w:adjustRightInd w:val="0"/>
        <w:jc w:val="both"/>
        <w:rPr>
          <w:szCs w:val="22"/>
        </w:rPr>
      </w:pPr>
      <w:r w:rsidRPr="00AF3DD9">
        <w:rPr>
          <w:szCs w:val="22"/>
        </w:rPr>
        <w:t xml:space="preserve">If your application is successful and your program provides incursions or excursion activities, </w:t>
      </w:r>
      <w:r w:rsidR="00DF3887" w:rsidRPr="00AF3DD9">
        <w:rPr>
          <w:szCs w:val="22"/>
        </w:rPr>
        <w:t>and/</w:t>
      </w:r>
      <w:r w:rsidRPr="00AF3DD9">
        <w:rPr>
          <w:szCs w:val="22"/>
        </w:rPr>
        <w:t xml:space="preserve">or your program provides activities to children where you will have control or authority over children (even where the teacher may be present) then your organisation </w:t>
      </w:r>
      <w:r w:rsidR="00C92E4C" w:rsidRPr="00AF3DD9">
        <w:rPr>
          <w:szCs w:val="22"/>
        </w:rPr>
        <w:t>must of be</w:t>
      </w:r>
      <w:r w:rsidRPr="00AF3DD9">
        <w:rPr>
          <w:szCs w:val="22"/>
        </w:rPr>
        <w:t>:</w:t>
      </w:r>
    </w:p>
    <w:p w14:paraId="230718CA" w14:textId="15D9D4A9" w:rsidR="008875FB" w:rsidRPr="00AF3DD9" w:rsidRDefault="00C92E4C">
      <w:pPr>
        <w:pStyle w:val="Bullet1"/>
        <w:numPr>
          <w:ilvl w:val="0"/>
          <w:numId w:val="52"/>
        </w:numPr>
      </w:pPr>
      <w:r w:rsidRPr="00AF3DD9">
        <w:t>I</w:t>
      </w:r>
      <w:r w:rsidR="008875FB" w:rsidRPr="00AF3DD9">
        <w:t>ncorporated and have the requisite insurance</w:t>
      </w:r>
      <w:r w:rsidRPr="00AF3DD9">
        <w:t>;</w:t>
      </w:r>
    </w:p>
    <w:p w14:paraId="3165CB76" w14:textId="151667E6" w:rsidR="00C92E4C" w:rsidRPr="00AF3DD9" w:rsidRDefault="00C92E4C" w:rsidP="00AF3DD9">
      <w:pPr>
        <w:pStyle w:val="Bullet1"/>
        <w:numPr>
          <w:ilvl w:val="0"/>
          <w:numId w:val="0"/>
        </w:numPr>
        <w:ind w:left="720"/>
      </w:pPr>
      <w:r w:rsidRPr="00AF3DD9">
        <w:t>OR</w:t>
      </w:r>
    </w:p>
    <w:p w14:paraId="624EB6C7" w14:textId="60C01CB4" w:rsidR="008875FB" w:rsidRPr="00AF3DD9" w:rsidRDefault="00C92E4C">
      <w:pPr>
        <w:pStyle w:val="Bullet1"/>
        <w:numPr>
          <w:ilvl w:val="0"/>
          <w:numId w:val="52"/>
        </w:numPr>
      </w:pPr>
      <w:r w:rsidRPr="00AF3DD9">
        <w:t>A</w:t>
      </w:r>
      <w:r w:rsidR="008875FB" w:rsidRPr="00AF3DD9">
        <w:t xml:space="preserve"> </w:t>
      </w:r>
      <w:r w:rsidRPr="00AF3DD9">
        <w:t xml:space="preserve">Victorian </w:t>
      </w:r>
      <w:r w:rsidR="008875FB" w:rsidRPr="00AF3DD9">
        <w:t xml:space="preserve">Government department </w:t>
      </w:r>
      <w:r w:rsidRPr="00AF3DD9">
        <w:t xml:space="preserve">or agency </w:t>
      </w:r>
      <w:r w:rsidR="008875FB" w:rsidRPr="00AF3DD9">
        <w:t>(</w:t>
      </w:r>
      <w:r w:rsidRPr="00AF3DD9">
        <w:t xml:space="preserve">and thus </w:t>
      </w:r>
      <w:r w:rsidR="008875FB" w:rsidRPr="00AF3DD9">
        <w:t>does not require incorporation and does not need separate insurance).</w:t>
      </w:r>
    </w:p>
    <w:p w14:paraId="660E82F8" w14:textId="48C5FD30" w:rsidR="008875FB" w:rsidRPr="00AF3DD9" w:rsidRDefault="004648AA" w:rsidP="00AF3DD9">
      <w:pPr>
        <w:autoSpaceDE w:val="0"/>
        <w:autoSpaceDN w:val="0"/>
        <w:adjustRightInd w:val="0"/>
        <w:jc w:val="both"/>
        <w:rPr>
          <w:szCs w:val="22"/>
        </w:rPr>
      </w:pPr>
      <w:r w:rsidRPr="00AF3DD9">
        <w:rPr>
          <w:szCs w:val="22"/>
        </w:rPr>
        <w:t>The Department will enter into a Common Funding Agreement with only s</w:t>
      </w:r>
      <w:r w:rsidR="008875FB" w:rsidRPr="00AF3DD9">
        <w:rPr>
          <w:szCs w:val="22"/>
        </w:rPr>
        <w:t xml:space="preserve">uccessful applicants </w:t>
      </w:r>
      <w:r w:rsidRPr="00AF3DD9">
        <w:rPr>
          <w:szCs w:val="22"/>
        </w:rPr>
        <w:t xml:space="preserve">that </w:t>
      </w:r>
      <w:r w:rsidR="008875FB" w:rsidRPr="00AF3DD9">
        <w:rPr>
          <w:szCs w:val="22"/>
        </w:rPr>
        <w:t>have appropriate Betrayal of Trust Services to Children insurance cover</w:t>
      </w:r>
      <w:r w:rsidR="005C76D6" w:rsidRPr="00AF3DD9">
        <w:rPr>
          <w:szCs w:val="22"/>
        </w:rPr>
        <w:t>age</w:t>
      </w:r>
      <w:r w:rsidR="008875FB" w:rsidRPr="00AF3DD9">
        <w:rPr>
          <w:szCs w:val="22"/>
        </w:rPr>
        <w:t xml:space="preserve"> in place</w:t>
      </w:r>
      <w:r w:rsidRPr="00AF3DD9">
        <w:rPr>
          <w:szCs w:val="22"/>
        </w:rPr>
        <w:t>.</w:t>
      </w:r>
    </w:p>
    <w:p w14:paraId="14E5B280" w14:textId="4B9A7AB4" w:rsidR="008875FB" w:rsidRPr="007E5825" w:rsidRDefault="008875FB" w:rsidP="00AF3DD9">
      <w:pPr>
        <w:autoSpaceDE w:val="0"/>
        <w:autoSpaceDN w:val="0"/>
        <w:adjustRightInd w:val="0"/>
        <w:jc w:val="both"/>
        <w:rPr>
          <w:sz w:val="20"/>
          <w:szCs w:val="20"/>
        </w:rPr>
      </w:pPr>
      <w:r w:rsidRPr="00AF3DD9">
        <w:rPr>
          <w:szCs w:val="22"/>
        </w:rPr>
        <w:t xml:space="preserve">Minimum coverage as per legislation is $5m for a single instance </w:t>
      </w:r>
      <w:r w:rsidRPr="00AF3DD9">
        <w:rPr>
          <w:szCs w:val="22"/>
          <w:u w:val="single"/>
        </w:rPr>
        <w:t>and</w:t>
      </w:r>
      <w:r w:rsidRPr="00AF3DD9">
        <w:rPr>
          <w:szCs w:val="22"/>
        </w:rPr>
        <w:t xml:space="preserve"> $10m in the aggregate for the insurance period. The requirement for insurance and the minimum insurance amounts are mandated in legislation and are not able to be changed, reduced or waived.</w:t>
      </w:r>
      <w:r w:rsidR="004648AA" w:rsidRPr="007E5825">
        <w:rPr>
          <w:szCs w:val="22"/>
        </w:rPr>
        <w:t xml:space="preserve"> Visit </w:t>
      </w:r>
      <w:r w:rsidR="00A56F25" w:rsidRPr="007E5825">
        <w:rPr>
          <w:szCs w:val="22"/>
        </w:rPr>
        <w:t>th</w:t>
      </w:r>
      <w:r w:rsidR="00A56F25">
        <w:rPr>
          <w:szCs w:val="22"/>
        </w:rPr>
        <w:t xml:space="preserve">e </w:t>
      </w:r>
      <w:hyperlink r:id="rId26" w:history="1">
        <w:r w:rsidR="00A56F25" w:rsidRPr="00A56F25">
          <w:rPr>
            <w:rStyle w:val="Hyperlink"/>
            <w:szCs w:val="22"/>
          </w:rPr>
          <w:t>Department of Justice</w:t>
        </w:r>
        <w:r w:rsidR="00A56F25" w:rsidRPr="00AF3DD9">
          <w:rPr>
            <w:rStyle w:val="Hyperlink"/>
          </w:rPr>
          <w:t xml:space="preserve"> </w:t>
        </w:r>
        <w:r w:rsidR="004648AA" w:rsidRPr="00AF3DD9">
          <w:rPr>
            <w:rStyle w:val="Hyperlink"/>
          </w:rPr>
          <w:t>website</w:t>
        </w:r>
      </w:hyperlink>
      <w:r w:rsidR="004648AA" w:rsidRPr="007E5825">
        <w:rPr>
          <w:szCs w:val="22"/>
        </w:rPr>
        <w:t xml:space="preserve"> for full details.</w:t>
      </w:r>
    </w:p>
    <w:p w14:paraId="4AFDA334" w14:textId="77777777" w:rsidR="008875FB" w:rsidRPr="007E5825" w:rsidRDefault="008875FB" w:rsidP="00AF3DD9">
      <w:pPr>
        <w:pStyle w:val="Heading2"/>
        <w:spacing w:before="0"/>
      </w:pPr>
      <w:bookmarkStart w:id="33" w:name="_Toc72402384"/>
      <w:bookmarkStart w:id="34" w:name="_Toc79581696"/>
      <w:r w:rsidRPr="007E5825">
        <w:rPr>
          <w:lang w:val="en-AU"/>
        </w:rPr>
        <w:t>Reporting and accountability</w:t>
      </w:r>
      <w:bookmarkEnd w:id="33"/>
      <w:bookmarkEnd w:id="34"/>
      <w:r w:rsidRPr="007E5825">
        <w:t xml:space="preserve"> </w:t>
      </w:r>
    </w:p>
    <w:p w14:paraId="7F6ADF66" w14:textId="13F7B1EA" w:rsidR="008875FB" w:rsidRDefault="005C76D6">
      <w:pPr>
        <w:autoSpaceDE w:val="0"/>
        <w:autoSpaceDN w:val="0"/>
        <w:adjustRightInd w:val="0"/>
        <w:jc w:val="both"/>
        <w:rPr>
          <w:szCs w:val="22"/>
          <w:lang w:eastAsia="en-AU"/>
        </w:rPr>
      </w:pPr>
      <w:r w:rsidRPr="007E5825">
        <w:rPr>
          <w:szCs w:val="22"/>
          <w:lang w:eastAsia="en-AU"/>
        </w:rPr>
        <w:t>Successful applicants are</w:t>
      </w:r>
      <w:r w:rsidR="008875FB" w:rsidRPr="007E5825">
        <w:rPr>
          <w:szCs w:val="22"/>
          <w:lang w:eastAsia="en-AU"/>
        </w:rPr>
        <w:t xml:space="preserve"> </w:t>
      </w:r>
      <w:r w:rsidRPr="007E5825">
        <w:rPr>
          <w:szCs w:val="22"/>
          <w:lang w:eastAsia="en-AU"/>
        </w:rPr>
        <w:t>fully</w:t>
      </w:r>
      <w:r w:rsidR="008875FB" w:rsidRPr="007E5825">
        <w:rPr>
          <w:szCs w:val="22"/>
          <w:lang w:eastAsia="en-AU"/>
        </w:rPr>
        <w:t xml:space="preserve"> responsib</w:t>
      </w:r>
      <w:r w:rsidRPr="007E5825">
        <w:rPr>
          <w:szCs w:val="22"/>
          <w:lang w:eastAsia="en-AU"/>
        </w:rPr>
        <w:t>le for</w:t>
      </w:r>
      <w:r w:rsidR="008875FB" w:rsidRPr="007E5825">
        <w:rPr>
          <w:szCs w:val="22"/>
          <w:lang w:eastAsia="en-AU"/>
        </w:rPr>
        <w:t xml:space="preserve"> driv</w:t>
      </w:r>
      <w:r w:rsidRPr="007E5825">
        <w:rPr>
          <w:szCs w:val="22"/>
          <w:lang w:eastAsia="en-AU"/>
        </w:rPr>
        <w:t>ing</w:t>
      </w:r>
      <w:r w:rsidR="008875FB" w:rsidRPr="007E5825">
        <w:rPr>
          <w:szCs w:val="22"/>
          <w:lang w:eastAsia="en-AU"/>
        </w:rPr>
        <w:t xml:space="preserve"> the planning and implementation of </w:t>
      </w:r>
      <w:r w:rsidRPr="007E5825">
        <w:rPr>
          <w:szCs w:val="22"/>
          <w:lang w:eastAsia="en-AU"/>
        </w:rPr>
        <w:t>their</w:t>
      </w:r>
      <w:r w:rsidR="008875FB" w:rsidRPr="007E5825">
        <w:rPr>
          <w:szCs w:val="22"/>
          <w:lang w:eastAsia="en-AU"/>
        </w:rPr>
        <w:t xml:space="preserve"> program/s, as well as ensuring financial management and reporting accountability. </w:t>
      </w:r>
      <w:r w:rsidR="008875FB" w:rsidRPr="00AF3DD9">
        <w:rPr>
          <w:szCs w:val="22"/>
          <w:lang w:eastAsia="en-AU"/>
        </w:rPr>
        <w:t>The</w:t>
      </w:r>
      <w:r w:rsidRPr="00AF3DD9">
        <w:rPr>
          <w:szCs w:val="22"/>
          <w:lang w:eastAsia="en-AU"/>
        </w:rPr>
        <w:t xml:space="preserve"> Department </w:t>
      </w:r>
      <w:r w:rsidR="008875FB" w:rsidRPr="00AF3DD9">
        <w:rPr>
          <w:szCs w:val="22"/>
          <w:lang w:eastAsia="en-AU"/>
        </w:rPr>
        <w:t>expect</w:t>
      </w:r>
      <w:r w:rsidRPr="00AF3DD9">
        <w:rPr>
          <w:szCs w:val="22"/>
          <w:lang w:eastAsia="en-AU"/>
        </w:rPr>
        <w:t>s funded organisations to</w:t>
      </w:r>
      <w:r w:rsidR="008875FB" w:rsidRPr="00AF3DD9">
        <w:rPr>
          <w:szCs w:val="22"/>
          <w:lang w:eastAsia="en-AU"/>
        </w:rPr>
        <w:t xml:space="preserve"> </w:t>
      </w:r>
      <w:r w:rsidR="00F90D71">
        <w:rPr>
          <w:szCs w:val="22"/>
          <w:lang w:eastAsia="en-AU"/>
        </w:rPr>
        <w:t>leverage</w:t>
      </w:r>
      <w:r w:rsidR="00F90D71" w:rsidRPr="00AF3DD9">
        <w:rPr>
          <w:szCs w:val="22"/>
          <w:lang w:eastAsia="en-AU"/>
        </w:rPr>
        <w:t xml:space="preserve"> </w:t>
      </w:r>
      <w:r w:rsidR="0096183B" w:rsidRPr="00AF3DD9">
        <w:rPr>
          <w:szCs w:val="22"/>
          <w:lang w:eastAsia="en-AU"/>
        </w:rPr>
        <w:t>existing</w:t>
      </w:r>
      <w:r w:rsidRPr="00AF3DD9">
        <w:rPr>
          <w:szCs w:val="22"/>
          <w:lang w:eastAsia="en-AU"/>
        </w:rPr>
        <w:t xml:space="preserve"> </w:t>
      </w:r>
      <w:r w:rsidR="008875FB" w:rsidRPr="00AF3DD9">
        <w:rPr>
          <w:szCs w:val="22"/>
          <w:lang w:eastAsia="en-AU"/>
        </w:rPr>
        <w:t xml:space="preserve">contacts and professional networks to successfully </w:t>
      </w:r>
      <w:r w:rsidRPr="00AF3DD9">
        <w:rPr>
          <w:szCs w:val="22"/>
          <w:lang w:eastAsia="en-AU"/>
        </w:rPr>
        <w:t xml:space="preserve">reach school leaders, </w:t>
      </w:r>
      <w:r w:rsidRPr="00AF3DD9">
        <w:rPr>
          <w:szCs w:val="22"/>
          <w:lang w:eastAsia="en-AU"/>
        </w:rPr>
        <w:lastRenderedPageBreak/>
        <w:t>teachers, and students and/or</w:t>
      </w:r>
      <w:r w:rsidR="008875FB" w:rsidRPr="00AF3DD9">
        <w:rPr>
          <w:szCs w:val="22"/>
          <w:lang w:eastAsia="en-AU"/>
        </w:rPr>
        <w:t xml:space="preserve"> be able to independently form new </w:t>
      </w:r>
      <w:r w:rsidRPr="00AF3DD9">
        <w:rPr>
          <w:szCs w:val="22"/>
          <w:lang w:eastAsia="en-AU"/>
        </w:rPr>
        <w:t>connections</w:t>
      </w:r>
      <w:r w:rsidR="0096183B" w:rsidRPr="00AF3DD9">
        <w:rPr>
          <w:szCs w:val="22"/>
          <w:lang w:eastAsia="en-AU"/>
        </w:rPr>
        <w:t>,</w:t>
      </w:r>
      <w:r w:rsidR="008875FB" w:rsidRPr="00AF3DD9">
        <w:rPr>
          <w:szCs w:val="22"/>
          <w:lang w:eastAsia="en-AU"/>
        </w:rPr>
        <w:t xml:space="preserve"> as required</w:t>
      </w:r>
      <w:r w:rsidR="0096183B" w:rsidRPr="00AF3DD9">
        <w:rPr>
          <w:szCs w:val="22"/>
          <w:lang w:eastAsia="en-AU"/>
        </w:rPr>
        <w:t>,</w:t>
      </w:r>
      <w:r w:rsidR="008875FB" w:rsidRPr="00AF3DD9">
        <w:rPr>
          <w:szCs w:val="22"/>
          <w:lang w:eastAsia="en-AU"/>
        </w:rPr>
        <w:t xml:space="preserve"> to successfully implement </w:t>
      </w:r>
      <w:r w:rsidRPr="00AF3DD9">
        <w:rPr>
          <w:szCs w:val="22"/>
          <w:lang w:eastAsia="en-AU"/>
        </w:rPr>
        <w:t xml:space="preserve">their </w:t>
      </w:r>
      <w:r w:rsidR="008875FB" w:rsidRPr="00AF3DD9">
        <w:rPr>
          <w:szCs w:val="22"/>
          <w:lang w:eastAsia="en-AU"/>
        </w:rPr>
        <w:t>program.</w:t>
      </w:r>
    </w:p>
    <w:p w14:paraId="42094045" w14:textId="77777777" w:rsidR="008875FB" w:rsidRPr="002902F6" w:rsidRDefault="008875FB" w:rsidP="00AF3DD9">
      <w:pPr>
        <w:autoSpaceDE w:val="0"/>
        <w:autoSpaceDN w:val="0"/>
        <w:adjustRightInd w:val="0"/>
        <w:jc w:val="both"/>
        <w:rPr>
          <w:szCs w:val="22"/>
          <w:lang w:eastAsia="en-AU"/>
        </w:rPr>
      </w:pPr>
      <w:r w:rsidRPr="002902F6">
        <w:rPr>
          <w:szCs w:val="22"/>
          <w:lang w:eastAsia="en-AU"/>
        </w:rPr>
        <w:t>If your application is successful, you will be required to:</w:t>
      </w:r>
    </w:p>
    <w:p w14:paraId="77F3666A" w14:textId="7ACB80DE" w:rsidR="008875FB" w:rsidRPr="002902F6" w:rsidRDefault="008875FB">
      <w:pPr>
        <w:pStyle w:val="Bullet1"/>
        <w:rPr>
          <w:lang w:eastAsia="en-AU"/>
        </w:rPr>
      </w:pPr>
      <w:r>
        <w:rPr>
          <w:lang w:eastAsia="en-AU"/>
        </w:rPr>
        <w:t>n</w:t>
      </w:r>
      <w:r w:rsidRPr="002902F6">
        <w:rPr>
          <w:lang w:eastAsia="en-AU"/>
        </w:rPr>
        <w:t xml:space="preserve">otify the SPP team </w:t>
      </w:r>
      <w:r>
        <w:rPr>
          <w:lang w:eastAsia="en-AU"/>
        </w:rPr>
        <w:t xml:space="preserve">as soon as practicable </w:t>
      </w:r>
      <w:r w:rsidRPr="002902F6">
        <w:rPr>
          <w:lang w:eastAsia="en-AU"/>
        </w:rPr>
        <w:t xml:space="preserve">of any proposed changes to your funded program or issues in meeting the agreed deliverables </w:t>
      </w:r>
      <w:r>
        <w:rPr>
          <w:lang w:eastAsia="en-AU"/>
        </w:rPr>
        <w:t>during the year if/when they occur</w:t>
      </w:r>
      <w:r w:rsidR="0096183B">
        <w:rPr>
          <w:lang w:eastAsia="en-AU"/>
        </w:rPr>
        <w:t>;</w:t>
      </w:r>
    </w:p>
    <w:p w14:paraId="4FACD80F" w14:textId="45081965" w:rsidR="008875FB" w:rsidRPr="002902F6" w:rsidRDefault="008875FB">
      <w:pPr>
        <w:pStyle w:val="Bullet1"/>
        <w:rPr>
          <w:lang w:eastAsia="en-AU"/>
        </w:rPr>
      </w:pPr>
      <w:r>
        <w:rPr>
          <w:lang w:eastAsia="en-AU"/>
        </w:rPr>
        <w:t>a</w:t>
      </w:r>
      <w:r w:rsidRPr="002902F6">
        <w:rPr>
          <w:lang w:eastAsia="en-AU"/>
        </w:rPr>
        <w:t>cknowledge the funding support by including the D</w:t>
      </w:r>
      <w:r w:rsidR="0096183B">
        <w:rPr>
          <w:lang w:eastAsia="en-AU"/>
        </w:rPr>
        <w:t>epartment’s</w:t>
      </w:r>
      <w:r w:rsidRPr="002902F6">
        <w:rPr>
          <w:lang w:eastAsia="en-AU"/>
        </w:rPr>
        <w:t xml:space="preserve"> logo on all public promotional materials</w:t>
      </w:r>
      <w:r w:rsidR="0096183B">
        <w:rPr>
          <w:lang w:eastAsia="en-AU"/>
        </w:rPr>
        <w:t>; and</w:t>
      </w:r>
    </w:p>
    <w:p w14:paraId="34E9927D" w14:textId="33FBA091" w:rsidR="008875FB" w:rsidRPr="002902F6" w:rsidRDefault="008875FB">
      <w:pPr>
        <w:pStyle w:val="Bullet1"/>
        <w:rPr>
          <w:lang w:eastAsia="en-AU"/>
        </w:rPr>
      </w:pPr>
      <w:r>
        <w:rPr>
          <w:lang w:eastAsia="en-AU"/>
        </w:rPr>
        <w:t>p</w:t>
      </w:r>
      <w:r w:rsidRPr="002902F6">
        <w:rPr>
          <w:lang w:eastAsia="en-AU"/>
        </w:rPr>
        <w:t xml:space="preserve">rovide </w:t>
      </w:r>
      <w:r>
        <w:rPr>
          <w:lang w:eastAsia="en-AU"/>
        </w:rPr>
        <w:t xml:space="preserve">interim and </w:t>
      </w:r>
      <w:r w:rsidRPr="002902F6">
        <w:rPr>
          <w:lang w:eastAsia="en-AU"/>
        </w:rPr>
        <w:t>annual reports on the progress and outcomes of the program</w:t>
      </w:r>
      <w:r w:rsidR="0096183B">
        <w:rPr>
          <w:lang w:eastAsia="en-AU"/>
        </w:rPr>
        <w:t>, as required by the Department and as will be detailed in the Common Funding Agreement</w:t>
      </w:r>
      <w:r w:rsidRPr="002902F6">
        <w:rPr>
          <w:lang w:eastAsia="en-AU"/>
        </w:rPr>
        <w:t>.</w:t>
      </w:r>
    </w:p>
    <w:p w14:paraId="7FA5937B" w14:textId="102996FA" w:rsidR="008875FB" w:rsidRDefault="008875FB">
      <w:pPr>
        <w:autoSpaceDE w:val="0"/>
        <w:autoSpaceDN w:val="0"/>
        <w:adjustRightInd w:val="0"/>
        <w:jc w:val="both"/>
        <w:rPr>
          <w:szCs w:val="22"/>
          <w:lang w:eastAsia="en-AU"/>
        </w:rPr>
      </w:pPr>
      <w:r>
        <w:rPr>
          <w:szCs w:val="22"/>
          <w:lang w:eastAsia="en-AU"/>
        </w:rPr>
        <w:t>Interim and a</w:t>
      </w:r>
      <w:r w:rsidRPr="00FA033A">
        <w:rPr>
          <w:szCs w:val="22"/>
          <w:lang w:eastAsia="en-AU"/>
        </w:rPr>
        <w:t>nnual reports</w:t>
      </w:r>
      <w:r w:rsidRPr="002902F6">
        <w:rPr>
          <w:szCs w:val="22"/>
          <w:lang w:eastAsia="en-AU"/>
        </w:rPr>
        <w:t xml:space="preserve"> provide an opportunity for </w:t>
      </w:r>
      <w:r w:rsidR="001C7BCC">
        <w:rPr>
          <w:szCs w:val="22"/>
          <w:lang w:eastAsia="en-AU"/>
        </w:rPr>
        <w:t>the Department</w:t>
      </w:r>
      <w:r w:rsidRPr="002902F6">
        <w:rPr>
          <w:szCs w:val="22"/>
          <w:lang w:eastAsia="en-AU"/>
        </w:rPr>
        <w:t xml:space="preserve"> to assess the effectiveness of programs in meeting their objectives and to </w:t>
      </w:r>
      <w:r w:rsidR="001C7BCC">
        <w:rPr>
          <w:szCs w:val="22"/>
          <w:lang w:eastAsia="en-AU"/>
        </w:rPr>
        <w:t xml:space="preserve">understand the </w:t>
      </w:r>
      <w:r w:rsidRPr="002902F6">
        <w:rPr>
          <w:szCs w:val="22"/>
          <w:lang w:eastAsia="en-AU"/>
        </w:rPr>
        <w:t>impact of the program on student</w:t>
      </w:r>
      <w:r w:rsidR="001C7BCC">
        <w:rPr>
          <w:szCs w:val="22"/>
          <w:lang w:eastAsia="en-AU"/>
        </w:rPr>
        <w:t xml:space="preserve"> learning and</w:t>
      </w:r>
      <w:r w:rsidRPr="002902F6">
        <w:rPr>
          <w:szCs w:val="22"/>
          <w:lang w:eastAsia="en-AU"/>
        </w:rPr>
        <w:t xml:space="preserve"> achievement and/or capacity building of teachers. To inform these reports,</w:t>
      </w:r>
      <w:r w:rsidR="001C7BCC">
        <w:rPr>
          <w:szCs w:val="22"/>
          <w:lang w:eastAsia="en-AU"/>
        </w:rPr>
        <w:t xml:space="preserve"> SPP</w:t>
      </w:r>
      <w:r>
        <w:rPr>
          <w:szCs w:val="22"/>
          <w:lang w:eastAsia="en-AU"/>
        </w:rPr>
        <w:t xml:space="preserve"> organisations </w:t>
      </w:r>
      <w:r w:rsidR="001C7BCC">
        <w:rPr>
          <w:szCs w:val="22"/>
          <w:lang w:eastAsia="en-AU"/>
        </w:rPr>
        <w:t xml:space="preserve">must </w:t>
      </w:r>
      <w:r>
        <w:rPr>
          <w:szCs w:val="22"/>
          <w:lang w:eastAsia="en-AU"/>
        </w:rPr>
        <w:t xml:space="preserve">collect </w:t>
      </w:r>
      <w:r w:rsidRPr="002902F6">
        <w:rPr>
          <w:szCs w:val="22"/>
          <w:lang w:eastAsia="en-AU"/>
        </w:rPr>
        <w:t xml:space="preserve">qualitative and quantitative data </w:t>
      </w:r>
      <w:r>
        <w:rPr>
          <w:szCs w:val="22"/>
          <w:lang w:eastAsia="en-AU"/>
        </w:rPr>
        <w:t>o</w:t>
      </w:r>
      <w:r w:rsidRPr="002902F6">
        <w:rPr>
          <w:szCs w:val="22"/>
          <w:lang w:eastAsia="en-AU"/>
        </w:rPr>
        <w:t xml:space="preserve">n an ongoing </w:t>
      </w:r>
      <w:r w:rsidRPr="004B351B">
        <w:rPr>
          <w:szCs w:val="22"/>
          <w:lang w:eastAsia="en-AU"/>
        </w:rPr>
        <w:t xml:space="preserve">basis </w:t>
      </w:r>
      <w:r>
        <w:rPr>
          <w:szCs w:val="22"/>
          <w:lang w:eastAsia="en-AU"/>
        </w:rPr>
        <w:t xml:space="preserve">each year </w:t>
      </w:r>
      <w:r w:rsidRPr="004B351B">
        <w:rPr>
          <w:szCs w:val="22"/>
          <w:lang w:eastAsia="en-AU"/>
        </w:rPr>
        <w:t xml:space="preserve">throughout the </w:t>
      </w:r>
      <w:r>
        <w:rPr>
          <w:szCs w:val="22"/>
          <w:lang w:eastAsia="en-AU"/>
        </w:rPr>
        <w:t xml:space="preserve">funding period, as well as conduct a program evaluation. </w:t>
      </w:r>
      <w:r w:rsidRPr="004B351B">
        <w:rPr>
          <w:szCs w:val="22"/>
          <w:lang w:eastAsia="en-AU"/>
        </w:rPr>
        <w:t>This includes</w:t>
      </w:r>
      <w:r>
        <w:rPr>
          <w:szCs w:val="22"/>
          <w:lang w:eastAsia="en-AU"/>
        </w:rPr>
        <w:t>:</w:t>
      </w:r>
    </w:p>
    <w:p w14:paraId="0E17E03B" w14:textId="77777777" w:rsidR="008875FB" w:rsidRDefault="008875FB">
      <w:pPr>
        <w:pStyle w:val="Bullet1"/>
      </w:pPr>
      <w:r>
        <w:t>information on the delivery date/s, locations and mode (e.g. face-to-face or online)</w:t>
      </w:r>
    </w:p>
    <w:p w14:paraId="4501E55D" w14:textId="77777777" w:rsidR="008875FB" w:rsidRDefault="008875FB">
      <w:pPr>
        <w:pStyle w:val="Bullet1"/>
      </w:pPr>
      <w:r w:rsidRPr="00E53400">
        <w:t>data on the number of</w:t>
      </w:r>
      <w:r>
        <w:t xml:space="preserve"> s</w:t>
      </w:r>
      <w:r w:rsidRPr="00E53400">
        <w:t>tudents</w:t>
      </w:r>
      <w:r>
        <w:t xml:space="preserve">/teachers </w:t>
      </w:r>
      <w:r w:rsidRPr="00E53400">
        <w:rPr>
          <w:u w:val="single"/>
        </w:rPr>
        <w:t>and</w:t>
      </w:r>
      <w:r>
        <w:t xml:space="preserve"> schools</w:t>
      </w:r>
      <w:r w:rsidRPr="00E53400">
        <w:t xml:space="preserve"> participa</w:t>
      </w:r>
      <w:r>
        <w:t>ting in the program by:</w:t>
      </w:r>
    </w:p>
    <w:p w14:paraId="74C907E2" w14:textId="77777777" w:rsidR="008875FB" w:rsidRDefault="008875FB">
      <w:pPr>
        <w:pStyle w:val="Bullet2"/>
        <w:ind w:firstLine="65"/>
      </w:pPr>
      <w:r>
        <w:t xml:space="preserve">sector (i.e. </w:t>
      </w:r>
      <w:r w:rsidRPr="00E53400">
        <w:t>government and non-government</w:t>
      </w:r>
      <w:r>
        <w:t>)</w:t>
      </w:r>
    </w:p>
    <w:p w14:paraId="5F4066E8" w14:textId="77777777" w:rsidR="008875FB" w:rsidRDefault="008875FB">
      <w:pPr>
        <w:pStyle w:val="Bullet2"/>
        <w:ind w:firstLine="65"/>
      </w:pPr>
      <w:r>
        <w:t>location (i.e. m</w:t>
      </w:r>
      <w:r w:rsidRPr="00E53400">
        <w:t>etro</w:t>
      </w:r>
      <w:r>
        <w:t xml:space="preserve">politan and/or rural and </w:t>
      </w:r>
      <w:r w:rsidRPr="00E53400">
        <w:t>regional</w:t>
      </w:r>
      <w:r>
        <w:t>)</w:t>
      </w:r>
    </w:p>
    <w:p w14:paraId="44B8AB39" w14:textId="77777777" w:rsidR="008875FB" w:rsidRDefault="008875FB">
      <w:pPr>
        <w:pStyle w:val="Bullet2"/>
        <w:ind w:firstLine="65"/>
      </w:pPr>
      <w:r>
        <w:t>school type (i.e. primary and/or secondary)</w:t>
      </w:r>
    </w:p>
    <w:p w14:paraId="7B8D747B" w14:textId="20712711" w:rsidR="008875FB" w:rsidRPr="00E53400" w:rsidRDefault="008875FB">
      <w:pPr>
        <w:pStyle w:val="Bullet2"/>
        <w:ind w:firstLine="65"/>
      </w:pPr>
      <w:r>
        <w:t>the identified target equity cohort (e.g. Koorie, disability, low SES)</w:t>
      </w:r>
    </w:p>
    <w:p w14:paraId="1E3A0DDA" w14:textId="17684543" w:rsidR="008875FB" w:rsidRDefault="008875FB">
      <w:pPr>
        <w:pStyle w:val="Bullet1"/>
        <w:rPr>
          <w:lang w:eastAsia="en-AU"/>
        </w:rPr>
      </w:pPr>
      <w:r>
        <w:t xml:space="preserve">qualitative data and analysis of program </w:t>
      </w:r>
      <w:r w:rsidR="001C7BCC">
        <w:t xml:space="preserve">outcomes and </w:t>
      </w:r>
      <w:r>
        <w:t>outputs against stated targets</w:t>
      </w:r>
      <w:r w:rsidR="001C7BCC">
        <w:t xml:space="preserve"> and </w:t>
      </w:r>
      <w:r w:rsidR="001C7BCC">
        <w:rPr>
          <w:lang w:eastAsia="en-AU"/>
        </w:rPr>
        <w:t>drawing on each organisation’s plan to measure outcomes during the life of their program(s)</w:t>
      </w:r>
    </w:p>
    <w:p w14:paraId="1AD3C67F" w14:textId="32FCEB9F" w:rsidR="001C7BCC" w:rsidRPr="007E5825" w:rsidRDefault="001C7BCC">
      <w:pPr>
        <w:pStyle w:val="Bullet1"/>
        <w:rPr>
          <w:lang w:eastAsia="en-AU"/>
        </w:rPr>
      </w:pPr>
      <w:r>
        <w:t>detailed financial information, including program revenue and expenditure</w:t>
      </w:r>
    </w:p>
    <w:p w14:paraId="34321486" w14:textId="2FF46E79" w:rsidR="008875FB" w:rsidRDefault="008875FB">
      <w:pPr>
        <w:pStyle w:val="Bullet1"/>
      </w:pPr>
      <w:r>
        <w:t xml:space="preserve">analysis of program evaluation </w:t>
      </w:r>
      <w:r>
        <w:rPr>
          <w:lang w:eastAsia="en-AU"/>
        </w:rPr>
        <w:t>to identify impact of the program on targeted cohorts</w:t>
      </w:r>
      <w:r>
        <w:t xml:space="preserve">  </w:t>
      </w:r>
    </w:p>
    <w:p w14:paraId="004A3898" w14:textId="77777777" w:rsidR="008875FB" w:rsidRPr="000869C6" w:rsidRDefault="008875FB" w:rsidP="00AF3DD9">
      <w:pPr>
        <w:pStyle w:val="Heading2"/>
        <w:spacing w:before="0"/>
        <w:rPr>
          <w:lang w:val="en-AU"/>
        </w:rPr>
      </w:pPr>
      <w:bookmarkStart w:id="35" w:name="_Toc79581697"/>
      <w:r w:rsidRPr="000869C6">
        <w:rPr>
          <w:lang w:val="en-AU"/>
        </w:rPr>
        <w:t>Funding conditions</w:t>
      </w:r>
      <w:bookmarkEnd w:id="35"/>
    </w:p>
    <w:p w14:paraId="3A69BF83" w14:textId="01452F97" w:rsidR="008875FB" w:rsidRDefault="008875FB">
      <w:pPr>
        <w:autoSpaceDE w:val="0"/>
        <w:autoSpaceDN w:val="0"/>
        <w:adjustRightInd w:val="0"/>
        <w:jc w:val="both"/>
        <w:rPr>
          <w:szCs w:val="22"/>
        </w:rPr>
      </w:pPr>
      <w:r w:rsidRPr="000150F2">
        <w:rPr>
          <w:szCs w:val="22"/>
        </w:rPr>
        <w:t xml:space="preserve">The </w:t>
      </w:r>
      <w:r>
        <w:rPr>
          <w:szCs w:val="22"/>
        </w:rPr>
        <w:t>SPP</w:t>
      </w:r>
      <w:r w:rsidRPr="000150F2">
        <w:rPr>
          <w:szCs w:val="22"/>
        </w:rPr>
        <w:t xml:space="preserve"> is a discretionary, merit-based grant</w:t>
      </w:r>
      <w:r>
        <w:rPr>
          <w:szCs w:val="22"/>
        </w:rPr>
        <w:t xml:space="preserve">s </w:t>
      </w:r>
      <w:r w:rsidRPr="000150F2">
        <w:rPr>
          <w:szCs w:val="22"/>
        </w:rPr>
        <w:t>program. All decisions by the Department or</w:t>
      </w:r>
      <w:r>
        <w:rPr>
          <w:szCs w:val="22"/>
        </w:rPr>
        <w:t xml:space="preserve"> </w:t>
      </w:r>
      <w:r w:rsidRPr="000150F2">
        <w:rPr>
          <w:szCs w:val="22"/>
        </w:rPr>
        <w:t xml:space="preserve">Minister for </w:t>
      </w:r>
      <w:r>
        <w:rPr>
          <w:szCs w:val="22"/>
        </w:rPr>
        <w:t>Education</w:t>
      </w:r>
      <w:r w:rsidRPr="000150F2">
        <w:rPr>
          <w:szCs w:val="22"/>
        </w:rPr>
        <w:t xml:space="preserve"> in relation to</w:t>
      </w:r>
      <w:r>
        <w:rPr>
          <w:szCs w:val="22"/>
        </w:rPr>
        <w:t xml:space="preserve"> </w:t>
      </w:r>
      <w:r w:rsidRPr="000150F2">
        <w:rPr>
          <w:szCs w:val="22"/>
        </w:rPr>
        <w:t>any aspect of the funding application and</w:t>
      </w:r>
      <w:r>
        <w:rPr>
          <w:szCs w:val="22"/>
        </w:rPr>
        <w:t xml:space="preserve"> </w:t>
      </w:r>
      <w:r w:rsidRPr="000150F2">
        <w:rPr>
          <w:szCs w:val="22"/>
        </w:rPr>
        <w:t>assessment process, including any decision to</w:t>
      </w:r>
      <w:r>
        <w:rPr>
          <w:szCs w:val="22"/>
        </w:rPr>
        <w:t xml:space="preserve"> </w:t>
      </w:r>
      <w:r w:rsidRPr="000150F2">
        <w:rPr>
          <w:szCs w:val="22"/>
        </w:rPr>
        <w:t>offer or award a grant under this program, or to</w:t>
      </w:r>
      <w:r>
        <w:rPr>
          <w:szCs w:val="22"/>
        </w:rPr>
        <w:t xml:space="preserve"> </w:t>
      </w:r>
      <w:r w:rsidRPr="000150F2">
        <w:rPr>
          <w:szCs w:val="22"/>
        </w:rPr>
        <w:t>withdraw the offer or cancel the grant funding</w:t>
      </w:r>
      <w:r>
        <w:rPr>
          <w:szCs w:val="22"/>
        </w:rPr>
        <w:t xml:space="preserve"> </w:t>
      </w:r>
      <w:r w:rsidRPr="000150F2">
        <w:rPr>
          <w:szCs w:val="22"/>
        </w:rPr>
        <w:t>agreement, are final.</w:t>
      </w:r>
      <w:r>
        <w:rPr>
          <w:szCs w:val="22"/>
        </w:rPr>
        <w:t xml:space="preserve"> </w:t>
      </w:r>
      <w:r w:rsidRPr="000150F2">
        <w:rPr>
          <w:szCs w:val="22"/>
        </w:rPr>
        <w:t>Successful applicants will be paid based</w:t>
      </w:r>
      <w:r>
        <w:rPr>
          <w:szCs w:val="22"/>
        </w:rPr>
        <w:t xml:space="preserve"> </w:t>
      </w:r>
      <w:r w:rsidRPr="000150F2">
        <w:rPr>
          <w:szCs w:val="22"/>
        </w:rPr>
        <w:t xml:space="preserve">on completion of </w:t>
      </w:r>
      <w:r>
        <w:rPr>
          <w:szCs w:val="22"/>
        </w:rPr>
        <w:t xml:space="preserve">agreed </w:t>
      </w:r>
      <w:r w:rsidRPr="000150F2">
        <w:rPr>
          <w:szCs w:val="22"/>
        </w:rPr>
        <w:t>milestones</w:t>
      </w:r>
      <w:r w:rsidR="001A4B23">
        <w:rPr>
          <w:szCs w:val="22"/>
        </w:rPr>
        <w:t>, deliverables and reporting</w:t>
      </w:r>
      <w:r w:rsidRPr="000150F2">
        <w:rPr>
          <w:szCs w:val="22"/>
        </w:rPr>
        <w:t>.</w:t>
      </w:r>
    </w:p>
    <w:p w14:paraId="05E4E973" w14:textId="5A1591EC" w:rsidR="008875FB" w:rsidRPr="00AF3DD9" w:rsidRDefault="008875FB">
      <w:pPr>
        <w:autoSpaceDE w:val="0"/>
        <w:autoSpaceDN w:val="0"/>
        <w:adjustRightInd w:val="0"/>
        <w:jc w:val="both"/>
        <w:rPr>
          <w:szCs w:val="22"/>
        </w:rPr>
      </w:pPr>
      <w:r w:rsidRPr="00AF3DD9">
        <w:rPr>
          <w:szCs w:val="22"/>
        </w:rPr>
        <w:t xml:space="preserve">Organisations must be compliant with Betrayal of Trust Services to Children requirements (or can provide proof of exemption), and the requirements must be in place </w:t>
      </w:r>
      <w:r w:rsidR="001A4B23" w:rsidRPr="00AF3DD9">
        <w:rPr>
          <w:szCs w:val="22"/>
        </w:rPr>
        <w:t>before the Department will execute a Common Funding Agreement.</w:t>
      </w:r>
    </w:p>
    <w:p w14:paraId="39DC8F02" w14:textId="77777777" w:rsidR="008875FB" w:rsidRPr="000869C6" w:rsidRDefault="008875FB" w:rsidP="00AF3DD9">
      <w:pPr>
        <w:pStyle w:val="Heading2"/>
        <w:spacing w:before="0"/>
        <w:rPr>
          <w:lang w:val="en-AU"/>
        </w:rPr>
      </w:pPr>
      <w:bookmarkStart w:id="36" w:name="_Toc79581698"/>
      <w:r w:rsidRPr="000869C6">
        <w:rPr>
          <w:lang w:val="en-AU"/>
        </w:rPr>
        <w:t>Reporting timelines</w:t>
      </w:r>
      <w:bookmarkEnd w:id="36"/>
      <w:r w:rsidRPr="000869C6">
        <w:rPr>
          <w:lang w:val="en-AU"/>
        </w:rPr>
        <w:t xml:space="preserve"> </w:t>
      </w:r>
    </w:p>
    <w:p w14:paraId="5D671C56" w14:textId="7981F06F" w:rsidR="008875FB" w:rsidRPr="001F589F" w:rsidRDefault="008875FB" w:rsidP="00AF3DD9">
      <w:pPr>
        <w:autoSpaceDE w:val="0"/>
        <w:autoSpaceDN w:val="0"/>
        <w:adjustRightInd w:val="0"/>
        <w:jc w:val="both"/>
        <w:rPr>
          <w:szCs w:val="22"/>
          <w:lang w:eastAsia="en-AU"/>
        </w:rPr>
      </w:pPr>
      <w:r w:rsidRPr="000150F2">
        <w:rPr>
          <w:szCs w:val="22"/>
          <w:lang w:eastAsia="en-AU"/>
        </w:rPr>
        <w:t xml:space="preserve">Organisations must submit their annual reports to </w:t>
      </w:r>
      <w:r w:rsidR="007B1510">
        <w:rPr>
          <w:szCs w:val="22"/>
          <w:lang w:eastAsia="en-AU"/>
        </w:rPr>
        <w:t>the Department</w:t>
      </w:r>
      <w:r w:rsidRPr="000150F2">
        <w:rPr>
          <w:szCs w:val="22"/>
          <w:lang w:eastAsia="en-AU"/>
        </w:rPr>
        <w:t xml:space="preserve"> in accordance with the following timelines.</w:t>
      </w:r>
      <w:r w:rsidRPr="001F589F">
        <w:rPr>
          <w:szCs w:val="22"/>
          <w:lang w:eastAsia="en-AU"/>
        </w:rPr>
        <w:t xml:space="preserve"> Any variations to these dates must be negotiated </w:t>
      </w:r>
      <w:r w:rsidR="007B1510">
        <w:rPr>
          <w:szCs w:val="22"/>
          <w:lang w:eastAsia="en-AU"/>
        </w:rPr>
        <w:t>and agreed to in writing by the Department</w:t>
      </w:r>
      <w:r w:rsidRPr="001F589F">
        <w:rPr>
          <w:szCs w:val="22"/>
          <w:lang w:eastAsia="en-AU"/>
        </w:rPr>
        <w:t xml:space="preserve"> prior to the annual reporting period each year.</w:t>
      </w:r>
    </w:p>
    <w:tbl>
      <w:tblPr>
        <w:tblStyle w:val="TableGrid1"/>
        <w:tblW w:w="9218" w:type="dxa"/>
        <w:tblBorders>
          <w:top w:val="none" w:sz="0" w:space="0" w:color="auto"/>
          <w:left w:val="none" w:sz="0" w:space="0" w:color="auto"/>
          <w:bottom w:val="single" w:sz="4" w:space="0" w:color="AF272F"/>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2414"/>
        <w:gridCol w:w="6804"/>
      </w:tblGrid>
      <w:tr w:rsidR="008875FB" w:rsidRPr="001F589F" w14:paraId="0DB49AF0" w14:textId="77777777" w:rsidTr="005552C7">
        <w:trPr>
          <w:trHeight w:hRule="exact" w:val="374"/>
        </w:trPr>
        <w:tc>
          <w:tcPr>
            <w:tcW w:w="2414" w:type="dxa"/>
            <w:tcBorders>
              <w:bottom w:val="nil"/>
            </w:tcBorders>
            <w:shd w:val="clear" w:color="auto" w:fill="E57100" w:themeFill="accent3"/>
            <w:tcMar>
              <w:top w:w="0" w:type="dxa"/>
            </w:tcMar>
            <w:vAlign w:val="bottom"/>
          </w:tcPr>
          <w:p w14:paraId="57B6FC90" w14:textId="77777777" w:rsidR="008875FB" w:rsidRPr="00FE48A8" w:rsidRDefault="008875FB">
            <w:pPr>
              <w:pStyle w:val="TableHead"/>
            </w:pPr>
            <w:r w:rsidRPr="00FE48A8">
              <w:t>Report</w:t>
            </w:r>
          </w:p>
        </w:tc>
        <w:tc>
          <w:tcPr>
            <w:tcW w:w="6804" w:type="dxa"/>
            <w:tcBorders>
              <w:bottom w:val="nil"/>
            </w:tcBorders>
            <w:shd w:val="clear" w:color="auto" w:fill="E57100" w:themeFill="accent3"/>
            <w:tcMar>
              <w:top w:w="0" w:type="dxa"/>
            </w:tcMar>
            <w:vAlign w:val="bottom"/>
          </w:tcPr>
          <w:p w14:paraId="2203FAAE" w14:textId="77777777" w:rsidR="008875FB" w:rsidRPr="00FE48A8" w:rsidRDefault="008875FB">
            <w:pPr>
              <w:pStyle w:val="TableHead"/>
            </w:pPr>
            <w:r w:rsidRPr="00FE48A8">
              <w:t>Due date</w:t>
            </w:r>
          </w:p>
        </w:tc>
      </w:tr>
      <w:tr w:rsidR="008875FB" w:rsidRPr="001F589F" w14:paraId="2DFF1D1F" w14:textId="77777777" w:rsidTr="005552C7">
        <w:tc>
          <w:tcPr>
            <w:tcW w:w="2414" w:type="dxa"/>
            <w:tcBorders>
              <w:top w:val="nil"/>
              <w:bottom w:val="nil"/>
            </w:tcBorders>
            <w:shd w:val="clear" w:color="auto" w:fill="DBDDDE" w:themeFill="accent6" w:themeFillTint="33"/>
          </w:tcPr>
          <w:p w14:paraId="64A8A5BA" w14:textId="77777777" w:rsidR="008875FB" w:rsidRPr="00762EBB" w:rsidRDefault="008875FB" w:rsidP="00AF3DD9">
            <w:pPr>
              <w:pStyle w:val="Tablebody"/>
              <w:spacing w:before="0" w:after="120"/>
            </w:pPr>
            <w:r w:rsidRPr="00762EBB">
              <w:t>Annual Report 1</w:t>
            </w:r>
          </w:p>
        </w:tc>
        <w:tc>
          <w:tcPr>
            <w:tcW w:w="6804" w:type="dxa"/>
            <w:tcBorders>
              <w:top w:val="nil"/>
              <w:bottom w:val="nil"/>
            </w:tcBorders>
            <w:shd w:val="clear" w:color="auto" w:fill="DBDDDE" w:themeFill="accent6" w:themeFillTint="33"/>
          </w:tcPr>
          <w:p w14:paraId="34EAC7C8" w14:textId="4DA38354" w:rsidR="008875FB" w:rsidRPr="00762EBB" w:rsidRDefault="005416D1" w:rsidP="00AF3DD9">
            <w:pPr>
              <w:pStyle w:val="Tablebody"/>
              <w:spacing w:before="0" w:after="120"/>
            </w:pPr>
            <w:r w:rsidRPr="00762EBB">
              <w:t>December</w:t>
            </w:r>
            <w:r w:rsidR="008875FB" w:rsidRPr="00762EBB">
              <w:t xml:space="preserve"> 202</w:t>
            </w:r>
            <w:r w:rsidRPr="00762EBB">
              <w:t>2</w:t>
            </w:r>
          </w:p>
        </w:tc>
      </w:tr>
      <w:tr w:rsidR="008875FB" w:rsidRPr="00F97B56" w14:paraId="3E637611" w14:textId="77777777" w:rsidTr="005552C7">
        <w:tc>
          <w:tcPr>
            <w:tcW w:w="2414" w:type="dxa"/>
            <w:tcBorders>
              <w:bottom w:val="nil"/>
            </w:tcBorders>
            <w:shd w:val="clear" w:color="auto" w:fill="DBDDDE" w:themeFill="accent6" w:themeFillTint="33"/>
          </w:tcPr>
          <w:p w14:paraId="2F0D0375" w14:textId="77777777" w:rsidR="008875FB" w:rsidRPr="00762EBB" w:rsidRDefault="008875FB" w:rsidP="00AF3DD9">
            <w:pPr>
              <w:pStyle w:val="Tablebody"/>
              <w:spacing w:before="0" w:after="120"/>
            </w:pPr>
            <w:r w:rsidRPr="00762EBB">
              <w:t>Annual Report 2</w:t>
            </w:r>
          </w:p>
        </w:tc>
        <w:tc>
          <w:tcPr>
            <w:tcW w:w="6804" w:type="dxa"/>
            <w:tcBorders>
              <w:bottom w:val="nil"/>
            </w:tcBorders>
            <w:shd w:val="clear" w:color="auto" w:fill="DBDDDE" w:themeFill="accent6" w:themeFillTint="33"/>
          </w:tcPr>
          <w:p w14:paraId="214A6723" w14:textId="24FCB521" w:rsidR="008875FB" w:rsidRPr="00762EBB" w:rsidRDefault="005416D1" w:rsidP="00AF3DD9">
            <w:pPr>
              <w:pStyle w:val="Tablebody"/>
              <w:spacing w:before="0" w:after="120"/>
            </w:pPr>
            <w:r w:rsidRPr="00762EBB">
              <w:t>December</w:t>
            </w:r>
            <w:r w:rsidR="008875FB" w:rsidRPr="00762EBB">
              <w:t xml:space="preserve"> 202</w:t>
            </w:r>
            <w:r w:rsidRPr="00762EBB">
              <w:t>3</w:t>
            </w:r>
          </w:p>
        </w:tc>
      </w:tr>
    </w:tbl>
    <w:p w14:paraId="08B5478A" w14:textId="77777777" w:rsidR="008875FB" w:rsidRPr="005E1F94" w:rsidRDefault="008875FB">
      <w:pPr>
        <w:autoSpaceDE w:val="0"/>
        <w:autoSpaceDN w:val="0"/>
        <w:adjustRightInd w:val="0"/>
        <w:jc w:val="both"/>
        <w:rPr>
          <w:szCs w:val="22"/>
        </w:rPr>
      </w:pPr>
    </w:p>
    <w:p w14:paraId="540796A8" w14:textId="77777777" w:rsidR="00B37730" w:rsidRDefault="00B37730" w:rsidP="00B37730">
      <w:pPr>
        <w:pStyle w:val="Heading1"/>
        <w:spacing w:before="0"/>
        <w:rPr>
          <w:lang w:val="en-AU"/>
        </w:rPr>
      </w:pPr>
    </w:p>
    <w:p w14:paraId="114758E1" w14:textId="1A58998E" w:rsidR="008875FB" w:rsidRPr="002F267B" w:rsidRDefault="008875FB" w:rsidP="00AF3DD9">
      <w:pPr>
        <w:pStyle w:val="Heading1"/>
        <w:spacing w:before="0"/>
        <w:rPr>
          <w:lang w:val="en-AU"/>
        </w:rPr>
      </w:pPr>
      <w:bookmarkStart w:id="37" w:name="_Toc79581699"/>
      <w:r w:rsidRPr="00543005">
        <w:rPr>
          <w:lang w:val="en-AU"/>
        </w:rPr>
        <w:t>Enquiries</w:t>
      </w:r>
      <w:bookmarkEnd w:id="37"/>
      <w:r w:rsidRPr="00543005">
        <w:rPr>
          <w:lang w:val="en-AU"/>
        </w:rPr>
        <w:t xml:space="preserve"> </w:t>
      </w:r>
    </w:p>
    <w:p w14:paraId="79296935" w14:textId="5B0E0FFC" w:rsidR="008875FB" w:rsidRDefault="008875FB" w:rsidP="00AF3DD9">
      <w:pPr>
        <w:autoSpaceDE w:val="0"/>
        <w:autoSpaceDN w:val="0"/>
        <w:adjustRightInd w:val="0"/>
        <w:jc w:val="both"/>
        <w:rPr>
          <w:szCs w:val="22"/>
          <w:lang w:eastAsia="en-AU"/>
        </w:rPr>
      </w:pPr>
      <w:r>
        <w:rPr>
          <w:szCs w:val="22"/>
          <w:lang w:eastAsia="en-AU"/>
        </w:rPr>
        <w:t xml:space="preserve">Enquiries about these </w:t>
      </w:r>
      <w:r w:rsidR="007B1510">
        <w:rPr>
          <w:szCs w:val="22"/>
          <w:lang w:eastAsia="en-AU"/>
        </w:rPr>
        <w:t>G</w:t>
      </w:r>
      <w:r w:rsidRPr="00723C7D">
        <w:rPr>
          <w:szCs w:val="22"/>
          <w:lang w:eastAsia="en-AU"/>
        </w:rPr>
        <w:t>uidelines</w:t>
      </w:r>
      <w:r>
        <w:rPr>
          <w:szCs w:val="22"/>
          <w:lang w:eastAsia="en-AU"/>
        </w:rPr>
        <w:t xml:space="preserve">, the </w:t>
      </w:r>
      <w:r w:rsidR="007B1510">
        <w:rPr>
          <w:szCs w:val="22"/>
          <w:lang w:eastAsia="en-AU"/>
        </w:rPr>
        <w:t xml:space="preserve">application </w:t>
      </w:r>
      <w:r>
        <w:rPr>
          <w:szCs w:val="22"/>
          <w:lang w:eastAsia="en-AU"/>
        </w:rPr>
        <w:t xml:space="preserve">process and the </w:t>
      </w:r>
      <w:r w:rsidR="007B1510">
        <w:rPr>
          <w:szCs w:val="22"/>
          <w:lang w:eastAsia="en-AU"/>
        </w:rPr>
        <w:t>SPP</w:t>
      </w:r>
      <w:r>
        <w:rPr>
          <w:szCs w:val="22"/>
          <w:lang w:eastAsia="en-AU"/>
        </w:rPr>
        <w:t xml:space="preserve"> more generally </w:t>
      </w:r>
      <w:r w:rsidRPr="00723C7D">
        <w:rPr>
          <w:szCs w:val="22"/>
          <w:lang w:eastAsia="en-AU"/>
        </w:rPr>
        <w:t xml:space="preserve">should be directed to email: </w:t>
      </w:r>
      <w:hyperlink r:id="rId27" w:history="1">
        <w:r w:rsidRPr="00723C7D">
          <w:rPr>
            <w:rStyle w:val="Hyperlink"/>
            <w:szCs w:val="22"/>
            <w:lang w:eastAsia="en-AU"/>
          </w:rPr>
          <w:t>strategic.partnerships@edumail.vic.gov.au</w:t>
        </w:r>
      </w:hyperlink>
      <w:r w:rsidRPr="00723C7D">
        <w:rPr>
          <w:szCs w:val="22"/>
          <w:lang w:eastAsia="en-AU"/>
        </w:rPr>
        <w:t>.</w:t>
      </w:r>
      <w:r>
        <w:rPr>
          <w:szCs w:val="22"/>
          <w:lang w:eastAsia="en-AU"/>
        </w:rPr>
        <w:t xml:space="preserve"> You may also contact Lavinia Savell, Senior Policy Officer on (03) 7022 0375</w:t>
      </w:r>
    </w:p>
    <w:p w14:paraId="44B5FC4E" w14:textId="77777777" w:rsidR="008875FB" w:rsidRDefault="008875FB" w:rsidP="00AF3DD9">
      <w:pPr>
        <w:autoSpaceDE w:val="0"/>
        <w:autoSpaceDN w:val="0"/>
        <w:adjustRightInd w:val="0"/>
        <w:jc w:val="both"/>
        <w:rPr>
          <w:szCs w:val="22"/>
          <w:lang w:eastAsia="en-AU"/>
        </w:rPr>
      </w:pPr>
    </w:p>
    <w:p w14:paraId="149D2577" w14:textId="77777777" w:rsidR="008875FB" w:rsidRDefault="008875FB" w:rsidP="00AF3DD9">
      <w:pPr>
        <w:rPr>
          <w:szCs w:val="22"/>
          <w:lang w:eastAsia="en-AU"/>
        </w:rPr>
      </w:pPr>
      <w:r>
        <w:rPr>
          <w:szCs w:val="22"/>
          <w:lang w:eastAsia="en-AU"/>
        </w:rPr>
        <w:br w:type="page"/>
      </w:r>
    </w:p>
    <w:p w14:paraId="6BB2F3A2" w14:textId="77777777" w:rsidR="008875FB" w:rsidRPr="00543005" w:rsidRDefault="008875FB" w:rsidP="00AF3DD9">
      <w:pPr>
        <w:pStyle w:val="Heading1"/>
        <w:spacing w:before="0"/>
        <w:rPr>
          <w:lang w:val="en-AU"/>
        </w:rPr>
      </w:pPr>
      <w:bookmarkStart w:id="38" w:name="_Toc79581700"/>
      <w:r w:rsidRPr="00543005">
        <w:rPr>
          <w:lang w:val="en-AU"/>
        </w:rPr>
        <w:lastRenderedPageBreak/>
        <w:t>APPENDIX 1 – Victorian Common Funding Agreement</w:t>
      </w:r>
      <w:bookmarkEnd w:id="38"/>
    </w:p>
    <w:p w14:paraId="4B3990E7" w14:textId="77777777" w:rsidR="008875FB" w:rsidRPr="005E1F94" w:rsidRDefault="008875FB" w:rsidP="00AF3DD9">
      <w:pPr>
        <w:pStyle w:val="Quote"/>
        <w:spacing w:before="0"/>
      </w:pPr>
      <w:r w:rsidRPr="005E1F94">
        <w:t>(Please note this CFA is subject to change and is provided as an example only. Not all sections may be used.)</w:t>
      </w:r>
    </w:p>
    <w:p w14:paraId="7A78BBEA" w14:textId="77777777" w:rsidR="008875FB" w:rsidRDefault="008875FB" w:rsidP="00AF3DD9">
      <w:pPr>
        <w:rPr>
          <w:rFonts w:eastAsiaTheme="majorEastAsia" w:cstheme="majorBidi"/>
          <w:b/>
          <w:color w:val="004EA8"/>
          <w:spacing w:val="5"/>
          <w:kern w:val="28"/>
          <w:sz w:val="40"/>
          <w:szCs w:val="52"/>
        </w:rPr>
        <w:sectPr w:rsidR="008875FB" w:rsidSect="00560458">
          <w:headerReference w:type="default" r:id="rId28"/>
          <w:footerReference w:type="default" r:id="rId29"/>
          <w:pgSz w:w="11900" w:h="16840"/>
          <w:pgMar w:top="1134" w:right="701" w:bottom="993" w:left="851" w:header="624" w:footer="402" w:gutter="0"/>
          <w:cols w:space="397"/>
          <w:docGrid w:linePitch="360"/>
        </w:sectPr>
      </w:pPr>
    </w:p>
    <w:p w14:paraId="04CE0396" w14:textId="77777777" w:rsidR="008875FB" w:rsidRDefault="008875FB" w:rsidP="00AF3DD9">
      <w:pPr>
        <w:rPr>
          <w:rFonts w:eastAsiaTheme="majorEastAsia" w:cstheme="majorBidi"/>
          <w:b/>
          <w:color w:val="004EA8"/>
          <w:spacing w:val="5"/>
          <w:kern w:val="28"/>
          <w:sz w:val="40"/>
          <w:szCs w:val="52"/>
        </w:rPr>
        <w:sectPr w:rsidR="008875FB" w:rsidSect="00560458">
          <w:type w:val="continuous"/>
          <w:pgSz w:w="11900" w:h="16840"/>
          <w:pgMar w:top="1134" w:right="701" w:bottom="993" w:left="851" w:header="624" w:footer="402" w:gutter="0"/>
          <w:cols w:space="397"/>
          <w:docGrid w:linePitch="360"/>
        </w:sectPr>
      </w:pPr>
    </w:p>
    <w:p w14:paraId="2A11BC11" w14:textId="77777777" w:rsidR="00C5414D" w:rsidRPr="00FA43C2" w:rsidRDefault="00C5414D">
      <w:pPr>
        <w:ind w:left="-108"/>
        <w:rPr>
          <w:color w:val="004EA8"/>
          <w:sz w:val="36"/>
          <w:szCs w:val="36"/>
        </w:rPr>
      </w:pPr>
      <w:r>
        <w:rPr>
          <w:noProof/>
          <w:lang w:val="en-AU" w:eastAsia="en-AU"/>
        </w:rPr>
        <w:lastRenderedPageBreak/>
        <w:drawing>
          <wp:inline distT="0" distB="0" distL="0" distR="0" wp14:anchorId="0A35EC8F" wp14:editId="51C0E2F8">
            <wp:extent cx="6743700" cy="1279270"/>
            <wp:effectExtent l="0" t="0" r="0" b="0"/>
            <wp:docPr id="1" name="Picture 1" descr="VCFA-Banner-A4-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CFA-Banner-A4-Portrai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50207" cy="1280504"/>
                    </a:xfrm>
                    <a:prstGeom prst="rect">
                      <a:avLst/>
                    </a:prstGeom>
                    <a:noFill/>
                    <a:ln>
                      <a:noFill/>
                    </a:ln>
                  </pic:spPr>
                </pic:pic>
              </a:graphicData>
            </a:graphic>
          </wp:inline>
        </w:drawing>
      </w:r>
    </w:p>
    <w:p w14:paraId="0568A86E" w14:textId="77777777" w:rsidR="00C5414D" w:rsidRDefault="00C5414D" w:rsidP="00AF3DD9">
      <w:pPr>
        <w:widowControl w:val="0"/>
        <w:autoSpaceDE w:val="0"/>
        <w:autoSpaceDN w:val="0"/>
        <w:adjustRightInd w:val="0"/>
        <w:rPr>
          <w:color w:val="595959"/>
          <w:sz w:val="32"/>
          <w:szCs w:val="32"/>
        </w:rPr>
      </w:pPr>
    </w:p>
    <w:p w14:paraId="1B1225AE" w14:textId="77777777" w:rsidR="00C5414D" w:rsidRDefault="00C5414D" w:rsidP="00AF3DD9">
      <w:pPr>
        <w:widowControl w:val="0"/>
        <w:tabs>
          <w:tab w:val="left" w:pos="990"/>
        </w:tabs>
        <w:autoSpaceDE w:val="0"/>
        <w:autoSpaceDN w:val="0"/>
        <w:adjustRightInd w:val="0"/>
        <w:rPr>
          <w:color w:val="595959"/>
          <w:sz w:val="32"/>
          <w:szCs w:val="32"/>
        </w:rPr>
      </w:pPr>
      <w:r>
        <w:rPr>
          <w:color w:val="595959"/>
          <w:sz w:val="32"/>
          <w:szCs w:val="32"/>
        </w:rPr>
        <w:tab/>
      </w:r>
    </w:p>
    <w:p w14:paraId="223C5403" w14:textId="77777777" w:rsidR="00C5414D" w:rsidRDefault="00C5414D" w:rsidP="00AF3DD9">
      <w:pPr>
        <w:widowControl w:val="0"/>
        <w:tabs>
          <w:tab w:val="left" w:pos="2680"/>
        </w:tabs>
        <w:autoSpaceDE w:val="0"/>
        <w:autoSpaceDN w:val="0"/>
        <w:adjustRightInd w:val="0"/>
        <w:rPr>
          <w:color w:val="595959"/>
          <w:sz w:val="32"/>
          <w:szCs w:val="32"/>
        </w:rPr>
      </w:pPr>
    </w:p>
    <w:p w14:paraId="7F6FBBB8" w14:textId="77777777" w:rsidR="00C5414D" w:rsidRDefault="00C5414D" w:rsidP="00AF3DD9">
      <w:pPr>
        <w:pStyle w:val="Heading3"/>
        <w:tabs>
          <w:tab w:val="left" w:pos="1985"/>
        </w:tabs>
        <w:spacing w:before="0"/>
        <w:rPr>
          <w:b w:val="0"/>
          <w:color w:val="005A97"/>
          <w:sz w:val="32"/>
          <w:szCs w:val="32"/>
        </w:rPr>
      </w:pPr>
    </w:p>
    <w:p w14:paraId="7C8190BB" w14:textId="77777777" w:rsidR="00C5414D" w:rsidRPr="00571FAD" w:rsidRDefault="00C5414D" w:rsidP="00AF3DD9">
      <w:pPr>
        <w:pStyle w:val="Heading3"/>
        <w:tabs>
          <w:tab w:val="left" w:pos="1985"/>
        </w:tabs>
        <w:spacing w:before="0"/>
        <w:ind w:left="284"/>
        <w:rPr>
          <w:color w:val="004EA8"/>
          <w:sz w:val="28"/>
          <w:szCs w:val="28"/>
        </w:rPr>
      </w:pPr>
      <w:bookmarkStart w:id="39" w:name="_Toc79581591"/>
      <w:bookmarkStart w:id="40" w:name="_Toc79581701"/>
      <w:r w:rsidRPr="00571FAD">
        <w:rPr>
          <w:color w:val="004EA8"/>
          <w:sz w:val="28"/>
          <w:szCs w:val="28"/>
        </w:rPr>
        <w:t>Parties</w:t>
      </w:r>
      <w:bookmarkEnd w:id="39"/>
      <w:bookmarkEnd w:id="40"/>
    </w:p>
    <w:p w14:paraId="119A3EC3" w14:textId="77777777" w:rsidR="00C5414D" w:rsidRPr="005130D7" w:rsidRDefault="00C5414D" w:rsidP="00AF3DD9">
      <w:pPr>
        <w:pStyle w:val="Heading3"/>
        <w:tabs>
          <w:tab w:val="left" w:pos="1985"/>
        </w:tabs>
        <w:spacing w:before="0"/>
        <w:ind w:left="284"/>
        <w:rPr>
          <w:color w:val="auto"/>
        </w:rPr>
      </w:pPr>
      <w:bookmarkStart w:id="41" w:name="Text1"/>
      <w:bookmarkStart w:id="42" w:name="_Toc79581592"/>
      <w:bookmarkStart w:id="43" w:name="_Toc79581702"/>
      <w:r w:rsidRPr="005130D7">
        <w:rPr>
          <w:color w:val="auto"/>
        </w:rPr>
        <w:t>&lt;Department Name&gt;</w:t>
      </w:r>
      <w:bookmarkEnd w:id="41"/>
      <w:bookmarkEnd w:id="42"/>
      <w:bookmarkEnd w:id="43"/>
    </w:p>
    <w:p w14:paraId="656676CF" w14:textId="77777777" w:rsidR="00C5414D" w:rsidRPr="005130D7" w:rsidRDefault="00C5414D" w:rsidP="00AF3DD9">
      <w:pPr>
        <w:pStyle w:val="Heading3"/>
        <w:tabs>
          <w:tab w:val="left" w:pos="1985"/>
        </w:tabs>
        <w:spacing w:before="0"/>
        <w:ind w:left="284"/>
        <w:rPr>
          <w:color w:val="auto"/>
        </w:rPr>
      </w:pPr>
      <w:bookmarkStart w:id="44" w:name="_Toc79581593"/>
      <w:bookmarkStart w:id="45" w:name="_Toc79581703"/>
      <w:r w:rsidRPr="005130D7">
        <w:rPr>
          <w:color w:val="auto"/>
        </w:rPr>
        <w:t>(ABN &lt;number&gt;)</w:t>
      </w:r>
      <w:bookmarkEnd w:id="44"/>
      <w:bookmarkEnd w:id="45"/>
    </w:p>
    <w:p w14:paraId="26E8D757" w14:textId="77777777" w:rsidR="00C5414D" w:rsidRPr="005130D7" w:rsidRDefault="00C5414D" w:rsidP="00AF3DD9">
      <w:pPr>
        <w:pStyle w:val="Heading3"/>
        <w:tabs>
          <w:tab w:val="left" w:pos="1985"/>
        </w:tabs>
        <w:spacing w:before="0"/>
        <w:ind w:left="284"/>
        <w:rPr>
          <w:color w:val="auto"/>
        </w:rPr>
      </w:pPr>
    </w:p>
    <w:p w14:paraId="4D99ECE9" w14:textId="77777777" w:rsidR="00C5414D" w:rsidRPr="005130D7" w:rsidRDefault="00C5414D" w:rsidP="00AF3DD9">
      <w:pPr>
        <w:pStyle w:val="Heading3"/>
        <w:tabs>
          <w:tab w:val="left" w:pos="1985"/>
        </w:tabs>
        <w:spacing w:before="0"/>
        <w:ind w:left="284"/>
        <w:rPr>
          <w:color w:val="auto"/>
        </w:rPr>
      </w:pPr>
      <w:bookmarkStart w:id="46" w:name="_Toc79581594"/>
      <w:bookmarkStart w:id="47" w:name="_Toc79581704"/>
      <w:r w:rsidRPr="005130D7">
        <w:rPr>
          <w:color w:val="auto"/>
        </w:rPr>
        <w:t>and</w:t>
      </w:r>
      <w:bookmarkEnd w:id="46"/>
      <w:bookmarkEnd w:id="47"/>
    </w:p>
    <w:p w14:paraId="25228B5A" w14:textId="77777777" w:rsidR="00C5414D" w:rsidRPr="005130D7" w:rsidRDefault="00C5414D" w:rsidP="00AF3DD9">
      <w:pPr>
        <w:pStyle w:val="Heading3"/>
        <w:tabs>
          <w:tab w:val="left" w:pos="1985"/>
        </w:tabs>
        <w:spacing w:before="0"/>
        <w:ind w:left="284"/>
        <w:rPr>
          <w:color w:val="auto"/>
        </w:rPr>
      </w:pPr>
      <w:bookmarkStart w:id="48" w:name="Text3"/>
    </w:p>
    <w:p w14:paraId="3948B3F8" w14:textId="77777777" w:rsidR="00C5414D" w:rsidRPr="005130D7" w:rsidRDefault="00C5414D" w:rsidP="00AF3DD9">
      <w:pPr>
        <w:pStyle w:val="Heading3"/>
        <w:tabs>
          <w:tab w:val="left" w:pos="1985"/>
        </w:tabs>
        <w:spacing w:before="0"/>
        <w:ind w:left="284"/>
        <w:rPr>
          <w:color w:val="auto"/>
        </w:rPr>
      </w:pPr>
      <w:bookmarkStart w:id="49" w:name="_Toc79581595"/>
      <w:bookmarkStart w:id="50" w:name="_Toc79581705"/>
      <w:r w:rsidRPr="005130D7">
        <w:rPr>
          <w:color w:val="auto"/>
        </w:rPr>
        <w:t>&lt;Organisation Name&gt;</w:t>
      </w:r>
      <w:bookmarkEnd w:id="48"/>
      <w:bookmarkEnd w:id="49"/>
      <w:bookmarkEnd w:id="50"/>
    </w:p>
    <w:p w14:paraId="352CF461" w14:textId="77777777" w:rsidR="00C5414D" w:rsidRPr="005130D7" w:rsidRDefault="00C5414D" w:rsidP="00AF3DD9">
      <w:pPr>
        <w:pStyle w:val="Heading3"/>
        <w:tabs>
          <w:tab w:val="left" w:pos="1985"/>
        </w:tabs>
        <w:spacing w:before="0"/>
        <w:ind w:left="284"/>
        <w:rPr>
          <w:color w:val="auto"/>
        </w:rPr>
      </w:pPr>
      <w:bookmarkStart w:id="51" w:name="_Toc79581596"/>
      <w:bookmarkStart w:id="52" w:name="_Toc79581706"/>
      <w:r w:rsidRPr="005130D7">
        <w:rPr>
          <w:color w:val="auto"/>
        </w:rPr>
        <w:t>(</w:t>
      </w:r>
      <w:bookmarkStart w:id="53" w:name="Text4"/>
      <w:r w:rsidRPr="005130D7">
        <w:rPr>
          <w:color w:val="auto"/>
        </w:rPr>
        <w:t>&lt;ABN or ACN&gt; &lt;number&gt;</w:t>
      </w:r>
      <w:bookmarkEnd w:id="53"/>
      <w:r w:rsidRPr="005130D7">
        <w:rPr>
          <w:color w:val="auto"/>
        </w:rPr>
        <w:t>)</w:t>
      </w:r>
      <w:bookmarkEnd w:id="51"/>
      <w:bookmarkEnd w:id="52"/>
    </w:p>
    <w:p w14:paraId="18A80B6D" w14:textId="77777777" w:rsidR="00C5414D" w:rsidRPr="005130D7" w:rsidRDefault="00C5414D" w:rsidP="00AF3DD9">
      <w:pPr>
        <w:pStyle w:val="Heading3"/>
        <w:tabs>
          <w:tab w:val="left" w:pos="1985"/>
        </w:tabs>
        <w:spacing w:before="0"/>
        <w:ind w:left="284"/>
        <w:rPr>
          <w:color w:val="auto"/>
        </w:rPr>
      </w:pPr>
    </w:p>
    <w:p w14:paraId="01CB1471" w14:textId="77777777" w:rsidR="00C5414D" w:rsidRPr="005130D7" w:rsidRDefault="00C5414D" w:rsidP="00AF3DD9">
      <w:pPr>
        <w:pStyle w:val="Heading3"/>
        <w:tabs>
          <w:tab w:val="left" w:pos="1985"/>
        </w:tabs>
        <w:spacing w:before="0"/>
        <w:ind w:left="284"/>
        <w:rPr>
          <w:color w:val="auto"/>
        </w:rPr>
      </w:pPr>
      <w:bookmarkStart w:id="54" w:name="_Toc79581597"/>
      <w:bookmarkStart w:id="55" w:name="_Toc79581707"/>
      <w:r w:rsidRPr="005130D7">
        <w:rPr>
          <w:color w:val="auto"/>
        </w:rPr>
        <w:t>Date: &lt;DD/MM/YYYY&gt;</w:t>
      </w:r>
      <w:bookmarkEnd w:id="54"/>
      <w:bookmarkEnd w:id="55"/>
    </w:p>
    <w:p w14:paraId="66DBDD3C" w14:textId="77777777" w:rsidR="00C5414D" w:rsidRDefault="00C5414D" w:rsidP="00AF3DD9">
      <w:pPr>
        <w:pStyle w:val="Heading3"/>
        <w:tabs>
          <w:tab w:val="left" w:pos="1985"/>
        </w:tabs>
        <w:spacing w:before="0"/>
        <w:rPr>
          <w:rFonts w:ascii="Times New Roman" w:hAnsi="Times New Roman"/>
          <w:color w:val="auto"/>
          <w:szCs w:val="32"/>
        </w:rPr>
      </w:pPr>
    </w:p>
    <w:p w14:paraId="1BC32AC2" w14:textId="77777777" w:rsidR="00C5414D" w:rsidRPr="005130D7" w:rsidRDefault="00C5414D"/>
    <w:p w14:paraId="294C046F" w14:textId="77777777" w:rsidR="00C5414D" w:rsidRPr="005130D7" w:rsidRDefault="00C5414D"/>
    <w:p w14:paraId="6452D364" w14:textId="77777777" w:rsidR="00C5414D" w:rsidRPr="005130D7" w:rsidRDefault="00C5414D"/>
    <w:p w14:paraId="58847E97" w14:textId="77777777" w:rsidR="00C5414D" w:rsidRPr="005130D7" w:rsidRDefault="00C5414D"/>
    <w:p w14:paraId="6DF949D5" w14:textId="77777777" w:rsidR="00C5414D" w:rsidRPr="005130D7" w:rsidRDefault="00C5414D"/>
    <w:p w14:paraId="0F926E90" w14:textId="77777777" w:rsidR="00C5414D" w:rsidRPr="005130D7" w:rsidRDefault="00C5414D"/>
    <w:p w14:paraId="7FA8394A" w14:textId="77777777" w:rsidR="00C5414D" w:rsidRPr="005130D7" w:rsidRDefault="00C5414D"/>
    <w:p w14:paraId="73AAC7D0" w14:textId="77777777" w:rsidR="00C5414D" w:rsidRPr="005130D7" w:rsidRDefault="00C5414D"/>
    <w:p w14:paraId="79C0612F" w14:textId="77777777" w:rsidR="00C5414D" w:rsidRPr="005130D7" w:rsidRDefault="00C5414D"/>
    <w:p w14:paraId="645D3432" w14:textId="77777777" w:rsidR="00C5414D" w:rsidRDefault="00C5414D" w:rsidP="00AF3DD9">
      <w:pPr>
        <w:pStyle w:val="Heading3"/>
        <w:tabs>
          <w:tab w:val="left" w:pos="1985"/>
        </w:tabs>
        <w:spacing w:before="0"/>
      </w:pPr>
    </w:p>
    <w:p w14:paraId="66A84032" w14:textId="77777777" w:rsidR="00C5414D" w:rsidRDefault="00C5414D" w:rsidP="00AF3DD9">
      <w:pPr>
        <w:pStyle w:val="Heading3"/>
        <w:tabs>
          <w:tab w:val="left" w:pos="3945"/>
        </w:tabs>
        <w:spacing w:before="0"/>
      </w:pPr>
      <w:r>
        <w:tab/>
      </w:r>
    </w:p>
    <w:p w14:paraId="5FB3BCCB" w14:textId="77777777" w:rsidR="00C5414D" w:rsidRPr="00571FAD" w:rsidRDefault="00C5414D" w:rsidP="00AF3DD9">
      <w:pPr>
        <w:pStyle w:val="Heading3"/>
        <w:tabs>
          <w:tab w:val="left" w:pos="1985"/>
        </w:tabs>
        <w:spacing w:before="0"/>
        <w:rPr>
          <w:color w:val="004EA8"/>
          <w:sz w:val="28"/>
          <w:szCs w:val="28"/>
        </w:rPr>
      </w:pPr>
      <w:r w:rsidRPr="005130D7">
        <w:br w:type="page"/>
      </w:r>
      <w:bookmarkStart w:id="56" w:name="_Toc79581598"/>
      <w:bookmarkStart w:id="57" w:name="_Toc79581708"/>
      <w:r w:rsidRPr="00571FAD">
        <w:rPr>
          <w:color w:val="004EA8"/>
          <w:sz w:val="28"/>
          <w:szCs w:val="28"/>
        </w:rPr>
        <w:lastRenderedPageBreak/>
        <w:t>Parts of this Agreement</w:t>
      </w:r>
      <w:bookmarkEnd w:id="56"/>
      <w:bookmarkEnd w:id="57"/>
    </w:p>
    <w:p w14:paraId="0D5E908A" w14:textId="77777777" w:rsidR="00C5414D" w:rsidRDefault="00C5414D">
      <w:r>
        <w:t>This Agreement is made up of the following parts:</w:t>
      </w:r>
    </w:p>
    <w:p w14:paraId="7FDBBAF9" w14:textId="77777777" w:rsidR="00C5414D" w:rsidRPr="00833355" w:rsidRDefault="00C5414D" w:rsidP="00AF3DD9">
      <w:pPr>
        <w:pStyle w:val="Bullets"/>
        <w:spacing w:before="0" w:after="120" w:line="240" w:lineRule="auto"/>
        <w:rPr>
          <w:lang w:val="en-US"/>
        </w:rPr>
      </w:pPr>
      <w:r w:rsidRPr="00833355">
        <w:rPr>
          <w:lang w:val="en-US"/>
        </w:rPr>
        <w:t>Details</w:t>
      </w:r>
    </w:p>
    <w:p w14:paraId="2BA0CF2E" w14:textId="77777777" w:rsidR="00C5414D" w:rsidRDefault="00C5414D" w:rsidP="00AF3DD9">
      <w:pPr>
        <w:pStyle w:val="Bullets"/>
        <w:spacing w:before="0" w:after="120" w:line="240" w:lineRule="auto"/>
        <w:rPr>
          <w:lang w:val="en-US"/>
        </w:rPr>
      </w:pPr>
      <w:r>
        <w:rPr>
          <w:lang w:val="en-US"/>
        </w:rPr>
        <w:t>Schedule</w:t>
      </w:r>
    </w:p>
    <w:p w14:paraId="5338E0C4" w14:textId="77777777" w:rsidR="00C5414D" w:rsidRDefault="00C5414D" w:rsidP="00AF3DD9">
      <w:pPr>
        <w:pStyle w:val="Bullets"/>
        <w:spacing w:before="0" w:after="120" w:line="240" w:lineRule="auto"/>
        <w:rPr>
          <w:lang w:val="en-US"/>
        </w:rPr>
      </w:pPr>
      <w:r>
        <w:rPr>
          <w:lang w:val="en-US"/>
        </w:rPr>
        <w:t>Terms and Conditions</w:t>
      </w:r>
    </w:p>
    <w:p w14:paraId="48139CDD" w14:textId="77777777" w:rsidR="00C5414D" w:rsidRDefault="00C5414D" w:rsidP="00AF3DD9">
      <w:pPr>
        <w:pStyle w:val="Bullets"/>
        <w:spacing w:before="0" w:after="120" w:line="240" w:lineRule="auto"/>
        <w:rPr>
          <w:lang w:val="en-US"/>
        </w:rPr>
      </w:pPr>
      <w:r>
        <w:rPr>
          <w:lang w:val="en-US"/>
        </w:rPr>
        <w:t>Attachments (if any)</w:t>
      </w:r>
    </w:p>
    <w:p w14:paraId="3375A613" w14:textId="77777777" w:rsidR="00C5414D" w:rsidRPr="00571FAD" w:rsidRDefault="00C5414D" w:rsidP="00AF3DD9">
      <w:pPr>
        <w:pStyle w:val="Heading3"/>
        <w:tabs>
          <w:tab w:val="left" w:pos="1985"/>
        </w:tabs>
        <w:spacing w:before="0"/>
        <w:rPr>
          <w:color w:val="004EA8"/>
          <w:sz w:val="28"/>
          <w:szCs w:val="28"/>
        </w:rPr>
      </w:pPr>
      <w:bookmarkStart w:id="58" w:name="_Toc79581599"/>
      <w:bookmarkStart w:id="59" w:name="_Toc79581709"/>
      <w:r w:rsidRPr="00571FAD">
        <w:rPr>
          <w:color w:val="004EA8"/>
          <w:sz w:val="28"/>
          <w:szCs w:val="28"/>
        </w:rPr>
        <w:t>Background</w:t>
      </w:r>
      <w:bookmarkEnd w:id="58"/>
      <w:bookmarkEnd w:id="59"/>
    </w:p>
    <w:p w14:paraId="4370EDEF" w14:textId="77777777" w:rsidR="00C5414D" w:rsidRPr="00A11C75" w:rsidRDefault="00C5414D" w:rsidP="00AF3DD9">
      <w:pPr>
        <w:pStyle w:val="ListParagraph"/>
        <w:numPr>
          <w:ilvl w:val="0"/>
          <w:numId w:val="40"/>
        </w:numPr>
        <w:spacing w:line="240" w:lineRule="auto"/>
        <w:ind w:left="714" w:hanging="357"/>
      </w:pPr>
      <w:r w:rsidRPr="00A11C75">
        <w:t>The Organisation and the Department acknowledge their partnering approach to working together in good faith to achieve the objectives of this Agreement.</w:t>
      </w:r>
    </w:p>
    <w:p w14:paraId="5E64CB28" w14:textId="77777777" w:rsidR="00C5414D" w:rsidRPr="00A11C75" w:rsidRDefault="00C5414D" w:rsidP="00AF3DD9">
      <w:pPr>
        <w:pStyle w:val="ListParagraph"/>
        <w:numPr>
          <w:ilvl w:val="0"/>
          <w:numId w:val="40"/>
        </w:numPr>
        <w:spacing w:line="240" w:lineRule="auto"/>
        <w:ind w:left="714" w:hanging="357"/>
      </w:pPr>
      <w:bookmarkStart w:id="60" w:name="Text5"/>
      <w:r>
        <w:t>&lt;Specific Department Recital&gt;</w:t>
      </w:r>
      <w:bookmarkEnd w:id="60"/>
      <w:r>
        <w:t xml:space="preserve"> </w:t>
      </w:r>
      <w:r w:rsidRPr="00A11C75">
        <w:t xml:space="preserve">The Organisation and the Department share a vision to improve the outcomes for people in </w:t>
      </w:r>
      <w:smartTag w:uri="urn:schemas-microsoft-com:office:smarttags" w:element="State">
        <w:smartTag w:uri="urn:schemas-microsoft-com:office:smarttags" w:element="place">
          <w:r w:rsidRPr="00A11C75">
            <w:t>Victoria</w:t>
          </w:r>
        </w:smartTag>
      </w:smartTag>
      <w:r w:rsidRPr="00A11C75">
        <w:t>. Through this Agreement, the Organisation and the Department will engage with each other cooperatively and collaboratively to achieve this vision.</w:t>
      </w:r>
    </w:p>
    <w:p w14:paraId="5BD2957F" w14:textId="77777777" w:rsidR="00C5414D" w:rsidRPr="00A11C75" w:rsidRDefault="00C5414D" w:rsidP="00AF3DD9">
      <w:pPr>
        <w:pStyle w:val="ListParagraph"/>
        <w:numPr>
          <w:ilvl w:val="0"/>
          <w:numId w:val="40"/>
        </w:numPr>
        <w:spacing w:line="240" w:lineRule="auto"/>
        <w:ind w:left="714" w:hanging="357"/>
      </w:pPr>
      <w:r w:rsidRPr="00A11C75">
        <w:t>The Department will provide the Funding to the Organisation to deliver the Activity.</w:t>
      </w:r>
    </w:p>
    <w:p w14:paraId="38BE0C6B" w14:textId="77777777" w:rsidR="00C5414D" w:rsidRPr="00DB6EE0" w:rsidRDefault="00C5414D" w:rsidP="00AF3DD9">
      <w:pPr>
        <w:pStyle w:val="ListParagraph"/>
        <w:numPr>
          <w:ilvl w:val="0"/>
          <w:numId w:val="40"/>
        </w:numPr>
        <w:spacing w:line="240" w:lineRule="auto"/>
        <w:ind w:left="714" w:hanging="357"/>
      </w:pPr>
      <w:r w:rsidRPr="00A11C75">
        <w:t xml:space="preserve">The Organisation will accept the Funding and use it for the delivery of the Activity in </w:t>
      </w:r>
      <w:r w:rsidRPr="00A11C75">
        <w:rPr>
          <w:color w:val="000000"/>
        </w:rPr>
        <w:t>accordance with the terms of this Agreement.</w:t>
      </w:r>
    </w:p>
    <w:p w14:paraId="6DEF3232" w14:textId="77777777" w:rsidR="00C5414D" w:rsidRDefault="00C5414D" w:rsidP="00AF3DD9">
      <w:pPr>
        <w:pStyle w:val="ListParagraph"/>
        <w:spacing w:line="240" w:lineRule="auto"/>
        <w:ind w:left="357"/>
      </w:pPr>
    </w:p>
    <w:p w14:paraId="0C659364" w14:textId="77777777" w:rsidR="00C5414D" w:rsidRPr="00DB6EE0" w:rsidRDefault="00C5414D" w:rsidP="00AF3DD9">
      <w:pPr>
        <w:pStyle w:val="ListParagraph"/>
        <w:spacing w:line="240" w:lineRule="auto"/>
        <w:ind w:left="357"/>
      </w:pPr>
      <w:r>
        <w:t>&lt;Additional Department Background&gt;</w:t>
      </w:r>
    </w:p>
    <w:p w14:paraId="2FD4141C" w14:textId="77777777" w:rsidR="00C5414D" w:rsidRDefault="00C5414D" w:rsidP="00AF3DD9">
      <w:pPr>
        <w:tabs>
          <w:tab w:val="left" w:pos="5245"/>
        </w:tabs>
      </w:pPr>
      <w:r w:rsidRPr="00BA52DA">
        <w:rPr>
          <w:b/>
        </w:rPr>
        <w:t>EXECUTED</w:t>
      </w:r>
      <w:r>
        <w:t xml:space="preserve"> for and on behalf of the STATE OF VICTORIA represented by and acting through the Department of &lt;Department Name&gt;, ABN &lt;number&gt;, by:</w:t>
      </w:r>
    </w:p>
    <w:p w14:paraId="76143329" w14:textId="77777777" w:rsidR="00C5414D" w:rsidRDefault="00C5414D">
      <w:pPr>
        <w:tabs>
          <w:tab w:val="left" w:pos="5245"/>
        </w:tabs>
      </w:pPr>
      <w:r>
        <w:t>Name and position of authorised representative</w:t>
      </w:r>
      <w:bookmarkStart w:id="61" w:name="Text7"/>
      <w:r>
        <w:tab/>
      </w:r>
      <w:bookmarkStart w:id="62" w:name="Text12"/>
      <w:bookmarkEnd w:id="61"/>
      <w:r>
        <w:t>&lt;Name&gt;</w:t>
      </w:r>
    </w:p>
    <w:p w14:paraId="7FFBA68C" w14:textId="77777777" w:rsidR="00C5414D" w:rsidRDefault="00C5414D">
      <w:pPr>
        <w:tabs>
          <w:tab w:val="left" w:pos="5245"/>
        </w:tabs>
      </w:pPr>
      <w:r>
        <w:tab/>
      </w:r>
      <w:bookmarkEnd w:id="62"/>
      <w:r>
        <w:t>&lt;Position&gt;</w:t>
      </w:r>
    </w:p>
    <w:p w14:paraId="74315665" w14:textId="77777777" w:rsidR="00C5414D" w:rsidRDefault="00C5414D" w:rsidP="00AF3DD9">
      <w:pPr>
        <w:tabs>
          <w:tab w:val="left" w:pos="5245"/>
        </w:tabs>
      </w:pPr>
      <w:r>
        <w:t>Sign here: .....................................................................</w:t>
      </w:r>
      <w:r>
        <w:tab/>
        <w:t>Date: &lt;DD/MM/YYY&gt;</w:t>
      </w:r>
    </w:p>
    <w:p w14:paraId="23CC658B" w14:textId="77777777" w:rsidR="00C5414D" w:rsidRDefault="00C5414D">
      <w:pPr>
        <w:tabs>
          <w:tab w:val="left" w:pos="5245"/>
        </w:tabs>
        <w:rPr>
          <w:b/>
        </w:rPr>
      </w:pPr>
      <w:r>
        <w:rPr>
          <w:b/>
        </w:rPr>
        <w:t>Witness</w:t>
      </w:r>
      <w:r>
        <w:rPr>
          <w:b/>
        </w:rPr>
        <w:tab/>
      </w:r>
    </w:p>
    <w:p w14:paraId="73603AEB" w14:textId="77777777" w:rsidR="00C5414D" w:rsidRDefault="00C5414D">
      <w:pPr>
        <w:tabs>
          <w:tab w:val="left" w:pos="5245"/>
        </w:tabs>
      </w:pPr>
      <w:r>
        <w:t>Name of Witness</w:t>
      </w:r>
      <w:r>
        <w:tab/>
        <w:t>&lt;Name&gt;</w:t>
      </w:r>
    </w:p>
    <w:p w14:paraId="4DC136C4" w14:textId="77777777" w:rsidR="00C5414D" w:rsidRDefault="00C5414D" w:rsidP="00AF3DD9">
      <w:pPr>
        <w:tabs>
          <w:tab w:val="left" w:pos="5245"/>
        </w:tabs>
      </w:pPr>
      <w:r>
        <w:t>Sign here: .....................................................................</w:t>
      </w:r>
      <w:r>
        <w:tab/>
        <w:t>Date: &lt;DD/MM/YYY&gt;</w:t>
      </w:r>
    </w:p>
    <w:p w14:paraId="085EDE8A" w14:textId="77777777" w:rsidR="00C5414D" w:rsidRDefault="00C5414D" w:rsidP="00AF3DD9">
      <w:pPr>
        <w:tabs>
          <w:tab w:val="left" w:pos="5245"/>
        </w:tabs>
      </w:pPr>
      <w:r w:rsidRPr="0021437A">
        <w:rPr>
          <w:b/>
        </w:rPr>
        <w:t>EXECUTED</w:t>
      </w:r>
      <w:r>
        <w:t xml:space="preserve"> for and on behalf of </w:t>
      </w:r>
      <w:bookmarkStart w:id="63" w:name="Text14"/>
      <w:r>
        <w:t>&lt;Organisation Name&gt;</w:t>
      </w:r>
      <w:bookmarkEnd w:id="63"/>
      <w:r>
        <w:t xml:space="preserve"> </w:t>
      </w:r>
      <w:bookmarkStart w:id="64" w:name="Text13"/>
      <w:r>
        <w:t>&lt;ABN or ACN&gt;</w:t>
      </w:r>
      <w:bookmarkEnd w:id="64"/>
      <w:r>
        <w:t xml:space="preserve"> &lt;number&gt;, by the following authorised delegate of &lt;Organisation Name&gt;.</w:t>
      </w:r>
    </w:p>
    <w:p w14:paraId="3A8C05BC" w14:textId="77777777" w:rsidR="00C5414D" w:rsidRPr="00F5634F" w:rsidRDefault="00C5414D" w:rsidP="00AF3DD9">
      <w:pPr>
        <w:shd w:val="clear" w:color="auto" w:fill="D9D9D9"/>
        <w:tabs>
          <w:tab w:val="left" w:pos="5245"/>
        </w:tabs>
        <w:rPr>
          <w:b/>
          <w:sz w:val="4"/>
          <w:szCs w:val="4"/>
        </w:rPr>
      </w:pPr>
    </w:p>
    <w:p w14:paraId="28C4E094" w14:textId="77777777" w:rsidR="00C5414D" w:rsidRPr="00AC22A5" w:rsidRDefault="00C5414D">
      <w:pPr>
        <w:shd w:val="clear" w:color="auto" w:fill="D9D9D9"/>
        <w:tabs>
          <w:tab w:val="left" w:pos="5245"/>
        </w:tabs>
        <w:rPr>
          <w:b/>
        </w:rPr>
      </w:pPr>
      <w:r w:rsidRPr="00AC22A5">
        <w:rPr>
          <w:b/>
        </w:rPr>
        <w:t>Complete this section including your name and position details</w:t>
      </w:r>
    </w:p>
    <w:p w14:paraId="23E85B18" w14:textId="77777777" w:rsidR="00C5414D" w:rsidRDefault="00C5414D">
      <w:pPr>
        <w:shd w:val="clear" w:color="auto" w:fill="D9D9D9"/>
        <w:tabs>
          <w:tab w:val="left" w:pos="5245"/>
        </w:tabs>
      </w:pPr>
      <w:r>
        <w:t>Name and position of authorised representative</w:t>
      </w:r>
      <w:r>
        <w:tab/>
        <w:t>&lt;Name&gt;</w:t>
      </w:r>
    </w:p>
    <w:p w14:paraId="23FB6C94" w14:textId="77777777" w:rsidR="00C5414D" w:rsidRDefault="00C5414D">
      <w:pPr>
        <w:shd w:val="clear" w:color="auto" w:fill="D9D9D9"/>
        <w:tabs>
          <w:tab w:val="left" w:pos="5245"/>
        </w:tabs>
      </w:pPr>
      <w:r>
        <w:tab/>
        <w:t>&lt;Position&gt;</w:t>
      </w:r>
    </w:p>
    <w:p w14:paraId="7F8140D4" w14:textId="77777777" w:rsidR="00C5414D" w:rsidRDefault="00C5414D" w:rsidP="00AF3DD9">
      <w:pPr>
        <w:shd w:val="clear" w:color="auto" w:fill="D9D9D9"/>
        <w:tabs>
          <w:tab w:val="left" w:pos="5245"/>
        </w:tabs>
      </w:pPr>
      <w:r>
        <w:t>Sign here: .....................................................................</w:t>
      </w:r>
      <w:r>
        <w:tab/>
        <w:t>Date: &lt;DD/MM/YYY&gt;</w:t>
      </w:r>
    </w:p>
    <w:p w14:paraId="1CA107C5" w14:textId="77777777" w:rsidR="00C5414D" w:rsidRDefault="00C5414D">
      <w:pPr>
        <w:shd w:val="clear" w:color="auto" w:fill="D9D9D9"/>
        <w:tabs>
          <w:tab w:val="left" w:pos="5245"/>
        </w:tabs>
      </w:pPr>
      <w:r>
        <w:t>Name and position of second authorised representative</w:t>
      </w:r>
      <w:r>
        <w:tab/>
        <w:t>&lt;Name&gt;</w:t>
      </w:r>
    </w:p>
    <w:p w14:paraId="68B3C2B1" w14:textId="77777777" w:rsidR="00C5414D" w:rsidRDefault="00C5414D">
      <w:pPr>
        <w:shd w:val="clear" w:color="auto" w:fill="D9D9D9"/>
        <w:tabs>
          <w:tab w:val="left" w:pos="5245"/>
        </w:tabs>
      </w:pPr>
      <w:r>
        <w:tab/>
        <w:t>&lt;Position&gt;</w:t>
      </w:r>
    </w:p>
    <w:p w14:paraId="5340EDFF" w14:textId="77777777" w:rsidR="00C5414D" w:rsidRDefault="00C5414D">
      <w:pPr>
        <w:shd w:val="clear" w:color="auto" w:fill="D9D9D9"/>
        <w:tabs>
          <w:tab w:val="left" w:pos="5245"/>
        </w:tabs>
      </w:pPr>
      <w:r>
        <w:t>Sign here: .....................................................................</w:t>
      </w:r>
      <w:r>
        <w:tab/>
        <w:t>Date: &lt;DD/MM/YYYY&gt;</w:t>
      </w:r>
    </w:p>
    <w:p w14:paraId="7CF7267A" w14:textId="77777777" w:rsidR="00C5414D" w:rsidRPr="0037103C" w:rsidRDefault="00C5414D">
      <w:pPr>
        <w:shd w:val="clear" w:color="auto" w:fill="D9D9D9"/>
        <w:tabs>
          <w:tab w:val="left" w:pos="5245"/>
        </w:tabs>
        <w:rPr>
          <w:sz w:val="4"/>
          <w:szCs w:val="4"/>
        </w:rPr>
      </w:pPr>
    </w:p>
    <w:p w14:paraId="308C042B" w14:textId="77777777" w:rsidR="00C5414D" w:rsidRPr="00571FAD" w:rsidRDefault="00C5414D" w:rsidP="00AF3DD9">
      <w:pPr>
        <w:pStyle w:val="Heading3"/>
        <w:tabs>
          <w:tab w:val="left" w:pos="1985"/>
        </w:tabs>
        <w:spacing w:before="0"/>
        <w:rPr>
          <w:color w:val="004EA8"/>
          <w:sz w:val="28"/>
          <w:szCs w:val="28"/>
        </w:rPr>
      </w:pPr>
      <w:r>
        <w:br w:type="page"/>
      </w:r>
      <w:bookmarkStart w:id="65" w:name="_Toc79581600"/>
      <w:bookmarkStart w:id="66" w:name="_Toc79581710"/>
      <w:r w:rsidRPr="00571FAD">
        <w:rPr>
          <w:color w:val="004EA8"/>
          <w:sz w:val="28"/>
          <w:szCs w:val="28"/>
        </w:rPr>
        <w:lastRenderedPageBreak/>
        <w:t>Details</w:t>
      </w:r>
      <w:bookmarkEnd w:id="65"/>
      <w:bookmarkEnd w:id="66"/>
    </w:p>
    <w:tbl>
      <w:tblPr>
        <w:tblW w:w="9922" w:type="dxa"/>
        <w:tblInd w:w="-34" w:type="dxa"/>
        <w:tblLook w:val="04A0" w:firstRow="1" w:lastRow="0" w:firstColumn="1" w:lastColumn="0" w:noHBand="0" w:noVBand="1"/>
      </w:tblPr>
      <w:tblGrid>
        <w:gridCol w:w="34"/>
        <w:gridCol w:w="4644"/>
        <w:gridCol w:w="34"/>
        <w:gridCol w:w="5176"/>
        <w:gridCol w:w="34"/>
      </w:tblGrid>
      <w:tr w:rsidR="00C5414D" w:rsidRPr="006D371E" w14:paraId="47786E52" w14:textId="77777777" w:rsidTr="00560458">
        <w:trPr>
          <w:gridAfter w:val="1"/>
          <w:wAfter w:w="34" w:type="dxa"/>
        </w:trPr>
        <w:tc>
          <w:tcPr>
            <w:tcW w:w="4678" w:type="dxa"/>
            <w:gridSpan w:val="2"/>
            <w:shd w:val="clear" w:color="auto" w:fill="auto"/>
          </w:tcPr>
          <w:p w14:paraId="0688A431" w14:textId="77777777" w:rsidR="00C5414D" w:rsidRPr="006D371E" w:rsidRDefault="00C5414D" w:rsidP="00AF3DD9">
            <w:pPr>
              <w:pStyle w:val="TableCopy"/>
              <w:numPr>
                <w:ilvl w:val="0"/>
                <w:numId w:val="42"/>
              </w:numPr>
              <w:spacing w:before="0" w:line="240" w:lineRule="auto"/>
              <w:ind w:left="460" w:hanging="426"/>
            </w:pPr>
            <w:r w:rsidRPr="006D371E">
              <w:t xml:space="preserve">Department (clause 1.1) </w:t>
            </w:r>
          </w:p>
        </w:tc>
        <w:tc>
          <w:tcPr>
            <w:tcW w:w="5210" w:type="dxa"/>
            <w:gridSpan w:val="2"/>
            <w:shd w:val="clear" w:color="auto" w:fill="auto"/>
          </w:tcPr>
          <w:p w14:paraId="430F929D" w14:textId="77777777" w:rsidR="00C5414D" w:rsidRPr="006D371E" w:rsidRDefault="00C5414D" w:rsidP="00AF3DD9">
            <w:pPr>
              <w:pStyle w:val="TableCopy"/>
              <w:spacing w:before="0" w:line="240" w:lineRule="auto"/>
            </w:pPr>
            <w:r w:rsidRPr="006D371E">
              <w:t>The State of Victoria as represented by the Department of &lt;Department Name&gt; (ABN &lt;number&gt;)</w:t>
            </w:r>
          </w:p>
        </w:tc>
      </w:tr>
      <w:tr w:rsidR="00C5414D" w:rsidRPr="006D371E" w14:paraId="7D5CBB60" w14:textId="77777777" w:rsidTr="00560458">
        <w:trPr>
          <w:gridAfter w:val="1"/>
          <w:wAfter w:w="34" w:type="dxa"/>
        </w:trPr>
        <w:tc>
          <w:tcPr>
            <w:tcW w:w="4678" w:type="dxa"/>
            <w:gridSpan w:val="2"/>
            <w:shd w:val="clear" w:color="auto" w:fill="auto"/>
          </w:tcPr>
          <w:p w14:paraId="722D1F18" w14:textId="77777777" w:rsidR="00C5414D" w:rsidRPr="006D371E" w:rsidRDefault="00C5414D" w:rsidP="00AF3DD9">
            <w:pPr>
              <w:pStyle w:val="TableCopy"/>
              <w:numPr>
                <w:ilvl w:val="0"/>
                <w:numId w:val="42"/>
              </w:numPr>
              <w:spacing w:before="0" w:line="240" w:lineRule="auto"/>
              <w:ind w:left="460" w:hanging="426"/>
            </w:pPr>
            <w:r w:rsidRPr="006D371E">
              <w:t>Organisation (clause 1.1)</w:t>
            </w:r>
          </w:p>
        </w:tc>
        <w:tc>
          <w:tcPr>
            <w:tcW w:w="5210" w:type="dxa"/>
            <w:gridSpan w:val="2"/>
            <w:shd w:val="clear" w:color="auto" w:fill="auto"/>
          </w:tcPr>
          <w:p w14:paraId="480EDDB8" w14:textId="77777777" w:rsidR="00C5414D" w:rsidRPr="006D371E" w:rsidRDefault="00C5414D" w:rsidP="00AF3DD9">
            <w:pPr>
              <w:pStyle w:val="TableCopy"/>
              <w:spacing w:before="0" w:line="240" w:lineRule="auto"/>
            </w:pPr>
            <w:r w:rsidRPr="006D371E">
              <w:t>&lt;Organisation Name&gt; (</w:t>
            </w:r>
            <w:r>
              <w:t>&lt;ABN or ACN&gt; &lt;number&gt;</w:t>
            </w:r>
            <w:r w:rsidRPr="006D371E">
              <w:t>)</w:t>
            </w:r>
          </w:p>
        </w:tc>
      </w:tr>
      <w:tr w:rsidR="00C5414D" w:rsidRPr="006D371E" w14:paraId="24D80F2C" w14:textId="77777777" w:rsidTr="00560458">
        <w:trPr>
          <w:gridAfter w:val="1"/>
          <w:wAfter w:w="34" w:type="dxa"/>
        </w:trPr>
        <w:tc>
          <w:tcPr>
            <w:tcW w:w="4678" w:type="dxa"/>
            <w:gridSpan w:val="2"/>
            <w:shd w:val="clear" w:color="auto" w:fill="auto"/>
          </w:tcPr>
          <w:p w14:paraId="698D426A" w14:textId="77777777" w:rsidR="00C5414D" w:rsidRPr="006D371E" w:rsidRDefault="00C5414D" w:rsidP="00AF3DD9">
            <w:pPr>
              <w:pStyle w:val="TableCopy"/>
              <w:numPr>
                <w:ilvl w:val="0"/>
                <w:numId w:val="42"/>
              </w:numPr>
              <w:spacing w:before="0" w:line="240" w:lineRule="auto"/>
              <w:ind w:left="460" w:hanging="426"/>
            </w:pPr>
            <w:r w:rsidRPr="006D371E">
              <w:t>Start Date (clause 1.1)</w:t>
            </w:r>
          </w:p>
        </w:tc>
        <w:tc>
          <w:tcPr>
            <w:tcW w:w="5210" w:type="dxa"/>
            <w:gridSpan w:val="2"/>
            <w:shd w:val="clear" w:color="auto" w:fill="auto"/>
          </w:tcPr>
          <w:p w14:paraId="6B39D61D" w14:textId="77777777" w:rsidR="00C5414D" w:rsidRPr="006D371E" w:rsidRDefault="00C5414D" w:rsidP="00AF3DD9">
            <w:pPr>
              <w:pStyle w:val="TableCopy"/>
              <w:spacing w:before="0" w:line="240" w:lineRule="auto"/>
            </w:pPr>
            <w:r w:rsidRPr="006D371E">
              <w:t>&lt;DD/MM/YYYY&gt;</w:t>
            </w:r>
          </w:p>
        </w:tc>
      </w:tr>
      <w:tr w:rsidR="00C5414D" w:rsidRPr="006D371E" w14:paraId="09618499" w14:textId="77777777" w:rsidTr="00560458">
        <w:trPr>
          <w:gridAfter w:val="1"/>
          <w:wAfter w:w="34" w:type="dxa"/>
        </w:trPr>
        <w:tc>
          <w:tcPr>
            <w:tcW w:w="4678" w:type="dxa"/>
            <w:gridSpan w:val="2"/>
            <w:shd w:val="clear" w:color="auto" w:fill="auto"/>
          </w:tcPr>
          <w:p w14:paraId="0FCACF8C" w14:textId="77777777" w:rsidR="00C5414D" w:rsidRPr="006D371E" w:rsidRDefault="00C5414D" w:rsidP="00AF3DD9">
            <w:pPr>
              <w:pStyle w:val="TableCopy"/>
              <w:numPr>
                <w:ilvl w:val="0"/>
                <w:numId w:val="42"/>
              </w:numPr>
              <w:spacing w:before="0" w:line="240" w:lineRule="auto"/>
              <w:ind w:left="460" w:hanging="426"/>
            </w:pPr>
            <w:r w:rsidRPr="006D371E">
              <w:t>End Date (clause 1.1)</w:t>
            </w:r>
          </w:p>
        </w:tc>
        <w:tc>
          <w:tcPr>
            <w:tcW w:w="5210" w:type="dxa"/>
            <w:gridSpan w:val="2"/>
            <w:shd w:val="clear" w:color="auto" w:fill="auto"/>
          </w:tcPr>
          <w:p w14:paraId="7288E90D" w14:textId="77777777" w:rsidR="00C5414D" w:rsidRPr="006D371E" w:rsidRDefault="00C5414D" w:rsidP="00AF3DD9">
            <w:pPr>
              <w:pStyle w:val="TableCopy"/>
              <w:spacing w:before="0" w:line="240" w:lineRule="auto"/>
            </w:pPr>
            <w:r w:rsidRPr="006D371E">
              <w:t>&lt;DD/MM/YYYY&gt;</w:t>
            </w:r>
          </w:p>
        </w:tc>
      </w:tr>
      <w:tr w:rsidR="00C5414D" w:rsidRPr="006D371E" w14:paraId="337AF0CF" w14:textId="77777777" w:rsidTr="00560458">
        <w:trPr>
          <w:gridAfter w:val="1"/>
          <w:wAfter w:w="34" w:type="dxa"/>
        </w:trPr>
        <w:tc>
          <w:tcPr>
            <w:tcW w:w="4678" w:type="dxa"/>
            <w:gridSpan w:val="2"/>
            <w:shd w:val="clear" w:color="auto" w:fill="auto"/>
          </w:tcPr>
          <w:p w14:paraId="7D289235" w14:textId="77777777" w:rsidR="00C5414D" w:rsidRPr="006D371E" w:rsidRDefault="00C5414D" w:rsidP="00AF3DD9">
            <w:pPr>
              <w:pStyle w:val="TableCopy"/>
              <w:numPr>
                <w:ilvl w:val="0"/>
                <w:numId w:val="42"/>
              </w:numPr>
              <w:spacing w:before="0" w:line="240" w:lineRule="auto"/>
              <w:ind w:left="460" w:hanging="426"/>
            </w:pPr>
            <w:r w:rsidRPr="006D371E">
              <w:t xml:space="preserve">Dispute Resolution Officer (clause 1.1) </w:t>
            </w:r>
          </w:p>
        </w:tc>
        <w:tc>
          <w:tcPr>
            <w:tcW w:w="5210" w:type="dxa"/>
            <w:gridSpan w:val="2"/>
            <w:shd w:val="clear" w:color="auto" w:fill="auto"/>
          </w:tcPr>
          <w:p w14:paraId="187DF70A" w14:textId="77777777" w:rsidR="00C5414D" w:rsidRPr="006D371E" w:rsidRDefault="00C5414D" w:rsidP="00AF3DD9">
            <w:pPr>
              <w:pStyle w:val="TableCopy"/>
              <w:spacing w:before="0" w:line="240" w:lineRule="auto"/>
            </w:pPr>
            <w:bookmarkStart w:id="67" w:name="Text20"/>
            <w:r w:rsidRPr="006D371E">
              <w:t>&lt;select Director/Regional Director/Executive Director of the Department/Not Nominated&gt;</w:t>
            </w:r>
            <w:bookmarkEnd w:id="67"/>
          </w:p>
        </w:tc>
      </w:tr>
      <w:tr w:rsidR="00C5414D" w:rsidRPr="006D371E" w14:paraId="69690972" w14:textId="77777777" w:rsidTr="00560458">
        <w:trPr>
          <w:gridAfter w:val="1"/>
          <w:wAfter w:w="34" w:type="dxa"/>
        </w:trPr>
        <w:tc>
          <w:tcPr>
            <w:tcW w:w="4678" w:type="dxa"/>
            <w:gridSpan w:val="2"/>
            <w:shd w:val="clear" w:color="auto" w:fill="auto"/>
          </w:tcPr>
          <w:p w14:paraId="0E74F531" w14:textId="77777777" w:rsidR="00C5414D" w:rsidRPr="006D371E" w:rsidRDefault="00C5414D" w:rsidP="00AF3DD9">
            <w:pPr>
              <w:pStyle w:val="TableCopy"/>
              <w:numPr>
                <w:ilvl w:val="0"/>
                <w:numId w:val="42"/>
              </w:numPr>
              <w:spacing w:before="0" w:line="240" w:lineRule="auto"/>
              <w:ind w:left="460" w:hanging="426"/>
            </w:pPr>
            <w:r w:rsidRPr="006D371E">
              <w:t xml:space="preserve">Organisation's Primary Contact (clause 1.1) </w:t>
            </w:r>
          </w:p>
        </w:tc>
        <w:tc>
          <w:tcPr>
            <w:tcW w:w="5210" w:type="dxa"/>
            <w:gridSpan w:val="2"/>
            <w:shd w:val="clear" w:color="auto" w:fill="auto"/>
          </w:tcPr>
          <w:p w14:paraId="37EF10EC" w14:textId="77777777" w:rsidR="00C5414D" w:rsidRPr="006D371E" w:rsidRDefault="00C5414D" w:rsidP="00AF3DD9">
            <w:pPr>
              <w:pStyle w:val="TableCopy"/>
              <w:spacing w:before="0" w:line="240" w:lineRule="auto"/>
            </w:pPr>
            <w:r w:rsidRPr="006D371E">
              <w:t>&lt;Name&gt;</w:t>
            </w:r>
          </w:p>
        </w:tc>
      </w:tr>
      <w:tr w:rsidR="00C5414D" w:rsidRPr="006D371E" w14:paraId="67C20EB0" w14:textId="77777777" w:rsidTr="00560458">
        <w:trPr>
          <w:gridAfter w:val="1"/>
          <w:wAfter w:w="34" w:type="dxa"/>
        </w:trPr>
        <w:tc>
          <w:tcPr>
            <w:tcW w:w="4678" w:type="dxa"/>
            <w:gridSpan w:val="2"/>
            <w:shd w:val="clear" w:color="auto" w:fill="auto"/>
          </w:tcPr>
          <w:p w14:paraId="7D9C40D6" w14:textId="77777777" w:rsidR="00C5414D" w:rsidRPr="006D371E" w:rsidRDefault="00C5414D" w:rsidP="00AF3DD9">
            <w:pPr>
              <w:pStyle w:val="TableCopy"/>
              <w:numPr>
                <w:ilvl w:val="0"/>
                <w:numId w:val="42"/>
              </w:numPr>
              <w:spacing w:before="0" w:line="240" w:lineRule="auto"/>
              <w:ind w:left="460" w:hanging="426"/>
            </w:pPr>
            <w:r w:rsidRPr="006D371E">
              <w:t>Organisation's address</w:t>
            </w:r>
          </w:p>
        </w:tc>
        <w:tc>
          <w:tcPr>
            <w:tcW w:w="5210" w:type="dxa"/>
            <w:gridSpan w:val="2"/>
            <w:shd w:val="clear" w:color="auto" w:fill="auto"/>
          </w:tcPr>
          <w:p w14:paraId="6E705D8E" w14:textId="77777777" w:rsidR="00C5414D" w:rsidRPr="006D371E" w:rsidRDefault="00C5414D" w:rsidP="00AF3DD9">
            <w:pPr>
              <w:pStyle w:val="TableCopy"/>
              <w:spacing w:before="0" w:line="240" w:lineRule="auto"/>
            </w:pPr>
            <w:bookmarkStart w:id="68" w:name="Text16"/>
            <w:r w:rsidRPr="006D371E">
              <w:t>&lt;Address&gt;</w:t>
            </w:r>
            <w:bookmarkEnd w:id="68"/>
          </w:p>
        </w:tc>
      </w:tr>
      <w:tr w:rsidR="00C5414D" w:rsidRPr="006D371E" w14:paraId="5A8103C2" w14:textId="77777777" w:rsidTr="00560458">
        <w:trPr>
          <w:gridAfter w:val="1"/>
          <w:wAfter w:w="34" w:type="dxa"/>
        </w:trPr>
        <w:tc>
          <w:tcPr>
            <w:tcW w:w="4678" w:type="dxa"/>
            <w:gridSpan w:val="2"/>
            <w:shd w:val="clear" w:color="auto" w:fill="auto"/>
          </w:tcPr>
          <w:p w14:paraId="1ABA6AC1" w14:textId="77777777" w:rsidR="00C5414D" w:rsidRPr="006D371E" w:rsidRDefault="00C5414D" w:rsidP="00AF3DD9">
            <w:pPr>
              <w:pStyle w:val="TableCopy"/>
              <w:numPr>
                <w:ilvl w:val="0"/>
                <w:numId w:val="42"/>
              </w:numPr>
              <w:spacing w:before="0" w:line="240" w:lineRule="auto"/>
              <w:ind w:left="460" w:hanging="426"/>
            </w:pPr>
            <w:r w:rsidRPr="006D371E">
              <w:t xml:space="preserve">Organisation's </w:t>
            </w:r>
            <w:r>
              <w:t>phone</w:t>
            </w:r>
            <w:r w:rsidRPr="006D371E">
              <w:t xml:space="preserve"> number</w:t>
            </w:r>
          </w:p>
        </w:tc>
        <w:tc>
          <w:tcPr>
            <w:tcW w:w="5210" w:type="dxa"/>
            <w:gridSpan w:val="2"/>
            <w:shd w:val="clear" w:color="auto" w:fill="auto"/>
          </w:tcPr>
          <w:p w14:paraId="7C9E2867" w14:textId="77777777" w:rsidR="00C5414D" w:rsidRPr="006D371E" w:rsidRDefault="00C5414D" w:rsidP="00AF3DD9">
            <w:pPr>
              <w:pStyle w:val="TableCopy"/>
              <w:spacing w:before="0" w:line="240" w:lineRule="auto"/>
            </w:pPr>
            <w:bookmarkStart w:id="69" w:name="Text17"/>
            <w:r w:rsidRPr="006D371E">
              <w:t>&lt;Number&gt;</w:t>
            </w:r>
            <w:bookmarkEnd w:id="69"/>
          </w:p>
        </w:tc>
      </w:tr>
      <w:tr w:rsidR="00C5414D" w:rsidRPr="006D371E" w14:paraId="6CC47471" w14:textId="77777777" w:rsidTr="00560458">
        <w:trPr>
          <w:gridBefore w:val="1"/>
          <w:wBefore w:w="34" w:type="dxa"/>
        </w:trPr>
        <w:tc>
          <w:tcPr>
            <w:tcW w:w="4678" w:type="dxa"/>
            <w:gridSpan w:val="2"/>
            <w:shd w:val="clear" w:color="auto" w:fill="auto"/>
          </w:tcPr>
          <w:p w14:paraId="227A0B8F" w14:textId="77777777" w:rsidR="00C5414D" w:rsidRPr="006D371E" w:rsidRDefault="00C5414D" w:rsidP="00AF3DD9">
            <w:pPr>
              <w:pStyle w:val="TableCopy"/>
              <w:numPr>
                <w:ilvl w:val="0"/>
                <w:numId w:val="42"/>
              </w:numPr>
              <w:spacing w:before="0" w:line="240" w:lineRule="auto"/>
              <w:ind w:left="426" w:hanging="426"/>
            </w:pPr>
            <w:r w:rsidRPr="006D371E">
              <w:t>Organisation's email address</w:t>
            </w:r>
          </w:p>
        </w:tc>
        <w:tc>
          <w:tcPr>
            <w:tcW w:w="5210" w:type="dxa"/>
            <w:gridSpan w:val="2"/>
            <w:shd w:val="clear" w:color="auto" w:fill="auto"/>
          </w:tcPr>
          <w:p w14:paraId="3F1A3DDF" w14:textId="77777777" w:rsidR="00C5414D" w:rsidRPr="006D371E" w:rsidRDefault="00C5414D" w:rsidP="00AF3DD9">
            <w:pPr>
              <w:pStyle w:val="TableCopy"/>
              <w:spacing w:before="0" w:line="240" w:lineRule="auto"/>
            </w:pPr>
            <w:r w:rsidRPr="006D371E">
              <w:t>&lt;Address&gt;</w:t>
            </w:r>
          </w:p>
        </w:tc>
      </w:tr>
      <w:tr w:rsidR="00C5414D" w:rsidRPr="006D371E" w14:paraId="50C50271" w14:textId="77777777" w:rsidTr="00560458">
        <w:trPr>
          <w:gridBefore w:val="1"/>
          <w:wBefore w:w="34" w:type="dxa"/>
        </w:trPr>
        <w:tc>
          <w:tcPr>
            <w:tcW w:w="4678" w:type="dxa"/>
            <w:gridSpan w:val="2"/>
            <w:shd w:val="clear" w:color="auto" w:fill="auto"/>
          </w:tcPr>
          <w:p w14:paraId="47B40A7D" w14:textId="77777777" w:rsidR="00C5414D" w:rsidRPr="006D371E" w:rsidRDefault="00C5414D" w:rsidP="00AF3DD9">
            <w:pPr>
              <w:pStyle w:val="TableCopy"/>
              <w:numPr>
                <w:ilvl w:val="0"/>
                <w:numId w:val="42"/>
              </w:numPr>
              <w:spacing w:before="0" w:line="240" w:lineRule="auto"/>
              <w:ind w:left="426" w:hanging="426"/>
            </w:pPr>
            <w:r w:rsidRPr="006D371E">
              <w:t xml:space="preserve">Organisation's </w:t>
            </w:r>
            <w:r>
              <w:t>facsimile</w:t>
            </w:r>
          </w:p>
        </w:tc>
        <w:tc>
          <w:tcPr>
            <w:tcW w:w="5210" w:type="dxa"/>
            <w:gridSpan w:val="2"/>
            <w:shd w:val="clear" w:color="auto" w:fill="auto"/>
          </w:tcPr>
          <w:p w14:paraId="61032590" w14:textId="77777777" w:rsidR="00C5414D" w:rsidRPr="006D371E" w:rsidRDefault="00C5414D" w:rsidP="00AF3DD9">
            <w:pPr>
              <w:pStyle w:val="TableCopy"/>
              <w:spacing w:before="0" w:line="240" w:lineRule="auto"/>
            </w:pPr>
            <w:r>
              <w:t>&lt;Optional: Insert number OR n/a</w:t>
            </w:r>
          </w:p>
        </w:tc>
      </w:tr>
      <w:tr w:rsidR="00C5414D" w:rsidRPr="006D371E" w14:paraId="0AE89EDE" w14:textId="77777777" w:rsidTr="00560458">
        <w:trPr>
          <w:gridBefore w:val="1"/>
          <w:wBefore w:w="34" w:type="dxa"/>
        </w:trPr>
        <w:tc>
          <w:tcPr>
            <w:tcW w:w="4678" w:type="dxa"/>
            <w:gridSpan w:val="2"/>
            <w:shd w:val="clear" w:color="auto" w:fill="auto"/>
          </w:tcPr>
          <w:p w14:paraId="30FB8FEE" w14:textId="77777777" w:rsidR="00C5414D" w:rsidRPr="006D371E" w:rsidRDefault="00C5414D" w:rsidP="00AF3DD9">
            <w:pPr>
              <w:pStyle w:val="TableCopy"/>
              <w:numPr>
                <w:ilvl w:val="0"/>
                <w:numId w:val="42"/>
              </w:numPr>
              <w:spacing w:before="0" w:line="240" w:lineRule="auto"/>
              <w:ind w:left="426" w:hanging="426"/>
            </w:pPr>
            <w:r w:rsidRPr="006D371E">
              <w:t>Department's Primary Contact (clause 1.1)</w:t>
            </w:r>
          </w:p>
        </w:tc>
        <w:tc>
          <w:tcPr>
            <w:tcW w:w="5210" w:type="dxa"/>
            <w:gridSpan w:val="2"/>
            <w:shd w:val="clear" w:color="auto" w:fill="auto"/>
          </w:tcPr>
          <w:p w14:paraId="3DCD5FFF" w14:textId="77777777" w:rsidR="00C5414D" w:rsidRPr="006D371E" w:rsidRDefault="00C5414D" w:rsidP="00AF3DD9">
            <w:pPr>
              <w:pStyle w:val="TableCopy"/>
              <w:spacing w:before="0" w:line="240" w:lineRule="auto"/>
            </w:pPr>
            <w:r w:rsidRPr="006D371E">
              <w:t>&lt;Name&gt;</w:t>
            </w:r>
          </w:p>
        </w:tc>
      </w:tr>
      <w:tr w:rsidR="00C5414D" w:rsidRPr="006D371E" w14:paraId="7ACD0BCD" w14:textId="77777777" w:rsidTr="00560458">
        <w:trPr>
          <w:gridBefore w:val="1"/>
          <w:wBefore w:w="34" w:type="dxa"/>
        </w:trPr>
        <w:tc>
          <w:tcPr>
            <w:tcW w:w="4678" w:type="dxa"/>
            <w:gridSpan w:val="2"/>
            <w:shd w:val="clear" w:color="auto" w:fill="auto"/>
          </w:tcPr>
          <w:p w14:paraId="19236D56" w14:textId="77777777" w:rsidR="00C5414D" w:rsidRPr="006D371E" w:rsidRDefault="00C5414D" w:rsidP="00AF3DD9">
            <w:pPr>
              <w:pStyle w:val="TableCopy"/>
              <w:numPr>
                <w:ilvl w:val="0"/>
                <w:numId w:val="42"/>
              </w:numPr>
              <w:spacing w:before="0" w:line="240" w:lineRule="auto"/>
              <w:ind w:left="426" w:hanging="426"/>
            </w:pPr>
            <w:r w:rsidRPr="006D371E">
              <w:t xml:space="preserve">Department's address </w:t>
            </w:r>
          </w:p>
        </w:tc>
        <w:tc>
          <w:tcPr>
            <w:tcW w:w="5210" w:type="dxa"/>
            <w:gridSpan w:val="2"/>
            <w:shd w:val="clear" w:color="auto" w:fill="auto"/>
          </w:tcPr>
          <w:p w14:paraId="7F26490A" w14:textId="77777777" w:rsidR="00C5414D" w:rsidRPr="006D371E" w:rsidRDefault="00C5414D" w:rsidP="00AF3DD9">
            <w:pPr>
              <w:pStyle w:val="TableCopy"/>
              <w:spacing w:before="0" w:line="240" w:lineRule="auto"/>
            </w:pPr>
            <w:r w:rsidRPr="006D371E">
              <w:t>&lt;Address&gt;</w:t>
            </w:r>
          </w:p>
        </w:tc>
      </w:tr>
      <w:tr w:rsidR="00C5414D" w:rsidRPr="006D371E" w14:paraId="1F138683" w14:textId="77777777" w:rsidTr="00560458">
        <w:trPr>
          <w:gridBefore w:val="1"/>
          <w:wBefore w:w="34" w:type="dxa"/>
        </w:trPr>
        <w:tc>
          <w:tcPr>
            <w:tcW w:w="4678" w:type="dxa"/>
            <w:gridSpan w:val="2"/>
            <w:shd w:val="clear" w:color="auto" w:fill="auto"/>
          </w:tcPr>
          <w:p w14:paraId="274AAB63" w14:textId="77777777" w:rsidR="00C5414D" w:rsidRPr="006D371E" w:rsidRDefault="00C5414D" w:rsidP="00AF3DD9">
            <w:pPr>
              <w:pStyle w:val="TableCopy"/>
              <w:numPr>
                <w:ilvl w:val="0"/>
                <w:numId w:val="42"/>
              </w:numPr>
              <w:spacing w:before="0" w:line="240" w:lineRule="auto"/>
              <w:ind w:left="426" w:hanging="426"/>
            </w:pPr>
            <w:r w:rsidRPr="006D371E">
              <w:t xml:space="preserve">Department's </w:t>
            </w:r>
            <w:r>
              <w:t>phone</w:t>
            </w:r>
            <w:r w:rsidRPr="006D371E">
              <w:t xml:space="preserve"> number</w:t>
            </w:r>
          </w:p>
        </w:tc>
        <w:tc>
          <w:tcPr>
            <w:tcW w:w="5210" w:type="dxa"/>
            <w:gridSpan w:val="2"/>
            <w:shd w:val="clear" w:color="auto" w:fill="auto"/>
          </w:tcPr>
          <w:p w14:paraId="769DCECD" w14:textId="77777777" w:rsidR="00C5414D" w:rsidRPr="006D371E" w:rsidRDefault="00C5414D" w:rsidP="00AF3DD9">
            <w:pPr>
              <w:pStyle w:val="TableCopy"/>
              <w:spacing w:before="0" w:line="240" w:lineRule="auto"/>
            </w:pPr>
            <w:r w:rsidRPr="006D371E">
              <w:t>&lt;Number&gt;</w:t>
            </w:r>
          </w:p>
        </w:tc>
      </w:tr>
      <w:tr w:rsidR="00C5414D" w:rsidRPr="006D371E" w14:paraId="62ABDAA8" w14:textId="77777777" w:rsidTr="00560458">
        <w:trPr>
          <w:gridBefore w:val="1"/>
          <w:wBefore w:w="34" w:type="dxa"/>
        </w:trPr>
        <w:tc>
          <w:tcPr>
            <w:tcW w:w="4678" w:type="dxa"/>
            <w:gridSpan w:val="2"/>
            <w:shd w:val="clear" w:color="auto" w:fill="auto"/>
          </w:tcPr>
          <w:p w14:paraId="4B1C02C4" w14:textId="77777777" w:rsidR="00C5414D" w:rsidRPr="006D371E" w:rsidRDefault="00C5414D" w:rsidP="00AF3DD9">
            <w:pPr>
              <w:pStyle w:val="TableCopy"/>
              <w:numPr>
                <w:ilvl w:val="0"/>
                <w:numId w:val="42"/>
              </w:numPr>
              <w:spacing w:before="0" w:line="240" w:lineRule="auto"/>
              <w:ind w:left="426" w:hanging="426"/>
            </w:pPr>
            <w:r w:rsidRPr="006D371E">
              <w:t>Department's email address</w:t>
            </w:r>
          </w:p>
        </w:tc>
        <w:tc>
          <w:tcPr>
            <w:tcW w:w="5210" w:type="dxa"/>
            <w:gridSpan w:val="2"/>
            <w:shd w:val="clear" w:color="auto" w:fill="auto"/>
          </w:tcPr>
          <w:p w14:paraId="0CA2F55E" w14:textId="77777777" w:rsidR="00C5414D" w:rsidRPr="006D371E" w:rsidRDefault="00C5414D" w:rsidP="00AF3DD9">
            <w:pPr>
              <w:pStyle w:val="TableCopy"/>
              <w:spacing w:before="0" w:line="240" w:lineRule="auto"/>
            </w:pPr>
            <w:r w:rsidRPr="006D371E">
              <w:t>&lt;Address&gt;</w:t>
            </w:r>
          </w:p>
        </w:tc>
      </w:tr>
      <w:tr w:rsidR="00C5414D" w:rsidRPr="006D371E" w14:paraId="3D803C31" w14:textId="77777777" w:rsidTr="00560458">
        <w:trPr>
          <w:gridBefore w:val="1"/>
          <w:wBefore w:w="34" w:type="dxa"/>
        </w:trPr>
        <w:tc>
          <w:tcPr>
            <w:tcW w:w="4678" w:type="dxa"/>
            <w:gridSpan w:val="2"/>
            <w:shd w:val="clear" w:color="auto" w:fill="auto"/>
          </w:tcPr>
          <w:p w14:paraId="75F0521E" w14:textId="77777777" w:rsidR="00C5414D" w:rsidRPr="006D371E" w:rsidRDefault="00C5414D" w:rsidP="00AF3DD9">
            <w:pPr>
              <w:pStyle w:val="TableCopy"/>
              <w:numPr>
                <w:ilvl w:val="0"/>
                <w:numId w:val="42"/>
              </w:numPr>
              <w:spacing w:before="0" w:line="240" w:lineRule="auto"/>
              <w:ind w:left="426" w:hanging="426"/>
            </w:pPr>
            <w:r w:rsidRPr="006D371E">
              <w:t xml:space="preserve">Department's </w:t>
            </w:r>
            <w:r>
              <w:t>facsimile</w:t>
            </w:r>
          </w:p>
        </w:tc>
        <w:tc>
          <w:tcPr>
            <w:tcW w:w="5210" w:type="dxa"/>
            <w:gridSpan w:val="2"/>
            <w:shd w:val="clear" w:color="auto" w:fill="auto"/>
          </w:tcPr>
          <w:p w14:paraId="1F8B491A" w14:textId="77777777" w:rsidR="00C5414D" w:rsidRPr="006D371E" w:rsidRDefault="00C5414D" w:rsidP="00AF3DD9">
            <w:pPr>
              <w:pStyle w:val="TableCopy"/>
              <w:spacing w:before="0" w:line="240" w:lineRule="auto"/>
            </w:pPr>
            <w:r>
              <w:t>&lt;Optional: Insert number OR n/a</w:t>
            </w:r>
          </w:p>
        </w:tc>
      </w:tr>
    </w:tbl>
    <w:p w14:paraId="7B920428" w14:textId="77777777" w:rsidR="00C5414D" w:rsidRPr="00571FAD" w:rsidRDefault="00C5414D" w:rsidP="00AF3DD9">
      <w:pPr>
        <w:pStyle w:val="Heading3"/>
        <w:tabs>
          <w:tab w:val="left" w:pos="1985"/>
        </w:tabs>
        <w:spacing w:before="0"/>
        <w:rPr>
          <w:color w:val="004EA8"/>
          <w:sz w:val="28"/>
          <w:szCs w:val="28"/>
        </w:rPr>
      </w:pPr>
      <w:r>
        <w:rPr>
          <w:rFonts w:ascii="Times New Roman" w:hAnsi="Times New Roman"/>
          <w:b w:val="0"/>
          <w:bCs/>
          <w:sz w:val="22"/>
          <w:szCs w:val="22"/>
        </w:rPr>
        <w:br w:type="page"/>
      </w:r>
      <w:bookmarkStart w:id="70" w:name="_Toc79581601"/>
      <w:bookmarkStart w:id="71" w:name="_Toc79581711"/>
      <w:r w:rsidRPr="00571FAD">
        <w:rPr>
          <w:color w:val="004EA8"/>
          <w:sz w:val="28"/>
          <w:szCs w:val="28"/>
        </w:rPr>
        <w:lastRenderedPageBreak/>
        <w:t>Schedule</w:t>
      </w:r>
      <w:bookmarkEnd w:id="70"/>
      <w:bookmarkEnd w:id="71"/>
    </w:p>
    <w:p w14:paraId="2BB66300" w14:textId="77777777" w:rsidR="00C5414D" w:rsidRDefault="00C5414D">
      <w:r>
        <w:t xml:space="preserve">Re: </w:t>
      </w:r>
      <w:bookmarkStart w:id="72" w:name="Text21"/>
      <w:r>
        <w:t>&lt;Activity Name&gt;</w:t>
      </w:r>
      <w:bookmarkEnd w:id="72"/>
    </w:p>
    <w:p w14:paraId="0F00C335" w14:textId="77777777" w:rsidR="00C5414D" w:rsidRDefault="00C5414D">
      <w:r>
        <w:t>Schedule no: &lt;Optional: Insert number OR n/a&gt;</w:t>
      </w:r>
    </w:p>
    <w:p w14:paraId="2B4D7151" w14:textId="77777777" w:rsidR="00C5414D" w:rsidRPr="0012700D" w:rsidRDefault="00C5414D" w:rsidP="00AF3DD9">
      <w:pPr>
        <w:pStyle w:val="Heading3"/>
        <w:spacing w:before="0"/>
        <w:rPr>
          <w:color w:val="auto"/>
          <w:sz w:val="22"/>
        </w:rPr>
      </w:pPr>
      <w:bookmarkStart w:id="73" w:name="_Toc79581602"/>
      <w:bookmarkStart w:id="74" w:name="_Toc79581712"/>
      <w:r w:rsidRPr="0012700D">
        <w:rPr>
          <w:color w:val="auto"/>
          <w:sz w:val="22"/>
        </w:rPr>
        <w:t>Item 1: Activity details</w:t>
      </w:r>
      <w:bookmarkEnd w:id="73"/>
      <w:bookmarkEnd w:id="74"/>
    </w:p>
    <w:p w14:paraId="5500F895" w14:textId="77777777" w:rsidR="00C5414D" w:rsidRDefault="00C5414D" w:rsidP="00AF3DD9">
      <w:r>
        <w:t xml:space="preserve">(read with 'Terms and conditions' clause on </w:t>
      </w:r>
      <w:r w:rsidRPr="00797013">
        <w:rPr>
          <w:i/>
        </w:rPr>
        <w:t>Funding</w:t>
      </w:r>
      <w:r>
        <w:t>)</w:t>
      </w:r>
    </w:p>
    <w:p w14:paraId="214D42E6" w14:textId="77777777" w:rsidR="00C5414D" w:rsidRPr="0012700D" w:rsidRDefault="00C5414D" w:rsidP="00AF3DD9">
      <w:pPr>
        <w:pStyle w:val="Heading4"/>
        <w:spacing w:before="0" w:after="120"/>
        <w:rPr>
          <w:rFonts w:ascii="Arial" w:eastAsiaTheme="minorEastAsia" w:hAnsi="Arial" w:cs="Arial"/>
          <w:b/>
          <w:i w:val="0"/>
          <w:iCs w:val="0"/>
          <w:color w:val="auto"/>
          <w:sz w:val="20"/>
        </w:rPr>
      </w:pPr>
      <w:r w:rsidRPr="0012700D">
        <w:rPr>
          <w:rFonts w:ascii="Arial" w:eastAsiaTheme="minorEastAsia" w:hAnsi="Arial" w:cs="Arial"/>
          <w:b/>
          <w:i w:val="0"/>
          <w:iCs w:val="0"/>
          <w:color w:val="auto"/>
          <w:sz w:val="20"/>
        </w:rPr>
        <w:t>What the Funding is for</w:t>
      </w:r>
    </w:p>
    <w:p w14:paraId="2C0C3212" w14:textId="77777777" w:rsidR="00C5414D" w:rsidRDefault="00C5414D" w:rsidP="00AF3DD9">
      <w:bookmarkStart w:id="75" w:name="Text19"/>
      <w:r>
        <w:t>&lt;Insert Service/Project description being funded, OR the description the applicant submitted on their application form if applicable, OR briefly describe the Activity&gt;</w:t>
      </w:r>
      <w:bookmarkEnd w:id="75"/>
    </w:p>
    <w:p w14:paraId="6AE99F13" w14:textId="77777777" w:rsidR="00C5414D" w:rsidRPr="0012700D" w:rsidRDefault="00C5414D" w:rsidP="00AF3DD9">
      <w:pPr>
        <w:pStyle w:val="Heading4"/>
        <w:spacing w:before="0" w:after="120"/>
        <w:rPr>
          <w:rFonts w:ascii="Arial" w:eastAsiaTheme="minorEastAsia" w:hAnsi="Arial" w:cs="Arial"/>
          <w:b/>
          <w:i w:val="0"/>
          <w:iCs w:val="0"/>
          <w:color w:val="auto"/>
          <w:sz w:val="20"/>
        </w:rPr>
      </w:pPr>
      <w:r w:rsidRPr="0012700D">
        <w:rPr>
          <w:rFonts w:ascii="Arial" w:eastAsiaTheme="minorEastAsia" w:hAnsi="Arial" w:cs="Arial"/>
          <w:b/>
          <w:i w:val="0"/>
          <w:iCs w:val="0"/>
          <w:color w:val="auto"/>
          <w:sz w:val="20"/>
        </w:rPr>
        <w:t>Why the Department is Funding this Activity</w:t>
      </w:r>
    </w:p>
    <w:p w14:paraId="1F888122" w14:textId="77777777" w:rsidR="00C5414D" w:rsidRPr="00B15E38" w:rsidRDefault="00C5414D" w:rsidP="00AF3DD9">
      <w:bookmarkStart w:id="76" w:name="Text22"/>
      <w:r>
        <w:t>&lt;Describe objectives of Activity and/or associated policy&gt;</w:t>
      </w:r>
      <w:bookmarkEnd w:id="76"/>
    </w:p>
    <w:p w14:paraId="52CEB81D" w14:textId="77777777" w:rsidR="00C5414D" w:rsidRPr="0012700D" w:rsidRDefault="00C5414D" w:rsidP="00AF3DD9">
      <w:pPr>
        <w:pStyle w:val="Heading4"/>
        <w:spacing w:before="0" w:after="120"/>
        <w:rPr>
          <w:rFonts w:ascii="Arial" w:eastAsiaTheme="minorEastAsia" w:hAnsi="Arial" w:cs="Arial"/>
          <w:b/>
          <w:i w:val="0"/>
          <w:iCs w:val="0"/>
          <w:color w:val="auto"/>
          <w:sz w:val="20"/>
        </w:rPr>
      </w:pPr>
      <w:r w:rsidRPr="0012700D">
        <w:rPr>
          <w:rFonts w:ascii="Arial" w:eastAsiaTheme="minorEastAsia" w:hAnsi="Arial" w:cs="Arial"/>
          <w:b/>
          <w:i w:val="0"/>
          <w:iCs w:val="0"/>
          <w:color w:val="auto"/>
          <w:sz w:val="20"/>
        </w:rPr>
        <w:t>Activity start date and end date</w:t>
      </w:r>
    </w:p>
    <w:p w14:paraId="5F7A044E" w14:textId="77777777" w:rsidR="00C5414D" w:rsidRDefault="00C5414D" w:rsidP="00AF3DD9">
      <w:r>
        <w:t>The Activity described in this Schedule starts on &lt;DD/MM/YYYY&gt; and ends on &lt;DD/MM/YYYY&gt;.</w:t>
      </w:r>
    </w:p>
    <w:p w14:paraId="67040105" w14:textId="77777777" w:rsidR="00C5414D" w:rsidRPr="0012700D" w:rsidRDefault="00C5414D" w:rsidP="00AF3DD9">
      <w:pPr>
        <w:pStyle w:val="Heading4"/>
        <w:spacing w:before="0" w:after="120"/>
        <w:rPr>
          <w:rFonts w:ascii="Arial" w:eastAsiaTheme="minorEastAsia" w:hAnsi="Arial" w:cs="Arial"/>
          <w:b/>
          <w:i w:val="0"/>
          <w:iCs w:val="0"/>
          <w:color w:val="auto"/>
          <w:sz w:val="20"/>
        </w:rPr>
      </w:pPr>
      <w:r w:rsidRPr="0012700D">
        <w:rPr>
          <w:rFonts w:ascii="Arial" w:eastAsiaTheme="minorEastAsia" w:hAnsi="Arial" w:cs="Arial"/>
          <w:b/>
          <w:i w:val="0"/>
          <w:iCs w:val="0"/>
          <w:color w:val="auto"/>
          <w:sz w:val="20"/>
        </w:rPr>
        <w:t>The people/groups who are intended to benefit most from this Activity are:</w:t>
      </w:r>
    </w:p>
    <w:p w14:paraId="1FA8111B" w14:textId="77777777" w:rsidR="00C5414D" w:rsidRDefault="00C5414D" w:rsidP="00AF3DD9">
      <w:bookmarkStart w:id="77" w:name="Text23"/>
      <w:r>
        <w:t>&lt;Insert Beneficiaries&gt;</w:t>
      </w:r>
      <w:bookmarkEnd w:id="77"/>
    </w:p>
    <w:p w14:paraId="0DA50F0E" w14:textId="77777777" w:rsidR="00C5414D" w:rsidRPr="0012700D" w:rsidRDefault="00C5414D" w:rsidP="00AF3DD9">
      <w:pPr>
        <w:pStyle w:val="Heading4"/>
        <w:spacing w:before="0" w:after="120"/>
        <w:rPr>
          <w:rFonts w:ascii="Arial" w:eastAsiaTheme="minorEastAsia" w:hAnsi="Arial" w:cs="Arial"/>
          <w:b/>
          <w:i w:val="0"/>
          <w:iCs w:val="0"/>
          <w:color w:val="auto"/>
          <w:sz w:val="20"/>
        </w:rPr>
      </w:pPr>
      <w:r w:rsidRPr="0012700D">
        <w:rPr>
          <w:rFonts w:ascii="Arial" w:eastAsiaTheme="minorEastAsia" w:hAnsi="Arial" w:cs="Arial"/>
          <w:b/>
          <w:i w:val="0"/>
          <w:iCs w:val="0"/>
          <w:color w:val="auto"/>
          <w:sz w:val="20"/>
        </w:rPr>
        <w:t>This Activity is intended to benefit people or groups living in the following places:</w:t>
      </w:r>
    </w:p>
    <w:p w14:paraId="103F4230" w14:textId="77777777" w:rsidR="00C5414D" w:rsidRDefault="00C5414D">
      <w:bookmarkStart w:id="78" w:name="Text24"/>
      <w:r>
        <w:t>&lt;Insert Name of LGAs, whole of Government regions or statewide&gt;.</w:t>
      </w:r>
      <w:bookmarkEnd w:id="78"/>
    </w:p>
    <w:p w14:paraId="65DAE475" w14:textId="77777777" w:rsidR="00C5414D" w:rsidRPr="00BD77B2" w:rsidRDefault="00C5414D" w:rsidP="00AF3DD9">
      <w:pPr>
        <w:pStyle w:val="Bullets"/>
        <w:spacing w:before="0" w:after="120" w:line="240" w:lineRule="auto"/>
        <w:rPr>
          <w:lang w:val="en-US"/>
        </w:rPr>
      </w:pPr>
      <w:bookmarkStart w:id="79" w:name="Text25"/>
      <w:r>
        <w:rPr>
          <w:lang w:val="en-US"/>
        </w:rPr>
        <w:t>&lt;Insert optional Clause Bank items – bulleted&gt;</w:t>
      </w:r>
      <w:bookmarkEnd w:id="79"/>
    </w:p>
    <w:p w14:paraId="197B3F1D" w14:textId="77777777" w:rsidR="00C5414D" w:rsidRDefault="00C5414D" w:rsidP="00AF3DD9">
      <w:pPr>
        <w:pStyle w:val="Heading3"/>
        <w:spacing w:before="0"/>
      </w:pPr>
      <w:r>
        <w:rPr>
          <w:rFonts w:ascii="Times New Roman" w:hAnsi="Times New Roman"/>
          <w:sz w:val="22"/>
          <w:szCs w:val="22"/>
        </w:rPr>
        <w:br w:type="page"/>
      </w:r>
      <w:bookmarkStart w:id="80" w:name="_Toc79581603"/>
      <w:bookmarkStart w:id="81" w:name="_Toc79581713"/>
      <w:r w:rsidRPr="0012700D">
        <w:rPr>
          <w:color w:val="auto"/>
          <w:sz w:val="22"/>
        </w:rPr>
        <w:lastRenderedPageBreak/>
        <w:t>Item 2: Funding</w:t>
      </w:r>
      <w:bookmarkEnd w:id="80"/>
      <w:bookmarkEnd w:id="81"/>
    </w:p>
    <w:p w14:paraId="2830F083" w14:textId="77777777" w:rsidR="00C5414D" w:rsidRPr="0012700D" w:rsidRDefault="00C5414D">
      <w:r w:rsidRPr="0012700D">
        <w:t xml:space="preserve">(read with 'Terms and conditions’ clause on </w:t>
      </w:r>
      <w:r w:rsidRPr="0012700D">
        <w:rPr>
          <w:i/>
        </w:rPr>
        <w:t>Funding</w:t>
      </w:r>
      <w:r w:rsidRPr="0012700D">
        <w:t>)</w:t>
      </w:r>
    </w:p>
    <w:p w14:paraId="7887952C" w14:textId="77777777" w:rsidR="00C5414D" w:rsidRPr="0012700D" w:rsidRDefault="00C5414D" w:rsidP="00AF3DD9">
      <w:pPr>
        <w:pStyle w:val="Bullets"/>
        <w:spacing w:before="0" w:after="120" w:line="240" w:lineRule="auto"/>
        <w:rPr>
          <w:lang w:val="en-US"/>
        </w:rPr>
      </w:pPr>
      <w:r w:rsidRPr="0012700D">
        <w:rPr>
          <w:lang w:val="en-US"/>
        </w:rPr>
        <w:t xml:space="preserve">The funding for the Activity comes from </w:t>
      </w:r>
      <w:bookmarkStart w:id="82" w:name="Text26"/>
      <w:r w:rsidRPr="0012700D">
        <w:rPr>
          <w:lang w:val="en-US"/>
        </w:rPr>
        <w:t>&lt;Program Name/Funding Source&gt;</w:t>
      </w:r>
      <w:bookmarkEnd w:id="82"/>
      <w:r w:rsidRPr="0012700D">
        <w:rPr>
          <w:lang w:val="en-US"/>
        </w:rPr>
        <w:t>.</w:t>
      </w:r>
    </w:p>
    <w:p w14:paraId="0472B30C" w14:textId="77777777" w:rsidR="00C5414D" w:rsidRPr="0012700D" w:rsidRDefault="00C5414D" w:rsidP="00AF3DD9">
      <w:pPr>
        <w:pStyle w:val="Bullets"/>
        <w:spacing w:before="0" w:after="120" w:line="240" w:lineRule="auto"/>
        <w:rPr>
          <w:lang w:val="en-US"/>
        </w:rPr>
      </w:pPr>
      <w:r w:rsidRPr="0012700D">
        <w:rPr>
          <w:lang w:val="en-US"/>
        </w:rPr>
        <w:t>The total funding for the Activity is $&lt;Amount&gt;. This amount is excluding GST.</w:t>
      </w:r>
    </w:p>
    <w:p w14:paraId="3F4B82CA" w14:textId="77777777" w:rsidR="00C5414D" w:rsidRPr="0012700D" w:rsidRDefault="00C5414D" w:rsidP="00AF3DD9">
      <w:pPr>
        <w:pStyle w:val="Bullets"/>
        <w:spacing w:before="0" w:after="120" w:line="240" w:lineRule="auto"/>
        <w:rPr>
          <w:lang w:val="en-US"/>
        </w:rPr>
      </w:pPr>
      <w:r w:rsidRPr="0012700D">
        <w:rPr>
          <w:lang w:val="en-US"/>
        </w:rPr>
        <w:t>&lt;Insert optional Clause Bank items – bulleted&gt;</w:t>
      </w:r>
    </w:p>
    <w:p w14:paraId="4EE55866" w14:textId="77777777" w:rsidR="00C5414D" w:rsidRPr="0012700D" w:rsidRDefault="00C5414D" w:rsidP="00AF3DD9">
      <w:pPr>
        <w:pStyle w:val="Heading3"/>
        <w:spacing w:before="0"/>
        <w:rPr>
          <w:color w:val="auto"/>
          <w:sz w:val="22"/>
        </w:rPr>
      </w:pPr>
      <w:bookmarkStart w:id="83" w:name="_Toc79581604"/>
      <w:bookmarkStart w:id="84" w:name="_Toc79581714"/>
      <w:r w:rsidRPr="0012700D">
        <w:rPr>
          <w:color w:val="auto"/>
          <w:sz w:val="22"/>
        </w:rPr>
        <w:t>Item 3: Activity deliverables and payments</w:t>
      </w:r>
      <w:bookmarkEnd w:id="83"/>
      <w:bookmarkEnd w:id="84"/>
    </w:p>
    <w:p w14:paraId="4F7D12CD" w14:textId="77777777" w:rsidR="00C5414D" w:rsidRDefault="00C5414D">
      <w:r>
        <w:t xml:space="preserve">(read with 'Terms and conditions' </w:t>
      </w:r>
      <w:r w:rsidRPr="008134F8">
        <w:t>clause</w:t>
      </w:r>
      <w:r>
        <w:t xml:space="preserve"> on</w:t>
      </w:r>
      <w:r w:rsidRPr="008134F8">
        <w:t xml:space="preserve"> </w:t>
      </w:r>
      <w:r w:rsidRPr="008134F8">
        <w:rPr>
          <w:i/>
        </w:rPr>
        <w:t>Funding</w:t>
      </w:r>
      <w:r>
        <w:t>)</w:t>
      </w:r>
    </w:p>
    <w:p w14:paraId="0C4722D5" w14:textId="77777777" w:rsidR="00C5414D" w:rsidRPr="0012700D" w:rsidRDefault="00C5414D">
      <w:pPr>
        <w:rPr>
          <w:sz w:val="20"/>
        </w:rPr>
      </w:pPr>
      <w:r w:rsidRPr="0012700D">
        <w:rPr>
          <w:sz w:val="20"/>
        </w:rPr>
        <w:t xml:space="preserve">[SAMPLE TABLE PROVIDED – Email cfaproject@dhhs.vic.gov.au for replacement with a specific Activity table] </w:t>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2445"/>
        <w:gridCol w:w="2446"/>
        <w:gridCol w:w="2446"/>
      </w:tblGrid>
      <w:tr w:rsidR="00C5414D" w:rsidRPr="006D371E" w14:paraId="232ED42D" w14:textId="77777777" w:rsidTr="00560458">
        <w:trPr>
          <w:trHeight w:val="448"/>
        </w:trPr>
        <w:tc>
          <w:tcPr>
            <w:tcW w:w="9782" w:type="dxa"/>
            <w:gridSpan w:val="4"/>
            <w:shd w:val="clear" w:color="auto" w:fill="auto"/>
            <w:vAlign w:val="center"/>
          </w:tcPr>
          <w:p w14:paraId="20100F7C" w14:textId="77777777" w:rsidR="00C5414D" w:rsidRPr="006D371E" w:rsidRDefault="00C5414D" w:rsidP="00AF3DD9">
            <w:pPr>
              <w:pStyle w:val="TableHeading"/>
              <w:spacing w:before="0" w:line="240" w:lineRule="auto"/>
            </w:pPr>
            <w:r w:rsidRPr="006D371E">
              <w:t>Activity Deliverables and Payments Table</w:t>
            </w:r>
          </w:p>
        </w:tc>
      </w:tr>
      <w:tr w:rsidR="00C5414D" w:rsidRPr="006D371E" w14:paraId="47D5F447" w14:textId="77777777" w:rsidTr="00560458">
        <w:trPr>
          <w:trHeight w:val="712"/>
        </w:trPr>
        <w:tc>
          <w:tcPr>
            <w:tcW w:w="2445" w:type="dxa"/>
            <w:shd w:val="clear" w:color="auto" w:fill="auto"/>
            <w:vAlign w:val="center"/>
          </w:tcPr>
          <w:p w14:paraId="568E8ACD" w14:textId="77777777" w:rsidR="00C5414D" w:rsidRPr="006D371E" w:rsidRDefault="00C5414D" w:rsidP="00AF3DD9">
            <w:pPr>
              <w:pStyle w:val="TableHeading"/>
              <w:spacing w:before="0" w:line="240" w:lineRule="auto"/>
            </w:pPr>
            <w:r w:rsidRPr="006D371E">
              <w:t>Deliverable or milestone</w:t>
            </w:r>
          </w:p>
        </w:tc>
        <w:tc>
          <w:tcPr>
            <w:tcW w:w="2445" w:type="dxa"/>
            <w:shd w:val="clear" w:color="auto" w:fill="auto"/>
            <w:vAlign w:val="center"/>
          </w:tcPr>
          <w:p w14:paraId="356FCD1D" w14:textId="77777777" w:rsidR="00C5414D" w:rsidRPr="006D371E" w:rsidRDefault="00C5414D" w:rsidP="00AF3DD9">
            <w:pPr>
              <w:pStyle w:val="TableHeading"/>
              <w:spacing w:before="0" w:line="240" w:lineRule="auto"/>
            </w:pPr>
            <w:r w:rsidRPr="006D371E">
              <w:t>Demonstrating the deliverable is complete</w:t>
            </w:r>
          </w:p>
        </w:tc>
        <w:tc>
          <w:tcPr>
            <w:tcW w:w="2446" w:type="dxa"/>
            <w:shd w:val="clear" w:color="auto" w:fill="auto"/>
          </w:tcPr>
          <w:p w14:paraId="1D1CA7EE" w14:textId="77777777" w:rsidR="00C5414D" w:rsidRPr="006D371E" w:rsidRDefault="00C5414D" w:rsidP="00AF3DD9">
            <w:pPr>
              <w:pStyle w:val="TableHeading"/>
              <w:spacing w:before="0" w:line="240" w:lineRule="auto"/>
            </w:pPr>
            <w:r w:rsidRPr="006D371E">
              <w:t>Evidence due date</w:t>
            </w:r>
          </w:p>
        </w:tc>
        <w:tc>
          <w:tcPr>
            <w:tcW w:w="2446" w:type="dxa"/>
            <w:shd w:val="clear" w:color="auto" w:fill="auto"/>
            <w:vAlign w:val="center"/>
          </w:tcPr>
          <w:p w14:paraId="6F63197E" w14:textId="77777777" w:rsidR="00C5414D" w:rsidRPr="006D371E" w:rsidRDefault="00C5414D" w:rsidP="00AF3DD9">
            <w:pPr>
              <w:pStyle w:val="TableHeading"/>
              <w:spacing w:before="0" w:line="240" w:lineRule="auto"/>
            </w:pPr>
            <w:r w:rsidRPr="006D371E">
              <w:t>Payment amount (excluding GST)</w:t>
            </w:r>
          </w:p>
        </w:tc>
      </w:tr>
      <w:tr w:rsidR="00C5414D" w:rsidRPr="006D371E" w14:paraId="0C8974F9" w14:textId="77777777" w:rsidTr="00560458">
        <w:trPr>
          <w:trHeight w:val="439"/>
        </w:trPr>
        <w:tc>
          <w:tcPr>
            <w:tcW w:w="2445" w:type="dxa"/>
            <w:shd w:val="clear" w:color="auto" w:fill="auto"/>
          </w:tcPr>
          <w:p w14:paraId="76092B38" w14:textId="77777777" w:rsidR="00C5414D" w:rsidRPr="006D371E" w:rsidRDefault="00C5414D" w:rsidP="00AF3DD9">
            <w:pPr>
              <w:pStyle w:val="TableCopy"/>
              <w:spacing w:before="0" w:line="240" w:lineRule="auto"/>
            </w:pPr>
            <w:bookmarkStart w:id="85" w:name="Text28"/>
            <w:r w:rsidRPr="006D371E">
              <w:t>&lt;Deliverable – free text&gt;</w:t>
            </w:r>
            <w:bookmarkEnd w:id="85"/>
          </w:p>
        </w:tc>
        <w:tc>
          <w:tcPr>
            <w:tcW w:w="2445" w:type="dxa"/>
            <w:shd w:val="clear" w:color="auto" w:fill="auto"/>
          </w:tcPr>
          <w:p w14:paraId="58CC04F8" w14:textId="77777777" w:rsidR="00C5414D" w:rsidRPr="006D371E" w:rsidRDefault="00C5414D" w:rsidP="00AF3DD9">
            <w:pPr>
              <w:pStyle w:val="TableCopy"/>
              <w:spacing w:before="0" w:line="240" w:lineRule="auto"/>
            </w:pPr>
            <w:bookmarkStart w:id="86" w:name="Text29"/>
            <w:r w:rsidRPr="006D371E">
              <w:t>&lt;Indicator – free text&gt;</w:t>
            </w:r>
            <w:bookmarkEnd w:id="86"/>
          </w:p>
        </w:tc>
        <w:tc>
          <w:tcPr>
            <w:tcW w:w="2446" w:type="dxa"/>
            <w:shd w:val="clear" w:color="auto" w:fill="auto"/>
          </w:tcPr>
          <w:p w14:paraId="25E7813A" w14:textId="77777777" w:rsidR="00C5414D" w:rsidRPr="006D371E" w:rsidRDefault="00C5414D" w:rsidP="00AF3DD9">
            <w:pPr>
              <w:pStyle w:val="TableCopy"/>
              <w:spacing w:before="0" w:line="240" w:lineRule="auto"/>
            </w:pPr>
            <w:r w:rsidRPr="006D371E">
              <w:t>&lt;DD/MM/YYYY&gt;</w:t>
            </w:r>
          </w:p>
        </w:tc>
        <w:tc>
          <w:tcPr>
            <w:tcW w:w="2446" w:type="dxa"/>
            <w:shd w:val="clear" w:color="auto" w:fill="auto"/>
          </w:tcPr>
          <w:p w14:paraId="3D554D76" w14:textId="77777777" w:rsidR="00C5414D" w:rsidRPr="006D371E" w:rsidRDefault="00C5414D" w:rsidP="00AF3DD9">
            <w:pPr>
              <w:pStyle w:val="TableCopy"/>
              <w:spacing w:before="0" w:line="240" w:lineRule="auto"/>
              <w:jc w:val="right"/>
            </w:pPr>
            <w:r w:rsidRPr="006D371E">
              <w:t>$</w:t>
            </w:r>
            <w:bookmarkStart w:id="87" w:name="Text30"/>
            <w:r w:rsidRPr="006D371E">
              <w:t>&lt;Amount&gt;</w:t>
            </w:r>
            <w:bookmarkEnd w:id="87"/>
          </w:p>
        </w:tc>
      </w:tr>
      <w:tr w:rsidR="00C5414D" w:rsidRPr="006D371E" w14:paraId="7E078779" w14:textId="77777777" w:rsidTr="00560458">
        <w:trPr>
          <w:trHeight w:val="439"/>
        </w:trPr>
        <w:tc>
          <w:tcPr>
            <w:tcW w:w="2445" w:type="dxa"/>
            <w:shd w:val="clear" w:color="auto" w:fill="auto"/>
          </w:tcPr>
          <w:p w14:paraId="1059246A" w14:textId="77777777" w:rsidR="00C5414D" w:rsidRPr="006D371E" w:rsidRDefault="00C5414D" w:rsidP="00AF3DD9">
            <w:pPr>
              <w:pStyle w:val="TableCopy"/>
              <w:spacing w:before="0" w:line="240" w:lineRule="auto"/>
            </w:pPr>
            <w:r w:rsidRPr="006D371E">
              <w:t>&lt;Add rows as needed&gt;</w:t>
            </w:r>
          </w:p>
        </w:tc>
        <w:tc>
          <w:tcPr>
            <w:tcW w:w="2445" w:type="dxa"/>
            <w:shd w:val="clear" w:color="auto" w:fill="auto"/>
          </w:tcPr>
          <w:p w14:paraId="46D6B393" w14:textId="77777777" w:rsidR="00C5414D" w:rsidRPr="006D371E" w:rsidRDefault="00C5414D" w:rsidP="00AF3DD9">
            <w:pPr>
              <w:pStyle w:val="TableCopy"/>
              <w:spacing w:before="0" w:line="240" w:lineRule="auto"/>
            </w:pPr>
            <w:r w:rsidRPr="006D371E">
              <w:t>&lt;Add rows as needed&gt;</w:t>
            </w:r>
          </w:p>
        </w:tc>
        <w:tc>
          <w:tcPr>
            <w:tcW w:w="2446" w:type="dxa"/>
            <w:shd w:val="clear" w:color="auto" w:fill="auto"/>
          </w:tcPr>
          <w:p w14:paraId="35B3E9AA" w14:textId="77777777" w:rsidR="00C5414D" w:rsidRPr="006D371E" w:rsidRDefault="00C5414D" w:rsidP="00AF3DD9">
            <w:pPr>
              <w:pStyle w:val="TableCopy"/>
              <w:spacing w:before="0" w:line="240" w:lineRule="auto"/>
            </w:pPr>
            <w:r w:rsidRPr="006D371E">
              <w:t>&lt;DD/MM/YYYY&gt;</w:t>
            </w:r>
          </w:p>
        </w:tc>
        <w:tc>
          <w:tcPr>
            <w:tcW w:w="2446" w:type="dxa"/>
            <w:shd w:val="clear" w:color="auto" w:fill="auto"/>
          </w:tcPr>
          <w:p w14:paraId="521801BD" w14:textId="77777777" w:rsidR="00C5414D" w:rsidRPr="006D371E" w:rsidRDefault="00C5414D" w:rsidP="00AF3DD9">
            <w:pPr>
              <w:pStyle w:val="TableCopy"/>
              <w:spacing w:before="0" w:line="240" w:lineRule="auto"/>
              <w:jc w:val="right"/>
            </w:pPr>
            <w:r w:rsidRPr="006D371E">
              <w:t>$&lt;Amount&gt;</w:t>
            </w:r>
          </w:p>
        </w:tc>
      </w:tr>
      <w:tr w:rsidR="00C5414D" w:rsidRPr="006D371E" w14:paraId="6C45FA87" w14:textId="77777777" w:rsidTr="00560458">
        <w:trPr>
          <w:trHeight w:val="439"/>
        </w:trPr>
        <w:tc>
          <w:tcPr>
            <w:tcW w:w="2445" w:type="dxa"/>
            <w:shd w:val="clear" w:color="auto" w:fill="auto"/>
          </w:tcPr>
          <w:p w14:paraId="01E528AB" w14:textId="77777777" w:rsidR="00C5414D" w:rsidRPr="006D371E" w:rsidRDefault="00C5414D" w:rsidP="00AF3DD9">
            <w:pPr>
              <w:pStyle w:val="TableCopy"/>
              <w:spacing w:before="0" w:line="240" w:lineRule="auto"/>
            </w:pPr>
            <w:r w:rsidRPr="006D371E">
              <w:t>&lt;Add rows as needed&gt;</w:t>
            </w:r>
          </w:p>
        </w:tc>
        <w:tc>
          <w:tcPr>
            <w:tcW w:w="2445" w:type="dxa"/>
            <w:shd w:val="clear" w:color="auto" w:fill="auto"/>
          </w:tcPr>
          <w:p w14:paraId="4F55D766" w14:textId="77777777" w:rsidR="00C5414D" w:rsidRPr="006D371E" w:rsidRDefault="00C5414D" w:rsidP="00AF3DD9">
            <w:pPr>
              <w:pStyle w:val="TableCopy"/>
              <w:spacing w:before="0" w:line="240" w:lineRule="auto"/>
            </w:pPr>
            <w:r w:rsidRPr="006D371E">
              <w:t>&lt;Add rows as needed&gt;</w:t>
            </w:r>
          </w:p>
        </w:tc>
        <w:tc>
          <w:tcPr>
            <w:tcW w:w="2446" w:type="dxa"/>
            <w:shd w:val="clear" w:color="auto" w:fill="auto"/>
          </w:tcPr>
          <w:p w14:paraId="2B355580" w14:textId="77777777" w:rsidR="00C5414D" w:rsidRPr="006D371E" w:rsidRDefault="00C5414D" w:rsidP="00AF3DD9">
            <w:pPr>
              <w:pStyle w:val="TableCopy"/>
              <w:spacing w:before="0" w:line="240" w:lineRule="auto"/>
            </w:pPr>
            <w:r w:rsidRPr="006D371E">
              <w:t>&lt;DD/MM/YYYY&gt;</w:t>
            </w:r>
          </w:p>
        </w:tc>
        <w:tc>
          <w:tcPr>
            <w:tcW w:w="2446" w:type="dxa"/>
            <w:shd w:val="clear" w:color="auto" w:fill="auto"/>
          </w:tcPr>
          <w:p w14:paraId="381DDA21" w14:textId="77777777" w:rsidR="00C5414D" w:rsidRPr="006D371E" w:rsidRDefault="00C5414D" w:rsidP="00AF3DD9">
            <w:pPr>
              <w:pStyle w:val="TableCopy"/>
              <w:spacing w:before="0" w:line="240" w:lineRule="auto"/>
              <w:jc w:val="right"/>
            </w:pPr>
            <w:r w:rsidRPr="006D371E">
              <w:t>$&lt;Amount&gt;</w:t>
            </w:r>
          </w:p>
        </w:tc>
      </w:tr>
      <w:tr w:rsidR="00C5414D" w:rsidRPr="006D371E" w14:paraId="6FACC2CA" w14:textId="77777777" w:rsidTr="00560458">
        <w:trPr>
          <w:trHeight w:val="439"/>
        </w:trPr>
        <w:tc>
          <w:tcPr>
            <w:tcW w:w="2445" w:type="dxa"/>
            <w:shd w:val="clear" w:color="auto" w:fill="auto"/>
          </w:tcPr>
          <w:p w14:paraId="53A90560" w14:textId="77777777" w:rsidR="00C5414D" w:rsidRPr="006D371E" w:rsidRDefault="00C5414D" w:rsidP="00AF3DD9">
            <w:pPr>
              <w:pStyle w:val="TableCopy"/>
              <w:spacing w:before="0" w:line="240" w:lineRule="auto"/>
            </w:pPr>
            <w:r w:rsidRPr="006D371E">
              <w:t>&lt;Add rows as needed&gt;</w:t>
            </w:r>
          </w:p>
        </w:tc>
        <w:tc>
          <w:tcPr>
            <w:tcW w:w="2445" w:type="dxa"/>
            <w:shd w:val="clear" w:color="auto" w:fill="auto"/>
          </w:tcPr>
          <w:p w14:paraId="1640294A" w14:textId="77777777" w:rsidR="00C5414D" w:rsidRPr="006D371E" w:rsidRDefault="00C5414D" w:rsidP="00AF3DD9">
            <w:pPr>
              <w:pStyle w:val="TableCopy"/>
              <w:spacing w:before="0" w:line="240" w:lineRule="auto"/>
            </w:pPr>
            <w:r w:rsidRPr="006D371E">
              <w:t>&lt;Add rows as needed&gt;</w:t>
            </w:r>
          </w:p>
        </w:tc>
        <w:tc>
          <w:tcPr>
            <w:tcW w:w="2446" w:type="dxa"/>
            <w:shd w:val="clear" w:color="auto" w:fill="auto"/>
          </w:tcPr>
          <w:p w14:paraId="367CC790" w14:textId="77777777" w:rsidR="00C5414D" w:rsidRPr="006D371E" w:rsidRDefault="00C5414D" w:rsidP="00AF3DD9">
            <w:pPr>
              <w:pStyle w:val="TableCopy"/>
              <w:spacing w:before="0" w:line="240" w:lineRule="auto"/>
            </w:pPr>
            <w:r w:rsidRPr="006D371E">
              <w:t>&lt;DD/MM/YYYY&gt;</w:t>
            </w:r>
          </w:p>
        </w:tc>
        <w:tc>
          <w:tcPr>
            <w:tcW w:w="2446" w:type="dxa"/>
            <w:shd w:val="clear" w:color="auto" w:fill="auto"/>
          </w:tcPr>
          <w:p w14:paraId="6C00A452" w14:textId="77777777" w:rsidR="00C5414D" w:rsidRPr="006D371E" w:rsidRDefault="00C5414D" w:rsidP="00AF3DD9">
            <w:pPr>
              <w:pStyle w:val="TableCopy"/>
              <w:spacing w:before="0" w:line="240" w:lineRule="auto"/>
              <w:jc w:val="right"/>
            </w:pPr>
            <w:r w:rsidRPr="006D371E">
              <w:t>$&lt;Amount&gt;</w:t>
            </w:r>
          </w:p>
        </w:tc>
      </w:tr>
      <w:tr w:rsidR="00C5414D" w:rsidRPr="006D371E" w14:paraId="6E5B7251" w14:textId="77777777" w:rsidTr="00560458">
        <w:trPr>
          <w:trHeight w:val="439"/>
        </w:trPr>
        <w:tc>
          <w:tcPr>
            <w:tcW w:w="2445" w:type="dxa"/>
            <w:shd w:val="clear" w:color="auto" w:fill="auto"/>
          </w:tcPr>
          <w:p w14:paraId="51B9B9E4" w14:textId="77777777" w:rsidR="00C5414D" w:rsidRPr="006D371E" w:rsidRDefault="00C5414D" w:rsidP="00AF3DD9">
            <w:pPr>
              <w:pStyle w:val="TableCopy"/>
              <w:spacing w:before="0" w:line="240" w:lineRule="auto"/>
            </w:pPr>
            <w:r w:rsidRPr="006D371E">
              <w:t>&lt;Add rows as needed&gt;</w:t>
            </w:r>
          </w:p>
        </w:tc>
        <w:tc>
          <w:tcPr>
            <w:tcW w:w="2445" w:type="dxa"/>
            <w:shd w:val="clear" w:color="auto" w:fill="auto"/>
          </w:tcPr>
          <w:p w14:paraId="5D1D3911" w14:textId="77777777" w:rsidR="00C5414D" w:rsidRPr="006D371E" w:rsidRDefault="00C5414D" w:rsidP="00AF3DD9">
            <w:pPr>
              <w:pStyle w:val="TableCopy"/>
              <w:spacing w:before="0" w:line="240" w:lineRule="auto"/>
            </w:pPr>
            <w:r w:rsidRPr="006D371E">
              <w:t>&lt;Add rows as needed&gt;</w:t>
            </w:r>
          </w:p>
        </w:tc>
        <w:tc>
          <w:tcPr>
            <w:tcW w:w="2446" w:type="dxa"/>
            <w:shd w:val="clear" w:color="auto" w:fill="auto"/>
          </w:tcPr>
          <w:p w14:paraId="452327D4" w14:textId="77777777" w:rsidR="00C5414D" w:rsidRPr="006D371E" w:rsidRDefault="00C5414D" w:rsidP="00AF3DD9">
            <w:pPr>
              <w:pStyle w:val="TableCopy"/>
              <w:spacing w:before="0" w:line="240" w:lineRule="auto"/>
            </w:pPr>
            <w:r w:rsidRPr="006D371E">
              <w:t>&lt;DD/MM/YYYY&gt;</w:t>
            </w:r>
          </w:p>
        </w:tc>
        <w:tc>
          <w:tcPr>
            <w:tcW w:w="2446" w:type="dxa"/>
            <w:shd w:val="clear" w:color="auto" w:fill="auto"/>
          </w:tcPr>
          <w:p w14:paraId="70BBC402" w14:textId="77777777" w:rsidR="00C5414D" w:rsidRPr="006D371E" w:rsidRDefault="00C5414D" w:rsidP="00AF3DD9">
            <w:pPr>
              <w:pStyle w:val="TableCopy"/>
              <w:spacing w:before="0" w:line="240" w:lineRule="auto"/>
              <w:jc w:val="right"/>
            </w:pPr>
            <w:r w:rsidRPr="006D371E">
              <w:t>$&lt;Amount&gt;</w:t>
            </w:r>
          </w:p>
        </w:tc>
      </w:tr>
    </w:tbl>
    <w:p w14:paraId="453D755A" w14:textId="77777777" w:rsidR="00C5414D" w:rsidRDefault="00C5414D" w:rsidP="00AF3DD9">
      <w:pPr>
        <w:pStyle w:val="Bullets"/>
        <w:spacing w:before="0" w:after="120" w:line="240" w:lineRule="auto"/>
        <w:rPr>
          <w:lang w:val="en-US"/>
        </w:rPr>
      </w:pPr>
      <w:r>
        <w:rPr>
          <w:lang w:val="en-US"/>
        </w:rPr>
        <w:t>&lt;Insert optional Clause Bank items – bulleted&gt;</w:t>
      </w:r>
    </w:p>
    <w:p w14:paraId="61CBD523" w14:textId="77777777" w:rsidR="00C5414D" w:rsidRDefault="00C5414D" w:rsidP="00AF3DD9">
      <w:pPr>
        <w:pStyle w:val="Heading3"/>
        <w:spacing w:before="0"/>
      </w:pPr>
      <w:r>
        <w:br w:type="page"/>
      </w:r>
      <w:bookmarkStart w:id="88" w:name="_Toc79581605"/>
      <w:bookmarkStart w:id="89" w:name="_Toc79581715"/>
      <w:r w:rsidRPr="0012700D">
        <w:rPr>
          <w:color w:val="auto"/>
          <w:sz w:val="22"/>
        </w:rPr>
        <w:lastRenderedPageBreak/>
        <w:t>Item 4: Budget</w:t>
      </w:r>
      <w:bookmarkEnd w:id="88"/>
      <w:bookmarkEnd w:id="89"/>
    </w:p>
    <w:p w14:paraId="63BC7894" w14:textId="77777777" w:rsidR="00C5414D" w:rsidRDefault="00C5414D">
      <w:r>
        <w:t xml:space="preserve">(read with 'Terms and conditions' clause on </w:t>
      </w:r>
      <w:r w:rsidRPr="00797013">
        <w:rPr>
          <w:i/>
        </w:rPr>
        <w:t>Funding</w:t>
      </w:r>
      <w:r w:rsidRPr="00797013">
        <w:t>)</w:t>
      </w:r>
    </w:p>
    <w:p w14:paraId="506AAFF0" w14:textId="77777777" w:rsidR="00C5414D" w:rsidRDefault="00C5414D" w:rsidP="00AF3DD9">
      <w:pPr>
        <w:pStyle w:val="Bullets"/>
        <w:spacing w:before="0" w:after="120" w:line="240" w:lineRule="auto"/>
        <w:rPr>
          <w:lang w:val="en-US"/>
        </w:rPr>
      </w:pPr>
      <w:r>
        <w:rPr>
          <w:lang w:val="en-US"/>
        </w:rPr>
        <w:t>&lt;Insert optional Clause Bank items – bulleted&gt;</w:t>
      </w:r>
    </w:p>
    <w:p w14:paraId="27EC72CA" w14:textId="77777777" w:rsidR="00C5414D" w:rsidRDefault="00C5414D" w:rsidP="00AF3DD9">
      <w:pPr>
        <w:pStyle w:val="Bullets"/>
        <w:numPr>
          <w:ilvl w:val="0"/>
          <w:numId w:val="0"/>
        </w:numPr>
        <w:spacing w:before="0" w:after="120" w:line="240" w:lineRule="auto"/>
        <w:rPr>
          <w:lang w:val="en-US"/>
        </w:rPr>
      </w:pPr>
      <w:r>
        <w:t>&lt;BUDGET TABLE IS OPTIONAL. SAMPLE TABLE PROVIDED – Email cfaproject@dhhs</w:t>
      </w:r>
      <w:r w:rsidRPr="00C164D2">
        <w:t>.vic.gov.au</w:t>
      </w:r>
      <w:r>
        <w:t xml:space="preserve"> for replacement with a specific Activity table OR deletion&gt;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9"/>
        <w:gridCol w:w="3013"/>
      </w:tblGrid>
      <w:tr w:rsidR="00C5414D" w:rsidRPr="006D371E" w14:paraId="54B0BDD4" w14:textId="77777777" w:rsidTr="00560458">
        <w:tc>
          <w:tcPr>
            <w:tcW w:w="9854" w:type="dxa"/>
            <w:gridSpan w:val="2"/>
            <w:shd w:val="clear" w:color="auto" w:fill="auto"/>
          </w:tcPr>
          <w:p w14:paraId="34FC78BD" w14:textId="77777777" w:rsidR="00C5414D" w:rsidRPr="006D371E" w:rsidRDefault="00C5414D" w:rsidP="00AF3DD9">
            <w:pPr>
              <w:pStyle w:val="TableHeading"/>
              <w:spacing w:before="0" w:line="240" w:lineRule="auto"/>
            </w:pPr>
            <w:r w:rsidRPr="006D371E">
              <w:t>Budget Forecast Table</w:t>
            </w:r>
          </w:p>
        </w:tc>
      </w:tr>
      <w:tr w:rsidR="00C5414D" w:rsidRPr="006D371E" w14:paraId="671D300D" w14:textId="77777777" w:rsidTr="00560458">
        <w:tc>
          <w:tcPr>
            <w:tcW w:w="6771" w:type="dxa"/>
            <w:shd w:val="clear" w:color="auto" w:fill="auto"/>
          </w:tcPr>
          <w:p w14:paraId="1B6F5FAF" w14:textId="77777777" w:rsidR="00C5414D" w:rsidRPr="006D371E" w:rsidRDefault="00C5414D" w:rsidP="00AF3DD9">
            <w:pPr>
              <w:pStyle w:val="TableHeading"/>
              <w:spacing w:before="0" w:line="240" w:lineRule="auto"/>
            </w:pPr>
            <w:r w:rsidRPr="006D371E">
              <w:t>Activity Income</w:t>
            </w:r>
          </w:p>
        </w:tc>
        <w:tc>
          <w:tcPr>
            <w:tcW w:w="3083" w:type="dxa"/>
            <w:shd w:val="clear" w:color="auto" w:fill="auto"/>
          </w:tcPr>
          <w:p w14:paraId="1AB6851B" w14:textId="77777777" w:rsidR="00C5414D" w:rsidRPr="006D371E" w:rsidRDefault="00C5414D" w:rsidP="00AF3DD9">
            <w:pPr>
              <w:pStyle w:val="TableHeading"/>
              <w:spacing w:before="0" w:line="240" w:lineRule="auto"/>
              <w:jc w:val="right"/>
            </w:pPr>
            <w:r w:rsidRPr="006D371E">
              <w:t>$ (excluding GST)</w:t>
            </w:r>
          </w:p>
        </w:tc>
      </w:tr>
      <w:tr w:rsidR="00C5414D" w:rsidRPr="006D371E" w14:paraId="5D076AFF" w14:textId="77777777" w:rsidTr="00560458">
        <w:tc>
          <w:tcPr>
            <w:tcW w:w="6771" w:type="dxa"/>
            <w:shd w:val="clear" w:color="auto" w:fill="auto"/>
          </w:tcPr>
          <w:p w14:paraId="65C95B5B" w14:textId="77777777" w:rsidR="00C5414D" w:rsidRPr="006D371E" w:rsidRDefault="00C5414D" w:rsidP="00AF3DD9">
            <w:pPr>
              <w:pStyle w:val="TableCopy"/>
              <w:spacing w:before="0" w:line="240" w:lineRule="auto"/>
            </w:pPr>
            <w:r w:rsidRPr="006D371E">
              <w:t>Funds from the Department</w:t>
            </w:r>
          </w:p>
        </w:tc>
        <w:tc>
          <w:tcPr>
            <w:tcW w:w="3083" w:type="dxa"/>
            <w:shd w:val="clear" w:color="auto" w:fill="auto"/>
          </w:tcPr>
          <w:p w14:paraId="78C29CD4" w14:textId="77777777" w:rsidR="00C5414D" w:rsidRPr="006D371E" w:rsidRDefault="00C5414D" w:rsidP="00AF3DD9">
            <w:pPr>
              <w:pStyle w:val="TableCopy"/>
              <w:spacing w:before="0" w:line="240" w:lineRule="auto"/>
              <w:jc w:val="right"/>
            </w:pPr>
            <w:r w:rsidRPr="006D371E">
              <w:t xml:space="preserve">$&lt;Amount&gt;          </w:t>
            </w:r>
          </w:p>
        </w:tc>
      </w:tr>
      <w:tr w:rsidR="00C5414D" w:rsidRPr="006D371E" w14:paraId="573030DD" w14:textId="77777777" w:rsidTr="00560458">
        <w:tc>
          <w:tcPr>
            <w:tcW w:w="6771" w:type="dxa"/>
            <w:shd w:val="clear" w:color="auto" w:fill="auto"/>
          </w:tcPr>
          <w:p w14:paraId="00A0ADC1" w14:textId="77777777" w:rsidR="00C5414D" w:rsidRPr="006D371E" w:rsidRDefault="00C5414D" w:rsidP="00AF3DD9">
            <w:pPr>
              <w:pStyle w:val="TableCopy"/>
              <w:spacing w:before="0" w:line="240" w:lineRule="auto"/>
            </w:pPr>
            <w:r w:rsidRPr="006D371E">
              <w:t>Funds from your Organisation</w:t>
            </w:r>
          </w:p>
        </w:tc>
        <w:tc>
          <w:tcPr>
            <w:tcW w:w="3083" w:type="dxa"/>
            <w:shd w:val="clear" w:color="auto" w:fill="auto"/>
          </w:tcPr>
          <w:p w14:paraId="2F3674EB" w14:textId="77777777" w:rsidR="00C5414D" w:rsidRPr="006D371E" w:rsidRDefault="00C5414D" w:rsidP="00AF3DD9">
            <w:pPr>
              <w:pStyle w:val="TableCopy"/>
              <w:spacing w:before="0" w:line="240" w:lineRule="auto"/>
              <w:jc w:val="right"/>
            </w:pPr>
            <w:r w:rsidRPr="006D371E">
              <w:t xml:space="preserve">$&lt;Amount&gt;            </w:t>
            </w:r>
          </w:p>
        </w:tc>
      </w:tr>
      <w:tr w:rsidR="00C5414D" w:rsidRPr="006D371E" w14:paraId="771F5853" w14:textId="77777777" w:rsidTr="00560458">
        <w:tc>
          <w:tcPr>
            <w:tcW w:w="6771" w:type="dxa"/>
            <w:shd w:val="clear" w:color="auto" w:fill="auto"/>
          </w:tcPr>
          <w:p w14:paraId="6ECF7D4A" w14:textId="77777777" w:rsidR="00C5414D" w:rsidRPr="006D371E" w:rsidRDefault="00C5414D" w:rsidP="00AF3DD9">
            <w:pPr>
              <w:pStyle w:val="TableCopy"/>
              <w:spacing w:before="0" w:line="240" w:lineRule="auto"/>
            </w:pPr>
            <w:r w:rsidRPr="006D371E">
              <w:t>Funds from other contributors or partners</w:t>
            </w:r>
          </w:p>
        </w:tc>
        <w:tc>
          <w:tcPr>
            <w:tcW w:w="3083" w:type="dxa"/>
            <w:shd w:val="clear" w:color="auto" w:fill="auto"/>
          </w:tcPr>
          <w:p w14:paraId="290670BA" w14:textId="77777777" w:rsidR="00C5414D" w:rsidRPr="006D371E" w:rsidRDefault="00C5414D" w:rsidP="00AF3DD9">
            <w:pPr>
              <w:pStyle w:val="TableCopy"/>
              <w:spacing w:before="0" w:line="240" w:lineRule="auto"/>
              <w:jc w:val="right"/>
            </w:pPr>
            <w:r w:rsidRPr="006D371E">
              <w:t xml:space="preserve">$&lt;Amount&gt;             </w:t>
            </w:r>
          </w:p>
        </w:tc>
      </w:tr>
      <w:tr w:rsidR="00C5414D" w:rsidRPr="006D371E" w14:paraId="11BDA42A" w14:textId="77777777" w:rsidTr="00560458">
        <w:tc>
          <w:tcPr>
            <w:tcW w:w="6771" w:type="dxa"/>
            <w:shd w:val="clear" w:color="auto" w:fill="auto"/>
          </w:tcPr>
          <w:p w14:paraId="088C504E" w14:textId="77777777" w:rsidR="00C5414D" w:rsidRPr="006D371E" w:rsidRDefault="00C5414D" w:rsidP="00AF3DD9">
            <w:pPr>
              <w:pStyle w:val="Bullets"/>
              <w:spacing w:before="0" w:after="120" w:line="240" w:lineRule="auto"/>
            </w:pPr>
            <w:r w:rsidRPr="006D371E">
              <w:t>Grants (Commonwealth)</w:t>
            </w:r>
          </w:p>
        </w:tc>
        <w:tc>
          <w:tcPr>
            <w:tcW w:w="3083" w:type="dxa"/>
            <w:shd w:val="clear" w:color="auto" w:fill="auto"/>
          </w:tcPr>
          <w:p w14:paraId="09F18666" w14:textId="77777777" w:rsidR="00C5414D" w:rsidRPr="006D371E" w:rsidRDefault="00C5414D" w:rsidP="00AF3DD9">
            <w:pPr>
              <w:pStyle w:val="TableCopy"/>
              <w:spacing w:before="0" w:line="240" w:lineRule="auto"/>
              <w:jc w:val="right"/>
            </w:pPr>
            <w:r w:rsidRPr="006D371E">
              <w:t xml:space="preserve">$&lt;Amount&gt;             </w:t>
            </w:r>
          </w:p>
        </w:tc>
      </w:tr>
      <w:tr w:rsidR="00C5414D" w:rsidRPr="006D371E" w14:paraId="31DD2F06" w14:textId="77777777" w:rsidTr="00560458">
        <w:tc>
          <w:tcPr>
            <w:tcW w:w="6771" w:type="dxa"/>
            <w:shd w:val="clear" w:color="auto" w:fill="auto"/>
          </w:tcPr>
          <w:p w14:paraId="334FA012" w14:textId="77777777" w:rsidR="00C5414D" w:rsidRPr="006D371E" w:rsidRDefault="00C5414D" w:rsidP="00AF3DD9">
            <w:pPr>
              <w:pStyle w:val="Bullets"/>
              <w:spacing w:before="0" w:after="120" w:line="240" w:lineRule="auto"/>
            </w:pPr>
            <w:r w:rsidRPr="006D371E">
              <w:t>Grants (State)</w:t>
            </w:r>
          </w:p>
        </w:tc>
        <w:tc>
          <w:tcPr>
            <w:tcW w:w="3083" w:type="dxa"/>
            <w:shd w:val="clear" w:color="auto" w:fill="auto"/>
          </w:tcPr>
          <w:p w14:paraId="10BCB0F4" w14:textId="77777777" w:rsidR="00C5414D" w:rsidRPr="006D371E" w:rsidRDefault="00C5414D" w:rsidP="00AF3DD9">
            <w:pPr>
              <w:pStyle w:val="TableCopy"/>
              <w:spacing w:before="0" w:line="240" w:lineRule="auto"/>
              <w:jc w:val="right"/>
            </w:pPr>
            <w:r w:rsidRPr="006D371E">
              <w:t xml:space="preserve">$&lt;Amount&gt;          </w:t>
            </w:r>
          </w:p>
        </w:tc>
      </w:tr>
      <w:tr w:rsidR="00C5414D" w:rsidRPr="006D371E" w14:paraId="1CAB6267" w14:textId="77777777" w:rsidTr="00560458">
        <w:tc>
          <w:tcPr>
            <w:tcW w:w="6771" w:type="dxa"/>
            <w:shd w:val="clear" w:color="auto" w:fill="auto"/>
          </w:tcPr>
          <w:p w14:paraId="0D61BD5E" w14:textId="77777777" w:rsidR="00C5414D" w:rsidRPr="006D371E" w:rsidRDefault="00C5414D" w:rsidP="00AF3DD9">
            <w:pPr>
              <w:pStyle w:val="Bullets"/>
              <w:spacing w:before="0" w:after="120" w:line="240" w:lineRule="auto"/>
            </w:pPr>
            <w:r w:rsidRPr="006D371E">
              <w:t>Grants (Other)</w:t>
            </w:r>
          </w:p>
        </w:tc>
        <w:tc>
          <w:tcPr>
            <w:tcW w:w="3083" w:type="dxa"/>
            <w:shd w:val="clear" w:color="auto" w:fill="auto"/>
          </w:tcPr>
          <w:p w14:paraId="79AA7DDC" w14:textId="77777777" w:rsidR="00C5414D" w:rsidRPr="006D371E" w:rsidRDefault="00C5414D" w:rsidP="00AF3DD9">
            <w:pPr>
              <w:pStyle w:val="TableCopy"/>
              <w:spacing w:before="0" w:line="240" w:lineRule="auto"/>
              <w:jc w:val="right"/>
            </w:pPr>
            <w:r w:rsidRPr="006D371E">
              <w:t xml:space="preserve">$&lt;Amount&gt;             </w:t>
            </w:r>
          </w:p>
        </w:tc>
      </w:tr>
      <w:tr w:rsidR="00C5414D" w:rsidRPr="006D371E" w14:paraId="0ED874D3" w14:textId="77777777" w:rsidTr="00560458">
        <w:tc>
          <w:tcPr>
            <w:tcW w:w="6771" w:type="dxa"/>
            <w:shd w:val="clear" w:color="auto" w:fill="auto"/>
          </w:tcPr>
          <w:p w14:paraId="75EAB818" w14:textId="77777777" w:rsidR="00C5414D" w:rsidRPr="006D371E" w:rsidRDefault="00C5414D" w:rsidP="00AF3DD9">
            <w:pPr>
              <w:pStyle w:val="Bullets"/>
              <w:spacing w:before="0" w:after="120" w:line="240" w:lineRule="auto"/>
            </w:pPr>
            <w:r w:rsidRPr="006D371E">
              <w:t>&lt;Insert item&gt;</w:t>
            </w:r>
          </w:p>
        </w:tc>
        <w:tc>
          <w:tcPr>
            <w:tcW w:w="3083" w:type="dxa"/>
            <w:shd w:val="clear" w:color="auto" w:fill="auto"/>
          </w:tcPr>
          <w:p w14:paraId="48A57724" w14:textId="77777777" w:rsidR="00C5414D" w:rsidRPr="006D371E" w:rsidRDefault="00C5414D" w:rsidP="00AF3DD9">
            <w:pPr>
              <w:pStyle w:val="TableCopy"/>
              <w:spacing w:before="0" w:line="240" w:lineRule="auto"/>
              <w:jc w:val="right"/>
            </w:pPr>
            <w:r w:rsidRPr="006D371E">
              <w:t xml:space="preserve">$&lt;Amount&gt;          </w:t>
            </w:r>
          </w:p>
        </w:tc>
      </w:tr>
      <w:tr w:rsidR="00C5414D" w:rsidRPr="006D371E" w14:paraId="6012E766" w14:textId="77777777" w:rsidTr="00560458">
        <w:tc>
          <w:tcPr>
            <w:tcW w:w="6771" w:type="dxa"/>
            <w:shd w:val="clear" w:color="auto" w:fill="auto"/>
          </w:tcPr>
          <w:p w14:paraId="210686D7" w14:textId="77777777" w:rsidR="00C5414D" w:rsidRPr="006D371E" w:rsidRDefault="00C5414D" w:rsidP="00AF3DD9">
            <w:pPr>
              <w:pStyle w:val="TableCopy"/>
              <w:spacing w:before="0" w:line="240" w:lineRule="auto"/>
            </w:pPr>
            <w:r w:rsidRPr="006D371E">
              <w:t>Total Activity Income</w:t>
            </w:r>
          </w:p>
        </w:tc>
        <w:tc>
          <w:tcPr>
            <w:tcW w:w="3083" w:type="dxa"/>
            <w:shd w:val="clear" w:color="auto" w:fill="auto"/>
          </w:tcPr>
          <w:p w14:paraId="126FA4D3" w14:textId="77777777" w:rsidR="00C5414D" w:rsidRPr="006D371E" w:rsidRDefault="00C5414D" w:rsidP="00AF3DD9">
            <w:pPr>
              <w:pStyle w:val="TableCopy"/>
              <w:spacing w:before="0" w:line="240" w:lineRule="auto"/>
              <w:jc w:val="right"/>
            </w:pPr>
            <w:r w:rsidRPr="006D371E">
              <w:t xml:space="preserve">$&lt;Amount&gt;          </w:t>
            </w:r>
          </w:p>
        </w:tc>
      </w:tr>
      <w:tr w:rsidR="00C5414D" w:rsidRPr="006D371E" w14:paraId="07A7C3EA" w14:textId="77777777" w:rsidTr="00560458">
        <w:tc>
          <w:tcPr>
            <w:tcW w:w="6771" w:type="dxa"/>
            <w:shd w:val="clear" w:color="auto" w:fill="auto"/>
          </w:tcPr>
          <w:p w14:paraId="50442F76" w14:textId="77777777" w:rsidR="00C5414D" w:rsidRPr="006D371E" w:rsidRDefault="00C5414D" w:rsidP="00AF3DD9">
            <w:pPr>
              <w:pStyle w:val="TableHeading"/>
              <w:spacing w:before="0" w:line="240" w:lineRule="auto"/>
            </w:pPr>
            <w:r w:rsidRPr="006D371E">
              <w:t xml:space="preserve">Activity Expenditure </w:t>
            </w:r>
          </w:p>
          <w:p w14:paraId="62DDA1EC" w14:textId="77777777" w:rsidR="00C5414D" w:rsidRPr="006D371E" w:rsidRDefault="00C5414D" w:rsidP="00AF3DD9">
            <w:pPr>
              <w:pStyle w:val="TableHeading"/>
              <w:spacing w:before="0" w:line="240" w:lineRule="auto"/>
            </w:pPr>
            <w:r w:rsidRPr="006D371E">
              <w:t>(Aligned to National Standard Chart of Accounts Headings)</w:t>
            </w:r>
          </w:p>
        </w:tc>
        <w:tc>
          <w:tcPr>
            <w:tcW w:w="3083" w:type="dxa"/>
            <w:shd w:val="clear" w:color="auto" w:fill="auto"/>
          </w:tcPr>
          <w:p w14:paraId="6B99D5B0" w14:textId="77777777" w:rsidR="00C5414D" w:rsidRPr="006D371E" w:rsidRDefault="00C5414D" w:rsidP="00AF3DD9">
            <w:pPr>
              <w:pStyle w:val="TableHeading"/>
              <w:spacing w:before="0" w:line="240" w:lineRule="auto"/>
              <w:jc w:val="right"/>
            </w:pPr>
            <w:r w:rsidRPr="006D371E">
              <w:t>$ (excluding GST)</w:t>
            </w:r>
          </w:p>
        </w:tc>
      </w:tr>
      <w:tr w:rsidR="00C5414D" w:rsidRPr="006D371E" w14:paraId="660BB8CE" w14:textId="77777777" w:rsidTr="00560458">
        <w:tc>
          <w:tcPr>
            <w:tcW w:w="6771" w:type="dxa"/>
            <w:shd w:val="clear" w:color="auto" w:fill="auto"/>
          </w:tcPr>
          <w:p w14:paraId="4A13AEF7" w14:textId="77777777" w:rsidR="00C5414D" w:rsidRPr="006D371E" w:rsidRDefault="00C5414D" w:rsidP="00AF3DD9">
            <w:pPr>
              <w:pStyle w:val="TableCopy"/>
              <w:spacing w:before="0" w:line="240" w:lineRule="auto"/>
            </w:pPr>
            <w:r w:rsidRPr="006D371E">
              <w:t>Expenditure against total Activity income</w:t>
            </w:r>
          </w:p>
        </w:tc>
        <w:tc>
          <w:tcPr>
            <w:tcW w:w="3083" w:type="dxa"/>
            <w:shd w:val="clear" w:color="auto" w:fill="auto"/>
          </w:tcPr>
          <w:p w14:paraId="702C1417" w14:textId="77777777" w:rsidR="00C5414D" w:rsidRPr="006D371E" w:rsidRDefault="00C5414D" w:rsidP="00AF3DD9">
            <w:pPr>
              <w:pStyle w:val="TableCopy"/>
              <w:spacing w:before="0" w:line="240" w:lineRule="auto"/>
              <w:jc w:val="right"/>
            </w:pPr>
            <w:r w:rsidRPr="006D371E">
              <w:t xml:space="preserve">$&lt;Amount&gt;          </w:t>
            </w:r>
          </w:p>
        </w:tc>
      </w:tr>
      <w:tr w:rsidR="00C5414D" w:rsidRPr="006D371E" w14:paraId="781C545D" w14:textId="77777777" w:rsidTr="00560458">
        <w:tc>
          <w:tcPr>
            <w:tcW w:w="6771" w:type="dxa"/>
            <w:shd w:val="clear" w:color="auto" w:fill="auto"/>
          </w:tcPr>
          <w:p w14:paraId="6ABD99D0" w14:textId="77777777" w:rsidR="00C5414D" w:rsidRPr="006D371E" w:rsidRDefault="00C5414D" w:rsidP="00AF3DD9">
            <w:pPr>
              <w:pStyle w:val="Bullets"/>
              <w:spacing w:before="0" w:after="120" w:line="240" w:lineRule="auto"/>
            </w:pPr>
            <w:r w:rsidRPr="006D371E">
              <w:t>&lt;Insert item&gt;</w:t>
            </w:r>
          </w:p>
        </w:tc>
        <w:tc>
          <w:tcPr>
            <w:tcW w:w="3083" w:type="dxa"/>
            <w:shd w:val="clear" w:color="auto" w:fill="auto"/>
          </w:tcPr>
          <w:p w14:paraId="06C2BEBF" w14:textId="77777777" w:rsidR="00C5414D" w:rsidRPr="006D371E" w:rsidRDefault="00C5414D" w:rsidP="00AF3DD9">
            <w:pPr>
              <w:pStyle w:val="TableCopy"/>
              <w:spacing w:before="0" w:line="240" w:lineRule="auto"/>
              <w:jc w:val="right"/>
            </w:pPr>
            <w:r w:rsidRPr="006D371E">
              <w:t xml:space="preserve">$&lt;Amount&gt;          </w:t>
            </w:r>
          </w:p>
        </w:tc>
      </w:tr>
      <w:tr w:rsidR="00C5414D" w:rsidRPr="006D371E" w14:paraId="28719392" w14:textId="77777777" w:rsidTr="00560458">
        <w:tc>
          <w:tcPr>
            <w:tcW w:w="6771" w:type="dxa"/>
            <w:shd w:val="clear" w:color="auto" w:fill="auto"/>
          </w:tcPr>
          <w:p w14:paraId="71DD6FB7" w14:textId="77777777" w:rsidR="00C5414D" w:rsidRPr="006D371E" w:rsidRDefault="00C5414D" w:rsidP="00AF3DD9">
            <w:pPr>
              <w:pStyle w:val="Bullets"/>
              <w:spacing w:before="0" w:after="120" w:line="240" w:lineRule="auto"/>
            </w:pPr>
            <w:r w:rsidRPr="006D371E">
              <w:t>&lt;Insert item&gt;</w:t>
            </w:r>
          </w:p>
        </w:tc>
        <w:tc>
          <w:tcPr>
            <w:tcW w:w="3083" w:type="dxa"/>
            <w:shd w:val="clear" w:color="auto" w:fill="auto"/>
          </w:tcPr>
          <w:p w14:paraId="5713AA1A" w14:textId="77777777" w:rsidR="00C5414D" w:rsidRPr="006D371E" w:rsidRDefault="00C5414D" w:rsidP="00AF3DD9">
            <w:pPr>
              <w:pStyle w:val="TableCopy"/>
              <w:spacing w:before="0" w:line="240" w:lineRule="auto"/>
              <w:jc w:val="right"/>
            </w:pPr>
            <w:r w:rsidRPr="006D371E">
              <w:t xml:space="preserve">$&lt;Amount&gt;          </w:t>
            </w:r>
          </w:p>
        </w:tc>
      </w:tr>
      <w:tr w:rsidR="00C5414D" w:rsidRPr="006D371E" w14:paraId="6D4D3B80" w14:textId="77777777" w:rsidTr="00560458">
        <w:tc>
          <w:tcPr>
            <w:tcW w:w="6771" w:type="dxa"/>
            <w:shd w:val="clear" w:color="auto" w:fill="auto"/>
          </w:tcPr>
          <w:p w14:paraId="2836FFA3" w14:textId="77777777" w:rsidR="00C5414D" w:rsidRPr="006D371E" w:rsidRDefault="00C5414D" w:rsidP="00AF3DD9">
            <w:pPr>
              <w:pStyle w:val="Bullets"/>
              <w:spacing w:before="0" w:after="120" w:line="240" w:lineRule="auto"/>
            </w:pPr>
            <w:r w:rsidRPr="006D371E">
              <w:t>&lt;Insert item&gt;</w:t>
            </w:r>
          </w:p>
        </w:tc>
        <w:tc>
          <w:tcPr>
            <w:tcW w:w="3083" w:type="dxa"/>
            <w:shd w:val="clear" w:color="auto" w:fill="auto"/>
          </w:tcPr>
          <w:p w14:paraId="60F9E183" w14:textId="77777777" w:rsidR="00C5414D" w:rsidRPr="006D371E" w:rsidRDefault="00C5414D" w:rsidP="00AF3DD9">
            <w:pPr>
              <w:pStyle w:val="TableCopy"/>
              <w:spacing w:before="0" w:line="240" w:lineRule="auto"/>
              <w:jc w:val="right"/>
            </w:pPr>
            <w:r w:rsidRPr="006D371E">
              <w:t xml:space="preserve">$&lt;Amount&gt;          </w:t>
            </w:r>
          </w:p>
        </w:tc>
      </w:tr>
      <w:tr w:rsidR="00C5414D" w:rsidRPr="006D371E" w14:paraId="7EAAFDEE" w14:textId="77777777" w:rsidTr="00560458">
        <w:tc>
          <w:tcPr>
            <w:tcW w:w="6771" w:type="dxa"/>
            <w:shd w:val="clear" w:color="auto" w:fill="auto"/>
          </w:tcPr>
          <w:p w14:paraId="46F08055" w14:textId="77777777" w:rsidR="00C5414D" w:rsidRPr="006D371E" w:rsidRDefault="00C5414D" w:rsidP="00AF3DD9">
            <w:pPr>
              <w:pStyle w:val="TableCopy"/>
              <w:spacing w:before="0" w:line="240" w:lineRule="auto"/>
            </w:pPr>
            <w:r w:rsidRPr="006D371E">
              <w:t>Total Activity Expenditure</w:t>
            </w:r>
          </w:p>
        </w:tc>
        <w:tc>
          <w:tcPr>
            <w:tcW w:w="3083" w:type="dxa"/>
            <w:shd w:val="clear" w:color="auto" w:fill="auto"/>
          </w:tcPr>
          <w:p w14:paraId="137806D6" w14:textId="77777777" w:rsidR="00C5414D" w:rsidRPr="006D371E" w:rsidRDefault="00C5414D" w:rsidP="00AF3DD9">
            <w:pPr>
              <w:pStyle w:val="TableCopy"/>
              <w:spacing w:before="0" w:line="240" w:lineRule="auto"/>
              <w:jc w:val="right"/>
            </w:pPr>
            <w:r w:rsidRPr="006D371E">
              <w:t xml:space="preserve">$&lt;Amount&gt;          </w:t>
            </w:r>
          </w:p>
        </w:tc>
      </w:tr>
      <w:tr w:rsidR="00C5414D" w:rsidRPr="006D371E" w14:paraId="4C536890" w14:textId="77777777" w:rsidTr="00560458">
        <w:tc>
          <w:tcPr>
            <w:tcW w:w="6771" w:type="dxa"/>
            <w:shd w:val="clear" w:color="auto" w:fill="auto"/>
          </w:tcPr>
          <w:p w14:paraId="00DC8A87" w14:textId="77777777" w:rsidR="00C5414D" w:rsidRPr="006D371E" w:rsidRDefault="00C5414D" w:rsidP="00AF3DD9">
            <w:pPr>
              <w:pStyle w:val="TableHeading"/>
              <w:spacing w:before="0" w:line="240" w:lineRule="auto"/>
            </w:pPr>
            <w:r w:rsidRPr="006D371E">
              <w:t>Activity costs met through in-kind contributions (approximate value)</w:t>
            </w:r>
          </w:p>
        </w:tc>
        <w:tc>
          <w:tcPr>
            <w:tcW w:w="3083" w:type="dxa"/>
            <w:shd w:val="clear" w:color="auto" w:fill="auto"/>
          </w:tcPr>
          <w:p w14:paraId="27BB0249" w14:textId="77777777" w:rsidR="00C5414D" w:rsidRPr="006D371E" w:rsidRDefault="00C5414D" w:rsidP="00AF3DD9">
            <w:pPr>
              <w:pStyle w:val="TableHeading"/>
              <w:spacing w:before="0" w:line="240" w:lineRule="auto"/>
              <w:jc w:val="right"/>
            </w:pPr>
            <w:r w:rsidRPr="006D371E">
              <w:t>$ (excluding GST)</w:t>
            </w:r>
          </w:p>
        </w:tc>
      </w:tr>
      <w:tr w:rsidR="00C5414D" w:rsidRPr="006D371E" w14:paraId="52AC6452" w14:textId="77777777" w:rsidTr="00560458">
        <w:tc>
          <w:tcPr>
            <w:tcW w:w="6771" w:type="dxa"/>
            <w:shd w:val="clear" w:color="auto" w:fill="auto"/>
          </w:tcPr>
          <w:p w14:paraId="36DF2A93" w14:textId="77777777" w:rsidR="00C5414D" w:rsidRPr="006D371E" w:rsidRDefault="00C5414D" w:rsidP="00AF3DD9">
            <w:pPr>
              <w:pStyle w:val="TableCopy"/>
              <w:spacing w:before="0" w:line="240" w:lineRule="auto"/>
            </w:pPr>
            <w:r w:rsidRPr="006D371E">
              <w:t>Total in-kind support</w:t>
            </w:r>
          </w:p>
        </w:tc>
        <w:tc>
          <w:tcPr>
            <w:tcW w:w="3083" w:type="dxa"/>
            <w:shd w:val="clear" w:color="auto" w:fill="auto"/>
          </w:tcPr>
          <w:p w14:paraId="2A712BDC" w14:textId="77777777" w:rsidR="00C5414D" w:rsidRPr="006D371E" w:rsidRDefault="00C5414D" w:rsidP="00AF3DD9">
            <w:pPr>
              <w:pStyle w:val="TableCopy"/>
              <w:spacing w:before="0" w:line="240" w:lineRule="auto"/>
              <w:jc w:val="right"/>
            </w:pPr>
            <w:r w:rsidRPr="006D371E">
              <w:t xml:space="preserve">$&lt;Amount&gt;          </w:t>
            </w:r>
          </w:p>
        </w:tc>
      </w:tr>
    </w:tbl>
    <w:p w14:paraId="3A918FFB" w14:textId="77777777" w:rsidR="00C5414D" w:rsidRDefault="00C5414D">
      <w:pPr>
        <w:rPr>
          <w:rFonts w:ascii="Times New Roman" w:hAnsi="Times New Roman"/>
          <w:szCs w:val="22"/>
        </w:rPr>
      </w:pPr>
    </w:p>
    <w:p w14:paraId="7D4D6320" w14:textId="77777777" w:rsidR="00C5414D" w:rsidRDefault="00C5414D" w:rsidP="00AF3DD9">
      <w:pPr>
        <w:rPr>
          <w:rFonts w:ascii="Times New Roman" w:hAnsi="Times New Roman"/>
          <w:szCs w:val="22"/>
        </w:rPr>
      </w:pPr>
      <w:r>
        <w:rPr>
          <w:rFonts w:ascii="Times New Roman" w:hAnsi="Times New Roman"/>
          <w:szCs w:val="22"/>
        </w:rPr>
        <w:br w:type="page"/>
      </w:r>
    </w:p>
    <w:p w14:paraId="1CE0C5C1" w14:textId="77777777" w:rsidR="00C5414D" w:rsidRPr="0012700D" w:rsidRDefault="00C5414D" w:rsidP="00AF3DD9">
      <w:pPr>
        <w:pStyle w:val="Heading3"/>
        <w:spacing w:before="0"/>
        <w:rPr>
          <w:color w:val="auto"/>
          <w:sz w:val="22"/>
        </w:rPr>
      </w:pPr>
      <w:bookmarkStart w:id="90" w:name="_Toc79581606"/>
      <w:bookmarkStart w:id="91" w:name="_Toc79581716"/>
      <w:r w:rsidRPr="0012700D">
        <w:rPr>
          <w:color w:val="auto"/>
          <w:sz w:val="22"/>
        </w:rPr>
        <w:lastRenderedPageBreak/>
        <w:t>Item 5: Reporting requirements</w:t>
      </w:r>
      <w:bookmarkEnd w:id="90"/>
      <w:bookmarkEnd w:id="91"/>
    </w:p>
    <w:p w14:paraId="760F2BCA" w14:textId="77777777" w:rsidR="00C5414D" w:rsidRDefault="00C5414D">
      <w:r>
        <w:t xml:space="preserve">(read with 'Terms and conditions' clauses on </w:t>
      </w:r>
      <w:r w:rsidRPr="004447B8">
        <w:rPr>
          <w:i/>
        </w:rPr>
        <w:t>Reporting</w:t>
      </w:r>
      <w:r w:rsidRPr="004447B8">
        <w:t xml:space="preserve"> and </w:t>
      </w:r>
      <w:r w:rsidRPr="004447B8">
        <w:rPr>
          <w:i/>
        </w:rPr>
        <w:t>Assets</w:t>
      </w:r>
      <w:r>
        <w:t>)</w:t>
      </w:r>
    </w:p>
    <w:p w14:paraId="3F0FEACE" w14:textId="77777777" w:rsidR="00C5414D" w:rsidRDefault="00C5414D" w:rsidP="00AF3DD9">
      <w:pPr>
        <w:pStyle w:val="Bullets"/>
        <w:spacing w:before="0" w:after="120" w:line="240" w:lineRule="auto"/>
        <w:rPr>
          <w:lang w:val="en-US"/>
        </w:rPr>
      </w:pPr>
      <w:r>
        <w:rPr>
          <w:lang w:val="en-US"/>
        </w:rPr>
        <w:t>&lt;Insert optional Clause Bank items – bulleted&gt;</w:t>
      </w:r>
    </w:p>
    <w:p w14:paraId="60AFB594" w14:textId="77777777" w:rsidR="00C5414D" w:rsidRPr="0012700D" w:rsidRDefault="00C5414D" w:rsidP="00AF3DD9">
      <w:pPr>
        <w:pStyle w:val="Heading3"/>
        <w:spacing w:before="0"/>
        <w:rPr>
          <w:color w:val="auto"/>
          <w:sz w:val="22"/>
        </w:rPr>
      </w:pPr>
      <w:bookmarkStart w:id="92" w:name="_Toc79581607"/>
      <w:bookmarkStart w:id="93" w:name="_Toc79581717"/>
      <w:r w:rsidRPr="0012700D">
        <w:rPr>
          <w:color w:val="auto"/>
          <w:sz w:val="22"/>
        </w:rPr>
        <w:t>Item 6: Activity specific requirements</w:t>
      </w:r>
      <w:bookmarkEnd w:id="92"/>
      <w:bookmarkEnd w:id="93"/>
    </w:p>
    <w:p w14:paraId="4FD5D950" w14:textId="77777777" w:rsidR="00C5414D" w:rsidRPr="00BD16BB" w:rsidRDefault="00C5414D" w:rsidP="00AF3DD9">
      <w:pPr>
        <w:pStyle w:val="Bullets"/>
        <w:spacing w:before="0" w:after="120" w:line="240" w:lineRule="auto"/>
      </w:pPr>
      <w:r w:rsidRPr="00BD16BB">
        <w:t>Acknowledgement and Publicity (to be read with clause 4.17)</w:t>
      </w:r>
    </w:p>
    <w:p w14:paraId="59FEB724" w14:textId="77777777" w:rsidR="00C5414D" w:rsidRPr="003542D8" w:rsidRDefault="00C5414D" w:rsidP="00AF3DD9">
      <w:pPr>
        <w:pStyle w:val="Bullets"/>
        <w:numPr>
          <w:ilvl w:val="1"/>
          <w:numId w:val="39"/>
        </w:numPr>
        <w:spacing w:before="0" w:after="120" w:line="240" w:lineRule="auto"/>
        <w:contextualSpacing w:val="0"/>
      </w:pPr>
      <w:r>
        <w:rPr>
          <w:color w:val="000000"/>
        </w:rPr>
        <w:t xml:space="preserve">The Organisation will acknowledge any financial and other support from the Victorian Government according to the </w:t>
      </w:r>
      <w:r>
        <w:rPr>
          <w:i/>
          <w:iCs/>
          <w:color w:val="000000"/>
        </w:rPr>
        <w:t>Acknowledgement and Publicity Guidelines</w:t>
      </w:r>
      <w:r>
        <w:rPr>
          <w:color w:val="000000"/>
        </w:rPr>
        <w:t xml:space="preserve"> as amended from time to time, which can be found at </w:t>
      </w:r>
      <w:bookmarkStart w:id="94" w:name="Text53"/>
      <w:r>
        <w:rPr>
          <w:color w:val="000000"/>
        </w:rPr>
        <w:t>&lt;at: Attachment X OR on the Department’s website at &lt;URL&gt;</w:t>
      </w:r>
      <w:bookmarkEnd w:id="94"/>
      <w:r>
        <w:rPr>
          <w:color w:val="000000"/>
        </w:rPr>
        <w:t>.</w:t>
      </w:r>
    </w:p>
    <w:p w14:paraId="1BC4BB32" w14:textId="77777777" w:rsidR="00C5414D" w:rsidRDefault="00C5414D" w:rsidP="00AF3DD9">
      <w:pPr>
        <w:pStyle w:val="Bullets"/>
        <w:numPr>
          <w:ilvl w:val="1"/>
          <w:numId w:val="39"/>
        </w:numPr>
        <w:spacing w:before="0" w:after="120" w:line="240" w:lineRule="auto"/>
        <w:contextualSpacing w:val="0"/>
      </w:pPr>
      <w:r w:rsidRPr="0076166B">
        <w:t>The Department reserves the right to public</w:t>
      </w:r>
      <w:r>
        <w:t>ise and report on awarding the F</w:t>
      </w:r>
      <w:r w:rsidRPr="0076166B">
        <w:t>unding to the Organisation.</w:t>
      </w:r>
    </w:p>
    <w:p w14:paraId="654E1BD8" w14:textId="77777777" w:rsidR="00C5414D" w:rsidRPr="0076166B" w:rsidRDefault="00C5414D" w:rsidP="00AF3DD9">
      <w:pPr>
        <w:pStyle w:val="Bullets"/>
        <w:numPr>
          <w:ilvl w:val="1"/>
          <w:numId w:val="39"/>
        </w:numPr>
        <w:spacing w:before="0" w:after="120" w:line="240" w:lineRule="auto"/>
        <w:contextualSpacing w:val="0"/>
      </w:pPr>
      <w:r>
        <w:rPr>
          <w:lang w:val="en-US"/>
        </w:rPr>
        <w:t>&lt;Insert optional Department/program specific acknowledgment clause from the Clause Bank&gt;</w:t>
      </w:r>
      <w:r>
        <w:t>.</w:t>
      </w:r>
    </w:p>
    <w:p w14:paraId="008F0D88" w14:textId="77777777" w:rsidR="00C5414D" w:rsidRPr="002D6F83" w:rsidRDefault="00C5414D" w:rsidP="00AF3DD9">
      <w:pPr>
        <w:pStyle w:val="Bullets"/>
        <w:spacing w:before="0" w:after="120" w:line="240" w:lineRule="auto"/>
        <w:rPr>
          <w:lang w:val="en-US"/>
        </w:rPr>
      </w:pPr>
      <w:r>
        <w:rPr>
          <w:lang w:val="en-US"/>
        </w:rPr>
        <w:t>&lt;Insert optional Clause Bank items – bulleted&gt;</w:t>
      </w:r>
    </w:p>
    <w:p w14:paraId="0B06C8A4" w14:textId="77777777" w:rsidR="00C5414D" w:rsidRPr="0012700D" w:rsidRDefault="00C5414D" w:rsidP="00AF3DD9">
      <w:pPr>
        <w:pStyle w:val="Heading3"/>
        <w:spacing w:before="0"/>
        <w:rPr>
          <w:color w:val="auto"/>
          <w:sz w:val="22"/>
        </w:rPr>
      </w:pPr>
      <w:bookmarkStart w:id="95" w:name="_Toc79581608"/>
      <w:bookmarkStart w:id="96" w:name="_Toc79581718"/>
      <w:r w:rsidRPr="0012700D">
        <w:rPr>
          <w:color w:val="auto"/>
          <w:sz w:val="22"/>
        </w:rPr>
        <w:t>Item 7: Attachments (optional)</w:t>
      </w:r>
      <w:bookmarkEnd w:id="95"/>
      <w:bookmarkEnd w:id="96"/>
    </w:p>
    <w:p w14:paraId="1E4BF1D4" w14:textId="77777777" w:rsidR="00C5414D" w:rsidRDefault="00C5414D" w:rsidP="00AF3DD9">
      <w:pPr>
        <w:pStyle w:val="numberedandbold"/>
        <w:numPr>
          <w:ilvl w:val="0"/>
          <w:numId w:val="41"/>
        </w:numPr>
        <w:spacing w:after="120"/>
        <w:rPr>
          <w:b w:val="0"/>
          <w:sz w:val="20"/>
          <w:szCs w:val="20"/>
        </w:rPr>
      </w:pPr>
      <w:r>
        <w:rPr>
          <w:b w:val="0"/>
          <w:sz w:val="20"/>
          <w:szCs w:val="20"/>
        </w:rPr>
        <w:t>Insert text: There are no Attachments OR list Attachment number and name/s, eg. Attachment 1 – Report Template</w:t>
      </w:r>
    </w:p>
    <w:p w14:paraId="62892479" w14:textId="77777777" w:rsidR="00C5414D" w:rsidRPr="00C309CB" w:rsidRDefault="00C5414D" w:rsidP="00AF3DD9">
      <w:pPr>
        <w:pStyle w:val="Bullets"/>
        <w:numPr>
          <w:ilvl w:val="0"/>
          <w:numId w:val="0"/>
        </w:numPr>
        <w:spacing w:before="0" w:after="120" w:line="240" w:lineRule="auto"/>
      </w:pPr>
    </w:p>
    <w:p w14:paraId="42491EF8" w14:textId="77777777" w:rsidR="00C5414D" w:rsidRPr="0012700D" w:rsidRDefault="00C5414D" w:rsidP="00AF3DD9">
      <w:pPr>
        <w:rPr>
          <w:rFonts w:eastAsiaTheme="majorEastAsia" w:cstheme="majorBidi"/>
          <w:b/>
          <w:color w:val="004EA8"/>
          <w:spacing w:val="5"/>
          <w:kern w:val="28"/>
          <w:sz w:val="40"/>
          <w:szCs w:val="52"/>
        </w:rPr>
      </w:pPr>
    </w:p>
    <w:p w14:paraId="591366DB" w14:textId="585DC409" w:rsidR="008875FB" w:rsidRDefault="008875FB">
      <w:pPr>
        <w:rPr>
          <w:lang w:val="en-AU"/>
        </w:rPr>
      </w:pPr>
    </w:p>
    <w:sectPr w:rsidR="008875FB" w:rsidSect="00144FD5">
      <w:headerReference w:type="default" r:id="rId31"/>
      <w:footerReference w:type="default" r:id="rId32"/>
      <w:pgSz w:w="11900" w:h="16840"/>
      <w:pgMar w:top="1134"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F840EE" w14:textId="77777777" w:rsidR="0023173D" w:rsidRDefault="0023173D" w:rsidP="003967DD">
      <w:pPr>
        <w:spacing w:after="0"/>
      </w:pPr>
      <w:r>
        <w:separator/>
      </w:r>
    </w:p>
  </w:endnote>
  <w:endnote w:type="continuationSeparator" w:id="0">
    <w:p w14:paraId="5F7E1D8E" w14:textId="77777777" w:rsidR="0023173D" w:rsidRDefault="0023173D" w:rsidP="003967DD">
      <w:pPr>
        <w:spacing w:after="0"/>
      </w:pPr>
      <w:r>
        <w:continuationSeparator/>
      </w:r>
    </w:p>
  </w:endnote>
  <w:endnote w:type="continuationNotice" w:id="1">
    <w:p w14:paraId="408C011F" w14:textId="77777777" w:rsidR="0023173D" w:rsidRDefault="0023173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36CB5" w14:textId="77777777" w:rsidR="0023173D" w:rsidRDefault="0023173D" w:rsidP="00560458">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23173D" w:rsidRDefault="0023173D"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3DEB7" w14:textId="22E4C560" w:rsidR="0023173D" w:rsidRDefault="0023173D"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8A749" w14:textId="427A5FF6" w:rsidR="0023173D" w:rsidRDefault="0023173D" w:rsidP="000F7A2A">
    <w:pPr>
      <w:pStyle w:val="Copyrighttext"/>
    </w:pPr>
    <w:r w:rsidRPr="001105FA">
      <w:t xml:space="preserve">© State of Victoria (Department of Education and Training) </w:t>
    </w:r>
    <w:r w:rsidRPr="006A3D30">
      <w:t>2021</w:t>
    </w:r>
  </w:p>
  <w:p w14:paraId="2D4683BF" w14:textId="77777777" w:rsidR="0023173D" w:rsidRPr="001105FA" w:rsidRDefault="0023173D" w:rsidP="000F7A2A">
    <w:pPr>
      <w:pStyle w:val="Copyrighttext"/>
    </w:pPr>
    <w:r>
      <w:rPr>
        <w:noProof/>
      </w:rPr>
      <w:drawing>
        <wp:inline distT="0" distB="0" distL="0" distR="0" wp14:anchorId="261808AF" wp14:editId="032F28BE">
          <wp:extent cx="485336" cy="173334"/>
          <wp:effectExtent l="0" t="0" r="0" b="508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05390358" w14:textId="67D02412" w:rsidR="0023173D" w:rsidRPr="001105FA" w:rsidRDefault="0023173D" w:rsidP="000F7A2A">
    <w:pPr>
      <w:pStyle w:val="Copyrighttext"/>
    </w:pPr>
    <w:r w:rsidRPr="006A3D30">
      <w:t>The Strategic Partnerships Program Funding Guidelines for 2022-23</w:t>
    </w:r>
    <w:r w:rsidRPr="001105FA">
      <w:t xml:space="preserve"> is provided under a Creative Commons Attribution 4.0 International licence. You are free to re-use the work under that licence, on the condition that you credit the State of Victoria (Department of Education and Training), indicate if changes were made and comply</w:t>
    </w:r>
    <w:r>
      <w:t xml:space="preserve"> with the other licence terms, </w:t>
    </w:r>
    <w:r w:rsidRPr="001105FA">
      <w:t xml:space="preserve">see: </w:t>
    </w:r>
    <w:hyperlink r:id="rId2" w:history="1">
      <w:r w:rsidRPr="001105FA">
        <w:rPr>
          <w:rStyle w:val="Hyperlink"/>
        </w:rPr>
        <w:t>Creative Commons Attribution 4.0 International</w:t>
      </w:r>
    </w:hyperlink>
    <w:r w:rsidRPr="001105FA">
      <w:t xml:space="preserve"> </w:t>
    </w:r>
  </w:p>
  <w:p w14:paraId="7741E8FC" w14:textId="77777777" w:rsidR="0023173D" w:rsidRPr="001105FA" w:rsidRDefault="0023173D" w:rsidP="000F7A2A">
    <w:pPr>
      <w:pStyle w:val="Copyrighttext"/>
    </w:pPr>
    <w:r w:rsidRPr="001105FA">
      <w:t>The licence does not apply to:</w:t>
    </w:r>
  </w:p>
  <w:p w14:paraId="3693F738" w14:textId="33F082FA" w:rsidR="0023173D" w:rsidRPr="001105FA" w:rsidRDefault="0023173D" w:rsidP="000F7A2A">
    <w:pPr>
      <w:pStyle w:val="Copyrighttext"/>
      <w:numPr>
        <w:ilvl w:val="0"/>
        <w:numId w:val="19"/>
      </w:numPr>
      <w:ind w:left="284" w:hanging="284"/>
    </w:pPr>
    <w:r w:rsidRPr="001105FA">
      <w:t>any images, photographs, trademarks or branding, including the Victorian Government logo and the DET logo; and</w:t>
    </w:r>
  </w:p>
  <w:p w14:paraId="657FF9EE" w14:textId="038B94B3" w:rsidR="0023173D" w:rsidRPr="001105FA" w:rsidRDefault="0023173D" w:rsidP="000F7A2A">
    <w:pPr>
      <w:pStyle w:val="Copyrighttext"/>
      <w:numPr>
        <w:ilvl w:val="0"/>
        <w:numId w:val="19"/>
      </w:numPr>
      <w:ind w:left="284" w:hanging="284"/>
    </w:pPr>
    <w:r w:rsidRPr="001105FA">
      <w:t>content supplied by third parties.</w:t>
    </w:r>
  </w:p>
  <w:p w14:paraId="1ED30E75" w14:textId="5BC29D57" w:rsidR="0023173D" w:rsidRPr="00714D72" w:rsidRDefault="0023173D" w:rsidP="000F7A2A">
    <w:pPr>
      <w:pStyle w:val="Copyrighttext"/>
      <w:rPr>
        <w:color w:val="AE272F" w:themeColor="hyperlink"/>
        <w:u w:val="single"/>
      </w:rPr>
    </w:pPr>
    <w:r w:rsidRPr="001105FA">
      <w:t xml:space="preserve">Copyright queries may be directed to </w:t>
    </w:r>
    <w:hyperlink r:id="rId3" w:history="1">
      <w:r w:rsidRPr="00144FD5">
        <w:rPr>
          <w:rStyle w:val="Hyperlink"/>
        </w:rPr>
        <w:t>copyright@education.vic.gov.au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EE0FF" w14:textId="77777777" w:rsidR="0023173D" w:rsidRPr="00006534" w:rsidRDefault="0023173D" w:rsidP="00560458">
    <w:pPr>
      <w:spacing w:before="200" w:after="40"/>
      <w:rPr>
        <w:sz w:val="15"/>
        <w:szCs w:val="15"/>
      </w:rPr>
    </w:pPr>
    <w:r w:rsidRPr="00006534">
      <w:rPr>
        <w:noProof/>
        <w:sz w:val="15"/>
        <w:szCs w:val="15"/>
        <w:lang w:val="en-AU" w:eastAsia="en-AU"/>
      </w:rPr>
      <w:drawing>
        <wp:anchor distT="0" distB="0" distL="114300" distR="114300" simplePos="0" relativeHeight="251659776" behindDoc="1" locked="0" layoutInCell="1" allowOverlap="1" wp14:anchorId="4AB7C978" wp14:editId="07B8DB1C">
          <wp:simplePos x="0" y="0"/>
          <wp:positionH relativeFrom="page">
            <wp:posOffset>57150</wp:posOffset>
          </wp:positionH>
          <wp:positionV relativeFrom="bottomMargin">
            <wp:align>top</wp:align>
          </wp:positionV>
          <wp:extent cx="7523309" cy="73152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3309" cy="731520"/>
                  </a:xfrm>
                  <a:prstGeom prst="rect">
                    <a:avLst/>
                  </a:prstGeom>
                </pic:spPr>
              </pic:pic>
            </a:graphicData>
          </a:graphic>
          <wp14:sizeRelH relativeFrom="margin">
            <wp14:pctWidth>0</wp14:pctWidth>
          </wp14:sizeRelH>
          <wp14:sizeRelV relativeFrom="margin">
            <wp14:pctHeight>0</wp14:pctHeight>
          </wp14:sizeRelV>
        </wp:anchor>
      </w:drawing>
    </w:r>
    <w:r>
      <w:rPr>
        <w:noProof/>
        <w:sz w:val="15"/>
        <w:szCs w:val="15"/>
      </w:rPr>
      <w:t xml:space="preserve">SPP 2022-2023 Funding Guidelines </w:t>
    </w:r>
  </w:p>
  <w:p w14:paraId="2A7A6397" w14:textId="77777777" w:rsidR="0023173D" w:rsidRPr="0020198D" w:rsidRDefault="00EB63CF" w:rsidP="00560458">
    <w:sdt>
      <w:sdtPr>
        <w:rPr>
          <w:rFonts w:eastAsia="Arial" w:cs="Times New Roman"/>
          <w:sz w:val="15"/>
          <w:szCs w:val="15"/>
          <w:lang w:val="en-AU"/>
        </w:rPr>
        <w:id w:val="2034609666"/>
        <w:docPartObj>
          <w:docPartGallery w:val="Page Numbers (Bottom of Page)"/>
          <w:docPartUnique/>
        </w:docPartObj>
      </w:sdtPr>
      <w:sdtEndPr>
        <w:rPr>
          <w:noProof/>
        </w:rPr>
      </w:sdtEndPr>
      <w:sdtContent>
        <w:r w:rsidR="0023173D" w:rsidRPr="0020198D">
          <w:rPr>
            <w:noProof/>
            <w:sz w:val="15"/>
            <w:szCs w:val="15"/>
            <w:lang w:val="en-AU" w:eastAsia="en-AU"/>
          </w:rPr>
          <w:drawing>
            <wp:anchor distT="0" distB="0" distL="114300" distR="114300" simplePos="0" relativeHeight="251658752" behindDoc="1" locked="0" layoutInCell="1" allowOverlap="1" wp14:anchorId="59BA84D5" wp14:editId="6386BA0A">
              <wp:simplePos x="0" y="0"/>
              <wp:positionH relativeFrom="page">
                <wp:posOffset>3823335</wp:posOffset>
              </wp:positionH>
              <wp:positionV relativeFrom="page">
                <wp:posOffset>6915473</wp:posOffset>
              </wp:positionV>
              <wp:extent cx="6851137" cy="657488"/>
              <wp:effectExtent l="0" t="0" r="698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6879595" cy="660219"/>
                      </a:xfrm>
                      <a:prstGeom prst="rect">
                        <a:avLst/>
                      </a:prstGeom>
                    </pic:spPr>
                  </pic:pic>
                </a:graphicData>
              </a:graphic>
              <wp14:sizeRelH relativeFrom="margin">
                <wp14:pctWidth>0</wp14:pctWidth>
              </wp14:sizeRelH>
              <wp14:sizeRelV relativeFrom="margin">
                <wp14:pctHeight>0</wp14:pctHeight>
              </wp14:sizeRelV>
            </wp:anchor>
          </w:drawing>
        </w:r>
        <w:r w:rsidR="0023173D" w:rsidRPr="0020198D">
          <w:rPr>
            <w:rFonts w:eastAsia="Arial" w:cs="Times New Roman"/>
            <w:sz w:val="15"/>
            <w:szCs w:val="15"/>
            <w:lang w:val="en-AU"/>
          </w:rPr>
          <w:t xml:space="preserve">Page  </w:t>
        </w:r>
        <w:r w:rsidR="0023173D" w:rsidRPr="0020198D">
          <w:rPr>
            <w:rFonts w:eastAsia="Arial" w:cs="Times New Roman"/>
            <w:sz w:val="15"/>
            <w:szCs w:val="15"/>
            <w:lang w:val="en-AU"/>
          </w:rPr>
          <w:fldChar w:fldCharType="begin"/>
        </w:r>
        <w:r w:rsidR="0023173D" w:rsidRPr="0020198D">
          <w:rPr>
            <w:rFonts w:eastAsia="Arial" w:cs="Times New Roman"/>
            <w:sz w:val="15"/>
            <w:szCs w:val="15"/>
            <w:lang w:val="en-AU"/>
          </w:rPr>
          <w:instrText xml:space="preserve"> TITLE  \* MERGEFORMAT </w:instrText>
        </w:r>
        <w:r w:rsidR="0023173D" w:rsidRPr="0020198D">
          <w:rPr>
            <w:rFonts w:eastAsia="Arial" w:cs="Times New Roman"/>
            <w:sz w:val="15"/>
            <w:szCs w:val="15"/>
            <w:lang w:val="en-AU"/>
          </w:rPr>
          <w:fldChar w:fldCharType="end"/>
        </w:r>
        <w:r w:rsidR="0023173D" w:rsidRPr="0020198D">
          <w:rPr>
            <w:rFonts w:eastAsia="Arial" w:cs="Times New Roman"/>
            <w:sz w:val="15"/>
            <w:szCs w:val="15"/>
            <w:lang w:val="en-AU"/>
          </w:rPr>
          <w:tab/>
        </w:r>
        <w:r w:rsidR="0023173D" w:rsidRPr="0020198D">
          <w:rPr>
            <w:rFonts w:eastAsia="Arial" w:cs="Times New Roman"/>
            <w:sz w:val="15"/>
            <w:szCs w:val="15"/>
            <w:lang w:val="en-AU"/>
          </w:rPr>
          <w:fldChar w:fldCharType="begin"/>
        </w:r>
        <w:r w:rsidR="0023173D" w:rsidRPr="0020198D">
          <w:rPr>
            <w:rFonts w:eastAsia="Arial" w:cs="Times New Roman"/>
            <w:sz w:val="15"/>
            <w:szCs w:val="15"/>
            <w:lang w:val="en-AU"/>
          </w:rPr>
          <w:instrText xml:space="preserve"> PAGE   \* MERGEFORMAT </w:instrText>
        </w:r>
        <w:r w:rsidR="0023173D" w:rsidRPr="0020198D">
          <w:rPr>
            <w:rFonts w:eastAsia="Arial" w:cs="Times New Roman"/>
            <w:sz w:val="15"/>
            <w:szCs w:val="15"/>
            <w:lang w:val="en-AU"/>
          </w:rPr>
          <w:fldChar w:fldCharType="separate"/>
        </w:r>
        <w:r w:rsidR="0023173D">
          <w:rPr>
            <w:rFonts w:eastAsia="Arial" w:cs="Times New Roman"/>
            <w:noProof/>
            <w:sz w:val="15"/>
            <w:szCs w:val="15"/>
            <w:lang w:val="en-AU"/>
          </w:rPr>
          <w:t>3</w:t>
        </w:r>
        <w:r w:rsidR="0023173D" w:rsidRPr="0020198D">
          <w:rPr>
            <w:rFonts w:eastAsia="Arial" w:cs="Times New Roman"/>
            <w:noProof/>
            <w:sz w:val="15"/>
            <w:szCs w:val="15"/>
            <w:lang w:val="en-AU"/>
          </w:rPr>
          <w:fldChar w:fldCharType="end"/>
        </w:r>
      </w:sdtContent>
    </w:sdt>
    <w:r w:rsidR="0023173D" w:rsidRPr="0020198D">
      <w:rPr>
        <w:noProof/>
      </w:rPr>
      <w:t xml:space="preserve"> </w:t>
    </w:r>
    <w:r w:rsidR="0023173D" w:rsidRPr="0020198D">
      <w:rPr>
        <w:noProof/>
        <w:lang w:val="en-AU" w:eastAsia="en-AU"/>
      </w:rPr>
      <w:drawing>
        <wp:anchor distT="0" distB="0" distL="114300" distR="114300" simplePos="0" relativeHeight="251657728" behindDoc="1" locked="0" layoutInCell="1" allowOverlap="1" wp14:anchorId="429C0998" wp14:editId="7728DEA3">
          <wp:simplePos x="0" y="0"/>
          <wp:positionH relativeFrom="page">
            <wp:posOffset>53975</wp:posOffset>
          </wp:positionH>
          <wp:positionV relativeFrom="page">
            <wp:posOffset>9950450</wp:posOffset>
          </wp:positionV>
          <wp:extent cx="7527279" cy="72237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rsidR="0023173D" w:rsidRPr="0020198D">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C5A6E" w14:textId="77777777" w:rsidR="0023173D" w:rsidRDefault="0023173D" w:rsidP="00560458">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6D61271" w14:textId="77777777" w:rsidR="0023173D" w:rsidRDefault="0023173D"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680248" w14:textId="77777777" w:rsidR="0023173D" w:rsidRDefault="0023173D" w:rsidP="003967DD">
      <w:pPr>
        <w:spacing w:after="0"/>
      </w:pPr>
      <w:r>
        <w:separator/>
      </w:r>
    </w:p>
  </w:footnote>
  <w:footnote w:type="continuationSeparator" w:id="0">
    <w:p w14:paraId="5D60EE55" w14:textId="77777777" w:rsidR="0023173D" w:rsidRDefault="0023173D" w:rsidP="003967DD">
      <w:pPr>
        <w:spacing w:after="0"/>
      </w:pPr>
      <w:r>
        <w:continuationSeparator/>
      </w:r>
    </w:p>
  </w:footnote>
  <w:footnote w:type="continuationNotice" w:id="1">
    <w:p w14:paraId="35827E3F" w14:textId="77777777" w:rsidR="0023173D" w:rsidRDefault="0023173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25D12" w14:textId="47C68F6B" w:rsidR="0023173D" w:rsidRDefault="0023173D" w:rsidP="00A63D55">
    <w:pPr>
      <w:pStyle w:val="Header"/>
      <w:tabs>
        <w:tab w:val="clear" w:pos="4513"/>
        <w:tab w:val="clear" w:pos="9026"/>
        <w:tab w:val="left" w:pos="1425"/>
      </w:tabs>
    </w:pPr>
    <w:r>
      <w:rPr>
        <w:noProof/>
      </w:rPr>
      <w:drawing>
        <wp:anchor distT="0" distB="0" distL="114300" distR="114300" simplePos="0" relativeHeight="251656704" behindDoc="1" locked="0" layoutInCell="1" allowOverlap="1" wp14:anchorId="2778C3F4" wp14:editId="7597F6AC">
          <wp:simplePos x="0" y="0"/>
          <wp:positionH relativeFrom="page">
            <wp:align>right</wp:align>
          </wp:positionH>
          <wp:positionV relativeFrom="page">
            <wp:posOffset>-56098</wp:posOffset>
          </wp:positionV>
          <wp:extent cx="7549626" cy="10683672"/>
          <wp:effectExtent l="0" t="0" r="0" b="381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626" cy="1068367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D1EB6" w14:textId="77777777" w:rsidR="0023173D" w:rsidRDefault="0023173D" w:rsidP="00A63D55">
    <w:pPr>
      <w:pStyle w:val="Header"/>
      <w:tabs>
        <w:tab w:val="clear" w:pos="4513"/>
        <w:tab w:val="clear" w:pos="9026"/>
        <w:tab w:val="left" w:pos="1425"/>
      </w:tabs>
    </w:pPr>
    <w:r>
      <w:rPr>
        <w:noProof/>
        <w:lang w:eastAsia="en-GB"/>
      </w:rPr>
      <w:drawing>
        <wp:anchor distT="0" distB="0" distL="114300" distR="114300" simplePos="0" relativeHeight="251654656" behindDoc="1" locked="0" layoutInCell="1" allowOverlap="1" wp14:anchorId="147FF493" wp14:editId="3F32433A">
          <wp:simplePos x="0" y="0"/>
          <wp:positionH relativeFrom="page">
            <wp:posOffset>-104775</wp:posOffset>
          </wp:positionH>
          <wp:positionV relativeFrom="page">
            <wp:posOffset>333375</wp:posOffset>
          </wp:positionV>
          <wp:extent cx="7560000" cy="10690453"/>
          <wp:effectExtent l="0" t="0" r="9525" b="317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7F1CE" w14:textId="424EF5D9" w:rsidR="0023173D" w:rsidRPr="003E29B5" w:rsidRDefault="0023173D" w:rsidP="0056045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AD681" w14:textId="77777777" w:rsidR="0023173D" w:rsidRDefault="0023173D" w:rsidP="00A63D55">
    <w:pPr>
      <w:pStyle w:val="Header"/>
      <w:tabs>
        <w:tab w:val="clear" w:pos="4513"/>
        <w:tab w:val="clear" w:pos="9026"/>
        <w:tab w:val="left" w:pos="1425"/>
      </w:tabs>
    </w:pPr>
    <w:r>
      <w:rPr>
        <w:noProof/>
        <w:lang w:eastAsia="en-GB"/>
      </w:rPr>
      <w:drawing>
        <wp:anchor distT="0" distB="0" distL="114300" distR="114300" simplePos="0" relativeHeight="251655680" behindDoc="1" locked="0" layoutInCell="1" allowOverlap="1" wp14:anchorId="7C13F132" wp14:editId="40562B37">
          <wp:simplePos x="0" y="0"/>
          <wp:positionH relativeFrom="page">
            <wp:align>left</wp:align>
          </wp:positionH>
          <wp:positionV relativeFrom="page">
            <wp:align>top</wp:align>
          </wp:positionV>
          <wp:extent cx="7560000" cy="10690453"/>
          <wp:effectExtent l="0" t="0" r="9525"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E571DE"/>
    <w:multiLevelType w:val="hybridMultilevel"/>
    <w:tmpl w:val="31144D5A"/>
    <w:lvl w:ilvl="0" w:tplc="D31A05B8">
      <w:start w:val="1"/>
      <w:numFmt w:val="decimal"/>
      <w:lvlText w:val="%1."/>
      <w:lvlJc w:val="left"/>
      <w:pPr>
        <w:ind w:left="720" w:hanging="720"/>
      </w:pPr>
      <w:rPr>
        <w:rFonts w:hint="default"/>
        <w:sz w:val="4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782376F"/>
    <w:multiLevelType w:val="hybridMultilevel"/>
    <w:tmpl w:val="D5C81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9BF129A"/>
    <w:multiLevelType w:val="multilevel"/>
    <w:tmpl w:val="6C684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5A332B"/>
    <w:multiLevelType w:val="hybridMultilevel"/>
    <w:tmpl w:val="55E479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39F71A5"/>
    <w:multiLevelType w:val="hybridMultilevel"/>
    <w:tmpl w:val="A516D678"/>
    <w:lvl w:ilvl="0" w:tplc="B2EEE39E">
      <w:start w:val="1"/>
      <w:numFmt w:val="bullet"/>
      <w:lvlText w:val=""/>
      <w:lvlJc w:val="left"/>
      <w:pPr>
        <w:ind w:left="720" w:hanging="360"/>
      </w:pPr>
      <w:rPr>
        <w:rFonts w:ascii="Symbol" w:hAnsi="Symbol" w:hint="default"/>
        <w:b/>
        <w:bCs/>
        <w:color w:val="004EA8"/>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305DC2"/>
    <w:multiLevelType w:val="hybridMultilevel"/>
    <w:tmpl w:val="3C40E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A363B28"/>
    <w:multiLevelType w:val="hybridMultilevel"/>
    <w:tmpl w:val="2F148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A42369"/>
    <w:multiLevelType w:val="hybridMultilevel"/>
    <w:tmpl w:val="3F7627A6"/>
    <w:lvl w:ilvl="0" w:tplc="0C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7C5A27"/>
    <w:multiLevelType w:val="hybridMultilevel"/>
    <w:tmpl w:val="8126F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0B60C79"/>
    <w:multiLevelType w:val="hybridMultilevel"/>
    <w:tmpl w:val="DAB86FA0"/>
    <w:lvl w:ilvl="0" w:tplc="EB129732">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A83A01"/>
    <w:multiLevelType w:val="hybridMultilevel"/>
    <w:tmpl w:val="12102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CDD4917"/>
    <w:multiLevelType w:val="hybridMultilevel"/>
    <w:tmpl w:val="14DE079A"/>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16661B"/>
    <w:multiLevelType w:val="multilevel"/>
    <w:tmpl w:val="CA6650E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CE65BC"/>
    <w:multiLevelType w:val="hybridMultilevel"/>
    <w:tmpl w:val="4C163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1E7330C"/>
    <w:multiLevelType w:val="hybridMultilevel"/>
    <w:tmpl w:val="12F47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4B3804"/>
    <w:multiLevelType w:val="multilevel"/>
    <w:tmpl w:val="6C684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253933"/>
    <w:multiLevelType w:val="hybridMultilevel"/>
    <w:tmpl w:val="37287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044322E"/>
    <w:multiLevelType w:val="hybridMultilevel"/>
    <w:tmpl w:val="A2900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3FE24BF"/>
    <w:multiLevelType w:val="hybridMultilevel"/>
    <w:tmpl w:val="D0D27F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77E74DA"/>
    <w:multiLevelType w:val="hybridMultilevel"/>
    <w:tmpl w:val="58F2C54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4" w15:restartNumberingAfterBreak="0">
    <w:nsid w:val="48C50219"/>
    <w:multiLevelType w:val="hybridMultilevel"/>
    <w:tmpl w:val="52725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6" w15:restartNumberingAfterBreak="0">
    <w:nsid w:val="523801B6"/>
    <w:multiLevelType w:val="hybridMultilevel"/>
    <w:tmpl w:val="E6B431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5CF3D01"/>
    <w:multiLevelType w:val="hybridMultilevel"/>
    <w:tmpl w:val="121280D0"/>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9255FA"/>
    <w:multiLevelType w:val="hybridMultilevel"/>
    <w:tmpl w:val="544AF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A5A0659"/>
    <w:multiLevelType w:val="hybridMultilevel"/>
    <w:tmpl w:val="4DC27FA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EE5378B"/>
    <w:multiLevelType w:val="multilevel"/>
    <w:tmpl w:val="5762A61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Arial" w:eastAsiaTheme="minorEastAsia"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4B36AF8"/>
    <w:multiLevelType w:val="hybridMultilevel"/>
    <w:tmpl w:val="5C943484"/>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86563B"/>
    <w:multiLevelType w:val="hybridMultilevel"/>
    <w:tmpl w:val="D8E6A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4920B3"/>
    <w:multiLevelType w:val="hybridMultilevel"/>
    <w:tmpl w:val="31BA0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E6F5CFB"/>
    <w:multiLevelType w:val="hybridMultilevel"/>
    <w:tmpl w:val="9E40AEA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6" w15:restartNumberingAfterBreak="0">
    <w:nsid w:val="6E767A97"/>
    <w:multiLevelType w:val="hybridMultilevel"/>
    <w:tmpl w:val="1C94BAE2"/>
    <w:lvl w:ilvl="0" w:tplc="E2682D18">
      <w:start w:val="1"/>
      <w:numFmt w:val="bullet"/>
      <w:lvlText w:val=""/>
      <w:lvlJc w:val="left"/>
      <w:pPr>
        <w:tabs>
          <w:tab w:val="num" w:pos="360"/>
        </w:tabs>
        <w:ind w:left="360" w:hanging="360"/>
      </w:pPr>
      <w:rPr>
        <w:rFonts w:ascii="Symbol" w:hAnsi="Symbol" w:hint="default"/>
        <w:sz w:val="22"/>
      </w:rPr>
    </w:lvl>
    <w:lvl w:ilvl="1" w:tplc="0C09000F">
      <w:start w:val="1"/>
      <w:numFmt w:val="decimal"/>
      <w:lvlText w:val="%2."/>
      <w:lvlJc w:val="left"/>
      <w:pPr>
        <w:tabs>
          <w:tab w:val="num" w:pos="1080"/>
        </w:tabs>
        <w:ind w:left="1080" w:hanging="360"/>
      </w:pPr>
      <w:rPr>
        <w:rFonts w:cs="Times New Roman"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6F2701B6"/>
    <w:multiLevelType w:val="hybridMultilevel"/>
    <w:tmpl w:val="C5F86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FFB40C6"/>
    <w:multiLevelType w:val="hybridMultilevel"/>
    <w:tmpl w:val="8D64BD04"/>
    <w:lvl w:ilvl="0" w:tplc="B2EEE39E">
      <w:start w:val="1"/>
      <w:numFmt w:val="bullet"/>
      <w:pStyle w:val="Bullets"/>
      <w:lvlText w:val=""/>
      <w:lvlJc w:val="left"/>
      <w:pPr>
        <w:ind w:left="765" w:hanging="360"/>
      </w:pPr>
      <w:rPr>
        <w:rFonts w:ascii="Symbol" w:hAnsi="Symbol" w:hint="default"/>
        <w:b/>
        <w:bCs/>
        <w:color w:val="004EA8"/>
        <w:sz w:val="20"/>
        <w:szCs w:val="20"/>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9" w15:restartNumberingAfterBreak="0">
    <w:nsid w:val="70566391"/>
    <w:multiLevelType w:val="hybridMultilevel"/>
    <w:tmpl w:val="D9FC4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1C13689"/>
    <w:multiLevelType w:val="hybridMultilevel"/>
    <w:tmpl w:val="963CEEDE"/>
    <w:lvl w:ilvl="0" w:tplc="41EA3068">
      <w:start w:val="1"/>
      <w:numFmt w:val="upperLetter"/>
      <w:lvlText w:val="%1."/>
      <w:lvlJc w:val="left"/>
      <w:pPr>
        <w:ind w:left="720" w:hanging="360"/>
      </w:pPr>
      <w:rPr>
        <w:b/>
        <w:bCs/>
        <w:color w:val="004EA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4F0673A"/>
    <w:multiLevelType w:val="multilevel"/>
    <w:tmpl w:val="6C684A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8465937"/>
    <w:multiLevelType w:val="hybridMultilevel"/>
    <w:tmpl w:val="A608187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27"/>
  </w:num>
  <w:num w:numId="13">
    <w:abstractNumId w:val="40"/>
  </w:num>
  <w:num w:numId="14">
    <w:abstractNumId w:val="42"/>
  </w:num>
  <w:num w:numId="15">
    <w:abstractNumId w:val="22"/>
  </w:num>
  <w:num w:numId="16">
    <w:abstractNumId w:val="22"/>
    <w:lvlOverride w:ilvl="0">
      <w:startOverride w:val="1"/>
    </w:lvlOverride>
  </w:num>
  <w:num w:numId="17">
    <w:abstractNumId w:val="35"/>
  </w:num>
  <w:num w:numId="18">
    <w:abstractNumId w:val="43"/>
  </w:num>
  <w:num w:numId="19">
    <w:abstractNumId w:val="23"/>
  </w:num>
  <w:num w:numId="20">
    <w:abstractNumId w:val="28"/>
  </w:num>
  <w:num w:numId="21">
    <w:abstractNumId w:val="25"/>
  </w:num>
  <w:num w:numId="22">
    <w:abstractNumId w:val="17"/>
  </w:num>
  <w:num w:numId="23">
    <w:abstractNumId w:val="11"/>
  </w:num>
  <w:num w:numId="24">
    <w:abstractNumId w:val="29"/>
  </w:num>
  <w:num w:numId="25">
    <w:abstractNumId w:val="52"/>
  </w:num>
  <w:num w:numId="26">
    <w:abstractNumId w:val="41"/>
  </w:num>
  <w:num w:numId="27">
    <w:abstractNumId w:val="24"/>
  </w:num>
  <w:num w:numId="28">
    <w:abstractNumId w:val="51"/>
  </w:num>
  <w:num w:numId="29">
    <w:abstractNumId w:val="13"/>
  </w:num>
  <w:num w:numId="30">
    <w:abstractNumId w:val="48"/>
  </w:num>
  <w:num w:numId="31">
    <w:abstractNumId w:val="32"/>
  </w:num>
  <w:num w:numId="32">
    <w:abstractNumId w:val="34"/>
  </w:num>
  <w:num w:numId="33">
    <w:abstractNumId w:val="26"/>
  </w:num>
  <w:num w:numId="34">
    <w:abstractNumId w:val="44"/>
  </w:num>
  <w:num w:numId="35">
    <w:abstractNumId w:val="16"/>
  </w:num>
  <w:num w:numId="36">
    <w:abstractNumId w:val="38"/>
  </w:num>
  <w:num w:numId="37">
    <w:abstractNumId w:val="30"/>
  </w:num>
  <w:num w:numId="38">
    <w:abstractNumId w:val="14"/>
  </w:num>
  <w:num w:numId="39">
    <w:abstractNumId w:val="46"/>
  </w:num>
  <w:num w:numId="40">
    <w:abstractNumId w:val="50"/>
  </w:num>
  <w:num w:numId="41">
    <w:abstractNumId w:val="15"/>
  </w:num>
  <w:num w:numId="42">
    <w:abstractNumId w:val="36"/>
  </w:num>
  <w:num w:numId="43">
    <w:abstractNumId w:val="47"/>
  </w:num>
  <w:num w:numId="44">
    <w:abstractNumId w:val="33"/>
  </w:num>
  <w:num w:numId="45">
    <w:abstractNumId w:val="45"/>
  </w:num>
  <w:num w:numId="46">
    <w:abstractNumId w:val="49"/>
  </w:num>
  <w:num w:numId="47">
    <w:abstractNumId w:val="21"/>
  </w:num>
  <w:num w:numId="48">
    <w:abstractNumId w:val="31"/>
  </w:num>
  <w:num w:numId="49">
    <w:abstractNumId w:val="37"/>
  </w:num>
  <w:num w:numId="50">
    <w:abstractNumId w:val="39"/>
  </w:num>
  <w:num w:numId="51">
    <w:abstractNumId w:val="19"/>
  </w:num>
  <w:num w:numId="52">
    <w:abstractNumId w:val="18"/>
  </w:num>
  <w:num w:numId="53">
    <w:abstractNumId w:val="42"/>
  </w:num>
  <w:num w:numId="54">
    <w:abstractNumId w:val="20"/>
  </w:num>
  <w:num w:numId="55">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drawingGridHorizontalSpacing w:val="100"/>
  <w:displayHorizontalDrawingGridEvery w:val="2"/>
  <w:displayVertic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5DAE"/>
    <w:rsid w:val="00013339"/>
    <w:rsid w:val="000136A4"/>
    <w:rsid w:val="00024A82"/>
    <w:rsid w:val="00027CCC"/>
    <w:rsid w:val="00061AC9"/>
    <w:rsid w:val="00063494"/>
    <w:rsid w:val="00065195"/>
    <w:rsid w:val="00065C87"/>
    <w:rsid w:val="0006773D"/>
    <w:rsid w:val="00076F82"/>
    <w:rsid w:val="000869C6"/>
    <w:rsid w:val="00086F67"/>
    <w:rsid w:val="0009592E"/>
    <w:rsid w:val="000A0D41"/>
    <w:rsid w:val="000A47D4"/>
    <w:rsid w:val="000D31F6"/>
    <w:rsid w:val="000F7A2A"/>
    <w:rsid w:val="001137D7"/>
    <w:rsid w:val="00122369"/>
    <w:rsid w:val="00124D09"/>
    <w:rsid w:val="00125AF2"/>
    <w:rsid w:val="0012770F"/>
    <w:rsid w:val="00141F23"/>
    <w:rsid w:val="001438B8"/>
    <w:rsid w:val="00144FD5"/>
    <w:rsid w:val="001672AE"/>
    <w:rsid w:val="00174DF5"/>
    <w:rsid w:val="001871D7"/>
    <w:rsid w:val="00195475"/>
    <w:rsid w:val="00196FEF"/>
    <w:rsid w:val="001A1686"/>
    <w:rsid w:val="001A4B23"/>
    <w:rsid w:val="001C5932"/>
    <w:rsid w:val="001C7BCC"/>
    <w:rsid w:val="001D2435"/>
    <w:rsid w:val="001D57DB"/>
    <w:rsid w:val="001E5002"/>
    <w:rsid w:val="001F0B99"/>
    <w:rsid w:val="00203439"/>
    <w:rsid w:val="00207499"/>
    <w:rsid w:val="0023173D"/>
    <w:rsid w:val="00232940"/>
    <w:rsid w:val="00236670"/>
    <w:rsid w:val="00246101"/>
    <w:rsid w:val="002544C1"/>
    <w:rsid w:val="002618E0"/>
    <w:rsid w:val="00262169"/>
    <w:rsid w:val="00264DDC"/>
    <w:rsid w:val="002733EA"/>
    <w:rsid w:val="002767FC"/>
    <w:rsid w:val="00293C31"/>
    <w:rsid w:val="00293CCD"/>
    <w:rsid w:val="002970D9"/>
    <w:rsid w:val="002A251A"/>
    <w:rsid w:val="002A4A96"/>
    <w:rsid w:val="002A7261"/>
    <w:rsid w:val="002B2BDB"/>
    <w:rsid w:val="002C3616"/>
    <w:rsid w:val="002D25F0"/>
    <w:rsid w:val="002D64B3"/>
    <w:rsid w:val="002D7338"/>
    <w:rsid w:val="002E3BED"/>
    <w:rsid w:val="002E3EE5"/>
    <w:rsid w:val="002F267B"/>
    <w:rsid w:val="00312720"/>
    <w:rsid w:val="00316023"/>
    <w:rsid w:val="00323DD1"/>
    <w:rsid w:val="0032511C"/>
    <w:rsid w:val="00326E53"/>
    <w:rsid w:val="00333390"/>
    <w:rsid w:val="00343D7F"/>
    <w:rsid w:val="0035728B"/>
    <w:rsid w:val="00361D6E"/>
    <w:rsid w:val="00365ADF"/>
    <w:rsid w:val="003660F6"/>
    <w:rsid w:val="00370FDA"/>
    <w:rsid w:val="00372CBE"/>
    <w:rsid w:val="00375C04"/>
    <w:rsid w:val="00376EA9"/>
    <w:rsid w:val="003805AF"/>
    <w:rsid w:val="00380B00"/>
    <w:rsid w:val="00393FF3"/>
    <w:rsid w:val="003967DD"/>
    <w:rsid w:val="003A61A1"/>
    <w:rsid w:val="003D4E6B"/>
    <w:rsid w:val="003D7F98"/>
    <w:rsid w:val="003E198F"/>
    <w:rsid w:val="003E4989"/>
    <w:rsid w:val="00405F1E"/>
    <w:rsid w:val="00414704"/>
    <w:rsid w:val="00415E58"/>
    <w:rsid w:val="00417A32"/>
    <w:rsid w:val="00433543"/>
    <w:rsid w:val="004423F4"/>
    <w:rsid w:val="00446BD9"/>
    <w:rsid w:val="0045446B"/>
    <w:rsid w:val="004547AE"/>
    <w:rsid w:val="004637D6"/>
    <w:rsid w:val="004648AA"/>
    <w:rsid w:val="00464A6E"/>
    <w:rsid w:val="00470AA7"/>
    <w:rsid w:val="004831F6"/>
    <w:rsid w:val="00484AAA"/>
    <w:rsid w:val="004950EC"/>
    <w:rsid w:val="00495B3E"/>
    <w:rsid w:val="004A0E0C"/>
    <w:rsid w:val="004B078F"/>
    <w:rsid w:val="004B16C1"/>
    <w:rsid w:val="004B1BF3"/>
    <w:rsid w:val="004C3005"/>
    <w:rsid w:val="004C3655"/>
    <w:rsid w:val="004C7F7D"/>
    <w:rsid w:val="004D2DF5"/>
    <w:rsid w:val="004E5530"/>
    <w:rsid w:val="0050354A"/>
    <w:rsid w:val="00507148"/>
    <w:rsid w:val="005279B2"/>
    <w:rsid w:val="005416D1"/>
    <w:rsid w:val="00543005"/>
    <w:rsid w:val="0054376B"/>
    <w:rsid w:val="00550B3C"/>
    <w:rsid w:val="00553CEE"/>
    <w:rsid w:val="005552C7"/>
    <w:rsid w:val="00560458"/>
    <w:rsid w:val="00562F62"/>
    <w:rsid w:val="00584366"/>
    <w:rsid w:val="005A02D4"/>
    <w:rsid w:val="005A0634"/>
    <w:rsid w:val="005B2633"/>
    <w:rsid w:val="005C62E8"/>
    <w:rsid w:val="005C76D6"/>
    <w:rsid w:val="005C7DBD"/>
    <w:rsid w:val="005E1C26"/>
    <w:rsid w:val="005E54F1"/>
    <w:rsid w:val="00600CC0"/>
    <w:rsid w:val="00601698"/>
    <w:rsid w:val="00610C09"/>
    <w:rsid w:val="00624A55"/>
    <w:rsid w:val="006322C7"/>
    <w:rsid w:val="00635C65"/>
    <w:rsid w:val="00647714"/>
    <w:rsid w:val="006509F7"/>
    <w:rsid w:val="00660FD4"/>
    <w:rsid w:val="006621B2"/>
    <w:rsid w:val="006713A9"/>
    <w:rsid w:val="00677F4C"/>
    <w:rsid w:val="006A25AC"/>
    <w:rsid w:val="006A3D30"/>
    <w:rsid w:val="006A4517"/>
    <w:rsid w:val="006C03CB"/>
    <w:rsid w:val="006C242D"/>
    <w:rsid w:val="006C55DF"/>
    <w:rsid w:val="006C68CF"/>
    <w:rsid w:val="006E0C92"/>
    <w:rsid w:val="006F541E"/>
    <w:rsid w:val="006F6F99"/>
    <w:rsid w:val="00707C95"/>
    <w:rsid w:val="00714D72"/>
    <w:rsid w:val="0072252A"/>
    <w:rsid w:val="00723909"/>
    <w:rsid w:val="00731CF3"/>
    <w:rsid w:val="00736FB0"/>
    <w:rsid w:val="00744E46"/>
    <w:rsid w:val="00747059"/>
    <w:rsid w:val="00756A88"/>
    <w:rsid w:val="00762EBB"/>
    <w:rsid w:val="0076492C"/>
    <w:rsid w:val="007709AD"/>
    <w:rsid w:val="00773659"/>
    <w:rsid w:val="00773E54"/>
    <w:rsid w:val="007761F3"/>
    <w:rsid w:val="007816AE"/>
    <w:rsid w:val="007829E3"/>
    <w:rsid w:val="00790F86"/>
    <w:rsid w:val="007B1510"/>
    <w:rsid w:val="007B3A5A"/>
    <w:rsid w:val="007B556E"/>
    <w:rsid w:val="007B5834"/>
    <w:rsid w:val="007B649C"/>
    <w:rsid w:val="007C4356"/>
    <w:rsid w:val="007D1FB1"/>
    <w:rsid w:val="007D3E38"/>
    <w:rsid w:val="007D75EF"/>
    <w:rsid w:val="007E5825"/>
    <w:rsid w:val="007F6966"/>
    <w:rsid w:val="00836090"/>
    <w:rsid w:val="00837FF3"/>
    <w:rsid w:val="008450DF"/>
    <w:rsid w:val="0085430B"/>
    <w:rsid w:val="00854A61"/>
    <w:rsid w:val="00855230"/>
    <w:rsid w:val="00860579"/>
    <w:rsid w:val="008605B3"/>
    <w:rsid w:val="0086196F"/>
    <w:rsid w:val="00862B9E"/>
    <w:rsid w:val="0086346E"/>
    <w:rsid w:val="00863850"/>
    <w:rsid w:val="00886574"/>
    <w:rsid w:val="008875FB"/>
    <w:rsid w:val="008974A8"/>
    <w:rsid w:val="00897A65"/>
    <w:rsid w:val="008A1456"/>
    <w:rsid w:val="008B0AC3"/>
    <w:rsid w:val="008B5C45"/>
    <w:rsid w:val="008B696E"/>
    <w:rsid w:val="008C6C2E"/>
    <w:rsid w:val="008C78AF"/>
    <w:rsid w:val="008D03E4"/>
    <w:rsid w:val="008F044C"/>
    <w:rsid w:val="008F494F"/>
    <w:rsid w:val="009066AF"/>
    <w:rsid w:val="00913EA2"/>
    <w:rsid w:val="009315DE"/>
    <w:rsid w:val="00935490"/>
    <w:rsid w:val="00940515"/>
    <w:rsid w:val="009447F6"/>
    <w:rsid w:val="009519DE"/>
    <w:rsid w:val="0095627A"/>
    <w:rsid w:val="0096183B"/>
    <w:rsid w:val="0097312B"/>
    <w:rsid w:val="009769D1"/>
    <w:rsid w:val="00977B3D"/>
    <w:rsid w:val="00986E87"/>
    <w:rsid w:val="00991E09"/>
    <w:rsid w:val="009A38BA"/>
    <w:rsid w:val="009A606F"/>
    <w:rsid w:val="009C12B9"/>
    <w:rsid w:val="009C5945"/>
    <w:rsid w:val="009D3187"/>
    <w:rsid w:val="009D4957"/>
    <w:rsid w:val="009D7510"/>
    <w:rsid w:val="009E78EF"/>
    <w:rsid w:val="009F4863"/>
    <w:rsid w:val="009F4D23"/>
    <w:rsid w:val="00A05BD2"/>
    <w:rsid w:val="00A146F5"/>
    <w:rsid w:val="00A15AF2"/>
    <w:rsid w:val="00A1603D"/>
    <w:rsid w:val="00A170D3"/>
    <w:rsid w:val="00A22D3D"/>
    <w:rsid w:val="00A31926"/>
    <w:rsid w:val="00A31EE1"/>
    <w:rsid w:val="00A327B9"/>
    <w:rsid w:val="00A37AAB"/>
    <w:rsid w:val="00A40B99"/>
    <w:rsid w:val="00A53034"/>
    <w:rsid w:val="00A56F25"/>
    <w:rsid w:val="00A6393A"/>
    <w:rsid w:val="00A63D55"/>
    <w:rsid w:val="00A71967"/>
    <w:rsid w:val="00A724F4"/>
    <w:rsid w:val="00AA4279"/>
    <w:rsid w:val="00AA5040"/>
    <w:rsid w:val="00AD0FC5"/>
    <w:rsid w:val="00AE3AD6"/>
    <w:rsid w:val="00AF0ED2"/>
    <w:rsid w:val="00AF3DD9"/>
    <w:rsid w:val="00AF4664"/>
    <w:rsid w:val="00B00DEF"/>
    <w:rsid w:val="00B04CD2"/>
    <w:rsid w:val="00B211E6"/>
    <w:rsid w:val="00B37730"/>
    <w:rsid w:val="00B416CB"/>
    <w:rsid w:val="00B431BD"/>
    <w:rsid w:val="00B6101D"/>
    <w:rsid w:val="00B6684B"/>
    <w:rsid w:val="00B712D3"/>
    <w:rsid w:val="00B753F5"/>
    <w:rsid w:val="00B853A1"/>
    <w:rsid w:val="00BB5707"/>
    <w:rsid w:val="00BB7E9F"/>
    <w:rsid w:val="00BD5F5B"/>
    <w:rsid w:val="00BE0907"/>
    <w:rsid w:val="00BE63CA"/>
    <w:rsid w:val="00BE7719"/>
    <w:rsid w:val="00BF420E"/>
    <w:rsid w:val="00BF5825"/>
    <w:rsid w:val="00C018D1"/>
    <w:rsid w:val="00C072DB"/>
    <w:rsid w:val="00C10F15"/>
    <w:rsid w:val="00C11F8F"/>
    <w:rsid w:val="00C42CBF"/>
    <w:rsid w:val="00C5414D"/>
    <w:rsid w:val="00C609C2"/>
    <w:rsid w:val="00C67657"/>
    <w:rsid w:val="00C70DDE"/>
    <w:rsid w:val="00C86397"/>
    <w:rsid w:val="00C92E4C"/>
    <w:rsid w:val="00C94D3E"/>
    <w:rsid w:val="00CB0C24"/>
    <w:rsid w:val="00CC2145"/>
    <w:rsid w:val="00CC4065"/>
    <w:rsid w:val="00CC5997"/>
    <w:rsid w:val="00CD2F5A"/>
    <w:rsid w:val="00CE3D0C"/>
    <w:rsid w:val="00D00BFE"/>
    <w:rsid w:val="00D013E1"/>
    <w:rsid w:val="00D21F8E"/>
    <w:rsid w:val="00D2447E"/>
    <w:rsid w:val="00D30611"/>
    <w:rsid w:val="00D446C9"/>
    <w:rsid w:val="00D45C39"/>
    <w:rsid w:val="00D50B28"/>
    <w:rsid w:val="00D516C6"/>
    <w:rsid w:val="00D57656"/>
    <w:rsid w:val="00D64EF8"/>
    <w:rsid w:val="00D7780F"/>
    <w:rsid w:val="00D80BF4"/>
    <w:rsid w:val="00D84718"/>
    <w:rsid w:val="00D876A5"/>
    <w:rsid w:val="00D974F3"/>
    <w:rsid w:val="00D97E5A"/>
    <w:rsid w:val="00DA04A6"/>
    <w:rsid w:val="00DA1D8E"/>
    <w:rsid w:val="00DA2C68"/>
    <w:rsid w:val="00DA3218"/>
    <w:rsid w:val="00DA5F30"/>
    <w:rsid w:val="00DB1E75"/>
    <w:rsid w:val="00DC2D44"/>
    <w:rsid w:val="00DE156F"/>
    <w:rsid w:val="00DE1A0A"/>
    <w:rsid w:val="00DF2FA9"/>
    <w:rsid w:val="00DF3442"/>
    <w:rsid w:val="00DF3887"/>
    <w:rsid w:val="00DF3E03"/>
    <w:rsid w:val="00DF43D2"/>
    <w:rsid w:val="00DF7020"/>
    <w:rsid w:val="00E0204C"/>
    <w:rsid w:val="00E02A62"/>
    <w:rsid w:val="00E16E12"/>
    <w:rsid w:val="00E43B46"/>
    <w:rsid w:val="00E46959"/>
    <w:rsid w:val="00E55E46"/>
    <w:rsid w:val="00E67CF5"/>
    <w:rsid w:val="00E8117B"/>
    <w:rsid w:val="00E862CA"/>
    <w:rsid w:val="00EA242B"/>
    <w:rsid w:val="00EA59ED"/>
    <w:rsid w:val="00EA6F2E"/>
    <w:rsid w:val="00EB027C"/>
    <w:rsid w:val="00EB3709"/>
    <w:rsid w:val="00EB63CF"/>
    <w:rsid w:val="00EC5766"/>
    <w:rsid w:val="00EE41E3"/>
    <w:rsid w:val="00F047EB"/>
    <w:rsid w:val="00F128E9"/>
    <w:rsid w:val="00F17F2C"/>
    <w:rsid w:val="00F30DF1"/>
    <w:rsid w:val="00F35DDE"/>
    <w:rsid w:val="00F45683"/>
    <w:rsid w:val="00F456C2"/>
    <w:rsid w:val="00F54A6C"/>
    <w:rsid w:val="00F8725F"/>
    <w:rsid w:val="00F90BA7"/>
    <w:rsid w:val="00F90D71"/>
    <w:rsid w:val="00F936A2"/>
    <w:rsid w:val="00F95920"/>
    <w:rsid w:val="00FA0DBE"/>
    <w:rsid w:val="00FA366B"/>
    <w:rsid w:val="00FA42A0"/>
    <w:rsid w:val="00FB0898"/>
    <w:rsid w:val="00FB494B"/>
    <w:rsid w:val="00FC6148"/>
    <w:rsid w:val="00FC6ED9"/>
    <w:rsid w:val="00FD64F3"/>
    <w:rsid w:val="00FE48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2289"/>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1603D"/>
    <w:pPr>
      <w:spacing w:after="120"/>
    </w:pPr>
    <w:rPr>
      <w:sz w:val="22"/>
    </w:rPr>
  </w:style>
  <w:style w:type="paragraph" w:styleId="Heading1">
    <w:name w:val="heading 1"/>
    <w:basedOn w:val="Normal"/>
    <w:next w:val="Normal"/>
    <w:link w:val="Heading1Char"/>
    <w:uiPriority w:val="9"/>
    <w:qFormat/>
    <w:rsid w:val="00246101"/>
    <w:pPr>
      <w:keepNext/>
      <w:keepLines/>
      <w:spacing w:before="240"/>
      <w:outlineLvl w:val="0"/>
    </w:pPr>
    <w:rPr>
      <w:rFonts w:asciiTheme="majorHAnsi" w:eastAsiaTheme="majorEastAsia" w:hAnsiTheme="majorHAnsi" w:cs="Times New Roman (Headings CS)"/>
      <w:b/>
      <w:color w:val="AE272F" w:themeColor="accent1"/>
      <w:sz w:val="48"/>
      <w:szCs w:val="32"/>
    </w:rPr>
  </w:style>
  <w:style w:type="paragraph" w:styleId="Heading2">
    <w:name w:val="heading 2"/>
    <w:basedOn w:val="Normal"/>
    <w:next w:val="Normal"/>
    <w:link w:val="Heading2Char"/>
    <w:uiPriority w:val="9"/>
    <w:unhideWhenUsed/>
    <w:qFormat/>
    <w:rsid w:val="00144FD5"/>
    <w:pPr>
      <w:keepNext/>
      <w:keepLines/>
      <w:spacing w:before="40"/>
      <w:outlineLvl w:val="1"/>
    </w:pPr>
    <w:rPr>
      <w:rFonts w:asciiTheme="majorHAnsi" w:eastAsiaTheme="majorEastAsia" w:hAnsiTheme="majorHAnsi" w:cs="Times New Roman (Headings CS)"/>
      <w:b/>
      <w:color w:val="E57100" w:themeColor="accent3"/>
      <w:sz w:val="32"/>
      <w:szCs w:val="26"/>
    </w:rPr>
  </w:style>
  <w:style w:type="paragraph" w:styleId="Heading3">
    <w:name w:val="heading 3"/>
    <w:basedOn w:val="Normal"/>
    <w:next w:val="Normal"/>
    <w:link w:val="Heading3Char"/>
    <w:uiPriority w:val="9"/>
    <w:unhideWhenUsed/>
    <w:qFormat/>
    <w:rsid w:val="00246101"/>
    <w:pPr>
      <w:keepNext/>
      <w:keepLines/>
      <w:spacing w:before="40"/>
      <w:outlineLvl w:val="2"/>
    </w:pPr>
    <w:rPr>
      <w:rFonts w:asciiTheme="majorHAnsi" w:eastAsiaTheme="majorEastAsia" w:hAnsiTheme="majorHAnsi" w:cstheme="majorBidi"/>
      <w:b/>
      <w:color w:val="AE272F" w:themeColor="accent1"/>
      <w:sz w:val="24"/>
    </w:rPr>
  </w:style>
  <w:style w:type="paragraph" w:styleId="Heading4">
    <w:name w:val="heading 4"/>
    <w:basedOn w:val="Normal"/>
    <w:next w:val="Normal"/>
    <w:link w:val="Heading4Char"/>
    <w:uiPriority w:val="9"/>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246101"/>
    <w:rPr>
      <w:rFonts w:asciiTheme="majorHAnsi" w:eastAsiaTheme="majorEastAsia" w:hAnsiTheme="majorHAnsi" w:cs="Times New Roman (Headings CS)"/>
      <w:b/>
      <w:color w:val="AE272F" w:themeColor="accent1"/>
      <w:sz w:val="48"/>
      <w:szCs w:val="32"/>
    </w:rPr>
  </w:style>
  <w:style w:type="paragraph" w:customStyle="1" w:styleId="Intro">
    <w:name w:val="Intro"/>
    <w:basedOn w:val="Normal"/>
    <w:qFormat/>
    <w:rsid w:val="00246101"/>
    <w:pPr>
      <w:pBdr>
        <w:top w:val="single" w:sz="4" w:space="1" w:color="AE272F" w:themeColor="accent1"/>
      </w:pBdr>
    </w:pPr>
    <w:rPr>
      <w:b/>
      <w:color w:val="AE272F" w:themeColor="accent1"/>
      <w:sz w:val="24"/>
      <w:lang w:val="en-AU"/>
    </w:rPr>
  </w:style>
  <w:style w:type="character" w:customStyle="1" w:styleId="Heading2Char">
    <w:name w:val="Heading 2 Char"/>
    <w:basedOn w:val="DefaultParagraphFont"/>
    <w:link w:val="Heading2"/>
    <w:uiPriority w:val="9"/>
    <w:rsid w:val="00144FD5"/>
    <w:rPr>
      <w:rFonts w:asciiTheme="majorHAnsi" w:eastAsiaTheme="majorEastAsia" w:hAnsiTheme="majorHAnsi" w:cs="Times New Roman (Headings CS)"/>
      <w:b/>
      <w:color w:val="E57100" w:themeColor="accent3"/>
      <w:sz w:val="32"/>
      <w:szCs w:val="26"/>
    </w:rPr>
  </w:style>
  <w:style w:type="character" w:customStyle="1" w:styleId="Heading3Char">
    <w:name w:val="Heading 3 Char"/>
    <w:basedOn w:val="DefaultParagraphFont"/>
    <w:link w:val="Heading3"/>
    <w:uiPriority w:val="9"/>
    <w:rsid w:val="00246101"/>
    <w:rPr>
      <w:rFonts w:asciiTheme="majorHAnsi" w:eastAsiaTheme="majorEastAsia" w:hAnsiTheme="majorHAnsi" w:cstheme="majorBidi"/>
      <w:b/>
      <w:color w:val="AE272F"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59"/>
    <w:rsid w:val="00484AAA"/>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E57100" w:themeFill="accent3"/>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863850"/>
    <w:pPr>
      <w:tabs>
        <w:tab w:val="right" w:leader="dot" w:pos="9639"/>
      </w:tabs>
      <w:spacing w:after="100" w:line="240" w:lineRule="atLeast"/>
    </w:pPr>
    <w:rPr>
      <w:rFonts w:ascii="Arial" w:eastAsiaTheme="minorEastAsia" w:hAnsi="Arial" w:cs="Arial"/>
      <w:b/>
      <w:color w:val="000000" w:themeColor="text2"/>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7B3A5A"/>
    <w:pPr>
      <w:spacing w:after="180"/>
    </w:pPr>
    <w:rPr>
      <w:rFonts w:cs="Times New Roman (Body CS)"/>
      <w:b/>
      <w:color w:val="FFFFFF" w:themeColor="background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8B5C45"/>
    <w:rPr>
      <w:color w:val="AE272F"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246101"/>
    <w:rPr>
      <w:b/>
      <w:i w:val="0"/>
      <w:iCs/>
      <w:color w:val="AE272F" w:themeColor="accent1"/>
    </w:rPr>
  </w:style>
  <w:style w:type="paragraph" w:styleId="IntenseQuote">
    <w:name w:val="Intense Quote"/>
    <w:basedOn w:val="Normal"/>
    <w:next w:val="Normal"/>
    <w:link w:val="IntenseQuoteChar"/>
    <w:uiPriority w:val="30"/>
    <w:qFormat/>
    <w:rsid w:val="00246101"/>
    <w:pPr>
      <w:pBdr>
        <w:top w:val="single" w:sz="4" w:space="10" w:color="AE272F" w:themeColor="accent1"/>
        <w:bottom w:val="single" w:sz="4" w:space="10" w:color="AE272F" w:themeColor="accent1"/>
      </w:pBdr>
      <w:spacing w:before="360" w:after="360"/>
    </w:pPr>
    <w:rPr>
      <w:b/>
      <w:iCs/>
      <w:color w:val="AE272F" w:themeColor="accent1"/>
    </w:rPr>
  </w:style>
  <w:style w:type="character" w:customStyle="1" w:styleId="IntenseQuoteChar">
    <w:name w:val="Intense Quote Char"/>
    <w:basedOn w:val="DefaultParagraphFont"/>
    <w:link w:val="IntenseQuote"/>
    <w:uiPriority w:val="30"/>
    <w:rsid w:val="00246101"/>
    <w:rPr>
      <w:b/>
      <w:iCs/>
      <w:color w:val="AE272F" w:themeColor="accent1"/>
      <w:sz w:val="22"/>
    </w:rPr>
  </w:style>
  <w:style w:type="character" w:customStyle="1" w:styleId="Heading4Char">
    <w:name w:val="Heading 4 Char"/>
    <w:basedOn w:val="DefaultParagraphFont"/>
    <w:link w:val="Heading4"/>
    <w:uiPriority w:val="9"/>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0F7A2A"/>
    <w:pPr>
      <w:ind w:right="3396"/>
    </w:pPr>
    <w:rPr>
      <w:sz w:val="12"/>
      <w:szCs w:val="12"/>
    </w:rPr>
  </w:style>
  <w:style w:type="paragraph" w:styleId="BalloonText">
    <w:name w:val="Balloon Text"/>
    <w:basedOn w:val="Normal"/>
    <w:link w:val="BalloonTextChar"/>
    <w:uiPriority w:val="99"/>
    <w:semiHidden/>
    <w:unhideWhenUsed/>
    <w:rsid w:val="0086346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46E"/>
    <w:rPr>
      <w:rFonts w:ascii="Segoe UI" w:hAnsi="Segoe UI" w:cs="Segoe UI"/>
      <w:sz w:val="18"/>
      <w:szCs w:val="18"/>
    </w:rPr>
  </w:style>
  <w:style w:type="paragraph" w:customStyle="1" w:styleId="ESHeading1">
    <w:name w:val="ES_Heading 1"/>
    <w:basedOn w:val="Title"/>
    <w:qFormat/>
    <w:rsid w:val="008875FB"/>
    <w:pPr>
      <w:spacing w:after="120" w:line="340" w:lineRule="atLeast"/>
      <w:contextualSpacing w:val="0"/>
      <w:outlineLvl w:val="0"/>
    </w:pPr>
    <w:rPr>
      <w:rFonts w:ascii="Arial" w:hAnsi="Arial"/>
      <w:b/>
      <w:color w:val="004EA8"/>
      <w:spacing w:val="5"/>
      <w:sz w:val="44"/>
      <w:szCs w:val="52"/>
      <w:lang w:val="en-US"/>
    </w:rPr>
  </w:style>
  <w:style w:type="paragraph" w:customStyle="1" w:styleId="ESHeading2">
    <w:name w:val="ES_Heading 2"/>
    <w:basedOn w:val="Heading1"/>
    <w:qFormat/>
    <w:rsid w:val="008875FB"/>
    <w:pPr>
      <w:spacing w:line="240" w:lineRule="atLeast"/>
    </w:pPr>
    <w:rPr>
      <w:rFonts w:ascii="Arial" w:hAnsi="Arial" w:cstheme="majorBidi"/>
      <w:bCs/>
      <w:caps/>
      <w:color w:val="004EA8"/>
      <w:sz w:val="20"/>
      <w:szCs w:val="20"/>
      <w:lang w:val="en-US"/>
    </w:rPr>
  </w:style>
  <w:style w:type="paragraph" w:customStyle="1" w:styleId="ESBodyText">
    <w:name w:val="ES_Body Text"/>
    <w:basedOn w:val="Normal"/>
    <w:qFormat/>
    <w:rsid w:val="008875FB"/>
    <w:pPr>
      <w:spacing w:line="240" w:lineRule="atLeast"/>
    </w:pPr>
    <w:rPr>
      <w:rFonts w:ascii="Arial" w:eastAsiaTheme="minorEastAsia" w:hAnsi="Arial" w:cs="Arial"/>
      <w:sz w:val="18"/>
      <w:szCs w:val="18"/>
      <w:lang w:val="en-US"/>
    </w:rPr>
  </w:style>
  <w:style w:type="paragraph" w:customStyle="1" w:styleId="NoteLevel1">
    <w:name w:val="Note Level 1"/>
    <w:basedOn w:val="Normal"/>
    <w:uiPriority w:val="99"/>
    <w:locked/>
    <w:rsid w:val="008875FB"/>
    <w:pPr>
      <w:keepNext/>
      <w:spacing w:before="120" w:line="240" w:lineRule="atLeast"/>
      <w:ind w:left="-448" w:hanging="360"/>
      <w:contextualSpacing/>
      <w:outlineLvl w:val="0"/>
    </w:pPr>
    <w:rPr>
      <w:rFonts w:ascii="Arial" w:eastAsiaTheme="minorEastAsia" w:hAnsi="Arial" w:cs="Arial"/>
      <w:sz w:val="18"/>
      <w:szCs w:val="18"/>
      <w:lang w:val="en-US"/>
    </w:rPr>
  </w:style>
  <w:style w:type="paragraph" w:customStyle="1" w:styleId="NoteLevel2">
    <w:name w:val="Note Level 2"/>
    <w:basedOn w:val="Normal"/>
    <w:uiPriority w:val="99"/>
    <w:locked/>
    <w:rsid w:val="008875FB"/>
    <w:pPr>
      <w:keepNext/>
      <w:tabs>
        <w:tab w:val="num" w:pos="-88"/>
      </w:tabs>
      <w:spacing w:after="0" w:line="240" w:lineRule="atLeast"/>
      <w:ind w:left="272" w:hanging="360"/>
      <w:contextualSpacing/>
      <w:outlineLvl w:val="1"/>
    </w:pPr>
    <w:rPr>
      <w:rFonts w:ascii="Arial" w:eastAsiaTheme="minorEastAsia" w:hAnsi="Arial" w:cs="Arial"/>
      <w:sz w:val="18"/>
      <w:szCs w:val="18"/>
      <w:lang w:val="en-US"/>
    </w:rPr>
  </w:style>
  <w:style w:type="paragraph" w:customStyle="1" w:styleId="NoteLevel3">
    <w:name w:val="Note Level 3"/>
    <w:basedOn w:val="Normal"/>
    <w:uiPriority w:val="99"/>
    <w:locked/>
    <w:rsid w:val="008875FB"/>
    <w:pPr>
      <w:keepNext/>
      <w:tabs>
        <w:tab w:val="num" w:pos="632"/>
      </w:tabs>
      <w:spacing w:after="0" w:line="240" w:lineRule="atLeast"/>
      <w:ind w:left="992" w:firstLine="164"/>
      <w:contextualSpacing/>
      <w:outlineLvl w:val="2"/>
    </w:pPr>
    <w:rPr>
      <w:rFonts w:ascii="Arial" w:eastAsiaTheme="minorEastAsia" w:hAnsi="Arial" w:cs="Arial"/>
      <w:sz w:val="18"/>
      <w:szCs w:val="18"/>
      <w:lang w:val="en-US"/>
    </w:rPr>
  </w:style>
  <w:style w:type="paragraph" w:customStyle="1" w:styleId="NoteLevel4">
    <w:name w:val="Note Level 4"/>
    <w:basedOn w:val="Normal"/>
    <w:uiPriority w:val="99"/>
    <w:locked/>
    <w:rsid w:val="008875FB"/>
    <w:pPr>
      <w:keepNext/>
      <w:tabs>
        <w:tab w:val="num" w:pos="1352"/>
      </w:tabs>
      <w:spacing w:after="0" w:line="240" w:lineRule="atLeast"/>
      <w:ind w:left="1712" w:firstLine="164"/>
      <w:contextualSpacing/>
      <w:outlineLvl w:val="3"/>
    </w:pPr>
    <w:rPr>
      <w:rFonts w:ascii="Arial" w:eastAsiaTheme="minorEastAsia" w:hAnsi="Arial" w:cs="Arial"/>
      <w:sz w:val="18"/>
      <w:szCs w:val="18"/>
      <w:lang w:val="en-US"/>
    </w:rPr>
  </w:style>
  <w:style w:type="paragraph" w:customStyle="1" w:styleId="NoteLevel5">
    <w:name w:val="Note Level 5"/>
    <w:basedOn w:val="Normal"/>
    <w:uiPriority w:val="99"/>
    <w:locked/>
    <w:rsid w:val="008875FB"/>
    <w:pPr>
      <w:keepNext/>
      <w:tabs>
        <w:tab w:val="num" w:pos="2072"/>
      </w:tabs>
      <w:spacing w:after="0" w:line="240" w:lineRule="atLeast"/>
      <w:ind w:left="1985" w:firstLine="164"/>
      <w:contextualSpacing/>
      <w:outlineLvl w:val="4"/>
    </w:pPr>
    <w:rPr>
      <w:rFonts w:ascii="Arial" w:eastAsiaTheme="minorEastAsia" w:hAnsi="Arial" w:cs="Arial"/>
      <w:sz w:val="18"/>
      <w:szCs w:val="18"/>
      <w:lang w:val="en-US"/>
    </w:rPr>
  </w:style>
  <w:style w:type="paragraph" w:customStyle="1" w:styleId="NoteLevel6">
    <w:name w:val="Note Level 6"/>
    <w:basedOn w:val="Normal"/>
    <w:uiPriority w:val="99"/>
    <w:locked/>
    <w:rsid w:val="008875FB"/>
    <w:pPr>
      <w:keepNext/>
      <w:tabs>
        <w:tab w:val="num" w:pos="2792"/>
      </w:tabs>
      <w:spacing w:after="0" w:line="240" w:lineRule="atLeast"/>
      <w:ind w:left="3152" w:firstLine="164"/>
      <w:contextualSpacing/>
      <w:outlineLvl w:val="5"/>
    </w:pPr>
    <w:rPr>
      <w:rFonts w:ascii="Arial" w:eastAsiaTheme="minorEastAsia" w:hAnsi="Arial" w:cs="Arial"/>
      <w:sz w:val="18"/>
      <w:szCs w:val="18"/>
      <w:lang w:val="en-US"/>
    </w:rPr>
  </w:style>
  <w:style w:type="paragraph" w:customStyle="1" w:styleId="NoteLevel8">
    <w:name w:val="Note Level 8"/>
    <w:basedOn w:val="Normal"/>
    <w:uiPriority w:val="99"/>
    <w:locked/>
    <w:rsid w:val="008875FB"/>
    <w:pPr>
      <w:keepNext/>
      <w:tabs>
        <w:tab w:val="num" w:pos="4232"/>
      </w:tabs>
      <w:spacing w:after="0" w:line="240" w:lineRule="atLeast"/>
      <w:ind w:left="4592" w:hanging="360"/>
      <w:contextualSpacing/>
      <w:outlineLvl w:val="7"/>
    </w:pPr>
    <w:rPr>
      <w:rFonts w:ascii="Arial" w:eastAsiaTheme="minorEastAsia" w:hAnsi="Arial" w:cs="Arial"/>
      <w:sz w:val="18"/>
      <w:szCs w:val="18"/>
      <w:lang w:val="en-US"/>
    </w:rPr>
  </w:style>
  <w:style w:type="paragraph" w:customStyle="1" w:styleId="NoteLevel9">
    <w:name w:val="Note Level 9"/>
    <w:basedOn w:val="Normal"/>
    <w:uiPriority w:val="99"/>
    <w:locked/>
    <w:rsid w:val="008875FB"/>
    <w:pPr>
      <w:keepNext/>
      <w:tabs>
        <w:tab w:val="num" w:pos="4952"/>
      </w:tabs>
      <w:spacing w:after="0" w:line="240" w:lineRule="atLeast"/>
      <w:ind w:left="5312" w:hanging="360"/>
      <w:contextualSpacing/>
      <w:outlineLvl w:val="8"/>
    </w:pPr>
    <w:rPr>
      <w:rFonts w:ascii="Arial" w:eastAsiaTheme="minorEastAsia" w:hAnsi="Arial" w:cs="Arial"/>
      <w:sz w:val="18"/>
      <w:szCs w:val="18"/>
      <w:lang w:val="en-US"/>
    </w:rPr>
  </w:style>
  <w:style w:type="table" w:customStyle="1" w:styleId="TableGrid1">
    <w:name w:val="Table Grid1"/>
    <w:basedOn w:val="TableNormal"/>
    <w:next w:val="TableGrid"/>
    <w:uiPriority w:val="39"/>
    <w:rsid w:val="008875FB"/>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75FB"/>
    <w:pPr>
      <w:spacing w:line="240" w:lineRule="atLeast"/>
      <w:ind w:left="720"/>
      <w:contextualSpacing/>
    </w:pPr>
    <w:rPr>
      <w:rFonts w:ascii="Arial" w:eastAsiaTheme="minorEastAsia" w:hAnsi="Arial" w:cs="Arial"/>
      <w:sz w:val="18"/>
      <w:szCs w:val="18"/>
      <w:lang w:val="en-US"/>
    </w:rPr>
  </w:style>
  <w:style w:type="paragraph" w:customStyle="1" w:styleId="ESBulletsinTable">
    <w:name w:val="ES_Bullets in Table"/>
    <w:basedOn w:val="ListParagraph"/>
    <w:qFormat/>
    <w:rsid w:val="008875FB"/>
    <w:pPr>
      <w:numPr>
        <w:numId w:val="20"/>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8875FB"/>
    <w:pPr>
      <w:numPr>
        <w:ilvl w:val="1"/>
        <w:numId w:val="20"/>
      </w:numPr>
      <w:spacing w:after="80" w:line="240" w:lineRule="auto"/>
      <w:ind w:left="592"/>
    </w:pPr>
    <w:rPr>
      <w:rFonts w:eastAsia="Arial" w:cs="Times New Roman"/>
      <w:szCs w:val="22"/>
      <w:lang w:val="en-AU"/>
    </w:rPr>
  </w:style>
  <w:style w:type="character" w:styleId="CommentReference">
    <w:name w:val="annotation reference"/>
    <w:basedOn w:val="DefaultParagraphFont"/>
    <w:uiPriority w:val="99"/>
    <w:semiHidden/>
    <w:unhideWhenUsed/>
    <w:rsid w:val="008875FB"/>
    <w:rPr>
      <w:sz w:val="16"/>
      <w:szCs w:val="16"/>
    </w:rPr>
  </w:style>
  <w:style w:type="paragraph" w:styleId="CommentText">
    <w:name w:val="annotation text"/>
    <w:basedOn w:val="Normal"/>
    <w:link w:val="CommentTextChar"/>
    <w:uiPriority w:val="99"/>
    <w:semiHidden/>
    <w:unhideWhenUsed/>
    <w:rsid w:val="008875FB"/>
    <w:rPr>
      <w:rFonts w:ascii="Arial" w:eastAsiaTheme="minorEastAsia" w:hAnsi="Arial" w:cs="Arial"/>
      <w:sz w:val="20"/>
      <w:szCs w:val="20"/>
      <w:lang w:val="en-US"/>
    </w:rPr>
  </w:style>
  <w:style w:type="character" w:customStyle="1" w:styleId="CommentTextChar">
    <w:name w:val="Comment Text Char"/>
    <w:basedOn w:val="DefaultParagraphFont"/>
    <w:link w:val="CommentText"/>
    <w:uiPriority w:val="99"/>
    <w:semiHidden/>
    <w:rsid w:val="008875FB"/>
    <w:rPr>
      <w:rFonts w:ascii="Arial" w:eastAsiaTheme="minorEastAsia" w:hAnsi="Arial" w:cs="Arial"/>
      <w:sz w:val="20"/>
      <w:szCs w:val="20"/>
      <w:lang w:val="en-US"/>
    </w:rPr>
  </w:style>
  <w:style w:type="paragraph" w:customStyle="1" w:styleId="Bullets">
    <w:name w:val="Bullets"/>
    <w:basedOn w:val="Normal"/>
    <w:qFormat/>
    <w:rsid w:val="008875FB"/>
    <w:pPr>
      <w:numPr>
        <w:numId w:val="30"/>
      </w:numPr>
      <w:spacing w:before="120" w:after="40" w:line="264" w:lineRule="auto"/>
      <w:contextualSpacing/>
    </w:pPr>
    <w:rPr>
      <w:rFonts w:ascii="Arial" w:eastAsia="Calibri" w:hAnsi="Arial" w:cs="Times New Roman"/>
      <w:sz w:val="20"/>
      <w:szCs w:val="20"/>
      <w:lang w:val="en-AU"/>
    </w:rPr>
  </w:style>
  <w:style w:type="paragraph" w:styleId="Title">
    <w:name w:val="Title"/>
    <w:basedOn w:val="Normal"/>
    <w:next w:val="Normal"/>
    <w:link w:val="TitleChar"/>
    <w:uiPriority w:val="10"/>
    <w:qFormat/>
    <w:rsid w:val="008875F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75FB"/>
    <w:rPr>
      <w:rFonts w:asciiTheme="majorHAnsi" w:eastAsiaTheme="majorEastAsia" w:hAnsiTheme="majorHAnsi" w:cstheme="majorBidi"/>
      <w:spacing w:val="-10"/>
      <w:kern w:val="28"/>
      <w:sz w:val="56"/>
      <w:szCs w:val="56"/>
    </w:rPr>
  </w:style>
  <w:style w:type="paragraph" w:customStyle="1" w:styleId="TableHeading">
    <w:name w:val="Table Heading"/>
    <w:basedOn w:val="Normal"/>
    <w:qFormat/>
    <w:locked/>
    <w:rsid w:val="00C5414D"/>
    <w:pPr>
      <w:spacing w:before="120" w:line="264" w:lineRule="auto"/>
    </w:pPr>
    <w:rPr>
      <w:rFonts w:ascii="Arial" w:eastAsia="Calibri" w:hAnsi="Arial" w:cs="Times New Roman"/>
      <w:b/>
      <w:sz w:val="20"/>
      <w:szCs w:val="20"/>
      <w:lang w:val="en-US"/>
    </w:rPr>
  </w:style>
  <w:style w:type="paragraph" w:customStyle="1" w:styleId="TableCopy">
    <w:name w:val="Table Copy"/>
    <w:basedOn w:val="Normal"/>
    <w:qFormat/>
    <w:locked/>
    <w:rsid w:val="00C5414D"/>
    <w:pPr>
      <w:spacing w:before="120" w:line="264" w:lineRule="auto"/>
    </w:pPr>
    <w:rPr>
      <w:rFonts w:ascii="Arial" w:eastAsia="Calibri" w:hAnsi="Arial" w:cs="Times New Roman"/>
      <w:sz w:val="20"/>
      <w:szCs w:val="20"/>
      <w:lang w:val="en-US"/>
    </w:rPr>
  </w:style>
  <w:style w:type="paragraph" w:customStyle="1" w:styleId="numberedandbold">
    <w:name w:val="numbered and bold"/>
    <w:basedOn w:val="Normal"/>
    <w:link w:val="numberedandboldChar"/>
    <w:locked/>
    <w:rsid w:val="00C5414D"/>
    <w:pPr>
      <w:tabs>
        <w:tab w:val="num" w:pos="360"/>
      </w:tabs>
      <w:spacing w:after="0"/>
      <w:ind w:left="360" w:hanging="360"/>
      <w:jc w:val="both"/>
    </w:pPr>
    <w:rPr>
      <w:rFonts w:ascii="Arial" w:eastAsia="Times New Roman" w:hAnsi="Arial" w:cs="Arial"/>
      <w:b/>
      <w:szCs w:val="22"/>
      <w:lang w:val="en-AU"/>
    </w:rPr>
  </w:style>
  <w:style w:type="character" w:customStyle="1" w:styleId="numberedandboldChar">
    <w:name w:val="numbered and bold Char"/>
    <w:link w:val="numberedandbold"/>
    <w:rsid w:val="00C5414D"/>
    <w:rPr>
      <w:rFonts w:ascii="Arial" w:eastAsia="Times New Roman" w:hAnsi="Arial" w:cs="Arial"/>
      <w:b/>
      <w:sz w:val="22"/>
      <w:szCs w:val="22"/>
      <w:lang w:val="en-AU"/>
    </w:rPr>
  </w:style>
  <w:style w:type="paragraph" w:styleId="CommentSubject">
    <w:name w:val="annotation subject"/>
    <w:basedOn w:val="CommentText"/>
    <w:next w:val="CommentText"/>
    <w:link w:val="CommentSubjectChar"/>
    <w:uiPriority w:val="99"/>
    <w:semiHidden/>
    <w:unhideWhenUsed/>
    <w:rsid w:val="00BE7719"/>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BE7719"/>
    <w:rPr>
      <w:rFonts w:ascii="Arial" w:eastAsiaTheme="minorEastAsia" w:hAnsi="Arial" w:cs="Arial"/>
      <w:b/>
      <w:bCs/>
      <w:sz w:val="20"/>
      <w:szCs w:val="20"/>
      <w:lang w:val="en-US"/>
    </w:rPr>
  </w:style>
  <w:style w:type="paragraph" w:styleId="Revision">
    <w:name w:val="Revision"/>
    <w:hidden/>
    <w:uiPriority w:val="99"/>
    <w:semiHidden/>
    <w:rsid w:val="00560458"/>
    <w:rPr>
      <w:sz w:val="22"/>
    </w:rPr>
  </w:style>
  <w:style w:type="character" w:styleId="FollowedHyperlink">
    <w:name w:val="FollowedHyperlink"/>
    <w:basedOn w:val="DefaultParagraphFont"/>
    <w:uiPriority w:val="99"/>
    <w:semiHidden/>
    <w:unhideWhenUsed/>
    <w:rsid w:val="00762EBB"/>
    <w:rPr>
      <w:color w:val="BC95C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vcaa.vic.edu.au/curriculum/foundation-10/Pages/QuickGuide.aspx" TargetMode="External"/><Relationship Id="rId26" Type="http://schemas.openxmlformats.org/officeDocument/2006/relationships/hyperlink" Target="https://www.justice.vic.gov.au/safer-communities/protecting-children-and-families/organisations-providing-services-to-children-new" TargetMode="External"/><Relationship Id="rId8" Type="http://schemas.openxmlformats.org/officeDocument/2006/relationships/settings" Target="settings.xml"/><Relationship Id="rId3" Type="http://schemas.openxmlformats.org/officeDocument/2006/relationships/customXml" Target="../customXml/item3.xml"/><Relationship Id="rId21" Type="http://schemas.openxmlformats.org/officeDocument/2006/relationships/hyperlink" Target="https://www.education.vic.gov.au/about/educationstate/Pages/targethappyhealthy.aspx"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victoriancurriculum.vcaa.vic.edu.au/" TargetMode="External"/><Relationship Id="rId25" Type="http://schemas.openxmlformats.org/officeDocument/2006/relationships/hyperlink" Target="https://stratplan.smartygrants.com.au/SPPFundingRound2022" TargetMode="External"/><Relationship Id="rId33" Type="http://schemas.openxmlformats.org/officeDocument/2006/relationships/fontTable" Target="fontTable.xml"/><Relationship Id="rId29" Type="http://schemas.openxmlformats.org/officeDocument/2006/relationships/footer" Target="footer4.xml"/><Relationship Id="rId16" Type="http://schemas.openxmlformats.org/officeDocument/2006/relationships/footer" Target="footer3.xml"/><Relationship Id="rId20" Type="http://schemas.openxmlformats.org/officeDocument/2006/relationships/hyperlink" Target="https://www.education.vic.gov.au/about/educationstate/Pages/targetlearningforlife.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strategic.partnerships@education.vic.gov.au" TargetMode="External"/><Relationship Id="rId32"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education.vic.gov.au/about/educationstate/Pages/targetprideconfidence.aspx" TargetMode="External"/><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s://www.education.vic.gov.au/about/educationstate/Pages/targets.aspx"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www.education.vic.gov.au/about/educationstate/Pages/targetbreakinglink.aspx" TargetMode="External"/><Relationship Id="rId27" Type="http://schemas.openxmlformats.org/officeDocument/2006/relationships/hyperlink" Target="mailto:strategic.partnerships@edumail.vic.gov.au" TargetMode="External"/><Relationship Id="rId30" Type="http://schemas.openxmlformats.org/officeDocument/2006/relationships/image" Target="media/image5.jpeg"/></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Education State - All sectors">
      <a:dk1>
        <a:srgbClr val="000000"/>
      </a:dk1>
      <a:lt1>
        <a:srgbClr val="FFFFFF"/>
      </a:lt1>
      <a:dk2>
        <a:srgbClr val="000000"/>
      </a:dk2>
      <a:lt2>
        <a:srgbClr val="E7E6E6"/>
      </a:lt2>
      <a:accent1>
        <a:srgbClr val="AE272F"/>
      </a:accent1>
      <a:accent2>
        <a:srgbClr val="BC95C8"/>
      </a:accent2>
      <a:accent3>
        <a:srgbClr val="E57100"/>
      </a:accent3>
      <a:accent4>
        <a:srgbClr val="00B2A8"/>
      </a:accent4>
      <a:accent5>
        <a:srgbClr val="8A2A2B"/>
      </a:accent5>
      <a:accent6>
        <a:srgbClr val="535659"/>
      </a:accent6>
      <a:hlink>
        <a:srgbClr val="AE272F"/>
      </a:hlink>
      <a:folHlink>
        <a:srgbClr val="BC95C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Microsoft Word Document" ma:contentTypeID="0x0101005D81542D202162449F9257F7C75BC05000BBCF78439BA843428979E08FD23A069F" ma:contentTypeVersion="9" ma:contentTypeDescription="Microsoft Word Document" ma:contentTypeScope="" ma:versionID="5c845b8419627b18647f0964d09b8d62">
  <xsd:schema xmlns:xsd="http://www.w3.org/2001/XMLSchema" xmlns:xs="http://www.w3.org/2001/XMLSchema" xmlns:p="http://schemas.microsoft.com/office/2006/metadata/properties" xmlns:ns1="http://schemas.microsoft.com/sharepoint/v3" xmlns:ns2="http://schemas.microsoft.com/Sharepoint/v3" xmlns:ns3="2cb12009-40d9-454b-bd16-8fe8fc19de2f" xmlns:ns4="http://schemas.microsoft.com/sharepoint/v4" xmlns:ns5="12ae580d-26ba-4c98-93bb-b40a18ef8aed" targetNamespace="http://schemas.microsoft.com/office/2006/metadata/properties" ma:root="true" ma:fieldsID="56e9cea5b2054438f6de6bd8377442ed" ns1:_="" ns2:_="" ns3:_="" ns4:_="" ns5:_="">
    <xsd:import namespace="http://schemas.microsoft.com/sharepoint/v3"/>
    <xsd:import namespace="http://schemas.microsoft.com/Sharepoint/v3"/>
    <xsd:import namespace="2cb12009-40d9-454b-bd16-8fe8fc19de2f"/>
    <xsd:import namespace="http://schemas.microsoft.com/sharepoint/v4"/>
    <xsd:import namespace="12ae580d-26ba-4c98-93bb-b40a18ef8aed"/>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3:b94599ac76d74d0a81e2e0d597ad60b0" minOccurs="0"/>
                <xsd:element ref="ns2:DET_EDRMS_BusUnitTaxHTField0" minOccurs="0"/>
                <xsd:element ref="ns3:ma09474bef6b487d93431ac28330710e" minOccurs="0"/>
                <xsd:element ref="ns2:DET_EDRMS_SecClassTaxHTField0" minOccurs="0"/>
                <xsd:element ref="ns3:lf325da747e242898db023622dd7f876" minOccurs="0"/>
                <xsd:element ref="ns2:DET_EDRMS_Description" minOccurs="0"/>
                <xsd:element ref="ns1:PublishingContactName" minOccurs="0"/>
                <xsd:element ref="ns4:IconOverlay" minOccurs="0"/>
                <xsd:element ref="ns5: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displayName="RCS_0" ma:hidden="true" ma:internalName="DET_EDRMS_RCSTaxHTField0">
      <xsd:simpleType>
        <xsd:restriction base="dms:Note"/>
      </xsd:simpleType>
    </xsd:element>
    <xsd:element name="DET_EDRMS_BusUnitTaxHTField0" ma:index="16" nillable="true" ma:displayName="Business Unit_0" ma:hidden="true" ma:internalName="DET_EDRMS_BusUnitTaxHTField0">
      <xsd:simpleType>
        <xsd:restriction base="dms:Note"/>
      </xsd:simpleType>
    </xsd:element>
    <xsd:element name="DET_EDRMS_SecClassTaxHTField0" ma:index="19" nillable="true" ma:displayName="Security Classification_0" ma:hidden="true" ma:internalName="DET_EDRMS_SecClassTaxHTField0">
      <xsd:simpleType>
        <xsd:restriction base="dms:Note"/>
      </xsd:simpleType>
    </xsd:element>
    <xsd:element name="DET_EDRMS_Description" ma:index="22"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b12009-40d9-454b-bd16-8fe8fc19de2f"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2e3903b9-2d9a-4f6a-bb4a-948b9d556209}" ma:internalName="TaxCatchAll" ma:showField="CatchAllData" ma:web="2cb12009-40d9-454b-bd16-8fe8fc19de2f">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2e3903b9-2d9a-4f6a-bb4a-948b9d556209}" ma:internalName="TaxCatchAllLabel" ma:readOnly="true" ma:showField="CatchAllDataLabel" ma:web="2cb12009-40d9-454b-bd16-8fe8fc19de2f">
      <xsd:complexType>
        <xsd:complexContent>
          <xsd:extension base="dms:MultiChoiceLookup">
            <xsd:sequence>
              <xsd:element name="Value" type="dms:Lookup" maxOccurs="unbounded" minOccurs="0" nillable="true"/>
            </xsd:sequence>
          </xsd:extension>
        </xsd:complexContent>
      </xsd:complexType>
    </xsd:element>
    <xsd:element name="b94599ac76d74d0a81e2e0d597ad60b0" ma:index="15" nillable="true" ma:taxonomy="true" ma:internalName="b94599ac76d74d0a81e2e0d597ad60b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ma09474bef6b487d93431ac28330710e" ma:index="18" nillable="true" ma:taxonomy="true" ma:internalName="ma09474bef6b487d93431ac28330710e"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lf325da747e242898db023622dd7f876" ma:index="21" nillable="true" ma:taxonomy="true" ma:internalName="lf325da747e242898db023622dd7f876"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ae580d-26ba-4c98-93bb-b40a18ef8aed" elementFormDefault="qualified">
    <xsd:import namespace="http://schemas.microsoft.com/office/2006/documentManagement/types"/>
    <xsd:import namespace="http://schemas.microsoft.com/office/infopath/2007/PartnerControls"/>
    <xsd:element name="Folder" ma:index="25" nillable="true" ma:displayName="Folder" ma:format="Dropdown" ma:internalName="Folder">
      <xsd:simpleType>
        <xsd:union memberTypes="dms:Text">
          <xsd:simpleType>
            <xsd:restriction base="dms:Choice">
              <xsd:enumeration value="Correspondance"/>
              <xsd:enumeration value="Project document"/>
              <xsd:enumeration value="Minutes"/>
              <xsd:enumeration value="Agendas"/>
              <xsd:enumeration value="Agreement"/>
              <xsd:enumeration value="Variation"/>
              <xsd:enumeration value="Meeting papers"/>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SPP Funding Guidelines</DEECD_Keywords>
    <PublishingExpirationDate xmlns="http://schemas.microsoft.com/sharepoint/v3" xsi:nil="true"/>
    <DEECD_Description xmlns="http://schemas.microsoft.com/sharepoint/v3">These Guidelines provide organisations that are interested in applying for SPP grant funding,</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2.xml><?xml version="1.0" encoding="utf-8"?>
<ds:datastoreItem xmlns:ds="http://schemas.openxmlformats.org/officeDocument/2006/customXml" ds:itemID="{27DC53F3-B16B-453C-B97F-7EA1020BAD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2cb12009-40d9-454b-bd16-8fe8fc19de2f"/>
    <ds:schemaRef ds:uri="http://schemas.microsoft.com/sharepoint/v4"/>
    <ds:schemaRef ds:uri="12ae580d-26ba-4c98-93bb-b40a18ef8a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1B0FF2-E98D-44C6-9C8A-441D93920D18}"/>
</file>

<file path=customXml/itemProps4.xml><?xml version="1.0" encoding="utf-8"?>
<ds:datastoreItem xmlns:ds="http://schemas.openxmlformats.org/officeDocument/2006/customXml" ds:itemID="{98D9F1DF-A368-46E9-ACB0-3D14C09FC333}">
  <ds:schemaRefs>
    <ds:schemaRef ds:uri="http://schemas.openxmlformats.org/package/2006/metadata/core-properties"/>
    <ds:schemaRef ds:uri="http://schemas.microsoft.com/office/2006/metadata/properties"/>
    <ds:schemaRef ds:uri="http://purl.org/dc/dcmitype/"/>
    <ds:schemaRef ds:uri="http://www.w3.org/XML/1998/namespace"/>
    <ds:schemaRef ds:uri="http://purl.org/dc/terms/"/>
    <ds:schemaRef ds:uri="http://schemas.microsoft.com/sharepoint/v4"/>
    <ds:schemaRef ds:uri="12ae580d-26ba-4c98-93bb-b40a18ef8aed"/>
    <ds:schemaRef ds:uri="http://schemas.microsoft.com/sharepoint/v3"/>
    <ds:schemaRef ds:uri="http://purl.org/dc/elements/1.1/"/>
    <ds:schemaRef ds:uri="http://schemas.microsoft.com/office/2006/documentManagement/types"/>
    <ds:schemaRef ds:uri="http://schemas.microsoft.com/office/infopath/2007/PartnerControls"/>
    <ds:schemaRef ds:uri="2cb12009-40d9-454b-bd16-8fe8fc19de2f"/>
    <ds:schemaRef ds:uri="http://schemas.microsoft.com/Sharepoint/v3"/>
  </ds:schemaRefs>
</ds:datastoreItem>
</file>

<file path=customXml/itemProps5.xml><?xml version="1.0" encoding="utf-8"?>
<ds:datastoreItem xmlns:ds="http://schemas.openxmlformats.org/officeDocument/2006/customXml" ds:itemID="{949438AB-F098-4729-81FA-DF004F872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19</Pages>
  <Words>4709</Words>
  <Characters>26846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SPP Funding Guidelines 2022 2023</dc:title>
  <dc:subject/>
  <dc:creator>Isabel Lim</dc:creator>
  <cp:keywords/>
  <dc:description/>
  <cp:lastModifiedBy>Lavinia Savell</cp:lastModifiedBy>
  <cp:revision>10</cp:revision>
  <dcterms:created xsi:type="dcterms:W3CDTF">2021-07-23T05:52:00Z</dcterms:created>
  <dcterms:modified xsi:type="dcterms:W3CDTF">2021-08-11T04:05:00Z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WorkflowType">
    <vt:lpwstr>ActiveSubmitStub</vt:lpwstr>
  </property>
  <property fmtid="{D5CDD505-2E9C-101B-9397-08002B2CF9AE}" pid="4" name="RecordPoint_ActiveItemSiteId">
    <vt:lpwstr>{675c9dc5-b1c9-4227-baa0-339d4f32c562}</vt:lpwstr>
  </property>
  <property fmtid="{D5CDD505-2E9C-101B-9397-08002B2CF9AE}" pid="5" name="RecordPoint_ActiveItemListId">
    <vt:lpwstr>{12ae580d-26ba-4c98-93bb-b40a18ef8aed}</vt:lpwstr>
  </property>
  <property fmtid="{D5CDD505-2E9C-101B-9397-08002B2CF9AE}" pid="6" name="RecordPoint_ActiveItemUniqueId">
    <vt:lpwstr>{0299cf8b-2293-4660-b79f-2c31879d945b}</vt:lpwstr>
  </property>
  <property fmtid="{D5CDD505-2E9C-101B-9397-08002B2CF9AE}" pid="7" name="RecordPoint_ActiveItemWebId">
    <vt:lpwstr>{2cb12009-40d9-454b-bd16-8fe8fc19de2f}</vt:lpwstr>
  </property>
  <property fmtid="{D5CDD505-2E9C-101B-9397-08002B2CF9AE}" pid="8" name="DET_EDRMS_RCS">
    <vt:lpwstr/>
  </property>
  <property fmtid="{D5CDD505-2E9C-101B-9397-08002B2CF9AE}" pid="9" name="DET_EDRMS_BusUnit">
    <vt:lpwstr/>
  </property>
  <property fmtid="{D5CDD505-2E9C-101B-9397-08002B2CF9AE}" pid="10" name="DET_EDRMS_SecClass">
    <vt:lpwstr/>
  </property>
  <property fmtid="{D5CDD505-2E9C-101B-9397-08002B2CF9AE}" pid="11" name="RecordPoint_SubmissionCompleted">
    <vt:lpwstr>2021-08-11T13:34:42.9191055+10:00</vt:lpwstr>
  </property>
  <property fmtid="{D5CDD505-2E9C-101B-9397-08002B2CF9AE}" pid="12" name="RecordPoint_SubmissionDate">
    <vt:lpwstr/>
  </property>
  <property fmtid="{D5CDD505-2E9C-101B-9397-08002B2CF9AE}" pid="13" name="RecordPoint_RecordNumberSubmitted">
    <vt:lpwstr>R20211744674</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ECD_Author">
    <vt:lpwstr>94;#Education|5232e41c-5101-41fe-b638-7d41d1371531</vt:lpwstr>
  </property>
  <property fmtid="{D5CDD505-2E9C-101B-9397-08002B2CF9AE}" pid="17" name="DEECD_ItemType">
    <vt:lpwstr>101;#Page|eb523acf-a821-456c-a76b-7607578309d7</vt:lpwstr>
  </property>
  <property fmtid="{D5CDD505-2E9C-101B-9397-08002B2CF9AE}" pid="18" name="DEECD_SubjectCategory">
    <vt:lpwstr/>
  </property>
  <property fmtid="{D5CDD505-2E9C-101B-9397-08002B2CF9AE}" pid="19" name="DEECD_Audience">
    <vt:lpwstr/>
  </property>
</Properties>
</file>