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17260198" w:rsidR="00D333B0" w:rsidRPr="00793982" w:rsidRDefault="006835E8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793982" w:rsidSect="00CC0D75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small</w:t>
      </w:r>
      <w:r w:rsidR="00793982" w:rsidRPr="00793982">
        <w:rPr>
          <w:rFonts w:ascii="Calibri" w:hAnsi="Calibri" w:cs="Calibri"/>
          <w:color w:val="00B050"/>
          <w:lang w:val="en-AU"/>
        </w:rPr>
        <w:t xml:space="preserve"> training provider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C9289E" w14:paraId="1515855E" w14:textId="77777777" w:rsidTr="00C9289E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680EA67A" w14:textId="77777777" w:rsidR="00C9289E" w:rsidRDefault="00C9289E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C9289E" w14:paraId="02601DCA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5AA21F7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AE5F120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C9289E" w14:paraId="2749CEF7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C637499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E7CDD7C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C9289E" w14:paraId="5E30A97C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595A94E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98CEB6D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C9289E" w14:paraId="69549CFC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BE2E1AD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9F86558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C9289E" w14:paraId="22BEE905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E175C57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13E6BEC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C9289E" w14:paraId="77760930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0FE25B5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0F94FC6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C9289E" w14:paraId="61A7DAA5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064B615D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4E2F398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C9289E" w14:paraId="15C167C0" w14:textId="77777777" w:rsidTr="00C9289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F7BD044" w14:textId="77777777" w:rsidR="00C9289E" w:rsidRDefault="00C9289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BF1C939" w14:textId="77777777" w:rsidR="00C9289E" w:rsidRDefault="00C9289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bookmarkStart w:id="0" w:name="_GoBack"/>
      <w:bookmarkEnd w:id="0"/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CC0D75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26A148D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3B6F8210" w14:textId="77777777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A small training provider must:</w:t>
      </w:r>
    </w:p>
    <w:p w14:paraId="2E574FED" w14:textId="77777777" w:rsidR="006835E8" w:rsidRPr="006835E8" w:rsidRDefault="006835E8" w:rsidP="006835E8">
      <w:pPr>
        <w:pStyle w:val="Default"/>
        <w:numPr>
          <w:ilvl w:val="0"/>
          <w:numId w:val="17"/>
        </w:numPr>
        <w:ind w:left="426" w:hanging="426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be a training provider for which the delivery of training is the core business </w:t>
      </w:r>
    </w:p>
    <w:p w14:paraId="66A2162E" w14:textId="77777777" w:rsidR="006835E8" w:rsidRPr="006835E8" w:rsidRDefault="006835E8" w:rsidP="006835E8">
      <w:pPr>
        <w:pStyle w:val="Default"/>
        <w:numPr>
          <w:ilvl w:val="0"/>
          <w:numId w:val="17"/>
        </w:numPr>
        <w:ind w:left="426" w:hanging="426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deliver less than 50 qualifications (which are listed on the scope of registration) </w:t>
      </w:r>
    </w:p>
    <w:p w14:paraId="7339CFCE" w14:textId="6916B183" w:rsidR="006835E8" w:rsidRDefault="006835E8" w:rsidP="006835E8">
      <w:pPr>
        <w:pStyle w:val="Default"/>
        <w:numPr>
          <w:ilvl w:val="0"/>
          <w:numId w:val="17"/>
        </w:numPr>
        <w:ind w:left="426" w:hanging="426"/>
        <w:rPr>
          <w:rFonts w:ascii="Calibri" w:hAnsi="Calibri" w:cs="Calibri"/>
          <w:sz w:val="20"/>
          <w:szCs w:val="20"/>
        </w:rPr>
      </w:pPr>
      <w:proofErr w:type="gramStart"/>
      <w:r w:rsidRPr="006835E8">
        <w:rPr>
          <w:rFonts w:ascii="Calibri" w:hAnsi="Calibri" w:cs="Calibri"/>
          <w:sz w:val="20"/>
          <w:szCs w:val="20"/>
        </w:rPr>
        <w:t>deliver</w:t>
      </w:r>
      <w:proofErr w:type="gramEnd"/>
      <w:r w:rsidRPr="006835E8">
        <w:rPr>
          <w:rFonts w:ascii="Calibri" w:hAnsi="Calibri" w:cs="Calibri"/>
          <w:sz w:val="20"/>
          <w:szCs w:val="20"/>
        </w:rPr>
        <w:t xml:space="preserve"> training in Victoria.</w:t>
      </w:r>
    </w:p>
    <w:p w14:paraId="26A4E98D" w14:textId="1FA07C79" w:rsidR="0096208B" w:rsidRDefault="0096208B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6AD3F4E9" w14:textId="6F1314C3" w:rsidR="0096208B" w:rsidRDefault="0096208B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4A107480" w14:textId="74522F7C" w:rsidR="00F521D0" w:rsidRDefault="00F521D0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0FF491D9" w14:textId="348BF797" w:rsidR="00F521D0" w:rsidRDefault="00F521D0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19B57235" w14:textId="36F6D2B5" w:rsidR="00F521D0" w:rsidRDefault="00F521D0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53FD8096" w14:textId="77777777" w:rsidR="0096208B" w:rsidRDefault="0096208B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50738F3A" w14:textId="77777777" w:rsidR="0096208B" w:rsidRPr="000E4066" w:rsidRDefault="0096208B" w:rsidP="0096208B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FF40BBF" w14:textId="77777777" w:rsidR="0096208B" w:rsidRPr="006835E8" w:rsidRDefault="0096208B" w:rsidP="0096208B">
      <w:pPr>
        <w:pStyle w:val="Default"/>
        <w:rPr>
          <w:rFonts w:ascii="Calibri" w:hAnsi="Calibri" w:cs="Calibri"/>
          <w:sz w:val="20"/>
          <w:szCs w:val="20"/>
        </w:rPr>
      </w:pP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CC0D75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7A8FEC27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43CB153C" w14:textId="18B1CA89" w:rsidR="00261E3A" w:rsidRPr="000E4066" w:rsidRDefault="0060337A" w:rsidP="00261E3A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261E3A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261E3A" w:rsidRPr="00571E8E">
        <w:rPr>
          <w:rFonts w:ascii="Calibri" w:hAnsi="Calibri" w:cs="Calibri"/>
          <w:b/>
        </w:rPr>
        <w:t>will not</w:t>
      </w:r>
      <w:r w:rsidR="00261E3A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5A25F42" w:rsidR="00D333B0" w:rsidRPr="000E4066" w:rsidRDefault="00AF3C75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4357D5D4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Pr="00F521D0" w:rsidRDefault="007311BE" w:rsidP="007311BE">
      <w:pPr>
        <w:spacing w:after="0"/>
        <w:ind w:right="14"/>
        <w:rPr>
          <w:rFonts w:ascii="Calibri" w:hAnsi="Calibri" w:cs="Calibri"/>
          <w:sz w:val="16"/>
        </w:rPr>
      </w:pPr>
    </w:p>
    <w:p w14:paraId="3B4B6B3F" w14:textId="77777777" w:rsidR="0060337A" w:rsidRPr="003D2726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3D2726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F521D0" w:rsidRDefault="0060337A" w:rsidP="0060337A">
      <w:pPr>
        <w:spacing w:after="0"/>
        <w:ind w:right="14"/>
        <w:rPr>
          <w:rFonts w:ascii="Calibri" w:hAnsi="Calibri" w:cs="Calibri"/>
          <w:sz w:val="16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7311BE" w:rsidRDefault="007311BE" w:rsidP="007311BE">
      <w:pPr>
        <w:spacing w:after="0"/>
        <w:rPr>
          <w:rFonts w:ascii="Calibri" w:hAnsi="Calibri" w:cs="Calibri"/>
        </w:rPr>
      </w:pPr>
    </w:p>
    <w:p w14:paraId="68FAAEB3" w14:textId="77777777" w:rsidR="00CC0D75" w:rsidRDefault="00AF3C75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2FAFB612" w14:textId="77777777" w:rsidR="00CC0D75" w:rsidRDefault="00CC0D75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7A9F322" w14:textId="02E88B10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70710C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70710C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70710C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F521D0" w:rsidRDefault="00D333B0" w:rsidP="00D333B0">
      <w:pPr>
        <w:spacing w:after="0"/>
        <w:rPr>
          <w:rFonts w:ascii="Calibri" w:hAnsi="Calibri" w:cs="Calibri"/>
          <w:sz w:val="16"/>
        </w:rPr>
      </w:pPr>
    </w:p>
    <w:p w14:paraId="1EEA1E8B" w14:textId="77B39886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CC0D75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1952BCC9" w14:textId="66E3E5A7" w:rsidR="006835E8" w:rsidRPr="00213702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213702">
        <w:rPr>
          <w:rFonts w:ascii="Calibri" w:hAnsi="Calibri" w:cs="Calibri"/>
          <w:b/>
          <w:bCs/>
          <w:color w:val="0000FF"/>
          <w:sz w:val="22"/>
        </w:rPr>
        <w:lastRenderedPageBreak/>
        <w:t xml:space="preserve">Criterion 1: Leading practice in vocational education and training </w:t>
      </w:r>
    </w:p>
    <w:p w14:paraId="11FD2465" w14:textId="77777777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do you provide exceptional vocational education and training? For example you may consider:</w:t>
      </w:r>
    </w:p>
    <w:p w14:paraId="3769F269" w14:textId="77777777" w:rsidR="006835E8" w:rsidRPr="006835E8" w:rsidRDefault="006835E8" w:rsidP="001F477A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how you demonstrate excellence and high-level performance in national training arrangements </w:t>
      </w:r>
    </w:p>
    <w:p w14:paraId="76857710" w14:textId="77777777" w:rsidR="006835E8" w:rsidRPr="006835E8" w:rsidRDefault="006835E8" w:rsidP="001F477A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you demonstrate creativity and innovation in the design and development of your processes and techniques (operational or educational)</w:t>
      </w:r>
    </w:p>
    <w:p w14:paraId="7935A79B" w14:textId="77777777" w:rsidR="006835E8" w:rsidRPr="006835E8" w:rsidRDefault="006835E8" w:rsidP="001F477A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you provide creative and innovative solutions to emerging training needs</w:t>
      </w:r>
    </w:p>
    <w:p w14:paraId="1A6BDCD2" w14:textId="77777777" w:rsidR="006835E8" w:rsidRPr="006835E8" w:rsidRDefault="006835E8" w:rsidP="001F477A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the systems you have in place to manage, evaluate and enhance your products and services </w:t>
      </w:r>
    </w:p>
    <w:p w14:paraId="3CFE3F01" w14:textId="77777777" w:rsidR="00213702" w:rsidRDefault="006835E8" w:rsidP="001F477A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 w:rsidRPr="006835E8">
        <w:rPr>
          <w:rFonts w:ascii="Calibri" w:hAnsi="Calibri" w:cs="Calibri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sz w:val="20"/>
          <w:szCs w:val="20"/>
        </w:rPr>
        <w:t xml:space="preserve"> you undertake continuous improvement and apply quality controls within your organisation.</w:t>
      </w:r>
    </w:p>
    <w:p w14:paraId="67504C97" w14:textId="6246AA58" w:rsidR="00213702" w:rsidRDefault="00213702" w:rsidP="00213702">
      <w:pPr>
        <w:pStyle w:val="Default"/>
        <w:rPr>
          <w:rFonts w:ascii="Calibri" w:hAnsi="Calibri" w:cs="Calibri"/>
          <w:sz w:val="20"/>
          <w:szCs w:val="20"/>
        </w:rPr>
      </w:pPr>
    </w:p>
    <w:p w14:paraId="4C01E967" w14:textId="77777777" w:rsidR="00CC0D75" w:rsidRDefault="00CC0D75" w:rsidP="00213702">
      <w:pPr>
        <w:pStyle w:val="Default"/>
        <w:rPr>
          <w:rFonts w:ascii="Calibri" w:hAnsi="Calibri" w:cs="Calibri"/>
          <w:sz w:val="20"/>
          <w:szCs w:val="20"/>
        </w:rPr>
      </w:pPr>
    </w:p>
    <w:p w14:paraId="29ECE0FF" w14:textId="62473EF2" w:rsidR="006835E8" w:rsidRPr="00213702" w:rsidRDefault="006835E8" w:rsidP="00213702">
      <w:pPr>
        <w:pStyle w:val="Default"/>
        <w:rPr>
          <w:rFonts w:ascii="Calibri" w:hAnsi="Calibri" w:cs="Calibri"/>
          <w:sz w:val="20"/>
          <w:szCs w:val="20"/>
        </w:rPr>
      </w:pPr>
      <w:r w:rsidRPr="00213702">
        <w:rPr>
          <w:rFonts w:ascii="Calibri" w:hAnsi="Calibri" w:cs="Calibri"/>
          <w:b/>
          <w:bCs/>
          <w:color w:val="0000FF"/>
          <w:sz w:val="22"/>
        </w:rPr>
        <w:t xml:space="preserve">Criterion 2: Strategic planning processes </w:t>
      </w:r>
    </w:p>
    <w:p w14:paraId="790C7C2B" w14:textId="70FEB9BF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do you plan and coordinate vocational education and training? For example, you may consider:</w:t>
      </w:r>
    </w:p>
    <w:p w14:paraId="6F04713C" w14:textId="24F5FA5B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details of the external environment in which your organisation operates and its relationship to state and national policies and priorities </w:t>
      </w:r>
    </w:p>
    <w:p w14:paraId="1878EF21" w14:textId="2E191918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the systems you have in place for planning and communicating purpose, vision, goals, values and core business strategies (and for creating alignment across your whole organisation)</w:t>
      </w:r>
    </w:p>
    <w:p w14:paraId="727A80DA" w14:textId="684161A3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the role of your leadership team in strategic planning </w:t>
      </w:r>
    </w:p>
    <w:p w14:paraId="60AE306B" w14:textId="3BA406E3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how your planning processes embrace innovation and change, including your capacity to plan for (and adapt to) future changes in vocational education and training </w:t>
      </w:r>
    </w:p>
    <w:p w14:paraId="15845137" w14:textId="03DA9366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you engage with ongoing VET policy reforms, including your capacity to implement change as a consequence of reform initiatives</w:t>
      </w:r>
    </w:p>
    <w:p w14:paraId="102C6461" w14:textId="649C0BB3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 w:rsidRPr="006835E8">
        <w:rPr>
          <w:rFonts w:ascii="Calibri" w:hAnsi="Calibri" w:cs="Calibri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sz w:val="20"/>
          <w:szCs w:val="20"/>
        </w:rPr>
        <w:t xml:space="preserve"> you ensure the sustainability of your operations, including your understanding of risk and risk management. </w:t>
      </w:r>
    </w:p>
    <w:p w14:paraId="121395F6" w14:textId="17CBC837" w:rsidR="006835E8" w:rsidRDefault="006835E8" w:rsidP="006835E8">
      <w:pPr>
        <w:pStyle w:val="Default"/>
        <w:ind w:left="426" w:hanging="426"/>
        <w:rPr>
          <w:rFonts w:ascii="Calibri" w:hAnsi="Calibri" w:cs="Calibri"/>
          <w:sz w:val="20"/>
        </w:rPr>
      </w:pPr>
    </w:p>
    <w:p w14:paraId="7FCCAEBC" w14:textId="77777777" w:rsidR="00CC0D75" w:rsidRPr="00CC0D75" w:rsidRDefault="00CC0D75" w:rsidP="006835E8">
      <w:pPr>
        <w:pStyle w:val="Default"/>
        <w:ind w:left="426" w:hanging="426"/>
        <w:rPr>
          <w:rFonts w:ascii="Calibri" w:hAnsi="Calibri" w:cs="Calibri"/>
          <w:sz w:val="20"/>
        </w:rPr>
      </w:pPr>
    </w:p>
    <w:p w14:paraId="146CC51A" w14:textId="20C2B14A" w:rsidR="006835E8" w:rsidRPr="00213702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213702">
        <w:rPr>
          <w:rFonts w:ascii="Calibri" w:hAnsi="Calibri" w:cs="Calibri"/>
          <w:b/>
          <w:bCs/>
          <w:color w:val="0000FF"/>
          <w:sz w:val="22"/>
        </w:rPr>
        <w:t xml:space="preserve">Criterion 3: Student, employer and market focus </w:t>
      </w:r>
    </w:p>
    <w:p w14:paraId="3B50F55E" w14:textId="04327857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do you monitor client and market needs? For example, you may consider:</w:t>
      </w:r>
    </w:p>
    <w:p w14:paraId="2BE1F8EE" w14:textId="77777777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your knowledge of – and how you respond to – students, employers and markets, including the systems you have in place for collecting and analysing data on client needs and expectations </w:t>
      </w:r>
    </w:p>
    <w:p w14:paraId="17179DE0" w14:textId="36DE470D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identify and attract new clients and new markets, and how you address these without impacting the sustainability of your operations </w:t>
      </w:r>
    </w:p>
    <w:p w14:paraId="001064EF" w14:textId="57DB25D0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collect and analyse data on student outcomes and completions </w:t>
      </w:r>
    </w:p>
    <w:p w14:paraId="0FFCCE0A" w14:textId="72BC87D0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measure success (e.g. outcome and completion data, satisfaction surveys, independent validations and evaluations, industry recognition, business outcomes from training activity) </w:t>
      </w:r>
    </w:p>
    <w:p w14:paraId="7079055C" w14:textId="4EDAE479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835E8">
        <w:rPr>
          <w:rFonts w:ascii="Calibri" w:hAnsi="Calibri" w:cs="Calibri"/>
          <w:color w:val="auto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color w:val="auto"/>
          <w:sz w:val="20"/>
          <w:szCs w:val="20"/>
        </w:rPr>
        <w:t xml:space="preserve"> you encourage access to your VET products and services, and the success you have achieved in meeting the needs of equity groups.</w:t>
      </w:r>
    </w:p>
    <w:p w14:paraId="6DCF9CF7" w14:textId="4E2BEB07" w:rsidR="006835E8" w:rsidRPr="006835E8" w:rsidRDefault="006835E8" w:rsidP="006835E8">
      <w:pPr>
        <w:pStyle w:val="Default"/>
        <w:ind w:left="426" w:hanging="426"/>
        <w:rPr>
          <w:rFonts w:ascii="Calibri" w:hAnsi="Calibri" w:cs="Calibri"/>
          <w:color w:val="auto"/>
          <w:sz w:val="20"/>
          <w:szCs w:val="20"/>
        </w:rPr>
      </w:pPr>
    </w:p>
    <w:p w14:paraId="50C591D0" w14:textId="44DD22AD" w:rsidR="006835E8" w:rsidRPr="00213702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>
        <w:rPr>
          <w:rFonts w:ascii="Calibri" w:hAnsi="Calibri" w:cs="Calibri"/>
          <w:b/>
          <w:bCs/>
          <w:color w:val="0000FF"/>
        </w:rPr>
        <w:br w:type="column"/>
      </w:r>
      <w:r w:rsidRPr="00213702">
        <w:rPr>
          <w:rFonts w:ascii="Calibri" w:hAnsi="Calibri" w:cs="Calibri"/>
          <w:b/>
          <w:bCs/>
          <w:color w:val="0000FF"/>
          <w:sz w:val="22"/>
        </w:rPr>
        <w:lastRenderedPageBreak/>
        <w:t xml:space="preserve">Criterion 4: Human resource capability </w:t>
      </w:r>
    </w:p>
    <w:p w14:paraId="77B0BA59" w14:textId="77777777" w:rsidR="006835E8" w:rsidRPr="006835E8" w:rsidRDefault="006835E8" w:rsidP="006835E8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>How do you build the capacity of your workforce? For example, you may c</w:t>
      </w:r>
      <w:r w:rsidRPr="006835E8">
        <w:rPr>
          <w:rFonts w:ascii="Calibri" w:hAnsi="Calibri" w:cs="Calibri"/>
          <w:bCs/>
          <w:color w:val="auto"/>
          <w:sz w:val="20"/>
          <w:szCs w:val="20"/>
        </w:rPr>
        <w:t>onsider:</w:t>
      </w:r>
    </w:p>
    <w:p w14:paraId="51E9DBA5" w14:textId="77777777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the strategies you have in place to build staff capability (e.g. job design, personnel selection, staff training and development, performance management systems, two-way feedback systems) </w:t>
      </w:r>
    </w:p>
    <w:p w14:paraId="139C37C3" w14:textId="77777777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your capacity and flexibility to meet changing training needs and new training markets, including your response times for upskilling staff </w:t>
      </w:r>
    </w:p>
    <w:p w14:paraId="6B14001D" w14:textId="77777777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ensure constructive management of employee relations, including the emphasis you place on teamwork, participation and communication </w:t>
      </w:r>
    </w:p>
    <w:p w14:paraId="7955554A" w14:textId="77777777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835E8">
        <w:rPr>
          <w:rFonts w:ascii="Calibri" w:hAnsi="Calibri" w:cs="Calibri"/>
          <w:color w:val="auto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color w:val="auto"/>
          <w:sz w:val="20"/>
          <w:szCs w:val="20"/>
        </w:rPr>
        <w:t xml:space="preserve"> your organisation recognises the well-being of staff as critical to business success.</w:t>
      </w:r>
    </w:p>
    <w:p w14:paraId="59B5E25B" w14:textId="5A5412FB" w:rsidR="006835E8" w:rsidRDefault="006835E8" w:rsidP="006835E8">
      <w:pPr>
        <w:pStyle w:val="Default"/>
        <w:ind w:left="426" w:hanging="426"/>
        <w:rPr>
          <w:rFonts w:ascii="Calibri" w:hAnsi="Calibri" w:cs="Calibri"/>
          <w:color w:val="auto"/>
          <w:sz w:val="20"/>
        </w:rPr>
      </w:pPr>
    </w:p>
    <w:p w14:paraId="666904D8" w14:textId="77777777" w:rsidR="00CC0D75" w:rsidRPr="00CC0D75" w:rsidRDefault="00CC0D75" w:rsidP="006835E8">
      <w:pPr>
        <w:pStyle w:val="Default"/>
        <w:ind w:left="426" w:hanging="426"/>
        <w:rPr>
          <w:rFonts w:ascii="Calibri" w:hAnsi="Calibri" w:cs="Calibri"/>
          <w:color w:val="auto"/>
          <w:sz w:val="20"/>
        </w:rPr>
      </w:pPr>
    </w:p>
    <w:p w14:paraId="31B99B3F" w14:textId="6A5858D0" w:rsidR="006835E8" w:rsidRPr="00213702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213702">
        <w:rPr>
          <w:rFonts w:ascii="Calibri" w:hAnsi="Calibri" w:cs="Calibri"/>
          <w:b/>
          <w:bCs/>
          <w:color w:val="0000FF"/>
          <w:sz w:val="22"/>
        </w:rPr>
        <w:t>Criterion 5: Partnerships and links</w:t>
      </w:r>
    </w:p>
    <w:p w14:paraId="7481D31E" w14:textId="7836EA9D" w:rsidR="006835E8" w:rsidRPr="006835E8" w:rsidRDefault="006835E8" w:rsidP="006835E8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>How do you establish genuine partnerships to support vocational education and training? For example, you may consider:</w:t>
      </w:r>
    </w:p>
    <w:p w14:paraId="338D09DB" w14:textId="70AF5166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the strategies you have in place to identify local or regional issues (e.g. social, economic, industrial or environmental issues) and how you incorporate these into your service delivery </w:t>
      </w:r>
    </w:p>
    <w:p w14:paraId="44BFD606" w14:textId="673DC23C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establish and monitor positive relationships with individuals, enterprises, industries and community groups </w:t>
      </w:r>
    </w:p>
    <w:p w14:paraId="0E827841" w14:textId="4500EF3D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>how you build new, innovative and effective partnerships in the local or wider community</w:t>
      </w:r>
    </w:p>
    <w:p w14:paraId="3E4C0172" w14:textId="0166E6B6" w:rsidR="006835E8" w:rsidRPr="006835E8" w:rsidRDefault="006835E8" w:rsidP="001F477A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835E8">
        <w:rPr>
          <w:rFonts w:ascii="Calibri" w:hAnsi="Calibri" w:cs="Calibri"/>
          <w:color w:val="auto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color w:val="auto"/>
          <w:sz w:val="20"/>
          <w:szCs w:val="20"/>
        </w:rPr>
        <w:t xml:space="preserve"> you ensure your partnerships are reciprocal (i.e. where each partner brings resources to the partnership and shares in outputs from the partnership).</w:t>
      </w:r>
    </w:p>
    <w:p w14:paraId="389E8912" w14:textId="77777777" w:rsidR="00213702" w:rsidRDefault="00213702" w:rsidP="006835E8">
      <w:pPr>
        <w:pStyle w:val="Default"/>
        <w:rPr>
          <w:rFonts w:ascii="Calibri" w:hAnsi="Calibri" w:cs="Calibri"/>
          <w:sz w:val="20"/>
          <w:szCs w:val="20"/>
        </w:rPr>
        <w:sectPr w:rsidR="00213702" w:rsidSect="00CC0D75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2835" w:right="1134" w:bottom="1276" w:left="1134" w:header="709" w:footer="709" w:gutter="0"/>
          <w:cols w:space="709"/>
          <w:docGrid w:linePitch="360"/>
        </w:sectPr>
      </w:pPr>
    </w:p>
    <w:p w14:paraId="1F5A5016" w14:textId="01D7387B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</w:p>
    <w:p w14:paraId="51DA7C10" w14:textId="1EBC8D3A" w:rsidR="0060337A" w:rsidRDefault="0060337A" w:rsidP="006835E8">
      <w:pPr>
        <w:spacing w:after="0"/>
        <w:ind w:right="14"/>
        <w:rPr>
          <w:rFonts w:ascii="Calibri" w:hAnsi="Calibri" w:cs="Calibri"/>
        </w:rPr>
      </w:pPr>
    </w:p>
    <w:p w14:paraId="2B321FFB" w14:textId="77777777" w:rsidR="00CC0D75" w:rsidRPr="00213702" w:rsidRDefault="00CC0D75" w:rsidP="00CC0D75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213702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3D01B467" w14:textId="77777777" w:rsidR="00CC0D75" w:rsidRPr="00D333B0" w:rsidRDefault="00CC0D75" w:rsidP="00CC0D75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4282A99C" w14:textId="77777777" w:rsidR="00CC0D75" w:rsidRPr="006835E8" w:rsidRDefault="00CC0D75" w:rsidP="006835E8">
      <w:pPr>
        <w:spacing w:after="0"/>
        <w:ind w:right="14"/>
        <w:rPr>
          <w:rFonts w:ascii="Calibri" w:hAnsi="Calibri" w:cs="Calibri"/>
        </w:rPr>
      </w:pPr>
    </w:p>
    <w:sectPr w:rsidR="00CC0D75" w:rsidRPr="006835E8" w:rsidSect="00CC0D75"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2DC" w14:textId="77777777" w:rsidR="007F4D41" w:rsidRDefault="007F4D41" w:rsidP="003967DD">
      <w:pPr>
        <w:spacing w:after="0"/>
      </w:pPr>
      <w:r>
        <w:separator/>
      </w:r>
    </w:p>
  </w:endnote>
  <w:endnote w:type="continuationSeparator" w:id="0">
    <w:p w14:paraId="79A7A92D" w14:textId="77777777" w:rsidR="007F4D41" w:rsidRDefault="007F4D4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728331E8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E5A2" w14:textId="77777777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D7E9" w14:textId="3A6062D6" w:rsidR="00213702" w:rsidRPr="00213702" w:rsidRDefault="00213702" w:rsidP="00213702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213702">
      <w:rPr>
        <w:rFonts w:ascii="Calibri" w:hAnsi="Calibri" w:cs="Calibri"/>
        <w:b/>
        <w:color w:val="0000FF"/>
        <w:lang w:val="en-AU"/>
      </w:rPr>
      <w:t>Contact us</w:t>
    </w:r>
  </w:p>
  <w:p w14:paraId="420EB78C" w14:textId="3A0D2AE9" w:rsidR="00213702" w:rsidRPr="00213702" w:rsidRDefault="00213702" w:rsidP="00213702">
    <w:pPr>
      <w:spacing w:after="0"/>
      <w:ind w:left="1418"/>
      <w:rPr>
        <w:rFonts w:ascii="Calibri" w:hAnsi="Calibri" w:cs="Calibri"/>
        <w:sz w:val="16"/>
        <w:lang w:val="en-AU"/>
      </w:rPr>
    </w:pPr>
    <w:r w:rsidRPr="00213702">
      <w:rPr>
        <w:rFonts w:ascii="Calibri" w:hAnsi="Calibri" w:cs="Calibri"/>
        <w:b/>
        <w:sz w:val="16"/>
        <w:lang w:val="en-AU"/>
      </w:rPr>
      <w:t>W:</w:t>
    </w:r>
    <w:r w:rsidRPr="00213702">
      <w:rPr>
        <w:rFonts w:ascii="Calibri" w:hAnsi="Calibri" w:cs="Calibri"/>
        <w:sz w:val="16"/>
        <w:lang w:val="en-AU"/>
      </w:rPr>
      <w:t xml:space="preserve"> www.education.vic.gov.au/vta</w:t>
    </w:r>
  </w:p>
  <w:p w14:paraId="49A44EA6" w14:textId="77777777" w:rsidR="00213702" w:rsidRPr="00213702" w:rsidRDefault="00213702" w:rsidP="00213702">
    <w:pPr>
      <w:spacing w:after="0"/>
      <w:ind w:left="1418"/>
      <w:rPr>
        <w:rFonts w:ascii="Calibri" w:hAnsi="Calibri" w:cs="Calibri"/>
        <w:sz w:val="16"/>
        <w:lang w:val="en-AU"/>
      </w:rPr>
    </w:pPr>
    <w:r w:rsidRPr="00213702">
      <w:rPr>
        <w:rFonts w:ascii="Calibri" w:hAnsi="Calibri" w:cs="Calibri"/>
        <w:b/>
        <w:sz w:val="16"/>
        <w:lang w:val="en-AU"/>
      </w:rPr>
      <w:t>E:</w:t>
    </w:r>
    <w:r w:rsidRPr="00213702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3F6A1983" w14:textId="77777777" w:rsidR="00213702" w:rsidRPr="00213702" w:rsidRDefault="00213702" w:rsidP="00213702">
    <w:pPr>
      <w:spacing w:after="0"/>
      <w:ind w:left="1418"/>
      <w:rPr>
        <w:rFonts w:ascii="Calibri" w:hAnsi="Calibri" w:cs="Calibri"/>
        <w:sz w:val="16"/>
        <w:lang w:val="en-AU"/>
      </w:rPr>
    </w:pPr>
    <w:r w:rsidRPr="00213702">
      <w:rPr>
        <w:rFonts w:ascii="Calibri" w:hAnsi="Calibri" w:cs="Calibri"/>
        <w:b/>
        <w:sz w:val="16"/>
        <w:lang w:val="en-AU"/>
      </w:rPr>
      <w:t>T:</w:t>
    </w:r>
    <w:r w:rsidRPr="00213702">
      <w:rPr>
        <w:rFonts w:ascii="Calibri" w:hAnsi="Calibri" w:cs="Calibri"/>
        <w:sz w:val="16"/>
        <w:lang w:val="en-AU"/>
      </w:rPr>
      <w:t xml:space="preserve"> 1800 290 657</w:t>
    </w:r>
  </w:p>
  <w:p w14:paraId="0CD3DEB7" w14:textId="30E0DB1E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D3BC" w14:textId="77777777" w:rsidR="007F4D41" w:rsidRDefault="007F4D41" w:rsidP="003967DD">
      <w:pPr>
        <w:spacing w:after="0"/>
      </w:pPr>
      <w:r>
        <w:separator/>
      </w:r>
    </w:p>
  </w:footnote>
  <w:footnote w:type="continuationSeparator" w:id="0">
    <w:p w14:paraId="25A2D2B4" w14:textId="77777777" w:rsidR="007F4D41" w:rsidRDefault="007F4D4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09363BF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03D02009">
          <wp:simplePos x="0" y="0"/>
          <wp:positionH relativeFrom="page">
            <wp:posOffset>15715</wp:posOffset>
          </wp:positionH>
          <wp:positionV relativeFrom="page">
            <wp:posOffset>15409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23B9207B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19DA3E9A">
          <wp:simplePos x="0" y="0"/>
          <wp:positionH relativeFrom="page">
            <wp:posOffset>-15875</wp:posOffset>
          </wp:positionH>
          <wp:positionV relativeFrom="page">
            <wp:posOffset>-17810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66674E9C" w:rsidR="00263AEF" w:rsidRDefault="00263AE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35D140AD">
          <wp:simplePos x="0" y="0"/>
          <wp:positionH relativeFrom="page">
            <wp:posOffset>-15875</wp:posOffset>
          </wp:positionH>
          <wp:positionV relativeFrom="page">
            <wp:posOffset>-17611</wp:posOffset>
          </wp:positionV>
          <wp:extent cx="7560000" cy="10684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064"/>
    <w:multiLevelType w:val="hybridMultilevel"/>
    <w:tmpl w:val="F952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D3D"/>
    <w:multiLevelType w:val="hybridMultilevel"/>
    <w:tmpl w:val="0D20FA0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A0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01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0A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0A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C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249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E3E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E79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11B4"/>
    <w:multiLevelType w:val="hybridMultilevel"/>
    <w:tmpl w:val="1DBAADBA"/>
    <w:lvl w:ilvl="0" w:tplc="2F4AB972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A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0B8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4D6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29D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4C6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6A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423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CBA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D4252"/>
    <w:multiLevelType w:val="hybridMultilevel"/>
    <w:tmpl w:val="18445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FC3"/>
    <w:multiLevelType w:val="hybridMultilevel"/>
    <w:tmpl w:val="8ABE01E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17717"/>
    <w:multiLevelType w:val="hybridMultilevel"/>
    <w:tmpl w:val="5EE4B650"/>
    <w:lvl w:ilvl="0" w:tplc="E76233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8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09F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8C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245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48F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AC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4A5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670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0080C"/>
    <w:multiLevelType w:val="hybridMultilevel"/>
    <w:tmpl w:val="3A8C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7AB0"/>
    <w:multiLevelType w:val="hybridMultilevel"/>
    <w:tmpl w:val="3CEA47B8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830AB26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27FB"/>
    <w:multiLevelType w:val="hybridMultilevel"/>
    <w:tmpl w:val="1796456C"/>
    <w:lvl w:ilvl="0" w:tplc="A0BA6CA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C15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8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F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F0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07E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846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24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8C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935083"/>
    <w:multiLevelType w:val="hybridMultilevel"/>
    <w:tmpl w:val="214A66E4"/>
    <w:lvl w:ilvl="0" w:tplc="618A4D2A">
      <w:start w:val="1"/>
      <w:numFmt w:val="bullet"/>
      <w:lvlText w:val="•"/>
      <w:lvlJc w:val="left"/>
      <w:pPr>
        <w:ind w:left="7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2BF7728"/>
    <w:multiLevelType w:val="hybridMultilevel"/>
    <w:tmpl w:val="15FC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54B99"/>
    <w:multiLevelType w:val="hybridMultilevel"/>
    <w:tmpl w:val="83F005BA"/>
    <w:lvl w:ilvl="0" w:tplc="C54686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047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0B1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480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8B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69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4FE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0D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EC2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535AF6"/>
    <w:multiLevelType w:val="hybridMultilevel"/>
    <w:tmpl w:val="9FBC9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B3E13"/>
    <w:multiLevelType w:val="hybridMultilevel"/>
    <w:tmpl w:val="3F3AE6E0"/>
    <w:lvl w:ilvl="0" w:tplc="D3C48FE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4D3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E7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00F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6EE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6B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425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F7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F7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21"/>
  </w:num>
  <w:num w:numId="11">
    <w:abstractNumId w:val="15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80E7C"/>
    <w:rsid w:val="000840D5"/>
    <w:rsid w:val="000A47D4"/>
    <w:rsid w:val="000E6236"/>
    <w:rsid w:val="000F3A49"/>
    <w:rsid w:val="00102774"/>
    <w:rsid w:val="00122369"/>
    <w:rsid w:val="001358EE"/>
    <w:rsid w:val="0015579B"/>
    <w:rsid w:val="0015622A"/>
    <w:rsid w:val="00164EF7"/>
    <w:rsid w:val="001658F0"/>
    <w:rsid w:val="00173D64"/>
    <w:rsid w:val="00183AC7"/>
    <w:rsid w:val="001947FF"/>
    <w:rsid w:val="001B20E3"/>
    <w:rsid w:val="001C142A"/>
    <w:rsid w:val="001D5FBF"/>
    <w:rsid w:val="001D7143"/>
    <w:rsid w:val="001E6D40"/>
    <w:rsid w:val="001F17AE"/>
    <w:rsid w:val="001F477A"/>
    <w:rsid w:val="002032D5"/>
    <w:rsid w:val="00206B89"/>
    <w:rsid w:val="0021087B"/>
    <w:rsid w:val="00211700"/>
    <w:rsid w:val="00213702"/>
    <w:rsid w:val="00213BA3"/>
    <w:rsid w:val="002300C1"/>
    <w:rsid w:val="00241A3E"/>
    <w:rsid w:val="00261E3A"/>
    <w:rsid w:val="00263AEF"/>
    <w:rsid w:val="002959FE"/>
    <w:rsid w:val="002A0CC5"/>
    <w:rsid w:val="002A315E"/>
    <w:rsid w:val="002B6DA3"/>
    <w:rsid w:val="002C08D1"/>
    <w:rsid w:val="002D1F78"/>
    <w:rsid w:val="002E3BED"/>
    <w:rsid w:val="002F6F5B"/>
    <w:rsid w:val="002F7B76"/>
    <w:rsid w:val="00306A15"/>
    <w:rsid w:val="00312720"/>
    <w:rsid w:val="00322748"/>
    <w:rsid w:val="00325393"/>
    <w:rsid w:val="00344FEF"/>
    <w:rsid w:val="00350B93"/>
    <w:rsid w:val="00352531"/>
    <w:rsid w:val="00364B2E"/>
    <w:rsid w:val="00387029"/>
    <w:rsid w:val="0039195E"/>
    <w:rsid w:val="003967DD"/>
    <w:rsid w:val="003C76D1"/>
    <w:rsid w:val="003D2726"/>
    <w:rsid w:val="0041236C"/>
    <w:rsid w:val="00451C5C"/>
    <w:rsid w:val="00461B18"/>
    <w:rsid w:val="00470261"/>
    <w:rsid w:val="004A7520"/>
    <w:rsid w:val="004C612F"/>
    <w:rsid w:val="004C651D"/>
    <w:rsid w:val="004F5C7D"/>
    <w:rsid w:val="005005FE"/>
    <w:rsid w:val="00501AD2"/>
    <w:rsid w:val="005132C2"/>
    <w:rsid w:val="00563006"/>
    <w:rsid w:val="005B1226"/>
    <w:rsid w:val="005E1753"/>
    <w:rsid w:val="005E66AA"/>
    <w:rsid w:val="00601F3C"/>
    <w:rsid w:val="006031E9"/>
    <w:rsid w:val="0060337A"/>
    <w:rsid w:val="00607C10"/>
    <w:rsid w:val="00624A55"/>
    <w:rsid w:val="00626486"/>
    <w:rsid w:val="0068313F"/>
    <w:rsid w:val="006835E8"/>
    <w:rsid w:val="006A7101"/>
    <w:rsid w:val="006C151C"/>
    <w:rsid w:val="006C6C59"/>
    <w:rsid w:val="006E0169"/>
    <w:rsid w:val="006F6108"/>
    <w:rsid w:val="0070710C"/>
    <w:rsid w:val="00715A61"/>
    <w:rsid w:val="00723BE9"/>
    <w:rsid w:val="007311BE"/>
    <w:rsid w:val="007313CD"/>
    <w:rsid w:val="00747A22"/>
    <w:rsid w:val="00793982"/>
    <w:rsid w:val="007B556E"/>
    <w:rsid w:val="007D3E38"/>
    <w:rsid w:val="007F4D41"/>
    <w:rsid w:val="00802990"/>
    <w:rsid w:val="00810800"/>
    <w:rsid w:val="008129BF"/>
    <w:rsid w:val="0082640B"/>
    <w:rsid w:val="00831102"/>
    <w:rsid w:val="00845750"/>
    <w:rsid w:val="00850DB8"/>
    <w:rsid w:val="00852EFC"/>
    <w:rsid w:val="0088350E"/>
    <w:rsid w:val="008900CA"/>
    <w:rsid w:val="008A3FE2"/>
    <w:rsid w:val="008A6D96"/>
    <w:rsid w:val="008C2CEC"/>
    <w:rsid w:val="008D2952"/>
    <w:rsid w:val="008F14A3"/>
    <w:rsid w:val="008F1AD0"/>
    <w:rsid w:val="0092171B"/>
    <w:rsid w:val="0096208B"/>
    <w:rsid w:val="00966868"/>
    <w:rsid w:val="009A7F75"/>
    <w:rsid w:val="009D6CA3"/>
    <w:rsid w:val="00A14304"/>
    <w:rsid w:val="00A17E56"/>
    <w:rsid w:val="00A21E6C"/>
    <w:rsid w:val="00A30DDD"/>
    <w:rsid w:val="00A31926"/>
    <w:rsid w:val="00A31E99"/>
    <w:rsid w:val="00A83188"/>
    <w:rsid w:val="00A83318"/>
    <w:rsid w:val="00A8625D"/>
    <w:rsid w:val="00AF3C75"/>
    <w:rsid w:val="00AF662B"/>
    <w:rsid w:val="00AF76E2"/>
    <w:rsid w:val="00B033B5"/>
    <w:rsid w:val="00B260FD"/>
    <w:rsid w:val="00B52B13"/>
    <w:rsid w:val="00B85134"/>
    <w:rsid w:val="00B85542"/>
    <w:rsid w:val="00B94482"/>
    <w:rsid w:val="00BA2497"/>
    <w:rsid w:val="00BC752E"/>
    <w:rsid w:val="00BF07CF"/>
    <w:rsid w:val="00C021B2"/>
    <w:rsid w:val="00C050A0"/>
    <w:rsid w:val="00C24C4F"/>
    <w:rsid w:val="00C41249"/>
    <w:rsid w:val="00C56458"/>
    <w:rsid w:val="00C66A62"/>
    <w:rsid w:val="00C8054E"/>
    <w:rsid w:val="00C9289E"/>
    <w:rsid w:val="00C956F3"/>
    <w:rsid w:val="00CA03EB"/>
    <w:rsid w:val="00CA77A6"/>
    <w:rsid w:val="00CC0D75"/>
    <w:rsid w:val="00CC47D7"/>
    <w:rsid w:val="00CD127A"/>
    <w:rsid w:val="00CE0BD9"/>
    <w:rsid w:val="00CE662E"/>
    <w:rsid w:val="00CF1C55"/>
    <w:rsid w:val="00D04154"/>
    <w:rsid w:val="00D22E9A"/>
    <w:rsid w:val="00D333B0"/>
    <w:rsid w:val="00D51B20"/>
    <w:rsid w:val="00D60796"/>
    <w:rsid w:val="00D868A6"/>
    <w:rsid w:val="00DD2BB7"/>
    <w:rsid w:val="00DE4766"/>
    <w:rsid w:val="00DF22F4"/>
    <w:rsid w:val="00DF269B"/>
    <w:rsid w:val="00E23BB6"/>
    <w:rsid w:val="00E60494"/>
    <w:rsid w:val="00E67C5A"/>
    <w:rsid w:val="00ED2B8A"/>
    <w:rsid w:val="00EE2AD4"/>
    <w:rsid w:val="00F00B48"/>
    <w:rsid w:val="00F521D0"/>
    <w:rsid w:val="00F70B1E"/>
    <w:rsid w:val="00F71926"/>
    <w:rsid w:val="00F91032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Default">
    <w:name w:val="Default"/>
    <w:rsid w:val="00793982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2019-vta-facts-tp-small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BAA2B9F-D186-489A-9485-F217B33FBB95}"/>
</file>

<file path=customXml/itemProps2.xml><?xml version="1.0" encoding="utf-8"?>
<ds:datastoreItem xmlns:ds="http://schemas.openxmlformats.org/officeDocument/2006/customXml" ds:itemID="{80AB5053-CF18-480F-A28F-A8919D068E06}"/>
</file>

<file path=customXml/itemProps3.xml><?xml version="1.0" encoding="utf-8"?>
<ds:datastoreItem xmlns:ds="http://schemas.openxmlformats.org/officeDocument/2006/customXml" ds:itemID="{A8DBDFE5-CE2F-4F57-BE2A-24450E89C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2018-12-03T04:54:00Z</cp:lastPrinted>
  <dcterms:created xsi:type="dcterms:W3CDTF">2019-02-05T04:23:00Z</dcterms:created>
  <dcterms:modified xsi:type="dcterms:W3CDTF">2019-04-29T02:02:00Z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