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2B84" w14:textId="40F9A471" w:rsidR="00347C82" w:rsidRPr="006D307A" w:rsidRDefault="00347C82" w:rsidP="00347C82">
      <w:pPr>
        <w:pStyle w:val="Intro"/>
        <w:spacing w:after="0"/>
        <w:contextualSpacing/>
        <w:rPr>
          <w:rFonts w:asciiTheme="majorHAnsi" w:hAnsiTheme="majorHAnsi" w:cstheme="majorHAnsi"/>
          <w:b/>
          <w:bCs/>
          <w:sz w:val="36"/>
          <w:szCs w:val="36"/>
        </w:rPr>
      </w:pPr>
      <w:bookmarkStart w:id="0" w:name="_Hlk67995582"/>
      <w:r w:rsidRPr="006D307A">
        <w:rPr>
          <w:rFonts w:asciiTheme="majorHAnsi" w:hAnsiTheme="majorHAnsi" w:cstheme="majorHAnsi"/>
          <w:b/>
          <w:bCs/>
          <w:sz w:val="36"/>
          <w:szCs w:val="36"/>
        </w:rPr>
        <w:t>VICTORIAN HOME EDUCATION ADVISORY COMMITTEE</w:t>
      </w:r>
      <w:r w:rsidR="003F3765" w:rsidRPr="006D307A">
        <w:rPr>
          <w:rFonts w:asciiTheme="majorHAnsi" w:hAnsiTheme="majorHAnsi" w:cstheme="majorHAnsi"/>
          <w:b/>
          <w:bCs/>
          <w:sz w:val="36"/>
          <w:szCs w:val="36"/>
        </w:rPr>
        <w:t xml:space="preserve"> </w:t>
      </w:r>
    </w:p>
    <w:p w14:paraId="3426242C" w14:textId="431C8705" w:rsidR="00347C82" w:rsidRPr="006D307A" w:rsidRDefault="00347C82" w:rsidP="00347C82">
      <w:pPr>
        <w:pStyle w:val="Intro"/>
        <w:spacing w:after="0"/>
        <w:contextualSpacing/>
        <w:rPr>
          <w:rFonts w:asciiTheme="majorHAnsi" w:hAnsiTheme="majorHAnsi" w:cstheme="majorHAnsi"/>
          <w:sz w:val="32"/>
          <w:szCs w:val="32"/>
        </w:rPr>
      </w:pPr>
      <w:r w:rsidRPr="00793CBD">
        <w:rPr>
          <w:rFonts w:asciiTheme="majorHAnsi" w:hAnsiTheme="majorHAnsi" w:cstheme="majorHAnsi"/>
          <w:b/>
          <w:bCs/>
          <w:sz w:val="32"/>
          <w:szCs w:val="32"/>
        </w:rPr>
        <w:t>COMMUNIQUE NO.2</w:t>
      </w:r>
      <w:r w:rsidR="00EB0098" w:rsidRPr="00793CBD">
        <w:rPr>
          <w:rFonts w:asciiTheme="majorHAnsi" w:hAnsiTheme="majorHAnsi" w:cstheme="majorHAnsi"/>
          <w:b/>
          <w:bCs/>
          <w:sz w:val="32"/>
          <w:szCs w:val="32"/>
        </w:rPr>
        <w:t>2</w:t>
      </w:r>
      <w:r w:rsidRPr="00793CBD">
        <w:rPr>
          <w:rFonts w:asciiTheme="majorHAnsi" w:hAnsiTheme="majorHAnsi" w:cstheme="majorHAnsi"/>
          <w:b/>
          <w:bCs/>
          <w:sz w:val="32"/>
          <w:szCs w:val="32"/>
        </w:rPr>
        <w:t>:</w:t>
      </w:r>
      <w:r w:rsidRPr="006D307A">
        <w:rPr>
          <w:rFonts w:asciiTheme="majorHAnsi" w:hAnsiTheme="majorHAnsi" w:cstheme="majorHAnsi"/>
          <w:sz w:val="32"/>
          <w:szCs w:val="32"/>
        </w:rPr>
        <w:t xml:space="preserve"> </w:t>
      </w:r>
      <w:r w:rsidR="00EB0098" w:rsidRPr="006D307A">
        <w:rPr>
          <w:rFonts w:asciiTheme="majorHAnsi" w:hAnsiTheme="majorHAnsi" w:cstheme="majorHAnsi"/>
          <w:sz w:val="32"/>
          <w:szCs w:val="32"/>
        </w:rPr>
        <w:t>12 JULY</w:t>
      </w:r>
      <w:r w:rsidRPr="006D307A">
        <w:rPr>
          <w:rFonts w:asciiTheme="majorHAnsi" w:hAnsiTheme="majorHAnsi" w:cstheme="majorHAnsi"/>
          <w:sz w:val="32"/>
          <w:szCs w:val="32"/>
        </w:rPr>
        <w:t xml:space="preserve"> 202</w:t>
      </w:r>
      <w:r w:rsidR="008255AD" w:rsidRPr="006D307A">
        <w:rPr>
          <w:rFonts w:asciiTheme="majorHAnsi" w:hAnsiTheme="majorHAnsi" w:cstheme="majorHAnsi"/>
          <w:sz w:val="32"/>
          <w:szCs w:val="32"/>
        </w:rPr>
        <w:t>2</w:t>
      </w:r>
    </w:p>
    <w:p w14:paraId="36466ED2" w14:textId="33B0019A" w:rsidR="00347C82" w:rsidRPr="00684E9E" w:rsidRDefault="00347C82" w:rsidP="00347C82">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The twent</w:t>
      </w:r>
      <w:r w:rsidR="008255AD">
        <w:rPr>
          <w:rFonts w:cstheme="minorHAnsi"/>
          <w:color w:val="auto"/>
          <w:szCs w:val="22"/>
        </w:rPr>
        <w:t xml:space="preserve">y </w:t>
      </w:r>
      <w:r w:rsidR="00BF4413">
        <w:rPr>
          <w:rFonts w:cstheme="minorHAnsi"/>
          <w:color w:val="auto"/>
          <w:szCs w:val="22"/>
        </w:rPr>
        <w:t>second</w:t>
      </w:r>
      <w:r w:rsidRPr="00684E9E">
        <w:rPr>
          <w:rFonts w:cstheme="minorHAnsi"/>
          <w:color w:val="auto"/>
          <w:szCs w:val="22"/>
        </w:rPr>
        <w:t xml:space="preserve"> meeting of the Victorian Home Education Advisory Committee (VHEAC) was held </w:t>
      </w:r>
      <w:r w:rsidR="00871041">
        <w:rPr>
          <w:rFonts w:cstheme="minorHAnsi"/>
          <w:color w:val="auto"/>
          <w:szCs w:val="22"/>
        </w:rPr>
        <w:t xml:space="preserve">in a hybrid format </w:t>
      </w:r>
      <w:r w:rsidRPr="00684E9E">
        <w:rPr>
          <w:rFonts w:cstheme="minorHAnsi"/>
          <w:color w:val="auto"/>
          <w:szCs w:val="22"/>
        </w:rPr>
        <w:t xml:space="preserve">on </w:t>
      </w:r>
      <w:r w:rsidR="00EB0098">
        <w:rPr>
          <w:rFonts w:cstheme="minorHAnsi"/>
          <w:color w:val="auto"/>
          <w:szCs w:val="22"/>
        </w:rPr>
        <w:t>12 July</w:t>
      </w:r>
      <w:r w:rsidRPr="00684E9E">
        <w:rPr>
          <w:rFonts w:cstheme="minorHAnsi"/>
          <w:color w:val="auto"/>
          <w:szCs w:val="22"/>
        </w:rPr>
        <w:t xml:space="preserve"> 202</w:t>
      </w:r>
      <w:r w:rsidR="008255AD">
        <w:rPr>
          <w:rFonts w:cstheme="minorHAnsi"/>
          <w:color w:val="auto"/>
          <w:szCs w:val="22"/>
        </w:rPr>
        <w:t>2</w:t>
      </w:r>
      <w:r w:rsidRPr="00684E9E">
        <w:rPr>
          <w:rFonts w:cstheme="minorHAnsi"/>
          <w:color w:val="auto"/>
          <w:szCs w:val="22"/>
        </w:rPr>
        <w:t xml:space="preserve">. </w:t>
      </w:r>
    </w:p>
    <w:p w14:paraId="47164907" w14:textId="77777777" w:rsidR="00347C82" w:rsidRPr="00684E9E" w:rsidRDefault="00347C82" w:rsidP="00347C82">
      <w:pPr>
        <w:spacing w:after="0"/>
        <w:contextualSpacing/>
        <w:rPr>
          <w:rFonts w:cstheme="minorHAnsi"/>
          <w:szCs w:val="22"/>
          <w:lang w:val="en-AU"/>
        </w:rPr>
      </w:pPr>
    </w:p>
    <w:p w14:paraId="096865A7" w14:textId="77777777" w:rsidR="00F83A97" w:rsidRPr="00F211FF" w:rsidRDefault="00F83A97" w:rsidP="00347C82">
      <w:pPr>
        <w:pStyle w:val="Intro"/>
        <w:pBdr>
          <w:top w:val="single" w:sz="4" w:space="11" w:color="4472C4" w:themeColor="accent1"/>
        </w:pBdr>
        <w:spacing w:after="0"/>
        <w:contextualSpacing/>
        <w:rPr>
          <w:rFonts w:cstheme="minorHAnsi"/>
          <w:b/>
          <w:bCs/>
          <w:color w:val="E57100"/>
          <w:sz w:val="16"/>
          <w:szCs w:val="16"/>
        </w:rPr>
      </w:pPr>
    </w:p>
    <w:p w14:paraId="1F90C6D7" w14:textId="77777777" w:rsidR="004E28AF" w:rsidRPr="00DE7188" w:rsidRDefault="004E28AF" w:rsidP="004E28AF">
      <w:pPr>
        <w:spacing w:after="0"/>
        <w:contextualSpacing/>
        <w:rPr>
          <w:rFonts w:cstheme="minorHAnsi"/>
          <w:b/>
          <w:bCs/>
          <w:color w:val="E57100"/>
          <w:szCs w:val="22"/>
          <w:lang w:val="en-AU"/>
        </w:rPr>
      </w:pPr>
      <w:r w:rsidRPr="00DE7188">
        <w:rPr>
          <w:rFonts w:cstheme="minorHAnsi"/>
          <w:b/>
          <w:bCs/>
          <w:color w:val="E57100"/>
          <w:szCs w:val="22"/>
          <w:lang w:val="en-AU"/>
        </w:rPr>
        <w:t>VHEAC TERMS OF REFERENCE</w:t>
      </w:r>
    </w:p>
    <w:p w14:paraId="05778266" w14:textId="4D959590" w:rsidR="001A1282" w:rsidRDefault="004E28AF" w:rsidP="00784BC2">
      <w:pPr>
        <w:spacing w:after="0"/>
        <w:contextualSpacing/>
        <w:rPr>
          <w:rFonts w:cstheme="minorHAnsi"/>
          <w:bCs/>
          <w:szCs w:val="22"/>
        </w:rPr>
      </w:pPr>
      <w:r>
        <w:rPr>
          <w:rFonts w:cstheme="minorHAnsi"/>
          <w:szCs w:val="22"/>
          <w:lang w:val="en-AU"/>
        </w:rPr>
        <w:t xml:space="preserve">Committee members </w:t>
      </w:r>
      <w:r w:rsidR="001A1282" w:rsidRPr="00B175A3">
        <w:rPr>
          <w:rFonts w:cstheme="minorHAnsi"/>
          <w:bCs/>
          <w:szCs w:val="22"/>
        </w:rPr>
        <w:t>endorse</w:t>
      </w:r>
      <w:r w:rsidR="00C83505">
        <w:rPr>
          <w:rFonts w:cstheme="minorHAnsi"/>
          <w:bCs/>
          <w:szCs w:val="22"/>
        </w:rPr>
        <w:t>d</w:t>
      </w:r>
      <w:r w:rsidR="001A1282" w:rsidRPr="00B175A3">
        <w:rPr>
          <w:rFonts w:cstheme="minorHAnsi"/>
          <w:bCs/>
          <w:szCs w:val="22"/>
        </w:rPr>
        <w:t xml:space="preserve"> </w:t>
      </w:r>
      <w:r w:rsidR="001A1282">
        <w:rPr>
          <w:rFonts w:cstheme="minorHAnsi"/>
          <w:bCs/>
          <w:szCs w:val="22"/>
        </w:rPr>
        <w:t>a</w:t>
      </w:r>
      <w:r w:rsidR="001A1282" w:rsidRPr="00B175A3">
        <w:rPr>
          <w:rFonts w:cstheme="minorHAnsi"/>
          <w:bCs/>
          <w:szCs w:val="22"/>
        </w:rPr>
        <w:t xml:space="preserve"> revised Terms of Reference inclusive of </w:t>
      </w:r>
      <w:r w:rsidR="001A1282">
        <w:rPr>
          <w:rFonts w:cstheme="minorHAnsi"/>
          <w:bCs/>
          <w:szCs w:val="22"/>
        </w:rPr>
        <w:t>minor</w:t>
      </w:r>
      <w:r w:rsidR="001A1282" w:rsidRPr="00B175A3">
        <w:rPr>
          <w:rFonts w:cstheme="minorHAnsi"/>
          <w:bCs/>
          <w:szCs w:val="22"/>
        </w:rPr>
        <w:t xml:space="preserve"> changes</w:t>
      </w:r>
      <w:r w:rsidR="001A1282">
        <w:rPr>
          <w:rFonts w:cstheme="minorHAnsi"/>
          <w:bCs/>
          <w:szCs w:val="22"/>
        </w:rPr>
        <w:t xml:space="preserve">. </w:t>
      </w:r>
    </w:p>
    <w:p w14:paraId="0645BA1B" w14:textId="3C015136" w:rsidR="00784BC2" w:rsidRDefault="00784BC2" w:rsidP="00784BC2">
      <w:pPr>
        <w:pStyle w:val="Intro"/>
        <w:pBdr>
          <w:top w:val="none" w:sz="0" w:space="0" w:color="auto"/>
        </w:pBdr>
        <w:spacing w:after="0"/>
        <w:contextualSpacing/>
        <w:rPr>
          <w:rFonts w:cstheme="minorHAnsi"/>
          <w:color w:val="auto"/>
          <w:szCs w:val="22"/>
        </w:rPr>
      </w:pPr>
    </w:p>
    <w:p w14:paraId="471CD8D7" w14:textId="77777777" w:rsidR="00784BC2" w:rsidRPr="00684E9E" w:rsidRDefault="00784BC2" w:rsidP="00784BC2">
      <w:pPr>
        <w:pStyle w:val="Intro"/>
        <w:pBdr>
          <w:top w:val="none" w:sz="0" w:space="0" w:color="auto"/>
        </w:pBdr>
        <w:spacing w:after="0"/>
        <w:contextualSpacing/>
        <w:rPr>
          <w:rFonts w:cstheme="minorHAnsi"/>
          <w:b/>
          <w:bCs/>
          <w:color w:val="E57100"/>
          <w:szCs w:val="22"/>
        </w:rPr>
      </w:pPr>
      <w:r w:rsidRPr="00684E9E">
        <w:rPr>
          <w:rFonts w:cstheme="minorHAnsi"/>
          <w:b/>
          <w:bCs/>
          <w:color w:val="E57100"/>
          <w:szCs w:val="22"/>
        </w:rPr>
        <w:t xml:space="preserve">TRANSITION TO </w:t>
      </w:r>
      <w:r>
        <w:rPr>
          <w:rFonts w:cstheme="minorHAnsi"/>
          <w:b/>
          <w:bCs/>
          <w:color w:val="E57100"/>
          <w:szCs w:val="22"/>
        </w:rPr>
        <w:t>FULL TIME STUDY OR EMPLOYMENT</w:t>
      </w:r>
    </w:p>
    <w:p w14:paraId="04277F7B" w14:textId="77777777" w:rsidR="006F06E5" w:rsidRDefault="006F06E5" w:rsidP="006F06E5">
      <w:pPr>
        <w:spacing w:after="60"/>
        <w:rPr>
          <w:rFonts w:cstheme="minorHAnsi"/>
          <w:bCs/>
          <w:szCs w:val="22"/>
        </w:rPr>
      </w:pPr>
      <w:r w:rsidRPr="006F06E5">
        <w:rPr>
          <w:rFonts w:cstheme="minorHAnsi"/>
          <w:bCs/>
          <w:szCs w:val="22"/>
        </w:rPr>
        <w:t>When a student is seeking to transition from home education to full time tertiary study or employment, prior to age 17, they must receive an exemption from home education registration from the relevant regional office.</w:t>
      </w:r>
    </w:p>
    <w:p w14:paraId="14475509" w14:textId="7945C1C4" w:rsidR="00784BC2" w:rsidRDefault="00784BC2" w:rsidP="00784BC2">
      <w:pPr>
        <w:spacing w:after="0"/>
        <w:contextualSpacing/>
        <w:rPr>
          <w:rFonts w:cstheme="minorHAnsi"/>
          <w:bCs/>
          <w:szCs w:val="22"/>
        </w:rPr>
      </w:pPr>
      <w:r>
        <w:rPr>
          <w:rFonts w:cstheme="minorHAnsi"/>
          <w:bCs/>
          <w:szCs w:val="22"/>
        </w:rPr>
        <w:t>The department continues to examine what a tailored exemption process for home education students might look like.</w:t>
      </w:r>
      <w:r w:rsidR="00DF461A">
        <w:rPr>
          <w:rFonts w:cstheme="minorHAnsi"/>
          <w:bCs/>
          <w:szCs w:val="22"/>
        </w:rPr>
        <w:t xml:space="preserve"> </w:t>
      </w:r>
    </w:p>
    <w:p w14:paraId="58FB3760" w14:textId="77777777" w:rsidR="004C5913" w:rsidRPr="00684E9E" w:rsidRDefault="004C5913" w:rsidP="00784BC2">
      <w:pPr>
        <w:spacing w:after="0"/>
        <w:contextualSpacing/>
        <w:rPr>
          <w:rFonts w:cstheme="minorHAnsi"/>
          <w:bCs/>
          <w:szCs w:val="22"/>
        </w:rPr>
      </w:pPr>
    </w:p>
    <w:p w14:paraId="1E26DCD2" w14:textId="67B07A40" w:rsidR="00347C82" w:rsidRPr="00684E9E" w:rsidRDefault="00214083"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VOCATIONAL TRAINING</w:t>
      </w:r>
      <w:r w:rsidR="00347C82" w:rsidRPr="00684E9E">
        <w:rPr>
          <w:rFonts w:cstheme="minorHAnsi"/>
          <w:b/>
          <w:bCs/>
          <w:color w:val="E57100"/>
          <w:szCs w:val="22"/>
        </w:rPr>
        <w:t xml:space="preserve"> FUNDING OPTIONS </w:t>
      </w:r>
    </w:p>
    <w:p w14:paraId="53F22866" w14:textId="320BBC63" w:rsidR="00347C82" w:rsidRPr="00684E9E" w:rsidRDefault="00EF0CE8" w:rsidP="00784BC2">
      <w:pPr>
        <w:spacing w:after="0"/>
        <w:contextualSpacing/>
        <w:rPr>
          <w:rFonts w:cstheme="minorHAnsi"/>
          <w:szCs w:val="22"/>
          <w:lang w:val="en-AU"/>
        </w:rPr>
      </w:pPr>
      <w:r>
        <w:rPr>
          <w:rFonts w:cstheme="minorHAnsi"/>
          <w:szCs w:val="22"/>
          <w:lang w:val="en-AU"/>
        </w:rPr>
        <w:t>VHEAC</w:t>
      </w:r>
      <w:r w:rsidR="00386393">
        <w:rPr>
          <w:rFonts w:cstheme="minorHAnsi"/>
          <w:szCs w:val="22"/>
          <w:lang w:val="en-AU"/>
        </w:rPr>
        <w:t xml:space="preserve"> </w:t>
      </w:r>
      <w:r>
        <w:rPr>
          <w:rFonts w:cstheme="minorHAnsi"/>
          <w:szCs w:val="22"/>
          <w:lang w:val="en-AU"/>
        </w:rPr>
        <w:t xml:space="preserve">Home Education </w:t>
      </w:r>
      <w:r w:rsidR="006F06E5">
        <w:rPr>
          <w:rFonts w:cstheme="minorHAnsi"/>
          <w:szCs w:val="22"/>
          <w:lang w:val="en-AU"/>
        </w:rPr>
        <w:t>r</w:t>
      </w:r>
      <w:r>
        <w:rPr>
          <w:rFonts w:cstheme="minorHAnsi"/>
          <w:szCs w:val="22"/>
          <w:lang w:val="en-AU"/>
        </w:rPr>
        <w:t xml:space="preserve">epresentatives </w:t>
      </w:r>
      <w:r w:rsidR="001B6579">
        <w:rPr>
          <w:rFonts w:cstheme="minorHAnsi"/>
          <w:szCs w:val="22"/>
          <w:lang w:val="en-AU"/>
        </w:rPr>
        <w:t>submitted a presentation, including short case studies,</w:t>
      </w:r>
      <w:r>
        <w:rPr>
          <w:rFonts w:cstheme="minorHAnsi"/>
          <w:szCs w:val="22"/>
          <w:lang w:val="en-AU"/>
        </w:rPr>
        <w:t xml:space="preserve"> outlining issues for families when trying to access vocational training</w:t>
      </w:r>
      <w:r w:rsidR="00347C82" w:rsidRPr="00684E9E">
        <w:rPr>
          <w:rFonts w:cstheme="minorHAnsi"/>
          <w:szCs w:val="22"/>
          <w:lang w:val="en-AU"/>
        </w:rPr>
        <w:t>.</w:t>
      </w:r>
      <w:r>
        <w:rPr>
          <w:rFonts w:cstheme="minorHAnsi"/>
          <w:szCs w:val="22"/>
          <w:lang w:val="en-AU"/>
        </w:rPr>
        <w:t xml:space="preserve"> The </w:t>
      </w:r>
      <w:r w:rsidR="001B6579">
        <w:rPr>
          <w:rFonts w:cstheme="minorHAnsi"/>
          <w:szCs w:val="22"/>
          <w:lang w:val="en-AU"/>
        </w:rPr>
        <w:t>presentation</w:t>
      </w:r>
      <w:r w:rsidR="006F06E5">
        <w:rPr>
          <w:rFonts w:cstheme="minorHAnsi"/>
          <w:szCs w:val="22"/>
          <w:lang w:val="en-AU"/>
        </w:rPr>
        <w:t xml:space="preserve"> will inform further </w:t>
      </w:r>
      <w:r w:rsidR="00DF57AD">
        <w:rPr>
          <w:rFonts w:cstheme="minorHAnsi"/>
          <w:szCs w:val="22"/>
          <w:lang w:val="en-AU"/>
        </w:rPr>
        <w:t xml:space="preserve">department </w:t>
      </w:r>
      <w:r w:rsidR="006F06E5">
        <w:rPr>
          <w:rFonts w:cstheme="minorHAnsi"/>
          <w:szCs w:val="22"/>
          <w:lang w:val="en-AU"/>
        </w:rPr>
        <w:t xml:space="preserve">considerations </w:t>
      </w:r>
      <w:r w:rsidR="00DF57AD">
        <w:rPr>
          <w:rFonts w:cstheme="minorHAnsi"/>
          <w:szCs w:val="22"/>
          <w:lang w:val="en-AU"/>
        </w:rPr>
        <w:t xml:space="preserve">about possible options for </w:t>
      </w:r>
      <w:r>
        <w:rPr>
          <w:rFonts w:cstheme="minorHAnsi"/>
          <w:szCs w:val="22"/>
          <w:lang w:val="en-AU"/>
        </w:rPr>
        <w:t>home education students access</w:t>
      </w:r>
      <w:r w:rsidR="00DF57AD">
        <w:rPr>
          <w:rFonts w:cstheme="minorHAnsi"/>
          <w:szCs w:val="22"/>
          <w:lang w:val="en-AU"/>
        </w:rPr>
        <w:t xml:space="preserve">ing </w:t>
      </w:r>
      <w:r>
        <w:rPr>
          <w:rFonts w:cstheme="minorHAnsi"/>
          <w:szCs w:val="22"/>
          <w:lang w:val="en-AU"/>
        </w:rPr>
        <w:t>subsidised vocational training.</w:t>
      </w:r>
    </w:p>
    <w:p w14:paraId="0C04AF2B" w14:textId="77777777" w:rsidR="00347C82" w:rsidRPr="00684E9E" w:rsidRDefault="00347C82" w:rsidP="00784BC2">
      <w:pPr>
        <w:spacing w:after="0"/>
        <w:contextualSpacing/>
        <w:rPr>
          <w:rFonts w:cstheme="minorHAnsi"/>
          <w:szCs w:val="22"/>
          <w:lang w:val="en-AU"/>
        </w:rPr>
      </w:pPr>
    </w:p>
    <w:p w14:paraId="2AC0BD7E" w14:textId="58747145" w:rsidR="00347C82" w:rsidRPr="00684E9E" w:rsidRDefault="00764C25"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SUPPORT OF HOME EDUCATION STUDENTS IN HOSPITAL</w:t>
      </w:r>
    </w:p>
    <w:p w14:paraId="41AA148B" w14:textId="1103EA0B" w:rsidR="00664D0B" w:rsidRDefault="00EF0CE8" w:rsidP="00664D0B">
      <w:pPr>
        <w:pStyle w:val="Intro"/>
        <w:pBdr>
          <w:top w:val="none" w:sz="0" w:space="0" w:color="auto"/>
        </w:pBdr>
        <w:spacing w:after="60"/>
        <w:rPr>
          <w:rFonts w:cstheme="minorHAnsi"/>
          <w:color w:val="auto"/>
          <w:szCs w:val="22"/>
        </w:rPr>
      </w:pPr>
      <w:r>
        <w:rPr>
          <w:rFonts w:cstheme="minorHAnsi"/>
          <w:color w:val="auto"/>
          <w:szCs w:val="22"/>
        </w:rPr>
        <w:t xml:space="preserve">The </w:t>
      </w:r>
      <w:r w:rsidR="00CA4E19">
        <w:rPr>
          <w:rFonts w:cstheme="minorHAnsi"/>
          <w:color w:val="auto"/>
          <w:szCs w:val="22"/>
        </w:rPr>
        <w:t>p</w:t>
      </w:r>
      <w:r>
        <w:rPr>
          <w:rFonts w:cstheme="minorHAnsi"/>
          <w:color w:val="auto"/>
          <w:szCs w:val="22"/>
        </w:rPr>
        <w:t>rincipal of the Monash Children’s Hospital School</w:t>
      </w:r>
      <w:r w:rsidR="00CA4E19">
        <w:rPr>
          <w:rFonts w:cstheme="minorHAnsi"/>
          <w:color w:val="auto"/>
          <w:szCs w:val="22"/>
        </w:rPr>
        <w:t xml:space="preserve"> (MCHS)</w:t>
      </w:r>
      <w:r>
        <w:rPr>
          <w:rFonts w:cstheme="minorHAnsi"/>
          <w:color w:val="auto"/>
          <w:szCs w:val="22"/>
        </w:rPr>
        <w:t xml:space="preserve"> provide</w:t>
      </w:r>
      <w:r w:rsidR="00CA4E19">
        <w:rPr>
          <w:rFonts w:cstheme="minorHAnsi"/>
          <w:color w:val="auto"/>
          <w:szCs w:val="22"/>
        </w:rPr>
        <w:t>d</w:t>
      </w:r>
      <w:r>
        <w:rPr>
          <w:rFonts w:cstheme="minorHAnsi"/>
          <w:color w:val="auto"/>
          <w:szCs w:val="22"/>
        </w:rPr>
        <w:t xml:space="preserve"> </w:t>
      </w:r>
      <w:r w:rsidRPr="00EF0CE8">
        <w:rPr>
          <w:rFonts w:cstheme="minorHAnsi"/>
          <w:color w:val="auto"/>
          <w:szCs w:val="22"/>
        </w:rPr>
        <w:t xml:space="preserve">an overview of the </w:t>
      </w:r>
      <w:r>
        <w:rPr>
          <w:rFonts w:cstheme="minorHAnsi"/>
          <w:color w:val="auto"/>
          <w:szCs w:val="22"/>
        </w:rPr>
        <w:t>s</w:t>
      </w:r>
      <w:r w:rsidRPr="00EF0CE8">
        <w:rPr>
          <w:rFonts w:cstheme="minorHAnsi"/>
          <w:color w:val="auto"/>
          <w:szCs w:val="22"/>
        </w:rPr>
        <w:t xml:space="preserve">chool, including </w:t>
      </w:r>
      <w:r w:rsidR="00690121">
        <w:rPr>
          <w:rFonts w:cstheme="minorHAnsi"/>
          <w:color w:val="auto"/>
          <w:szCs w:val="22"/>
        </w:rPr>
        <w:t xml:space="preserve">the </w:t>
      </w:r>
      <w:r w:rsidR="00690121" w:rsidRPr="00690121">
        <w:rPr>
          <w:rFonts w:cstheme="minorHAnsi"/>
          <w:color w:val="auto"/>
          <w:szCs w:val="22"/>
        </w:rPr>
        <w:t xml:space="preserve">centrality of </w:t>
      </w:r>
      <w:r w:rsidR="00E90DA8">
        <w:rPr>
          <w:rFonts w:cstheme="minorHAnsi"/>
          <w:color w:val="auto"/>
          <w:szCs w:val="22"/>
        </w:rPr>
        <w:t xml:space="preserve">the </w:t>
      </w:r>
      <w:r w:rsidR="00690121" w:rsidRPr="00690121">
        <w:rPr>
          <w:rFonts w:cstheme="minorHAnsi"/>
          <w:color w:val="auto"/>
          <w:szCs w:val="22"/>
        </w:rPr>
        <w:t xml:space="preserve">partnership between families, and hospital staff in supporting young people </w:t>
      </w:r>
      <w:r w:rsidR="00CA4E19">
        <w:rPr>
          <w:rFonts w:cstheme="minorHAnsi"/>
          <w:color w:val="auto"/>
          <w:szCs w:val="22"/>
        </w:rPr>
        <w:t xml:space="preserve">receiving treatment. The principal noted the </w:t>
      </w:r>
      <w:r w:rsidRPr="00EF0CE8">
        <w:rPr>
          <w:rFonts w:cstheme="minorHAnsi"/>
          <w:color w:val="auto"/>
          <w:szCs w:val="22"/>
        </w:rPr>
        <w:t xml:space="preserve">requirement </w:t>
      </w:r>
      <w:r w:rsidR="00CA4E19">
        <w:rPr>
          <w:rFonts w:cstheme="minorHAnsi"/>
          <w:color w:val="auto"/>
          <w:szCs w:val="22"/>
        </w:rPr>
        <w:t xml:space="preserve">for MCHS staff </w:t>
      </w:r>
      <w:r w:rsidRPr="00EF0CE8">
        <w:rPr>
          <w:rFonts w:cstheme="minorHAnsi"/>
          <w:color w:val="auto"/>
          <w:szCs w:val="22"/>
        </w:rPr>
        <w:t>to obtain consent from parents prior to providing education support to patients.</w:t>
      </w:r>
      <w:r w:rsidR="00B46622">
        <w:rPr>
          <w:rFonts w:cstheme="minorHAnsi"/>
          <w:color w:val="auto"/>
          <w:szCs w:val="22"/>
        </w:rPr>
        <w:t xml:space="preserve"> </w:t>
      </w:r>
    </w:p>
    <w:p w14:paraId="02A193F8" w14:textId="2E0D5781" w:rsidR="004C5913" w:rsidRPr="00BF4413" w:rsidRDefault="00690121" w:rsidP="00BF4413">
      <w:pPr>
        <w:pStyle w:val="Intro"/>
        <w:pBdr>
          <w:top w:val="none" w:sz="0" w:space="0" w:color="auto"/>
        </w:pBdr>
        <w:spacing w:after="0"/>
        <w:contextualSpacing/>
        <w:rPr>
          <w:rStyle w:val="eop"/>
          <w:rFonts w:cstheme="minorHAnsi"/>
          <w:color w:val="auto"/>
          <w:szCs w:val="22"/>
        </w:rPr>
      </w:pPr>
      <w:r>
        <w:rPr>
          <w:rFonts w:cstheme="minorHAnsi"/>
          <w:color w:val="auto"/>
          <w:szCs w:val="22"/>
        </w:rPr>
        <w:t>H</w:t>
      </w:r>
      <w:r w:rsidRPr="00690121">
        <w:rPr>
          <w:rFonts w:cstheme="minorHAnsi"/>
          <w:color w:val="auto"/>
          <w:szCs w:val="22"/>
        </w:rPr>
        <w:t xml:space="preserve">ome </w:t>
      </w:r>
      <w:r>
        <w:rPr>
          <w:rFonts w:cstheme="minorHAnsi"/>
          <w:color w:val="auto"/>
          <w:szCs w:val="22"/>
        </w:rPr>
        <w:t>E</w:t>
      </w:r>
      <w:r w:rsidRPr="00690121">
        <w:rPr>
          <w:rFonts w:cstheme="minorHAnsi"/>
          <w:color w:val="auto"/>
          <w:szCs w:val="22"/>
        </w:rPr>
        <w:t xml:space="preserve">ducation </w:t>
      </w:r>
      <w:r w:rsidR="00664D0B">
        <w:rPr>
          <w:rFonts w:cstheme="minorHAnsi"/>
          <w:color w:val="auto"/>
          <w:szCs w:val="22"/>
        </w:rPr>
        <w:t>r</w:t>
      </w:r>
      <w:r w:rsidRPr="00690121">
        <w:rPr>
          <w:rFonts w:cstheme="minorHAnsi"/>
          <w:color w:val="auto"/>
          <w:szCs w:val="22"/>
        </w:rPr>
        <w:t>epresentatives</w:t>
      </w:r>
      <w:r w:rsidR="00664D0B">
        <w:rPr>
          <w:rFonts w:cstheme="minorHAnsi"/>
          <w:color w:val="auto"/>
          <w:szCs w:val="22"/>
        </w:rPr>
        <w:t xml:space="preserve"> and the MCHS principal agree</w:t>
      </w:r>
      <w:r w:rsidR="006F7F87">
        <w:rPr>
          <w:rFonts w:cstheme="minorHAnsi"/>
          <w:color w:val="auto"/>
          <w:szCs w:val="22"/>
        </w:rPr>
        <w:t>d</w:t>
      </w:r>
      <w:r w:rsidR="00664D0B">
        <w:rPr>
          <w:rFonts w:cstheme="minorHAnsi"/>
          <w:color w:val="auto"/>
          <w:szCs w:val="22"/>
        </w:rPr>
        <w:t xml:space="preserve"> to engage in a further </w:t>
      </w:r>
      <w:r w:rsidRPr="00690121">
        <w:rPr>
          <w:rFonts w:cstheme="minorHAnsi"/>
          <w:color w:val="auto"/>
          <w:szCs w:val="22"/>
        </w:rPr>
        <w:t xml:space="preserve">out of session </w:t>
      </w:r>
      <w:r w:rsidR="00664D0B">
        <w:rPr>
          <w:rFonts w:cstheme="minorHAnsi"/>
          <w:color w:val="auto"/>
          <w:szCs w:val="22"/>
        </w:rPr>
        <w:t xml:space="preserve">discussion to </w:t>
      </w:r>
      <w:r w:rsidRPr="00690121">
        <w:rPr>
          <w:rFonts w:cstheme="minorHAnsi"/>
          <w:color w:val="auto"/>
          <w:szCs w:val="22"/>
        </w:rPr>
        <w:t xml:space="preserve">raising awareness of home education among </w:t>
      </w:r>
      <w:r w:rsidR="00664D0B">
        <w:rPr>
          <w:rFonts w:cstheme="minorHAnsi"/>
          <w:color w:val="auto"/>
          <w:szCs w:val="22"/>
        </w:rPr>
        <w:t xml:space="preserve">children’s </w:t>
      </w:r>
      <w:r w:rsidRPr="00690121">
        <w:rPr>
          <w:rFonts w:cstheme="minorHAnsi"/>
          <w:color w:val="auto"/>
          <w:szCs w:val="22"/>
        </w:rPr>
        <w:t>hospital</w:t>
      </w:r>
      <w:r w:rsidR="00664D0B">
        <w:rPr>
          <w:rFonts w:cstheme="minorHAnsi"/>
          <w:color w:val="auto"/>
          <w:szCs w:val="22"/>
        </w:rPr>
        <w:t>s,</w:t>
      </w:r>
      <w:r w:rsidRPr="00690121">
        <w:rPr>
          <w:rFonts w:cstheme="minorHAnsi"/>
          <w:color w:val="auto"/>
          <w:szCs w:val="22"/>
        </w:rPr>
        <w:t xml:space="preserve"> </w:t>
      </w:r>
      <w:r w:rsidR="00DF461A">
        <w:rPr>
          <w:rFonts w:cstheme="minorHAnsi"/>
          <w:color w:val="auto"/>
          <w:szCs w:val="22"/>
        </w:rPr>
        <w:t>and</w:t>
      </w:r>
      <w:r w:rsidRPr="00690121">
        <w:rPr>
          <w:rFonts w:cstheme="minorHAnsi"/>
          <w:color w:val="auto"/>
          <w:szCs w:val="22"/>
        </w:rPr>
        <w:t xml:space="preserve"> </w:t>
      </w:r>
      <w:r w:rsidR="00664D0B">
        <w:rPr>
          <w:rFonts w:cstheme="minorHAnsi"/>
          <w:color w:val="auto"/>
          <w:szCs w:val="22"/>
        </w:rPr>
        <w:t xml:space="preserve">health </w:t>
      </w:r>
      <w:r w:rsidRPr="00690121">
        <w:rPr>
          <w:rFonts w:cstheme="minorHAnsi"/>
          <w:color w:val="auto"/>
          <w:szCs w:val="22"/>
        </w:rPr>
        <w:t>services</w:t>
      </w:r>
      <w:r w:rsidR="00664D0B">
        <w:rPr>
          <w:rFonts w:cstheme="minorHAnsi"/>
          <w:color w:val="auto"/>
          <w:szCs w:val="22"/>
        </w:rPr>
        <w:t>.</w:t>
      </w:r>
    </w:p>
    <w:p w14:paraId="50A1FE7D" w14:textId="77777777" w:rsidR="00784BC2" w:rsidRPr="00E30853" w:rsidRDefault="00784BC2" w:rsidP="00784BC2">
      <w:pPr>
        <w:pStyle w:val="Intro"/>
        <w:pBdr>
          <w:top w:val="none" w:sz="0" w:space="0" w:color="auto"/>
        </w:pBdr>
        <w:spacing w:after="0"/>
        <w:contextualSpacing/>
        <w:rPr>
          <w:rFonts w:cstheme="minorHAnsi"/>
          <w:b/>
          <w:bCs/>
          <w:color w:val="E57100"/>
          <w:szCs w:val="22"/>
        </w:rPr>
      </w:pPr>
    </w:p>
    <w:p w14:paraId="2E97DD30" w14:textId="23856C8C" w:rsidR="00DE7188" w:rsidRPr="00E30853" w:rsidRDefault="00DE7188" w:rsidP="00784BC2">
      <w:pPr>
        <w:pStyle w:val="Intro"/>
        <w:pBdr>
          <w:top w:val="none" w:sz="0" w:space="0" w:color="auto"/>
        </w:pBdr>
        <w:spacing w:after="0"/>
        <w:contextualSpacing/>
        <w:rPr>
          <w:rFonts w:cstheme="minorHAnsi"/>
          <w:b/>
          <w:bCs/>
          <w:color w:val="E57100"/>
          <w:szCs w:val="22"/>
        </w:rPr>
      </w:pPr>
      <w:r w:rsidRPr="00E30853">
        <w:rPr>
          <w:rFonts w:cstheme="minorHAnsi"/>
          <w:b/>
          <w:bCs/>
          <w:color w:val="E57100"/>
          <w:szCs w:val="22"/>
        </w:rPr>
        <w:t>STUDENT CARDS FOR HOME EDUCATED STUDENTS</w:t>
      </w:r>
    </w:p>
    <w:p w14:paraId="7329BB87" w14:textId="7ACF6434" w:rsidR="00413E4C" w:rsidRPr="00F15269" w:rsidRDefault="00EE716E" w:rsidP="00F15269">
      <w:pPr>
        <w:spacing w:after="0"/>
        <w:rPr>
          <w:rFonts w:eastAsia="Arial" w:cstheme="minorHAnsi"/>
          <w:szCs w:val="22"/>
        </w:rPr>
      </w:pPr>
      <w:r w:rsidRPr="00EE716E">
        <w:rPr>
          <w:rFonts w:cstheme="minorHAnsi"/>
          <w:szCs w:val="22"/>
        </w:rPr>
        <w:t>Options for home education students to access student cards w</w:t>
      </w:r>
      <w:r>
        <w:rPr>
          <w:rFonts w:cstheme="minorHAnsi"/>
          <w:szCs w:val="22"/>
        </w:rPr>
        <w:t xml:space="preserve">ere </w:t>
      </w:r>
      <w:r w:rsidRPr="00EE716E">
        <w:rPr>
          <w:rFonts w:cstheme="minorHAnsi"/>
          <w:szCs w:val="22"/>
        </w:rPr>
        <w:t>explored</w:t>
      </w:r>
      <w:r>
        <w:rPr>
          <w:rFonts w:cstheme="minorHAnsi"/>
          <w:szCs w:val="22"/>
        </w:rPr>
        <w:t xml:space="preserve"> with findings revealing that </w:t>
      </w:r>
      <w:r w:rsidR="00A34350">
        <w:rPr>
          <w:rFonts w:eastAsia="Arial" w:cstheme="minorHAnsi"/>
          <w:szCs w:val="22"/>
        </w:rPr>
        <w:t>a</w:t>
      </w:r>
      <w:r w:rsidR="00A34350" w:rsidRPr="00A34350">
        <w:rPr>
          <w:rFonts w:eastAsia="Arial" w:cstheme="minorHAnsi"/>
          <w:szCs w:val="22"/>
        </w:rPr>
        <w:t>mendments to the Education and Training Reform Act (ETRA)</w:t>
      </w:r>
      <w:r w:rsidR="001B6579">
        <w:rPr>
          <w:rFonts w:eastAsia="Arial" w:cstheme="minorHAnsi"/>
          <w:szCs w:val="22"/>
        </w:rPr>
        <w:t xml:space="preserve"> 2006</w:t>
      </w:r>
      <w:r w:rsidR="00A34350" w:rsidRPr="00A34350">
        <w:rPr>
          <w:rFonts w:eastAsia="Arial" w:cstheme="minorHAnsi"/>
          <w:szCs w:val="22"/>
        </w:rPr>
        <w:t xml:space="preserve"> are required </w:t>
      </w:r>
      <w:r>
        <w:rPr>
          <w:rFonts w:eastAsia="Arial" w:cstheme="minorHAnsi"/>
          <w:szCs w:val="22"/>
        </w:rPr>
        <w:t xml:space="preserve">if the </w:t>
      </w:r>
      <w:r w:rsidR="00A34350" w:rsidRPr="00A34350">
        <w:rPr>
          <w:rFonts w:eastAsia="Arial" w:cstheme="minorHAnsi"/>
          <w:szCs w:val="22"/>
        </w:rPr>
        <w:t xml:space="preserve">VRQA </w:t>
      </w:r>
      <w:r>
        <w:rPr>
          <w:rFonts w:eastAsia="Arial" w:cstheme="minorHAnsi"/>
          <w:szCs w:val="22"/>
        </w:rPr>
        <w:t xml:space="preserve">is </w:t>
      </w:r>
      <w:r w:rsidR="00A34350" w:rsidRPr="00A34350">
        <w:rPr>
          <w:rFonts w:eastAsia="Arial" w:cstheme="minorHAnsi"/>
          <w:szCs w:val="22"/>
        </w:rPr>
        <w:t xml:space="preserve">to issue student cards. </w:t>
      </w:r>
      <w:r w:rsidR="00F15269">
        <w:rPr>
          <w:rFonts w:eastAsia="Arial" w:cstheme="minorHAnsi"/>
          <w:szCs w:val="22"/>
        </w:rPr>
        <w:t xml:space="preserve">With </w:t>
      </w:r>
      <w:r w:rsidR="00F15269" w:rsidRPr="00A61CDD">
        <w:rPr>
          <w:rFonts w:eastAsia="Arial" w:cstheme="minorHAnsi"/>
          <w:szCs w:val="22"/>
        </w:rPr>
        <w:t xml:space="preserve">home education students </w:t>
      </w:r>
      <w:r w:rsidR="00F15269">
        <w:rPr>
          <w:rFonts w:eastAsia="Arial" w:cstheme="minorHAnsi"/>
          <w:szCs w:val="22"/>
        </w:rPr>
        <w:t xml:space="preserve">being able to </w:t>
      </w:r>
      <w:r w:rsidR="002B388E">
        <w:rPr>
          <w:rFonts w:eastAsia="Arial" w:cstheme="minorHAnsi"/>
          <w:szCs w:val="22"/>
        </w:rPr>
        <w:t xml:space="preserve">access </w:t>
      </w:r>
      <w:r w:rsidR="00F15269" w:rsidRPr="00A61CDD">
        <w:rPr>
          <w:rFonts w:eastAsia="Arial" w:cstheme="minorHAnsi"/>
          <w:szCs w:val="22"/>
        </w:rPr>
        <w:t xml:space="preserve">public transport </w:t>
      </w:r>
      <w:r>
        <w:rPr>
          <w:rFonts w:eastAsia="Arial" w:cstheme="minorHAnsi"/>
          <w:szCs w:val="22"/>
        </w:rPr>
        <w:t xml:space="preserve">concession cards to enable discounted </w:t>
      </w:r>
      <w:r w:rsidR="00F15269" w:rsidRPr="00A61CDD">
        <w:rPr>
          <w:rFonts w:eastAsia="Arial" w:cstheme="minorHAnsi"/>
          <w:szCs w:val="22"/>
        </w:rPr>
        <w:t>travel</w:t>
      </w:r>
      <w:r w:rsidR="002B388E">
        <w:rPr>
          <w:rFonts w:eastAsia="Arial" w:cstheme="minorHAnsi"/>
          <w:szCs w:val="22"/>
        </w:rPr>
        <w:t>,</w:t>
      </w:r>
      <w:r w:rsidR="00F15269">
        <w:rPr>
          <w:rFonts w:eastAsia="Arial" w:cstheme="minorHAnsi"/>
          <w:szCs w:val="22"/>
        </w:rPr>
        <w:t xml:space="preserve"> and</w:t>
      </w:r>
      <w:r w:rsidR="00F15269" w:rsidRPr="00A61CDD">
        <w:rPr>
          <w:rFonts w:eastAsia="Arial" w:cstheme="minorHAnsi"/>
          <w:szCs w:val="22"/>
        </w:rPr>
        <w:t xml:space="preserve"> </w:t>
      </w:r>
      <w:r>
        <w:rPr>
          <w:rFonts w:eastAsia="Arial" w:cstheme="minorHAnsi"/>
          <w:szCs w:val="22"/>
        </w:rPr>
        <w:t xml:space="preserve">the internationally </w:t>
      </w:r>
      <w:r w:rsidR="00F30B18">
        <w:rPr>
          <w:rFonts w:eastAsia="Arial" w:cstheme="minorHAnsi"/>
          <w:szCs w:val="22"/>
        </w:rPr>
        <w:t>recognised</w:t>
      </w:r>
      <w:r>
        <w:rPr>
          <w:rFonts w:eastAsia="Arial" w:cstheme="minorHAnsi"/>
          <w:szCs w:val="22"/>
        </w:rPr>
        <w:t xml:space="preserve"> </w:t>
      </w:r>
      <w:hyperlink r:id="rId10" w:history="1">
        <w:r w:rsidR="00F15269" w:rsidRPr="00A61CDD">
          <w:rPr>
            <w:rStyle w:val="Hyperlink"/>
            <w:rFonts w:eastAsia="Arial" w:cstheme="minorHAnsi"/>
            <w:szCs w:val="22"/>
          </w:rPr>
          <w:t>Student Identity Card</w:t>
        </w:r>
      </w:hyperlink>
      <w:r w:rsidR="00F15269">
        <w:rPr>
          <w:rStyle w:val="Hyperlink"/>
          <w:rFonts w:eastAsia="Arial" w:cstheme="minorHAnsi"/>
          <w:szCs w:val="22"/>
        </w:rPr>
        <w:t>,</w:t>
      </w:r>
      <w:r w:rsidR="00F15269">
        <w:rPr>
          <w:rStyle w:val="Hyperlink"/>
        </w:rPr>
        <w:t xml:space="preserve"> </w:t>
      </w:r>
      <w:r w:rsidR="00F15269" w:rsidRPr="00B768C1">
        <w:rPr>
          <w:rFonts w:eastAsia="Arial" w:cstheme="minorHAnsi"/>
          <w:szCs w:val="22"/>
        </w:rPr>
        <w:t>the item will not be pursued further.</w:t>
      </w:r>
    </w:p>
    <w:p w14:paraId="190777F9" w14:textId="77777777" w:rsidR="00B67566" w:rsidRPr="00E30853" w:rsidRDefault="00B67566" w:rsidP="00784BC2">
      <w:pPr>
        <w:pStyle w:val="Intro"/>
        <w:pBdr>
          <w:top w:val="none" w:sz="0" w:space="0" w:color="auto"/>
        </w:pBdr>
        <w:spacing w:after="0"/>
        <w:contextualSpacing/>
        <w:rPr>
          <w:rFonts w:cstheme="minorHAnsi"/>
          <w:b/>
          <w:bCs/>
          <w:color w:val="E57100"/>
          <w:szCs w:val="22"/>
        </w:rPr>
      </w:pPr>
    </w:p>
    <w:p w14:paraId="5DFCC2B3" w14:textId="10DD68BB" w:rsidR="004F7027" w:rsidRPr="00E30853" w:rsidRDefault="00DE7188" w:rsidP="00784BC2">
      <w:pPr>
        <w:pStyle w:val="Intro"/>
        <w:pBdr>
          <w:top w:val="none" w:sz="0" w:space="0" w:color="auto"/>
        </w:pBdr>
        <w:spacing w:after="0"/>
        <w:contextualSpacing/>
        <w:rPr>
          <w:rFonts w:cstheme="minorHAnsi"/>
          <w:b/>
          <w:bCs/>
          <w:color w:val="E57100"/>
          <w:szCs w:val="22"/>
        </w:rPr>
      </w:pPr>
      <w:r w:rsidRPr="00E30853">
        <w:rPr>
          <w:rFonts w:cstheme="minorHAnsi"/>
          <w:b/>
          <w:bCs/>
          <w:color w:val="E57100"/>
          <w:szCs w:val="22"/>
        </w:rPr>
        <w:t xml:space="preserve">REGISTRATION OPTIONS FOR STUDENTS PAST THEIR COMPULSORY </w:t>
      </w:r>
      <w:r w:rsidR="00214083" w:rsidRPr="00E30853">
        <w:rPr>
          <w:rFonts w:cstheme="minorHAnsi"/>
          <w:b/>
          <w:bCs/>
          <w:color w:val="E57100"/>
          <w:szCs w:val="22"/>
        </w:rPr>
        <w:t xml:space="preserve">SCHOOL </w:t>
      </w:r>
      <w:r w:rsidRPr="00E30853">
        <w:rPr>
          <w:rFonts w:cstheme="minorHAnsi"/>
          <w:b/>
          <w:bCs/>
          <w:color w:val="E57100"/>
          <w:szCs w:val="22"/>
        </w:rPr>
        <w:t>AGE</w:t>
      </w:r>
    </w:p>
    <w:p w14:paraId="11FA6A53" w14:textId="4A81E5CD" w:rsidR="00BF4413" w:rsidRDefault="00F15269" w:rsidP="00BF4413">
      <w:pPr>
        <w:pStyle w:val="Intro"/>
        <w:pBdr>
          <w:top w:val="none" w:sz="0" w:space="0" w:color="auto"/>
        </w:pBdr>
        <w:spacing w:after="0"/>
        <w:contextualSpacing/>
        <w:rPr>
          <w:rFonts w:cstheme="minorHAnsi"/>
          <w:color w:val="auto"/>
          <w:szCs w:val="22"/>
        </w:rPr>
      </w:pPr>
      <w:r>
        <w:rPr>
          <w:rFonts w:cstheme="minorHAnsi"/>
          <w:color w:val="auto"/>
          <w:szCs w:val="22"/>
        </w:rPr>
        <w:t xml:space="preserve">Home Education </w:t>
      </w:r>
      <w:r w:rsidR="008D009F">
        <w:rPr>
          <w:rFonts w:cstheme="minorHAnsi"/>
          <w:color w:val="auto"/>
          <w:szCs w:val="22"/>
        </w:rPr>
        <w:t>r</w:t>
      </w:r>
      <w:r>
        <w:rPr>
          <w:rFonts w:cstheme="minorHAnsi"/>
          <w:color w:val="auto"/>
          <w:szCs w:val="22"/>
        </w:rPr>
        <w:t xml:space="preserve">epresentatives provided </w:t>
      </w:r>
      <w:r w:rsidRPr="00F15269">
        <w:rPr>
          <w:rFonts w:cstheme="minorHAnsi"/>
          <w:color w:val="auto"/>
          <w:szCs w:val="22"/>
        </w:rPr>
        <w:t xml:space="preserve">a paper </w:t>
      </w:r>
      <w:r w:rsidR="008D009F">
        <w:rPr>
          <w:rFonts w:cstheme="minorHAnsi"/>
          <w:color w:val="auto"/>
          <w:szCs w:val="22"/>
        </w:rPr>
        <w:t xml:space="preserve">addressing </w:t>
      </w:r>
      <w:r w:rsidRPr="00F15269">
        <w:rPr>
          <w:rFonts w:cstheme="minorHAnsi"/>
          <w:color w:val="auto"/>
          <w:szCs w:val="22"/>
        </w:rPr>
        <w:t>registration options for home education students past their compulsory age</w:t>
      </w:r>
      <w:r w:rsidR="008D009F">
        <w:rPr>
          <w:rFonts w:cstheme="minorHAnsi"/>
          <w:color w:val="auto"/>
          <w:szCs w:val="22"/>
        </w:rPr>
        <w:t xml:space="preserve">. The paper will inform further discussions within the department.  </w:t>
      </w:r>
    </w:p>
    <w:p w14:paraId="7459C75B" w14:textId="77777777" w:rsidR="008D009F" w:rsidRDefault="008D009F" w:rsidP="00BF4413">
      <w:pPr>
        <w:pStyle w:val="Intro"/>
        <w:pBdr>
          <w:top w:val="none" w:sz="0" w:space="0" w:color="auto"/>
        </w:pBdr>
        <w:spacing w:after="0"/>
        <w:contextualSpacing/>
        <w:rPr>
          <w:rFonts w:cstheme="minorHAnsi"/>
          <w:b/>
          <w:bCs/>
          <w:color w:val="E57100"/>
          <w:szCs w:val="22"/>
        </w:rPr>
      </w:pPr>
    </w:p>
    <w:p w14:paraId="144F5D7A" w14:textId="7F08DC5A" w:rsidR="00BF4413" w:rsidRPr="004C5913" w:rsidRDefault="00BF4413" w:rsidP="00BF4413">
      <w:pPr>
        <w:pStyle w:val="Intro"/>
        <w:pBdr>
          <w:top w:val="none" w:sz="0" w:space="0" w:color="auto"/>
        </w:pBdr>
        <w:spacing w:after="0"/>
        <w:contextualSpacing/>
        <w:rPr>
          <w:rFonts w:cstheme="minorHAnsi"/>
          <w:color w:val="auto"/>
          <w:szCs w:val="22"/>
        </w:rPr>
      </w:pPr>
      <w:r>
        <w:rPr>
          <w:rFonts w:cstheme="minorHAnsi"/>
          <w:b/>
          <w:bCs/>
          <w:color w:val="E57100"/>
          <w:szCs w:val="22"/>
        </w:rPr>
        <w:t>GUIDE TO HOME EDUCATION IN VICTORIA</w:t>
      </w:r>
    </w:p>
    <w:p w14:paraId="6EB8BD91" w14:textId="1F7DB8A3" w:rsidR="0088512F" w:rsidRPr="00BF4413" w:rsidRDefault="00EE6FA9" w:rsidP="00BF4413">
      <w:pPr>
        <w:spacing w:before="60" w:after="60"/>
        <w:rPr>
          <w:rStyle w:val="eop"/>
          <w:rFonts w:cstheme="minorHAnsi"/>
          <w:bCs/>
          <w:szCs w:val="22"/>
        </w:rPr>
      </w:pPr>
      <w:r>
        <w:rPr>
          <w:rFonts w:cstheme="minorHAnsi"/>
          <w:bCs/>
          <w:szCs w:val="22"/>
        </w:rPr>
        <w:t xml:space="preserve">As part of the </w:t>
      </w:r>
      <w:r w:rsidRPr="00EE6FA9">
        <w:rPr>
          <w:rFonts w:cstheme="minorHAnsi"/>
          <w:bCs/>
          <w:szCs w:val="22"/>
        </w:rPr>
        <w:t>department</w:t>
      </w:r>
      <w:r>
        <w:rPr>
          <w:rFonts w:cstheme="minorHAnsi"/>
          <w:bCs/>
          <w:szCs w:val="22"/>
        </w:rPr>
        <w:t xml:space="preserve">’s review of the </w:t>
      </w:r>
      <w:r w:rsidR="00BF4413">
        <w:rPr>
          <w:rFonts w:cstheme="minorHAnsi"/>
          <w:bCs/>
          <w:i/>
          <w:iCs/>
          <w:szCs w:val="22"/>
        </w:rPr>
        <w:t>Guide to Home Education in Victoria</w:t>
      </w:r>
      <w:r w:rsidR="00FC7FC8">
        <w:rPr>
          <w:rFonts w:cstheme="minorHAnsi"/>
          <w:bCs/>
          <w:i/>
          <w:iCs/>
          <w:szCs w:val="22"/>
        </w:rPr>
        <w:t>,</w:t>
      </w:r>
      <w:r w:rsidR="008D009F">
        <w:rPr>
          <w:rFonts w:cstheme="minorHAnsi"/>
          <w:bCs/>
          <w:i/>
          <w:iCs/>
          <w:szCs w:val="22"/>
        </w:rPr>
        <w:t xml:space="preserve"> </w:t>
      </w:r>
      <w:r w:rsidR="008D009F">
        <w:rPr>
          <w:rFonts w:cstheme="minorHAnsi"/>
          <w:bCs/>
          <w:szCs w:val="22"/>
        </w:rPr>
        <w:t xml:space="preserve">the </w:t>
      </w:r>
      <w:r w:rsidR="008D009F" w:rsidRPr="008D009F">
        <w:rPr>
          <w:rFonts w:cstheme="minorHAnsi"/>
          <w:bCs/>
          <w:szCs w:val="22"/>
        </w:rPr>
        <w:t>Victorian Registration and Qualifications Authority</w:t>
      </w:r>
      <w:r w:rsidR="00BB275A">
        <w:rPr>
          <w:rFonts w:cstheme="minorHAnsi"/>
          <w:bCs/>
          <w:szCs w:val="22"/>
        </w:rPr>
        <w:t xml:space="preserve"> (VRQA)</w:t>
      </w:r>
      <w:r w:rsidR="008D009F">
        <w:rPr>
          <w:rFonts w:cstheme="minorHAnsi"/>
          <w:bCs/>
          <w:szCs w:val="22"/>
        </w:rPr>
        <w:t>, and</w:t>
      </w:r>
      <w:r w:rsidR="00FC7FC8">
        <w:rPr>
          <w:rFonts w:cstheme="minorHAnsi"/>
          <w:bCs/>
          <w:i/>
          <w:iCs/>
          <w:szCs w:val="22"/>
        </w:rPr>
        <w:t xml:space="preserve"> </w:t>
      </w:r>
      <w:r w:rsidR="008D009F">
        <w:rPr>
          <w:rFonts w:cstheme="minorHAnsi"/>
          <w:bCs/>
          <w:szCs w:val="22"/>
        </w:rPr>
        <w:t>H</w:t>
      </w:r>
      <w:r w:rsidR="00FC7FC8">
        <w:rPr>
          <w:rFonts w:cstheme="minorHAnsi"/>
          <w:bCs/>
          <w:szCs w:val="22"/>
        </w:rPr>
        <w:t xml:space="preserve">ome </w:t>
      </w:r>
      <w:r w:rsidR="008D009F">
        <w:rPr>
          <w:rFonts w:cstheme="minorHAnsi"/>
          <w:bCs/>
          <w:szCs w:val="22"/>
        </w:rPr>
        <w:t>E</w:t>
      </w:r>
      <w:r w:rsidR="00FC7FC8">
        <w:rPr>
          <w:rFonts w:cstheme="minorHAnsi"/>
          <w:bCs/>
          <w:szCs w:val="22"/>
        </w:rPr>
        <w:t>ducation</w:t>
      </w:r>
      <w:r w:rsidR="008D009F">
        <w:rPr>
          <w:rFonts w:cstheme="minorHAnsi"/>
          <w:bCs/>
          <w:szCs w:val="22"/>
        </w:rPr>
        <w:t xml:space="preserve"> </w:t>
      </w:r>
      <w:r w:rsidR="00FC7FC8">
        <w:rPr>
          <w:rFonts w:cstheme="minorHAnsi"/>
          <w:bCs/>
          <w:szCs w:val="22"/>
        </w:rPr>
        <w:t xml:space="preserve">representatives </w:t>
      </w:r>
      <w:r w:rsidR="008D009F">
        <w:rPr>
          <w:rFonts w:cstheme="minorHAnsi"/>
          <w:bCs/>
          <w:szCs w:val="22"/>
        </w:rPr>
        <w:t xml:space="preserve">were invited to provide </w:t>
      </w:r>
      <w:r w:rsidR="00BF4413">
        <w:rPr>
          <w:rFonts w:cstheme="minorHAnsi"/>
          <w:bCs/>
          <w:szCs w:val="22"/>
        </w:rPr>
        <w:t>out of session</w:t>
      </w:r>
      <w:r w:rsidR="008D009F">
        <w:rPr>
          <w:rFonts w:cstheme="minorHAnsi"/>
          <w:bCs/>
          <w:szCs w:val="22"/>
        </w:rPr>
        <w:t xml:space="preserve"> feedback by 12 August 2022</w:t>
      </w:r>
      <w:r w:rsidR="00BF4413" w:rsidRPr="00E30853">
        <w:rPr>
          <w:rFonts w:cstheme="minorHAnsi"/>
          <w:bCs/>
          <w:szCs w:val="22"/>
        </w:rPr>
        <w:t>.</w:t>
      </w:r>
      <w:r w:rsidR="00BF4413">
        <w:rPr>
          <w:rFonts w:cstheme="minorHAnsi"/>
          <w:bCs/>
          <w:szCs w:val="22"/>
        </w:rPr>
        <w:t xml:space="preserve"> </w:t>
      </w:r>
    </w:p>
    <w:p w14:paraId="00D8B2C8" w14:textId="77777777" w:rsidR="00BF4413" w:rsidRDefault="00BF4413" w:rsidP="00784BC2">
      <w:pPr>
        <w:spacing w:after="0"/>
        <w:contextualSpacing/>
        <w:rPr>
          <w:rStyle w:val="eop"/>
          <w:rFonts w:cstheme="minorHAnsi"/>
          <w:szCs w:val="22"/>
          <w:lang w:val="en-AU"/>
        </w:rPr>
      </w:pPr>
    </w:p>
    <w:p w14:paraId="1B7C6C20" w14:textId="77777777" w:rsidR="00BF4413" w:rsidRDefault="00CB20CD" w:rsidP="00BF4413">
      <w:pPr>
        <w:pStyle w:val="Intro"/>
        <w:pBdr>
          <w:top w:val="none" w:sz="0" w:space="0" w:color="auto"/>
        </w:pBdr>
        <w:spacing w:after="0"/>
        <w:contextualSpacing/>
        <w:rPr>
          <w:rFonts w:cstheme="minorHAnsi"/>
          <w:b/>
          <w:bCs/>
          <w:color w:val="E57100"/>
          <w:szCs w:val="22"/>
        </w:rPr>
      </w:pPr>
      <w:r w:rsidRPr="00684E9E">
        <w:rPr>
          <w:rFonts w:cstheme="minorHAnsi"/>
          <w:b/>
          <w:bCs/>
          <w:color w:val="E57100"/>
          <w:szCs w:val="22"/>
        </w:rPr>
        <w:t>VRQA UPDATE</w:t>
      </w:r>
    </w:p>
    <w:p w14:paraId="160531CF" w14:textId="4B5A3752" w:rsidR="003F3765" w:rsidRPr="00BB275A" w:rsidRDefault="00690121" w:rsidP="00BB275A">
      <w:pPr>
        <w:pStyle w:val="Intro"/>
        <w:pBdr>
          <w:top w:val="none" w:sz="0" w:space="0" w:color="auto"/>
        </w:pBdr>
        <w:spacing w:after="0"/>
        <w:contextualSpacing/>
        <w:rPr>
          <w:rStyle w:val="eop"/>
          <w:rFonts w:cstheme="minorHAnsi"/>
          <w:color w:val="auto"/>
          <w:szCs w:val="22"/>
        </w:rPr>
      </w:pPr>
      <w:r>
        <w:rPr>
          <w:rFonts w:cstheme="minorHAnsi"/>
          <w:color w:val="auto"/>
          <w:szCs w:val="22"/>
        </w:rPr>
        <w:t>The VRQA reported that</w:t>
      </w:r>
      <w:r w:rsidR="0088512F">
        <w:rPr>
          <w:rFonts w:cstheme="minorHAnsi"/>
          <w:color w:val="auto"/>
          <w:szCs w:val="22"/>
        </w:rPr>
        <w:t xml:space="preserve"> </w:t>
      </w:r>
      <w:r w:rsidR="0088512F" w:rsidRPr="0088512F">
        <w:rPr>
          <w:rFonts w:cstheme="minorHAnsi"/>
          <w:color w:val="auto"/>
          <w:szCs w:val="22"/>
        </w:rPr>
        <w:t xml:space="preserve">home education registrations had experienced significant growth in 2021 and the first half of 2022. </w:t>
      </w:r>
      <w:r w:rsidR="00BB275A">
        <w:rPr>
          <w:rFonts w:cstheme="minorHAnsi"/>
          <w:color w:val="auto"/>
          <w:szCs w:val="22"/>
        </w:rPr>
        <w:t>T</w:t>
      </w:r>
      <w:r w:rsidR="0088512F" w:rsidRPr="0088512F">
        <w:rPr>
          <w:rFonts w:cstheme="minorHAnsi"/>
          <w:color w:val="auto"/>
          <w:szCs w:val="22"/>
        </w:rPr>
        <w:t>he coronavirus pandemic had seen</w:t>
      </w:r>
      <w:r w:rsidR="00BB275A">
        <w:rPr>
          <w:rFonts w:cstheme="minorHAnsi"/>
          <w:color w:val="auto"/>
          <w:szCs w:val="22"/>
        </w:rPr>
        <w:t xml:space="preserve"> an</w:t>
      </w:r>
      <w:r w:rsidR="0088512F" w:rsidRPr="0088512F">
        <w:rPr>
          <w:rFonts w:cstheme="minorHAnsi"/>
          <w:color w:val="auto"/>
          <w:szCs w:val="22"/>
        </w:rPr>
        <w:t xml:space="preserve"> increase in home education applications for </w:t>
      </w:r>
      <w:r w:rsidR="0088512F" w:rsidRPr="0088512F">
        <w:rPr>
          <w:rFonts w:cstheme="minorHAnsi"/>
          <w:color w:val="auto"/>
          <w:szCs w:val="22"/>
        </w:rPr>
        <w:lastRenderedPageBreak/>
        <w:t>registration compared to the same quarter in 2020.</w:t>
      </w:r>
      <w:r w:rsidR="0088512F">
        <w:rPr>
          <w:rFonts w:cstheme="minorHAnsi"/>
          <w:color w:val="auto"/>
          <w:szCs w:val="22"/>
        </w:rPr>
        <w:t xml:space="preserve"> </w:t>
      </w:r>
      <w:r w:rsidR="0088512F" w:rsidRPr="0088512F">
        <w:rPr>
          <w:rFonts w:cstheme="minorHAnsi"/>
          <w:color w:val="auto"/>
          <w:szCs w:val="22"/>
        </w:rPr>
        <w:t xml:space="preserve">Registration applications during Term 2, 2022 had slowed, however, </w:t>
      </w:r>
      <w:r w:rsidR="00BB275A">
        <w:rPr>
          <w:rFonts w:cstheme="minorHAnsi"/>
          <w:color w:val="auto"/>
          <w:szCs w:val="22"/>
        </w:rPr>
        <w:t xml:space="preserve">year to date </w:t>
      </w:r>
      <w:r w:rsidR="0088512F" w:rsidRPr="0088512F">
        <w:rPr>
          <w:rFonts w:cstheme="minorHAnsi"/>
          <w:color w:val="auto"/>
          <w:szCs w:val="22"/>
        </w:rPr>
        <w:t xml:space="preserve">figures remain approximately triple that received in 2021. </w:t>
      </w:r>
    </w:p>
    <w:p w14:paraId="05D00C96" w14:textId="77777777" w:rsidR="00BF4413" w:rsidRDefault="00BF4413" w:rsidP="00784BC2">
      <w:pPr>
        <w:spacing w:after="0"/>
        <w:contextualSpacing/>
        <w:rPr>
          <w:rStyle w:val="eop"/>
          <w:rFonts w:cstheme="minorHAnsi"/>
          <w:szCs w:val="22"/>
          <w:lang w:val="en-AU"/>
        </w:rPr>
      </w:pPr>
    </w:p>
    <w:p w14:paraId="60547F3B" w14:textId="32209AD2" w:rsidR="003F3765" w:rsidRPr="00684E9E" w:rsidRDefault="003F3765"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HOME EDUCATION REPRESENTATIVE UPDATE</w:t>
      </w:r>
    </w:p>
    <w:p w14:paraId="6A3C8D5D" w14:textId="705EE852" w:rsidR="000F49E6" w:rsidRDefault="00D22DA2" w:rsidP="00BB275A">
      <w:pPr>
        <w:spacing w:after="60"/>
        <w:rPr>
          <w:rFonts w:cstheme="minorHAnsi"/>
          <w:szCs w:val="22"/>
          <w:lang w:val="en-AU"/>
        </w:rPr>
      </w:pPr>
      <w:r>
        <w:rPr>
          <w:rFonts w:cstheme="minorHAnsi"/>
          <w:szCs w:val="22"/>
          <w:lang w:val="en-AU"/>
        </w:rPr>
        <w:t>Members were provided with a summary of</w:t>
      </w:r>
      <w:r w:rsidR="0088512F" w:rsidRPr="0088512F">
        <w:rPr>
          <w:rFonts w:cstheme="minorHAnsi"/>
          <w:szCs w:val="22"/>
          <w:lang w:val="en-AU"/>
        </w:rPr>
        <w:t xml:space="preserve"> data</w:t>
      </w:r>
      <w:r>
        <w:rPr>
          <w:rFonts w:cstheme="minorHAnsi"/>
          <w:szCs w:val="22"/>
          <w:lang w:val="en-AU"/>
        </w:rPr>
        <w:t xml:space="preserve"> collected</w:t>
      </w:r>
      <w:r w:rsidR="0088512F" w:rsidRPr="0088512F">
        <w:rPr>
          <w:rFonts w:cstheme="minorHAnsi"/>
          <w:szCs w:val="22"/>
          <w:lang w:val="en-AU"/>
        </w:rPr>
        <w:t xml:space="preserve"> from the 2021 Home Education Network survey.</w:t>
      </w:r>
      <w:r w:rsidR="00BB275A">
        <w:rPr>
          <w:rFonts w:cstheme="minorHAnsi"/>
          <w:szCs w:val="22"/>
          <w:lang w:val="en-AU"/>
        </w:rPr>
        <w:t xml:space="preserve"> </w:t>
      </w:r>
      <w:r w:rsidR="0088512F" w:rsidRPr="0088512F">
        <w:rPr>
          <w:rFonts w:cstheme="minorHAnsi"/>
          <w:szCs w:val="22"/>
          <w:lang w:val="en-AU"/>
        </w:rPr>
        <w:t>Key insights included</w:t>
      </w:r>
      <w:r>
        <w:rPr>
          <w:rFonts w:cstheme="minorHAnsi"/>
          <w:szCs w:val="22"/>
          <w:lang w:val="en-AU"/>
        </w:rPr>
        <w:t xml:space="preserve"> that </w:t>
      </w:r>
      <w:r w:rsidR="0088512F" w:rsidRPr="0088512F">
        <w:rPr>
          <w:rFonts w:cstheme="minorHAnsi"/>
          <w:szCs w:val="22"/>
          <w:lang w:val="en-AU"/>
        </w:rPr>
        <w:t xml:space="preserve">registration rates have </w:t>
      </w:r>
      <w:r w:rsidR="00CD6DD6">
        <w:rPr>
          <w:rFonts w:cstheme="minorHAnsi"/>
          <w:szCs w:val="22"/>
          <w:lang w:val="en-AU"/>
        </w:rPr>
        <w:t>increased</w:t>
      </w:r>
      <w:r w:rsidR="0088512F" w:rsidRPr="0088512F">
        <w:rPr>
          <w:rFonts w:cstheme="minorHAnsi"/>
          <w:szCs w:val="22"/>
          <w:lang w:val="en-AU"/>
        </w:rPr>
        <w:t xml:space="preserve"> since the home education regulations commenced</w:t>
      </w:r>
      <w:r w:rsidR="00AA15AF">
        <w:rPr>
          <w:rFonts w:cstheme="minorHAnsi"/>
          <w:szCs w:val="22"/>
          <w:lang w:val="en-AU"/>
        </w:rPr>
        <w:t xml:space="preserve"> and </w:t>
      </w:r>
      <w:r w:rsidR="00BB275A">
        <w:rPr>
          <w:rFonts w:cstheme="minorHAnsi"/>
          <w:szCs w:val="22"/>
          <w:lang w:val="en-AU"/>
        </w:rPr>
        <w:t xml:space="preserve">that a </w:t>
      </w:r>
      <w:r w:rsidR="00BB275A" w:rsidRPr="00BB275A">
        <w:rPr>
          <w:rFonts w:cstheme="minorHAnsi"/>
          <w:szCs w:val="22"/>
          <w:lang w:val="en-AU"/>
        </w:rPr>
        <w:t>range of factors influence why families choose to home educate</w:t>
      </w:r>
      <w:r w:rsidR="00AA15AF">
        <w:rPr>
          <w:rFonts w:cstheme="minorHAnsi"/>
          <w:szCs w:val="22"/>
          <w:lang w:val="en-AU"/>
        </w:rPr>
        <w:t xml:space="preserve">. </w:t>
      </w:r>
      <w:r w:rsidR="00BF4413">
        <w:rPr>
          <w:rFonts w:cstheme="minorHAnsi"/>
          <w:szCs w:val="22"/>
          <w:lang w:val="en-AU"/>
        </w:rPr>
        <w:t xml:space="preserve">The </w:t>
      </w:r>
      <w:r w:rsidR="00AA15AF">
        <w:rPr>
          <w:rFonts w:cstheme="minorHAnsi"/>
          <w:szCs w:val="22"/>
          <w:lang w:val="en-AU"/>
        </w:rPr>
        <w:t>C</w:t>
      </w:r>
      <w:r w:rsidR="0088512F" w:rsidRPr="0088512F">
        <w:rPr>
          <w:rFonts w:cstheme="minorHAnsi"/>
          <w:szCs w:val="22"/>
          <w:lang w:val="en-AU"/>
        </w:rPr>
        <w:t xml:space="preserve">ommittee </w:t>
      </w:r>
      <w:r w:rsidR="00BF4413">
        <w:rPr>
          <w:rFonts w:cstheme="minorHAnsi"/>
          <w:szCs w:val="22"/>
          <w:lang w:val="en-AU"/>
        </w:rPr>
        <w:t xml:space="preserve">also </w:t>
      </w:r>
      <w:r w:rsidR="0088512F" w:rsidRPr="0088512F">
        <w:rPr>
          <w:rFonts w:cstheme="minorHAnsi"/>
          <w:szCs w:val="22"/>
          <w:lang w:val="en-AU"/>
        </w:rPr>
        <w:t xml:space="preserve">heard about the education and training provided by the Home Education Network and the </w:t>
      </w:r>
      <w:r w:rsidR="00CD6DD6">
        <w:rPr>
          <w:rFonts w:cstheme="minorHAnsi"/>
          <w:szCs w:val="22"/>
          <w:lang w:val="en-AU"/>
        </w:rPr>
        <w:t xml:space="preserve">positive </w:t>
      </w:r>
      <w:r w:rsidR="0088512F" w:rsidRPr="0088512F">
        <w:rPr>
          <w:rFonts w:cstheme="minorHAnsi"/>
          <w:szCs w:val="22"/>
          <w:lang w:val="en-AU"/>
        </w:rPr>
        <w:t>response from members</w:t>
      </w:r>
      <w:r w:rsidR="00AA15AF">
        <w:rPr>
          <w:rFonts w:cstheme="minorHAnsi"/>
          <w:szCs w:val="22"/>
          <w:lang w:val="en-AU"/>
        </w:rPr>
        <w:t>.</w:t>
      </w:r>
    </w:p>
    <w:p w14:paraId="371FAC06" w14:textId="77777777" w:rsidR="00D22DA2" w:rsidRPr="00F211FF" w:rsidRDefault="00D22DA2" w:rsidP="0088512F">
      <w:pPr>
        <w:spacing w:after="0"/>
        <w:contextualSpacing/>
        <w:rPr>
          <w:rStyle w:val="eop"/>
          <w:rFonts w:cstheme="minorHAnsi"/>
          <w:sz w:val="16"/>
          <w:szCs w:val="16"/>
          <w:lang w:val="en-AU"/>
        </w:rPr>
      </w:pPr>
    </w:p>
    <w:p w14:paraId="5D2A19EB" w14:textId="77777777" w:rsidR="00347C82" w:rsidRPr="00F211FF" w:rsidRDefault="00347C82" w:rsidP="00347C82">
      <w:pPr>
        <w:pStyle w:val="Intro"/>
        <w:pBdr>
          <w:top w:val="single" w:sz="4" w:space="11" w:color="4472C4" w:themeColor="accent1"/>
        </w:pBdr>
        <w:spacing w:after="0"/>
        <w:contextualSpacing/>
        <w:rPr>
          <w:rFonts w:cstheme="minorHAnsi"/>
          <w:b/>
          <w:bCs/>
          <w:color w:val="E57100"/>
          <w:sz w:val="16"/>
          <w:szCs w:val="16"/>
        </w:rPr>
      </w:pPr>
    </w:p>
    <w:p w14:paraId="33312370" w14:textId="77777777" w:rsidR="00347C82" w:rsidRPr="00684E9E" w:rsidRDefault="00347C82" w:rsidP="00347C82">
      <w:pPr>
        <w:spacing w:after="0"/>
        <w:contextualSpacing/>
        <w:rPr>
          <w:rFonts w:cstheme="minorHAnsi"/>
          <w:b/>
          <w:bCs/>
          <w:color w:val="E57100"/>
          <w:szCs w:val="22"/>
        </w:rPr>
      </w:pPr>
      <w:r w:rsidRPr="00684E9E">
        <w:rPr>
          <w:rFonts w:cstheme="minorHAnsi"/>
          <w:b/>
          <w:bCs/>
          <w:color w:val="E57100"/>
          <w:szCs w:val="22"/>
        </w:rPr>
        <w:t>ABOUT</w:t>
      </w:r>
    </w:p>
    <w:p w14:paraId="7173ED65" w14:textId="1C45EAC7" w:rsidR="005E296B" w:rsidRDefault="00347C82" w:rsidP="00347C82">
      <w:pPr>
        <w:spacing w:after="0"/>
        <w:contextualSpacing/>
        <w:rPr>
          <w:rFonts w:eastAsiaTheme="minorEastAsia" w:cstheme="minorHAnsi"/>
          <w:szCs w:val="22"/>
          <w:lang w:val="en-US"/>
        </w:rPr>
      </w:pPr>
      <w:r w:rsidRPr="00684E9E">
        <w:rPr>
          <w:rFonts w:eastAsiaTheme="minorEastAsia" w:cstheme="minorHAnsi"/>
          <w:szCs w:val="22"/>
          <w:lang w:val="en-US"/>
        </w:rPr>
        <w:t xml:space="preserve">VHEAC was established in the context of the regulatory changes to home schooling </w:t>
      </w:r>
      <w:r w:rsidR="00413E4C">
        <w:rPr>
          <w:rFonts w:eastAsiaTheme="minorEastAsia" w:cstheme="minorHAnsi"/>
          <w:szCs w:val="22"/>
          <w:lang w:val="en-US"/>
        </w:rPr>
        <w:t xml:space="preserve">that commenced in Victoria </w:t>
      </w:r>
      <w:r w:rsidRPr="00684E9E">
        <w:rPr>
          <w:rFonts w:eastAsiaTheme="minorEastAsia" w:cstheme="minorHAnsi"/>
          <w:szCs w:val="22"/>
          <w:lang w:val="en-US"/>
        </w:rPr>
        <w:t xml:space="preserve">on 1 January 2018. </w:t>
      </w:r>
    </w:p>
    <w:p w14:paraId="2057408A" w14:textId="77777777" w:rsidR="005E296B" w:rsidRDefault="005E296B" w:rsidP="00347C82">
      <w:pPr>
        <w:spacing w:after="0"/>
        <w:contextualSpacing/>
        <w:rPr>
          <w:rFonts w:eastAsiaTheme="minorEastAsia" w:cstheme="minorHAnsi"/>
          <w:szCs w:val="22"/>
          <w:lang w:val="en-US"/>
        </w:rPr>
      </w:pPr>
    </w:p>
    <w:p w14:paraId="7F295C12" w14:textId="448D1AD9" w:rsidR="00347C82" w:rsidRPr="00684E9E" w:rsidRDefault="00347C82" w:rsidP="00347C82">
      <w:pPr>
        <w:spacing w:after="0"/>
        <w:contextualSpacing/>
        <w:rPr>
          <w:rFonts w:eastAsiaTheme="minorEastAsia" w:cstheme="minorHAnsi"/>
          <w:szCs w:val="22"/>
          <w:lang w:val="en-US"/>
        </w:rPr>
      </w:pPr>
      <w:r w:rsidRPr="00684E9E">
        <w:rPr>
          <w:rFonts w:eastAsiaTheme="minorEastAsia" w:cstheme="minorHAnsi"/>
          <w:szCs w:val="22"/>
          <w:lang w:val="en-US"/>
        </w:rPr>
        <w:t>VHEAC provides guidance, information and feedback to the Department of Education and Training</w:t>
      </w:r>
      <w:r w:rsidR="00413E4C">
        <w:rPr>
          <w:rFonts w:eastAsiaTheme="minorEastAsia" w:cstheme="minorHAnsi"/>
          <w:szCs w:val="22"/>
          <w:lang w:val="en-US"/>
        </w:rPr>
        <w:t xml:space="preserve"> (the department)</w:t>
      </w:r>
      <w:r w:rsidRPr="00684E9E">
        <w:rPr>
          <w:rFonts w:eastAsiaTheme="minorEastAsia" w:cstheme="minorHAnsi"/>
          <w:szCs w:val="22"/>
          <w:lang w:val="en-US"/>
        </w:rPr>
        <w:t xml:space="preserve"> and the Victorian Registration and Qualifications Authority</w:t>
      </w:r>
      <w:r w:rsidR="00413E4C">
        <w:rPr>
          <w:rFonts w:eastAsiaTheme="minorEastAsia" w:cstheme="minorHAnsi"/>
          <w:szCs w:val="22"/>
          <w:lang w:val="en-US"/>
        </w:rPr>
        <w:t xml:space="preserve"> (VRQA)</w:t>
      </w:r>
      <w:r w:rsidRPr="00684E9E">
        <w:rPr>
          <w:rFonts w:eastAsiaTheme="minorEastAsia" w:cstheme="minorHAnsi"/>
          <w:szCs w:val="22"/>
          <w:lang w:val="en-US"/>
        </w:rPr>
        <w:t xml:space="preserve"> on the operation of the home education regulations and on home education matters in Victoria.</w:t>
      </w:r>
      <w:r w:rsidR="00D72912">
        <w:rPr>
          <w:rFonts w:eastAsiaTheme="minorEastAsia" w:cstheme="minorHAnsi"/>
          <w:szCs w:val="22"/>
          <w:lang w:val="en-US"/>
        </w:rPr>
        <w:t xml:space="preserve"> </w:t>
      </w:r>
    </w:p>
    <w:p w14:paraId="70BE1D51" w14:textId="77777777" w:rsidR="00347C82" w:rsidRPr="00684E9E" w:rsidRDefault="00347C82" w:rsidP="00347C82">
      <w:pPr>
        <w:spacing w:after="0"/>
        <w:contextualSpacing/>
        <w:rPr>
          <w:rFonts w:eastAsiaTheme="minorEastAsia" w:cstheme="minorHAnsi"/>
          <w:szCs w:val="22"/>
          <w:lang w:val="en-US"/>
        </w:rPr>
      </w:pPr>
    </w:p>
    <w:p w14:paraId="48779327" w14:textId="414C981A" w:rsidR="00347C82" w:rsidRPr="00684E9E" w:rsidRDefault="00347C82" w:rsidP="00347C82">
      <w:pPr>
        <w:spacing w:after="0"/>
        <w:contextualSpacing/>
        <w:rPr>
          <w:rFonts w:cstheme="minorHAnsi"/>
          <w:noProof/>
          <w:szCs w:val="22"/>
          <w:lang w:val="en-AU" w:eastAsia="en-AU"/>
        </w:rPr>
      </w:pPr>
      <w:r w:rsidRPr="00684E9E">
        <w:rPr>
          <w:rFonts w:cstheme="minorHAnsi"/>
          <w:szCs w:val="22"/>
        </w:rPr>
        <w:t xml:space="preserve">VHEAC meets at least three times each year and Communiques are shared publicly after each meeting. The </w:t>
      </w:r>
      <w:r w:rsidR="00413E4C">
        <w:rPr>
          <w:rFonts w:cstheme="minorHAnsi"/>
          <w:szCs w:val="22"/>
        </w:rPr>
        <w:t>d</w:t>
      </w:r>
      <w:r w:rsidRPr="00684E9E">
        <w:rPr>
          <w:rFonts w:cstheme="minorHAnsi"/>
          <w:szCs w:val="22"/>
        </w:rPr>
        <w:t>epartment provides secretariat support to the VHEAC.</w:t>
      </w:r>
      <w:r w:rsidRPr="00684E9E">
        <w:rPr>
          <w:rFonts w:cstheme="minorHAnsi"/>
          <w:noProof/>
          <w:szCs w:val="22"/>
          <w:lang w:val="en-AU" w:eastAsia="en-AU"/>
        </w:rPr>
        <w:t xml:space="preserve"> </w:t>
      </w:r>
    </w:p>
    <w:p w14:paraId="2E551A35" w14:textId="77777777" w:rsidR="00347C82" w:rsidRPr="00684E9E" w:rsidRDefault="00347C82" w:rsidP="00347C82">
      <w:pPr>
        <w:spacing w:after="0"/>
        <w:contextualSpacing/>
        <w:rPr>
          <w:rFonts w:cstheme="minorHAnsi"/>
          <w:noProof/>
          <w:szCs w:val="22"/>
          <w:lang w:val="en-AU" w:eastAsia="en-AU"/>
        </w:rPr>
      </w:pPr>
    </w:p>
    <w:p w14:paraId="11DB3155" w14:textId="3274060C" w:rsidR="00347C82" w:rsidRPr="00684E9E" w:rsidRDefault="00347C82" w:rsidP="00347C82">
      <w:pPr>
        <w:spacing w:after="0"/>
        <w:contextualSpacing/>
        <w:rPr>
          <w:rFonts w:cstheme="minorHAnsi"/>
          <w:szCs w:val="22"/>
        </w:rPr>
      </w:pPr>
      <w:r w:rsidRPr="00684E9E">
        <w:rPr>
          <w:rFonts w:cstheme="minorHAnsi"/>
          <w:noProof/>
          <w:szCs w:val="22"/>
          <w:lang w:val="en-AU" w:eastAsia="en-AU"/>
        </w:rPr>
        <w:t xml:space="preserve">Previous Communiques can be found online on the </w:t>
      </w:r>
      <w:r w:rsidR="00101880">
        <w:rPr>
          <w:rFonts w:cstheme="minorHAnsi"/>
          <w:noProof/>
          <w:szCs w:val="22"/>
          <w:lang w:val="en-AU" w:eastAsia="en-AU"/>
        </w:rPr>
        <w:t>d</w:t>
      </w:r>
      <w:r w:rsidRPr="00684E9E">
        <w:rPr>
          <w:rFonts w:cstheme="minorHAnsi"/>
          <w:noProof/>
          <w:szCs w:val="22"/>
          <w:lang w:val="en-AU" w:eastAsia="en-AU"/>
        </w:rPr>
        <w:t xml:space="preserve">epartment’s website: </w:t>
      </w:r>
      <w:hyperlink r:id="rId11" w:history="1">
        <w:r w:rsidRPr="00684E9E">
          <w:rPr>
            <w:rStyle w:val="Hyperlink"/>
            <w:rFonts w:cstheme="minorHAnsi"/>
            <w:szCs w:val="22"/>
          </w:rPr>
          <w:t>https://www.education.vic.gov.au/about/department/structure/Pages/vheac.aspx</w:t>
        </w:r>
      </w:hyperlink>
      <w:r w:rsidRPr="00684E9E">
        <w:rPr>
          <w:rFonts w:cstheme="minorHAnsi"/>
          <w:szCs w:val="22"/>
        </w:rPr>
        <w:t xml:space="preserve"> </w:t>
      </w:r>
    </w:p>
    <w:p w14:paraId="210047B2" w14:textId="77777777" w:rsidR="00347C82" w:rsidRPr="00684E9E" w:rsidRDefault="00347C82" w:rsidP="00347C82">
      <w:pPr>
        <w:spacing w:after="0"/>
        <w:contextualSpacing/>
        <w:rPr>
          <w:rFonts w:cstheme="minorHAnsi"/>
          <w:noProof/>
          <w:szCs w:val="22"/>
          <w:lang w:val="en-AU" w:eastAsia="en-AU"/>
        </w:rPr>
      </w:pPr>
    </w:p>
    <w:p w14:paraId="22CB4BE3" w14:textId="27B89F8F" w:rsidR="00347C82" w:rsidRPr="00684E9E" w:rsidRDefault="00ED2C29" w:rsidP="006D307A">
      <w:pPr>
        <w:spacing w:before="60" w:after="0"/>
        <w:contextualSpacing/>
        <w:rPr>
          <w:rFonts w:cstheme="minorHAnsi"/>
          <w:b/>
          <w:bCs/>
          <w:color w:val="E57100"/>
          <w:szCs w:val="22"/>
          <w:lang w:val="en-AU"/>
        </w:rPr>
      </w:pPr>
      <w:r>
        <w:rPr>
          <w:rFonts w:cstheme="minorHAnsi"/>
          <w:b/>
          <w:bCs/>
          <w:color w:val="E57100"/>
          <w:szCs w:val="22"/>
          <w:lang w:val="en-AU"/>
        </w:rPr>
        <w:t>July</w:t>
      </w:r>
      <w:r w:rsidR="00347C82" w:rsidRPr="00684E9E">
        <w:rPr>
          <w:rFonts w:cstheme="minorHAnsi"/>
          <w:b/>
          <w:bCs/>
          <w:color w:val="E57100"/>
          <w:szCs w:val="22"/>
          <w:lang w:val="en-AU"/>
        </w:rPr>
        <w:t xml:space="preserve"> 202</w:t>
      </w:r>
      <w:r w:rsidR="008255AD">
        <w:rPr>
          <w:rFonts w:cstheme="minorHAnsi"/>
          <w:b/>
          <w:bCs/>
          <w:color w:val="E57100"/>
          <w:szCs w:val="22"/>
          <w:lang w:val="en-AU"/>
        </w:rPr>
        <w:t>2</w:t>
      </w:r>
      <w:r w:rsidR="00347C82" w:rsidRPr="00684E9E">
        <w:rPr>
          <w:rFonts w:cstheme="minorHAnsi"/>
          <w:b/>
          <w:bCs/>
          <w:color w:val="E57100"/>
          <w:szCs w:val="22"/>
          <w:lang w:val="en-AU"/>
        </w:rPr>
        <w:t xml:space="preserve"> MEETING</w:t>
      </w:r>
    </w:p>
    <w:p w14:paraId="6C2AFD3B" w14:textId="159959DC" w:rsidR="00347C82" w:rsidRPr="00684E9E" w:rsidRDefault="00347C82" w:rsidP="006D307A">
      <w:pPr>
        <w:spacing w:after="60"/>
        <w:rPr>
          <w:rFonts w:cstheme="minorHAnsi"/>
          <w:szCs w:val="22"/>
        </w:rPr>
      </w:pPr>
      <w:r w:rsidRPr="00684E9E">
        <w:rPr>
          <w:rFonts w:cstheme="minorHAnsi"/>
          <w:szCs w:val="22"/>
        </w:rPr>
        <w:t xml:space="preserve">The </w:t>
      </w:r>
      <w:r w:rsidR="00ED2C29">
        <w:rPr>
          <w:rFonts w:cstheme="minorHAnsi"/>
          <w:szCs w:val="22"/>
        </w:rPr>
        <w:t>July</w:t>
      </w:r>
      <w:r w:rsidRPr="00684E9E">
        <w:rPr>
          <w:rFonts w:cstheme="minorHAnsi"/>
          <w:szCs w:val="22"/>
        </w:rPr>
        <w:t xml:space="preserve"> meeting was attended by the following members:</w:t>
      </w:r>
    </w:p>
    <w:p w14:paraId="4841C25C" w14:textId="3286CFF9" w:rsidR="00347C82" w:rsidRDefault="008255AD" w:rsidP="00347C82">
      <w:pPr>
        <w:pStyle w:val="ListParagraph"/>
        <w:numPr>
          <w:ilvl w:val="0"/>
          <w:numId w:val="3"/>
        </w:numPr>
        <w:spacing w:after="0" w:line="240" w:lineRule="auto"/>
        <w:ind w:left="284" w:right="-41" w:hanging="284"/>
        <w:rPr>
          <w:rFonts w:asciiTheme="minorHAnsi" w:hAnsiTheme="minorHAnsi" w:cstheme="minorHAnsi"/>
          <w:sz w:val="22"/>
          <w:szCs w:val="22"/>
        </w:rPr>
      </w:pPr>
      <w:r>
        <w:rPr>
          <w:rFonts w:asciiTheme="minorHAnsi" w:hAnsiTheme="minorHAnsi" w:cstheme="minorHAnsi"/>
          <w:sz w:val="22"/>
          <w:szCs w:val="22"/>
        </w:rPr>
        <w:t>Eleanor Donovan</w:t>
      </w:r>
      <w:r w:rsidR="00347C82" w:rsidRPr="00684E9E">
        <w:rPr>
          <w:rFonts w:asciiTheme="minorHAnsi" w:hAnsiTheme="minorHAnsi" w:cstheme="minorHAnsi"/>
          <w:sz w:val="22"/>
          <w:szCs w:val="22"/>
        </w:rPr>
        <w:t xml:space="preserve">, Director, </w:t>
      </w:r>
      <w:r w:rsidR="00251787">
        <w:rPr>
          <w:rFonts w:asciiTheme="minorHAnsi" w:hAnsiTheme="minorHAnsi" w:cstheme="minorHAnsi"/>
          <w:sz w:val="22"/>
          <w:szCs w:val="22"/>
        </w:rPr>
        <w:t xml:space="preserve">Partnerships and Sector Support Branch, </w:t>
      </w:r>
      <w:r w:rsidR="00347C82" w:rsidRPr="00684E9E">
        <w:rPr>
          <w:rFonts w:asciiTheme="minorHAnsi" w:hAnsiTheme="minorHAnsi" w:cstheme="minorHAnsi"/>
          <w:sz w:val="22"/>
          <w:szCs w:val="22"/>
        </w:rPr>
        <w:t>Department of Education and Training</w:t>
      </w:r>
      <w:r w:rsidR="005E296B">
        <w:rPr>
          <w:rFonts w:asciiTheme="minorHAnsi" w:hAnsiTheme="minorHAnsi" w:cstheme="minorHAnsi"/>
          <w:sz w:val="22"/>
          <w:szCs w:val="22"/>
        </w:rPr>
        <w:t xml:space="preserve"> </w:t>
      </w:r>
      <w:r w:rsidR="00347C82" w:rsidRPr="00684E9E">
        <w:rPr>
          <w:rFonts w:asciiTheme="minorHAnsi" w:hAnsiTheme="minorHAnsi" w:cstheme="minorHAnsi"/>
          <w:sz w:val="22"/>
          <w:szCs w:val="22"/>
        </w:rPr>
        <w:t>(</w:t>
      </w:r>
      <w:r w:rsidR="005E296B">
        <w:rPr>
          <w:rFonts w:asciiTheme="minorHAnsi" w:hAnsiTheme="minorHAnsi" w:cstheme="minorHAnsi"/>
          <w:sz w:val="22"/>
          <w:szCs w:val="22"/>
        </w:rPr>
        <w:t xml:space="preserve">DET), </w:t>
      </w:r>
      <w:r w:rsidR="00347C82" w:rsidRPr="00684E9E">
        <w:rPr>
          <w:rFonts w:asciiTheme="minorHAnsi" w:hAnsiTheme="minorHAnsi" w:cstheme="minorHAnsi"/>
          <w:sz w:val="22"/>
          <w:szCs w:val="22"/>
        </w:rPr>
        <w:t xml:space="preserve">Chair and representative for the </w:t>
      </w:r>
      <w:r w:rsidR="005E296B">
        <w:rPr>
          <w:rFonts w:asciiTheme="minorHAnsi" w:hAnsiTheme="minorHAnsi" w:cstheme="minorHAnsi"/>
          <w:sz w:val="22"/>
          <w:szCs w:val="22"/>
        </w:rPr>
        <w:t>d</w:t>
      </w:r>
      <w:r w:rsidR="00347C82" w:rsidRPr="00684E9E">
        <w:rPr>
          <w:rFonts w:asciiTheme="minorHAnsi" w:hAnsiTheme="minorHAnsi" w:cstheme="minorHAnsi"/>
          <w:sz w:val="22"/>
          <w:szCs w:val="22"/>
        </w:rPr>
        <w:t>epartment</w:t>
      </w:r>
    </w:p>
    <w:p w14:paraId="10F6192D" w14:textId="5EE86605" w:rsidR="008255AD" w:rsidRPr="00684E9E" w:rsidRDefault="008255AD" w:rsidP="00347C82">
      <w:pPr>
        <w:pStyle w:val="ListParagraph"/>
        <w:numPr>
          <w:ilvl w:val="0"/>
          <w:numId w:val="3"/>
        </w:numPr>
        <w:spacing w:after="0" w:line="240" w:lineRule="auto"/>
        <w:ind w:left="284" w:right="-41" w:hanging="284"/>
        <w:rPr>
          <w:rFonts w:asciiTheme="minorHAnsi" w:hAnsiTheme="minorHAnsi" w:cstheme="minorHAnsi"/>
          <w:sz w:val="22"/>
          <w:szCs w:val="22"/>
        </w:rPr>
      </w:pPr>
      <w:r>
        <w:rPr>
          <w:rFonts w:asciiTheme="minorHAnsi" w:hAnsiTheme="minorHAnsi" w:cstheme="minorHAnsi"/>
          <w:sz w:val="22"/>
          <w:szCs w:val="22"/>
        </w:rPr>
        <w:t>Dr Lina Di</w:t>
      </w:r>
      <w:r w:rsidR="001A559D">
        <w:rPr>
          <w:rFonts w:asciiTheme="minorHAnsi" w:hAnsiTheme="minorHAnsi" w:cstheme="minorHAnsi"/>
          <w:sz w:val="22"/>
          <w:szCs w:val="22"/>
        </w:rPr>
        <w:t xml:space="preserve"> </w:t>
      </w:r>
      <w:r>
        <w:rPr>
          <w:rFonts w:asciiTheme="minorHAnsi" w:hAnsiTheme="minorHAnsi" w:cstheme="minorHAnsi"/>
          <w:sz w:val="22"/>
          <w:szCs w:val="22"/>
        </w:rPr>
        <w:t xml:space="preserve">Paolo, Manager, </w:t>
      </w:r>
      <w:r w:rsidR="00251787">
        <w:rPr>
          <w:rFonts w:asciiTheme="minorHAnsi" w:hAnsiTheme="minorHAnsi" w:cstheme="minorHAnsi"/>
          <w:sz w:val="22"/>
          <w:szCs w:val="22"/>
        </w:rPr>
        <w:t xml:space="preserve">Non-Government Schooling and Sector Support, </w:t>
      </w:r>
      <w:r w:rsidR="005E296B">
        <w:rPr>
          <w:rFonts w:asciiTheme="minorHAnsi" w:hAnsiTheme="minorHAnsi" w:cstheme="minorHAnsi"/>
          <w:sz w:val="22"/>
          <w:szCs w:val="22"/>
        </w:rPr>
        <w:t>DET</w:t>
      </w:r>
    </w:p>
    <w:p w14:paraId="586A59AC" w14:textId="182A766C" w:rsidR="002E117A" w:rsidRDefault="002E117A"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2E117A">
        <w:rPr>
          <w:rFonts w:asciiTheme="minorHAnsi" w:hAnsiTheme="minorHAnsi" w:cstheme="minorHAnsi"/>
          <w:sz w:val="22"/>
          <w:szCs w:val="22"/>
        </w:rPr>
        <w:t>Chris Ingham, Deputy CEO, Victorian Registration and Qualifications Authority (VRQA)</w:t>
      </w:r>
    </w:p>
    <w:p w14:paraId="6DA36714" w14:textId="3BAC3497" w:rsidR="00347C82" w:rsidRPr="00684E9E" w:rsidRDefault="00AA15AF" w:rsidP="00347C82">
      <w:pPr>
        <w:pStyle w:val="ListParagraph"/>
        <w:numPr>
          <w:ilvl w:val="0"/>
          <w:numId w:val="3"/>
        </w:numPr>
        <w:spacing w:after="0" w:line="240" w:lineRule="auto"/>
        <w:ind w:left="284" w:right="-41" w:hanging="284"/>
        <w:rPr>
          <w:rFonts w:asciiTheme="minorHAnsi" w:hAnsiTheme="minorHAnsi" w:cstheme="minorHAnsi"/>
          <w:sz w:val="22"/>
          <w:szCs w:val="22"/>
        </w:rPr>
      </w:pPr>
      <w:r>
        <w:rPr>
          <w:rFonts w:asciiTheme="minorHAnsi" w:hAnsiTheme="minorHAnsi" w:cstheme="minorHAnsi"/>
          <w:sz w:val="22"/>
          <w:szCs w:val="22"/>
        </w:rPr>
        <w:t>Helen Cain</w:t>
      </w:r>
      <w:r w:rsidR="00347C82" w:rsidRPr="00684E9E">
        <w:rPr>
          <w:rFonts w:asciiTheme="minorHAnsi" w:hAnsiTheme="minorHAnsi" w:cstheme="minorHAnsi"/>
          <w:sz w:val="22"/>
          <w:szCs w:val="22"/>
        </w:rPr>
        <w:t xml:space="preserve">, </w:t>
      </w:r>
      <w:r>
        <w:rPr>
          <w:rFonts w:asciiTheme="minorHAnsi" w:hAnsiTheme="minorHAnsi" w:cstheme="minorHAnsi"/>
          <w:sz w:val="22"/>
          <w:szCs w:val="22"/>
        </w:rPr>
        <w:t xml:space="preserve">Acting </w:t>
      </w:r>
      <w:r w:rsidR="00347C82" w:rsidRPr="00684E9E">
        <w:rPr>
          <w:rFonts w:asciiTheme="minorHAnsi" w:hAnsiTheme="minorHAnsi" w:cstheme="minorHAnsi"/>
          <w:sz w:val="22"/>
          <w:szCs w:val="22"/>
        </w:rPr>
        <w:t>Manager, Home Schooling Unit, VRQA</w:t>
      </w:r>
    </w:p>
    <w:p w14:paraId="5F7022BD"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Sue Wight, Home Education Representative</w:t>
      </w:r>
    </w:p>
    <w:p w14:paraId="6BF1915D"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Ben Clark, Home Education Representative</w:t>
      </w:r>
    </w:p>
    <w:p w14:paraId="2D627B6C" w14:textId="5D83E25A" w:rsidR="00347C82"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Faye Coker, Home Education Representative</w:t>
      </w:r>
    </w:p>
    <w:p w14:paraId="278F7DA6" w14:textId="34563935" w:rsidR="00AA15AF" w:rsidRPr="00684E9E" w:rsidRDefault="00AA15AF"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AA15AF">
        <w:rPr>
          <w:rFonts w:asciiTheme="minorHAnsi" w:hAnsiTheme="minorHAnsi" w:cstheme="minorHAnsi"/>
          <w:sz w:val="22"/>
          <w:szCs w:val="22"/>
        </w:rPr>
        <w:t>Pavlina McMaster, Home Education Representative</w:t>
      </w:r>
    </w:p>
    <w:p w14:paraId="5CB5295F"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Kirsty James, Home Education Representative</w:t>
      </w:r>
    </w:p>
    <w:p w14:paraId="2D010398"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Megan Fisher, Home Education Representative</w:t>
      </w:r>
    </w:p>
    <w:p w14:paraId="1AF3AF25"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proofErr w:type="spellStart"/>
      <w:r w:rsidRPr="00684E9E">
        <w:rPr>
          <w:rFonts w:asciiTheme="minorHAnsi" w:hAnsiTheme="minorHAnsi" w:cstheme="minorHAnsi"/>
          <w:sz w:val="22"/>
          <w:szCs w:val="22"/>
        </w:rPr>
        <w:t>Kamya</w:t>
      </w:r>
      <w:proofErr w:type="spellEnd"/>
      <w:r w:rsidRPr="00684E9E">
        <w:rPr>
          <w:rFonts w:asciiTheme="minorHAnsi" w:hAnsiTheme="minorHAnsi" w:cstheme="minorHAnsi"/>
          <w:sz w:val="22"/>
          <w:szCs w:val="22"/>
        </w:rPr>
        <w:t xml:space="preserve"> Foster, Home Education Representative</w:t>
      </w:r>
    </w:p>
    <w:p w14:paraId="1192D884"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Heidi Ryan, Disability Advocate</w:t>
      </w:r>
    </w:p>
    <w:p w14:paraId="4988EAA9" w14:textId="77777777" w:rsidR="00347C82" w:rsidRPr="00684E9E" w:rsidRDefault="00347C82" w:rsidP="00347C82">
      <w:pPr>
        <w:pStyle w:val="ListParagraph"/>
        <w:numPr>
          <w:ilvl w:val="0"/>
          <w:numId w:val="0"/>
        </w:numPr>
        <w:spacing w:after="0" w:line="240" w:lineRule="auto"/>
        <w:ind w:left="284" w:right="-41"/>
        <w:rPr>
          <w:rFonts w:asciiTheme="minorHAnsi" w:hAnsiTheme="minorHAnsi" w:cstheme="minorHAnsi"/>
          <w:sz w:val="22"/>
          <w:szCs w:val="22"/>
        </w:rPr>
      </w:pPr>
    </w:p>
    <w:p w14:paraId="0CF77F09" w14:textId="79F6A32D" w:rsidR="00347C82" w:rsidRPr="006F2E7C" w:rsidRDefault="006F223E" w:rsidP="006F2E7C">
      <w:pPr>
        <w:ind w:right="-40"/>
        <w:rPr>
          <w:rFonts w:cstheme="minorHAnsi"/>
          <w:b/>
          <w:bCs/>
          <w:color w:val="E57100"/>
          <w:szCs w:val="22"/>
        </w:rPr>
      </w:pPr>
      <w:r>
        <w:rPr>
          <w:rFonts w:cstheme="minorHAnsi"/>
          <w:b/>
          <w:bCs/>
          <w:color w:val="E57100"/>
          <w:szCs w:val="22"/>
        </w:rPr>
        <w:t xml:space="preserve">To receive </w:t>
      </w:r>
      <w:r w:rsidR="00347C82" w:rsidRPr="00684E9E">
        <w:rPr>
          <w:rFonts w:cstheme="minorHAnsi"/>
          <w:b/>
          <w:bCs/>
          <w:color w:val="E57100"/>
          <w:szCs w:val="22"/>
        </w:rPr>
        <w:t>this information in an accessible format</w:t>
      </w:r>
      <w:r>
        <w:rPr>
          <w:rFonts w:cstheme="minorHAnsi"/>
          <w:b/>
          <w:bCs/>
          <w:color w:val="E57100"/>
          <w:szCs w:val="22"/>
        </w:rPr>
        <w:t>, p</w:t>
      </w:r>
      <w:r w:rsidR="00347C82" w:rsidRPr="00684E9E">
        <w:rPr>
          <w:rFonts w:cstheme="minorHAnsi"/>
          <w:b/>
          <w:bCs/>
          <w:color w:val="E57100"/>
          <w:szCs w:val="22"/>
        </w:rPr>
        <w:t xml:space="preserve">lease phone (03) </w:t>
      </w:r>
      <w:r w:rsidR="00AA3877" w:rsidRPr="00AA3877">
        <w:rPr>
          <w:rFonts w:cstheme="minorHAnsi"/>
          <w:b/>
          <w:bCs/>
          <w:color w:val="E57100"/>
          <w:szCs w:val="22"/>
        </w:rPr>
        <w:t xml:space="preserve">7022 1153 </w:t>
      </w:r>
      <w:r>
        <w:rPr>
          <w:rFonts w:cstheme="minorHAnsi"/>
          <w:b/>
          <w:bCs/>
          <w:color w:val="E57100"/>
          <w:szCs w:val="22"/>
        </w:rPr>
        <w:t xml:space="preserve">or </w:t>
      </w:r>
      <w:r w:rsidR="00347C82" w:rsidRPr="00684E9E">
        <w:rPr>
          <w:rFonts w:cstheme="minorHAnsi"/>
          <w:b/>
          <w:bCs/>
          <w:color w:val="E57100"/>
          <w:szCs w:val="22"/>
        </w:rPr>
        <w:t>email</w:t>
      </w:r>
      <w:r w:rsidR="00C75B8F">
        <w:rPr>
          <w:rFonts w:cstheme="minorHAnsi"/>
          <w:b/>
          <w:bCs/>
          <w:color w:val="E57100"/>
          <w:szCs w:val="22"/>
        </w:rPr>
        <w:t xml:space="preserve"> </w:t>
      </w:r>
      <w:hyperlink r:id="rId12" w:history="1">
        <w:r w:rsidR="00C75B8F" w:rsidRPr="00870BDF">
          <w:rPr>
            <w:rStyle w:val="Hyperlink"/>
            <w:rFonts w:cstheme="minorHAnsi"/>
            <w:b/>
            <w:bCs/>
            <w:szCs w:val="22"/>
          </w:rPr>
          <w:t>vheac@education.vic.gov.au</w:t>
        </w:r>
      </w:hyperlink>
      <w:r w:rsidR="00347C82" w:rsidRPr="00684E9E">
        <w:rPr>
          <w:rFonts w:cstheme="minorHAnsi"/>
          <w:color w:val="4472C4" w:themeColor="accent1"/>
          <w:szCs w:val="22"/>
        </w:rPr>
        <w:t xml:space="preserve"> </w:t>
      </w:r>
    </w:p>
    <w:p w14:paraId="631ECDEB" w14:textId="77777777" w:rsidR="00205500" w:rsidRDefault="00205500" w:rsidP="00347C82">
      <w:pPr>
        <w:spacing w:after="0"/>
        <w:contextualSpacing/>
        <w:rPr>
          <w:rFonts w:cstheme="minorHAnsi"/>
          <w:b/>
          <w:bCs/>
          <w:color w:val="E57100"/>
          <w:szCs w:val="22"/>
          <w:lang w:val="en-AU"/>
        </w:rPr>
      </w:pPr>
    </w:p>
    <w:p w14:paraId="0DD14507" w14:textId="24516F12" w:rsidR="00347C82" w:rsidRPr="00684E9E" w:rsidRDefault="00347C82" w:rsidP="00347C82">
      <w:pPr>
        <w:spacing w:after="0"/>
        <w:contextualSpacing/>
        <w:rPr>
          <w:rFonts w:cstheme="minorHAnsi"/>
          <w:b/>
          <w:bCs/>
          <w:color w:val="E57100"/>
          <w:szCs w:val="22"/>
          <w:lang w:val="en-AU"/>
        </w:rPr>
      </w:pPr>
      <w:r w:rsidRPr="00684E9E">
        <w:rPr>
          <w:rFonts w:cstheme="minorHAnsi"/>
          <w:b/>
          <w:bCs/>
          <w:color w:val="E57100"/>
          <w:szCs w:val="22"/>
          <w:lang w:val="en-AU"/>
        </w:rPr>
        <w:t>VHEAC SECRETARIAT</w:t>
      </w:r>
    </w:p>
    <w:p w14:paraId="4F8ACEEA" w14:textId="73D35075" w:rsidR="00C379BF" w:rsidRPr="00C75B8F" w:rsidRDefault="00347C82" w:rsidP="00C75B8F">
      <w:pPr>
        <w:pStyle w:val="Alphabetlist"/>
        <w:numPr>
          <w:ilvl w:val="0"/>
          <w:numId w:val="0"/>
        </w:numPr>
        <w:spacing w:after="0"/>
        <w:contextualSpacing/>
        <w:rPr>
          <w:rFonts w:cstheme="minorHAnsi"/>
          <w:szCs w:val="22"/>
        </w:rPr>
      </w:pPr>
      <w:r w:rsidRPr="00684E9E">
        <w:rPr>
          <w:rFonts w:eastAsiaTheme="minorEastAsia" w:cstheme="minorHAnsi"/>
          <w:szCs w:val="22"/>
          <w:lang w:val="en-US"/>
        </w:rPr>
        <w:t xml:space="preserve">Department of Education and Training </w:t>
      </w:r>
      <w:r w:rsidRPr="00684E9E">
        <w:rPr>
          <w:rFonts w:eastAsiaTheme="minorEastAsia" w:cstheme="minorHAnsi"/>
          <w:szCs w:val="22"/>
          <w:lang w:val="en-US"/>
        </w:rPr>
        <w:tab/>
      </w:r>
      <w:r w:rsidRPr="00684E9E">
        <w:rPr>
          <w:rFonts w:eastAsiaTheme="minorEastAsia" w:cstheme="minorHAnsi"/>
          <w:szCs w:val="22"/>
          <w:lang w:val="en-US"/>
        </w:rPr>
        <w:tab/>
      </w:r>
      <w:hyperlink r:id="rId13" w:history="1">
        <w:r w:rsidRPr="00684E9E">
          <w:rPr>
            <w:rStyle w:val="Hyperlink"/>
            <w:rFonts w:cstheme="minorHAnsi"/>
            <w:szCs w:val="22"/>
          </w:rPr>
          <w:t>vheac@education.vic.gov.au</w:t>
        </w:r>
      </w:hyperlink>
      <w:r w:rsidRPr="00684E9E">
        <w:rPr>
          <w:rFonts w:cstheme="minorHAnsi"/>
          <w:szCs w:val="22"/>
        </w:rPr>
        <w:t xml:space="preserve"> </w:t>
      </w:r>
      <w:r w:rsidRPr="00684E9E">
        <w:rPr>
          <w:rFonts w:eastAsiaTheme="minorEastAsia" w:cstheme="minorHAnsi"/>
          <w:szCs w:val="22"/>
          <w:lang w:val="en-US"/>
        </w:rPr>
        <w:tab/>
      </w:r>
      <w:r w:rsidRPr="00684E9E">
        <w:rPr>
          <w:rFonts w:eastAsiaTheme="minorEastAsia" w:cstheme="minorHAnsi"/>
          <w:szCs w:val="22"/>
          <w:lang w:val="en-US"/>
        </w:rPr>
        <w:tab/>
      </w:r>
      <w:bookmarkEnd w:id="0"/>
      <w:r w:rsidRPr="00684E9E">
        <w:rPr>
          <w:rFonts w:eastAsiaTheme="minorEastAsia" w:cstheme="minorHAnsi"/>
          <w:szCs w:val="22"/>
          <w:lang w:val="en-US"/>
        </w:rPr>
        <w:t xml:space="preserve">(03) </w:t>
      </w:r>
      <w:r w:rsidR="00AA3877" w:rsidRPr="00AA3877">
        <w:rPr>
          <w:rFonts w:eastAsiaTheme="minorEastAsia" w:cstheme="minorHAnsi"/>
          <w:szCs w:val="22"/>
          <w:lang w:val="en-US"/>
        </w:rPr>
        <w:t>7022 1153</w:t>
      </w:r>
    </w:p>
    <w:sectPr w:rsidR="00C379BF" w:rsidRPr="00C75B8F" w:rsidSect="00F211FF">
      <w:headerReference w:type="default" r:id="rId14"/>
      <w:footerReference w:type="even" r:id="rId15"/>
      <w:footerReference w:type="default" r:id="rId16"/>
      <w:pgSz w:w="11900" w:h="16840"/>
      <w:pgMar w:top="1843" w:right="102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785B" w14:textId="77777777" w:rsidR="00F335D5" w:rsidRDefault="00F335D5">
      <w:pPr>
        <w:spacing w:after="0"/>
      </w:pPr>
      <w:r>
        <w:separator/>
      </w:r>
    </w:p>
  </w:endnote>
  <w:endnote w:type="continuationSeparator" w:id="0">
    <w:p w14:paraId="3E3EEC86" w14:textId="77777777" w:rsidR="00F335D5" w:rsidRDefault="00F33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0F6D"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59A656" w14:textId="77777777" w:rsidR="00A31926" w:rsidRDefault="0094299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920"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53254" w14:textId="77777777" w:rsidR="00A31926" w:rsidRDefault="007729A6" w:rsidP="00A31926">
    <w:pPr>
      <w:pStyle w:val="Footer"/>
      <w:ind w:firstLine="360"/>
    </w:pPr>
    <w:r>
      <w:rPr>
        <w:noProof/>
      </w:rPr>
      <mc:AlternateContent>
        <mc:Choice Requires="wps">
          <w:drawing>
            <wp:anchor distT="0" distB="0" distL="114300" distR="114300" simplePos="0" relativeHeight="251659264" behindDoc="0" locked="0" layoutInCell="1" allowOverlap="1" wp14:anchorId="589A3098" wp14:editId="2E471A5A">
              <wp:simplePos x="0" y="0"/>
              <wp:positionH relativeFrom="column">
                <wp:posOffset>4661535</wp:posOffset>
              </wp:positionH>
              <wp:positionV relativeFrom="paragraph">
                <wp:posOffset>-233680</wp:posOffset>
              </wp:positionV>
              <wp:extent cx="207645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76450" cy="866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EF448" id="Rectangle 2" o:spid="_x0000_s1026" style="position:absolute;margin-left:367.05pt;margin-top:-18.4pt;width:163.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429D" w14:textId="77777777" w:rsidR="00F335D5" w:rsidRDefault="00F335D5">
      <w:pPr>
        <w:spacing w:after="0"/>
      </w:pPr>
      <w:r>
        <w:separator/>
      </w:r>
    </w:p>
  </w:footnote>
  <w:footnote w:type="continuationSeparator" w:id="0">
    <w:p w14:paraId="272A9DF5" w14:textId="77777777" w:rsidR="00F335D5" w:rsidRDefault="00F33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5C9" w14:textId="77777777" w:rsidR="003967DD" w:rsidRDefault="007729A6">
    <w:pPr>
      <w:pStyle w:val="Header"/>
    </w:pPr>
    <w:r>
      <w:rPr>
        <w:noProof/>
      </w:rPr>
      <w:drawing>
        <wp:anchor distT="0" distB="0" distL="114300" distR="114300" simplePos="0" relativeHeight="251660288" behindDoc="1" locked="0" layoutInCell="1" allowOverlap="1" wp14:anchorId="3F872DD4" wp14:editId="3FF5ED37">
          <wp:simplePos x="0" y="0"/>
          <wp:positionH relativeFrom="page">
            <wp:align>right</wp:align>
          </wp:positionH>
          <wp:positionV relativeFrom="page">
            <wp:align>bottom</wp:align>
          </wp:positionV>
          <wp:extent cx="7550422" cy="10684798"/>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612F3"/>
    <w:multiLevelType w:val="hybridMultilevel"/>
    <w:tmpl w:val="2ACA1308"/>
    <w:lvl w:ilvl="0" w:tplc="6868ED44">
      <w:start w:val="1"/>
      <w:numFmt w:val="bullet"/>
      <w:lvlText w:val=""/>
      <w:lvlJc w:val="left"/>
      <w:pPr>
        <w:ind w:left="360" w:hanging="360"/>
      </w:pPr>
      <w:rPr>
        <w:rFonts w:ascii="Symbol" w:hAnsi="Symbol"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F29392A"/>
    <w:multiLevelType w:val="hybridMultilevel"/>
    <w:tmpl w:val="D744F27E"/>
    <w:lvl w:ilvl="0" w:tplc="504E59D0">
      <w:start w:val="1"/>
      <w:numFmt w:val="bullet"/>
      <w:lvlText w:val=""/>
      <w:lvlJc w:val="left"/>
      <w:pPr>
        <w:ind w:left="737" w:hanging="453"/>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975140913">
    <w:abstractNumId w:val="1"/>
  </w:num>
  <w:num w:numId="2" w16cid:durableId="1630357607">
    <w:abstractNumId w:val="0"/>
  </w:num>
  <w:num w:numId="3" w16cid:durableId="847868944">
    <w:abstractNumId w:val="3"/>
  </w:num>
  <w:num w:numId="4" w16cid:durableId="1630161185">
    <w:abstractNumId w:val="0"/>
  </w:num>
  <w:num w:numId="5" w16cid:durableId="17940560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65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82"/>
    <w:rsid w:val="000100F0"/>
    <w:rsid w:val="00060551"/>
    <w:rsid w:val="000F49E6"/>
    <w:rsid w:val="00101880"/>
    <w:rsid w:val="00113EF4"/>
    <w:rsid w:val="001228F3"/>
    <w:rsid w:val="001276A2"/>
    <w:rsid w:val="001561CE"/>
    <w:rsid w:val="00161B51"/>
    <w:rsid w:val="001A1282"/>
    <w:rsid w:val="001A559D"/>
    <w:rsid w:val="001B6579"/>
    <w:rsid w:val="001E1061"/>
    <w:rsid w:val="00205500"/>
    <w:rsid w:val="00207524"/>
    <w:rsid w:val="00214083"/>
    <w:rsid w:val="00217D98"/>
    <w:rsid w:val="00221D14"/>
    <w:rsid w:val="00251787"/>
    <w:rsid w:val="002653E5"/>
    <w:rsid w:val="002B388E"/>
    <w:rsid w:val="002E117A"/>
    <w:rsid w:val="00303D1B"/>
    <w:rsid w:val="00347C82"/>
    <w:rsid w:val="00377143"/>
    <w:rsid w:val="00386393"/>
    <w:rsid w:val="003F1044"/>
    <w:rsid w:val="003F3765"/>
    <w:rsid w:val="003F7A53"/>
    <w:rsid w:val="00413E4C"/>
    <w:rsid w:val="004729B7"/>
    <w:rsid w:val="0049044D"/>
    <w:rsid w:val="004C5913"/>
    <w:rsid w:val="004E28AF"/>
    <w:rsid w:val="004F15CC"/>
    <w:rsid w:val="004F7027"/>
    <w:rsid w:val="00510DDA"/>
    <w:rsid w:val="00595201"/>
    <w:rsid w:val="005B1108"/>
    <w:rsid w:val="005E296B"/>
    <w:rsid w:val="005F14E8"/>
    <w:rsid w:val="00602CB8"/>
    <w:rsid w:val="0060540B"/>
    <w:rsid w:val="00606D7D"/>
    <w:rsid w:val="00664D0B"/>
    <w:rsid w:val="00690121"/>
    <w:rsid w:val="006D307A"/>
    <w:rsid w:val="006D5DDC"/>
    <w:rsid w:val="006F06E5"/>
    <w:rsid w:val="006F223E"/>
    <w:rsid w:val="006F2E7C"/>
    <w:rsid w:val="006F7F87"/>
    <w:rsid w:val="00721128"/>
    <w:rsid w:val="007364E0"/>
    <w:rsid w:val="00764C25"/>
    <w:rsid w:val="007729A6"/>
    <w:rsid w:val="00784BC2"/>
    <w:rsid w:val="00793CBD"/>
    <w:rsid w:val="007A70C6"/>
    <w:rsid w:val="007B5122"/>
    <w:rsid w:val="007C25C3"/>
    <w:rsid w:val="007D163E"/>
    <w:rsid w:val="007D5C49"/>
    <w:rsid w:val="007E05E9"/>
    <w:rsid w:val="007F61E2"/>
    <w:rsid w:val="008255AD"/>
    <w:rsid w:val="00866DF6"/>
    <w:rsid w:val="00871041"/>
    <w:rsid w:val="0088403B"/>
    <w:rsid w:val="0088512F"/>
    <w:rsid w:val="00885A97"/>
    <w:rsid w:val="00894BDB"/>
    <w:rsid w:val="008D009F"/>
    <w:rsid w:val="00901F4B"/>
    <w:rsid w:val="0090480D"/>
    <w:rsid w:val="00915003"/>
    <w:rsid w:val="00920B7F"/>
    <w:rsid w:val="00923542"/>
    <w:rsid w:val="00942999"/>
    <w:rsid w:val="00962271"/>
    <w:rsid w:val="009E38B9"/>
    <w:rsid w:val="009E59D5"/>
    <w:rsid w:val="009F36A2"/>
    <w:rsid w:val="00A34350"/>
    <w:rsid w:val="00A616FE"/>
    <w:rsid w:val="00A73943"/>
    <w:rsid w:val="00AA15AF"/>
    <w:rsid w:val="00AA3877"/>
    <w:rsid w:val="00AA542D"/>
    <w:rsid w:val="00AA6BE9"/>
    <w:rsid w:val="00AF4A51"/>
    <w:rsid w:val="00B32494"/>
    <w:rsid w:val="00B45AED"/>
    <w:rsid w:val="00B46622"/>
    <w:rsid w:val="00B67566"/>
    <w:rsid w:val="00B84654"/>
    <w:rsid w:val="00B9352B"/>
    <w:rsid w:val="00BA423C"/>
    <w:rsid w:val="00BB275A"/>
    <w:rsid w:val="00BE2642"/>
    <w:rsid w:val="00BF4413"/>
    <w:rsid w:val="00C0555C"/>
    <w:rsid w:val="00C437CE"/>
    <w:rsid w:val="00C52D2A"/>
    <w:rsid w:val="00C744C9"/>
    <w:rsid w:val="00C75B8F"/>
    <w:rsid w:val="00C83505"/>
    <w:rsid w:val="00C9556E"/>
    <w:rsid w:val="00CA4E19"/>
    <w:rsid w:val="00CA54E0"/>
    <w:rsid w:val="00CB20CD"/>
    <w:rsid w:val="00CD47BD"/>
    <w:rsid w:val="00CD6DD6"/>
    <w:rsid w:val="00D077D9"/>
    <w:rsid w:val="00D22DA2"/>
    <w:rsid w:val="00D23F57"/>
    <w:rsid w:val="00D61EED"/>
    <w:rsid w:val="00D72912"/>
    <w:rsid w:val="00DA6B62"/>
    <w:rsid w:val="00DB3D3A"/>
    <w:rsid w:val="00DE6686"/>
    <w:rsid w:val="00DE7188"/>
    <w:rsid w:val="00DF3CEE"/>
    <w:rsid w:val="00DF461A"/>
    <w:rsid w:val="00DF57AD"/>
    <w:rsid w:val="00E0066C"/>
    <w:rsid w:val="00E17EB6"/>
    <w:rsid w:val="00E22D63"/>
    <w:rsid w:val="00E30853"/>
    <w:rsid w:val="00E66865"/>
    <w:rsid w:val="00E8031D"/>
    <w:rsid w:val="00E83F60"/>
    <w:rsid w:val="00E90DA8"/>
    <w:rsid w:val="00EB0098"/>
    <w:rsid w:val="00ED2C29"/>
    <w:rsid w:val="00EE6FA9"/>
    <w:rsid w:val="00EE716E"/>
    <w:rsid w:val="00EF03EF"/>
    <w:rsid w:val="00EF0CE8"/>
    <w:rsid w:val="00F15269"/>
    <w:rsid w:val="00F211FF"/>
    <w:rsid w:val="00F30B18"/>
    <w:rsid w:val="00F335D5"/>
    <w:rsid w:val="00F34C2B"/>
    <w:rsid w:val="00F34CD0"/>
    <w:rsid w:val="00F83A97"/>
    <w:rsid w:val="00FA5D61"/>
    <w:rsid w:val="00FC7FC8"/>
    <w:rsid w:val="00FD7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9E44"/>
  <w15:chartTrackingRefBased/>
  <w15:docId w15:val="{3C5E394F-B75E-44F2-B077-145D0AE9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82"/>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82"/>
    <w:pPr>
      <w:tabs>
        <w:tab w:val="center" w:pos="4513"/>
        <w:tab w:val="right" w:pos="9026"/>
      </w:tabs>
    </w:pPr>
  </w:style>
  <w:style w:type="character" w:customStyle="1" w:styleId="HeaderChar">
    <w:name w:val="Header Char"/>
    <w:basedOn w:val="DefaultParagraphFont"/>
    <w:link w:val="Header"/>
    <w:uiPriority w:val="99"/>
    <w:rsid w:val="00347C82"/>
    <w:rPr>
      <w:szCs w:val="24"/>
      <w:lang w:val="en-GB"/>
    </w:rPr>
  </w:style>
  <w:style w:type="paragraph" w:styleId="Footer">
    <w:name w:val="footer"/>
    <w:basedOn w:val="Normal"/>
    <w:link w:val="FooterChar"/>
    <w:uiPriority w:val="99"/>
    <w:unhideWhenUsed/>
    <w:rsid w:val="00347C82"/>
    <w:pPr>
      <w:tabs>
        <w:tab w:val="center" w:pos="4513"/>
        <w:tab w:val="right" w:pos="9026"/>
      </w:tabs>
    </w:pPr>
  </w:style>
  <w:style w:type="character" w:customStyle="1" w:styleId="FooterChar">
    <w:name w:val="Footer Char"/>
    <w:basedOn w:val="DefaultParagraphFont"/>
    <w:link w:val="Footer"/>
    <w:uiPriority w:val="99"/>
    <w:rsid w:val="00347C82"/>
    <w:rPr>
      <w:szCs w:val="24"/>
      <w:lang w:val="en-GB"/>
    </w:rPr>
  </w:style>
  <w:style w:type="paragraph" w:customStyle="1" w:styleId="Intro">
    <w:name w:val="Intro"/>
    <w:basedOn w:val="Normal"/>
    <w:qFormat/>
    <w:rsid w:val="00347C82"/>
    <w:pPr>
      <w:pBdr>
        <w:top w:val="single" w:sz="4" w:space="1" w:color="4472C4" w:themeColor="accent1"/>
      </w:pBdr>
    </w:pPr>
    <w:rPr>
      <w:color w:val="4472C4" w:themeColor="accent1"/>
      <w:lang w:val="en-AU"/>
    </w:rPr>
  </w:style>
  <w:style w:type="character" w:styleId="PageNumber">
    <w:name w:val="page number"/>
    <w:basedOn w:val="DefaultParagraphFont"/>
    <w:uiPriority w:val="99"/>
    <w:semiHidden/>
    <w:unhideWhenUsed/>
    <w:rsid w:val="00347C82"/>
  </w:style>
  <w:style w:type="paragraph" w:customStyle="1" w:styleId="Alphabetlist">
    <w:name w:val="Alphabet list"/>
    <w:basedOn w:val="Normal"/>
    <w:qFormat/>
    <w:rsid w:val="00347C82"/>
    <w:pPr>
      <w:numPr>
        <w:numId w:val="1"/>
      </w:numPr>
      <w:ind w:left="568" w:hanging="284"/>
    </w:pPr>
    <w:rPr>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47C82"/>
    <w:pPr>
      <w:numPr>
        <w:numId w:val="2"/>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347C82"/>
    <w:pPr>
      <w:numPr>
        <w:ilvl w:val="1"/>
      </w:numPr>
      <w:tabs>
        <w:tab w:val="num" w:pos="360"/>
      </w:tabs>
      <w:ind w:left="1208" w:hanging="357"/>
    </w:pPr>
  </w:style>
  <w:style w:type="character" w:styleId="Hyperlink">
    <w:name w:val="Hyperlink"/>
    <w:basedOn w:val="DefaultParagraphFont"/>
    <w:uiPriority w:val="99"/>
    <w:unhideWhenUsed/>
    <w:rsid w:val="00347C82"/>
    <w:rPr>
      <w:color w:val="0563C1" w:themeColor="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347C82"/>
    <w:rPr>
      <w:rFonts w:ascii="Arial" w:eastAsiaTheme="minorEastAsia" w:hAnsi="Arial" w:cs="Arial"/>
      <w:sz w:val="18"/>
      <w:szCs w:val="18"/>
      <w:lang w:val="en-US"/>
    </w:rPr>
  </w:style>
  <w:style w:type="character" w:customStyle="1" w:styleId="eop">
    <w:name w:val="eop"/>
    <w:basedOn w:val="DefaultParagraphFont"/>
    <w:rsid w:val="00347C82"/>
  </w:style>
  <w:style w:type="character" w:styleId="CommentReference">
    <w:name w:val="annotation reference"/>
    <w:basedOn w:val="DefaultParagraphFont"/>
    <w:uiPriority w:val="99"/>
    <w:semiHidden/>
    <w:unhideWhenUsed/>
    <w:rsid w:val="00E17EB6"/>
    <w:rPr>
      <w:sz w:val="16"/>
      <w:szCs w:val="16"/>
    </w:rPr>
  </w:style>
  <w:style w:type="paragraph" w:styleId="CommentText">
    <w:name w:val="annotation text"/>
    <w:basedOn w:val="Normal"/>
    <w:link w:val="CommentTextChar"/>
    <w:uiPriority w:val="99"/>
    <w:semiHidden/>
    <w:unhideWhenUsed/>
    <w:rsid w:val="00E17EB6"/>
    <w:rPr>
      <w:sz w:val="20"/>
      <w:szCs w:val="20"/>
    </w:rPr>
  </w:style>
  <w:style w:type="character" w:customStyle="1" w:styleId="CommentTextChar">
    <w:name w:val="Comment Text Char"/>
    <w:basedOn w:val="DefaultParagraphFont"/>
    <w:link w:val="CommentText"/>
    <w:uiPriority w:val="99"/>
    <w:semiHidden/>
    <w:rsid w:val="00E17EB6"/>
    <w:rPr>
      <w:sz w:val="20"/>
      <w:szCs w:val="20"/>
      <w:lang w:val="en-GB"/>
    </w:rPr>
  </w:style>
  <w:style w:type="paragraph" w:styleId="CommentSubject">
    <w:name w:val="annotation subject"/>
    <w:basedOn w:val="CommentText"/>
    <w:next w:val="CommentText"/>
    <w:link w:val="CommentSubjectChar"/>
    <w:uiPriority w:val="99"/>
    <w:semiHidden/>
    <w:unhideWhenUsed/>
    <w:rsid w:val="00E17EB6"/>
    <w:rPr>
      <w:b/>
      <w:bCs/>
    </w:rPr>
  </w:style>
  <w:style w:type="character" w:customStyle="1" w:styleId="CommentSubjectChar">
    <w:name w:val="Comment Subject Char"/>
    <w:basedOn w:val="CommentTextChar"/>
    <w:link w:val="CommentSubject"/>
    <w:uiPriority w:val="99"/>
    <w:semiHidden/>
    <w:rsid w:val="00E17EB6"/>
    <w:rPr>
      <w:b/>
      <w:bCs/>
      <w:sz w:val="20"/>
      <w:szCs w:val="20"/>
      <w:lang w:val="en-GB"/>
    </w:rPr>
  </w:style>
  <w:style w:type="character" w:styleId="UnresolvedMention">
    <w:name w:val="Unresolved Mention"/>
    <w:basedOn w:val="DefaultParagraphFont"/>
    <w:uiPriority w:val="99"/>
    <w:semiHidden/>
    <w:unhideWhenUsed/>
    <w:rsid w:val="00C75B8F"/>
    <w:rPr>
      <w:color w:val="605E5C"/>
      <w:shd w:val="clear" w:color="auto" w:fill="E1DFDD"/>
    </w:rPr>
  </w:style>
  <w:style w:type="paragraph" w:styleId="Revision">
    <w:name w:val="Revision"/>
    <w:hidden/>
    <w:uiPriority w:val="99"/>
    <w:semiHidden/>
    <w:rsid w:val="00EB0098"/>
    <w:pPr>
      <w:spacing w:after="0" w:line="240" w:lineRule="auto"/>
    </w:pPr>
    <w:rPr>
      <w:szCs w:val="24"/>
      <w:lang w:val="en-GB"/>
    </w:rPr>
  </w:style>
  <w:style w:type="character" w:styleId="FollowedHyperlink">
    <w:name w:val="FollowedHyperlink"/>
    <w:basedOn w:val="DefaultParagraphFont"/>
    <w:uiPriority w:val="99"/>
    <w:semiHidden/>
    <w:unhideWhenUsed/>
    <w:rsid w:val="00CD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3795">
      <w:bodyDiv w:val="1"/>
      <w:marLeft w:val="0"/>
      <w:marRight w:val="0"/>
      <w:marTop w:val="0"/>
      <w:marBottom w:val="0"/>
      <w:divBdr>
        <w:top w:val="none" w:sz="0" w:space="0" w:color="auto"/>
        <w:left w:val="none" w:sz="0" w:space="0" w:color="auto"/>
        <w:bottom w:val="none" w:sz="0" w:space="0" w:color="auto"/>
        <w:right w:val="none" w:sz="0" w:space="0" w:color="auto"/>
      </w:divBdr>
    </w:div>
    <w:div w:id="1809322958">
      <w:bodyDiv w:val="1"/>
      <w:marLeft w:val="0"/>
      <w:marRight w:val="0"/>
      <w:marTop w:val="0"/>
      <w:marBottom w:val="0"/>
      <w:divBdr>
        <w:top w:val="none" w:sz="0" w:space="0" w:color="auto"/>
        <w:left w:val="none" w:sz="0" w:space="0" w:color="auto"/>
        <w:bottom w:val="none" w:sz="0" w:space="0" w:color="auto"/>
        <w:right w:val="none" w:sz="0" w:space="0" w:color="auto"/>
      </w:divBdr>
    </w:div>
    <w:div w:id="21115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heac@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heac@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about/department/structure/Pages/vheac.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isic.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VHEAC_Communique_July_2022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536B023-C7E4-4373-B8FC-9F958608BB51}">
  <ds:schemaRefs>
    <ds:schemaRef ds:uri="http://schemas.microsoft.com/sharepoint/v3/contenttype/forms"/>
  </ds:schemaRefs>
</ds:datastoreItem>
</file>

<file path=customXml/itemProps2.xml><?xml version="1.0" encoding="utf-8"?>
<ds:datastoreItem xmlns:ds="http://schemas.openxmlformats.org/officeDocument/2006/customXml" ds:itemID="{6D59A7E6-BD66-4CAA-A101-68CBA7174FCE}"/>
</file>

<file path=customXml/itemProps3.xml><?xml version="1.0" encoding="utf-8"?>
<ds:datastoreItem xmlns:ds="http://schemas.openxmlformats.org/officeDocument/2006/customXml" ds:itemID="{CDBABD55-FA96-4C0A-9331-E5EA153C362C}">
  <ds:schemaRefs>
    <ds:schemaRef ds:uri="http://schemas.microsoft.com/office/2006/metadata/properties"/>
    <ds:schemaRef ds:uri="http://schemas.microsoft.com/office/infopath/2007/PartnerControls"/>
    <ds:schemaRef ds:uri="http://schemas.microsoft.com/Sharepoint/v3"/>
    <ds:schemaRef ds:uri="6009eb75-9cef-4f37-b741-c7b54bcbfcd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Strzalka</dc:creator>
  <cp:keywords/>
  <dc:description/>
  <cp:lastModifiedBy>Mary Keary</cp:lastModifiedBy>
  <cp:revision>2</cp:revision>
  <dcterms:created xsi:type="dcterms:W3CDTF">2022-08-09T05:45:00Z</dcterms:created>
  <dcterms:modified xsi:type="dcterms:W3CDTF">2022-08-09T05:45:00Z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{b2ecd3a0-7169-4160-9160-d14489ced3be}</vt:lpwstr>
  </property>
  <property fmtid="{D5CDD505-2E9C-101B-9397-08002B2CF9AE}" pid="5" name="RecordPoint_ActiveItemListId">
    <vt:lpwstr>{c86a920a-cab0-433a-8b0b-ca67c9eb7e4f}</vt:lpwstr>
  </property>
  <property fmtid="{D5CDD505-2E9C-101B-9397-08002B2CF9AE}" pid="6" name="RecordPoint_ActiveItemUniqueId">
    <vt:lpwstr>{bf1db9e6-62db-4bd4-b18a-7fc2d4119551}</vt:lpwstr>
  </property>
  <property fmtid="{D5CDD505-2E9C-101B-9397-08002B2CF9AE}" pid="7" name="RecordPoint_ActiveItemWebId">
    <vt:lpwstr>{6009eb75-9cef-4f37-b741-c7b54bcbfcdb}</vt:lpwstr>
  </property>
  <property fmtid="{D5CDD505-2E9C-101B-9397-08002B2CF9AE}" pid="8" name="RecordPoint_RecordNumberSubmitted">
    <vt:lpwstr>R20220333619</vt:lpwstr>
  </property>
  <property fmtid="{D5CDD505-2E9C-101B-9397-08002B2CF9AE}" pid="9" name="RecordPoint_SubmissionCompleted">
    <vt:lpwstr>2022-06-02T16:36:22.1715707+10:00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