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2B84" w14:textId="40F9A471" w:rsidR="00347C82" w:rsidRPr="00684E9E" w:rsidRDefault="00347C82" w:rsidP="00347C82">
      <w:pPr>
        <w:pStyle w:val="Intro"/>
        <w:spacing w:after="0"/>
        <w:contextualSpacing/>
        <w:rPr>
          <w:rFonts w:asciiTheme="majorHAnsi" w:hAnsiTheme="majorHAnsi" w:cstheme="majorHAnsi"/>
          <w:b/>
          <w:bCs/>
          <w:sz w:val="36"/>
          <w:szCs w:val="36"/>
        </w:rPr>
      </w:pPr>
      <w:bookmarkStart w:id="0" w:name="_Hlk67995582"/>
      <w:r w:rsidRPr="00684E9E">
        <w:rPr>
          <w:rFonts w:asciiTheme="majorHAnsi" w:hAnsiTheme="majorHAnsi" w:cstheme="majorHAnsi"/>
          <w:b/>
          <w:bCs/>
          <w:sz w:val="36"/>
          <w:szCs w:val="36"/>
        </w:rPr>
        <w:t>VICTORIAN HOME EDUCATION ADVISORY COMMITTEE</w:t>
      </w:r>
      <w:r w:rsidR="003F3765">
        <w:rPr>
          <w:rFonts w:asciiTheme="majorHAnsi" w:hAnsiTheme="majorHAnsi" w:cstheme="majorHAnsi"/>
          <w:b/>
          <w:bCs/>
          <w:sz w:val="36"/>
          <w:szCs w:val="36"/>
        </w:rPr>
        <w:t xml:space="preserve"> </w:t>
      </w:r>
    </w:p>
    <w:p w14:paraId="3426242C" w14:textId="312FD980" w:rsidR="00347C82" w:rsidRPr="00684E9E" w:rsidRDefault="00347C82" w:rsidP="00347C82">
      <w:pPr>
        <w:pStyle w:val="Intro"/>
        <w:spacing w:after="0"/>
        <w:contextualSpacing/>
        <w:rPr>
          <w:rFonts w:asciiTheme="majorHAnsi" w:hAnsiTheme="majorHAnsi" w:cstheme="majorHAnsi"/>
          <w:sz w:val="36"/>
          <w:szCs w:val="36"/>
        </w:rPr>
      </w:pPr>
      <w:r w:rsidRPr="00684E9E">
        <w:rPr>
          <w:rFonts w:asciiTheme="majorHAnsi" w:hAnsiTheme="majorHAnsi" w:cstheme="majorHAnsi"/>
          <w:b/>
          <w:bCs/>
          <w:sz w:val="36"/>
          <w:szCs w:val="36"/>
        </w:rPr>
        <w:t>COMMUNIQUE NO.2</w:t>
      </w:r>
      <w:r w:rsidR="000100F0">
        <w:rPr>
          <w:rFonts w:asciiTheme="majorHAnsi" w:hAnsiTheme="majorHAnsi" w:cstheme="majorHAnsi"/>
          <w:b/>
          <w:bCs/>
          <w:sz w:val="36"/>
          <w:szCs w:val="36"/>
        </w:rPr>
        <w:t>1</w:t>
      </w:r>
      <w:r w:rsidRPr="00684E9E">
        <w:rPr>
          <w:rFonts w:asciiTheme="majorHAnsi" w:hAnsiTheme="majorHAnsi" w:cstheme="majorHAnsi"/>
          <w:b/>
          <w:bCs/>
          <w:sz w:val="36"/>
          <w:szCs w:val="36"/>
        </w:rPr>
        <w:t xml:space="preserve">: </w:t>
      </w:r>
      <w:r w:rsidR="000100F0">
        <w:rPr>
          <w:rFonts w:asciiTheme="majorHAnsi" w:hAnsiTheme="majorHAnsi" w:cstheme="majorHAnsi"/>
          <w:sz w:val="36"/>
          <w:szCs w:val="36"/>
        </w:rPr>
        <w:t>26 APRIL</w:t>
      </w:r>
      <w:r w:rsidRPr="00684E9E">
        <w:rPr>
          <w:rFonts w:asciiTheme="majorHAnsi" w:hAnsiTheme="majorHAnsi" w:cstheme="majorHAnsi"/>
          <w:b/>
          <w:bCs/>
          <w:sz w:val="36"/>
          <w:szCs w:val="36"/>
        </w:rPr>
        <w:t xml:space="preserve"> </w:t>
      </w:r>
      <w:r w:rsidRPr="00684E9E">
        <w:rPr>
          <w:rFonts w:asciiTheme="majorHAnsi" w:hAnsiTheme="majorHAnsi" w:cstheme="majorHAnsi"/>
          <w:sz w:val="36"/>
          <w:szCs w:val="36"/>
        </w:rPr>
        <w:t>202</w:t>
      </w:r>
      <w:r w:rsidR="008255AD">
        <w:rPr>
          <w:rFonts w:asciiTheme="majorHAnsi" w:hAnsiTheme="majorHAnsi" w:cstheme="majorHAnsi"/>
          <w:sz w:val="36"/>
          <w:szCs w:val="36"/>
        </w:rPr>
        <w:t>2</w:t>
      </w:r>
    </w:p>
    <w:p w14:paraId="36466ED2" w14:textId="13856213" w:rsidR="00347C82" w:rsidRPr="00684E9E" w:rsidRDefault="00347C82" w:rsidP="00347C82">
      <w:pPr>
        <w:pStyle w:val="Intro"/>
        <w:pBdr>
          <w:top w:val="single" w:sz="4" w:space="11" w:color="4472C4" w:themeColor="accent1"/>
        </w:pBdr>
        <w:spacing w:after="0"/>
        <w:contextualSpacing/>
        <w:rPr>
          <w:rFonts w:cstheme="minorHAnsi"/>
          <w:color w:val="auto"/>
          <w:szCs w:val="22"/>
        </w:rPr>
      </w:pPr>
      <w:r w:rsidRPr="00684E9E">
        <w:rPr>
          <w:rFonts w:cstheme="minorHAnsi"/>
          <w:color w:val="auto"/>
          <w:szCs w:val="22"/>
        </w:rPr>
        <w:t>The twent</w:t>
      </w:r>
      <w:r w:rsidR="008255AD">
        <w:rPr>
          <w:rFonts w:cstheme="minorHAnsi"/>
          <w:color w:val="auto"/>
          <w:szCs w:val="22"/>
        </w:rPr>
        <w:t>y first</w:t>
      </w:r>
      <w:r w:rsidRPr="00684E9E">
        <w:rPr>
          <w:rFonts w:cstheme="minorHAnsi"/>
          <w:color w:val="auto"/>
          <w:szCs w:val="22"/>
        </w:rPr>
        <w:t xml:space="preserve"> meeting of the Victorian Home Education Advisory Committee (VHEAC) was held </w:t>
      </w:r>
      <w:r w:rsidR="00871041">
        <w:rPr>
          <w:rFonts w:cstheme="minorHAnsi"/>
          <w:color w:val="auto"/>
          <w:szCs w:val="22"/>
        </w:rPr>
        <w:t xml:space="preserve">in a hybrid format </w:t>
      </w:r>
      <w:r w:rsidRPr="00684E9E">
        <w:rPr>
          <w:rFonts w:cstheme="minorHAnsi"/>
          <w:color w:val="auto"/>
          <w:szCs w:val="22"/>
        </w:rPr>
        <w:t xml:space="preserve">on </w:t>
      </w:r>
      <w:r w:rsidR="008255AD">
        <w:rPr>
          <w:rFonts w:cstheme="minorHAnsi"/>
          <w:color w:val="auto"/>
          <w:szCs w:val="22"/>
        </w:rPr>
        <w:t>26 April</w:t>
      </w:r>
      <w:r w:rsidRPr="00684E9E">
        <w:rPr>
          <w:rFonts w:cstheme="minorHAnsi"/>
          <w:color w:val="auto"/>
          <w:szCs w:val="22"/>
        </w:rPr>
        <w:t xml:space="preserve"> 202</w:t>
      </w:r>
      <w:r w:rsidR="008255AD">
        <w:rPr>
          <w:rFonts w:cstheme="minorHAnsi"/>
          <w:color w:val="auto"/>
          <w:szCs w:val="22"/>
        </w:rPr>
        <w:t>2</w:t>
      </w:r>
      <w:r w:rsidRPr="00684E9E">
        <w:rPr>
          <w:rFonts w:cstheme="minorHAnsi"/>
          <w:color w:val="auto"/>
          <w:szCs w:val="22"/>
        </w:rPr>
        <w:t>. The</w:t>
      </w:r>
      <w:r w:rsidR="00871041">
        <w:rPr>
          <w:rFonts w:cstheme="minorHAnsi"/>
          <w:color w:val="auto"/>
          <w:szCs w:val="22"/>
        </w:rPr>
        <w:t xml:space="preserve"> </w:t>
      </w:r>
      <w:r w:rsidRPr="00684E9E">
        <w:rPr>
          <w:rFonts w:cstheme="minorHAnsi"/>
          <w:color w:val="auto"/>
          <w:szCs w:val="22"/>
        </w:rPr>
        <w:t xml:space="preserve">Committee welcomed </w:t>
      </w:r>
      <w:r w:rsidR="000100F0">
        <w:rPr>
          <w:rFonts w:cstheme="minorHAnsi"/>
          <w:color w:val="auto"/>
          <w:szCs w:val="22"/>
        </w:rPr>
        <w:t xml:space="preserve">Eleanor Donovan, Director, Partnerships and Sector Support Branch </w:t>
      </w:r>
      <w:r w:rsidR="00871041">
        <w:rPr>
          <w:rFonts w:cstheme="minorHAnsi"/>
          <w:color w:val="auto"/>
          <w:szCs w:val="22"/>
        </w:rPr>
        <w:t xml:space="preserve">as the new Chair </w:t>
      </w:r>
      <w:r w:rsidR="000100F0">
        <w:rPr>
          <w:rFonts w:cstheme="minorHAnsi"/>
          <w:color w:val="auto"/>
          <w:szCs w:val="22"/>
        </w:rPr>
        <w:t xml:space="preserve">and </w:t>
      </w:r>
      <w:r w:rsidR="008255AD">
        <w:rPr>
          <w:rFonts w:cstheme="minorHAnsi"/>
          <w:color w:val="auto"/>
          <w:szCs w:val="22"/>
        </w:rPr>
        <w:t xml:space="preserve">Dr Lina </w:t>
      </w:r>
      <w:proofErr w:type="gramStart"/>
      <w:r w:rsidR="008255AD">
        <w:rPr>
          <w:rFonts w:cstheme="minorHAnsi"/>
          <w:color w:val="auto"/>
          <w:szCs w:val="22"/>
        </w:rPr>
        <w:t>Di</w:t>
      </w:r>
      <w:proofErr w:type="gramEnd"/>
      <w:r w:rsidR="00871041">
        <w:rPr>
          <w:rFonts w:cstheme="minorHAnsi"/>
          <w:color w:val="auto"/>
          <w:szCs w:val="22"/>
        </w:rPr>
        <w:t xml:space="preserve"> </w:t>
      </w:r>
      <w:r w:rsidR="008255AD">
        <w:rPr>
          <w:rFonts w:cstheme="minorHAnsi"/>
          <w:color w:val="auto"/>
          <w:szCs w:val="22"/>
        </w:rPr>
        <w:t xml:space="preserve">Paolo, Manager, Non-Government </w:t>
      </w:r>
      <w:r w:rsidR="00871041">
        <w:rPr>
          <w:rFonts w:cstheme="minorHAnsi"/>
          <w:color w:val="auto"/>
          <w:szCs w:val="22"/>
        </w:rPr>
        <w:t xml:space="preserve">Schooling and </w:t>
      </w:r>
      <w:r w:rsidR="008255AD">
        <w:rPr>
          <w:rFonts w:cstheme="minorHAnsi"/>
          <w:color w:val="auto"/>
          <w:szCs w:val="22"/>
        </w:rPr>
        <w:t>Sector and Support Unit.</w:t>
      </w:r>
    </w:p>
    <w:p w14:paraId="47164907" w14:textId="77777777" w:rsidR="00347C82" w:rsidRPr="00684E9E" w:rsidRDefault="00347C82" w:rsidP="00347C82">
      <w:pPr>
        <w:spacing w:after="0"/>
        <w:contextualSpacing/>
        <w:rPr>
          <w:rFonts w:cstheme="minorHAnsi"/>
          <w:szCs w:val="22"/>
          <w:lang w:val="en-AU"/>
        </w:rPr>
      </w:pPr>
    </w:p>
    <w:p w14:paraId="096865A7" w14:textId="77777777" w:rsidR="00F83A97" w:rsidRPr="00F211FF" w:rsidRDefault="00F83A97" w:rsidP="00347C82">
      <w:pPr>
        <w:pStyle w:val="Intro"/>
        <w:pBdr>
          <w:top w:val="single" w:sz="4" w:space="11" w:color="4472C4" w:themeColor="accent1"/>
        </w:pBdr>
        <w:spacing w:after="0"/>
        <w:contextualSpacing/>
        <w:rPr>
          <w:rFonts w:cstheme="minorHAnsi"/>
          <w:b/>
          <w:bCs/>
          <w:color w:val="E57100"/>
          <w:sz w:val="16"/>
          <w:szCs w:val="16"/>
        </w:rPr>
      </w:pPr>
    </w:p>
    <w:p w14:paraId="1F90C6D7" w14:textId="77777777" w:rsidR="004E28AF" w:rsidRPr="00DE7188" w:rsidRDefault="004E28AF" w:rsidP="004E28AF">
      <w:pPr>
        <w:spacing w:after="0"/>
        <w:contextualSpacing/>
        <w:rPr>
          <w:rFonts w:cstheme="minorHAnsi"/>
          <w:b/>
          <w:bCs/>
          <w:color w:val="E57100"/>
          <w:szCs w:val="22"/>
          <w:lang w:val="en-AU"/>
        </w:rPr>
      </w:pPr>
      <w:r w:rsidRPr="00DE7188">
        <w:rPr>
          <w:rFonts w:cstheme="minorHAnsi"/>
          <w:b/>
          <w:bCs/>
          <w:color w:val="E57100"/>
          <w:szCs w:val="22"/>
          <w:lang w:val="en-AU"/>
        </w:rPr>
        <w:t>VHEAC TERMS OF REFERENCE</w:t>
      </w:r>
    </w:p>
    <w:p w14:paraId="164D09D3" w14:textId="566C9974" w:rsidR="00413E4C" w:rsidRPr="00784BC2" w:rsidRDefault="004E28AF" w:rsidP="00784BC2">
      <w:pPr>
        <w:spacing w:after="0"/>
        <w:contextualSpacing/>
        <w:rPr>
          <w:rFonts w:cstheme="minorHAnsi"/>
          <w:szCs w:val="22"/>
          <w:lang w:val="en-AU"/>
        </w:rPr>
      </w:pPr>
      <w:r>
        <w:rPr>
          <w:rFonts w:cstheme="minorHAnsi"/>
          <w:szCs w:val="22"/>
          <w:lang w:val="en-AU"/>
        </w:rPr>
        <w:t>Committee members reviewed the VHEAC Terms of Reference. Written feedback from members will be incorporated into a revised 2022 edition of the Terms of Reference.</w:t>
      </w:r>
    </w:p>
    <w:p w14:paraId="25645CE8" w14:textId="77777777" w:rsidR="00413E4C" w:rsidRDefault="00413E4C" w:rsidP="00784BC2">
      <w:pPr>
        <w:pStyle w:val="Intro"/>
        <w:pBdr>
          <w:top w:val="none" w:sz="0" w:space="0" w:color="auto"/>
        </w:pBdr>
        <w:spacing w:after="0"/>
        <w:contextualSpacing/>
        <w:rPr>
          <w:rFonts w:cstheme="minorHAnsi"/>
          <w:b/>
          <w:bCs/>
          <w:color w:val="E57100"/>
          <w:szCs w:val="22"/>
        </w:rPr>
      </w:pPr>
    </w:p>
    <w:p w14:paraId="3CFC6A1C" w14:textId="1A38E029" w:rsidR="00347C82" w:rsidRDefault="0049044D" w:rsidP="00784BC2">
      <w:pPr>
        <w:pStyle w:val="Intro"/>
        <w:pBdr>
          <w:top w:val="none" w:sz="0" w:space="0" w:color="auto"/>
        </w:pBdr>
        <w:spacing w:after="0"/>
        <w:contextualSpacing/>
        <w:rPr>
          <w:rFonts w:cstheme="minorHAnsi"/>
          <w:b/>
          <w:bCs/>
          <w:color w:val="E57100"/>
          <w:szCs w:val="22"/>
        </w:rPr>
      </w:pPr>
      <w:r>
        <w:rPr>
          <w:rFonts w:cstheme="minorHAnsi"/>
          <w:b/>
          <w:bCs/>
          <w:color w:val="E57100"/>
          <w:szCs w:val="22"/>
        </w:rPr>
        <w:t xml:space="preserve">VHEAC </w:t>
      </w:r>
      <w:r w:rsidR="003F3765">
        <w:rPr>
          <w:rFonts w:cstheme="minorHAnsi"/>
          <w:b/>
          <w:bCs/>
          <w:color w:val="E57100"/>
          <w:szCs w:val="22"/>
        </w:rPr>
        <w:t>ACTION REGISTER</w:t>
      </w:r>
      <w:r w:rsidR="00F83A97">
        <w:rPr>
          <w:rFonts w:cstheme="minorHAnsi"/>
          <w:b/>
          <w:bCs/>
          <w:color w:val="E57100"/>
          <w:szCs w:val="22"/>
        </w:rPr>
        <w:t xml:space="preserve"> </w:t>
      </w:r>
    </w:p>
    <w:p w14:paraId="12FC3D9E" w14:textId="27839E30" w:rsidR="00784BC2" w:rsidRDefault="00784BC2" w:rsidP="00784BC2">
      <w:pPr>
        <w:pStyle w:val="Intro"/>
        <w:pBdr>
          <w:top w:val="none" w:sz="0" w:space="0" w:color="auto"/>
        </w:pBdr>
        <w:spacing w:after="0"/>
        <w:contextualSpacing/>
        <w:rPr>
          <w:rFonts w:cstheme="minorHAnsi"/>
          <w:color w:val="auto"/>
          <w:szCs w:val="22"/>
        </w:rPr>
      </w:pPr>
      <w:r>
        <w:rPr>
          <w:rFonts w:cstheme="minorHAnsi"/>
          <w:color w:val="auto"/>
          <w:szCs w:val="22"/>
        </w:rPr>
        <w:t xml:space="preserve">The </w:t>
      </w:r>
      <w:r w:rsidRPr="004C5913">
        <w:rPr>
          <w:rFonts w:cstheme="minorHAnsi"/>
          <w:color w:val="auto"/>
          <w:szCs w:val="22"/>
        </w:rPr>
        <w:t xml:space="preserve">Committee reviewed the VHEAC Action Register to assess the status of items. VHEAC members provided important contextualised detail, and shared valuable insights and experiences to inform </w:t>
      </w:r>
      <w:r w:rsidR="00D61EED">
        <w:rPr>
          <w:rFonts w:cstheme="minorHAnsi"/>
          <w:color w:val="auto"/>
          <w:szCs w:val="22"/>
        </w:rPr>
        <w:t xml:space="preserve">further investigation </w:t>
      </w:r>
      <w:r w:rsidRPr="004C5913">
        <w:rPr>
          <w:rFonts w:cstheme="minorHAnsi"/>
          <w:color w:val="auto"/>
          <w:szCs w:val="22"/>
        </w:rPr>
        <w:t>of priority matters with stakeholders and relevant department business</w:t>
      </w:r>
      <w:r>
        <w:rPr>
          <w:rFonts w:cstheme="minorHAnsi"/>
          <w:color w:val="auto"/>
          <w:szCs w:val="22"/>
        </w:rPr>
        <w:t xml:space="preserve"> </w:t>
      </w:r>
      <w:r w:rsidR="00D61EED">
        <w:rPr>
          <w:rFonts w:cstheme="minorHAnsi"/>
          <w:color w:val="auto"/>
          <w:szCs w:val="22"/>
        </w:rPr>
        <w:t>u</w:t>
      </w:r>
      <w:r>
        <w:rPr>
          <w:rFonts w:cstheme="minorHAnsi"/>
          <w:color w:val="auto"/>
          <w:szCs w:val="22"/>
        </w:rPr>
        <w:t>nits.</w:t>
      </w:r>
    </w:p>
    <w:p w14:paraId="0645BA1B" w14:textId="3C015136" w:rsidR="00784BC2" w:rsidRDefault="00784BC2" w:rsidP="00784BC2">
      <w:pPr>
        <w:pStyle w:val="Intro"/>
        <w:pBdr>
          <w:top w:val="none" w:sz="0" w:space="0" w:color="auto"/>
        </w:pBdr>
        <w:spacing w:after="0"/>
        <w:contextualSpacing/>
        <w:rPr>
          <w:rFonts w:cstheme="minorHAnsi"/>
          <w:color w:val="auto"/>
          <w:szCs w:val="22"/>
        </w:rPr>
      </w:pPr>
    </w:p>
    <w:p w14:paraId="471CD8D7" w14:textId="77777777" w:rsidR="00784BC2" w:rsidRPr="00684E9E" w:rsidRDefault="00784BC2" w:rsidP="00784BC2">
      <w:pPr>
        <w:pStyle w:val="Intro"/>
        <w:pBdr>
          <w:top w:val="none" w:sz="0" w:space="0" w:color="auto"/>
        </w:pBdr>
        <w:spacing w:after="0"/>
        <w:contextualSpacing/>
        <w:rPr>
          <w:rFonts w:cstheme="minorHAnsi"/>
          <w:b/>
          <w:bCs/>
          <w:color w:val="E57100"/>
          <w:szCs w:val="22"/>
        </w:rPr>
      </w:pPr>
      <w:r w:rsidRPr="00684E9E">
        <w:rPr>
          <w:rFonts w:cstheme="minorHAnsi"/>
          <w:b/>
          <w:bCs/>
          <w:color w:val="E57100"/>
          <w:szCs w:val="22"/>
        </w:rPr>
        <w:t xml:space="preserve">TRANSITION TO </w:t>
      </w:r>
      <w:r>
        <w:rPr>
          <w:rFonts w:cstheme="minorHAnsi"/>
          <w:b/>
          <w:bCs/>
          <w:color w:val="E57100"/>
          <w:szCs w:val="22"/>
        </w:rPr>
        <w:t>FULL TIME STUDY OR EMPLOYMENT</w:t>
      </w:r>
    </w:p>
    <w:p w14:paraId="38B7824D" w14:textId="77777777" w:rsidR="00784BC2" w:rsidRDefault="00784BC2" w:rsidP="00784BC2">
      <w:pPr>
        <w:spacing w:after="0"/>
        <w:contextualSpacing/>
        <w:rPr>
          <w:rFonts w:cstheme="minorHAnsi"/>
          <w:bCs/>
          <w:szCs w:val="22"/>
        </w:rPr>
      </w:pPr>
      <w:r>
        <w:rPr>
          <w:rFonts w:cstheme="minorHAnsi"/>
          <w:bCs/>
          <w:szCs w:val="22"/>
        </w:rPr>
        <w:t>When a student is seeking to transition from home education to full time tertiary study or employment, prior to age 17, they must receive an exemption from home education registration from the relevant regional office.</w:t>
      </w:r>
    </w:p>
    <w:p w14:paraId="730EA7C6" w14:textId="77777777" w:rsidR="00784BC2" w:rsidRDefault="00784BC2" w:rsidP="00784BC2">
      <w:pPr>
        <w:spacing w:after="0"/>
        <w:contextualSpacing/>
        <w:rPr>
          <w:rFonts w:cstheme="minorHAnsi"/>
          <w:bCs/>
          <w:szCs w:val="22"/>
        </w:rPr>
      </w:pPr>
    </w:p>
    <w:p w14:paraId="14475509" w14:textId="77777777" w:rsidR="00784BC2" w:rsidRDefault="00784BC2" w:rsidP="00784BC2">
      <w:pPr>
        <w:spacing w:after="0"/>
        <w:contextualSpacing/>
        <w:rPr>
          <w:rFonts w:cstheme="minorHAnsi"/>
          <w:bCs/>
          <w:szCs w:val="22"/>
        </w:rPr>
      </w:pPr>
      <w:r>
        <w:rPr>
          <w:rFonts w:cstheme="minorHAnsi"/>
          <w:bCs/>
          <w:szCs w:val="22"/>
        </w:rPr>
        <w:t>The department continues to examine what a tailored exemption process for home education students might look like.</w:t>
      </w:r>
    </w:p>
    <w:p w14:paraId="58FB3760" w14:textId="77777777" w:rsidR="004C5913" w:rsidRPr="00684E9E" w:rsidRDefault="004C5913" w:rsidP="00784BC2">
      <w:pPr>
        <w:spacing w:after="0"/>
        <w:contextualSpacing/>
        <w:rPr>
          <w:rFonts w:cstheme="minorHAnsi"/>
          <w:bCs/>
          <w:szCs w:val="22"/>
        </w:rPr>
      </w:pPr>
    </w:p>
    <w:p w14:paraId="1E26DCD2" w14:textId="67B07A40" w:rsidR="00347C82" w:rsidRPr="00684E9E" w:rsidRDefault="00214083" w:rsidP="00784BC2">
      <w:pPr>
        <w:pStyle w:val="Intro"/>
        <w:pBdr>
          <w:top w:val="none" w:sz="0" w:space="0" w:color="auto"/>
        </w:pBdr>
        <w:spacing w:after="0"/>
        <w:contextualSpacing/>
        <w:rPr>
          <w:rFonts w:cstheme="minorHAnsi"/>
          <w:b/>
          <w:bCs/>
          <w:color w:val="E57100"/>
          <w:szCs w:val="22"/>
        </w:rPr>
      </w:pPr>
      <w:r>
        <w:rPr>
          <w:rFonts w:cstheme="minorHAnsi"/>
          <w:b/>
          <w:bCs/>
          <w:color w:val="E57100"/>
          <w:szCs w:val="22"/>
        </w:rPr>
        <w:t>VOCATIONAL TRAINING</w:t>
      </w:r>
      <w:r w:rsidR="00347C82" w:rsidRPr="00684E9E">
        <w:rPr>
          <w:rFonts w:cstheme="minorHAnsi"/>
          <w:b/>
          <w:bCs/>
          <w:color w:val="E57100"/>
          <w:szCs w:val="22"/>
        </w:rPr>
        <w:t xml:space="preserve"> FUNDING OPTIONS </w:t>
      </w:r>
    </w:p>
    <w:p w14:paraId="53F22866" w14:textId="414272FB" w:rsidR="00347C82" w:rsidRPr="00684E9E" w:rsidRDefault="00386393" w:rsidP="00784BC2">
      <w:pPr>
        <w:spacing w:after="0"/>
        <w:contextualSpacing/>
        <w:rPr>
          <w:rFonts w:cstheme="minorHAnsi"/>
          <w:szCs w:val="22"/>
          <w:lang w:val="en-AU"/>
        </w:rPr>
      </w:pPr>
      <w:r>
        <w:rPr>
          <w:rFonts w:cstheme="minorHAnsi"/>
          <w:szCs w:val="22"/>
          <w:lang w:val="en-AU"/>
        </w:rPr>
        <w:t xml:space="preserve">The </w:t>
      </w:r>
      <w:r w:rsidR="00347C82" w:rsidRPr="00684E9E">
        <w:rPr>
          <w:rFonts w:cstheme="minorHAnsi"/>
          <w:szCs w:val="22"/>
          <w:lang w:val="en-AU"/>
        </w:rPr>
        <w:t xml:space="preserve">Senior Secondary Pathways Reform Taskforce </w:t>
      </w:r>
      <w:r w:rsidR="00764C25">
        <w:rPr>
          <w:rFonts w:cstheme="minorHAnsi"/>
          <w:szCs w:val="22"/>
          <w:lang w:val="en-AU"/>
        </w:rPr>
        <w:t xml:space="preserve">are exploring opportunities </w:t>
      </w:r>
      <w:r w:rsidR="007F61E2">
        <w:rPr>
          <w:rFonts w:cstheme="minorHAnsi"/>
          <w:szCs w:val="22"/>
          <w:lang w:val="en-AU"/>
        </w:rPr>
        <w:t xml:space="preserve">that </w:t>
      </w:r>
      <w:r w:rsidR="00764C25">
        <w:rPr>
          <w:rFonts w:cstheme="minorHAnsi"/>
          <w:szCs w:val="22"/>
          <w:lang w:val="en-AU"/>
        </w:rPr>
        <w:t>may exist to provide access to subsidised vocational training to home education students</w:t>
      </w:r>
      <w:r w:rsidR="00347C82" w:rsidRPr="00684E9E">
        <w:rPr>
          <w:rFonts w:cstheme="minorHAnsi"/>
          <w:szCs w:val="22"/>
          <w:lang w:val="en-AU"/>
        </w:rPr>
        <w:t xml:space="preserve">. </w:t>
      </w:r>
    </w:p>
    <w:p w14:paraId="0C04AF2B" w14:textId="77777777" w:rsidR="00347C82" w:rsidRPr="00684E9E" w:rsidRDefault="00347C82" w:rsidP="00784BC2">
      <w:pPr>
        <w:spacing w:after="0"/>
        <w:contextualSpacing/>
        <w:rPr>
          <w:rFonts w:cstheme="minorHAnsi"/>
          <w:szCs w:val="22"/>
          <w:lang w:val="en-AU"/>
        </w:rPr>
      </w:pPr>
    </w:p>
    <w:p w14:paraId="2AC0BD7E" w14:textId="58747145" w:rsidR="00347C82" w:rsidRPr="00684E9E" w:rsidRDefault="00764C25" w:rsidP="00784BC2">
      <w:pPr>
        <w:pStyle w:val="Intro"/>
        <w:pBdr>
          <w:top w:val="none" w:sz="0" w:space="0" w:color="auto"/>
        </w:pBdr>
        <w:spacing w:after="0"/>
        <w:contextualSpacing/>
        <w:rPr>
          <w:rFonts w:cstheme="minorHAnsi"/>
          <w:b/>
          <w:bCs/>
          <w:color w:val="E57100"/>
          <w:szCs w:val="22"/>
        </w:rPr>
      </w:pPr>
      <w:r>
        <w:rPr>
          <w:rFonts w:cstheme="minorHAnsi"/>
          <w:b/>
          <w:bCs/>
          <w:color w:val="E57100"/>
          <w:szCs w:val="22"/>
        </w:rPr>
        <w:t>SUPPORT OF HOME EDUCATION STUDENTS IN HOSPITAL</w:t>
      </w:r>
    </w:p>
    <w:p w14:paraId="2FEF1912" w14:textId="7F585699" w:rsidR="004C5913" w:rsidRDefault="00BE2642" w:rsidP="00784BC2">
      <w:pPr>
        <w:pStyle w:val="Intro"/>
        <w:pBdr>
          <w:top w:val="none" w:sz="0" w:space="0" w:color="auto"/>
        </w:pBdr>
        <w:spacing w:after="0"/>
        <w:contextualSpacing/>
        <w:rPr>
          <w:rFonts w:cstheme="minorHAnsi"/>
          <w:color w:val="auto"/>
          <w:szCs w:val="22"/>
        </w:rPr>
      </w:pPr>
      <w:r>
        <w:rPr>
          <w:rFonts w:cstheme="minorHAnsi"/>
          <w:color w:val="auto"/>
          <w:szCs w:val="22"/>
        </w:rPr>
        <w:t xml:space="preserve">VHEAC </w:t>
      </w:r>
      <w:r w:rsidR="00347C82" w:rsidRPr="00684E9E">
        <w:rPr>
          <w:rFonts w:cstheme="minorHAnsi"/>
          <w:color w:val="auto"/>
          <w:szCs w:val="22"/>
        </w:rPr>
        <w:t xml:space="preserve">Home Education Representatives </w:t>
      </w:r>
      <w:r w:rsidR="007F61E2">
        <w:rPr>
          <w:rFonts w:cstheme="minorHAnsi"/>
          <w:color w:val="auto"/>
          <w:szCs w:val="22"/>
        </w:rPr>
        <w:t xml:space="preserve">raised the importance of </w:t>
      </w:r>
      <w:r w:rsidR="00113EF4">
        <w:rPr>
          <w:rFonts w:cstheme="minorHAnsi"/>
          <w:color w:val="auto"/>
          <w:szCs w:val="22"/>
        </w:rPr>
        <w:t xml:space="preserve">clarifying and </w:t>
      </w:r>
      <w:r w:rsidR="007F61E2">
        <w:rPr>
          <w:rFonts w:cstheme="minorHAnsi"/>
          <w:color w:val="auto"/>
          <w:szCs w:val="22"/>
        </w:rPr>
        <w:t xml:space="preserve">strengthening </w:t>
      </w:r>
      <w:r w:rsidR="00962271">
        <w:rPr>
          <w:rFonts w:cstheme="minorHAnsi"/>
          <w:color w:val="auto"/>
          <w:szCs w:val="22"/>
        </w:rPr>
        <w:t xml:space="preserve">hospital staff </w:t>
      </w:r>
      <w:r w:rsidR="007F61E2">
        <w:rPr>
          <w:rFonts w:cstheme="minorHAnsi"/>
          <w:color w:val="auto"/>
          <w:szCs w:val="22"/>
        </w:rPr>
        <w:t xml:space="preserve">understanding of the requirements associated with </w:t>
      </w:r>
      <w:r w:rsidR="00764C25">
        <w:rPr>
          <w:rFonts w:cstheme="minorHAnsi"/>
          <w:color w:val="auto"/>
          <w:szCs w:val="22"/>
        </w:rPr>
        <w:t>home educati</w:t>
      </w:r>
      <w:r w:rsidR="007F61E2">
        <w:rPr>
          <w:rFonts w:cstheme="minorHAnsi"/>
          <w:color w:val="auto"/>
          <w:szCs w:val="22"/>
        </w:rPr>
        <w:t>on</w:t>
      </w:r>
      <w:r w:rsidR="00113EF4">
        <w:rPr>
          <w:rFonts w:cstheme="minorHAnsi"/>
          <w:color w:val="auto"/>
          <w:szCs w:val="22"/>
        </w:rPr>
        <w:t xml:space="preserve"> when a student ha</w:t>
      </w:r>
      <w:r w:rsidR="00377143">
        <w:rPr>
          <w:rFonts w:cstheme="minorHAnsi"/>
          <w:color w:val="auto"/>
          <w:szCs w:val="22"/>
        </w:rPr>
        <w:t>s</w:t>
      </w:r>
      <w:r w:rsidR="00113EF4">
        <w:rPr>
          <w:rFonts w:cstheme="minorHAnsi"/>
          <w:color w:val="auto"/>
          <w:szCs w:val="22"/>
        </w:rPr>
        <w:t xml:space="preserve"> a hospital stay.</w:t>
      </w:r>
    </w:p>
    <w:p w14:paraId="02A193F8" w14:textId="77777777" w:rsidR="004C5913" w:rsidRDefault="004C5913" w:rsidP="00784BC2">
      <w:pPr>
        <w:spacing w:after="0"/>
        <w:contextualSpacing/>
        <w:rPr>
          <w:rStyle w:val="eop"/>
          <w:rFonts w:cstheme="minorHAnsi"/>
          <w:szCs w:val="22"/>
          <w:lang w:val="en-AU"/>
        </w:rPr>
      </w:pPr>
    </w:p>
    <w:p w14:paraId="0AF657D9" w14:textId="2F3A748D" w:rsidR="004F7027" w:rsidRPr="004C5913" w:rsidRDefault="004F7027" w:rsidP="00784BC2">
      <w:pPr>
        <w:pStyle w:val="Intro"/>
        <w:pBdr>
          <w:top w:val="none" w:sz="0" w:space="0" w:color="auto"/>
        </w:pBdr>
        <w:spacing w:after="0"/>
        <w:contextualSpacing/>
        <w:rPr>
          <w:rFonts w:cstheme="minorHAnsi"/>
          <w:color w:val="auto"/>
          <w:szCs w:val="22"/>
        </w:rPr>
      </w:pPr>
      <w:r>
        <w:rPr>
          <w:rFonts w:cstheme="minorHAnsi"/>
          <w:b/>
          <w:bCs/>
          <w:color w:val="E57100"/>
          <w:szCs w:val="22"/>
        </w:rPr>
        <w:t>RECORDS MANAGEMENT AND PRIVACY SAFEGUARDING</w:t>
      </w:r>
    </w:p>
    <w:p w14:paraId="3E399874" w14:textId="471608ED" w:rsidR="00894BDB" w:rsidRPr="00E30853" w:rsidRDefault="00113EF4" w:rsidP="00784BC2">
      <w:pPr>
        <w:spacing w:before="60" w:after="60"/>
        <w:rPr>
          <w:rFonts w:cstheme="minorHAnsi"/>
          <w:bCs/>
          <w:szCs w:val="22"/>
        </w:rPr>
      </w:pPr>
      <w:r>
        <w:rPr>
          <w:rFonts w:cstheme="minorHAnsi"/>
          <w:bCs/>
          <w:szCs w:val="22"/>
        </w:rPr>
        <w:t xml:space="preserve">VHEAC members discussed the importance of having </w:t>
      </w:r>
      <w:r w:rsidR="00F34CD0">
        <w:rPr>
          <w:rFonts w:cstheme="minorHAnsi"/>
          <w:bCs/>
          <w:szCs w:val="22"/>
        </w:rPr>
        <w:t xml:space="preserve">an </w:t>
      </w:r>
      <w:r>
        <w:rPr>
          <w:rFonts w:cstheme="minorHAnsi"/>
          <w:bCs/>
          <w:szCs w:val="22"/>
        </w:rPr>
        <w:t xml:space="preserve">updated and clear record management process in place to safeguard privacy. </w:t>
      </w:r>
      <w:r w:rsidR="00FD7E78">
        <w:rPr>
          <w:rFonts w:cstheme="minorHAnsi"/>
          <w:bCs/>
          <w:szCs w:val="22"/>
        </w:rPr>
        <w:t xml:space="preserve">The </w:t>
      </w:r>
      <w:r w:rsidR="00FD7E78" w:rsidRPr="00E30853">
        <w:rPr>
          <w:rFonts w:cstheme="minorHAnsi"/>
          <w:bCs/>
          <w:szCs w:val="22"/>
        </w:rPr>
        <w:t xml:space="preserve">Victorian Registration and Qualifications Authority (VRQA) </w:t>
      </w:r>
      <w:r w:rsidR="00DE7188" w:rsidRPr="00E30853">
        <w:rPr>
          <w:rFonts w:cstheme="minorHAnsi"/>
          <w:bCs/>
          <w:szCs w:val="22"/>
        </w:rPr>
        <w:t xml:space="preserve">will </w:t>
      </w:r>
      <w:r w:rsidR="00FD7E78" w:rsidRPr="00E30853">
        <w:rPr>
          <w:rFonts w:cstheme="minorHAnsi"/>
          <w:bCs/>
          <w:szCs w:val="22"/>
        </w:rPr>
        <w:t>investigate timelines for the review of its current records management and retention policy.</w:t>
      </w:r>
    </w:p>
    <w:p w14:paraId="50A1FE7D" w14:textId="77777777" w:rsidR="00784BC2" w:rsidRPr="00E30853" w:rsidRDefault="00784BC2" w:rsidP="00784BC2">
      <w:pPr>
        <w:pStyle w:val="Intro"/>
        <w:pBdr>
          <w:top w:val="none" w:sz="0" w:space="0" w:color="auto"/>
        </w:pBdr>
        <w:spacing w:after="0"/>
        <w:contextualSpacing/>
        <w:rPr>
          <w:rFonts w:cstheme="minorHAnsi"/>
          <w:b/>
          <w:bCs/>
          <w:color w:val="E57100"/>
          <w:szCs w:val="22"/>
        </w:rPr>
      </w:pPr>
    </w:p>
    <w:p w14:paraId="2E97DD30" w14:textId="23856C8C" w:rsidR="00DE7188" w:rsidRPr="00E30853" w:rsidRDefault="00DE7188" w:rsidP="00784BC2">
      <w:pPr>
        <w:pStyle w:val="Intro"/>
        <w:pBdr>
          <w:top w:val="none" w:sz="0" w:space="0" w:color="auto"/>
        </w:pBdr>
        <w:spacing w:after="0"/>
        <w:contextualSpacing/>
        <w:rPr>
          <w:rFonts w:cstheme="minorHAnsi"/>
          <w:b/>
          <w:bCs/>
          <w:color w:val="E57100"/>
          <w:szCs w:val="22"/>
        </w:rPr>
      </w:pPr>
      <w:r w:rsidRPr="00E30853">
        <w:rPr>
          <w:rFonts w:cstheme="minorHAnsi"/>
          <w:b/>
          <w:bCs/>
          <w:color w:val="E57100"/>
          <w:szCs w:val="22"/>
        </w:rPr>
        <w:t>STUDENT CARDS FOR HOME EDUCATED STUDENTS</w:t>
      </w:r>
    </w:p>
    <w:p w14:paraId="7329BB87" w14:textId="49FBA5AA" w:rsidR="00413E4C" w:rsidRPr="00E30853" w:rsidRDefault="00510DDA" w:rsidP="00784BC2">
      <w:pPr>
        <w:pStyle w:val="Intro"/>
        <w:pBdr>
          <w:top w:val="none" w:sz="0" w:space="0" w:color="auto"/>
        </w:pBdr>
        <w:spacing w:after="0"/>
        <w:contextualSpacing/>
        <w:rPr>
          <w:rFonts w:cstheme="minorHAnsi"/>
          <w:color w:val="auto"/>
          <w:szCs w:val="22"/>
        </w:rPr>
      </w:pPr>
      <w:r w:rsidRPr="00E30853">
        <w:rPr>
          <w:rFonts w:cstheme="minorHAnsi"/>
          <w:color w:val="auto"/>
          <w:szCs w:val="22"/>
        </w:rPr>
        <w:t xml:space="preserve">Home Education Representatives </w:t>
      </w:r>
      <w:r w:rsidR="00AF4A51" w:rsidRPr="00E30853">
        <w:rPr>
          <w:rFonts w:cstheme="minorHAnsi"/>
          <w:color w:val="auto"/>
          <w:szCs w:val="22"/>
        </w:rPr>
        <w:t xml:space="preserve">enquired whether </w:t>
      </w:r>
      <w:r w:rsidRPr="00E30853">
        <w:rPr>
          <w:rFonts w:cstheme="minorHAnsi"/>
          <w:color w:val="auto"/>
          <w:szCs w:val="22"/>
        </w:rPr>
        <w:t>home educat</w:t>
      </w:r>
      <w:r w:rsidR="00AF4A51" w:rsidRPr="00E30853">
        <w:rPr>
          <w:rFonts w:cstheme="minorHAnsi"/>
          <w:color w:val="auto"/>
          <w:szCs w:val="22"/>
        </w:rPr>
        <w:t>ion</w:t>
      </w:r>
      <w:r w:rsidRPr="00E30853">
        <w:rPr>
          <w:rFonts w:cstheme="minorHAnsi"/>
          <w:color w:val="auto"/>
          <w:szCs w:val="22"/>
        </w:rPr>
        <w:t xml:space="preserve"> students </w:t>
      </w:r>
      <w:r w:rsidR="00A616FE" w:rsidRPr="00E30853">
        <w:rPr>
          <w:rFonts w:cstheme="minorHAnsi"/>
          <w:color w:val="auto"/>
          <w:szCs w:val="22"/>
        </w:rPr>
        <w:t xml:space="preserve">can </w:t>
      </w:r>
      <w:r w:rsidR="00AF4A51" w:rsidRPr="00E30853">
        <w:rPr>
          <w:rFonts w:cstheme="minorHAnsi"/>
          <w:color w:val="auto"/>
          <w:szCs w:val="22"/>
        </w:rPr>
        <w:t>access</w:t>
      </w:r>
      <w:r w:rsidR="00A616FE" w:rsidRPr="00E30853">
        <w:rPr>
          <w:rFonts w:cstheme="minorHAnsi"/>
          <w:color w:val="auto"/>
          <w:szCs w:val="22"/>
        </w:rPr>
        <w:t xml:space="preserve"> </w:t>
      </w:r>
      <w:r w:rsidRPr="00E30853">
        <w:rPr>
          <w:rFonts w:cstheme="minorHAnsi"/>
          <w:color w:val="auto"/>
          <w:szCs w:val="22"/>
        </w:rPr>
        <w:t xml:space="preserve">student cards. </w:t>
      </w:r>
      <w:r w:rsidR="006D5DDC" w:rsidRPr="00E30853">
        <w:rPr>
          <w:rFonts w:cstheme="minorHAnsi"/>
          <w:color w:val="auto"/>
          <w:szCs w:val="22"/>
        </w:rPr>
        <w:t xml:space="preserve">Although </w:t>
      </w:r>
      <w:r w:rsidRPr="00E30853">
        <w:rPr>
          <w:rFonts w:cstheme="minorHAnsi"/>
          <w:bCs/>
          <w:color w:val="auto"/>
          <w:szCs w:val="22"/>
        </w:rPr>
        <w:t xml:space="preserve">VRQA currently issues a confirmation of home education registration which can be used to </w:t>
      </w:r>
      <w:r w:rsidR="00E0066C" w:rsidRPr="00E30853">
        <w:rPr>
          <w:rFonts w:cstheme="minorHAnsi"/>
          <w:bCs/>
          <w:color w:val="auto"/>
          <w:szCs w:val="22"/>
        </w:rPr>
        <w:t>obtain a student pass for public transport</w:t>
      </w:r>
      <w:r w:rsidR="006D5DDC" w:rsidRPr="00E30853">
        <w:rPr>
          <w:rFonts w:cstheme="minorHAnsi"/>
          <w:bCs/>
          <w:color w:val="auto"/>
          <w:szCs w:val="22"/>
        </w:rPr>
        <w:t>, there are other benefits of a student card</w:t>
      </w:r>
      <w:r w:rsidR="00E0066C" w:rsidRPr="00E30853">
        <w:rPr>
          <w:rFonts w:cstheme="minorHAnsi"/>
          <w:bCs/>
          <w:color w:val="auto"/>
          <w:szCs w:val="22"/>
        </w:rPr>
        <w:t>.</w:t>
      </w:r>
      <w:r w:rsidR="00B67566" w:rsidRPr="00E30853">
        <w:rPr>
          <w:rFonts w:cstheme="minorHAnsi"/>
          <w:bCs/>
          <w:color w:val="auto"/>
          <w:szCs w:val="22"/>
        </w:rPr>
        <w:t xml:space="preserve"> </w:t>
      </w:r>
      <w:r w:rsidR="00B67566" w:rsidRPr="00E30853">
        <w:rPr>
          <w:rFonts w:cstheme="minorHAnsi"/>
          <w:color w:val="auto"/>
          <w:szCs w:val="22"/>
        </w:rPr>
        <w:t>O</w:t>
      </w:r>
      <w:r w:rsidR="00D077D9" w:rsidRPr="00E30853">
        <w:rPr>
          <w:rFonts w:cstheme="minorHAnsi"/>
          <w:color w:val="auto"/>
          <w:szCs w:val="22"/>
        </w:rPr>
        <w:t xml:space="preserve">ptions for home education students to access </w:t>
      </w:r>
      <w:r w:rsidR="00DE7188" w:rsidRPr="00E30853">
        <w:rPr>
          <w:rFonts w:cstheme="minorHAnsi"/>
          <w:color w:val="auto"/>
          <w:szCs w:val="22"/>
        </w:rPr>
        <w:t>student cards</w:t>
      </w:r>
      <w:r w:rsidR="00B67566" w:rsidRPr="00E30853">
        <w:rPr>
          <w:rFonts w:cstheme="minorHAnsi"/>
          <w:color w:val="auto"/>
          <w:szCs w:val="22"/>
        </w:rPr>
        <w:t xml:space="preserve"> will be </w:t>
      </w:r>
      <w:r w:rsidR="00D077D9" w:rsidRPr="00E30853">
        <w:rPr>
          <w:rFonts w:cstheme="minorHAnsi"/>
          <w:color w:val="auto"/>
          <w:szCs w:val="22"/>
        </w:rPr>
        <w:t xml:space="preserve">explored. </w:t>
      </w:r>
    </w:p>
    <w:p w14:paraId="190777F9" w14:textId="77777777" w:rsidR="00B67566" w:rsidRPr="00E30853" w:rsidRDefault="00B67566" w:rsidP="00784BC2">
      <w:pPr>
        <w:pStyle w:val="Intro"/>
        <w:pBdr>
          <w:top w:val="none" w:sz="0" w:space="0" w:color="auto"/>
        </w:pBdr>
        <w:spacing w:after="0"/>
        <w:contextualSpacing/>
        <w:rPr>
          <w:rFonts w:cstheme="minorHAnsi"/>
          <w:b/>
          <w:bCs/>
          <w:color w:val="E57100"/>
          <w:szCs w:val="22"/>
        </w:rPr>
      </w:pPr>
    </w:p>
    <w:p w14:paraId="5DFCC2B3" w14:textId="10DD68BB" w:rsidR="004F7027" w:rsidRPr="00E30853" w:rsidRDefault="00DE7188" w:rsidP="00784BC2">
      <w:pPr>
        <w:pStyle w:val="Intro"/>
        <w:pBdr>
          <w:top w:val="none" w:sz="0" w:space="0" w:color="auto"/>
        </w:pBdr>
        <w:spacing w:after="0"/>
        <w:contextualSpacing/>
        <w:rPr>
          <w:rFonts w:cstheme="minorHAnsi"/>
          <w:b/>
          <w:bCs/>
          <w:color w:val="E57100"/>
          <w:szCs w:val="22"/>
        </w:rPr>
      </w:pPr>
      <w:r w:rsidRPr="00E30853">
        <w:rPr>
          <w:rFonts w:cstheme="minorHAnsi"/>
          <w:b/>
          <w:bCs/>
          <w:color w:val="E57100"/>
          <w:szCs w:val="22"/>
        </w:rPr>
        <w:t xml:space="preserve">REGISTRATION OPTIONS FOR STUDENTS PAST THEIR COMPULSORY </w:t>
      </w:r>
      <w:r w:rsidR="00214083" w:rsidRPr="00E30853">
        <w:rPr>
          <w:rFonts w:cstheme="minorHAnsi"/>
          <w:b/>
          <w:bCs/>
          <w:color w:val="E57100"/>
          <w:szCs w:val="22"/>
        </w:rPr>
        <w:t xml:space="preserve">SCHOOL </w:t>
      </w:r>
      <w:r w:rsidRPr="00E30853">
        <w:rPr>
          <w:rFonts w:cstheme="minorHAnsi"/>
          <w:b/>
          <w:bCs/>
          <w:color w:val="E57100"/>
          <w:szCs w:val="22"/>
        </w:rPr>
        <w:t>AGE</w:t>
      </w:r>
    </w:p>
    <w:p w14:paraId="781E838A" w14:textId="560F4F3C" w:rsidR="00C75B8F" w:rsidRDefault="00B67566" w:rsidP="00784BC2">
      <w:pPr>
        <w:pStyle w:val="Intro"/>
        <w:pBdr>
          <w:top w:val="none" w:sz="0" w:space="0" w:color="auto"/>
        </w:pBdr>
        <w:spacing w:after="0"/>
        <w:contextualSpacing/>
        <w:rPr>
          <w:rFonts w:cstheme="minorHAnsi"/>
          <w:color w:val="auto"/>
          <w:szCs w:val="22"/>
        </w:rPr>
      </w:pPr>
      <w:r w:rsidRPr="00E30853">
        <w:rPr>
          <w:rFonts w:cstheme="minorHAnsi"/>
          <w:color w:val="auto"/>
          <w:szCs w:val="22"/>
        </w:rPr>
        <w:t xml:space="preserve">VHEAC members discussed the issue of home education registration beyond the age of 17. </w:t>
      </w:r>
      <w:r w:rsidRPr="00E30853">
        <w:rPr>
          <w:rFonts w:cstheme="minorHAnsi"/>
          <w:bCs/>
          <w:color w:val="auto"/>
          <w:szCs w:val="22"/>
        </w:rPr>
        <w:t xml:space="preserve">Not every home educated student completes their education at 17, especially students with additional needs. </w:t>
      </w:r>
      <w:r w:rsidR="00D077D9" w:rsidRPr="00E30853">
        <w:rPr>
          <w:rFonts w:cstheme="minorHAnsi"/>
          <w:color w:val="auto"/>
          <w:szCs w:val="22"/>
        </w:rPr>
        <w:t>Options</w:t>
      </w:r>
      <w:r w:rsidR="00D077D9">
        <w:rPr>
          <w:rFonts w:cstheme="minorHAnsi"/>
          <w:color w:val="auto"/>
          <w:szCs w:val="22"/>
        </w:rPr>
        <w:t xml:space="preserve"> for </w:t>
      </w:r>
      <w:r w:rsidR="00721128">
        <w:rPr>
          <w:rFonts w:cstheme="minorHAnsi"/>
          <w:color w:val="auto"/>
          <w:szCs w:val="22"/>
        </w:rPr>
        <w:t>home educated students w</w:t>
      </w:r>
      <w:r w:rsidR="00D077D9">
        <w:rPr>
          <w:rFonts w:cstheme="minorHAnsi"/>
          <w:color w:val="auto"/>
          <w:szCs w:val="22"/>
        </w:rPr>
        <w:t>ho wish</w:t>
      </w:r>
      <w:r w:rsidR="00721128">
        <w:rPr>
          <w:rFonts w:cstheme="minorHAnsi"/>
          <w:color w:val="auto"/>
          <w:szCs w:val="22"/>
        </w:rPr>
        <w:t xml:space="preserve"> to remain registered with VRQA</w:t>
      </w:r>
      <w:r w:rsidR="00DF3CEE">
        <w:rPr>
          <w:rFonts w:cstheme="minorHAnsi"/>
          <w:color w:val="auto"/>
          <w:szCs w:val="22"/>
        </w:rPr>
        <w:t xml:space="preserve"> past age 17</w:t>
      </w:r>
      <w:r w:rsidR="00D077D9">
        <w:rPr>
          <w:rFonts w:cstheme="minorHAnsi"/>
          <w:color w:val="auto"/>
          <w:szCs w:val="22"/>
        </w:rPr>
        <w:t xml:space="preserve">, </w:t>
      </w:r>
      <w:r w:rsidR="00721128">
        <w:rPr>
          <w:rFonts w:cstheme="minorHAnsi"/>
          <w:color w:val="auto"/>
          <w:szCs w:val="22"/>
        </w:rPr>
        <w:t xml:space="preserve">will </w:t>
      </w:r>
      <w:r w:rsidR="00D077D9">
        <w:rPr>
          <w:rFonts w:cstheme="minorHAnsi"/>
          <w:color w:val="auto"/>
          <w:szCs w:val="22"/>
        </w:rPr>
        <w:t xml:space="preserve">be </w:t>
      </w:r>
      <w:r w:rsidR="00721128">
        <w:rPr>
          <w:rFonts w:cstheme="minorHAnsi"/>
          <w:color w:val="auto"/>
          <w:szCs w:val="22"/>
        </w:rPr>
        <w:t>explore</w:t>
      </w:r>
      <w:r w:rsidR="00D077D9">
        <w:rPr>
          <w:rFonts w:cstheme="minorHAnsi"/>
          <w:color w:val="auto"/>
          <w:szCs w:val="22"/>
        </w:rPr>
        <w:t>d.</w:t>
      </w:r>
      <w:r w:rsidR="00721128">
        <w:rPr>
          <w:rFonts w:cstheme="minorHAnsi"/>
          <w:color w:val="auto"/>
          <w:szCs w:val="22"/>
        </w:rPr>
        <w:t xml:space="preserve"> </w:t>
      </w:r>
    </w:p>
    <w:p w14:paraId="36248FA5" w14:textId="77777777" w:rsidR="00B67566" w:rsidRDefault="00B67566" w:rsidP="00784BC2">
      <w:pPr>
        <w:pStyle w:val="Intro"/>
        <w:pBdr>
          <w:top w:val="none" w:sz="0" w:space="0" w:color="auto"/>
        </w:pBdr>
        <w:spacing w:after="0"/>
        <w:contextualSpacing/>
        <w:rPr>
          <w:rFonts w:cstheme="minorHAnsi"/>
          <w:b/>
          <w:bCs/>
          <w:color w:val="E57100"/>
          <w:szCs w:val="22"/>
        </w:rPr>
      </w:pPr>
    </w:p>
    <w:p w14:paraId="6BBAC595" w14:textId="1DD46474" w:rsidR="001228F3" w:rsidRPr="00205500" w:rsidRDefault="001228F3" w:rsidP="00784BC2">
      <w:pPr>
        <w:pStyle w:val="Intro"/>
        <w:pBdr>
          <w:top w:val="none" w:sz="0" w:space="0" w:color="auto"/>
        </w:pBdr>
        <w:spacing w:after="0"/>
        <w:contextualSpacing/>
        <w:rPr>
          <w:rFonts w:cstheme="minorHAnsi"/>
          <w:color w:val="auto"/>
          <w:szCs w:val="22"/>
        </w:rPr>
      </w:pPr>
      <w:r w:rsidRPr="00684E9E">
        <w:rPr>
          <w:rFonts w:cstheme="minorHAnsi"/>
          <w:b/>
          <w:bCs/>
          <w:color w:val="E57100"/>
          <w:szCs w:val="22"/>
        </w:rPr>
        <w:t>EDUCATION OPTIONS FOR VICTIMS OF FAMILY VIOLENCE</w:t>
      </w:r>
    </w:p>
    <w:p w14:paraId="50FCD237" w14:textId="682D23D3" w:rsidR="000F49E6" w:rsidRDefault="00595201" w:rsidP="00784BC2">
      <w:pPr>
        <w:pStyle w:val="Intro"/>
        <w:pBdr>
          <w:top w:val="none" w:sz="0" w:space="0" w:color="auto"/>
        </w:pBdr>
        <w:spacing w:after="0"/>
        <w:contextualSpacing/>
        <w:rPr>
          <w:rStyle w:val="eop"/>
          <w:rFonts w:cstheme="minorHAnsi"/>
          <w:color w:val="auto"/>
          <w:szCs w:val="22"/>
          <w:shd w:val="clear" w:color="auto" w:fill="FFFFFF"/>
        </w:rPr>
      </w:pPr>
      <w:r w:rsidRPr="00602CB8">
        <w:rPr>
          <w:rFonts w:cstheme="minorHAnsi"/>
          <w:color w:val="auto"/>
          <w:szCs w:val="22"/>
        </w:rPr>
        <w:t xml:space="preserve">VHEAC members discussed the impact of family violence on applications, particularly in relation to </w:t>
      </w:r>
      <w:r w:rsidR="007D5C49" w:rsidRPr="00602CB8">
        <w:rPr>
          <w:rFonts w:cstheme="minorHAnsi"/>
          <w:color w:val="auto"/>
          <w:szCs w:val="22"/>
        </w:rPr>
        <w:t>applications</w:t>
      </w:r>
      <w:r w:rsidRPr="00602CB8">
        <w:rPr>
          <w:rFonts w:cstheme="minorHAnsi"/>
          <w:color w:val="auto"/>
          <w:szCs w:val="22"/>
        </w:rPr>
        <w:t xml:space="preserve"> involving court orders and those where one parent is not supporti</w:t>
      </w:r>
      <w:r w:rsidR="00602CB8" w:rsidRPr="00602CB8">
        <w:rPr>
          <w:rFonts w:cstheme="minorHAnsi"/>
          <w:color w:val="auto"/>
          <w:szCs w:val="22"/>
        </w:rPr>
        <w:t>ve</w:t>
      </w:r>
      <w:r w:rsidRPr="00602CB8">
        <w:rPr>
          <w:rFonts w:cstheme="minorHAnsi"/>
          <w:color w:val="auto"/>
          <w:szCs w:val="22"/>
        </w:rPr>
        <w:t xml:space="preserve"> of home education. The VRQA will meet with VHEAC Home Education Representatives to discuss current processes and ensure appropriateness. </w:t>
      </w:r>
    </w:p>
    <w:p w14:paraId="369C626A" w14:textId="77777777" w:rsidR="000F49E6" w:rsidRDefault="000F49E6" w:rsidP="00784BC2">
      <w:pPr>
        <w:spacing w:after="0"/>
        <w:contextualSpacing/>
        <w:rPr>
          <w:rStyle w:val="eop"/>
          <w:rFonts w:cstheme="minorHAnsi"/>
          <w:szCs w:val="22"/>
          <w:lang w:val="en-AU"/>
        </w:rPr>
      </w:pPr>
    </w:p>
    <w:p w14:paraId="35EAC374" w14:textId="61A7948F" w:rsidR="00CB20CD" w:rsidRPr="00684E9E" w:rsidRDefault="00CB20CD" w:rsidP="00784BC2">
      <w:pPr>
        <w:pStyle w:val="Intro"/>
        <w:pBdr>
          <w:top w:val="none" w:sz="0" w:space="0" w:color="auto"/>
        </w:pBdr>
        <w:spacing w:after="0"/>
        <w:contextualSpacing/>
        <w:rPr>
          <w:rFonts w:cstheme="minorHAnsi"/>
          <w:b/>
          <w:bCs/>
          <w:color w:val="E57100"/>
          <w:szCs w:val="22"/>
        </w:rPr>
      </w:pPr>
      <w:r w:rsidRPr="00684E9E">
        <w:rPr>
          <w:rFonts w:cstheme="minorHAnsi"/>
          <w:b/>
          <w:bCs/>
          <w:color w:val="E57100"/>
          <w:szCs w:val="22"/>
        </w:rPr>
        <w:t>VRQA UPDATE</w:t>
      </w:r>
    </w:p>
    <w:p w14:paraId="796A3810" w14:textId="6C510993" w:rsidR="003F3765" w:rsidRDefault="00413E4C" w:rsidP="00784BC2">
      <w:pPr>
        <w:pStyle w:val="Intro"/>
        <w:pBdr>
          <w:top w:val="none" w:sz="0" w:space="0" w:color="auto"/>
        </w:pBdr>
        <w:spacing w:after="0"/>
        <w:contextualSpacing/>
        <w:rPr>
          <w:rFonts w:cstheme="minorHAnsi"/>
          <w:color w:val="auto"/>
          <w:szCs w:val="22"/>
        </w:rPr>
      </w:pPr>
      <w:r>
        <w:rPr>
          <w:rFonts w:cstheme="minorHAnsi"/>
          <w:color w:val="auto"/>
          <w:szCs w:val="22"/>
        </w:rPr>
        <w:t>Members agreed to d</w:t>
      </w:r>
      <w:r w:rsidR="003F7A53">
        <w:rPr>
          <w:rFonts w:cstheme="minorHAnsi"/>
          <w:color w:val="auto"/>
          <w:szCs w:val="22"/>
        </w:rPr>
        <w:t xml:space="preserve">efer </w:t>
      </w:r>
      <w:r>
        <w:rPr>
          <w:rFonts w:cstheme="minorHAnsi"/>
          <w:color w:val="auto"/>
          <w:szCs w:val="22"/>
        </w:rPr>
        <w:t xml:space="preserve">this item </w:t>
      </w:r>
      <w:r w:rsidR="003F7A53">
        <w:rPr>
          <w:rFonts w:cstheme="minorHAnsi"/>
          <w:color w:val="auto"/>
          <w:szCs w:val="22"/>
        </w:rPr>
        <w:t>to the July meeting</w:t>
      </w:r>
      <w:r>
        <w:rPr>
          <w:rFonts w:cstheme="minorHAnsi"/>
          <w:color w:val="auto"/>
          <w:szCs w:val="22"/>
        </w:rPr>
        <w:t>.</w:t>
      </w:r>
    </w:p>
    <w:p w14:paraId="160531CF" w14:textId="3C802DF7" w:rsidR="003F3765" w:rsidRDefault="003F3765" w:rsidP="00784BC2">
      <w:pPr>
        <w:spacing w:after="0"/>
        <w:contextualSpacing/>
        <w:rPr>
          <w:rStyle w:val="eop"/>
          <w:rFonts w:cstheme="minorHAnsi"/>
          <w:szCs w:val="22"/>
          <w:lang w:val="en-AU"/>
        </w:rPr>
      </w:pPr>
    </w:p>
    <w:p w14:paraId="60547F3B" w14:textId="32209AD2" w:rsidR="003F3765" w:rsidRPr="00684E9E" w:rsidRDefault="003F3765" w:rsidP="00784BC2">
      <w:pPr>
        <w:pStyle w:val="Intro"/>
        <w:pBdr>
          <w:top w:val="none" w:sz="0" w:space="0" w:color="auto"/>
        </w:pBdr>
        <w:spacing w:after="0"/>
        <w:contextualSpacing/>
        <w:rPr>
          <w:rFonts w:cstheme="minorHAnsi"/>
          <w:b/>
          <w:bCs/>
          <w:color w:val="E57100"/>
          <w:szCs w:val="22"/>
        </w:rPr>
      </w:pPr>
      <w:r>
        <w:rPr>
          <w:rFonts w:cstheme="minorHAnsi"/>
          <w:b/>
          <w:bCs/>
          <w:color w:val="E57100"/>
          <w:szCs w:val="22"/>
        </w:rPr>
        <w:t>HOME EDUCATION REPRESENTATIVE UPDATE</w:t>
      </w:r>
    </w:p>
    <w:p w14:paraId="70CE5E78" w14:textId="7F4CDF6E" w:rsidR="00413E4C" w:rsidRDefault="00413E4C" w:rsidP="00784BC2">
      <w:pPr>
        <w:pStyle w:val="Intro"/>
        <w:pBdr>
          <w:top w:val="none" w:sz="0" w:space="0" w:color="auto"/>
        </w:pBdr>
        <w:spacing w:after="0"/>
        <w:contextualSpacing/>
        <w:rPr>
          <w:rFonts w:cstheme="minorHAnsi"/>
          <w:color w:val="auto"/>
          <w:szCs w:val="22"/>
        </w:rPr>
      </w:pPr>
      <w:r>
        <w:rPr>
          <w:rFonts w:cstheme="minorHAnsi"/>
          <w:color w:val="auto"/>
          <w:szCs w:val="22"/>
        </w:rPr>
        <w:t>Members agreed to defer this item to the July meeting.</w:t>
      </w:r>
    </w:p>
    <w:p w14:paraId="6A3C8D5D" w14:textId="77777777" w:rsidR="000F49E6" w:rsidRPr="00F211FF" w:rsidRDefault="000F49E6" w:rsidP="000F49E6">
      <w:pPr>
        <w:spacing w:after="0"/>
        <w:contextualSpacing/>
        <w:rPr>
          <w:rStyle w:val="eop"/>
          <w:rFonts w:cstheme="minorHAnsi"/>
          <w:sz w:val="16"/>
          <w:szCs w:val="16"/>
          <w:lang w:val="en-AU"/>
        </w:rPr>
      </w:pPr>
    </w:p>
    <w:p w14:paraId="5D2A19EB" w14:textId="77777777" w:rsidR="00347C82" w:rsidRPr="00F211FF" w:rsidRDefault="00347C82" w:rsidP="00347C82">
      <w:pPr>
        <w:pStyle w:val="Intro"/>
        <w:pBdr>
          <w:top w:val="single" w:sz="4" w:space="11" w:color="4472C4" w:themeColor="accent1"/>
        </w:pBdr>
        <w:spacing w:after="0"/>
        <w:contextualSpacing/>
        <w:rPr>
          <w:rFonts w:cstheme="minorHAnsi"/>
          <w:b/>
          <w:bCs/>
          <w:color w:val="E57100"/>
          <w:sz w:val="16"/>
          <w:szCs w:val="16"/>
        </w:rPr>
      </w:pPr>
    </w:p>
    <w:p w14:paraId="33312370" w14:textId="77777777" w:rsidR="00347C82" w:rsidRPr="00684E9E" w:rsidRDefault="00347C82" w:rsidP="00347C82">
      <w:pPr>
        <w:spacing w:after="0"/>
        <w:contextualSpacing/>
        <w:rPr>
          <w:rFonts w:cstheme="minorHAnsi"/>
          <w:b/>
          <w:bCs/>
          <w:color w:val="E57100"/>
          <w:szCs w:val="22"/>
        </w:rPr>
      </w:pPr>
      <w:r w:rsidRPr="00684E9E">
        <w:rPr>
          <w:rFonts w:cstheme="minorHAnsi"/>
          <w:b/>
          <w:bCs/>
          <w:color w:val="E57100"/>
          <w:szCs w:val="22"/>
        </w:rPr>
        <w:t>ABOUT</w:t>
      </w:r>
    </w:p>
    <w:p w14:paraId="7173ED65" w14:textId="1C45EAC7" w:rsidR="005E296B" w:rsidRDefault="00347C82" w:rsidP="00347C82">
      <w:pPr>
        <w:spacing w:after="0"/>
        <w:contextualSpacing/>
        <w:rPr>
          <w:rFonts w:eastAsiaTheme="minorEastAsia" w:cstheme="minorHAnsi"/>
          <w:szCs w:val="22"/>
          <w:lang w:val="en-US"/>
        </w:rPr>
      </w:pPr>
      <w:r w:rsidRPr="00684E9E">
        <w:rPr>
          <w:rFonts w:eastAsiaTheme="minorEastAsia" w:cstheme="minorHAnsi"/>
          <w:szCs w:val="22"/>
          <w:lang w:val="en-US"/>
        </w:rPr>
        <w:t xml:space="preserve">VHEAC was established in the context of the regulatory changes to home schooling </w:t>
      </w:r>
      <w:r w:rsidR="00413E4C">
        <w:rPr>
          <w:rFonts w:eastAsiaTheme="minorEastAsia" w:cstheme="minorHAnsi"/>
          <w:szCs w:val="22"/>
          <w:lang w:val="en-US"/>
        </w:rPr>
        <w:t xml:space="preserve">that commenced in Victoria </w:t>
      </w:r>
      <w:r w:rsidRPr="00684E9E">
        <w:rPr>
          <w:rFonts w:eastAsiaTheme="minorEastAsia" w:cstheme="minorHAnsi"/>
          <w:szCs w:val="22"/>
          <w:lang w:val="en-US"/>
        </w:rPr>
        <w:t xml:space="preserve">on 1 January 2018. </w:t>
      </w:r>
    </w:p>
    <w:p w14:paraId="2057408A" w14:textId="77777777" w:rsidR="005E296B" w:rsidRDefault="005E296B" w:rsidP="00347C82">
      <w:pPr>
        <w:spacing w:after="0"/>
        <w:contextualSpacing/>
        <w:rPr>
          <w:rFonts w:eastAsiaTheme="minorEastAsia" w:cstheme="minorHAnsi"/>
          <w:szCs w:val="22"/>
          <w:lang w:val="en-US"/>
        </w:rPr>
      </w:pPr>
    </w:p>
    <w:p w14:paraId="7F295C12" w14:textId="38F606A4" w:rsidR="00347C82" w:rsidRPr="00684E9E" w:rsidRDefault="00347C82" w:rsidP="00347C82">
      <w:pPr>
        <w:spacing w:after="0"/>
        <w:contextualSpacing/>
        <w:rPr>
          <w:rFonts w:eastAsiaTheme="minorEastAsia" w:cstheme="minorHAnsi"/>
          <w:szCs w:val="22"/>
          <w:lang w:val="en-US"/>
        </w:rPr>
      </w:pPr>
      <w:r w:rsidRPr="00684E9E">
        <w:rPr>
          <w:rFonts w:eastAsiaTheme="minorEastAsia" w:cstheme="minorHAnsi"/>
          <w:szCs w:val="22"/>
          <w:lang w:val="en-US"/>
        </w:rPr>
        <w:t>VHEAC provides guidance, information and feedback to the Department of Education and Training</w:t>
      </w:r>
      <w:r w:rsidR="00413E4C">
        <w:rPr>
          <w:rFonts w:eastAsiaTheme="minorEastAsia" w:cstheme="minorHAnsi"/>
          <w:szCs w:val="22"/>
          <w:lang w:val="en-US"/>
        </w:rPr>
        <w:t xml:space="preserve"> (the department)</w:t>
      </w:r>
      <w:r w:rsidRPr="00684E9E">
        <w:rPr>
          <w:rFonts w:eastAsiaTheme="minorEastAsia" w:cstheme="minorHAnsi"/>
          <w:szCs w:val="22"/>
          <w:lang w:val="en-US"/>
        </w:rPr>
        <w:t xml:space="preserve"> and the Victorian Registration and Qualifications Authority</w:t>
      </w:r>
      <w:r w:rsidR="00413E4C">
        <w:rPr>
          <w:rFonts w:eastAsiaTheme="minorEastAsia" w:cstheme="minorHAnsi"/>
          <w:szCs w:val="22"/>
          <w:lang w:val="en-US"/>
        </w:rPr>
        <w:t xml:space="preserve"> (VRQA)</w:t>
      </w:r>
      <w:r w:rsidRPr="00684E9E">
        <w:rPr>
          <w:rFonts w:eastAsiaTheme="minorEastAsia" w:cstheme="minorHAnsi"/>
          <w:szCs w:val="22"/>
          <w:lang w:val="en-US"/>
        </w:rPr>
        <w:t xml:space="preserve"> on the operation of the home education regulations and on home education matters in Victoria.</w:t>
      </w:r>
    </w:p>
    <w:p w14:paraId="70BE1D51" w14:textId="77777777" w:rsidR="00347C82" w:rsidRPr="00684E9E" w:rsidRDefault="00347C82" w:rsidP="00347C82">
      <w:pPr>
        <w:spacing w:after="0"/>
        <w:contextualSpacing/>
        <w:rPr>
          <w:rFonts w:eastAsiaTheme="minorEastAsia" w:cstheme="minorHAnsi"/>
          <w:szCs w:val="22"/>
          <w:lang w:val="en-US"/>
        </w:rPr>
      </w:pPr>
    </w:p>
    <w:p w14:paraId="48779327" w14:textId="414C981A" w:rsidR="00347C82" w:rsidRPr="00684E9E" w:rsidRDefault="00347C82" w:rsidP="00347C82">
      <w:pPr>
        <w:spacing w:after="0"/>
        <w:contextualSpacing/>
        <w:rPr>
          <w:rFonts w:cstheme="minorHAnsi"/>
          <w:noProof/>
          <w:szCs w:val="22"/>
          <w:lang w:val="en-AU" w:eastAsia="en-AU"/>
        </w:rPr>
      </w:pPr>
      <w:r w:rsidRPr="00684E9E">
        <w:rPr>
          <w:rFonts w:cstheme="minorHAnsi"/>
          <w:szCs w:val="22"/>
        </w:rPr>
        <w:t xml:space="preserve">VHEAC meets at least three times each year and Communiques are shared publicly after each meeting. The </w:t>
      </w:r>
      <w:r w:rsidR="00413E4C">
        <w:rPr>
          <w:rFonts w:cstheme="minorHAnsi"/>
          <w:szCs w:val="22"/>
        </w:rPr>
        <w:t>d</w:t>
      </w:r>
      <w:r w:rsidRPr="00684E9E">
        <w:rPr>
          <w:rFonts w:cstheme="minorHAnsi"/>
          <w:szCs w:val="22"/>
        </w:rPr>
        <w:t>epartment provides secretariat support to the VHEAC.</w:t>
      </w:r>
      <w:r w:rsidRPr="00684E9E">
        <w:rPr>
          <w:rFonts w:cstheme="minorHAnsi"/>
          <w:noProof/>
          <w:szCs w:val="22"/>
          <w:lang w:val="en-AU" w:eastAsia="en-AU"/>
        </w:rPr>
        <w:t xml:space="preserve"> </w:t>
      </w:r>
    </w:p>
    <w:p w14:paraId="2E551A35" w14:textId="77777777" w:rsidR="00347C82" w:rsidRPr="00684E9E" w:rsidRDefault="00347C82" w:rsidP="00347C82">
      <w:pPr>
        <w:spacing w:after="0"/>
        <w:contextualSpacing/>
        <w:rPr>
          <w:rFonts w:cstheme="minorHAnsi"/>
          <w:noProof/>
          <w:szCs w:val="22"/>
          <w:lang w:val="en-AU" w:eastAsia="en-AU"/>
        </w:rPr>
      </w:pPr>
    </w:p>
    <w:p w14:paraId="11DB3155" w14:textId="3274060C" w:rsidR="00347C82" w:rsidRPr="00684E9E" w:rsidRDefault="00347C82" w:rsidP="00347C82">
      <w:pPr>
        <w:spacing w:after="0"/>
        <w:contextualSpacing/>
        <w:rPr>
          <w:rFonts w:cstheme="minorHAnsi"/>
          <w:szCs w:val="22"/>
        </w:rPr>
      </w:pPr>
      <w:r w:rsidRPr="00684E9E">
        <w:rPr>
          <w:rFonts w:cstheme="minorHAnsi"/>
          <w:noProof/>
          <w:szCs w:val="22"/>
          <w:lang w:val="en-AU" w:eastAsia="en-AU"/>
        </w:rPr>
        <w:t xml:space="preserve">Previous Communiques can be found online on the </w:t>
      </w:r>
      <w:r w:rsidR="00101880">
        <w:rPr>
          <w:rFonts w:cstheme="minorHAnsi"/>
          <w:noProof/>
          <w:szCs w:val="22"/>
          <w:lang w:val="en-AU" w:eastAsia="en-AU"/>
        </w:rPr>
        <w:t>d</w:t>
      </w:r>
      <w:r w:rsidRPr="00684E9E">
        <w:rPr>
          <w:rFonts w:cstheme="minorHAnsi"/>
          <w:noProof/>
          <w:szCs w:val="22"/>
          <w:lang w:val="en-AU" w:eastAsia="en-AU"/>
        </w:rPr>
        <w:t xml:space="preserve">epartment’s website: </w:t>
      </w:r>
      <w:hyperlink r:id="rId10" w:history="1">
        <w:r w:rsidRPr="00684E9E">
          <w:rPr>
            <w:rStyle w:val="Hyperlink"/>
            <w:rFonts w:cstheme="minorHAnsi"/>
            <w:szCs w:val="22"/>
          </w:rPr>
          <w:t>https://www.education.vic.gov.au/about/department/structure/Pages/vheac.aspx</w:t>
        </w:r>
      </w:hyperlink>
      <w:r w:rsidRPr="00684E9E">
        <w:rPr>
          <w:rFonts w:cstheme="minorHAnsi"/>
          <w:szCs w:val="22"/>
        </w:rPr>
        <w:t xml:space="preserve"> </w:t>
      </w:r>
    </w:p>
    <w:p w14:paraId="210047B2" w14:textId="77777777" w:rsidR="00347C82" w:rsidRPr="00684E9E" w:rsidRDefault="00347C82" w:rsidP="00347C82">
      <w:pPr>
        <w:spacing w:after="0"/>
        <w:contextualSpacing/>
        <w:rPr>
          <w:rFonts w:cstheme="minorHAnsi"/>
          <w:noProof/>
          <w:szCs w:val="22"/>
          <w:lang w:val="en-AU" w:eastAsia="en-AU"/>
        </w:rPr>
      </w:pPr>
    </w:p>
    <w:p w14:paraId="22CB4BE3" w14:textId="55B17059" w:rsidR="00347C82" w:rsidRPr="00684E9E" w:rsidRDefault="008255AD" w:rsidP="00347C82">
      <w:pPr>
        <w:spacing w:after="0"/>
        <w:contextualSpacing/>
        <w:rPr>
          <w:rFonts w:cstheme="minorHAnsi"/>
          <w:b/>
          <w:bCs/>
          <w:color w:val="E57100"/>
          <w:szCs w:val="22"/>
          <w:lang w:val="en-AU"/>
        </w:rPr>
      </w:pPr>
      <w:r>
        <w:rPr>
          <w:rFonts w:cstheme="minorHAnsi"/>
          <w:b/>
          <w:bCs/>
          <w:color w:val="E57100"/>
          <w:szCs w:val="22"/>
          <w:lang w:val="en-AU"/>
        </w:rPr>
        <w:t>APRIL</w:t>
      </w:r>
      <w:r w:rsidR="00347C82" w:rsidRPr="00684E9E">
        <w:rPr>
          <w:rFonts w:cstheme="minorHAnsi"/>
          <w:b/>
          <w:bCs/>
          <w:color w:val="E57100"/>
          <w:szCs w:val="22"/>
          <w:lang w:val="en-AU"/>
        </w:rPr>
        <w:t xml:space="preserve"> 202</w:t>
      </w:r>
      <w:r>
        <w:rPr>
          <w:rFonts w:cstheme="minorHAnsi"/>
          <w:b/>
          <w:bCs/>
          <w:color w:val="E57100"/>
          <w:szCs w:val="22"/>
          <w:lang w:val="en-AU"/>
        </w:rPr>
        <w:t>2</w:t>
      </w:r>
      <w:r w:rsidR="00347C82" w:rsidRPr="00684E9E">
        <w:rPr>
          <w:rFonts w:cstheme="minorHAnsi"/>
          <w:b/>
          <w:bCs/>
          <w:color w:val="E57100"/>
          <w:szCs w:val="22"/>
          <w:lang w:val="en-AU"/>
        </w:rPr>
        <w:t xml:space="preserve"> MEETING</w:t>
      </w:r>
    </w:p>
    <w:p w14:paraId="6C2AFD3B" w14:textId="6A67820D" w:rsidR="00347C82" w:rsidRPr="00684E9E" w:rsidRDefault="00347C82" w:rsidP="00347C82">
      <w:pPr>
        <w:spacing w:after="0"/>
        <w:contextualSpacing/>
        <w:rPr>
          <w:rFonts w:cstheme="minorHAnsi"/>
          <w:szCs w:val="22"/>
        </w:rPr>
      </w:pPr>
      <w:r w:rsidRPr="00684E9E">
        <w:rPr>
          <w:rFonts w:cstheme="minorHAnsi"/>
          <w:szCs w:val="22"/>
        </w:rPr>
        <w:t xml:space="preserve">The </w:t>
      </w:r>
      <w:r w:rsidR="008255AD">
        <w:rPr>
          <w:rFonts w:cstheme="minorHAnsi"/>
          <w:szCs w:val="22"/>
        </w:rPr>
        <w:t>April</w:t>
      </w:r>
      <w:r w:rsidRPr="00684E9E">
        <w:rPr>
          <w:rFonts w:cstheme="minorHAnsi"/>
          <w:szCs w:val="22"/>
        </w:rPr>
        <w:t xml:space="preserve"> meeting was attended by the following members:</w:t>
      </w:r>
    </w:p>
    <w:p w14:paraId="4841C25C" w14:textId="3286CFF9" w:rsidR="00347C82" w:rsidRDefault="008255AD" w:rsidP="00347C82">
      <w:pPr>
        <w:pStyle w:val="ListParagraph"/>
        <w:numPr>
          <w:ilvl w:val="0"/>
          <w:numId w:val="3"/>
        </w:numPr>
        <w:spacing w:after="0" w:line="240" w:lineRule="auto"/>
        <w:ind w:left="284" w:right="-41" w:hanging="284"/>
        <w:rPr>
          <w:rFonts w:asciiTheme="minorHAnsi" w:hAnsiTheme="minorHAnsi" w:cstheme="minorHAnsi"/>
          <w:sz w:val="22"/>
          <w:szCs w:val="22"/>
        </w:rPr>
      </w:pPr>
      <w:r>
        <w:rPr>
          <w:rFonts w:asciiTheme="minorHAnsi" w:hAnsiTheme="minorHAnsi" w:cstheme="minorHAnsi"/>
          <w:sz w:val="22"/>
          <w:szCs w:val="22"/>
        </w:rPr>
        <w:t>Eleanor Donovan</w:t>
      </w:r>
      <w:r w:rsidR="00347C82" w:rsidRPr="00684E9E">
        <w:rPr>
          <w:rFonts w:asciiTheme="minorHAnsi" w:hAnsiTheme="minorHAnsi" w:cstheme="minorHAnsi"/>
          <w:sz w:val="22"/>
          <w:szCs w:val="22"/>
        </w:rPr>
        <w:t xml:space="preserve">, Director, </w:t>
      </w:r>
      <w:r w:rsidR="00251787">
        <w:rPr>
          <w:rFonts w:asciiTheme="minorHAnsi" w:hAnsiTheme="minorHAnsi" w:cstheme="minorHAnsi"/>
          <w:sz w:val="22"/>
          <w:szCs w:val="22"/>
        </w:rPr>
        <w:t xml:space="preserve">Partnerships and Sector Support Branch, </w:t>
      </w:r>
      <w:r w:rsidR="00347C82" w:rsidRPr="00684E9E">
        <w:rPr>
          <w:rFonts w:asciiTheme="minorHAnsi" w:hAnsiTheme="minorHAnsi" w:cstheme="minorHAnsi"/>
          <w:sz w:val="22"/>
          <w:szCs w:val="22"/>
        </w:rPr>
        <w:t>Department of Education and Training</w:t>
      </w:r>
      <w:r w:rsidR="005E296B">
        <w:rPr>
          <w:rFonts w:asciiTheme="minorHAnsi" w:hAnsiTheme="minorHAnsi" w:cstheme="minorHAnsi"/>
          <w:sz w:val="22"/>
          <w:szCs w:val="22"/>
        </w:rPr>
        <w:t xml:space="preserve"> </w:t>
      </w:r>
      <w:r w:rsidR="00347C82" w:rsidRPr="00684E9E">
        <w:rPr>
          <w:rFonts w:asciiTheme="minorHAnsi" w:hAnsiTheme="minorHAnsi" w:cstheme="minorHAnsi"/>
          <w:sz w:val="22"/>
          <w:szCs w:val="22"/>
        </w:rPr>
        <w:t>(</w:t>
      </w:r>
      <w:r w:rsidR="005E296B">
        <w:rPr>
          <w:rFonts w:asciiTheme="minorHAnsi" w:hAnsiTheme="minorHAnsi" w:cstheme="minorHAnsi"/>
          <w:sz w:val="22"/>
          <w:szCs w:val="22"/>
        </w:rPr>
        <w:t xml:space="preserve">DET), </w:t>
      </w:r>
      <w:r w:rsidR="00347C82" w:rsidRPr="00684E9E">
        <w:rPr>
          <w:rFonts w:asciiTheme="minorHAnsi" w:hAnsiTheme="minorHAnsi" w:cstheme="minorHAnsi"/>
          <w:sz w:val="22"/>
          <w:szCs w:val="22"/>
        </w:rPr>
        <w:t xml:space="preserve">Chair and representative for the </w:t>
      </w:r>
      <w:r w:rsidR="005E296B">
        <w:rPr>
          <w:rFonts w:asciiTheme="minorHAnsi" w:hAnsiTheme="minorHAnsi" w:cstheme="minorHAnsi"/>
          <w:sz w:val="22"/>
          <w:szCs w:val="22"/>
        </w:rPr>
        <w:t>d</w:t>
      </w:r>
      <w:r w:rsidR="00347C82" w:rsidRPr="00684E9E">
        <w:rPr>
          <w:rFonts w:asciiTheme="minorHAnsi" w:hAnsiTheme="minorHAnsi" w:cstheme="minorHAnsi"/>
          <w:sz w:val="22"/>
          <w:szCs w:val="22"/>
        </w:rPr>
        <w:t>epartment</w:t>
      </w:r>
    </w:p>
    <w:p w14:paraId="10F6192D" w14:textId="5EE86605" w:rsidR="008255AD" w:rsidRPr="00684E9E" w:rsidRDefault="008255AD" w:rsidP="00347C82">
      <w:pPr>
        <w:pStyle w:val="ListParagraph"/>
        <w:numPr>
          <w:ilvl w:val="0"/>
          <w:numId w:val="3"/>
        </w:numPr>
        <w:spacing w:after="0" w:line="240" w:lineRule="auto"/>
        <w:ind w:left="284" w:right="-41" w:hanging="284"/>
        <w:rPr>
          <w:rFonts w:asciiTheme="minorHAnsi" w:hAnsiTheme="minorHAnsi" w:cstheme="minorHAnsi"/>
          <w:sz w:val="22"/>
          <w:szCs w:val="22"/>
        </w:rPr>
      </w:pPr>
      <w:r>
        <w:rPr>
          <w:rFonts w:asciiTheme="minorHAnsi" w:hAnsiTheme="minorHAnsi" w:cstheme="minorHAnsi"/>
          <w:sz w:val="22"/>
          <w:szCs w:val="22"/>
        </w:rPr>
        <w:t>Dr Lina Di</w:t>
      </w:r>
      <w:r w:rsidR="001A559D">
        <w:rPr>
          <w:rFonts w:asciiTheme="minorHAnsi" w:hAnsiTheme="minorHAnsi" w:cstheme="minorHAnsi"/>
          <w:sz w:val="22"/>
          <w:szCs w:val="22"/>
        </w:rPr>
        <w:t xml:space="preserve"> </w:t>
      </w:r>
      <w:r>
        <w:rPr>
          <w:rFonts w:asciiTheme="minorHAnsi" w:hAnsiTheme="minorHAnsi" w:cstheme="minorHAnsi"/>
          <w:sz w:val="22"/>
          <w:szCs w:val="22"/>
        </w:rPr>
        <w:t xml:space="preserve">Paolo, Manager, </w:t>
      </w:r>
      <w:r w:rsidR="00251787">
        <w:rPr>
          <w:rFonts w:asciiTheme="minorHAnsi" w:hAnsiTheme="minorHAnsi" w:cstheme="minorHAnsi"/>
          <w:sz w:val="22"/>
          <w:szCs w:val="22"/>
        </w:rPr>
        <w:t xml:space="preserve">Non-Government Schooling and Sector Support, </w:t>
      </w:r>
      <w:r w:rsidR="005E296B">
        <w:rPr>
          <w:rFonts w:asciiTheme="minorHAnsi" w:hAnsiTheme="minorHAnsi" w:cstheme="minorHAnsi"/>
          <w:sz w:val="22"/>
          <w:szCs w:val="22"/>
        </w:rPr>
        <w:t>DET</w:t>
      </w:r>
    </w:p>
    <w:p w14:paraId="1DCA1C11"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Chris Ingham, Deputy CEO, Victorian Registration and Qualifications Authority (VRQA)</w:t>
      </w:r>
    </w:p>
    <w:p w14:paraId="6DA36714"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Chris O’Sullivan, Manager, Home Schooling Unit, VRQA</w:t>
      </w:r>
    </w:p>
    <w:p w14:paraId="30B65F3B"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Dr Glenda Jackson, Director, Australian Home Education Advisory Service</w:t>
      </w:r>
    </w:p>
    <w:p w14:paraId="5F7022BD"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Sue Wight, Home Education Representative</w:t>
      </w:r>
    </w:p>
    <w:p w14:paraId="6BF1915D"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Ben Clark, Home Education Representative</w:t>
      </w:r>
    </w:p>
    <w:p w14:paraId="2D627B6C"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Faye Coker, Home Education Representative</w:t>
      </w:r>
    </w:p>
    <w:p w14:paraId="5CB5295F"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Kirsty James, Home Education Representative</w:t>
      </w:r>
    </w:p>
    <w:p w14:paraId="2D010398"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Megan Fisher, Home Education Representative</w:t>
      </w:r>
    </w:p>
    <w:p w14:paraId="1AF3AF25"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Kamya Foster, Home Education Representative</w:t>
      </w:r>
    </w:p>
    <w:p w14:paraId="1192D884" w14:textId="77777777" w:rsidR="00347C82" w:rsidRPr="00684E9E" w:rsidRDefault="00347C82" w:rsidP="00347C82">
      <w:pPr>
        <w:pStyle w:val="ListParagraph"/>
        <w:numPr>
          <w:ilvl w:val="0"/>
          <w:numId w:val="3"/>
        </w:numPr>
        <w:spacing w:after="0" w:line="240" w:lineRule="auto"/>
        <w:ind w:left="284" w:right="-41" w:hanging="284"/>
        <w:rPr>
          <w:rFonts w:asciiTheme="minorHAnsi" w:hAnsiTheme="minorHAnsi" w:cstheme="minorHAnsi"/>
          <w:sz w:val="22"/>
          <w:szCs w:val="22"/>
        </w:rPr>
      </w:pPr>
      <w:r w:rsidRPr="00684E9E">
        <w:rPr>
          <w:rFonts w:asciiTheme="minorHAnsi" w:hAnsiTheme="minorHAnsi" w:cstheme="minorHAnsi"/>
          <w:sz w:val="22"/>
          <w:szCs w:val="22"/>
        </w:rPr>
        <w:t>Heidi Ryan, Disability Advocate</w:t>
      </w:r>
    </w:p>
    <w:p w14:paraId="4988EAA9" w14:textId="77777777" w:rsidR="00347C82" w:rsidRPr="00684E9E" w:rsidRDefault="00347C82" w:rsidP="00347C82">
      <w:pPr>
        <w:pStyle w:val="ListParagraph"/>
        <w:numPr>
          <w:ilvl w:val="0"/>
          <w:numId w:val="0"/>
        </w:numPr>
        <w:spacing w:after="0" w:line="240" w:lineRule="auto"/>
        <w:ind w:left="284" w:right="-41"/>
        <w:rPr>
          <w:rFonts w:asciiTheme="minorHAnsi" w:hAnsiTheme="minorHAnsi" w:cstheme="minorHAnsi"/>
          <w:sz w:val="22"/>
          <w:szCs w:val="22"/>
        </w:rPr>
      </w:pPr>
    </w:p>
    <w:p w14:paraId="0CF77F09" w14:textId="756A41A7" w:rsidR="00347C82" w:rsidRPr="006F2E7C" w:rsidRDefault="006F223E" w:rsidP="006F2E7C">
      <w:pPr>
        <w:ind w:right="-40"/>
        <w:rPr>
          <w:rFonts w:cstheme="minorHAnsi"/>
          <w:b/>
          <w:bCs/>
          <w:color w:val="E57100"/>
          <w:szCs w:val="22"/>
        </w:rPr>
      </w:pPr>
      <w:r>
        <w:rPr>
          <w:rFonts w:cstheme="minorHAnsi"/>
          <w:b/>
          <w:bCs/>
          <w:color w:val="E57100"/>
          <w:szCs w:val="22"/>
        </w:rPr>
        <w:t xml:space="preserve">To receive </w:t>
      </w:r>
      <w:r w:rsidR="00347C82" w:rsidRPr="00684E9E">
        <w:rPr>
          <w:rFonts w:cstheme="minorHAnsi"/>
          <w:b/>
          <w:bCs/>
          <w:color w:val="E57100"/>
          <w:szCs w:val="22"/>
        </w:rPr>
        <w:t>this information in an accessible format</w:t>
      </w:r>
      <w:r>
        <w:rPr>
          <w:rFonts w:cstheme="minorHAnsi"/>
          <w:b/>
          <w:bCs/>
          <w:color w:val="E57100"/>
          <w:szCs w:val="22"/>
        </w:rPr>
        <w:t>, p</w:t>
      </w:r>
      <w:r w:rsidR="00347C82" w:rsidRPr="00684E9E">
        <w:rPr>
          <w:rFonts w:cstheme="minorHAnsi"/>
          <w:b/>
          <w:bCs/>
          <w:color w:val="E57100"/>
          <w:szCs w:val="22"/>
        </w:rPr>
        <w:t xml:space="preserve">lease phone (03) 03 7022 5724 </w:t>
      </w:r>
      <w:r>
        <w:rPr>
          <w:rFonts w:cstheme="minorHAnsi"/>
          <w:b/>
          <w:bCs/>
          <w:color w:val="E57100"/>
          <w:szCs w:val="22"/>
        </w:rPr>
        <w:t xml:space="preserve">or </w:t>
      </w:r>
      <w:r w:rsidR="00347C82" w:rsidRPr="00684E9E">
        <w:rPr>
          <w:rFonts w:cstheme="minorHAnsi"/>
          <w:b/>
          <w:bCs/>
          <w:color w:val="E57100"/>
          <w:szCs w:val="22"/>
        </w:rPr>
        <w:t>email</w:t>
      </w:r>
      <w:r w:rsidR="00C75B8F">
        <w:rPr>
          <w:rFonts w:cstheme="minorHAnsi"/>
          <w:b/>
          <w:bCs/>
          <w:color w:val="E57100"/>
          <w:szCs w:val="22"/>
        </w:rPr>
        <w:t xml:space="preserve"> </w:t>
      </w:r>
      <w:hyperlink r:id="rId11" w:history="1">
        <w:r w:rsidR="00C75B8F" w:rsidRPr="00870BDF">
          <w:rPr>
            <w:rStyle w:val="Hyperlink"/>
            <w:rFonts w:cstheme="minorHAnsi"/>
            <w:b/>
            <w:bCs/>
            <w:szCs w:val="22"/>
          </w:rPr>
          <w:t>vheac@education.vic.gov.au</w:t>
        </w:r>
      </w:hyperlink>
      <w:r w:rsidR="00347C82" w:rsidRPr="00684E9E">
        <w:rPr>
          <w:rFonts w:cstheme="minorHAnsi"/>
          <w:color w:val="4472C4" w:themeColor="accent1"/>
          <w:szCs w:val="22"/>
        </w:rPr>
        <w:t xml:space="preserve"> </w:t>
      </w:r>
    </w:p>
    <w:p w14:paraId="631ECDEB" w14:textId="77777777" w:rsidR="00205500" w:rsidRDefault="00205500" w:rsidP="00347C82">
      <w:pPr>
        <w:spacing w:after="0"/>
        <w:contextualSpacing/>
        <w:rPr>
          <w:rFonts w:cstheme="minorHAnsi"/>
          <w:b/>
          <w:bCs/>
          <w:color w:val="E57100"/>
          <w:szCs w:val="22"/>
          <w:lang w:val="en-AU"/>
        </w:rPr>
      </w:pPr>
    </w:p>
    <w:p w14:paraId="0DD14507" w14:textId="24516F12" w:rsidR="00347C82" w:rsidRPr="00684E9E" w:rsidRDefault="00347C82" w:rsidP="00347C82">
      <w:pPr>
        <w:spacing w:after="0"/>
        <w:contextualSpacing/>
        <w:rPr>
          <w:rFonts w:cstheme="minorHAnsi"/>
          <w:b/>
          <w:bCs/>
          <w:color w:val="E57100"/>
          <w:szCs w:val="22"/>
          <w:lang w:val="en-AU"/>
        </w:rPr>
      </w:pPr>
      <w:r w:rsidRPr="00684E9E">
        <w:rPr>
          <w:rFonts w:cstheme="minorHAnsi"/>
          <w:b/>
          <w:bCs/>
          <w:color w:val="E57100"/>
          <w:szCs w:val="22"/>
          <w:lang w:val="en-AU"/>
        </w:rPr>
        <w:t>VHEAC SECRETARIAT</w:t>
      </w:r>
    </w:p>
    <w:p w14:paraId="4F8ACEEA" w14:textId="65F37206" w:rsidR="00C379BF" w:rsidRPr="00C75B8F" w:rsidRDefault="00347C82" w:rsidP="00C75B8F">
      <w:pPr>
        <w:pStyle w:val="Alphabetlist"/>
        <w:numPr>
          <w:ilvl w:val="0"/>
          <w:numId w:val="0"/>
        </w:numPr>
        <w:spacing w:after="0"/>
        <w:contextualSpacing/>
        <w:rPr>
          <w:rFonts w:cstheme="minorHAnsi"/>
          <w:szCs w:val="22"/>
        </w:rPr>
      </w:pPr>
      <w:r w:rsidRPr="00684E9E">
        <w:rPr>
          <w:rFonts w:eastAsiaTheme="minorEastAsia" w:cstheme="minorHAnsi"/>
          <w:szCs w:val="22"/>
          <w:lang w:val="en-US"/>
        </w:rPr>
        <w:t xml:space="preserve">Department of Education and Training </w:t>
      </w:r>
      <w:r w:rsidRPr="00684E9E">
        <w:rPr>
          <w:rFonts w:eastAsiaTheme="minorEastAsia" w:cstheme="minorHAnsi"/>
          <w:szCs w:val="22"/>
          <w:lang w:val="en-US"/>
        </w:rPr>
        <w:tab/>
      </w:r>
      <w:r w:rsidRPr="00684E9E">
        <w:rPr>
          <w:rFonts w:eastAsiaTheme="minorEastAsia" w:cstheme="minorHAnsi"/>
          <w:szCs w:val="22"/>
          <w:lang w:val="en-US"/>
        </w:rPr>
        <w:tab/>
      </w:r>
      <w:hyperlink r:id="rId12" w:history="1">
        <w:r w:rsidRPr="00684E9E">
          <w:rPr>
            <w:rStyle w:val="Hyperlink"/>
            <w:rFonts w:cstheme="minorHAnsi"/>
            <w:szCs w:val="22"/>
          </w:rPr>
          <w:t>vheac@education.vic.gov.au</w:t>
        </w:r>
      </w:hyperlink>
      <w:r w:rsidRPr="00684E9E">
        <w:rPr>
          <w:rFonts w:cstheme="minorHAnsi"/>
          <w:szCs w:val="22"/>
        </w:rPr>
        <w:t xml:space="preserve"> </w:t>
      </w:r>
      <w:r w:rsidRPr="00684E9E">
        <w:rPr>
          <w:rFonts w:eastAsiaTheme="minorEastAsia" w:cstheme="minorHAnsi"/>
          <w:szCs w:val="22"/>
          <w:lang w:val="en-US"/>
        </w:rPr>
        <w:tab/>
      </w:r>
      <w:r w:rsidRPr="00684E9E">
        <w:rPr>
          <w:rFonts w:eastAsiaTheme="minorEastAsia" w:cstheme="minorHAnsi"/>
          <w:szCs w:val="22"/>
          <w:lang w:val="en-US"/>
        </w:rPr>
        <w:tab/>
      </w:r>
      <w:bookmarkEnd w:id="0"/>
      <w:r w:rsidRPr="00684E9E">
        <w:rPr>
          <w:rFonts w:eastAsiaTheme="minorEastAsia" w:cstheme="minorHAnsi"/>
          <w:szCs w:val="22"/>
          <w:lang w:val="en-US"/>
        </w:rPr>
        <w:t>(03) 03 7022 5724</w:t>
      </w:r>
    </w:p>
    <w:sectPr w:rsidR="00C379BF" w:rsidRPr="00C75B8F" w:rsidSect="00F211FF">
      <w:headerReference w:type="default" r:id="rId13"/>
      <w:footerReference w:type="even" r:id="rId14"/>
      <w:footerReference w:type="default" r:id="rId15"/>
      <w:pgSz w:w="11900" w:h="16840"/>
      <w:pgMar w:top="1843" w:right="1021" w:bottom="28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2E92" w14:textId="77777777" w:rsidR="009E59D5" w:rsidRDefault="009E59D5">
      <w:pPr>
        <w:spacing w:after="0"/>
      </w:pPr>
      <w:r>
        <w:separator/>
      </w:r>
    </w:p>
  </w:endnote>
  <w:endnote w:type="continuationSeparator" w:id="0">
    <w:p w14:paraId="7FB5704C" w14:textId="77777777" w:rsidR="009E59D5" w:rsidRDefault="009E5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0F6D" w14:textId="77777777" w:rsidR="00A31926" w:rsidRDefault="007729A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B59A656" w14:textId="77777777" w:rsidR="00A31926" w:rsidRDefault="00CA54E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4920" w14:textId="77777777" w:rsidR="00A31926" w:rsidRDefault="007729A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A53254" w14:textId="77777777" w:rsidR="00A31926" w:rsidRDefault="007729A6" w:rsidP="00A31926">
    <w:pPr>
      <w:pStyle w:val="Footer"/>
      <w:ind w:firstLine="360"/>
    </w:pPr>
    <w:r>
      <w:rPr>
        <w:noProof/>
      </w:rPr>
      <mc:AlternateContent>
        <mc:Choice Requires="wps">
          <w:drawing>
            <wp:anchor distT="0" distB="0" distL="114300" distR="114300" simplePos="0" relativeHeight="251659264" behindDoc="0" locked="0" layoutInCell="1" allowOverlap="1" wp14:anchorId="589A3098" wp14:editId="2E471A5A">
              <wp:simplePos x="0" y="0"/>
              <wp:positionH relativeFrom="column">
                <wp:posOffset>4661535</wp:posOffset>
              </wp:positionH>
              <wp:positionV relativeFrom="paragraph">
                <wp:posOffset>-233680</wp:posOffset>
              </wp:positionV>
              <wp:extent cx="2076450" cy="866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76450" cy="866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EF448" id="Rectangle 2" o:spid="_x0000_s1026" style="position:absolute;margin-left:367.05pt;margin-top:-18.4pt;width:163.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8504" w14:textId="77777777" w:rsidR="009E59D5" w:rsidRDefault="009E59D5">
      <w:pPr>
        <w:spacing w:after="0"/>
      </w:pPr>
      <w:r>
        <w:separator/>
      </w:r>
    </w:p>
  </w:footnote>
  <w:footnote w:type="continuationSeparator" w:id="0">
    <w:p w14:paraId="51655CF8" w14:textId="77777777" w:rsidR="009E59D5" w:rsidRDefault="009E5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85C9" w14:textId="77777777" w:rsidR="003967DD" w:rsidRDefault="007729A6">
    <w:pPr>
      <w:pStyle w:val="Header"/>
    </w:pPr>
    <w:r>
      <w:rPr>
        <w:noProof/>
      </w:rPr>
      <w:drawing>
        <wp:anchor distT="0" distB="0" distL="114300" distR="114300" simplePos="0" relativeHeight="251660288" behindDoc="1" locked="0" layoutInCell="1" allowOverlap="1" wp14:anchorId="3F872DD4" wp14:editId="3FF5ED37">
          <wp:simplePos x="0" y="0"/>
          <wp:positionH relativeFrom="page">
            <wp:align>right</wp:align>
          </wp:positionH>
          <wp:positionV relativeFrom="page">
            <wp:align>bottom</wp:align>
          </wp:positionV>
          <wp:extent cx="7550422" cy="10684798"/>
          <wp:effectExtent l="0" t="0" r="0"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2DBF"/>
    <w:multiLevelType w:val="hybridMultilevel"/>
    <w:tmpl w:val="8EB091A6"/>
    <w:lvl w:ilvl="0" w:tplc="C46A8832">
      <w:start w:val="1"/>
      <w:numFmt w:val="bullet"/>
      <w:pStyle w:val="ListParagraph"/>
      <w:lvlText w:val=""/>
      <w:lvlJc w:val="left"/>
      <w:pPr>
        <w:ind w:left="360" w:hanging="360"/>
      </w:pPr>
      <w:rPr>
        <w:rFonts w:ascii="Symbol" w:hAnsi="Symbol" w:hint="default"/>
        <w:color w:val="AF272F"/>
        <w:sz w:val="16"/>
      </w:rPr>
    </w:lvl>
    <w:lvl w:ilvl="1" w:tplc="11ECFE50">
      <w:start w:val="1"/>
      <w:numFmt w:val="bullet"/>
      <w:pStyle w:val="LIstLevel2"/>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8612F3"/>
    <w:multiLevelType w:val="hybridMultilevel"/>
    <w:tmpl w:val="2ACA1308"/>
    <w:lvl w:ilvl="0" w:tplc="6868ED44">
      <w:start w:val="1"/>
      <w:numFmt w:val="bullet"/>
      <w:lvlText w:val=""/>
      <w:lvlJc w:val="left"/>
      <w:pPr>
        <w:ind w:left="360" w:hanging="360"/>
      </w:pPr>
      <w:rPr>
        <w:rFonts w:ascii="Symbol" w:hAnsi="Symbol" w:hint="default"/>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6F29392A"/>
    <w:multiLevelType w:val="hybridMultilevel"/>
    <w:tmpl w:val="D744F27E"/>
    <w:lvl w:ilvl="0" w:tplc="504E59D0">
      <w:start w:val="1"/>
      <w:numFmt w:val="bullet"/>
      <w:lvlText w:val=""/>
      <w:lvlJc w:val="left"/>
      <w:pPr>
        <w:ind w:left="737" w:hanging="453"/>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975140913">
    <w:abstractNumId w:val="1"/>
  </w:num>
  <w:num w:numId="2" w16cid:durableId="1630357607">
    <w:abstractNumId w:val="0"/>
  </w:num>
  <w:num w:numId="3" w16cid:durableId="847868944">
    <w:abstractNumId w:val="3"/>
  </w:num>
  <w:num w:numId="4" w16cid:durableId="1630161185">
    <w:abstractNumId w:val="0"/>
  </w:num>
  <w:num w:numId="5" w16cid:durableId="17940560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658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82"/>
    <w:rsid w:val="000100F0"/>
    <w:rsid w:val="00060551"/>
    <w:rsid w:val="000F49E6"/>
    <w:rsid w:val="00101880"/>
    <w:rsid w:val="00113EF4"/>
    <w:rsid w:val="001228F3"/>
    <w:rsid w:val="001276A2"/>
    <w:rsid w:val="001561CE"/>
    <w:rsid w:val="00161B51"/>
    <w:rsid w:val="001A559D"/>
    <w:rsid w:val="001E1061"/>
    <w:rsid w:val="00205500"/>
    <w:rsid w:val="00207524"/>
    <w:rsid w:val="00214083"/>
    <w:rsid w:val="00217D98"/>
    <w:rsid w:val="00251787"/>
    <w:rsid w:val="002653E5"/>
    <w:rsid w:val="00303D1B"/>
    <w:rsid w:val="00347C82"/>
    <w:rsid w:val="00377143"/>
    <w:rsid w:val="00386393"/>
    <w:rsid w:val="003F1044"/>
    <w:rsid w:val="003F3765"/>
    <w:rsid w:val="003F7A53"/>
    <w:rsid w:val="00413E4C"/>
    <w:rsid w:val="004729B7"/>
    <w:rsid w:val="0049044D"/>
    <w:rsid w:val="004C5913"/>
    <w:rsid w:val="004E28AF"/>
    <w:rsid w:val="004F15CC"/>
    <w:rsid w:val="004F7027"/>
    <w:rsid w:val="00510DDA"/>
    <w:rsid w:val="00595201"/>
    <w:rsid w:val="005B1108"/>
    <w:rsid w:val="005E296B"/>
    <w:rsid w:val="005F14E8"/>
    <w:rsid w:val="00602CB8"/>
    <w:rsid w:val="0060540B"/>
    <w:rsid w:val="00606D7D"/>
    <w:rsid w:val="006D5DDC"/>
    <w:rsid w:val="006F223E"/>
    <w:rsid w:val="006F2E7C"/>
    <w:rsid w:val="00721128"/>
    <w:rsid w:val="007364E0"/>
    <w:rsid w:val="00764C25"/>
    <w:rsid w:val="007729A6"/>
    <w:rsid w:val="00784BC2"/>
    <w:rsid w:val="007A70C6"/>
    <w:rsid w:val="007C25C3"/>
    <w:rsid w:val="007D163E"/>
    <w:rsid w:val="007D5C49"/>
    <w:rsid w:val="007E05E9"/>
    <w:rsid w:val="007F61E2"/>
    <w:rsid w:val="008255AD"/>
    <w:rsid w:val="00866DF6"/>
    <w:rsid w:val="00871041"/>
    <w:rsid w:val="0088403B"/>
    <w:rsid w:val="00885A97"/>
    <w:rsid w:val="00894BDB"/>
    <w:rsid w:val="00901F4B"/>
    <w:rsid w:val="0090480D"/>
    <w:rsid w:val="00915003"/>
    <w:rsid w:val="00920B7F"/>
    <w:rsid w:val="00962271"/>
    <w:rsid w:val="009E38B9"/>
    <w:rsid w:val="009E59D5"/>
    <w:rsid w:val="009F36A2"/>
    <w:rsid w:val="00A616FE"/>
    <w:rsid w:val="00A73943"/>
    <w:rsid w:val="00AF4A51"/>
    <w:rsid w:val="00B32494"/>
    <w:rsid w:val="00B45AED"/>
    <w:rsid w:val="00B67566"/>
    <w:rsid w:val="00BE2642"/>
    <w:rsid w:val="00C437CE"/>
    <w:rsid w:val="00C52D2A"/>
    <w:rsid w:val="00C744C9"/>
    <w:rsid w:val="00C75B8F"/>
    <w:rsid w:val="00C9556E"/>
    <w:rsid w:val="00CA54E0"/>
    <w:rsid w:val="00CB20CD"/>
    <w:rsid w:val="00CD47BD"/>
    <w:rsid w:val="00D077D9"/>
    <w:rsid w:val="00D61EED"/>
    <w:rsid w:val="00DE6686"/>
    <w:rsid w:val="00DE7188"/>
    <w:rsid w:val="00DF3CEE"/>
    <w:rsid w:val="00E0066C"/>
    <w:rsid w:val="00E17EB6"/>
    <w:rsid w:val="00E30853"/>
    <w:rsid w:val="00E66865"/>
    <w:rsid w:val="00E8031D"/>
    <w:rsid w:val="00E83F60"/>
    <w:rsid w:val="00F211FF"/>
    <w:rsid w:val="00F34C2B"/>
    <w:rsid w:val="00F34CD0"/>
    <w:rsid w:val="00F83A97"/>
    <w:rsid w:val="00FD7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9E44"/>
  <w15:chartTrackingRefBased/>
  <w15:docId w15:val="{3C5E394F-B75E-44F2-B077-145D0AE9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82"/>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C82"/>
    <w:pPr>
      <w:tabs>
        <w:tab w:val="center" w:pos="4513"/>
        <w:tab w:val="right" w:pos="9026"/>
      </w:tabs>
    </w:pPr>
  </w:style>
  <w:style w:type="character" w:customStyle="1" w:styleId="HeaderChar">
    <w:name w:val="Header Char"/>
    <w:basedOn w:val="DefaultParagraphFont"/>
    <w:link w:val="Header"/>
    <w:uiPriority w:val="99"/>
    <w:rsid w:val="00347C82"/>
    <w:rPr>
      <w:szCs w:val="24"/>
      <w:lang w:val="en-GB"/>
    </w:rPr>
  </w:style>
  <w:style w:type="paragraph" w:styleId="Footer">
    <w:name w:val="footer"/>
    <w:basedOn w:val="Normal"/>
    <w:link w:val="FooterChar"/>
    <w:uiPriority w:val="99"/>
    <w:unhideWhenUsed/>
    <w:rsid w:val="00347C82"/>
    <w:pPr>
      <w:tabs>
        <w:tab w:val="center" w:pos="4513"/>
        <w:tab w:val="right" w:pos="9026"/>
      </w:tabs>
    </w:pPr>
  </w:style>
  <w:style w:type="character" w:customStyle="1" w:styleId="FooterChar">
    <w:name w:val="Footer Char"/>
    <w:basedOn w:val="DefaultParagraphFont"/>
    <w:link w:val="Footer"/>
    <w:uiPriority w:val="99"/>
    <w:rsid w:val="00347C82"/>
    <w:rPr>
      <w:szCs w:val="24"/>
      <w:lang w:val="en-GB"/>
    </w:rPr>
  </w:style>
  <w:style w:type="paragraph" w:customStyle="1" w:styleId="Intro">
    <w:name w:val="Intro"/>
    <w:basedOn w:val="Normal"/>
    <w:qFormat/>
    <w:rsid w:val="00347C82"/>
    <w:pPr>
      <w:pBdr>
        <w:top w:val="single" w:sz="4" w:space="1" w:color="4472C4" w:themeColor="accent1"/>
      </w:pBdr>
    </w:pPr>
    <w:rPr>
      <w:color w:val="4472C4" w:themeColor="accent1"/>
      <w:lang w:val="en-AU"/>
    </w:rPr>
  </w:style>
  <w:style w:type="character" w:styleId="PageNumber">
    <w:name w:val="page number"/>
    <w:basedOn w:val="DefaultParagraphFont"/>
    <w:uiPriority w:val="99"/>
    <w:semiHidden/>
    <w:unhideWhenUsed/>
    <w:rsid w:val="00347C82"/>
  </w:style>
  <w:style w:type="paragraph" w:customStyle="1" w:styleId="Alphabetlist">
    <w:name w:val="Alphabet list"/>
    <w:basedOn w:val="Normal"/>
    <w:qFormat/>
    <w:rsid w:val="00347C82"/>
    <w:pPr>
      <w:numPr>
        <w:numId w:val="1"/>
      </w:numPr>
      <w:ind w:left="568" w:hanging="284"/>
    </w:pPr>
    <w:rPr>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347C82"/>
    <w:pPr>
      <w:numPr>
        <w:numId w:val="2"/>
      </w:numPr>
      <w:spacing w:line="240" w:lineRule="atLeast"/>
      <w:contextualSpacing/>
    </w:pPr>
    <w:rPr>
      <w:rFonts w:ascii="Arial" w:eastAsiaTheme="minorEastAsia" w:hAnsi="Arial" w:cs="Arial"/>
      <w:sz w:val="18"/>
      <w:szCs w:val="18"/>
      <w:lang w:val="en-US"/>
    </w:rPr>
  </w:style>
  <w:style w:type="paragraph" w:customStyle="1" w:styleId="LIstLevel2">
    <w:name w:val="LIst Level 2"/>
    <w:basedOn w:val="ListParagraph"/>
    <w:qFormat/>
    <w:rsid w:val="00347C82"/>
    <w:pPr>
      <w:numPr>
        <w:ilvl w:val="1"/>
      </w:numPr>
      <w:tabs>
        <w:tab w:val="num" w:pos="360"/>
      </w:tabs>
      <w:ind w:left="1208" w:hanging="357"/>
    </w:pPr>
  </w:style>
  <w:style w:type="character" w:styleId="Hyperlink">
    <w:name w:val="Hyperlink"/>
    <w:basedOn w:val="DefaultParagraphFont"/>
    <w:uiPriority w:val="99"/>
    <w:unhideWhenUsed/>
    <w:rsid w:val="00347C82"/>
    <w:rPr>
      <w:color w:val="0563C1" w:themeColor="hyperlink"/>
      <w:u w:val="single"/>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347C82"/>
    <w:rPr>
      <w:rFonts w:ascii="Arial" w:eastAsiaTheme="minorEastAsia" w:hAnsi="Arial" w:cs="Arial"/>
      <w:sz w:val="18"/>
      <w:szCs w:val="18"/>
      <w:lang w:val="en-US"/>
    </w:rPr>
  </w:style>
  <w:style w:type="character" w:customStyle="1" w:styleId="eop">
    <w:name w:val="eop"/>
    <w:basedOn w:val="DefaultParagraphFont"/>
    <w:rsid w:val="00347C82"/>
  </w:style>
  <w:style w:type="character" w:styleId="CommentReference">
    <w:name w:val="annotation reference"/>
    <w:basedOn w:val="DefaultParagraphFont"/>
    <w:uiPriority w:val="99"/>
    <w:semiHidden/>
    <w:unhideWhenUsed/>
    <w:rsid w:val="00E17EB6"/>
    <w:rPr>
      <w:sz w:val="16"/>
      <w:szCs w:val="16"/>
    </w:rPr>
  </w:style>
  <w:style w:type="paragraph" w:styleId="CommentText">
    <w:name w:val="annotation text"/>
    <w:basedOn w:val="Normal"/>
    <w:link w:val="CommentTextChar"/>
    <w:uiPriority w:val="99"/>
    <w:semiHidden/>
    <w:unhideWhenUsed/>
    <w:rsid w:val="00E17EB6"/>
    <w:rPr>
      <w:sz w:val="20"/>
      <w:szCs w:val="20"/>
    </w:rPr>
  </w:style>
  <w:style w:type="character" w:customStyle="1" w:styleId="CommentTextChar">
    <w:name w:val="Comment Text Char"/>
    <w:basedOn w:val="DefaultParagraphFont"/>
    <w:link w:val="CommentText"/>
    <w:uiPriority w:val="99"/>
    <w:semiHidden/>
    <w:rsid w:val="00E17EB6"/>
    <w:rPr>
      <w:sz w:val="20"/>
      <w:szCs w:val="20"/>
      <w:lang w:val="en-GB"/>
    </w:rPr>
  </w:style>
  <w:style w:type="paragraph" w:styleId="CommentSubject">
    <w:name w:val="annotation subject"/>
    <w:basedOn w:val="CommentText"/>
    <w:next w:val="CommentText"/>
    <w:link w:val="CommentSubjectChar"/>
    <w:uiPriority w:val="99"/>
    <w:semiHidden/>
    <w:unhideWhenUsed/>
    <w:rsid w:val="00E17EB6"/>
    <w:rPr>
      <w:b/>
      <w:bCs/>
    </w:rPr>
  </w:style>
  <w:style w:type="character" w:customStyle="1" w:styleId="CommentSubjectChar">
    <w:name w:val="Comment Subject Char"/>
    <w:basedOn w:val="CommentTextChar"/>
    <w:link w:val="CommentSubject"/>
    <w:uiPriority w:val="99"/>
    <w:semiHidden/>
    <w:rsid w:val="00E17EB6"/>
    <w:rPr>
      <w:b/>
      <w:bCs/>
      <w:sz w:val="20"/>
      <w:szCs w:val="20"/>
      <w:lang w:val="en-GB"/>
    </w:rPr>
  </w:style>
  <w:style w:type="character" w:styleId="UnresolvedMention">
    <w:name w:val="Unresolved Mention"/>
    <w:basedOn w:val="DefaultParagraphFont"/>
    <w:uiPriority w:val="99"/>
    <w:semiHidden/>
    <w:unhideWhenUsed/>
    <w:rsid w:val="00C75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heac@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heac@education.vic.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ducation.vic.gov.au/about/department/structure/Pages/vheac.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VHEAC_Communique_26_April_2022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536B023-C7E4-4373-B8FC-9F958608BB51}">
  <ds:schemaRefs>
    <ds:schemaRef ds:uri="http://schemas.microsoft.com/sharepoint/v3/contenttype/forms"/>
  </ds:schemaRefs>
</ds:datastoreItem>
</file>

<file path=customXml/itemProps2.xml><?xml version="1.0" encoding="utf-8"?>
<ds:datastoreItem xmlns:ds="http://schemas.openxmlformats.org/officeDocument/2006/customXml" ds:itemID="{5E713E31-5C0F-4567-8E63-62504A3D1672}"/>
</file>

<file path=customXml/itemProps3.xml><?xml version="1.0" encoding="utf-8"?>
<ds:datastoreItem xmlns:ds="http://schemas.openxmlformats.org/officeDocument/2006/customXml" ds:itemID="{CDBABD55-FA96-4C0A-9331-E5EA153C362C}">
  <ds:schemaRefs>
    <ds:schemaRef ds:uri="http://schemas.openxmlformats.org/package/2006/metadata/core-properties"/>
    <ds:schemaRef ds:uri="http://schemas.microsoft.com/Sharepoint/v3"/>
    <ds:schemaRef ds:uri="http://schemas.microsoft.com/office/2006/documentManagement/types"/>
    <ds:schemaRef ds:uri="http://purl.org/dc/dcmitype/"/>
    <ds:schemaRef ds:uri="6009eb75-9cef-4f37-b741-c7b54bcbfcdb"/>
    <ds:schemaRef ds:uri="http://purl.org/dc/elements/1.1/"/>
    <ds:schemaRef ds:uri="http://www.w3.org/XML/1998/namespac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Strzalka</dc:creator>
  <cp:keywords/>
  <dc:description/>
  <cp:lastModifiedBy>Kaja Strzalka</cp:lastModifiedBy>
  <cp:revision>2</cp:revision>
  <dcterms:created xsi:type="dcterms:W3CDTF">2022-06-02T06:34:00Z</dcterms:created>
  <dcterms:modified xsi:type="dcterms:W3CDTF">2022-06-02T06:34:00Z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{b2ecd3a0-7169-4160-9160-d14489ced3be}</vt:lpwstr>
  </property>
  <property fmtid="{D5CDD505-2E9C-101B-9397-08002B2CF9AE}" pid="5" name="RecordPoint_ActiveItemListId">
    <vt:lpwstr>{c86a920a-cab0-433a-8b0b-ca67c9eb7e4f}</vt:lpwstr>
  </property>
  <property fmtid="{D5CDD505-2E9C-101B-9397-08002B2CF9AE}" pid="6" name="RecordPoint_ActiveItemUniqueId">
    <vt:lpwstr>{bf1db9e6-62db-4bd4-b18a-7fc2d4119551}</vt:lpwstr>
  </property>
  <property fmtid="{D5CDD505-2E9C-101B-9397-08002B2CF9AE}" pid="7" name="RecordPoint_ActiveItemWebId">
    <vt:lpwstr>{6009eb75-9cef-4f37-b741-c7b54bcbfcdb}</vt:lpwstr>
  </property>
  <property fmtid="{D5CDD505-2E9C-101B-9397-08002B2CF9AE}" pid="8" name="RecordPoint_RecordNumberSubmitted">
    <vt:lpwstr>R20220333619</vt:lpwstr>
  </property>
  <property fmtid="{D5CDD505-2E9C-101B-9397-08002B2CF9AE}" pid="9" name="RecordPoint_SubmissionCompleted">
    <vt:lpwstr>2022-06-02T16:36:22.1715707+10:00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