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30D06" w14:textId="77777777" w:rsidR="003C25BA" w:rsidRDefault="003C25BA" w:rsidP="003C25BA">
      <w:pPr>
        <w:pStyle w:val="Intro"/>
        <w:rPr>
          <w:rFonts w:asciiTheme="majorHAnsi" w:eastAsiaTheme="majorEastAsia" w:hAnsiTheme="majorHAnsi" w:cstheme="majorBidi"/>
          <w:b/>
          <w:caps/>
          <w:sz w:val="32"/>
          <w:szCs w:val="32"/>
        </w:rPr>
      </w:pPr>
    </w:p>
    <w:p w14:paraId="2F1FBEE5" w14:textId="2E6B04C7" w:rsidR="003C25BA" w:rsidRPr="00AC65CA" w:rsidRDefault="003C25BA" w:rsidP="003C25BA">
      <w:pPr>
        <w:pStyle w:val="Intro"/>
        <w:rPr>
          <w:rFonts w:asciiTheme="majorHAnsi" w:eastAsiaTheme="majorEastAsia" w:hAnsiTheme="majorHAnsi" w:cstheme="majorBidi"/>
          <w:b/>
          <w:caps/>
          <w:sz w:val="32"/>
          <w:szCs w:val="32"/>
        </w:rPr>
      </w:pPr>
      <w:r w:rsidRPr="00AC65CA">
        <w:rPr>
          <w:rFonts w:asciiTheme="majorHAnsi" w:eastAsiaTheme="majorEastAsia" w:hAnsiTheme="majorHAnsi" w:cstheme="majorBidi"/>
          <w:b/>
          <w:caps/>
          <w:sz w:val="32"/>
          <w:szCs w:val="32"/>
        </w:rPr>
        <w:t>Victorian Home Education Advisory Committee</w:t>
      </w:r>
    </w:p>
    <w:p w14:paraId="7BE860B6" w14:textId="0B5B6628" w:rsidR="00352F04" w:rsidRPr="00AC65CA" w:rsidRDefault="00352F04" w:rsidP="00352F04">
      <w:pPr>
        <w:pStyle w:val="Intro"/>
        <w:rPr>
          <w:sz w:val="27"/>
          <w:szCs w:val="27"/>
        </w:rPr>
      </w:pPr>
      <w:r>
        <w:rPr>
          <w:sz w:val="27"/>
          <w:szCs w:val="27"/>
        </w:rPr>
        <w:t>Meeting 1</w:t>
      </w:r>
      <w:r w:rsidR="00EC3FE8">
        <w:rPr>
          <w:sz w:val="27"/>
          <w:szCs w:val="27"/>
        </w:rPr>
        <w:t>8</w:t>
      </w:r>
      <w:r>
        <w:rPr>
          <w:sz w:val="27"/>
          <w:szCs w:val="27"/>
        </w:rPr>
        <w:t xml:space="preserve"> (</w:t>
      </w:r>
      <w:r w:rsidR="003A3718">
        <w:rPr>
          <w:sz w:val="27"/>
          <w:szCs w:val="27"/>
        </w:rPr>
        <w:t>2</w:t>
      </w:r>
      <w:r w:rsidR="00EC3FE8">
        <w:rPr>
          <w:sz w:val="27"/>
          <w:szCs w:val="27"/>
        </w:rPr>
        <w:t>3 April</w:t>
      </w:r>
      <w:r>
        <w:rPr>
          <w:sz w:val="27"/>
          <w:szCs w:val="27"/>
        </w:rPr>
        <w:t xml:space="preserve"> 202</w:t>
      </w:r>
      <w:r w:rsidR="003A3718">
        <w:rPr>
          <w:sz w:val="27"/>
          <w:szCs w:val="27"/>
        </w:rPr>
        <w:t>1</w:t>
      </w:r>
      <w:r>
        <w:rPr>
          <w:sz w:val="27"/>
          <w:szCs w:val="27"/>
        </w:rPr>
        <w:t xml:space="preserve">) </w:t>
      </w:r>
    </w:p>
    <w:p w14:paraId="2C99B385" w14:textId="2195FB0D" w:rsidR="003C25BA" w:rsidRPr="00EC3FE8" w:rsidRDefault="003C25BA" w:rsidP="003C25BA">
      <w:pPr>
        <w:pStyle w:val="Heading3"/>
        <w:rPr>
          <w:b w:val="0"/>
          <w:bCs/>
          <w:i/>
          <w:iCs/>
          <w:lang w:val="en-AU"/>
        </w:rPr>
      </w:pPr>
    </w:p>
    <w:p w14:paraId="1F88BFDF" w14:textId="77777777" w:rsidR="003C25BA" w:rsidRPr="00AC65CA" w:rsidRDefault="003C25BA" w:rsidP="003C25BA">
      <w:pPr>
        <w:spacing w:after="240" w:line="240" w:lineRule="atLeast"/>
        <w:ind w:left="-142"/>
        <w:jc w:val="center"/>
        <w:rPr>
          <w:rFonts w:ascii="Arial" w:eastAsia="MS Mincho" w:hAnsi="Arial" w:cs="Arial"/>
          <w:b/>
          <w:sz w:val="24"/>
          <w:szCs w:val="18"/>
          <w:lang w:val="en-US"/>
        </w:rPr>
      </w:pPr>
      <w:r w:rsidRPr="00AC65CA">
        <w:rPr>
          <w:rFonts w:ascii="Arial" w:eastAsia="MS Mincho" w:hAnsi="Arial" w:cs="Arial"/>
          <w:b/>
          <w:sz w:val="24"/>
          <w:szCs w:val="18"/>
          <w:lang w:val="en-US"/>
        </w:rPr>
        <w:t>Communiqué</w:t>
      </w:r>
    </w:p>
    <w:p w14:paraId="5C359D96" w14:textId="41098975" w:rsidR="003C25BA" w:rsidRDefault="003C25BA" w:rsidP="003C25BA">
      <w:pPr>
        <w:spacing w:line="240" w:lineRule="atLeast"/>
        <w:ind w:left="-142"/>
        <w:rPr>
          <w:lang w:val="en-AU"/>
        </w:rPr>
      </w:pPr>
      <w:r w:rsidRPr="00AC65CA">
        <w:rPr>
          <w:lang w:val="en-AU"/>
        </w:rPr>
        <w:t xml:space="preserve">The </w:t>
      </w:r>
      <w:r w:rsidR="00EC3FE8">
        <w:rPr>
          <w:lang w:val="en-AU"/>
        </w:rPr>
        <w:t>eighteenth</w:t>
      </w:r>
      <w:r>
        <w:rPr>
          <w:lang w:val="en-AU"/>
        </w:rPr>
        <w:t xml:space="preserve"> meeting</w:t>
      </w:r>
      <w:r w:rsidRPr="00AC65CA">
        <w:rPr>
          <w:lang w:val="en-AU"/>
        </w:rPr>
        <w:t xml:space="preserve"> of the Victorian Home Education Advisory Committee (VHEAC) w</w:t>
      </w:r>
      <w:r>
        <w:rPr>
          <w:lang w:val="en-AU"/>
        </w:rPr>
        <w:t>as</w:t>
      </w:r>
      <w:r w:rsidRPr="00AC65CA">
        <w:rPr>
          <w:lang w:val="en-AU"/>
        </w:rPr>
        <w:t xml:space="preserve"> held on</w:t>
      </w:r>
      <w:r w:rsidR="00352F04">
        <w:rPr>
          <w:lang w:val="en-AU"/>
        </w:rPr>
        <w:t xml:space="preserve"> </w:t>
      </w:r>
      <w:r w:rsidR="00EC3FE8">
        <w:rPr>
          <w:lang w:val="en-AU"/>
        </w:rPr>
        <w:t>23 April</w:t>
      </w:r>
      <w:r w:rsidR="00D451EB">
        <w:rPr>
          <w:lang w:val="en-AU"/>
        </w:rPr>
        <w:t xml:space="preserve"> 202</w:t>
      </w:r>
      <w:r w:rsidR="003A3718">
        <w:rPr>
          <w:lang w:val="en-AU"/>
        </w:rPr>
        <w:t>1</w:t>
      </w:r>
      <w:r>
        <w:rPr>
          <w:lang w:val="en-AU"/>
        </w:rPr>
        <w:t xml:space="preserve">. </w:t>
      </w:r>
      <w:r w:rsidR="00DF650F">
        <w:rPr>
          <w:lang w:val="en-AU"/>
        </w:rPr>
        <w:t xml:space="preserve">Due to </w:t>
      </w:r>
      <w:r w:rsidR="00EC3FE8">
        <w:rPr>
          <w:lang w:val="en-AU"/>
        </w:rPr>
        <w:t xml:space="preserve">ongoing </w:t>
      </w:r>
      <w:r w:rsidR="00DF650F">
        <w:rPr>
          <w:lang w:val="en-AU"/>
        </w:rPr>
        <w:t>COVID-19 related restrictions, the meeting was held using video-conferencing technology</w:t>
      </w:r>
      <w:r w:rsidR="00EC3FE8">
        <w:rPr>
          <w:lang w:val="en-AU"/>
        </w:rPr>
        <w:t xml:space="preserve">. </w:t>
      </w:r>
    </w:p>
    <w:p w14:paraId="25EB3342" w14:textId="74743C98" w:rsidR="00C67E98" w:rsidRDefault="00C67E98" w:rsidP="003C25BA">
      <w:pPr>
        <w:spacing w:line="240" w:lineRule="atLeast"/>
        <w:ind w:left="-142"/>
        <w:rPr>
          <w:lang w:val="en-AU"/>
        </w:rPr>
      </w:pPr>
      <w:r>
        <w:rPr>
          <w:lang w:val="en-AU"/>
        </w:rPr>
        <w:t>The Victorian Registration and Qualifications Authority (VRQA) provided an update on VRQA regulatory activity regarding home education.  VHEAC</w:t>
      </w:r>
      <w:r w:rsidRPr="00AC65CA">
        <w:rPr>
          <w:lang w:val="en-AU"/>
        </w:rPr>
        <w:t xml:space="preserve"> members </w:t>
      </w:r>
      <w:r>
        <w:rPr>
          <w:lang w:val="en-AU"/>
        </w:rPr>
        <w:t xml:space="preserve">also discussed a range of issues including </w:t>
      </w:r>
      <w:r>
        <w:rPr>
          <w:lang w:val="en-AU"/>
        </w:rPr>
        <w:t xml:space="preserve">the upcoming VHEAC elections, </w:t>
      </w:r>
      <w:r>
        <w:rPr>
          <w:lang w:val="en-AU"/>
        </w:rPr>
        <w:t xml:space="preserve">opportunities to mitigate the challenges facing students transitioning from home education to TAFE </w:t>
      </w:r>
      <w:r>
        <w:rPr>
          <w:lang w:val="en-AU"/>
        </w:rPr>
        <w:t xml:space="preserve">and accessing funded TAFE places, </w:t>
      </w:r>
      <w:r>
        <w:rPr>
          <w:lang w:val="en-AU"/>
        </w:rPr>
        <w:t xml:space="preserve">and progress on the independent evaluation of the </w:t>
      </w:r>
      <w:r w:rsidRPr="00BC24FD">
        <w:rPr>
          <w:i/>
          <w:iCs/>
          <w:lang w:val="en-AU"/>
        </w:rPr>
        <w:t>Education and Training Reform Regulations 2017</w:t>
      </w:r>
      <w:r>
        <w:rPr>
          <w:i/>
          <w:iCs/>
          <w:lang w:val="en-AU"/>
        </w:rPr>
        <w:t xml:space="preserve"> </w:t>
      </w:r>
      <w:r w:rsidRPr="00222ACF">
        <w:rPr>
          <w:lang w:val="en-AU"/>
        </w:rPr>
        <w:t>.</w:t>
      </w:r>
    </w:p>
    <w:p w14:paraId="5D1B9256" w14:textId="77777777" w:rsidR="00EC3FE8" w:rsidRDefault="00EC3FE8" w:rsidP="00EC3FE8">
      <w:pPr>
        <w:spacing w:line="240" w:lineRule="atLeast"/>
        <w:ind w:left="-142"/>
        <w:rPr>
          <w:b/>
          <w:bCs/>
          <w:lang w:val="en-AU"/>
        </w:rPr>
      </w:pPr>
      <w:r>
        <w:rPr>
          <w:b/>
          <w:bCs/>
          <w:lang w:val="en-AU"/>
        </w:rPr>
        <w:t>VRQA Update</w:t>
      </w:r>
    </w:p>
    <w:p w14:paraId="21A8FA78" w14:textId="77777777" w:rsidR="002B5893" w:rsidRDefault="00C67E98" w:rsidP="003B702E">
      <w:pPr>
        <w:spacing w:line="240" w:lineRule="atLeast"/>
        <w:ind w:left="-142"/>
        <w:rPr>
          <w:bCs/>
        </w:rPr>
      </w:pPr>
      <w:r>
        <w:rPr>
          <w:bCs/>
        </w:rPr>
        <w:t>VRQA provided an upd</w:t>
      </w:r>
      <w:r w:rsidR="002B5893">
        <w:rPr>
          <w:bCs/>
        </w:rPr>
        <w:t xml:space="preserve">ate on application number for the year to date. The current notification timeframe is approximately 10 days. </w:t>
      </w:r>
    </w:p>
    <w:p w14:paraId="4C297157" w14:textId="37D4DC8E" w:rsidR="0021021B" w:rsidRDefault="002B5893" w:rsidP="003B702E">
      <w:pPr>
        <w:spacing w:line="240" w:lineRule="atLeast"/>
        <w:ind w:left="-142"/>
        <w:rPr>
          <w:bCs/>
        </w:rPr>
      </w:pPr>
      <w:r>
        <w:rPr>
          <w:bCs/>
        </w:rPr>
        <w:t>VRQA advised of some minor changes to the application form to address problem areas or points of confusion. These include:</w:t>
      </w:r>
    </w:p>
    <w:p w14:paraId="32A95F53" w14:textId="11F7F789" w:rsidR="002B5893" w:rsidRDefault="00365EC7" w:rsidP="00365EC7">
      <w:pPr>
        <w:pStyle w:val="ListParagraph"/>
        <w:numPr>
          <w:ilvl w:val="0"/>
          <w:numId w:val="28"/>
        </w:numPr>
        <w:spacing w:line="240" w:lineRule="atLeast"/>
        <w:rPr>
          <w:bCs/>
        </w:rPr>
      </w:pPr>
      <w:r>
        <w:rPr>
          <w:bCs/>
        </w:rPr>
        <w:t>h</w:t>
      </w:r>
      <w:r w:rsidR="002B5893">
        <w:rPr>
          <w:bCs/>
        </w:rPr>
        <w:t>ighlighting Applicant 1 as the primary contact through their email address</w:t>
      </w:r>
    </w:p>
    <w:p w14:paraId="70664D64" w14:textId="5BE815B2" w:rsidR="002B5893" w:rsidRDefault="00365EC7" w:rsidP="00365EC7">
      <w:pPr>
        <w:pStyle w:val="ListParagraph"/>
        <w:numPr>
          <w:ilvl w:val="0"/>
          <w:numId w:val="28"/>
        </w:numPr>
        <w:spacing w:line="240" w:lineRule="atLeast"/>
        <w:rPr>
          <w:bCs/>
        </w:rPr>
      </w:pPr>
      <w:r>
        <w:rPr>
          <w:bCs/>
        </w:rPr>
        <w:t>a</w:t>
      </w:r>
      <w:r w:rsidR="002B5893">
        <w:rPr>
          <w:bCs/>
        </w:rPr>
        <w:t xml:space="preserve">dding a note to the end of Part A regarding applicants with other children with an existing registration </w:t>
      </w:r>
      <w:proofErr w:type="gramStart"/>
      <w:r w:rsidR="002B5893">
        <w:rPr>
          <w:bCs/>
        </w:rPr>
        <w:t>in order to</w:t>
      </w:r>
      <w:proofErr w:type="gramEnd"/>
      <w:r w:rsidR="002B5893">
        <w:rPr>
          <w:bCs/>
        </w:rPr>
        <w:t xml:space="preserve"> streamline contact details for all students</w:t>
      </w:r>
    </w:p>
    <w:p w14:paraId="048B6B4C" w14:textId="01EB539C" w:rsidR="002B5893" w:rsidRDefault="00365EC7" w:rsidP="00365EC7">
      <w:pPr>
        <w:pStyle w:val="ListParagraph"/>
        <w:numPr>
          <w:ilvl w:val="0"/>
          <w:numId w:val="28"/>
        </w:numPr>
        <w:spacing w:line="240" w:lineRule="atLeast"/>
        <w:rPr>
          <w:bCs/>
        </w:rPr>
      </w:pPr>
      <w:r>
        <w:rPr>
          <w:bCs/>
        </w:rPr>
        <w:t>a</w:t>
      </w:r>
      <w:r w:rsidR="002B5893">
        <w:rPr>
          <w:bCs/>
        </w:rPr>
        <w:t>ddressing functionality issues caused by PDF</w:t>
      </w:r>
    </w:p>
    <w:p w14:paraId="7A415BC8" w14:textId="428B6022" w:rsidR="00C67E98" w:rsidRPr="002B5893" w:rsidRDefault="00365EC7" w:rsidP="00365EC7">
      <w:pPr>
        <w:pStyle w:val="ListParagraph"/>
        <w:numPr>
          <w:ilvl w:val="0"/>
          <w:numId w:val="28"/>
        </w:numPr>
        <w:spacing w:line="240" w:lineRule="atLeast"/>
        <w:rPr>
          <w:bCs/>
        </w:rPr>
      </w:pPr>
      <w:r>
        <w:rPr>
          <w:bCs/>
        </w:rPr>
        <w:t>rectifying f</w:t>
      </w:r>
      <w:r w:rsidR="002B5893" w:rsidRPr="002B5893">
        <w:rPr>
          <w:bCs/>
        </w:rPr>
        <w:t>ormatting issues</w:t>
      </w:r>
      <w:r w:rsidR="002B5893" w:rsidRPr="002B5893">
        <w:rPr>
          <w:bCs/>
        </w:rPr>
        <w:t>.</w:t>
      </w:r>
    </w:p>
    <w:p w14:paraId="706BB741" w14:textId="0550F552" w:rsidR="00D550AF" w:rsidRDefault="002B5893" w:rsidP="00D550AF">
      <w:pPr>
        <w:spacing w:line="240" w:lineRule="atLeast"/>
        <w:ind w:left="-142"/>
        <w:rPr>
          <w:bCs/>
        </w:rPr>
      </w:pPr>
      <w:r>
        <w:rPr>
          <w:bCs/>
        </w:rPr>
        <w:t xml:space="preserve">VRQA advised that it will be utilising a contracted administrative support officer position to support the processing of outstanding reviews from the </w:t>
      </w:r>
      <w:proofErr w:type="gramStart"/>
      <w:r>
        <w:rPr>
          <w:bCs/>
        </w:rPr>
        <w:t>2020 year</w:t>
      </w:r>
      <w:proofErr w:type="gramEnd"/>
      <w:r>
        <w:rPr>
          <w:bCs/>
        </w:rPr>
        <w:t xml:space="preserve"> period</w:t>
      </w:r>
      <w:r w:rsidR="00D550AF">
        <w:rPr>
          <w:bCs/>
        </w:rPr>
        <w:t>.</w:t>
      </w:r>
      <w:r>
        <w:rPr>
          <w:bCs/>
        </w:rPr>
        <w:t xml:space="preserve"> VHEAC provided comment on the training and oversight for this support officer position. </w:t>
      </w:r>
      <w:r w:rsidR="00D550AF">
        <w:rPr>
          <w:bCs/>
        </w:rPr>
        <w:t xml:space="preserve"> </w:t>
      </w:r>
    </w:p>
    <w:p w14:paraId="0EE65D8E" w14:textId="4701EEF9" w:rsidR="00C67E98" w:rsidRDefault="00C67E98" w:rsidP="003C25BA">
      <w:pPr>
        <w:spacing w:line="240" w:lineRule="atLeast"/>
        <w:ind w:left="-142"/>
        <w:rPr>
          <w:b/>
          <w:bCs/>
          <w:lang w:val="en-AU"/>
        </w:rPr>
      </w:pPr>
      <w:r>
        <w:rPr>
          <w:b/>
          <w:bCs/>
          <w:lang w:val="en-AU"/>
        </w:rPr>
        <w:t>VHEAC election</w:t>
      </w:r>
    </w:p>
    <w:p w14:paraId="4BD87C47" w14:textId="0356368C" w:rsidR="00C67E98" w:rsidRDefault="00314F6E" w:rsidP="003C25BA">
      <w:pPr>
        <w:spacing w:line="240" w:lineRule="atLeast"/>
        <w:ind w:left="-142"/>
        <w:rPr>
          <w:rFonts w:cstheme="minorHAnsi"/>
          <w:color w:val="0B0C1D"/>
          <w:szCs w:val="22"/>
          <w:lang w:val="en"/>
        </w:rPr>
      </w:pPr>
      <w:r>
        <w:rPr>
          <w:rFonts w:cstheme="minorHAnsi"/>
          <w:color w:val="0B0C1D"/>
          <w:szCs w:val="22"/>
          <w:lang w:val="en"/>
        </w:rPr>
        <w:t>Three v</w:t>
      </w:r>
      <w:r w:rsidR="00C67E98" w:rsidRPr="00C67E98">
        <w:rPr>
          <w:rFonts w:cstheme="minorHAnsi"/>
          <w:color w:val="0B0C1D"/>
          <w:szCs w:val="22"/>
          <w:lang w:val="en"/>
        </w:rPr>
        <w:t>acancies</w:t>
      </w:r>
      <w:r>
        <w:rPr>
          <w:rFonts w:cstheme="minorHAnsi"/>
          <w:color w:val="0B0C1D"/>
          <w:szCs w:val="22"/>
          <w:lang w:val="en"/>
        </w:rPr>
        <w:t xml:space="preserve"> (two home education representatives and one disability advocate)</w:t>
      </w:r>
      <w:r w:rsidR="00C67E98" w:rsidRPr="00C67E98">
        <w:rPr>
          <w:rFonts w:cstheme="minorHAnsi"/>
          <w:color w:val="0B0C1D"/>
          <w:szCs w:val="22"/>
          <w:lang w:val="en"/>
        </w:rPr>
        <w:t xml:space="preserve"> currently exist for </w:t>
      </w:r>
      <w:r>
        <w:rPr>
          <w:rFonts w:cstheme="minorHAnsi"/>
          <w:color w:val="0B0C1D"/>
          <w:szCs w:val="22"/>
          <w:lang w:val="en"/>
        </w:rPr>
        <w:t>on VHEAC</w:t>
      </w:r>
      <w:r w:rsidR="00C67E98" w:rsidRPr="00C67E98">
        <w:rPr>
          <w:rFonts w:cstheme="minorHAnsi"/>
          <w:color w:val="0B0C1D"/>
          <w:szCs w:val="22"/>
          <w:lang w:val="en"/>
        </w:rPr>
        <w:t xml:space="preserve">. </w:t>
      </w:r>
      <w:r>
        <w:rPr>
          <w:rFonts w:cstheme="minorHAnsi"/>
          <w:color w:val="0B0C1D"/>
          <w:szCs w:val="22"/>
          <w:lang w:val="en"/>
        </w:rPr>
        <w:t>VHEAC discussed the process of nominations and elections.</w:t>
      </w:r>
      <w:r>
        <w:rPr>
          <w:rFonts w:cstheme="minorHAnsi"/>
          <w:color w:val="0B0C1D"/>
          <w:szCs w:val="22"/>
          <w:lang w:val="en"/>
        </w:rPr>
        <w:t xml:space="preserve"> </w:t>
      </w:r>
      <w:r w:rsidR="00C67E98" w:rsidRPr="00C67E98">
        <w:rPr>
          <w:rFonts w:cstheme="minorHAnsi"/>
          <w:color w:val="0B0C1D"/>
          <w:szCs w:val="22"/>
          <w:lang w:val="en"/>
        </w:rPr>
        <w:t xml:space="preserve">Nominations for these positions </w:t>
      </w:r>
      <w:r w:rsidR="00C67E98">
        <w:rPr>
          <w:rFonts w:cstheme="minorHAnsi"/>
          <w:color w:val="0B0C1D"/>
          <w:szCs w:val="22"/>
          <w:lang w:val="en"/>
        </w:rPr>
        <w:t xml:space="preserve">are </w:t>
      </w:r>
      <w:r w:rsidR="00C67E98" w:rsidRPr="00C67E98">
        <w:rPr>
          <w:rFonts w:cstheme="minorHAnsi"/>
          <w:color w:val="0B0C1D"/>
          <w:szCs w:val="22"/>
          <w:lang w:val="en"/>
        </w:rPr>
        <w:t xml:space="preserve">open to </w:t>
      </w:r>
      <w:r>
        <w:rPr>
          <w:rFonts w:cstheme="minorHAnsi"/>
          <w:color w:val="0B0C1D"/>
          <w:szCs w:val="22"/>
          <w:lang w:val="en"/>
        </w:rPr>
        <w:t xml:space="preserve">all </w:t>
      </w:r>
      <w:r w:rsidR="00C67E98" w:rsidRPr="00C67E98">
        <w:rPr>
          <w:rFonts w:cstheme="minorHAnsi"/>
          <w:color w:val="0B0C1D"/>
          <w:szCs w:val="22"/>
          <w:lang w:val="en"/>
        </w:rPr>
        <w:t xml:space="preserve">members of the home education community. </w:t>
      </w:r>
    </w:p>
    <w:p w14:paraId="2D8432C6" w14:textId="77777777" w:rsidR="00E561AA" w:rsidRDefault="00C67E98" w:rsidP="00E561AA">
      <w:pPr>
        <w:spacing w:line="240" w:lineRule="atLeast"/>
        <w:ind w:left="-142"/>
        <w:rPr>
          <w:rFonts w:cstheme="minorHAnsi"/>
          <w:color w:val="0B0C1D"/>
          <w:szCs w:val="22"/>
          <w:lang w:val="en"/>
        </w:rPr>
      </w:pPr>
      <w:r w:rsidRPr="00C67E98">
        <w:rPr>
          <w:rFonts w:cstheme="minorHAnsi"/>
          <w:color w:val="0B0C1D"/>
          <w:szCs w:val="22"/>
          <w:lang w:val="en"/>
        </w:rPr>
        <w:t xml:space="preserve">Nominees </w:t>
      </w:r>
      <w:r w:rsidR="00314F6E">
        <w:rPr>
          <w:rFonts w:cstheme="minorHAnsi"/>
          <w:color w:val="0B0C1D"/>
          <w:szCs w:val="22"/>
          <w:lang w:val="en"/>
        </w:rPr>
        <w:t xml:space="preserve">will be invited to </w:t>
      </w:r>
      <w:r w:rsidRPr="00C67E98">
        <w:rPr>
          <w:rFonts w:cstheme="minorHAnsi"/>
          <w:color w:val="0B0C1D"/>
          <w:szCs w:val="22"/>
          <w:lang w:val="en"/>
        </w:rPr>
        <w:t>express</w:t>
      </w:r>
      <w:r w:rsidR="00314F6E">
        <w:rPr>
          <w:rFonts w:cstheme="minorHAnsi"/>
          <w:color w:val="0B0C1D"/>
          <w:szCs w:val="22"/>
          <w:lang w:val="en"/>
        </w:rPr>
        <w:t xml:space="preserve"> </w:t>
      </w:r>
      <w:r w:rsidRPr="00C67E98">
        <w:rPr>
          <w:rFonts w:cstheme="minorHAnsi"/>
          <w:color w:val="0B0C1D"/>
          <w:szCs w:val="22"/>
          <w:lang w:val="en"/>
        </w:rPr>
        <w:t xml:space="preserve">their interest in standing for election in writing to the VHEAC Secretariat. Nominees </w:t>
      </w:r>
      <w:r w:rsidR="00314F6E">
        <w:rPr>
          <w:rFonts w:cstheme="minorHAnsi"/>
          <w:color w:val="0B0C1D"/>
          <w:szCs w:val="22"/>
          <w:lang w:val="en"/>
        </w:rPr>
        <w:t xml:space="preserve">will be endorsed by VHEAC and then published on the VHEAC website for consideration by the </w:t>
      </w:r>
      <w:proofErr w:type="gramStart"/>
      <w:r w:rsidR="00314F6E">
        <w:rPr>
          <w:rFonts w:cstheme="minorHAnsi"/>
          <w:color w:val="0B0C1D"/>
          <w:szCs w:val="22"/>
          <w:lang w:val="en"/>
        </w:rPr>
        <w:t>home schooling</w:t>
      </w:r>
      <w:proofErr w:type="gramEnd"/>
      <w:r w:rsidR="00314F6E">
        <w:rPr>
          <w:rFonts w:cstheme="minorHAnsi"/>
          <w:color w:val="0B0C1D"/>
          <w:szCs w:val="22"/>
          <w:lang w:val="en"/>
        </w:rPr>
        <w:t xml:space="preserve"> community. </w:t>
      </w:r>
      <w:r w:rsidR="00314F6E" w:rsidRPr="00C67E98">
        <w:rPr>
          <w:rFonts w:cstheme="minorHAnsi"/>
          <w:color w:val="0B0C1D"/>
          <w:szCs w:val="22"/>
          <w:lang w:val="en"/>
        </w:rPr>
        <w:t xml:space="preserve">Members of the home education community </w:t>
      </w:r>
      <w:r w:rsidR="00314F6E">
        <w:rPr>
          <w:rFonts w:cstheme="minorHAnsi"/>
          <w:color w:val="0B0C1D"/>
          <w:szCs w:val="22"/>
          <w:lang w:val="en"/>
        </w:rPr>
        <w:t xml:space="preserve">will be invited to </w:t>
      </w:r>
      <w:r w:rsidR="00314F6E" w:rsidRPr="00C67E98">
        <w:rPr>
          <w:rFonts w:cstheme="minorHAnsi"/>
          <w:color w:val="0B0C1D"/>
          <w:szCs w:val="22"/>
          <w:lang w:val="en"/>
        </w:rPr>
        <w:t xml:space="preserve">vote for their preferred candidate through an </w:t>
      </w:r>
      <w:r w:rsidR="00314F6E">
        <w:rPr>
          <w:rFonts w:cstheme="minorHAnsi"/>
          <w:color w:val="0B0C1D"/>
          <w:szCs w:val="22"/>
          <w:lang w:val="en"/>
        </w:rPr>
        <w:t xml:space="preserve">online </w:t>
      </w:r>
      <w:r w:rsidR="00314F6E" w:rsidRPr="00C67E98">
        <w:rPr>
          <w:rFonts w:cstheme="minorHAnsi"/>
          <w:color w:val="0B0C1D"/>
          <w:szCs w:val="22"/>
          <w:lang w:val="en"/>
        </w:rPr>
        <w:t>election process, which will be open for two weeks from</w:t>
      </w:r>
      <w:r w:rsidR="00314F6E">
        <w:rPr>
          <w:rFonts w:cstheme="minorHAnsi"/>
          <w:color w:val="0B0C1D"/>
          <w:szCs w:val="22"/>
          <w:lang w:val="en"/>
        </w:rPr>
        <w:t xml:space="preserve"> </w:t>
      </w:r>
      <w:r w:rsidR="00314F6E">
        <w:rPr>
          <w:rFonts w:cstheme="minorHAnsi"/>
          <w:b/>
          <w:bCs/>
          <w:color w:val="0B0C1D"/>
          <w:szCs w:val="22"/>
          <w:lang w:val="en"/>
        </w:rPr>
        <w:t xml:space="preserve">2 August 2021 </w:t>
      </w:r>
      <w:r w:rsidR="00314F6E">
        <w:rPr>
          <w:rFonts w:cstheme="minorHAnsi"/>
          <w:color w:val="0B0C1D"/>
          <w:szCs w:val="22"/>
          <w:lang w:val="en"/>
        </w:rPr>
        <w:t xml:space="preserve">via: </w:t>
      </w:r>
      <w:hyperlink r:id="rId10" w:history="1">
        <w:r w:rsidR="00314F6E" w:rsidRPr="0097246E">
          <w:rPr>
            <w:rStyle w:val="Hyperlink"/>
            <w:rFonts w:cstheme="minorHAnsi"/>
            <w:szCs w:val="22"/>
            <w:lang w:val="en"/>
          </w:rPr>
          <w:t>https://www.education.vic.gov.au/about/department/structure/Pages/vheac.aspx</w:t>
        </w:r>
      </w:hyperlink>
      <w:r w:rsidR="00314F6E">
        <w:rPr>
          <w:rFonts w:cstheme="minorHAnsi"/>
          <w:color w:val="0B0C1D"/>
          <w:szCs w:val="22"/>
          <w:lang w:val="en"/>
        </w:rPr>
        <w:t xml:space="preserve"> </w:t>
      </w:r>
      <w:r w:rsidRPr="00C67E98">
        <w:rPr>
          <w:rFonts w:cstheme="minorHAnsi"/>
          <w:color w:val="0B0C1D"/>
          <w:szCs w:val="22"/>
          <w:lang w:val="en"/>
        </w:rPr>
        <w:t>.</w:t>
      </w:r>
    </w:p>
    <w:p w14:paraId="03BCC7AA" w14:textId="77777777" w:rsidR="00D13BCE" w:rsidRDefault="00C67E98" w:rsidP="00D13BCE">
      <w:pPr>
        <w:spacing w:line="240" w:lineRule="atLeast"/>
        <w:ind w:left="-142"/>
        <w:rPr>
          <w:rFonts w:cstheme="minorHAnsi"/>
          <w:color w:val="0B0C1D"/>
          <w:szCs w:val="22"/>
          <w:lang w:val="en"/>
        </w:rPr>
      </w:pPr>
      <w:r w:rsidRPr="00C67E98">
        <w:rPr>
          <w:rFonts w:cstheme="minorHAnsi"/>
          <w:color w:val="0B0C1D"/>
          <w:szCs w:val="22"/>
          <w:lang w:val="en"/>
        </w:rPr>
        <w:t xml:space="preserve">Home education representatives (and the disability advocate) elected in 2021 </w:t>
      </w:r>
      <w:r w:rsidR="00E561AA">
        <w:rPr>
          <w:rFonts w:cstheme="minorHAnsi"/>
          <w:color w:val="0B0C1D"/>
          <w:szCs w:val="22"/>
          <w:lang w:val="en"/>
        </w:rPr>
        <w:t>will</w:t>
      </w:r>
      <w:r w:rsidRPr="00C67E98">
        <w:rPr>
          <w:rFonts w:cstheme="minorHAnsi"/>
          <w:color w:val="0B0C1D"/>
          <w:szCs w:val="22"/>
          <w:lang w:val="en"/>
        </w:rPr>
        <w:t xml:space="preserve"> hold tenure for four years from the date of appointment, after which time their positions will be open to election.</w:t>
      </w:r>
      <w:r w:rsidR="00E561AA">
        <w:rPr>
          <w:rFonts w:cstheme="minorHAnsi"/>
          <w:color w:val="0B0C1D"/>
          <w:szCs w:val="22"/>
          <w:lang w:val="en"/>
        </w:rPr>
        <w:t xml:space="preserve"> </w:t>
      </w:r>
      <w:r w:rsidRPr="00C67E98">
        <w:rPr>
          <w:rFonts w:cstheme="minorHAnsi"/>
          <w:color w:val="0B0C1D"/>
          <w:szCs w:val="22"/>
          <w:lang w:val="en"/>
        </w:rPr>
        <w:t>Membership of VHEAC occurs on a voluntary basis</w:t>
      </w:r>
      <w:r w:rsidR="00E561AA">
        <w:rPr>
          <w:rFonts w:cstheme="minorHAnsi"/>
          <w:color w:val="0B0C1D"/>
          <w:szCs w:val="22"/>
          <w:lang w:val="en"/>
        </w:rPr>
        <w:t>.</w:t>
      </w:r>
    </w:p>
    <w:p w14:paraId="52D89E04" w14:textId="7C446F8A" w:rsidR="003C25BA" w:rsidRPr="00D13BCE" w:rsidRDefault="00DB7392" w:rsidP="00D13BCE">
      <w:pPr>
        <w:spacing w:line="240" w:lineRule="atLeast"/>
        <w:ind w:left="-142"/>
        <w:rPr>
          <w:rFonts w:cstheme="minorHAnsi"/>
          <w:color w:val="0B0C1D"/>
          <w:szCs w:val="22"/>
          <w:lang w:val="en"/>
        </w:rPr>
      </w:pPr>
      <w:r>
        <w:rPr>
          <w:b/>
          <w:bCs/>
          <w:lang w:val="en-AU"/>
        </w:rPr>
        <w:t>Transition to TAFE</w:t>
      </w:r>
    </w:p>
    <w:p w14:paraId="7F505C87" w14:textId="0B7FBE6C" w:rsidR="00D95BE6" w:rsidRDefault="000601F2" w:rsidP="00D95BE6">
      <w:pPr>
        <w:spacing w:line="240" w:lineRule="atLeast"/>
        <w:ind w:left="-142"/>
        <w:rPr>
          <w:bCs/>
        </w:rPr>
      </w:pPr>
      <w:proofErr w:type="gramStart"/>
      <w:r>
        <w:rPr>
          <w:bCs/>
        </w:rPr>
        <w:t>In order to</w:t>
      </w:r>
      <w:proofErr w:type="gramEnd"/>
      <w:r>
        <w:rPr>
          <w:bCs/>
        </w:rPr>
        <w:t xml:space="preserve"> address the challenges facing students who are seeking to transition from home schooling to TAFE, the Department has identified that a change is needed to the current Ministerial Order (MO 705). Policy guidance, such as the transition from school form and associated </w:t>
      </w:r>
      <w:r>
        <w:rPr>
          <w:bCs/>
        </w:rPr>
        <w:lastRenderedPageBreak/>
        <w:t xml:space="preserve">documentation to support families and Department staff with understanding the process for home schooling students, can then be amended.  The Department will commence this process and update VHEAC on progress. </w:t>
      </w:r>
    </w:p>
    <w:p w14:paraId="3EB8F9DE" w14:textId="71B2A9AB" w:rsidR="000601F2" w:rsidRDefault="000601F2" w:rsidP="00D95BE6">
      <w:pPr>
        <w:spacing w:line="240" w:lineRule="atLeast"/>
        <w:ind w:left="-142"/>
        <w:rPr>
          <w:lang w:val="en-AU"/>
        </w:rPr>
      </w:pPr>
      <w:r>
        <w:rPr>
          <w:bCs/>
        </w:rPr>
        <w:t xml:space="preserve">The Department will also convene an out of session workshop with VHEAC members and relevant policy areas to discuss the ongoing challenge of </w:t>
      </w:r>
      <w:proofErr w:type="gramStart"/>
      <w:r>
        <w:rPr>
          <w:bCs/>
        </w:rPr>
        <w:t>home schooling</w:t>
      </w:r>
      <w:proofErr w:type="gramEnd"/>
      <w:r>
        <w:rPr>
          <w:bCs/>
        </w:rPr>
        <w:t xml:space="preserve"> students not being able to access TAFE and VET funding.</w:t>
      </w:r>
    </w:p>
    <w:p w14:paraId="7C367522" w14:textId="77777777" w:rsidR="00736D2E" w:rsidRDefault="00222ACF" w:rsidP="00736D2E">
      <w:pPr>
        <w:spacing w:line="240" w:lineRule="atLeast"/>
        <w:ind w:left="-142"/>
        <w:rPr>
          <w:b/>
          <w:bCs/>
          <w:lang w:val="en-AU"/>
        </w:rPr>
      </w:pPr>
      <w:r>
        <w:rPr>
          <w:b/>
          <w:bCs/>
          <w:lang w:val="en-AU"/>
        </w:rPr>
        <w:t>Evaluation</w:t>
      </w:r>
      <w:r w:rsidR="003C25BA" w:rsidRPr="007054E0">
        <w:rPr>
          <w:b/>
          <w:bCs/>
          <w:lang w:val="en-AU"/>
        </w:rPr>
        <w:t xml:space="preserve"> of </w:t>
      </w:r>
      <w:proofErr w:type="gramStart"/>
      <w:r w:rsidR="003C25BA">
        <w:rPr>
          <w:b/>
          <w:bCs/>
          <w:lang w:val="en-AU"/>
        </w:rPr>
        <w:t>home schooling</w:t>
      </w:r>
      <w:proofErr w:type="gramEnd"/>
      <w:r w:rsidR="003C25BA">
        <w:rPr>
          <w:b/>
          <w:bCs/>
          <w:lang w:val="en-AU"/>
        </w:rPr>
        <w:t xml:space="preserve"> </w:t>
      </w:r>
      <w:r w:rsidR="003C25BA" w:rsidRPr="007054E0">
        <w:rPr>
          <w:b/>
          <w:bCs/>
          <w:lang w:val="en-AU"/>
        </w:rPr>
        <w:t xml:space="preserve">regulations </w:t>
      </w:r>
    </w:p>
    <w:p w14:paraId="62A74A69" w14:textId="1DF1B7C0" w:rsidR="005C01FD" w:rsidRDefault="005C01FD" w:rsidP="005C01FD">
      <w:pPr>
        <w:spacing w:line="240" w:lineRule="atLeast"/>
        <w:ind w:left="-142"/>
        <w:rPr>
          <w:lang w:val="en-AU"/>
        </w:rPr>
      </w:pPr>
      <w:r>
        <w:rPr>
          <w:lang w:val="en-AU"/>
        </w:rPr>
        <w:t xml:space="preserve">The VHEAC subcommittee </w:t>
      </w:r>
      <w:r w:rsidR="00AD4BD6">
        <w:rPr>
          <w:lang w:val="en-AU"/>
        </w:rPr>
        <w:t xml:space="preserve">last met on 25 March to provide input into the review process. The subcommittee discussed </w:t>
      </w:r>
      <w:r w:rsidR="00AD4BD6" w:rsidRPr="0042695C">
        <w:rPr>
          <w:bCs/>
        </w:rPr>
        <w:t>defining what success looks like in the review as well exploring some discussion questions</w:t>
      </w:r>
      <w:r w:rsidR="00AD4BD6">
        <w:rPr>
          <w:bCs/>
        </w:rPr>
        <w:t xml:space="preserve"> put by the independent consultants, </w:t>
      </w:r>
      <w:r w:rsidR="00AD4BD6" w:rsidRPr="007209B0">
        <w:rPr>
          <w:lang w:val="en-AU"/>
        </w:rPr>
        <w:t>Regulatory Impact Solutions</w:t>
      </w:r>
      <w:r w:rsidR="00AD4BD6">
        <w:rPr>
          <w:lang w:val="en-AU"/>
        </w:rPr>
        <w:t>.</w:t>
      </w:r>
    </w:p>
    <w:p w14:paraId="5D230FCC" w14:textId="25717C51" w:rsidR="00AD4BD6" w:rsidRDefault="00AD4BD6" w:rsidP="005C01FD">
      <w:pPr>
        <w:spacing w:line="240" w:lineRule="atLeast"/>
        <w:ind w:left="-142"/>
        <w:rPr>
          <w:lang w:val="en-AU"/>
        </w:rPr>
      </w:pPr>
      <w:r w:rsidRPr="007209B0">
        <w:rPr>
          <w:lang w:val="en-AU"/>
        </w:rPr>
        <w:t>Regulatory Impact Solutions</w:t>
      </w:r>
      <w:r>
        <w:rPr>
          <w:lang w:val="en-AU"/>
        </w:rPr>
        <w:t xml:space="preserve"> is currently focussed on designing a voluntary survey for members of the </w:t>
      </w:r>
      <w:proofErr w:type="gramStart"/>
      <w:r>
        <w:rPr>
          <w:lang w:val="en-AU"/>
        </w:rPr>
        <w:t>home schooling</w:t>
      </w:r>
      <w:proofErr w:type="gramEnd"/>
      <w:r>
        <w:rPr>
          <w:lang w:val="en-AU"/>
        </w:rPr>
        <w:t xml:space="preserve"> community to inform its review, with input from </w:t>
      </w:r>
      <w:r w:rsidR="000601F2">
        <w:rPr>
          <w:lang w:val="en-AU"/>
        </w:rPr>
        <w:t>the subcommittee</w:t>
      </w:r>
      <w:r>
        <w:rPr>
          <w:lang w:val="en-AU"/>
        </w:rPr>
        <w:t xml:space="preserve">. This survey will be sent to 3121 families, including new registrants and those who have experienced a review. Depending on the responses to this survey, Regulatory Impact Solutions may conduct follow up interviews or focus groups with interested parties to gather qualitative responses. </w:t>
      </w:r>
    </w:p>
    <w:p w14:paraId="417071D1" w14:textId="114D9C07" w:rsidR="00EC3FE8" w:rsidRDefault="00EC3FE8" w:rsidP="00EC3FE8">
      <w:pPr>
        <w:spacing w:line="240" w:lineRule="atLeast"/>
        <w:ind w:left="-142"/>
        <w:rPr>
          <w:b/>
          <w:bCs/>
          <w:lang w:val="en-AU"/>
        </w:rPr>
      </w:pPr>
      <w:r>
        <w:rPr>
          <w:b/>
          <w:bCs/>
          <w:lang w:val="en-AU"/>
        </w:rPr>
        <w:t>Review of workplan and forward priorities</w:t>
      </w:r>
    </w:p>
    <w:p w14:paraId="139980B8" w14:textId="77777777" w:rsidR="004570D3" w:rsidRDefault="00EC3FE8" w:rsidP="00EC3FE8">
      <w:pPr>
        <w:spacing w:line="240" w:lineRule="atLeast"/>
        <w:ind w:left="-142"/>
        <w:rPr>
          <w:lang w:val="en-AU"/>
        </w:rPr>
      </w:pPr>
      <w:r>
        <w:rPr>
          <w:lang w:val="en-AU"/>
        </w:rPr>
        <w:t>VHEAC review</w:t>
      </w:r>
      <w:r w:rsidR="00E62F11">
        <w:rPr>
          <w:lang w:val="en-AU"/>
        </w:rPr>
        <w:t>ed</w:t>
      </w:r>
      <w:r>
        <w:rPr>
          <w:lang w:val="en-AU"/>
        </w:rPr>
        <w:t xml:space="preserve"> the committee’s workplan and forward agenda to identify ongoing priorities</w:t>
      </w:r>
      <w:r w:rsidR="00E62F11">
        <w:rPr>
          <w:lang w:val="en-AU"/>
        </w:rPr>
        <w:t xml:space="preserve"> and determine upcoming meeting agenda items</w:t>
      </w:r>
      <w:r>
        <w:rPr>
          <w:lang w:val="en-AU"/>
        </w:rPr>
        <w:t xml:space="preserve">. </w:t>
      </w:r>
    </w:p>
    <w:p w14:paraId="696762BA" w14:textId="2D01087C" w:rsidR="00EC3FE8" w:rsidRDefault="00EC3FE8" w:rsidP="00EC3FE8">
      <w:pPr>
        <w:spacing w:line="240" w:lineRule="atLeast"/>
        <w:ind w:left="-142"/>
        <w:rPr>
          <w:lang w:val="en-AU"/>
        </w:rPr>
      </w:pPr>
      <w:r>
        <w:rPr>
          <w:lang w:val="en-AU"/>
        </w:rPr>
        <w:t>VHEAC discussed the following:</w:t>
      </w:r>
    </w:p>
    <w:p w14:paraId="1B01C949" w14:textId="4202A0AD" w:rsidR="00EC3FE8" w:rsidRDefault="00EC3FE8" w:rsidP="00EC3FE8">
      <w:pPr>
        <w:pStyle w:val="ListParagraph"/>
        <w:numPr>
          <w:ilvl w:val="0"/>
          <w:numId w:val="25"/>
        </w:numPr>
        <w:spacing w:line="240" w:lineRule="atLeast"/>
        <w:rPr>
          <w:lang w:val="en-AU"/>
        </w:rPr>
      </w:pPr>
      <w:r>
        <w:rPr>
          <w:lang w:val="en-AU"/>
        </w:rPr>
        <w:t xml:space="preserve">Records management and privacy safeguarding </w:t>
      </w:r>
    </w:p>
    <w:p w14:paraId="66B52567" w14:textId="77777777" w:rsidR="00EC3FE8" w:rsidRDefault="00EC3FE8" w:rsidP="00EC3FE8">
      <w:pPr>
        <w:pStyle w:val="ListParagraph"/>
        <w:numPr>
          <w:ilvl w:val="0"/>
          <w:numId w:val="25"/>
        </w:numPr>
        <w:spacing w:line="240" w:lineRule="atLeast"/>
        <w:rPr>
          <w:lang w:val="en-AU"/>
        </w:rPr>
      </w:pPr>
      <w:r>
        <w:rPr>
          <w:lang w:val="en-AU"/>
        </w:rPr>
        <w:t>Merit Protection Training for VHEAC members to enable ongoing participation in VRQA recruitment and selection processes</w:t>
      </w:r>
    </w:p>
    <w:p w14:paraId="467A0BA8" w14:textId="462724A2" w:rsidR="00EC3FE8" w:rsidRPr="00EC3FE8" w:rsidRDefault="00EC3FE8" w:rsidP="00EC3FE8">
      <w:pPr>
        <w:pStyle w:val="ListParagraph"/>
        <w:numPr>
          <w:ilvl w:val="0"/>
          <w:numId w:val="25"/>
        </w:numPr>
        <w:spacing w:line="240" w:lineRule="atLeast"/>
        <w:rPr>
          <w:lang w:val="en-AU"/>
        </w:rPr>
      </w:pPr>
      <w:r w:rsidRPr="00EC3FE8">
        <w:rPr>
          <w:lang w:val="en-AU"/>
        </w:rPr>
        <w:t>Education options and support for victims of family violence</w:t>
      </w:r>
    </w:p>
    <w:p w14:paraId="0BDEE38C" w14:textId="383C0EB3" w:rsidR="00EC3FE8" w:rsidRPr="00EC3FE8" w:rsidRDefault="00E62F11" w:rsidP="00EC3FE8">
      <w:pPr>
        <w:pStyle w:val="ListParagraph"/>
        <w:numPr>
          <w:ilvl w:val="0"/>
          <w:numId w:val="25"/>
        </w:numPr>
        <w:spacing w:line="240" w:lineRule="atLeast"/>
        <w:rPr>
          <w:lang w:val="en-AU"/>
        </w:rPr>
      </w:pPr>
      <w:r>
        <w:rPr>
          <w:lang w:val="en-AU"/>
        </w:rPr>
        <w:t>Home schooling r</w:t>
      </w:r>
      <w:r w:rsidR="00EC3FE8" w:rsidRPr="00EC3FE8">
        <w:rPr>
          <w:lang w:val="en-AU"/>
        </w:rPr>
        <w:t>egistration options fo</w:t>
      </w:r>
      <w:r>
        <w:rPr>
          <w:lang w:val="en-AU"/>
        </w:rPr>
        <w:t>r</w:t>
      </w:r>
      <w:r w:rsidR="00EC3FE8" w:rsidRPr="00EC3FE8">
        <w:rPr>
          <w:lang w:val="en-AU"/>
        </w:rPr>
        <w:t xml:space="preserve"> students who are past </w:t>
      </w:r>
      <w:r>
        <w:rPr>
          <w:lang w:val="en-AU"/>
        </w:rPr>
        <w:t xml:space="preserve">the </w:t>
      </w:r>
      <w:r w:rsidR="00EC3FE8" w:rsidRPr="00EC3FE8">
        <w:rPr>
          <w:lang w:val="en-AU"/>
        </w:rPr>
        <w:t>compulsory school age</w:t>
      </w:r>
    </w:p>
    <w:p w14:paraId="55E46CA6" w14:textId="70237711" w:rsidR="00EC3FE8" w:rsidRPr="00E62F11" w:rsidRDefault="00EC3FE8" w:rsidP="00E62F11">
      <w:pPr>
        <w:pStyle w:val="ListParagraph"/>
        <w:numPr>
          <w:ilvl w:val="0"/>
          <w:numId w:val="25"/>
        </w:numPr>
        <w:spacing w:line="240" w:lineRule="atLeast"/>
        <w:rPr>
          <w:lang w:val="en-AU"/>
        </w:rPr>
      </w:pPr>
      <w:r w:rsidRPr="00EC3FE8">
        <w:rPr>
          <w:lang w:val="en-AU"/>
        </w:rPr>
        <w:t>Student cards for home educated students</w:t>
      </w:r>
      <w:r w:rsidR="00E62F11">
        <w:rPr>
          <w:lang w:val="en-AU"/>
        </w:rPr>
        <w:t>.</w:t>
      </w:r>
    </w:p>
    <w:p w14:paraId="5398B760" w14:textId="404E16EA" w:rsidR="003C25BA" w:rsidRPr="0037061F" w:rsidRDefault="00365EC7" w:rsidP="00736D2E">
      <w:pPr>
        <w:spacing w:line="240" w:lineRule="atLeast"/>
        <w:ind w:left="-142"/>
        <w:rPr>
          <w:lang w:val="en-AU"/>
        </w:rPr>
      </w:pPr>
      <w:r>
        <w:rPr>
          <w:noProof/>
        </w:rPr>
        <w:pict w14:anchorId="4A86C426">
          <v:rect id="_x0000_i1025" style="width:0;height:1.5pt" o:hralign="center" o:hrstd="t" o:hr="t" fillcolor="#a0a0a0" stroked="f"/>
        </w:pict>
      </w:r>
    </w:p>
    <w:p w14:paraId="24BFADD3" w14:textId="77777777" w:rsidR="003C25BA" w:rsidRDefault="003C25BA" w:rsidP="003C25BA">
      <w:pPr>
        <w:ind w:left="-142"/>
        <w:jc w:val="both"/>
      </w:pPr>
      <w:r w:rsidRPr="00AC65CA">
        <w:rPr>
          <w:lang w:val="en-AU"/>
        </w:rPr>
        <w:t>Enquiries: Contact the VHEAC Secretariat</w:t>
      </w:r>
      <w:r w:rsidRPr="0059770A">
        <w:t xml:space="preserve"> </w:t>
      </w:r>
      <w:hyperlink r:id="rId11" w:history="1">
        <w:r w:rsidRPr="0059770A">
          <w:rPr>
            <w:rStyle w:val="Hyperlink"/>
          </w:rPr>
          <w:t>vheac@edumail.vic.gov.au</w:t>
        </w:r>
      </w:hyperlink>
      <w:r w:rsidRPr="0059770A">
        <w:t xml:space="preserve"> </w:t>
      </w:r>
    </w:p>
    <w:p w14:paraId="549A9D06" w14:textId="77777777" w:rsidR="003C25BA" w:rsidRPr="00C22AC2" w:rsidRDefault="003C25BA" w:rsidP="00C22AC2"/>
    <w:sectPr w:rsidR="003C25BA" w:rsidRPr="00C22AC2" w:rsidSect="00985DC7">
      <w:headerReference w:type="default" r:id="rId12"/>
      <w:footerReference w:type="even" r:id="rId13"/>
      <w:footerReference w:type="default" r:id="rId14"/>
      <w:pgSz w:w="11900" w:h="16840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BE78A" w14:textId="77777777" w:rsidR="008B5924" w:rsidRDefault="008B5924" w:rsidP="003967DD">
      <w:pPr>
        <w:spacing w:after="0"/>
      </w:pPr>
      <w:r>
        <w:separator/>
      </w:r>
    </w:p>
  </w:endnote>
  <w:endnote w:type="continuationSeparator" w:id="0">
    <w:p w14:paraId="38AA3A5C" w14:textId="77777777" w:rsidR="008B5924" w:rsidRDefault="008B5924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80F3C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8D5A38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4670F" w14:textId="01E6A54E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578A">
      <w:rPr>
        <w:rStyle w:val="PageNumber"/>
        <w:noProof/>
      </w:rPr>
      <w:t>1</w:t>
    </w:r>
    <w:r>
      <w:rPr>
        <w:rStyle w:val="PageNumber"/>
      </w:rPr>
      <w:fldChar w:fldCharType="end"/>
    </w:r>
  </w:p>
  <w:p w14:paraId="4AB8DFB4" w14:textId="77777777" w:rsidR="00EC3FE8" w:rsidRDefault="00EC3FE8" w:rsidP="00EC3FE8">
    <w:pPr>
      <w:pStyle w:val="Footer"/>
      <w:ind w:firstLine="360"/>
      <w:jc w:val="center"/>
      <w:rPr>
        <w:i/>
        <w:iCs/>
      </w:rPr>
    </w:pPr>
  </w:p>
  <w:p w14:paraId="70E27CB8" w14:textId="1D5348D2" w:rsidR="00A31926" w:rsidRPr="00EC3FE8" w:rsidRDefault="00EC3FE8" w:rsidP="00EC3FE8">
    <w:pPr>
      <w:pStyle w:val="Footer"/>
      <w:jc w:val="both"/>
      <w:rPr>
        <w:i/>
        <w:iCs/>
        <w:sz w:val="18"/>
        <w:szCs w:val="20"/>
      </w:rPr>
    </w:pPr>
    <w:r w:rsidRPr="00EC3FE8">
      <w:rPr>
        <w:i/>
        <w:iCs/>
        <w:sz w:val="18"/>
        <w:szCs w:val="20"/>
      </w:rPr>
      <w:t>Please note</w:t>
    </w:r>
    <w:r>
      <w:rPr>
        <w:i/>
        <w:iCs/>
        <w:sz w:val="18"/>
        <w:szCs w:val="20"/>
      </w:rPr>
      <w:t>: S</w:t>
    </w:r>
    <w:r w:rsidRPr="00EC3FE8">
      <w:rPr>
        <w:i/>
        <w:iCs/>
        <w:sz w:val="18"/>
        <w:szCs w:val="20"/>
      </w:rPr>
      <w:t xml:space="preserve">incere apologies to the </w:t>
    </w:r>
    <w:proofErr w:type="gramStart"/>
    <w:r w:rsidRPr="00EC3FE8">
      <w:rPr>
        <w:i/>
        <w:iCs/>
        <w:sz w:val="18"/>
        <w:szCs w:val="20"/>
      </w:rPr>
      <w:t>home schooling</w:t>
    </w:r>
    <w:proofErr w:type="gramEnd"/>
    <w:r w:rsidRPr="00EC3FE8">
      <w:rPr>
        <w:i/>
        <w:iCs/>
        <w:sz w:val="18"/>
        <w:szCs w:val="20"/>
      </w:rPr>
      <w:t xml:space="preserve"> community and all interested readers</w:t>
    </w:r>
    <w:r>
      <w:rPr>
        <w:i/>
        <w:iCs/>
        <w:sz w:val="18"/>
        <w:szCs w:val="20"/>
      </w:rPr>
      <w:t xml:space="preserve"> for the delayed publication of this Communique</w:t>
    </w:r>
    <w:r w:rsidRPr="00EC3FE8">
      <w:rPr>
        <w:i/>
        <w:iCs/>
        <w:sz w:val="18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A3D55" w14:textId="77777777" w:rsidR="008B5924" w:rsidRDefault="008B5924" w:rsidP="003967DD">
      <w:pPr>
        <w:spacing w:after="0"/>
      </w:pPr>
      <w:r>
        <w:separator/>
      </w:r>
    </w:p>
  </w:footnote>
  <w:footnote w:type="continuationSeparator" w:id="0">
    <w:p w14:paraId="7735FC47" w14:textId="77777777" w:rsidR="008B5924" w:rsidRDefault="008B5924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70423" w14:textId="77777777" w:rsidR="003967DD" w:rsidRDefault="00985DC7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2DFA0750" wp14:editId="4FEE8FD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2" name="Picture 2" descr="Department of Education and Training logo" title="D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T Factsheet_narrow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9191B8A"/>
    <w:multiLevelType w:val="hybridMultilevel"/>
    <w:tmpl w:val="49DA7D4A"/>
    <w:lvl w:ilvl="0" w:tplc="0C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1A7410F2"/>
    <w:multiLevelType w:val="hybridMultilevel"/>
    <w:tmpl w:val="88C0A3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92DBF"/>
    <w:multiLevelType w:val="hybridMultilevel"/>
    <w:tmpl w:val="8EB091A6"/>
    <w:lvl w:ilvl="0" w:tplc="C46A88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  <w:sz w:val="16"/>
      </w:rPr>
    </w:lvl>
    <w:lvl w:ilvl="1" w:tplc="11ECFE5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3756C"/>
    <w:multiLevelType w:val="hybridMultilevel"/>
    <w:tmpl w:val="F858124A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31CF15E7"/>
    <w:multiLevelType w:val="hybridMultilevel"/>
    <w:tmpl w:val="093E12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72CE4"/>
    <w:multiLevelType w:val="hybridMultilevel"/>
    <w:tmpl w:val="5BB816DC"/>
    <w:lvl w:ilvl="0" w:tplc="395274DA">
      <w:start w:val="20"/>
      <w:numFmt w:val="bullet"/>
      <w:lvlText w:val="-"/>
      <w:lvlJc w:val="left"/>
      <w:pPr>
        <w:ind w:left="218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71BAC"/>
    <w:multiLevelType w:val="hybridMultilevel"/>
    <w:tmpl w:val="74D692E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841C3"/>
    <w:multiLevelType w:val="hybridMultilevel"/>
    <w:tmpl w:val="541E5326"/>
    <w:lvl w:ilvl="0" w:tplc="0C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86A66"/>
    <w:multiLevelType w:val="hybridMultilevel"/>
    <w:tmpl w:val="61A43756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6B2E2066"/>
    <w:multiLevelType w:val="hybridMultilevel"/>
    <w:tmpl w:val="47C2595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D62BF8"/>
    <w:multiLevelType w:val="hybridMultilevel"/>
    <w:tmpl w:val="E8E2E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8"/>
  </w:num>
  <w:num w:numId="13">
    <w:abstractNumId w:val="22"/>
  </w:num>
  <w:num w:numId="14">
    <w:abstractNumId w:val="24"/>
  </w:num>
  <w:num w:numId="15">
    <w:abstractNumId w:val="14"/>
  </w:num>
  <w:num w:numId="16">
    <w:abstractNumId w:val="20"/>
  </w:num>
  <w:num w:numId="17">
    <w:abstractNumId w:val="17"/>
  </w:num>
  <w:num w:numId="18">
    <w:abstractNumId w:val="12"/>
  </w:num>
  <w:num w:numId="19">
    <w:abstractNumId w:val="25"/>
  </w:num>
  <w:num w:numId="20">
    <w:abstractNumId w:val="27"/>
  </w:num>
  <w:num w:numId="21">
    <w:abstractNumId w:val="13"/>
  </w:num>
  <w:num w:numId="22">
    <w:abstractNumId w:val="23"/>
  </w:num>
  <w:num w:numId="23">
    <w:abstractNumId w:val="26"/>
  </w:num>
  <w:num w:numId="24">
    <w:abstractNumId w:val="21"/>
  </w:num>
  <w:num w:numId="25">
    <w:abstractNumId w:val="15"/>
  </w:num>
  <w:num w:numId="26">
    <w:abstractNumId w:val="16"/>
  </w:num>
  <w:num w:numId="27">
    <w:abstractNumId w:val="1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005E"/>
    <w:rsid w:val="00012E78"/>
    <w:rsid w:val="00013339"/>
    <w:rsid w:val="000601F2"/>
    <w:rsid w:val="000666CF"/>
    <w:rsid w:val="000675BF"/>
    <w:rsid w:val="00082152"/>
    <w:rsid w:val="000968B1"/>
    <w:rsid w:val="000A47D4"/>
    <w:rsid w:val="000A4F8B"/>
    <w:rsid w:val="000E061A"/>
    <w:rsid w:val="000E6B9E"/>
    <w:rsid w:val="00122369"/>
    <w:rsid w:val="00163EEA"/>
    <w:rsid w:val="001769A2"/>
    <w:rsid w:val="00180C50"/>
    <w:rsid w:val="0018661A"/>
    <w:rsid w:val="001A607E"/>
    <w:rsid w:val="001D5A8A"/>
    <w:rsid w:val="0021021B"/>
    <w:rsid w:val="00222ACF"/>
    <w:rsid w:val="002642C4"/>
    <w:rsid w:val="00286709"/>
    <w:rsid w:val="002A01C5"/>
    <w:rsid w:val="002A4A96"/>
    <w:rsid w:val="002B5893"/>
    <w:rsid w:val="002C33AD"/>
    <w:rsid w:val="002D6AE2"/>
    <w:rsid w:val="002E3BED"/>
    <w:rsid w:val="00302252"/>
    <w:rsid w:val="00312720"/>
    <w:rsid w:val="00314F6E"/>
    <w:rsid w:val="00335F85"/>
    <w:rsid w:val="003465A2"/>
    <w:rsid w:val="00352F04"/>
    <w:rsid w:val="00362B71"/>
    <w:rsid w:val="00365EC7"/>
    <w:rsid w:val="0037061F"/>
    <w:rsid w:val="00371F4B"/>
    <w:rsid w:val="00394557"/>
    <w:rsid w:val="003967DD"/>
    <w:rsid w:val="003A3718"/>
    <w:rsid w:val="003B5581"/>
    <w:rsid w:val="003B702E"/>
    <w:rsid w:val="003C0943"/>
    <w:rsid w:val="003C25BA"/>
    <w:rsid w:val="003E357C"/>
    <w:rsid w:val="00447D70"/>
    <w:rsid w:val="004570D3"/>
    <w:rsid w:val="004732EC"/>
    <w:rsid w:val="00497FFE"/>
    <w:rsid w:val="004A4028"/>
    <w:rsid w:val="004B2ED6"/>
    <w:rsid w:val="004B5C66"/>
    <w:rsid w:val="004C5F45"/>
    <w:rsid w:val="00533429"/>
    <w:rsid w:val="00546FDC"/>
    <w:rsid w:val="0057578A"/>
    <w:rsid w:val="00584366"/>
    <w:rsid w:val="005C01FD"/>
    <w:rsid w:val="005C2660"/>
    <w:rsid w:val="005D0FF4"/>
    <w:rsid w:val="005F31C1"/>
    <w:rsid w:val="006027CA"/>
    <w:rsid w:val="00624A55"/>
    <w:rsid w:val="00670D28"/>
    <w:rsid w:val="00690606"/>
    <w:rsid w:val="006A25AC"/>
    <w:rsid w:val="006E2E76"/>
    <w:rsid w:val="006E5578"/>
    <w:rsid w:val="006F7C33"/>
    <w:rsid w:val="007054E0"/>
    <w:rsid w:val="00706FD1"/>
    <w:rsid w:val="007122D2"/>
    <w:rsid w:val="0071231C"/>
    <w:rsid w:val="00736D2E"/>
    <w:rsid w:val="00745149"/>
    <w:rsid w:val="00777E4A"/>
    <w:rsid w:val="00786C77"/>
    <w:rsid w:val="007B556E"/>
    <w:rsid w:val="007C600E"/>
    <w:rsid w:val="007D3E38"/>
    <w:rsid w:val="007D6664"/>
    <w:rsid w:val="007F18AA"/>
    <w:rsid w:val="007F6B17"/>
    <w:rsid w:val="008220D4"/>
    <w:rsid w:val="008661E1"/>
    <w:rsid w:val="0087086C"/>
    <w:rsid w:val="008746F7"/>
    <w:rsid w:val="00877059"/>
    <w:rsid w:val="008A6DDD"/>
    <w:rsid w:val="008B1737"/>
    <w:rsid w:val="008B5924"/>
    <w:rsid w:val="008D252D"/>
    <w:rsid w:val="008E052E"/>
    <w:rsid w:val="0091265D"/>
    <w:rsid w:val="00944408"/>
    <w:rsid w:val="0094760E"/>
    <w:rsid w:val="009700C6"/>
    <w:rsid w:val="00970EA5"/>
    <w:rsid w:val="00977F47"/>
    <w:rsid w:val="009859F6"/>
    <w:rsid w:val="00985DC7"/>
    <w:rsid w:val="009860C3"/>
    <w:rsid w:val="009B0186"/>
    <w:rsid w:val="009B4FB6"/>
    <w:rsid w:val="009D176F"/>
    <w:rsid w:val="009F22CB"/>
    <w:rsid w:val="009F3485"/>
    <w:rsid w:val="00A06AFD"/>
    <w:rsid w:val="00A31926"/>
    <w:rsid w:val="00A367E1"/>
    <w:rsid w:val="00A804FC"/>
    <w:rsid w:val="00A87621"/>
    <w:rsid w:val="00A90427"/>
    <w:rsid w:val="00AA5BA7"/>
    <w:rsid w:val="00AA793B"/>
    <w:rsid w:val="00AC0832"/>
    <w:rsid w:val="00AC4124"/>
    <w:rsid w:val="00AC65CA"/>
    <w:rsid w:val="00AD4BD6"/>
    <w:rsid w:val="00AE238F"/>
    <w:rsid w:val="00AF2E0F"/>
    <w:rsid w:val="00B1469C"/>
    <w:rsid w:val="00B42A1B"/>
    <w:rsid w:val="00B47BC7"/>
    <w:rsid w:val="00B760EF"/>
    <w:rsid w:val="00B76695"/>
    <w:rsid w:val="00B8120E"/>
    <w:rsid w:val="00B92E1B"/>
    <w:rsid w:val="00BC1608"/>
    <w:rsid w:val="00BC24FD"/>
    <w:rsid w:val="00C0296F"/>
    <w:rsid w:val="00C22AC2"/>
    <w:rsid w:val="00C40F52"/>
    <w:rsid w:val="00C67E98"/>
    <w:rsid w:val="00C81D7A"/>
    <w:rsid w:val="00CA68D6"/>
    <w:rsid w:val="00CB087C"/>
    <w:rsid w:val="00CB1473"/>
    <w:rsid w:val="00D13BCE"/>
    <w:rsid w:val="00D36BCD"/>
    <w:rsid w:val="00D451EB"/>
    <w:rsid w:val="00D550AF"/>
    <w:rsid w:val="00D65A5A"/>
    <w:rsid w:val="00D65E21"/>
    <w:rsid w:val="00D922E8"/>
    <w:rsid w:val="00D95BE6"/>
    <w:rsid w:val="00DB4E36"/>
    <w:rsid w:val="00DB6B43"/>
    <w:rsid w:val="00DB7392"/>
    <w:rsid w:val="00DC425A"/>
    <w:rsid w:val="00DD3625"/>
    <w:rsid w:val="00DE64A7"/>
    <w:rsid w:val="00DF650F"/>
    <w:rsid w:val="00E0371B"/>
    <w:rsid w:val="00E50DC6"/>
    <w:rsid w:val="00E561AA"/>
    <w:rsid w:val="00E62F11"/>
    <w:rsid w:val="00E7224F"/>
    <w:rsid w:val="00EA50FC"/>
    <w:rsid w:val="00EC3FE8"/>
    <w:rsid w:val="00ED038A"/>
    <w:rsid w:val="00EE3219"/>
    <w:rsid w:val="00F16B3B"/>
    <w:rsid w:val="00F342A8"/>
    <w:rsid w:val="00F368AD"/>
    <w:rsid w:val="00F54F31"/>
    <w:rsid w:val="00F55E16"/>
    <w:rsid w:val="00F8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F737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60E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004EA8" w:themeColor="accent1"/>
      </w:pBdr>
    </w:pPr>
    <w:rPr>
      <w:color w:val="004EA8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4EA8" w:themeFill="accent1"/>
      </w:tcPr>
    </w:tblStylePr>
    <w:tblStylePr w:type="firstCol">
      <w:rPr>
        <w:color w:val="004EA8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ListParagraph">
    <w:name w:val="List Paragraph"/>
    <w:aliases w:val="List Paragraph1,List Paragraph11,Recommendation,Bullet point,L,List Bullet 1,DDM Gen Text,List Paragraph - bullets,NFP GP Bulleted List,bullet point list,Bullet points,Content descriptions,Bullet Point,Dot Points,Colorful List - Accent 11"/>
    <w:basedOn w:val="Normal"/>
    <w:link w:val="ListParagraphChar"/>
    <w:uiPriority w:val="34"/>
    <w:qFormat/>
    <w:rsid w:val="00AC65CA"/>
    <w:pPr>
      <w:ind w:left="720"/>
      <w:contextualSpacing/>
    </w:pPr>
  </w:style>
  <w:style w:type="paragraph" w:customStyle="1" w:styleId="LIstLevel2">
    <w:name w:val="LIst Level 2"/>
    <w:basedOn w:val="ListParagraph"/>
    <w:qFormat/>
    <w:rsid w:val="00AC65CA"/>
    <w:pPr>
      <w:tabs>
        <w:tab w:val="num" w:pos="360"/>
      </w:tabs>
      <w:spacing w:line="240" w:lineRule="atLeast"/>
      <w:ind w:left="1208" w:hanging="357"/>
    </w:pPr>
    <w:rPr>
      <w:rFonts w:ascii="Arial" w:eastAsiaTheme="minorEastAsia" w:hAnsi="Arial" w:cs="Arial"/>
      <w:sz w:val="18"/>
      <w:szCs w:val="18"/>
      <w:lang w:val="en-US"/>
    </w:rPr>
  </w:style>
  <w:style w:type="character" w:customStyle="1" w:styleId="ListParagraphChar">
    <w:name w:val="List Paragraph Char"/>
    <w:aliases w:val="List Paragraph1 Char,List Paragraph11 Char,Recommendation Char,Bullet point Char,L Char,List Bullet 1 Char,DDM Gen Text Char,List Paragraph - bullets Char,NFP GP Bulleted List Char,bullet point list Char,Bullet points Char"/>
    <w:link w:val="ListParagraph"/>
    <w:uiPriority w:val="34"/>
    <w:locked/>
    <w:rsid w:val="00AC65CA"/>
    <w:rPr>
      <w:sz w:val="22"/>
    </w:rPr>
  </w:style>
  <w:style w:type="character" w:styleId="Hyperlink">
    <w:name w:val="Hyperlink"/>
    <w:basedOn w:val="DefaultParagraphFont"/>
    <w:uiPriority w:val="99"/>
    <w:unhideWhenUsed/>
    <w:rsid w:val="00AC65CA"/>
    <w:rPr>
      <w:color w:val="004EA8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65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65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01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1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1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186"/>
    <w:rPr>
      <w:b/>
      <w:bCs/>
      <w:sz w:val="20"/>
      <w:szCs w:val="20"/>
    </w:rPr>
  </w:style>
  <w:style w:type="paragraph" w:styleId="NoSpacing">
    <w:name w:val="No Spacing"/>
    <w:uiPriority w:val="1"/>
    <w:qFormat/>
    <w:rsid w:val="00EC3FE8"/>
    <w:rPr>
      <w:rFonts w:asciiTheme="majorHAnsi" w:eastAsiaTheme="minorEastAsia" w:hAnsiTheme="majorHAnsi"/>
      <w:bCs/>
      <w:sz w:val="22"/>
      <w:szCs w:val="22"/>
      <w:lang w:val="en-AU" w:eastAsia="zh-CN"/>
    </w:rPr>
  </w:style>
  <w:style w:type="character" w:styleId="Strong">
    <w:name w:val="Strong"/>
    <w:basedOn w:val="DefaultParagraphFont"/>
    <w:uiPriority w:val="22"/>
    <w:qFormat/>
    <w:rsid w:val="00C67E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67E98"/>
    <w:pPr>
      <w:spacing w:after="0"/>
    </w:pPr>
    <w:rPr>
      <w:rFonts w:ascii="inherit" w:eastAsia="Times New Roman" w:hAnsi="inherit" w:cs="Times New Roman"/>
      <w:sz w:val="24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1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7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5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0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5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18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2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2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23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15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8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97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heac@edumail.vic.gov.a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education.vic.gov.au/about/department/structure/Pages/vheac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Victorian Home Education Advisory Committee 24 September 2019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E241D3-4920-4914-95DC-00C934E578B4}">
  <ds:schemaRefs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6009eb75-9cef-4f37-b741-c7b54bcbfcdb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E6C314-E7A8-4CEF-BFA5-4B62A1A3E1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F34D28-79DD-4850-BA20-AD443A2439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Home Education Advisory Committee 24 September 2019</vt:lpstr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Home Education Advisory Committee 24 September 2019</dc:title>
  <dc:subject/>
  <dc:creator>Lovett, Zena Z</dc:creator>
  <cp:keywords/>
  <dc:description/>
  <cp:lastModifiedBy>Elizabeth Cullen 2</cp:lastModifiedBy>
  <cp:revision>9</cp:revision>
  <dcterms:created xsi:type="dcterms:W3CDTF">2021-07-16T05:10:00Z</dcterms:created>
  <dcterms:modified xsi:type="dcterms:W3CDTF">2021-07-16T06:14:00Z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/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{c86a920a-cab0-433a-8b0b-ca67c9eb7e4f}</vt:lpwstr>
  </property>
  <property fmtid="{D5CDD505-2E9C-101B-9397-08002B2CF9AE}" pid="8" name="RecordPoint_ActiveItemUniqueId">
    <vt:lpwstr>{1b19d2d1-0841-4731-ba2c-e6f1992c6f7c}</vt:lpwstr>
  </property>
  <property fmtid="{D5CDD505-2E9C-101B-9397-08002B2CF9AE}" pid="9" name="RecordPoint_ActiveItemWebId">
    <vt:lpwstr>{6009eb75-9cef-4f37-b741-c7b54bcbfcdb}</vt:lpwstr>
  </property>
  <property fmtid="{D5CDD505-2E9C-101B-9397-08002B2CF9AE}" pid="10" name="RecordPoint_ActiveItemSiteId">
    <vt:lpwstr>{b2ecd3a0-7169-4160-9160-d14489ced3be}</vt:lpwstr>
  </property>
  <property fmtid="{D5CDD505-2E9C-101B-9397-08002B2CF9AE}" pid="11" name="RecordPoint_RecordNumberSubmitted">
    <vt:lpwstr>R20211722164</vt:lpwstr>
  </property>
  <property fmtid="{D5CDD505-2E9C-101B-9397-08002B2CF9AE}" pid="12" name="RecordPoint_SubmissionCompleted">
    <vt:lpwstr>2021-07-16T16:16:10.7689519+10:00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T_EDRMS_RCSTaxHTField0">
    <vt:lpwstr>13.1.2 Internal Policy|ad985a07-89db-41e4-84da-e1a6cef79014</vt:lpwstr>
  </property>
  <property fmtid="{D5CDD505-2E9C-101B-9397-08002B2CF9AE}" pid="17" name="DET_EDRMS_SecClassTaxHTField0">
    <vt:lpwstr/>
  </property>
  <property fmtid="{D5CDD505-2E9C-101B-9397-08002B2CF9AE}" pid="18" name="TaxCatchAll">
    <vt:lpwstr>28;#13.1.2 Internal Policy|ad985a07-89db-41e4-84da-e1a6cef79014</vt:lpwstr>
  </property>
  <property fmtid="{D5CDD505-2E9C-101B-9397-08002B2CF9AE}" pid="19" name="DET_EDRMS_BusUnitTaxHTField0">
    <vt:lpwstr/>
  </property>
  <property fmtid="{D5CDD505-2E9C-101B-9397-08002B2CF9AE}" pid="20" name="DEECD_Author">
    <vt:lpwstr>94;#Education|5232e41c-5101-41fe-b638-7d41d1371531</vt:lpwstr>
  </property>
  <property fmtid="{D5CDD505-2E9C-101B-9397-08002B2CF9AE}" pid="21" name="DEECD_ItemType">
    <vt:lpwstr>101;#Page|eb523acf-a821-456c-a76b-7607578309d7</vt:lpwstr>
  </property>
  <property fmtid="{D5CDD505-2E9C-101B-9397-08002B2CF9AE}" pid="22" name="DEECD_SubjectCategory">
    <vt:lpwstr/>
  </property>
  <property fmtid="{D5CDD505-2E9C-101B-9397-08002B2CF9AE}" pid="23" name="DEECD_Audience">
    <vt:lpwstr/>
  </property>
</Properties>
</file>