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4594" w14:textId="5AACF737" w:rsidR="00D90527" w:rsidRPr="001E2E51" w:rsidRDefault="00B075FF" w:rsidP="001B68E7">
      <w:pPr>
        <w:jc w:val="center"/>
        <w:rPr>
          <w:rFonts w:ascii="Calibri" w:hAnsi="Calibri" w:cs="Calibri"/>
          <w:b/>
          <w:bCs/>
          <w:sz w:val="22"/>
          <w:szCs w:val="22"/>
          <w:u w:val="single"/>
        </w:rPr>
      </w:pPr>
      <w:r>
        <w:rPr>
          <w:rFonts w:ascii="Calibri" w:hAnsi="Calibri" w:cs="Calibri"/>
          <w:b/>
          <w:bCs/>
          <w:sz w:val="22"/>
          <w:szCs w:val="22"/>
          <w:u w:val="single"/>
        </w:rPr>
        <w:t>DEPARTMENT OF EDUCATION</w:t>
      </w:r>
    </w:p>
    <w:p w14:paraId="1F2A956D" w14:textId="05D207A4" w:rsidR="00D90527" w:rsidRPr="001E2E51" w:rsidRDefault="00B075FF" w:rsidP="001B68E7">
      <w:pPr>
        <w:jc w:val="center"/>
        <w:rPr>
          <w:rFonts w:ascii="Calibri" w:hAnsi="Calibri" w:cs="Calibri"/>
          <w:b/>
          <w:bCs/>
          <w:sz w:val="22"/>
          <w:szCs w:val="22"/>
          <w:u w:val="single"/>
        </w:rPr>
      </w:pPr>
      <w:r>
        <w:rPr>
          <w:rFonts w:ascii="Calibri" w:hAnsi="Calibri" w:cs="Calibri"/>
          <w:b/>
          <w:bCs/>
          <w:sz w:val="22"/>
          <w:szCs w:val="22"/>
          <w:u w:val="single"/>
        </w:rPr>
        <w:t xml:space="preserve">SYSTEMIC REVIEW </w:t>
      </w:r>
      <w:r w:rsidR="191A18EB" w:rsidRPr="0A737E43">
        <w:rPr>
          <w:rFonts w:ascii="Calibri" w:hAnsi="Calibri" w:cs="Calibri"/>
          <w:b/>
          <w:bCs/>
          <w:sz w:val="22"/>
          <w:szCs w:val="22"/>
          <w:u w:val="single"/>
        </w:rPr>
        <w:t xml:space="preserve">INTO </w:t>
      </w:r>
      <w:r>
        <w:rPr>
          <w:rFonts w:ascii="Calibri" w:hAnsi="Calibri" w:cs="Calibri"/>
          <w:b/>
          <w:bCs/>
          <w:sz w:val="22"/>
          <w:szCs w:val="22"/>
          <w:u w:val="single"/>
        </w:rPr>
        <w:t>HISTORICAL CHILD SEXUAL ABUSE</w:t>
      </w:r>
      <w:r w:rsidR="2415F60C" w:rsidRPr="0A737E43">
        <w:rPr>
          <w:rFonts w:ascii="Calibri" w:hAnsi="Calibri" w:cs="Calibri"/>
          <w:b/>
          <w:bCs/>
          <w:sz w:val="22"/>
          <w:szCs w:val="22"/>
          <w:u w:val="single"/>
        </w:rPr>
        <w:t xml:space="preserve"> IN VICTORIAN GOVERNMENT SCHOOLS</w:t>
      </w:r>
    </w:p>
    <w:p w14:paraId="580B84F1" w14:textId="54E1E306" w:rsidR="00D90527" w:rsidRPr="00B075FF" w:rsidRDefault="00247202" w:rsidP="002979D8">
      <w:pPr>
        <w:pStyle w:val="ListParagraph"/>
        <w:numPr>
          <w:ilvl w:val="0"/>
          <w:numId w:val="9"/>
        </w:numPr>
        <w:spacing w:after="120"/>
        <w:ind w:left="357" w:hanging="357"/>
        <w:contextualSpacing w:val="0"/>
        <w:jc w:val="both"/>
        <w:rPr>
          <w:rFonts w:ascii="Calibri" w:hAnsi="Calibri" w:cs="Calibri"/>
          <w:b/>
          <w:bCs/>
          <w:sz w:val="22"/>
          <w:szCs w:val="22"/>
          <w:u w:val="single"/>
        </w:rPr>
      </w:pPr>
      <w:r w:rsidRPr="00B075FF">
        <w:rPr>
          <w:rFonts w:ascii="Calibri" w:hAnsi="Calibri" w:cs="Calibri"/>
          <w:b/>
          <w:bCs/>
          <w:sz w:val="22"/>
          <w:szCs w:val="22"/>
          <w:u w:val="single"/>
        </w:rPr>
        <w:t>BACKGROUND</w:t>
      </w:r>
    </w:p>
    <w:p w14:paraId="69F42F02" w14:textId="39611746" w:rsidR="00D90527" w:rsidRPr="00247202" w:rsidRDefault="00D90527" w:rsidP="002979D8">
      <w:pPr>
        <w:pStyle w:val="ListParagraph"/>
        <w:numPr>
          <w:ilvl w:val="0"/>
          <w:numId w:val="3"/>
        </w:numPr>
        <w:spacing w:after="120" w:line="259" w:lineRule="auto"/>
        <w:ind w:left="357" w:hanging="357"/>
        <w:contextualSpacing w:val="0"/>
        <w:jc w:val="both"/>
        <w:rPr>
          <w:rFonts w:ascii="Calibri" w:hAnsi="Calibri" w:cs="Calibri"/>
          <w:sz w:val="22"/>
          <w:szCs w:val="22"/>
        </w:rPr>
      </w:pPr>
      <w:r w:rsidRPr="00247202">
        <w:rPr>
          <w:rFonts w:ascii="Calibri" w:hAnsi="Calibri" w:cs="Calibri"/>
          <w:sz w:val="22"/>
          <w:szCs w:val="22"/>
        </w:rPr>
        <w:t xml:space="preserve">The </w:t>
      </w:r>
      <w:r w:rsidR="00D66765">
        <w:rPr>
          <w:rFonts w:ascii="Calibri" w:hAnsi="Calibri" w:cs="Calibri"/>
          <w:sz w:val="22"/>
          <w:szCs w:val="22"/>
        </w:rPr>
        <w:t xml:space="preserve">Board of </w:t>
      </w:r>
      <w:r w:rsidRPr="00247202">
        <w:rPr>
          <w:rFonts w:ascii="Calibri" w:hAnsi="Calibri" w:cs="Calibri"/>
          <w:sz w:val="22"/>
          <w:szCs w:val="22"/>
        </w:rPr>
        <w:t>Inquiry</w:t>
      </w:r>
      <w:r w:rsidR="000B2E68">
        <w:rPr>
          <w:rFonts w:ascii="Calibri" w:hAnsi="Calibri" w:cs="Calibri"/>
          <w:sz w:val="22"/>
          <w:szCs w:val="22"/>
        </w:rPr>
        <w:t xml:space="preserve"> into Historical Child Sexual Abuse in Beaumaris Primary School and Certain Other Government Schools (the Inquiry)</w:t>
      </w:r>
      <w:r w:rsidRPr="00247202">
        <w:rPr>
          <w:rFonts w:ascii="Calibri" w:hAnsi="Calibri" w:cs="Calibri"/>
          <w:sz w:val="22"/>
          <w:szCs w:val="22"/>
        </w:rPr>
        <w:t xml:space="preserve"> was established on 28 June 2023 to examine:</w:t>
      </w:r>
    </w:p>
    <w:p w14:paraId="57BC3FDC" w14:textId="7CA76E7D" w:rsidR="00D90527" w:rsidRPr="00247202" w:rsidRDefault="00D90527" w:rsidP="002979D8">
      <w:pPr>
        <w:pStyle w:val="ListParagraph"/>
        <w:numPr>
          <w:ilvl w:val="0"/>
          <w:numId w:val="11"/>
        </w:numPr>
        <w:spacing w:before="60" w:after="120" w:line="240" w:lineRule="auto"/>
        <w:ind w:left="714" w:hanging="357"/>
        <w:contextualSpacing w:val="0"/>
        <w:jc w:val="both"/>
        <w:rPr>
          <w:rFonts w:ascii="Calibri" w:hAnsi="Calibri" w:cs="Calibri"/>
          <w:sz w:val="22"/>
          <w:szCs w:val="22"/>
        </w:rPr>
      </w:pPr>
      <w:r w:rsidRPr="00247202">
        <w:rPr>
          <w:rFonts w:ascii="Calibri" w:hAnsi="Calibri" w:cs="Calibri"/>
          <w:sz w:val="22"/>
          <w:szCs w:val="22"/>
        </w:rPr>
        <w:t xml:space="preserve">the experiences of victim-survivors of historical child sexual abuse at Beaumaris Primary School and related government schools during the 1960s – </w:t>
      </w:r>
      <w:proofErr w:type="gramStart"/>
      <w:r w:rsidRPr="00247202">
        <w:rPr>
          <w:rFonts w:ascii="Calibri" w:hAnsi="Calibri" w:cs="Calibri"/>
          <w:sz w:val="22"/>
          <w:szCs w:val="22"/>
        </w:rPr>
        <w:t>1970s;</w:t>
      </w:r>
      <w:proofErr w:type="gramEnd"/>
    </w:p>
    <w:p w14:paraId="6BEAB67B" w14:textId="2DBE42C5" w:rsidR="00D90527" w:rsidRPr="00247202" w:rsidRDefault="00D90527" w:rsidP="002979D8">
      <w:pPr>
        <w:pStyle w:val="ListParagraph"/>
        <w:numPr>
          <w:ilvl w:val="0"/>
          <w:numId w:val="11"/>
        </w:numPr>
        <w:spacing w:before="60" w:after="120" w:line="240" w:lineRule="auto"/>
        <w:ind w:left="714" w:hanging="357"/>
        <w:contextualSpacing w:val="0"/>
        <w:jc w:val="both"/>
        <w:rPr>
          <w:rFonts w:ascii="Calibri" w:hAnsi="Calibri" w:cs="Calibri"/>
          <w:sz w:val="22"/>
          <w:szCs w:val="22"/>
        </w:rPr>
      </w:pPr>
      <w:r w:rsidRPr="00247202">
        <w:rPr>
          <w:rFonts w:ascii="Calibri" w:hAnsi="Calibri" w:cs="Calibri"/>
          <w:sz w:val="22"/>
          <w:szCs w:val="22"/>
        </w:rPr>
        <w:t>the response of the Department</w:t>
      </w:r>
      <w:r w:rsidR="0009196A">
        <w:rPr>
          <w:rFonts w:ascii="Calibri" w:hAnsi="Calibri" w:cs="Calibri"/>
          <w:sz w:val="22"/>
          <w:szCs w:val="22"/>
        </w:rPr>
        <w:t xml:space="preserve"> of Education</w:t>
      </w:r>
      <w:r w:rsidRPr="00247202">
        <w:rPr>
          <w:rFonts w:ascii="Calibri" w:hAnsi="Calibri" w:cs="Calibri"/>
          <w:sz w:val="22"/>
          <w:szCs w:val="22"/>
        </w:rPr>
        <w:t xml:space="preserve">, including its knowledge and any actions it took or failed to take at the </w:t>
      </w:r>
      <w:proofErr w:type="gramStart"/>
      <w:r w:rsidRPr="00247202">
        <w:rPr>
          <w:rFonts w:ascii="Calibri" w:hAnsi="Calibri" w:cs="Calibri"/>
          <w:sz w:val="22"/>
          <w:szCs w:val="22"/>
        </w:rPr>
        <w:t>time;</w:t>
      </w:r>
      <w:proofErr w:type="gramEnd"/>
    </w:p>
    <w:p w14:paraId="26678B8A" w14:textId="77777777" w:rsidR="00D90527" w:rsidRPr="00247202" w:rsidRDefault="00D90527" w:rsidP="002979D8">
      <w:pPr>
        <w:pStyle w:val="ListParagraph"/>
        <w:numPr>
          <w:ilvl w:val="0"/>
          <w:numId w:val="11"/>
        </w:numPr>
        <w:spacing w:before="60" w:after="120" w:line="240" w:lineRule="auto"/>
        <w:ind w:left="714" w:hanging="357"/>
        <w:contextualSpacing w:val="0"/>
        <w:jc w:val="both"/>
        <w:rPr>
          <w:rFonts w:ascii="Calibri" w:hAnsi="Calibri" w:cs="Calibri"/>
          <w:sz w:val="22"/>
          <w:szCs w:val="22"/>
        </w:rPr>
      </w:pPr>
      <w:r w:rsidRPr="00247202">
        <w:rPr>
          <w:rFonts w:ascii="Calibri" w:hAnsi="Calibri" w:cs="Calibri"/>
          <w:sz w:val="22"/>
          <w:szCs w:val="22"/>
        </w:rPr>
        <w:t xml:space="preserve">appropriate ways to support healing for affected victim-survivors, secondary victims and affected communities. </w:t>
      </w:r>
    </w:p>
    <w:p w14:paraId="78A4EEBB" w14:textId="77777777" w:rsidR="00704EF7" w:rsidRDefault="00D90527" w:rsidP="002979D8">
      <w:pPr>
        <w:pStyle w:val="ListParagraph"/>
        <w:numPr>
          <w:ilvl w:val="0"/>
          <w:numId w:val="3"/>
        </w:numPr>
        <w:spacing w:after="120" w:line="259" w:lineRule="auto"/>
        <w:ind w:left="357" w:hanging="357"/>
        <w:contextualSpacing w:val="0"/>
        <w:jc w:val="both"/>
        <w:rPr>
          <w:rFonts w:ascii="Calibri" w:hAnsi="Calibri" w:cs="Calibri"/>
          <w:sz w:val="22"/>
          <w:szCs w:val="22"/>
        </w:rPr>
      </w:pPr>
      <w:r w:rsidRPr="00247202">
        <w:rPr>
          <w:rFonts w:ascii="Calibri" w:hAnsi="Calibri" w:cs="Calibri"/>
          <w:sz w:val="22"/>
          <w:szCs w:val="22"/>
        </w:rPr>
        <w:t>The Inquiry’s report was tabled in Parliament on 6 March 2024.</w:t>
      </w:r>
    </w:p>
    <w:p w14:paraId="3B922FF2" w14:textId="6FD5A4EB" w:rsidR="00D90527" w:rsidRPr="00704EF7" w:rsidRDefault="00D90527" w:rsidP="002979D8">
      <w:pPr>
        <w:pStyle w:val="ListParagraph"/>
        <w:numPr>
          <w:ilvl w:val="0"/>
          <w:numId w:val="3"/>
        </w:numPr>
        <w:spacing w:after="120" w:line="259" w:lineRule="auto"/>
        <w:ind w:left="357" w:hanging="357"/>
        <w:contextualSpacing w:val="0"/>
        <w:jc w:val="both"/>
        <w:rPr>
          <w:rFonts w:ascii="Calibri" w:hAnsi="Calibri" w:cs="Calibri"/>
          <w:sz w:val="22"/>
          <w:szCs w:val="22"/>
        </w:rPr>
      </w:pPr>
      <w:r w:rsidRPr="00704EF7">
        <w:rPr>
          <w:rFonts w:ascii="Calibri" w:hAnsi="Calibri" w:cs="Calibri"/>
          <w:sz w:val="22"/>
          <w:szCs w:val="22"/>
        </w:rPr>
        <w:t>Recommendation 3 of the Inquiry</w:t>
      </w:r>
      <w:r w:rsidR="003D5F63" w:rsidRPr="00704EF7">
        <w:rPr>
          <w:rFonts w:ascii="Calibri" w:hAnsi="Calibri" w:cs="Calibri"/>
          <w:sz w:val="22"/>
          <w:szCs w:val="22"/>
        </w:rPr>
        <w:t>’s</w:t>
      </w:r>
      <w:r w:rsidRPr="00704EF7">
        <w:rPr>
          <w:rFonts w:ascii="Calibri" w:hAnsi="Calibri" w:cs="Calibri"/>
          <w:sz w:val="22"/>
          <w:szCs w:val="22"/>
        </w:rPr>
        <w:t xml:space="preserve"> </w:t>
      </w:r>
      <w:r w:rsidR="00A50FA9" w:rsidRPr="00704EF7">
        <w:rPr>
          <w:rFonts w:ascii="Calibri" w:hAnsi="Calibri" w:cs="Calibri"/>
          <w:sz w:val="22"/>
          <w:szCs w:val="22"/>
        </w:rPr>
        <w:t xml:space="preserve">report </w:t>
      </w:r>
      <w:r w:rsidRPr="00704EF7">
        <w:rPr>
          <w:rFonts w:ascii="Calibri" w:hAnsi="Calibri" w:cs="Calibri"/>
          <w:sz w:val="22"/>
          <w:szCs w:val="22"/>
        </w:rPr>
        <w:t xml:space="preserve">is that the Victorian Government establish a statewide truth-telling and accountability process for victim-survivors of historical child sexual abuse in Victorian government schools. </w:t>
      </w:r>
    </w:p>
    <w:p w14:paraId="3477C334" w14:textId="319906C9" w:rsidR="003C767A" w:rsidRDefault="00D90527" w:rsidP="002979D8">
      <w:pPr>
        <w:pStyle w:val="ListParagraph"/>
        <w:numPr>
          <w:ilvl w:val="0"/>
          <w:numId w:val="3"/>
        </w:numPr>
        <w:spacing w:after="120" w:line="259" w:lineRule="auto"/>
        <w:ind w:left="357" w:hanging="357"/>
        <w:contextualSpacing w:val="0"/>
        <w:jc w:val="both"/>
        <w:rPr>
          <w:rFonts w:ascii="Calibri" w:hAnsi="Calibri" w:cs="Calibri"/>
          <w:sz w:val="22"/>
          <w:szCs w:val="22"/>
        </w:rPr>
      </w:pPr>
      <w:r w:rsidRPr="00247202">
        <w:rPr>
          <w:rFonts w:ascii="Calibri" w:hAnsi="Calibri" w:cs="Calibri"/>
          <w:sz w:val="22"/>
          <w:szCs w:val="22"/>
        </w:rPr>
        <w:t xml:space="preserve">The Victorian Government Response to the Inquiry, delivered on 19 June 2024, acknowledged the importance of institutional accountability and transparency to enable individual and collective healing. </w:t>
      </w:r>
      <w:r w:rsidR="00172E13" w:rsidRPr="00247202">
        <w:rPr>
          <w:rFonts w:ascii="Calibri" w:hAnsi="Calibri" w:cs="Calibri"/>
          <w:sz w:val="22"/>
          <w:szCs w:val="22"/>
        </w:rPr>
        <w:t xml:space="preserve">While not forming part of the </w:t>
      </w:r>
      <w:r w:rsidR="00784676">
        <w:rPr>
          <w:rFonts w:ascii="Calibri" w:hAnsi="Calibri" w:cs="Calibri"/>
          <w:sz w:val="22"/>
          <w:szCs w:val="22"/>
        </w:rPr>
        <w:t xml:space="preserve">Inquiry’s formal </w:t>
      </w:r>
      <w:r w:rsidR="00172E13" w:rsidRPr="00247202">
        <w:rPr>
          <w:rFonts w:ascii="Calibri" w:hAnsi="Calibri" w:cs="Calibri"/>
          <w:sz w:val="22"/>
          <w:szCs w:val="22"/>
        </w:rPr>
        <w:t>recommendation</w:t>
      </w:r>
      <w:r w:rsidR="00172E13">
        <w:rPr>
          <w:rFonts w:ascii="Calibri" w:hAnsi="Calibri" w:cs="Calibri"/>
          <w:sz w:val="22"/>
          <w:szCs w:val="22"/>
        </w:rPr>
        <w:t>s</w:t>
      </w:r>
      <w:r w:rsidR="00172E13" w:rsidRPr="00247202">
        <w:rPr>
          <w:rFonts w:ascii="Calibri" w:hAnsi="Calibri" w:cs="Calibri"/>
          <w:sz w:val="22"/>
          <w:szCs w:val="22"/>
        </w:rPr>
        <w:t xml:space="preserve">, the Inquiry </w:t>
      </w:r>
      <w:r w:rsidR="00172E13">
        <w:rPr>
          <w:rFonts w:ascii="Calibri" w:hAnsi="Calibri" w:cs="Calibri"/>
          <w:sz w:val="22"/>
          <w:szCs w:val="22"/>
        </w:rPr>
        <w:t>observed</w:t>
      </w:r>
      <w:r w:rsidR="00172E13" w:rsidRPr="00247202">
        <w:rPr>
          <w:rFonts w:ascii="Calibri" w:hAnsi="Calibri" w:cs="Calibri"/>
          <w:sz w:val="22"/>
          <w:szCs w:val="22"/>
        </w:rPr>
        <w:t xml:space="preserve"> that the </w:t>
      </w:r>
      <w:r w:rsidR="009844C3">
        <w:rPr>
          <w:rFonts w:ascii="Calibri" w:hAnsi="Calibri" w:cs="Calibri"/>
          <w:sz w:val="22"/>
          <w:szCs w:val="22"/>
        </w:rPr>
        <w:t>D</w:t>
      </w:r>
      <w:r w:rsidR="00172E13" w:rsidRPr="00247202">
        <w:rPr>
          <w:rFonts w:ascii="Calibri" w:hAnsi="Calibri" w:cs="Calibri"/>
          <w:sz w:val="22"/>
          <w:szCs w:val="22"/>
        </w:rPr>
        <w:t xml:space="preserve">epartment </w:t>
      </w:r>
      <w:r w:rsidR="0009196A">
        <w:rPr>
          <w:rFonts w:ascii="Calibri" w:hAnsi="Calibri" w:cs="Calibri"/>
          <w:sz w:val="22"/>
          <w:szCs w:val="22"/>
        </w:rPr>
        <w:t xml:space="preserve">of Education </w:t>
      </w:r>
      <w:r w:rsidR="00172E13" w:rsidRPr="00247202">
        <w:rPr>
          <w:rFonts w:ascii="Calibri" w:hAnsi="Calibri" w:cs="Calibri"/>
          <w:sz w:val="22"/>
          <w:szCs w:val="22"/>
        </w:rPr>
        <w:t xml:space="preserve">has never undertaken a broader </w:t>
      </w:r>
      <w:r w:rsidR="00ED6C15">
        <w:rPr>
          <w:rFonts w:ascii="Calibri" w:hAnsi="Calibri" w:cs="Calibri"/>
          <w:sz w:val="22"/>
          <w:szCs w:val="22"/>
        </w:rPr>
        <w:t>s</w:t>
      </w:r>
      <w:r w:rsidR="00ED6C15" w:rsidRPr="00247202">
        <w:rPr>
          <w:rFonts w:ascii="Calibri" w:hAnsi="Calibri" w:cs="Calibri"/>
          <w:sz w:val="22"/>
          <w:szCs w:val="22"/>
        </w:rPr>
        <w:t xml:space="preserve">ystemic </w:t>
      </w:r>
      <w:r w:rsidR="00ED6C15">
        <w:rPr>
          <w:rFonts w:ascii="Calibri" w:hAnsi="Calibri" w:cs="Calibri"/>
          <w:sz w:val="22"/>
          <w:szCs w:val="22"/>
        </w:rPr>
        <w:t>r</w:t>
      </w:r>
      <w:r w:rsidR="00ED6C15" w:rsidRPr="00247202">
        <w:rPr>
          <w:rFonts w:ascii="Calibri" w:hAnsi="Calibri" w:cs="Calibri"/>
          <w:sz w:val="22"/>
          <w:szCs w:val="22"/>
        </w:rPr>
        <w:t xml:space="preserve">eview </w:t>
      </w:r>
      <w:r w:rsidR="00172E13" w:rsidRPr="00247202">
        <w:rPr>
          <w:rFonts w:ascii="Calibri" w:hAnsi="Calibri" w:cs="Calibri"/>
          <w:sz w:val="22"/>
          <w:szCs w:val="22"/>
        </w:rPr>
        <w:t>of historical child sexual abuse</w:t>
      </w:r>
      <w:r w:rsidR="00172E13">
        <w:rPr>
          <w:rFonts w:ascii="Calibri" w:hAnsi="Calibri" w:cs="Calibri"/>
          <w:sz w:val="22"/>
          <w:szCs w:val="22"/>
        </w:rPr>
        <w:t xml:space="preserve"> </w:t>
      </w:r>
      <w:proofErr w:type="gramStart"/>
      <w:r w:rsidR="003A18A7">
        <w:rPr>
          <w:rFonts w:ascii="Calibri" w:hAnsi="Calibri" w:cs="Calibri"/>
          <w:sz w:val="22"/>
          <w:szCs w:val="22"/>
        </w:rPr>
        <w:t>as a way to</w:t>
      </w:r>
      <w:proofErr w:type="gramEnd"/>
      <w:r w:rsidR="003A18A7">
        <w:rPr>
          <w:rFonts w:ascii="Calibri" w:hAnsi="Calibri" w:cs="Calibri"/>
          <w:sz w:val="22"/>
          <w:szCs w:val="22"/>
        </w:rPr>
        <w:t xml:space="preserve"> understand the scope and scale o</w:t>
      </w:r>
      <w:r w:rsidR="00945BCC">
        <w:rPr>
          <w:rFonts w:ascii="Calibri" w:hAnsi="Calibri" w:cs="Calibri"/>
          <w:sz w:val="22"/>
          <w:szCs w:val="22"/>
        </w:rPr>
        <w:t>f child sexual abuse in government schools from 1960 to today</w:t>
      </w:r>
      <w:r w:rsidR="00172E13">
        <w:rPr>
          <w:rFonts w:ascii="Calibri" w:hAnsi="Calibri" w:cs="Calibri"/>
          <w:sz w:val="22"/>
          <w:szCs w:val="22"/>
        </w:rPr>
        <w:t xml:space="preserve">. </w:t>
      </w:r>
      <w:r w:rsidRPr="00247202">
        <w:rPr>
          <w:rFonts w:ascii="Calibri" w:hAnsi="Calibri" w:cs="Calibri"/>
          <w:sz w:val="22"/>
          <w:szCs w:val="22"/>
        </w:rPr>
        <w:t xml:space="preserve">The </w:t>
      </w:r>
      <w:r w:rsidR="00172E13">
        <w:rPr>
          <w:rFonts w:ascii="Calibri" w:hAnsi="Calibri" w:cs="Calibri"/>
          <w:sz w:val="22"/>
          <w:szCs w:val="22"/>
        </w:rPr>
        <w:t xml:space="preserve">government </w:t>
      </w:r>
      <w:r w:rsidRPr="00247202">
        <w:rPr>
          <w:rFonts w:ascii="Calibri" w:hAnsi="Calibri" w:cs="Calibri"/>
          <w:sz w:val="22"/>
          <w:szCs w:val="22"/>
        </w:rPr>
        <w:t xml:space="preserve">response made a commitment </w:t>
      </w:r>
      <w:r w:rsidR="006E0DCB">
        <w:rPr>
          <w:rFonts w:ascii="Calibri" w:hAnsi="Calibri" w:cs="Calibri"/>
          <w:sz w:val="22"/>
          <w:szCs w:val="22"/>
        </w:rPr>
        <w:t xml:space="preserve">that the Department </w:t>
      </w:r>
      <w:r w:rsidR="0009196A">
        <w:rPr>
          <w:rFonts w:ascii="Calibri" w:hAnsi="Calibri" w:cs="Calibri"/>
          <w:sz w:val="22"/>
          <w:szCs w:val="22"/>
        </w:rPr>
        <w:t xml:space="preserve">of Education </w:t>
      </w:r>
      <w:r w:rsidR="0083264D">
        <w:rPr>
          <w:rFonts w:ascii="Calibri" w:hAnsi="Calibri" w:cs="Calibri"/>
          <w:sz w:val="22"/>
          <w:szCs w:val="22"/>
        </w:rPr>
        <w:t>undertak</w:t>
      </w:r>
      <w:r w:rsidR="006E0DCB">
        <w:rPr>
          <w:rFonts w:ascii="Calibri" w:hAnsi="Calibri" w:cs="Calibri"/>
          <w:sz w:val="22"/>
          <w:szCs w:val="22"/>
        </w:rPr>
        <w:t>es</w:t>
      </w:r>
      <w:r w:rsidR="0083264D">
        <w:rPr>
          <w:rFonts w:ascii="Calibri" w:hAnsi="Calibri" w:cs="Calibri"/>
          <w:sz w:val="22"/>
          <w:szCs w:val="22"/>
        </w:rPr>
        <w:t xml:space="preserve"> a </w:t>
      </w:r>
      <w:r w:rsidR="00422109">
        <w:rPr>
          <w:rFonts w:ascii="Calibri" w:hAnsi="Calibri" w:cs="Calibri"/>
          <w:sz w:val="22"/>
          <w:szCs w:val="22"/>
        </w:rPr>
        <w:t>S</w:t>
      </w:r>
      <w:r w:rsidR="0083264D">
        <w:rPr>
          <w:rFonts w:ascii="Calibri" w:hAnsi="Calibri" w:cs="Calibri"/>
          <w:sz w:val="22"/>
          <w:szCs w:val="22"/>
        </w:rPr>
        <w:t xml:space="preserve">ystemic </w:t>
      </w:r>
      <w:r w:rsidR="00422109">
        <w:rPr>
          <w:rFonts w:ascii="Calibri" w:hAnsi="Calibri" w:cs="Calibri"/>
          <w:sz w:val="22"/>
          <w:szCs w:val="22"/>
        </w:rPr>
        <w:t>R</w:t>
      </w:r>
      <w:r w:rsidR="0083264D">
        <w:rPr>
          <w:rFonts w:ascii="Calibri" w:hAnsi="Calibri" w:cs="Calibri"/>
          <w:sz w:val="22"/>
          <w:szCs w:val="22"/>
        </w:rPr>
        <w:t xml:space="preserve">eview of historical child sexual abuse matters </w:t>
      </w:r>
      <w:r w:rsidR="005A58C5">
        <w:rPr>
          <w:rFonts w:ascii="Calibri" w:hAnsi="Calibri" w:cs="Calibri"/>
          <w:sz w:val="22"/>
          <w:szCs w:val="22"/>
        </w:rPr>
        <w:t xml:space="preserve">in government schools </w:t>
      </w:r>
      <w:r w:rsidR="000F179E">
        <w:rPr>
          <w:rFonts w:ascii="Calibri" w:hAnsi="Calibri" w:cs="Calibri"/>
          <w:sz w:val="22"/>
          <w:szCs w:val="22"/>
        </w:rPr>
        <w:t xml:space="preserve">(prior to the year 2000) identified through civil claims records and other relevant disclosures. </w:t>
      </w:r>
      <w:r w:rsidR="00767801" w:rsidRPr="00767801">
        <w:rPr>
          <w:rFonts w:ascii="Calibri" w:hAnsi="Calibri" w:cs="Calibri"/>
          <w:sz w:val="22"/>
          <w:szCs w:val="22"/>
        </w:rPr>
        <w:t xml:space="preserve">Through this </w:t>
      </w:r>
      <w:r w:rsidR="00DC3E5A">
        <w:rPr>
          <w:rFonts w:ascii="Calibri" w:hAnsi="Calibri" w:cs="Calibri"/>
          <w:sz w:val="22"/>
          <w:szCs w:val="22"/>
        </w:rPr>
        <w:t>Systemic R</w:t>
      </w:r>
      <w:r w:rsidR="00767801" w:rsidRPr="00767801">
        <w:rPr>
          <w:rFonts w:ascii="Calibri" w:hAnsi="Calibri" w:cs="Calibri"/>
          <w:sz w:val="22"/>
          <w:szCs w:val="22"/>
        </w:rPr>
        <w:t xml:space="preserve">eview, the </w:t>
      </w:r>
      <w:r w:rsidR="009844C3">
        <w:rPr>
          <w:rFonts w:ascii="Calibri" w:hAnsi="Calibri" w:cs="Calibri"/>
          <w:sz w:val="22"/>
          <w:szCs w:val="22"/>
        </w:rPr>
        <w:t>D</w:t>
      </w:r>
      <w:r w:rsidR="00767801" w:rsidRPr="00767801">
        <w:rPr>
          <w:rFonts w:ascii="Calibri" w:hAnsi="Calibri" w:cs="Calibri"/>
          <w:sz w:val="22"/>
          <w:szCs w:val="22"/>
        </w:rPr>
        <w:t>epartment</w:t>
      </w:r>
      <w:r w:rsidR="0009196A">
        <w:rPr>
          <w:rFonts w:ascii="Calibri" w:hAnsi="Calibri" w:cs="Calibri"/>
          <w:sz w:val="22"/>
          <w:szCs w:val="22"/>
        </w:rPr>
        <w:t xml:space="preserve"> of Education</w:t>
      </w:r>
      <w:r w:rsidR="00767801" w:rsidRPr="00767801">
        <w:rPr>
          <w:rFonts w:ascii="Calibri" w:hAnsi="Calibri" w:cs="Calibri"/>
          <w:sz w:val="22"/>
          <w:szCs w:val="22"/>
        </w:rPr>
        <w:t xml:space="preserve"> will learn from past action</w:t>
      </w:r>
      <w:r w:rsidR="002B3000">
        <w:rPr>
          <w:rFonts w:ascii="Calibri" w:hAnsi="Calibri" w:cs="Calibri"/>
          <w:sz w:val="22"/>
          <w:szCs w:val="22"/>
        </w:rPr>
        <w:t xml:space="preserve">s </w:t>
      </w:r>
      <w:r w:rsidR="00767801" w:rsidRPr="00767801">
        <w:rPr>
          <w:rFonts w:ascii="Calibri" w:hAnsi="Calibri" w:cs="Calibri"/>
          <w:sz w:val="22"/>
          <w:szCs w:val="22"/>
        </w:rPr>
        <w:t>and inaction</w:t>
      </w:r>
      <w:r w:rsidR="002B3000">
        <w:rPr>
          <w:rFonts w:ascii="Calibri" w:hAnsi="Calibri" w:cs="Calibri"/>
          <w:sz w:val="22"/>
          <w:szCs w:val="22"/>
        </w:rPr>
        <w:t>s</w:t>
      </w:r>
      <w:r w:rsidR="00767801" w:rsidRPr="00767801">
        <w:rPr>
          <w:rFonts w:ascii="Calibri" w:hAnsi="Calibri" w:cs="Calibri"/>
          <w:sz w:val="22"/>
          <w:szCs w:val="22"/>
        </w:rPr>
        <w:t xml:space="preserve"> and contribute information to the public record</w:t>
      </w:r>
      <w:r w:rsidR="00EA208B">
        <w:rPr>
          <w:rFonts w:ascii="Calibri" w:hAnsi="Calibri" w:cs="Calibri"/>
          <w:sz w:val="22"/>
          <w:szCs w:val="22"/>
        </w:rPr>
        <w:t xml:space="preserve"> regarding child sexual abuse in</w:t>
      </w:r>
      <w:r w:rsidR="00C66325">
        <w:rPr>
          <w:rFonts w:ascii="Calibri" w:hAnsi="Calibri" w:cs="Calibri"/>
          <w:sz w:val="22"/>
          <w:szCs w:val="22"/>
        </w:rPr>
        <w:t xml:space="preserve"> Victorian</w:t>
      </w:r>
      <w:r w:rsidR="00EA208B">
        <w:rPr>
          <w:rFonts w:ascii="Calibri" w:hAnsi="Calibri" w:cs="Calibri"/>
          <w:sz w:val="22"/>
          <w:szCs w:val="22"/>
        </w:rPr>
        <w:t xml:space="preserve"> government schools</w:t>
      </w:r>
      <w:r w:rsidR="00767801" w:rsidRPr="00767801">
        <w:rPr>
          <w:rFonts w:ascii="Calibri" w:hAnsi="Calibri" w:cs="Calibri"/>
          <w:sz w:val="22"/>
          <w:szCs w:val="22"/>
        </w:rPr>
        <w:t>.</w:t>
      </w:r>
    </w:p>
    <w:p w14:paraId="3966E437" w14:textId="311A934F" w:rsidR="00767801" w:rsidRDefault="00767801" w:rsidP="002979D8">
      <w:pPr>
        <w:pStyle w:val="ListParagraph"/>
        <w:numPr>
          <w:ilvl w:val="0"/>
          <w:numId w:val="3"/>
        </w:numPr>
        <w:spacing w:after="120" w:line="259" w:lineRule="auto"/>
        <w:ind w:left="357" w:hanging="357"/>
        <w:contextualSpacing w:val="0"/>
        <w:jc w:val="both"/>
        <w:rPr>
          <w:rFonts w:ascii="Calibri" w:hAnsi="Calibri" w:cs="Calibri"/>
          <w:sz w:val="22"/>
          <w:szCs w:val="22"/>
        </w:rPr>
      </w:pPr>
      <w:r w:rsidRPr="00767801">
        <w:rPr>
          <w:rFonts w:ascii="Calibri" w:hAnsi="Calibri" w:cs="Calibri"/>
          <w:sz w:val="22"/>
          <w:szCs w:val="22"/>
        </w:rPr>
        <w:t xml:space="preserve">This process will be overseen by an external Independent Monitor, appointed by the Minister for Education, </w:t>
      </w:r>
      <w:r w:rsidR="00893CD0">
        <w:rPr>
          <w:rFonts w:ascii="Calibri" w:hAnsi="Calibri" w:cs="Calibri"/>
          <w:sz w:val="22"/>
          <w:szCs w:val="22"/>
        </w:rPr>
        <w:t>who will provide</w:t>
      </w:r>
      <w:r w:rsidRPr="00767801">
        <w:rPr>
          <w:rFonts w:ascii="Calibri" w:hAnsi="Calibri" w:cs="Calibri"/>
          <w:sz w:val="22"/>
          <w:szCs w:val="22"/>
        </w:rPr>
        <w:t xml:space="preserve"> independent quality assur</w:t>
      </w:r>
      <w:r w:rsidR="00893CD0">
        <w:rPr>
          <w:rFonts w:ascii="Calibri" w:hAnsi="Calibri" w:cs="Calibri"/>
          <w:sz w:val="22"/>
          <w:szCs w:val="22"/>
        </w:rPr>
        <w:t>anc</w:t>
      </w:r>
      <w:r w:rsidRPr="00767801">
        <w:rPr>
          <w:rFonts w:ascii="Calibri" w:hAnsi="Calibri" w:cs="Calibri"/>
          <w:sz w:val="22"/>
          <w:szCs w:val="22"/>
        </w:rPr>
        <w:t xml:space="preserve">e </w:t>
      </w:r>
      <w:r w:rsidR="00893CD0">
        <w:rPr>
          <w:rFonts w:ascii="Calibri" w:hAnsi="Calibri" w:cs="Calibri"/>
          <w:sz w:val="22"/>
          <w:szCs w:val="22"/>
        </w:rPr>
        <w:t xml:space="preserve">to ensure </w:t>
      </w:r>
      <w:r w:rsidRPr="00767801">
        <w:rPr>
          <w:rFonts w:ascii="Calibri" w:hAnsi="Calibri" w:cs="Calibri"/>
          <w:sz w:val="22"/>
          <w:szCs w:val="22"/>
        </w:rPr>
        <w:t xml:space="preserve">the </w:t>
      </w:r>
      <w:r w:rsidR="0034645E">
        <w:rPr>
          <w:rFonts w:ascii="Calibri" w:hAnsi="Calibri" w:cs="Calibri"/>
          <w:sz w:val="22"/>
          <w:szCs w:val="22"/>
        </w:rPr>
        <w:t>Systemic R</w:t>
      </w:r>
      <w:r w:rsidRPr="00767801">
        <w:rPr>
          <w:rFonts w:ascii="Calibri" w:hAnsi="Calibri" w:cs="Calibri"/>
          <w:sz w:val="22"/>
          <w:szCs w:val="22"/>
        </w:rPr>
        <w:t>evie</w:t>
      </w:r>
      <w:r w:rsidR="00893CD0">
        <w:rPr>
          <w:rFonts w:ascii="Calibri" w:hAnsi="Calibri" w:cs="Calibri"/>
          <w:sz w:val="22"/>
          <w:szCs w:val="22"/>
        </w:rPr>
        <w:t>w</w:t>
      </w:r>
      <w:r w:rsidRPr="00767801">
        <w:rPr>
          <w:rFonts w:ascii="Calibri" w:hAnsi="Calibri" w:cs="Calibri"/>
          <w:sz w:val="22"/>
          <w:szCs w:val="22"/>
        </w:rPr>
        <w:t xml:space="preserve"> align</w:t>
      </w:r>
      <w:r w:rsidR="0034645E">
        <w:rPr>
          <w:rFonts w:ascii="Calibri" w:hAnsi="Calibri" w:cs="Calibri"/>
          <w:sz w:val="22"/>
          <w:szCs w:val="22"/>
        </w:rPr>
        <w:t>s</w:t>
      </w:r>
      <w:r w:rsidRPr="00767801">
        <w:rPr>
          <w:rFonts w:ascii="Calibri" w:hAnsi="Calibri" w:cs="Calibri"/>
          <w:sz w:val="22"/>
          <w:szCs w:val="22"/>
        </w:rPr>
        <w:t xml:space="preserve"> with the</w:t>
      </w:r>
      <w:r w:rsidR="00310A9E">
        <w:rPr>
          <w:rFonts w:ascii="Calibri" w:hAnsi="Calibri" w:cs="Calibri"/>
          <w:sz w:val="22"/>
          <w:szCs w:val="22"/>
        </w:rPr>
        <w:t>se Terms of Reference and the</w:t>
      </w:r>
      <w:r w:rsidRPr="00767801">
        <w:rPr>
          <w:rFonts w:ascii="Calibri" w:hAnsi="Calibri" w:cs="Calibri"/>
          <w:sz w:val="22"/>
          <w:szCs w:val="22"/>
        </w:rPr>
        <w:t xml:space="preserve"> </w:t>
      </w:r>
      <w:r w:rsidR="009844C3">
        <w:rPr>
          <w:rFonts w:ascii="Calibri" w:hAnsi="Calibri" w:cs="Calibri"/>
          <w:sz w:val="22"/>
          <w:szCs w:val="22"/>
        </w:rPr>
        <w:t>D</w:t>
      </w:r>
      <w:r w:rsidRPr="00767801">
        <w:rPr>
          <w:rFonts w:ascii="Calibri" w:hAnsi="Calibri" w:cs="Calibri"/>
          <w:sz w:val="22"/>
          <w:szCs w:val="22"/>
        </w:rPr>
        <w:t>epartment</w:t>
      </w:r>
      <w:r w:rsidR="0009196A">
        <w:rPr>
          <w:rFonts w:ascii="Calibri" w:hAnsi="Calibri" w:cs="Calibri"/>
          <w:sz w:val="22"/>
          <w:szCs w:val="22"/>
        </w:rPr>
        <w:t xml:space="preserve"> of Education</w:t>
      </w:r>
      <w:r w:rsidR="00481702">
        <w:rPr>
          <w:rFonts w:ascii="Calibri" w:hAnsi="Calibri" w:cs="Calibri"/>
          <w:sz w:val="22"/>
          <w:szCs w:val="22"/>
        </w:rPr>
        <w:t xml:space="preserve">’s </w:t>
      </w:r>
      <w:r w:rsidRPr="00767801">
        <w:rPr>
          <w:rFonts w:ascii="Calibri" w:hAnsi="Calibri" w:cs="Calibri"/>
          <w:sz w:val="22"/>
          <w:szCs w:val="22"/>
        </w:rPr>
        <w:t xml:space="preserve">review </w:t>
      </w:r>
      <w:r w:rsidR="00FB5CDF">
        <w:rPr>
          <w:rFonts w:ascii="Calibri" w:hAnsi="Calibri" w:cs="Calibri"/>
          <w:sz w:val="22"/>
          <w:szCs w:val="22"/>
        </w:rPr>
        <w:t xml:space="preserve">principles and </w:t>
      </w:r>
      <w:r w:rsidRPr="00767801">
        <w:rPr>
          <w:rFonts w:ascii="Calibri" w:hAnsi="Calibri" w:cs="Calibri"/>
          <w:sz w:val="22"/>
          <w:szCs w:val="22"/>
        </w:rPr>
        <w:t>methodology.</w:t>
      </w:r>
    </w:p>
    <w:p w14:paraId="34667788" w14:textId="55B54DC4" w:rsidR="003A6E8A" w:rsidRDefault="00D90527" w:rsidP="001B68E7">
      <w:pPr>
        <w:pStyle w:val="ListParagraph"/>
        <w:numPr>
          <w:ilvl w:val="0"/>
          <w:numId w:val="3"/>
        </w:numPr>
        <w:spacing w:after="120" w:line="259" w:lineRule="auto"/>
        <w:ind w:left="357" w:hanging="357"/>
        <w:contextualSpacing w:val="0"/>
        <w:jc w:val="both"/>
        <w:rPr>
          <w:rFonts w:ascii="Calibri" w:hAnsi="Calibri" w:cs="Calibri"/>
          <w:sz w:val="22"/>
          <w:szCs w:val="22"/>
        </w:rPr>
      </w:pPr>
      <w:r w:rsidRPr="00247202">
        <w:rPr>
          <w:rFonts w:ascii="Calibri" w:hAnsi="Calibri" w:cs="Calibri"/>
          <w:sz w:val="22"/>
          <w:szCs w:val="22"/>
        </w:rPr>
        <w:t>The</w:t>
      </w:r>
      <w:r w:rsidR="003C767A">
        <w:rPr>
          <w:rFonts w:ascii="Calibri" w:hAnsi="Calibri" w:cs="Calibri"/>
          <w:sz w:val="22"/>
          <w:szCs w:val="22"/>
        </w:rPr>
        <w:t xml:space="preserve"> </w:t>
      </w:r>
      <w:r w:rsidR="009844C3">
        <w:rPr>
          <w:rFonts w:ascii="Calibri" w:hAnsi="Calibri" w:cs="Calibri"/>
          <w:sz w:val="22"/>
          <w:szCs w:val="22"/>
        </w:rPr>
        <w:t>D</w:t>
      </w:r>
      <w:r w:rsidR="003C767A">
        <w:rPr>
          <w:rFonts w:ascii="Calibri" w:hAnsi="Calibri" w:cs="Calibri"/>
          <w:sz w:val="22"/>
          <w:szCs w:val="22"/>
        </w:rPr>
        <w:t>epartment</w:t>
      </w:r>
      <w:r w:rsidR="0009196A">
        <w:rPr>
          <w:rFonts w:ascii="Calibri" w:hAnsi="Calibri" w:cs="Calibri"/>
          <w:sz w:val="22"/>
          <w:szCs w:val="22"/>
        </w:rPr>
        <w:t xml:space="preserve"> of Education</w:t>
      </w:r>
      <w:r w:rsidR="003C767A">
        <w:rPr>
          <w:rFonts w:ascii="Calibri" w:hAnsi="Calibri" w:cs="Calibri"/>
          <w:sz w:val="22"/>
          <w:szCs w:val="22"/>
        </w:rPr>
        <w:t>’s</w:t>
      </w:r>
      <w:r w:rsidRPr="00247202">
        <w:rPr>
          <w:rFonts w:ascii="Calibri" w:hAnsi="Calibri" w:cs="Calibri"/>
          <w:sz w:val="22"/>
          <w:szCs w:val="22"/>
        </w:rPr>
        <w:t xml:space="preserve"> </w:t>
      </w:r>
      <w:r w:rsidR="003C767A">
        <w:rPr>
          <w:rFonts w:ascii="Calibri" w:hAnsi="Calibri" w:cs="Calibri"/>
          <w:sz w:val="22"/>
          <w:szCs w:val="22"/>
        </w:rPr>
        <w:t>S</w:t>
      </w:r>
      <w:r w:rsidRPr="00247202">
        <w:rPr>
          <w:rFonts w:ascii="Calibri" w:hAnsi="Calibri" w:cs="Calibri"/>
          <w:sz w:val="22"/>
          <w:szCs w:val="22"/>
        </w:rPr>
        <w:t xml:space="preserve">ystemic </w:t>
      </w:r>
      <w:r w:rsidR="003C767A">
        <w:rPr>
          <w:rFonts w:ascii="Calibri" w:hAnsi="Calibri" w:cs="Calibri"/>
          <w:sz w:val="22"/>
          <w:szCs w:val="22"/>
        </w:rPr>
        <w:t>R</w:t>
      </w:r>
      <w:r w:rsidRPr="00247202">
        <w:rPr>
          <w:rFonts w:ascii="Calibri" w:hAnsi="Calibri" w:cs="Calibri"/>
          <w:sz w:val="22"/>
          <w:szCs w:val="22"/>
        </w:rPr>
        <w:t>eview</w:t>
      </w:r>
      <w:r w:rsidR="003C767A">
        <w:rPr>
          <w:rFonts w:ascii="Calibri" w:hAnsi="Calibri" w:cs="Calibri"/>
          <w:sz w:val="22"/>
          <w:szCs w:val="22"/>
        </w:rPr>
        <w:t xml:space="preserve"> </w:t>
      </w:r>
      <w:r w:rsidR="005D0569">
        <w:rPr>
          <w:rFonts w:ascii="Calibri" w:hAnsi="Calibri" w:cs="Calibri"/>
          <w:sz w:val="22"/>
          <w:szCs w:val="22"/>
        </w:rPr>
        <w:t xml:space="preserve">will operate separately </w:t>
      </w:r>
      <w:r w:rsidR="002D5ABD">
        <w:rPr>
          <w:rFonts w:ascii="Calibri" w:hAnsi="Calibri" w:cs="Calibri"/>
          <w:sz w:val="22"/>
          <w:szCs w:val="22"/>
        </w:rPr>
        <w:t xml:space="preserve">from </w:t>
      </w:r>
      <w:r w:rsidR="005D0569">
        <w:rPr>
          <w:rFonts w:ascii="Calibri" w:hAnsi="Calibri" w:cs="Calibri"/>
          <w:sz w:val="22"/>
          <w:szCs w:val="22"/>
        </w:rPr>
        <w:t xml:space="preserve">the Formal Review into victim-survivors experiences of </w:t>
      </w:r>
      <w:r w:rsidR="00DC538C">
        <w:rPr>
          <w:rFonts w:ascii="Calibri" w:hAnsi="Calibri" w:cs="Calibri"/>
          <w:sz w:val="22"/>
          <w:szCs w:val="22"/>
        </w:rPr>
        <w:t xml:space="preserve">historical </w:t>
      </w:r>
      <w:r w:rsidR="005D0569">
        <w:rPr>
          <w:rFonts w:ascii="Calibri" w:hAnsi="Calibri" w:cs="Calibri"/>
          <w:sz w:val="22"/>
          <w:szCs w:val="22"/>
        </w:rPr>
        <w:t>child sexual abuse in government schools</w:t>
      </w:r>
      <w:r w:rsidR="008A3EA1">
        <w:rPr>
          <w:rFonts w:ascii="Calibri" w:hAnsi="Calibri" w:cs="Calibri"/>
          <w:sz w:val="22"/>
          <w:szCs w:val="22"/>
        </w:rPr>
        <w:t>, which has been</w:t>
      </w:r>
      <w:r w:rsidR="005D0569">
        <w:rPr>
          <w:rFonts w:ascii="Calibri" w:hAnsi="Calibri" w:cs="Calibri"/>
          <w:sz w:val="22"/>
          <w:szCs w:val="22"/>
        </w:rPr>
        <w:t xml:space="preserve"> </w:t>
      </w:r>
      <w:r w:rsidR="005D0569" w:rsidRPr="46DDCBF7">
        <w:rPr>
          <w:rFonts w:ascii="Calibri" w:hAnsi="Calibri" w:cs="Calibri"/>
          <w:sz w:val="22"/>
          <w:szCs w:val="22"/>
        </w:rPr>
        <w:t xml:space="preserve">established </w:t>
      </w:r>
      <w:r w:rsidR="3BE85C58" w:rsidRPr="46DDCBF7">
        <w:rPr>
          <w:rFonts w:ascii="Calibri" w:hAnsi="Calibri" w:cs="Calibri"/>
          <w:sz w:val="22"/>
          <w:szCs w:val="22"/>
        </w:rPr>
        <w:t>as an independent function</w:t>
      </w:r>
      <w:r w:rsidR="005D0569">
        <w:rPr>
          <w:rFonts w:ascii="Calibri" w:hAnsi="Calibri" w:cs="Calibri"/>
          <w:sz w:val="22"/>
          <w:szCs w:val="22"/>
        </w:rPr>
        <w:t xml:space="preserve"> in response to Recommendation 3 of the Inquiry</w:t>
      </w:r>
      <w:r w:rsidR="008A3EA1">
        <w:rPr>
          <w:rFonts w:ascii="Calibri" w:hAnsi="Calibri" w:cs="Calibri"/>
          <w:sz w:val="22"/>
          <w:szCs w:val="22"/>
        </w:rPr>
        <w:t xml:space="preserve">. </w:t>
      </w:r>
      <w:r w:rsidR="00D6449B">
        <w:rPr>
          <w:rFonts w:ascii="Calibri" w:hAnsi="Calibri" w:cs="Calibri"/>
          <w:sz w:val="22"/>
          <w:szCs w:val="22"/>
        </w:rPr>
        <w:t>However, b</w:t>
      </w:r>
      <w:r w:rsidR="008A3EA1">
        <w:rPr>
          <w:rFonts w:ascii="Calibri" w:hAnsi="Calibri" w:cs="Calibri"/>
          <w:sz w:val="22"/>
          <w:szCs w:val="22"/>
        </w:rPr>
        <w:t>oth reviews</w:t>
      </w:r>
      <w:r w:rsidR="000B2DAF">
        <w:rPr>
          <w:rFonts w:ascii="Calibri" w:hAnsi="Calibri" w:cs="Calibri"/>
          <w:sz w:val="22"/>
          <w:szCs w:val="22"/>
        </w:rPr>
        <w:t xml:space="preserve"> will</w:t>
      </w:r>
      <w:r w:rsidRPr="00247202">
        <w:rPr>
          <w:rFonts w:ascii="Calibri" w:hAnsi="Calibri" w:cs="Calibri"/>
          <w:sz w:val="22"/>
          <w:szCs w:val="22"/>
        </w:rPr>
        <w:t xml:space="preserve"> contribute to </w:t>
      </w:r>
      <w:r w:rsidR="000E1A5F">
        <w:rPr>
          <w:rFonts w:ascii="Calibri" w:hAnsi="Calibri" w:cs="Calibri"/>
          <w:sz w:val="22"/>
          <w:szCs w:val="22"/>
        </w:rPr>
        <w:t>a</w:t>
      </w:r>
      <w:r w:rsidRPr="00247202">
        <w:rPr>
          <w:rFonts w:ascii="Calibri" w:hAnsi="Calibri" w:cs="Calibri"/>
          <w:sz w:val="22"/>
          <w:szCs w:val="22"/>
        </w:rPr>
        <w:t xml:space="preserve"> public record of historical child sexual abuse in Victorian government schools. </w:t>
      </w:r>
    </w:p>
    <w:p w14:paraId="44DBD178" w14:textId="56C50555" w:rsidR="00ED008C" w:rsidRPr="00597336" w:rsidRDefault="006F368A" w:rsidP="002979D8">
      <w:pPr>
        <w:pStyle w:val="ListParagraph"/>
        <w:numPr>
          <w:ilvl w:val="0"/>
          <w:numId w:val="3"/>
        </w:numPr>
        <w:spacing w:after="120" w:line="259" w:lineRule="auto"/>
        <w:ind w:left="357" w:hanging="357"/>
        <w:contextualSpacing w:val="0"/>
        <w:jc w:val="both"/>
        <w:rPr>
          <w:rFonts w:ascii="Calibri" w:hAnsi="Calibri" w:cs="Calibri"/>
          <w:sz w:val="22"/>
          <w:szCs w:val="22"/>
        </w:rPr>
      </w:pPr>
      <w:r>
        <w:rPr>
          <w:rFonts w:ascii="Calibri" w:hAnsi="Calibri" w:cs="Calibri"/>
          <w:sz w:val="22"/>
          <w:szCs w:val="22"/>
        </w:rPr>
        <w:t>Acknowledging the importance of learning from the past to continuously strengthen current and future policies and practices, t</w:t>
      </w:r>
      <w:r w:rsidR="00445EEC">
        <w:rPr>
          <w:rFonts w:ascii="Calibri" w:hAnsi="Calibri" w:cs="Calibri"/>
          <w:sz w:val="22"/>
          <w:szCs w:val="22"/>
        </w:rPr>
        <w:t xml:space="preserve">he learnings </w:t>
      </w:r>
      <w:r w:rsidR="008A2A99">
        <w:rPr>
          <w:rFonts w:ascii="Calibri" w:hAnsi="Calibri" w:cs="Calibri"/>
          <w:sz w:val="22"/>
          <w:szCs w:val="22"/>
        </w:rPr>
        <w:t xml:space="preserve">gained through </w:t>
      </w:r>
      <w:r w:rsidR="00614CFE">
        <w:rPr>
          <w:rFonts w:ascii="Calibri" w:hAnsi="Calibri" w:cs="Calibri"/>
          <w:sz w:val="22"/>
          <w:szCs w:val="22"/>
        </w:rPr>
        <w:t xml:space="preserve">the </w:t>
      </w:r>
      <w:r>
        <w:rPr>
          <w:rFonts w:ascii="Calibri" w:hAnsi="Calibri" w:cs="Calibri"/>
          <w:sz w:val="22"/>
          <w:szCs w:val="22"/>
        </w:rPr>
        <w:t>Systemic Review</w:t>
      </w:r>
      <w:r w:rsidR="00445EEC">
        <w:rPr>
          <w:rFonts w:ascii="Calibri" w:hAnsi="Calibri" w:cs="Calibri"/>
          <w:sz w:val="22"/>
          <w:szCs w:val="22"/>
        </w:rPr>
        <w:t xml:space="preserve"> will inform </w:t>
      </w:r>
      <w:r>
        <w:rPr>
          <w:rFonts w:ascii="Calibri" w:hAnsi="Calibri" w:cs="Calibri"/>
          <w:sz w:val="22"/>
          <w:szCs w:val="22"/>
        </w:rPr>
        <w:t xml:space="preserve">future </w:t>
      </w:r>
      <w:r w:rsidR="00445EEC">
        <w:rPr>
          <w:rFonts w:ascii="Calibri" w:hAnsi="Calibri" w:cs="Calibri"/>
          <w:sz w:val="22"/>
          <w:szCs w:val="22"/>
        </w:rPr>
        <w:t xml:space="preserve">reviews of </w:t>
      </w:r>
      <w:r w:rsidR="009844C3">
        <w:rPr>
          <w:rFonts w:ascii="Calibri" w:hAnsi="Calibri" w:cs="Calibri"/>
          <w:sz w:val="22"/>
          <w:szCs w:val="22"/>
        </w:rPr>
        <w:t>D</w:t>
      </w:r>
      <w:r w:rsidR="00445EEC">
        <w:rPr>
          <w:rFonts w:ascii="Calibri" w:hAnsi="Calibri" w:cs="Calibri"/>
          <w:sz w:val="22"/>
          <w:szCs w:val="22"/>
        </w:rPr>
        <w:t>epartment</w:t>
      </w:r>
      <w:r w:rsidR="0009196A">
        <w:rPr>
          <w:rFonts w:ascii="Calibri" w:hAnsi="Calibri" w:cs="Calibri"/>
          <w:sz w:val="22"/>
          <w:szCs w:val="22"/>
        </w:rPr>
        <w:t xml:space="preserve"> of Education</w:t>
      </w:r>
      <w:r w:rsidR="00445EEC">
        <w:rPr>
          <w:rFonts w:ascii="Calibri" w:hAnsi="Calibri" w:cs="Calibri"/>
          <w:sz w:val="22"/>
          <w:szCs w:val="22"/>
        </w:rPr>
        <w:t xml:space="preserve"> policies, guidelines, programs, and practices relating to</w:t>
      </w:r>
      <w:r>
        <w:rPr>
          <w:rFonts w:ascii="Calibri" w:hAnsi="Calibri" w:cs="Calibri"/>
          <w:sz w:val="22"/>
          <w:szCs w:val="22"/>
        </w:rPr>
        <w:t xml:space="preserve"> the</w:t>
      </w:r>
      <w:r w:rsidR="00445EEC">
        <w:rPr>
          <w:rFonts w:ascii="Calibri" w:hAnsi="Calibri" w:cs="Calibri"/>
          <w:sz w:val="22"/>
          <w:szCs w:val="22"/>
        </w:rPr>
        <w:t xml:space="preserve"> prevention</w:t>
      </w:r>
      <w:r>
        <w:rPr>
          <w:rFonts w:ascii="Calibri" w:hAnsi="Calibri" w:cs="Calibri"/>
          <w:sz w:val="22"/>
          <w:szCs w:val="22"/>
        </w:rPr>
        <w:t xml:space="preserve"> of,</w:t>
      </w:r>
      <w:r w:rsidR="00445EEC">
        <w:rPr>
          <w:rFonts w:ascii="Calibri" w:hAnsi="Calibri" w:cs="Calibri"/>
          <w:sz w:val="22"/>
          <w:szCs w:val="22"/>
        </w:rPr>
        <w:t xml:space="preserve"> and response to</w:t>
      </w:r>
      <w:r w:rsidR="00C63335">
        <w:rPr>
          <w:rFonts w:ascii="Calibri" w:hAnsi="Calibri" w:cs="Calibri"/>
          <w:sz w:val="22"/>
          <w:szCs w:val="22"/>
        </w:rPr>
        <w:t>,</w:t>
      </w:r>
      <w:r w:rsidR="00445EEC">
        <w:rPr>
          <w:rFonts w:ascii="Calibri" w:hAnsi="Calibri" w:cs="Calibri"/>
          <w:sz w:val="22"/>
          <w:szCs w:val="22"/>
        </w:rPr>
        <w:t xml:space="preserve"> child sexual abuse</w:t>
      </w:r>
      <w:r w:rsidR="00172E13">
        <w:rPr>
          <w:rFonts w:ascii="Calibri" w:hAnsi="Calibri" w:cs="Calibri"/>
          <w:sz w:val="22"/>
          <w:szCs w:val="22"/>
        </w:rPr>
        <w:t xml:space="preserve"> in government schools.</w:t>
      </w:r>
    </w:p>
    <w:p w14:paraId="6715A17A" w14:textId="77777777" w:rsidR="00BE73A0" w:rsidRPr="000F6C99" w:rsidRDefault="00BE73A0" w:rsidP="002979D8">
      <w:pPr>
        <w:pStyle w:val="ListParagraph"/>
        <w:numPr>
          <w:ilvl w:val="0"/>
          <w:numId w:val="9"/>
        </w:numPr>
        <w:ind w:left="357" w:hanging="357"/>
        <w:contextualSpacing w:val="0"/>
        <w:jc w:val="both"/>
        <w:rPr>
          <w:rFonts w:ascii="Calibri" w:hAnsi="Calibri" w:cs="Calibri"/>
          <w:b/>
          <w:bCs/>
          <w:sz w:val="22"/>
          <w:szCs w:val="22"/>
          <w:u w:val="single"/>
        </w:rPr>
      </w:pPr>
      <w:r w:rsidRPr="000F6C99">
        <w:rPr>
          <w:rFonts w:ascii="Calibri" w:hAnsi="Calibri" w:cs="Calibri"/>
          <w:b/>
          <w:bCs/>
          <w:sz w:val="22"/>
          <w:szCs w:val="22"/>
          <w:u w:val="single"/>
        </w:rPr>
        <w:t>DEFINITIONS</w:t>
      </w:r>
    </w:p>
    <w:p w14:paraId="43E0C36D" w14:textId="77777777" w:rsidR="00BE73A0" w:rsidRDefault="00BE73A0" w:rsidP="002979D8">
      <w:pPr>
        <w:jc w:val="both"/>
        <w:rPr>
          <w:rFonts w:ascii="Calibri" w:hAnsi="Calibri" w:cs="Calibri"/>
          <w:sz w:val="22"/>
          <w:szCs w:val="22"/>
        </w:rPr>
      </w:pPr>
      <w:r>
        <w:rPr>
          <w:rFonts w:ascii="Calibri" w:hAnsi="Calibri" w:cs="Calibri"/>
          <w:sz w:val="22"/>
          <w:szCs w:val="22"/>
        </w:rPr>
        <w:t>In these terms of reference:</w:t>
      </w:r>
    </w:p>
    <w:p w14:paraId="70532B04" w14:textId="48C188CC" w:rsidR="001D2D3E" w:rsidRDefault="001D2D3E" w:rsidP="001B68E7">
      <w:pPr>
        <w:pStyle w:val="ListParagraph"/>
        <w:numPr>
          <w:ilvl w:val="0"/>
          <w:numId w:val="13"/>
        </w:numPr>
        <w:spacing w:after="120"/>
        <w:ind w:left="714" w:hanging="357"/>
        <w:contextualSpacing w:val="0"/>
        <w:jc w:val="both"/>
        <w:rPr>
          <w:rFonts w:ascii="Calibri" w:hAnsi="Calibri" w:cs="Calibri"/>
          <w:sz w:val="22"/>
          <w:szCs w:val="22"/>
        </w:rPr>
      </w:pPr>
      <w:r w:rsidRPr="00450422">
        <w:rPr>
          <w:rFonts w:ascii="Calibri" w:hAnsi="Calibri"/>
          <w:b/>
          <w:i/>
          <w:sz w:val="22"/>
        </w:rPr>
        <w:lastRenderedPageBreak/>
        <w:t>child</w:t>
      </w:r>
      <w:r w:rsidRPr="00450422">
        <w:rPr>
          <w:rFonts w:ascii="Calibri" w:hAnsi="Calibri"/>
          <w:sz w:val="22"/>
        </w:rPr>
        <w:t xml:space="preserve"> means a </w:t>
      </w:r>
      <w:r w:rsidR="00896439" w:rsidRPr="00450422">
        <w:rPr>
          <w:rFonts w:ascii="Calibri" w:hAnsi="Calibri"/>
          <w:sz w:val="22"/>
        </w:rPr>
        <w:t>person under 18 years of age</w:t>
      </w:r>
      <w:r>
        <w:rPr>
          <w:rFonts w:ascii="Calibri" w:hAnsi="Calibri" w:cs="Calibri"/>
          <w:sz w:val="22"/>
          <w:szCs w:val="22"/>
        </w:rPr>
        <w:t>.</w:t>
      </w:r>
    </w:p>
    <w:p w14:paraId="38CF9142" w14:textId="6F4E460B" w:rsidR="0092115B" w:rsidRPr="00C93086" w:rsidRDefault="0092115B" w:rsidP="00C93086">
      <w:pPr>
        <w:pStyle w:val="ListParagraph"/>
        <w:numPr>
          <w:ilvl w:val="0"/>
          <w:numId w:val="29"/>
        </w:numPr>
        <w:spacing w:after="120" w:line="259" w:lineRule="auto"/>
        <w:contextualSpacing w:val="0"/>
        <w:jc w:val="both"/>
        <w:rPr>
          <w:rFonts w:ascii="Calibri" w:eastAsia="Calibri" w:hAnsi="Calibri" w:cs="Calibri"/>
          <w:i/>
          <w:iCs/>
          <w:sz w:val="22"/>
          <w:szCs w:val="22"/>
        </w:rPr>
      </w:pPr>
      <w:r>
        <w:rPr>
          <w:rFonts w:ascii="Calibri" w:hAnsi="Calibri" w:cs="Calibri"/>
          <w:b/>
          <w:bCs/>
          <w:i/>
          <w:iCs/>
          <w:sz w:val="22"/>
          <w:szCs w:val="22"/>
        </w:rPr>
        <w:t xml:space="preserve">Commonwealth </w:t>
      </w:r>
      <w:r w:rsidRPr="40691FF3">
        <w:rPr>
          <w:rFonts w:ascii="Calibri" w:hAnsi="Calibri" w:cs="Calibri"/>
          <w:b/>
          <w:bCs/>
          <w:i/>
          <w:iCs/>
          <w:sz w:val="22"/>
          <w:szCs w:val="22"/>
        </w:rPr>
        <w:t>Redress Scheme</w:t>
      </w:r>
      <w:r w:rsidRPr="40691FF3">
        <w:rPr>
          <w:rFonts w:ascii="Calibri" w:hAnsi="Calibri" w:cs="Calibri"/>
          <w:sz w:val="22"/>
          <w:szCs w:val="22"/>
        </w:rPr>
        <w:t xml:space="preserve"> means the </w:t>
      </w:r>
      <w:r>
        <w:rPr>
          <w:rFonts w:ascii="Calibri" w:hAnsi="Calibri" w:cs="Calibri"/>
          <w:sz w:val="22"/>
          <w:szCs w:val="22"/>
        </w:rPr>
        <w:t>National Redress S</w:t>
      </w:r>
      <w:r w:rsidRPr="40691FF3">
        <w:rPr>
          <w:rFonts w:ascii="Calibri" w:hAnsi="Calibri" w:cs="Calibri"/>
          <w:sz w:val="22"/>
          <w:szCs w:val="22"/>
        </w:rPr>
        <w:t xml:space="preserve">cheme established </w:t>
      </w:r>
      <w:r>
        <w:rPr>
          <w:rFonts w:ascii="Calibri" w:hAnsi="Calibri" w:cs="Calibri"/>
          <w:sz w:val="22"/>
          <w:szCs w:val="22"/>
        </w:rPr>
        <w:t xml:space="preserve">on 1 July 2018 </w:t>
      </w:r>
      <w:r w:rsidRPr="40691FF3">
        <w:rPr>
          <w:rFonts w:ascii="Calibri" w:hAnsi="Calibri" w:cs="Calibri"/>
          <w:sz w:val="22"/>
          <w:szCs w:val="22"/>
        </w:rPr>
        <w:t xml:space="preserve">under the </w:t>
      </w:r>
      <w:r w:rsidRPr="40691FF3">
        <w:rPr>
          <w:rFonts w:ascii="Calibri" w:hAnsi="Calibri" w:cs="Calibri"/>
          <w:i/>
          <w:iCs/>
          <w:sz w:val="22"/>
          <w:szCs w:val="22"/>
        </w:rPr>
        <w:t>National Redress Scheme for Institutional Child Sexual Abuse Act 2018</w:t>
      </w:r>
      <w:r w:rsidRPr="40691FF3">
        <w:rPr>
          <w:rFonts w:ascii="Calibri" w:hAnsi="Calibri" w:cs="Calibri"/>
          <w:sz w:val="22"/>
          <w:szCs w:val="22"/>
        </w:rPr>
        <w:t xml:space="preserve"> (</w:t>
      </w:r>
      <w:proofErr w:type="spellStart"/>
      <w:r w:rsidRPr="40691FF3">
        <w:rPr>
          <w:rFonts w:ascii="Calibri" w:hAnsi="Calibri" w:cs="Calibri"/>
          <w:sz w:val="22"/>
          <w:szCs w:val="22"/>
        </w:rPr>
        <w:t>Cth</w:t>
      </w:r>
      <w:proofErr w:type="spellEnd"/>
      <w:r w:rsidRPr="40691FF3">
        <w:rPr>
          <w:rFonts w:ascii="Calibri" w:hAnsi="Calibri" w:cs="Calibri"/>
          <w:sz w:val="22"/>
          <w:szCs w:val="22"/>
        </w:rPr>
        <w:t>)</w:t>
      </w:r>
      <w:r>
        <w:rPr>
          <w:rFonts w:ascii="Calibri" w:hAnsi="Calibri" w:cs="Calibri"/>
          <w:sz w:val="22"/>
          <w:szCs w:val="22"/>
        </w:rPr>
        <w:t xml:space="preserve"> in response to the recommendations of the Royal Commission into Institutional Responses to Child Sexual </w:t>
      </w:r>
      <w:r w:rsidRPr="46DDCBF7">
        <w:rPr>
          <w:rFonts w:ascii="Calibri" w:hAnsi="Calibri" w:cs="Calibri"/>
          <w:sz w:val="22"/>
          <w:szCs w:val="22"/>
        </w:rPr>
        <w:t>Abuse</w:t>
      </w:r>
      <w:r>
        <w:rPr>
          <w:rFonts w:ascii="Calibri" w:hAnsi="Calibri" w:cs="Calibri"/>
          <w:sz w:val="22"/>
          <w:szCs w:val="22"/>
        </w:rPr>
        <w:t>’s Redress and Civil Litigation Report released in September 2015</w:t>
      </w:r>
      <w:r w:rsidRPr="40691FF3">
        <w:rPr>
          <w:rFonts w:ascii="Calibri" w:hAnsi="Calibri" w:cs="Calibri"/>
          <w:sz w:val="22"/>
          <w:szCs w:val="22"/>
        </w:rPr>
        <w:t>.</w:t>
      </w:r>
    </w:p>
    <w:p w14:paraId="20B5FAFA" w14:textId="00854E72" w:rsidR="00BE73A0" w:rsidRDefault="00BE73A0" w:rsidP="00334DA8">
      <w:pPr>
        <w:pStyle w:val="ListParagraph"/>
        <w:numPr>
          <w:ilvl w:val="0"/>
          <w:numId w:val="29"/>
        </w:numPr>
        <w:spacing w:after="120"/>
        <w:ind w:left="714" w:hanging="357"/>
        <w:jc w:val="both"/>
        <w:rPr>
          <w:rFonts w:ascii="Calibri" w:hAnsi="Calibri" w:cs="Calibri"/>
          <w:sz w:val="22"/>
          <w:szCs w:val="22"/>
        </w:rPr>
      </w:pPr>
      <w:r w:rsidRPr="00CB32EE">
        <w:rPr>
          <w:rFonts w:ascii="Calibri" w:hAnsi="Calibri" w:cs="Calibri"/>
          <w:b/>
          <w:bCs/>
          <w:i/>
          <w:iCs/>
          <w:sz w:val="22"/>
          <w:szCs w:val="22"/>
        </w:rPr>
        <w:t>Department</w:t>
      </w:r>
      <w:r w:rsidR="00CF204B">
        <w:rPr>
          <w:rFonts w:ascii="Calibri" w:hAnsi="Calibri" w:cs="Calibri"/>
          <w:b/>
          <w:bCs/>
          <w:i/>
          <w:iCs/>
          <w:sz w:val="22"/>
          <w:szCs w:val="22"/>
        </w:rPr>
        <w:t xml:space="preserve"> of Education</w:t>
      </w:r>
      <w:r w:rsidRPr="00CB32EE">
        <w:rPr>
          <w:rFonts w:ascii="Calibri" w:hAnsi="Calibri" w:cs="Calibri"/>
          <w:sz w:val="22"/>
          <w:szCs w:val="22"/>
        </w:rPr>
        <w:t xml:space="preserve"> means </w:t>
      </w:r>
      <w:r w:rsidR="00FF7B15">
        <w:rPr>
          <w:rFonts w:ascii="Calibri" w:hAnsi="Calibri" w:cs="Calibri"/>
          <w:sz w:val="22"/>
          <w:szCs w:val="22"/>
        </w:rPr>
        <w:t>the Department with primary responsibility for the employment of teachers in government schools</w:t>
      </w:r>
      <w:r w:rsidR="00CF204B">
        <w:rPr>
          <w:rFonts w:ascii="Calibri" w:hAnsi="Calibri" w:cs="Calibri"/>
          <w:sz w:val="22"/>
          <w:szCs w:val="22"/>
        </w:rPr>
        <w:t xml:space="preserve"> at the relevant time, including the current Department of Education’s predecessors over time.</w:t>
      </w:r>
    </w:p>
    <w:p w14:paraId="2A8C6E4E" w14:textId="27754347" w:rsidR="00501C31" w:rsidRPr="00702EBE" w:rsidRDefault="00501C31" w:rsidP="00334DA8">
      <w:pPr>
        <w:pStyle w:val="ListParagraph"/>
        <w:numPr>
          <w:ilvl w:val="0"/>
          <w:numId w:val="29"/>
        </w:numPr>
        <w:spacing w:after="120" w:line="259" w:lineRule="auto"/>
        <w:ind w:left="714" w:hanging="357"/>
        <w:contextualSpacing w:val="0"/>
        <w:jc w:val="both"/>
        <w:rPr>
          <w:rFonts w:ascii="Calibri" w:hAnsi="Calibri" w:cs="Calibri"/>
          <w:sz w:val="22"/>
          <w:szCs w:val="22"/>
        </w:rPr>
      </w:pPr>
      <w:r>
        <w:rPr>
          <w:rFonts w:ascii="Calibri" w:hAnsi="Calibri" w:cs="Calibri"/>
          <w:b/>
          <w:bCs/>
          <w:i/>
          <w:iCs/>
          <w:sz w:val="22"/>
          <w:szCs w:val="22"/>
        </w:rPr>
        <w:t xml:space="preserve">Formal Review </w:t>
      </w:r>
      <w:r w:rsidRPr="00A97271">
        <w:rPr>
          <w:rFonts w:ascii="Calibri" w:hAnsi="Calibri" w:cs="Calibri"/>
          <w:sz w:val="22"/>
          <w:szCs w:val="22"/>
        </w:rPr>
        <w:t>means the Formal Review into victim-survivors experiences of historical child sexual abuse in government schools</w:t>
      </w:r>
      <w:r w:rsidRPr="46DDCBF7">
        <w:rPr>
          <w:rFonts w:ascii="Calibri" w:hAnsi="Calibri" w:cs="Calibri"/>
          <w:sz w:val="22"/>
          <w:szCs w:val="22"/>
        </w:rPr>
        <w:t xml:space="preserve">, </w:t>
      </w:r>
      <w:r>
        <w:rPr>
          <w:rFonts w:ascii="Calibri" w:hAnsi="Calibri" w:cs="Calibri"/>
          <w:sz w:val="22"/>
          <w:szCs w:val="22"/>
        </w:rPr>
        <w:t xml:space="preserve">established under Part 4 of the </w:t>
      </w:r>
      <w:r w:rsidRPr="009A1DDC">
        <w:rPr>
          <w:rFonts w:ascii="Calibri" w:hAnsi="Calibri" w:cs="Calibri"/>
          <w:i/>
          <w:iCs/>
          <w:sz w:val="22"/>
          <w:szCs w:val="22"/>
        </w:rPr>
        <w:t>Inquiries Act 2014</w:t>
      </w:r>
      <w:r>
        <w:rPr>
          <w:rFonts w:ascii="Calibri" w:hAnsi="Calibri" w:cs="Calibri"/>
          <w:sz w:val="22"/>
          <w:szCs w:val="22"/>
        </w:rPr>
        <w:t xml:space="preserve">, </w:t>
      </w:r>
      <w:r w:rsidRPr="46DDCBF7">
        <w:rPr>
          <w:rFonts w:ascii="Calibri" w:hAnsi="Calibri" w:cs="Calibri"/>
          <w:sz w:val="22"/>
          <w:szCs w:val="22"/>
        </w:rPr>
        <w:t>which is</w:t>
      </w:r>
      <w:r>
        <w:rPr>
          <w:rFonts w:ascii="Calibri" w:hAnsi="Calibri" w:cs="Calibri"/>
          <w:sz w:val="22"/>
          <w:szCs w:val="22"/>
        </w:rPr>
        <w:t xml:space="preserve"> the </w:t>
      </w:r>
      <w:r w:rsidRPr="00922ABD">
        <w:rPr>
          <w:rFonts w:ascii="Calibri" w:hAnsi="Calibri"/>
          <w:sz w:val="22"/>
        </w:rPr>
        <w:t xml:space="preserve">independent function </w:t>
      </w:r>
      <w:r>
        <w:rPr>
          <w:rFonts w:ascii="Calibri" w:hAnsi="Calibri" w:cs="Calibri"/>
          <w:sz w:val="22"/>
          <w:szCs w:val="22"/>
        </w:rPr>
        <w:t xml:space="preserve">established </w:t>
      </w:r>
      <w:r w:rsidRPr="46DDCBF7">
        <w:rPr>
          <w:rFonts w:ascii="Calibri" w:hAnsi="Calibri" w:cs="Calibri"/>
          <w:sz w:val="22"/>
          <w:szCs w:val="22"/>
        </w:rPr>
        <w:t xml:space="preserve">in response to recommendation 3 of the Inquiry </w:t>
      </w:r>
      <w:r>
        <w:rPr>
          <w:rFonts w:ascii="Calibri" w:hAnsi="Calibri" w:cs="Calibri"/>
          <w:sz w:val="22"/>
          <w:szCs w:val="22"/>
        </w:rPr>
        <w:t xml:space="preserve">to hear victim-survivor accounts of historical child sexual abuse across all government schools and certain non-government schools. </w:t>
      </w:r>
    </w:p>
    <w:p w14:paraId="18EC8D00" w14:textId="7E641421" w:rsidR="00C95152" w:rsidRPr="00C95152" w:rsidRDefault="0061703E">
      <w:pPr>
        <w:pStyle w:val="ListParagraph"/>
        <w:numPr>
          <w:ilvl w:val="0"/>
          <w:numId w:val="29"/>
        </w:numPr>
        <w:spacing w:after="120" w:line="259" w:lineRule="auto"/>
        <w:contextualSpacing w:val="0"/>
        <w:jc w:val="both"/>
      </w:pPr>
      <w:r w:rsidRPr="0061703E">
        <w:rPr>
          <w:rFonts w:ascii="Calibri" w:hAnsi="Calibri" w:cs="Calibri"/>
          <w:b/>
          <w:bCs/>
          <w:i/>
          <w:iCs/>
          <w:sz w:val="22"/>
          <w:szCs w:val="22"/>
        </w:rPr>
        <w:t xml:space="preserve">government school </w:t>
      </w:r>
      <w:r w:rsidRPr="0061703E">
        <w:rPr>
          <w:rFonts w:ascii="Calibri" w:hAnsi="Calibri" w:cs="Calibri"/>
          <w:sz w:val="22"/>
          <w:szCs w:val="22"/>
        </w:rPr>
        <w:t>has the same meaning as</w:t>
      </w:r>
      <w:r>
        <w:rPr>
          <w:rFonts w:ascii="Calibri" w:hAnsi="Calibri" w:cs="Calibri"/>
          <w:sz w:val="22"/>
          <w:szCs w:val="22"/>
        </w:rPr>
        <w:t xml:space="preserve"> </w:t>
      </w:r>
      <w:r w:rsidR="00CF204B">
        <w:rPr>
          <w:rFonts w:ascii="Calibri" w:hAnsi="Calibri" w:cs="Calibri"/>
          <w:sz w:val="22"/>
          <w:szCs w:val="22"/>
        </w:rPr>
        <w:t xml:space="preserve">‘Government school’ </w:t>
      </w:r>
      <w:r w:rsidRPr="0061703E">
        <w:rPr>
          <w:rFonts w:ascii="Calibri" w:hAnsi="Calibri" w:cs="Calibri"/>
          <w:sz w:val="22"/>
          <w:szCs w:val="22"/>
        </w:rPr>
        <w:t xml:space="preserve">in the </w:t>
      </w:r>
      <w:r w:rsidRPr="0061703E">
        <w:rPr>
          <w:rFonts w:ascii="Calibri" w:hAnsi="Calibri" w:cs="Calibri"/>
          <w:i/>
          <w:iCs/>
          <w:sz w:val="22"/>
          <w:szCs w:val="22"/>
        </w:rPr>
        <w:t xml:space="preserve">Education and Training Reform Act </w:t>
      </w:r>
      <w:r w:rsidR="00481702" w:rsidRPr="0061703E">
        <w:rPr>
          <w:rFonts w:ascii="Calibri" w:hAnsi="Calibri" w:cs="Calibri"/>
          <w:i/>
          <w:iCs/>
          <w:sz w:val="22"/>
          <w:szCs w:val="22"/>
        </w:rPr>
        <w:t>2006</w:t>
      </w:r>
      <w:r w:rsidR="00481702">
        <w:rPr>
          <w:rFonts w:ascii="Calibri" w:hAnsi="Calibri" w:cs="Calibri"/>
          <w:sz w:val="22"/>
          <w:szCs w:val="22"/>
        </w:rPr>
        <w:t xml:space="preserve"> but</w:t>
      </w:r>
      <w:r w:rsidRPr="0061703E">
        <w:rPr>
          <w:rFonts w:ascii="Calibri" w:hAnsi="Calibri" w:cs="Calibri"/>
          <w:sz w:val="22"/>
          <w:szCs w:val="22"/>
        </w:rPr>
        <w:t xml:space="preserve"> excludes schools that were historically attached to orphanages or group homes</w:t>
      </w:r>
      <w:r w:rsidR="00CF204B">
        <w:rPr>
          <w:rFonts w:ascii="Calibri" w:hAnsi="Calibri" w:cs="Calibri"/>
          <w:sz w:val="22"/>
          <w:szCs w:val="22"/>
        </w:rPr>
        <w:t xml:space="preserve"> at the relevant time</w:t>
      </w:r>
      <w:r w:rsidR="00573F1A">
        <w:rPr>
          <w:rFonts w:ascii="Calibri" w:hAnsi="Calibri" w:cs="Calibri"/>
          <w:sz w:val="22"/>
          <w:szCs w:val="22"/>
        </w:rPr>
        <w:t>.</w:t>
      </w:r>
      <w:r w:rsidR="00F917D9">
        <w:rPr>
          <w:rFonts w:ascii="Calibri" w:hAnsi="Calibri" w:cs="Calibri"/>
          <w:sz w:val="22"/>
          <w:szCs w:val="22"/>
        </w:rPr>
        <w:t xml:space="preserve"> </w:t>
      </w:r>
    </w:p>
    <w:p w14:paraId="4B36E400" w14:textId="558636AE" w:rsidR="00CF204B" w:rsidRPr="00334DA8" w:rsidRDefault="00BE73A0" w:rsidP="00C95152">
      <w:pPr>
        <w:pStyle w:val="ListParagraph"/>
        <w:numPr>
          <w:ilvl w:val="0"/>
          <w:numId w:val="29"/>
        </w:numPr>
        <w:spacing w:after="120" w:line="259" w:lineRule="auto"/>
        <w:contextualSpacing w:val="0"/>
        <w:jc w:val="both"/>
      </w:pPr>
      <w:r w:rsidRPr="00CB32EE">
        <w:rPr>
          <w:rFonts w:ascii="Calibri" w:hAnsi="Calibri" w:cs="Calibri"/>
          <w:b/>
          <w:bCs/>
          <w:i/>
          <w:iCs/>
          <w:sz w:val="22"/>
          <w:szCs w:val="22"/>
        </w:rPr>
        <w:t>historical child sexual abuse</w:t>
      </w:r>
      <w:r w:rsidRPr="00CB32EE">
        <w:rPr>
          <w:rFonts w:ascii="Calibri" w:hAnsi="Calibri" w:cs="Calibri"/>
          <w:sz w:val="22"/>
          <w:szCs w:val="22"/>
        </w:rPr>
        <w:t xml:space="preserve"> means sexual abuse of a child in a government school by a staff member employed by the </w:t>
      </w:r>
      <w:r w:rsidR="0094170D">
        <w:rPr>
          <w:rFonts w:ascii="Calibri" w:hAnsi="Calibri" w:cs="Calibri"/>
          <w:sz w:val="22"/>
          <w:szCs w:val="22"/>
        </w:rPr>
        <w:t>D</w:t>
      </w:r>
      <w:r w:rsidRPr="00CB32EE">
        <w:rPr>
          <w:rFonts w:ascii="Calibri" w:hAnsi="Calibri" w:cs="Calibri"/>
          <w:sz w:val="22"/>
          <w:szCs w:val="22"/>
        </w:rPr>
        <w:t>epartment in a government school, where that abuse occurred on or prior to 31 December 1999.</w:t>
      </w:r>
      <w:r w:rsidR="00CF204B">
        <w:rPr>
          <w:rFonts w:ascii="Calibri" w:hAnsi="Calibri" w:cs="Calibri"/>
          <w:sz w:val="22"/>
          <w:szCs w:val="22"/>
        </w:rPr>
        <w:t xml:space="preserve"> </w:t>
      </w:r>
    </w:p>
    <w:p w14:paraId="7CFB0189" w14:textId="3FD34144" w:rsidR="00BE73A0" w:rsidRDefault="00BE73A0" w:rsidP="00334DA8">
      <w:pPr>
        <w:pStyle w:val="ListParagraph"/>
        <w:numPr>
          <w:ilvl w:val="0"/>
          <w:numId w:val="29"/>
        </w:numPr>
        <w:spacing w:after="120" w:line="259" w:lineRule="auto"/>
        <w:contextualSpacing w:val="0"/>
        <w:jc w:val="both"/>
        <w:rPr>
          <w:rFonts w:ascii="Calibri" w:hAnsi="Calibri" w:cs="Calibri"/>
          <w:sz w:val="22"/>
          <w:szCs w:val="22"/>
        </w:rPr>
      </w:pPr>
      <w:r w:rsidRPr="00CB32EE">
        <w:rPr>
          <w:rFonts w:ascii="Calibri" w:hAnsi="Calibri" w:cs="Calibri"/>
          <w:b/>
          <w:bCs/>
          <w:i/>
          <w:iCs/>
          <w:sz w:val="22"/>
          <w:szCs w:val="22"/>
        </w:rPr>
        <w:t>Independent Monitor</w:t>
      </w:r>
      <w:r w:rsidRPr="00CB32EE">
        <w:rPr>
          <w:rFonts w:ascii="Calibri" w:hAnsi="Calibri" w:cs="Calibri"/>
          <w:sz w:val="22"/>
          <w:szCs w:val="22"/>
        </w:rPr>
        <w:t xml:space="preserve"> means</w:t>
      </w:r>
      <w:r w:rsidRPr="00CB32EE">
        <w:rPr>
          <w:rFonts w:ascii="Calibri" w:hAnsi="Calibri" w:cs="Calibri"/>
          <w:b/>
          <w:bCs/>
          <w:i/>
          <w:iCs/>
          <w:sz w:val="22"/>
          <w:szCs w:val="22"/>
        </w:rPr>
        <w:t xml:space="preserve"> </w:t>
      </w:r>
      <w:r w:rsidRPr="00CB32EE">
        <w:rPr>
          <w:rFonts w:ascii="Calibri" w:hAnsi="Calibri" w:cs="Calibri"/>
          <w:sz w:val="22"/>
          <w:szCs w:val="22"/>
        </w:rPr>
        <w:t xml:space="preserve">the person appointed by the Minister for Education </w:t>
      </w:r>
      <w:r>
        <w:rPr>
          <w:rFonts w:ascii="Calibri" w:hAnsi="Calibri" w:cs="Calibri"/>
          <w:sz w:val="22"/>
          <w:szCs w:val="22"/>
        </w:rPr>
        <w:t xml:space="preserve">to undertake the functions provided for in </w:t>
      </w:r>
      <w:r w:rsidR="00586A48">
        <w:rPr>
          <w:rFonts w:ascii="Calibri" w:hAnsi="Calibri" w:cs="Calibri"/>
          <w:sz w:val="22"/>
          <w:szCs w:val="22"/>
        </w:rPr>
        <w:t>section</w:t>
      </w:r>
      <w:r w:rsidR="00573F1A">
        <w:rPr>
          <w:rFonts w:ascii="Calibri" w:hAnsi="Calibri" w:cs="Calibri"/>
          <w:sz w:val="22"/>
          <w:szCs w:val="22"/>
        </w:rPr>
        <w:t xml:space="preserve"> 5. </w:t>
      </w:r>
    </w:p>
    <w:p w14:paraId="76B220D4" w14:textId="77777777" w:rsidR="00501C31" w:rsidRPr="00B4729C" w:rsidRDefault="00501C31" w:rsidP="00334DA8">
      <w:pPr>
        <w:pStyle w:val="ListParagraph"/>
        <w:numPr>
          <w:ilvl w:val="0"/>
          <w:numId w:val="29"/>
        </w:numPr>
        <w:spacing w:after="120" w:line="259" w:lineRule="auto"/>
        <w:contextualSpacing w:val="0"/>
        <w:jc w:val="both"/>
        <w:rPr>
          <w:rFonts w:ascii="Calibri" w:hAnsi="Calibri" w:cs="Calibri"/>
          <w:i/>
          <w:iCs/>
          <w:sz w:val="22"/>
          <w:szCs w:val="22"/>
        </w:rPr>
      </w:pPr>
      <w:r w:rsidRPr="00566F02">
        <w:rPr>
          <w:rFonts w:ascii="Calibri" w:hAnsi="Calibri" w:cs="Calibri"/>
          <w:b/>
          <w:bCs/>
          <w:i/>
          <w:iCs/>
          <w:sz w:val="22"/>
          <w:szCs w:val="22"/>
        </w:rPr>
        <w:t>Inquiry</w:t>
      </w:r>
      <w:r w:rsidRPr="00566F02">
        <w:rPr>
          <w:rFonts w:ascii="Calibri" w:hAnsi="Calibri" w:cs="Calibri"/>
          <w:i/>
          <w:iCs/>
          <w:sz w:val="22"/>
          <w:szCs w:val="22"/>
        </w:rPr>
        <w:t xml:space="preserve"> </w:t>
      </w:r>
      <w:r w:rsidRPr="00566F02">
        <w:rPr>
          <w:rFonts w:ascii="Calibri" w:hAnsi="Calibri" w:cs="Calibri"/>
          <w:sz w:val="22"/>
          <w:szCs w:val="22"/>
        </w:rPr>
        <w:t xml:space="preserve">means the Board of Inquiry into historical child sexual abuse </w:t>
      </w:r>
      <w:r>
        <w:rPr>
          <w:rFonts w:ascii="Calibri" w:hAnsi="Calibri" w:cs="Calibri"/>
          <w:sz w:val="22"/>
          <w:szCs w:val="22"/>
        </w:rPr>
        <w:t>in</w:t>
      </w:r>
      <w:r w:rsidRPr="00566F02">
        <w:rPr>
          <w:rFonts w:ascii="Calibri" w:hAnsi="Calibri" w:cs="Calibri"/>
          <w:sz w:val="22"/>
          <w:szCs w:val="22"/>
        </w:rPr>
        <w:t xml:space="preserve"> Beaumaris Primary School and certain other government schools</w:t>
      </w:r>
      <w:r>
        <w:rPr>
          <w:rFonts w:ascii="Calibri" w:hAnsi="Calibri" w:cs="Calibri"/>
          <w:sz w:val="22"/>
          <w:szCs w:val="22"/>
        </w:rPr>
        <w:t>.</w:t>
      </w:r>
    </w:p>
    <w:p w14:paraId="4926EB63" w14:textId="72B9DD79" w:rsidR="00501C31" w:rsidRPr="00334DA8" w:rsidRDefault="00BE73A0" w:rsidP="00334DA8">
      <w:pPr>
        <w:pStyle w:val="ListParagraph"/>
        <w:numPr>
          <w:ilvl w:val="0"/>
          <w:numId w:val="29"/>
        </w:numPr>
        <w:spacing w:line="259" w:lineRule="auto"/>
        <w:ind w:left="714" w:hanging="357"/>
        <w:contextualSpacing w:val="0"/>
        <w:jc w:val="both"/>
      </w:pPr>
      <w:r w:rsidRPr="40691FF3">
        <w:rPr>
          <w:rFonts w:ascii="Calibri" w:hAnsi="Calibri" w:cs="Calibri"/>
          <w:b/>
          <w:bCs/>
          <w:i/>
          <w:iCs/>
          <w:sz w:val="22"/>
          <w:szCs w:val="22"/>
        </w:rPr>
        <w:t xml:space="preserve">Minister </w:t>
      </w:r>
      <w:r w:rsidRPr="40691FF3">
        <w:rPr>
          <w:rFonts w:ascii="Calibri" w:hAnsi="Calibri" w:cs="Calibri"/>
          <w:sz w:val="22"/>
          <w:szCs w:val="22"/>
        </w:rPr>
        <w:t>means the Minister for Education</w:t>
      </w:r>
      <w:r w:rsidR="00573F1A" w:rsidRPr="40691FF3">
        <w:rPr>
          <w:rFonts w:ascii="Calibri" w:hAnsi="Calibri" w:cs="Calibri"/>
          <w:sz w:val="22"/>
          <w:szCs w:val="22"/>
        </w:rPr>
        <w:t>.</w:t>
      </w:r>
    </w:p>
    <w:p w14:paraId="1506F19B" w14:textId="71DF243D" w:rsidR="00551115" w:rsidRDefault="00551115" w:rsidP="00C93086">
      <w:pPr>
        <w:pStyle w:val="ListParagraph"/>
        <w:numPr>
          <w:ilvl w:val="0"/>
          <w:numId w:val="29"/>
        </w:numPr>
        <w:spacing w:after="120" w:line="259" w:lineRule="auto"/>
        <w:jc w:val="both"/>
        <w:rPr>
          <w:rFonts w:ascii="Calibri" w:eastAsia="Calibri" w:hAnsi="Calibri" w:cs="Calibri"/>
          <w:sz w:val="22"/>
          <w:szCs w:val="22"/>
        </w:rPr>
      </w:pPr>
      <w:r w:rsidRPr="00C93086">
        <w:rPr>
          <w:rFonts w:ascii="Calibri" w:eastAsia="Calibri" w:hAnsi="Calibri" w:cs="Calibri"/>
          <w:b/>
          <w:bCs/>
          <w:i/>
          <w:iCs/>
          <w:sz w:val="22"/>
          <w:szCs w:val="22"/>
        </w:rPr>
        <w:t>victim-survivor</w:t>
      </w:r>
      <w:r w:rsidRPr="00551115">
        <w:rPr>
          <w:rFonts w:ascii="Calibri" w:eastAsia="Calibri" w:hAnsi="Calibri" w:cs="Calibri"/>
          <w:i/>
          <w:iCs/>
          <w:sz w:val="22"/>
          <w:szCs w:val="22"/>
        </w:rPr>
        <w:t xml:space="preserve"> </w:t>
      </w:r>
      <w:r w:rsidRPr="00C93086">
        <w:rPr>
          <w:rFonts w:ascii="Calibri" w:eastAsia="Calibri" w:hAnsi="Calibri" w:cs="Calibri"/>
          <w:sz w:val="22"/>
          <w:szCs w:val="22"/>
        </w:rPr>
        <w:t>means a person who is a victim of child sexual abuse</w:t>
      </w:r>
      <w:r w:rsidR="00F07AAD">
        <w:rPr>
          <w:rFonts w:ascii="Calibri" w:eastAsia="Calibri" w:hAnsi="Calibri" w:cs="Calibri"/>
          <w:sz w:val="22"/>
          <w:szCs w:val="22"/>
        </w:rPr>
        <w:t xml:space="preserve"> </w:t>
      </w:r>
      <w:r w:rsidRPr="00C93086">
        <w:rPr>
          <w:rFonts w:ascii="Calibri" w:eastAsia="Calibri" w:hAnsi="Calibri" w:cs="Calibri"/>
          <w:sz w:val="22"/>
          <w:szCs w:val="22"/>
        </w:rPr>
        <w:t>in government schools prior to 1 January 2000</w:t>
      </w:r>
      <w:r w:rsidRPr="00DE5A9F">
        <w:rPr>
          <w:rFonts w:ascii="Calibri" w:eastAsia="Calibri" w:hAnsi="Calibri" w:cs="Calibri"/>
          <w:i/>
          <w:iCs/>
          <w:sz w:val="22"/>
          <w:szCs w:val="22"/>
        </w:rPr>
        <w:t>.</w:t>
      </w:r>
    </w:p>
    <w:p w14:paraId="0FC53AC8" w14:textId="77777777" w:rsidR="00551115" w:rsidRPr="00DE5A9F" w:rsidRDefault="00551115" w:rsidP="00A93777">
      <w:pPr>
        <w:spacing w:after="120" w:line="259" w:lineRule="auto"/>
        <w:jc w:val="both"/>
      </w:pPr>
    </w:p>
    <w:p w14:paraId="6342E323" w14:textId="4BC26094" w:rsidR="00D90527" w:rsidRDefault="00D90527" w:rsidP="00922ABD">
      <w:pPr>
        <w:pStyle w:val="ListParagraph"/>
        <w:numPr>
          <w:ilvl w:val="0"/>
          <w:numId w:val="9"/>
        </w:numPr>
        <w:ind w:left="357" w:hanging="357"/>
        <w:contextualSpacing w:val="0"/>
        <w:jc w:val="both"/>
        <w:rPr>
          <w:rFonts w:ascii="Calibri" w:hAnsi="Calibri" w:cs="Calibri"/>
          <w:b/>
          <w:bCs/>
          <w:sz w:val="22"/>
          <w:szCs w:val="22"/>
          <w:u w:val="single"/>
        </w:rPr>
      </w:pPr>
      <w:r w:rsidRPr="00B075FF">
        <w:rPr>
          <w:rFonts w:ascii="Calibri" w:hAnsi="Calibri" w:cs="Calibri"/>
          <w:b/>
          <w:bCs/>
          <w:sz w:val="22"/>
          <w:szCs w:val="22"/>
          <w:u w:val="single"/>
        </w:rPr>
        <w:t>T</w:t>
      </w:r>
      <w:r w:rsidR="00247202" w:rsidRPr="00B075FF">
        <w:rPr>
          <w:rFonts w:ascii="Calibri" w:hAnsi="Calibri" w:cs="Calibri"/>
          <w:b/>
          <w:bCs/>
          <w:sz w:val="22"/>
          <w:szCs w:val="22"/>
          <w:u w:val="single"/>
        </w:rPr>
        <w:t>ERMS OF REFERENCE</w:t>
      </w:r>
    </w:p>
    <w:p w14:paraId="69ABE951" w14:textId="7AE04D71" w:rsidR="001E2E51" w:rsidRPr="005052EE" w:rsidRDefault="001E2E51" w:rsidP="00922ABD">
      <w:pPr>
        <w:pStyle w:val="ListParagraph"/>
        <w:numPr>
          <w:ilvl w:val="0"/>
          <w:numId w:val="14"/>
        </w:numPr>
        <w:spacing w:before="240" w:after="120"/>
        <w:ind w:left="357" w:hanging="357"/>
        <w:jc w:val="both"/>
        <w:rPr>
          <w:rFonts w:ascii="Calibri" w:hAnsi="Calibri" w:cs="Calibri"/>
          <w:sz w:val="22"/>
          <w:szCs w:val="22"/>
        </w:rPr>
      </w:pPr>
      <w:r w:rsidRPr="005052EE">
        <w:rPr>
          <w:rFonts w:ascii="Calibri" w:hAnsi="Calibri" w:cs="Calibri"/>
          <w:sz w:val="22"/>
          <w:szCs w:val="22"/>
        </w:rPr>
        <w:t xml:space="preserve">The </w:t>
      </w:r>
      <w:r w:rsidR="0094170D">
        <w:rPr>
          <w:rFonts w:ascii="Calibri" w:hAnsi="Calibri" w:cs="Calibri"/>
          <w:sz w:val="22"/>
          <w:szCs w:val="22"/>
        </w:rPr>
        <w:t>D</w:t>
      </w:r>
      <w:r w:rsidR="00947E59">
        <w:rPr>
          <w:rFonts w:ascii="Calibri" w:hAnsi="Calibri" w:cs="Calibri"/>
          <w:sz w:val="22"/>
          <w:szCs w:val="22"/>
        </w:rPr>
        <w:t>epartment</w:t>
      </w:r>
      <w:r w:rsidR="0009196A">
        <w:rPr>
          <w:rFonts w:ascii="Calibri" w:hAnsi="Calibri" w:cs="Calibri"/>
          <w:sz w:val="22"/>
          <w:szCs w:val="22"/>
        </w:rPr>
        <w:t xml:space="preserve"> of Education</w:t>
      </w:r>
      <w:r w:rsidR="00947E59">
        <w:rPr>
          <w:rFonts w:ascii="Calibri" w:hAnsi="Calibri" w:cs="Calibri"/>
          <w:sz w:val="22"/>
          <w:szCs w:val="22"/>
        </w:rPr>
        <w:t xml:space="preserve">’s </w:t>
      </w:r>
      <w:r w:rsidRPr="005052EE">
        <w:rPr>
          <w:rFonts w:ascii="Calibri" w:hAnsi="Calibri" w:cs="Calibri"/>
          <w:sz w:val="22"/>
          <w:szCs w:val="22"/>
        </w:rPr>
        <w:t>Systemic Review will</w:t>
      </w:r>
      <w:r w:rsidR="005D0BA9">
        <w:rPr>
          <w:rFonts w:ascii="Calibri" w:hAnsi="Calibri" w:cs="Calibri"/>
          <w:sz w:val="22"/>
          <w:szCs w:val="22"/>
        </w:rPr>
        <w:t xml:space="preserve"> </w:t>
      </w:r>
      <w:r w:rsidR="00A9259D">
        <w:rPr>
          <w:rFonts w:ascii="Calibri" w:hAnsi="Calibri" w:cs="Calibri"/>
          <w:sz w:val="22"/>
          <w:szCs w:val="22"/>
        </w:rPr>
        <w:t>consider</w:t>
      </w:r>
      <w:r w:rsidRPr="005052EE">
        <w:rPr>
          <w:rFonts w:ascii="Calibri" w:hAnsi="Calibri" w:cs="Calibri"/>
          <w:sz w:val="22"/>
          <w:szCs w:val="22"/>
        </w:rPr>
        <w:t>:</w:t>
      </w:r>
    </w:p>
    <w:p w14:paraId="0642D90F" w14:textId="0FAAE711" w:rsidR="00D90527" w:rsidRPr="001E2E51" w:rsidRDefault="00D90527" w:rsidP="00922ABD">
      <w:pPr>
        <w:pStyle w:val="ListParagraph"/>
        <w:numPr>
          <w:ilvl w:val="0"/>
          <w:numId w:val="6"/>
        </w:numPr>
        <w:spacing w:before="240" w:after="120"/>
        <w:jc w:val="both"/>
        <w:rPr>
          <w:rFonts w:ascii="Calibri" w:hAnsi="Calibri" w:cs="Calibri"/>
          <w:sz w:val="22"/>
          <w:szCs w:val="22"/>
        </w:rPr>
      </w:pPr>
      <w:r w:rsidRPr="00922ABD">
        <w:rPr>
          <w:rFonts w:ascii="Calibri" w:hAnsi="Calibri"/>
          <w:sz w:val="22"/>
        </w:rPr>
        <w:t>all settled civil claim files</w:t>
      </w:r>
      <w:r w:rsidR="001E2E51" w:rsidRPr="00922ABD">
        <w:rPr>
          <w:rFonts w:ascii="Calibri" w:hAnsi="Calibri"/>
          <w:sz w:val="22"/>
        </w:rPr>
        <w:t xml:space="preserve"> relating to historical child sexual abuse</w:t>
      </w:r>
      <w:r w:rsidRPr="00922ABD">
        <w:rPr>
          <w:rFonts w:ascii="Calibri" w:hAnsi="Calibri"/>
          <w:sz w:val="22"/>
        </w:rPr>
        <w:t xml:space="preserve">, with a focus on </w:t>
      </w:r>
      <w:r w:rsidR="003621E5" w:rsidRPr="00922ABD">
        <w:rPr>
          <w:rFonts w:ascii="Calibri" w:hAnsi="Calibri"/>
          <w:sz w:val="22"/>
        </w:rPr>
        <w:t>files</w:t>
      </w:r>
      <w:r w:rsidRPr="00922ABD">
        <w:rPr>
          <w:rFonts w:ascii="Calibri" w:hAnsi="Calibri"/>
          <w:sz w:val="22"/>
        </w:rPr>
        <w:t xml:space="preserve"> where</w:t>
      </w:r>
      <w:r w:rsidRPr="001E2E51">
        <w:rPr>
          <w:rFonts w:ascii="Calibri" w:hAnsi="Calibri" w:cs="Calibri"/>
          <w:iCs/>
          <w:sz w:val="22"/>
          <w:szCs w:val="22"/>
          <w:lang w:val="en-US"/>
        </w:rPr>
        <w:t xml:space="preserve"> there are:</w:t>
      </w:r>
    </w:p>
    <w:p w14:paraId="4D8DDB42" w14:textId="77777777" w:rsidR="00D90527" w:rsidRPr="001E2E51" w:rsidRDefault="00D90527" w:rsidP="00922ABD">
      <w:pPr>
        <w:numPr>
          <w:ilvl w:val="0"/>
          <w:numId w:val="12"/>
        </w:numPr>
        <w:spacing w:after="120" w:line="240" w:lineRule="auto"/>
        <w:ind w:left="1434" w:hanging="357"/>
        <w:jc w:val="both"/>
        <w:rPr>
          <w:rFonts w:ascii="Calibri" w:hAnsi="Calibri" w:cs="Calibri"/>
          <w:iCs/>
          <w:sz w:val="22"/>
          <w:szCs w:val="22"/>
        </w:rPr>
      </w:pPr>
      <w:r w:rsidRPr="001E2E51">
        <w:rPr>
          <w:rFonts w:ascii="Calibri" w:hAnsi="Calibri" w:cs="Calibri"/>
          <w:iCs/>
          <w:sz w:val="22"/>
          <w:szCs w:val="22"/>
        </w:rPr>
        <w:t>police charges of sexual abuse; or </w:t>
      </w:r>
    </w:p>
    <w:p w14:paraId="56213F67" w14:textId="77777777" w:rsidR="00D90527" w:rsidRPr="001E2E51" w:rsidRDefault="00D90527" w:rsidP="00922ABD">
      <w:pPr>
        <w:numPr>
          <w:ilvl w:val="0"/>
          <w:numId w:val="12"/>
        </w:numPr>
        <w:spacing w:after="120" w:line="240" w:lineRule="auto"/>
        <w:ind w:left="1434" w:hanging="357"/>
        <w:jc w:val="both"/>
        <w:rPr>
          <w:rFonts w:ascii="Calibri" w:hAnsi="Calibri" w:cs="Calibri"/>
          <w:iCs/>
          <w:sz w:val="22"/>
          <w:szCs w:val="22"/>
        </w:rPr>
      </w:pPr>
      <w:r w:rsidRPr="001E2E51">
        <w:rPr>
          <w:rFonts w:ascii="Calibri" w:hAnsi="Calibri" w:cs="Calibri"/>
          <w:iCs/>
          <w:sz w:val="22"/>
          <w:szCs w:val="22"/>
        </w:rPr>
        <w:t>more than one victim-survivor of the same perpetrator; or</w:t>
      </w:r>
    </w:p>
    <w:p w14:paraId="548A36BF" w14:textId="5365FEC1" w:rsidR="00D90527" w:rsidRPr="001E2E51" w:rsidRDefault="00D90527" w:rsidP="00922ABD">
      <w:pPr>
        <w:numPr>
          <w:ilvl w:val="0"/>
          <w:numId w:val="12"/>
        </w:numPr>
        <w:spacing w:after="120" w:line="240" w:lineRule="auto"/>
        <w:ind w:left="1434" w:hanging="357"/>
        <w:jc w:val="both"/>
        <w:rPr>
          <w:rFonts w:ascii="Calibri" w:hAnsi="Calibri" w:cs="Calibri"/>
          <w:iCs/>
          <w:sz w:val="22"/>
          <w:szCs w:val="22"/>
        </w:rPr>
      </w:pPr>
      <w:r w:rsidRPr="001E2E51">
        <w:rPr>
          <w:rFonts w:ascii="Calibri" w:hAnsi="Calibri" w:cs="Calibri"/>
          <w:iCs/>
          <w:sz w:val="22"/>
          <w:szCs w:val="22"/>
        </w:rPr>
        <w:t xml:space="preserve">more than one perpetrator at the same school within </w:t>
      </w:r>
      <w:r w:rsidR="0097681B">
        <w:rPr>
          <w:rFonts w:ascii="Calibri" w:hAnsi="Calibri" w:cs="Calibri"/>
          <w:iCs/>
          <w:sz w:val="22"/>
          <w:szCs w:val="22"/>
        </w:rPr>
        <w:t xml:space="preserve">a </w:t>
      </w:r>
      <w:r w:rsidR="00BA24A3" w:rsidRPr="001E2E51">
        <w:rPr>
          <w:rFonts w:ascii="Calibri" w:hAnsi="Calibri" w:cs="Calibri"/>
          <w:iCs/>
          <w:sz w:val="22"/>
          <w:szCs w:val="22"/>
        </w:rPr>
        <w:t>five-year</w:t>
      </w:r>
      <w:r w:rsidR="0097681B">
        <w:rPr>
          <w:rFonts w:ascii="Calibri" w:hAnsi="Calibri" w:cs="Calibri"/>
          <w:iCs/>
          <w:sz w:val="22"/>
          <w:szCs w:val="22"/>
        </w:rPr>
        <w:t xml:space="preserve"> period</w:t>
      </w:r>
      <w:r w:rsidRPr="001E2E51">
        <w:rPr>
          <w:rFonts w:ascii="Calibri" w:hAnsi="Calibri" w:cs="Calibri"/>
          <w:iCs/>
          <w:sz w:val="22"/>
          <w:szCs w:val="22"/>
        </w:rPr>
        <w:t xml:space="preserve">; or </w:t>
      </w:r>
    </w:p>
    <w:p w14:paraId="55631F8B" w14:textId="3A0F7455" w:rsidR="00D90527" w:rsidRPr="001E2E51" w:rsidRDefault="00D90527" w:rsidP="00922ABD">
      <w:pPr>
        <w:numPr>
          <w:ilvl w:val="0"/>
          <w:numId w:val="12"/>
        </w:numPr>
        <w:spacing w:after="120" w:line="240" w:lineRule="auto"/>
        <w:ind w:left="1434" w:hanging="357"/>
        <w:jc w:val="both"/>
        <w:rPr>
          <w:rFonts w:ascii="Calibri" w:hAnsi="Calibri" w:cs="Calibri"/>
          <w:iCs/>
          <w:sz w:val="22"/>
          <w:szCs w:val="22"/>
        </w:rPr>
      </w:pPr>
      <w:r w:rsidRPr="001E2E51">
        <w:rPr>
          <w:rFonts w:ascii="Calibri" w:hAnsi="Calibri" w:cs="Calibri"/>
          <w:iCs/>
          <w:sz w:val="22"/>
          <w:szCs w:val="22"/>
        </w:rPr>
        <w:t>one perpetrator offending at multiple schools</w:t>
      </w:r>
      <w:r w:rsidR="00947E59">
        <w:rPr>
          <w:rFonts w:ascii="Calibri" w:hAnsi="Calibri" w:cs="Calibri"/>
          <w:iCs/>
          <w:sz w:val="22"/>
          <w:szCs w:val="22"/>
        </w:rPr>
        <w:t>.</w:t>
      </w:r>
    </w:p>
    <w:p w14:paraId="3643D178" w14:textId="76D1CE7E" w:rsidR="001E2E51" w:rsidRPr="001E2E51" w:rsidRDefault="00D90527" w:rsidP="00922ABD">
      <w:pPr>
        <w:pStyle w:val="ListParagraph"/>
        <w:numPr>
          <w:ilvl w:val="0"/>
          <w:numId w:val="6"/>
        </w:numPr>
        <w:spacing w:after="120"/>
        <w:ind w:left="714" w:hanging="357"/>
        <w:contextualSpacing w:val="0"/>
        <w:jc w:val="both"/>
        <w:rPr>
          <w:rFonts w:ascii="Calibri" w:hAnsi="Calibri" w:cs="Calibri"/>
          <w:sz w:val="22"/>
          <w:szCs w:val="22"/>
        </w:rPr>
      </w:pPr>
      <w:r w:rsidRPr="001E2E51">
        <w:rPr>
          <w:rFonts w:ascii="Calibri" w:hAnsi="Calibri" w:cs="Calibri"/>
          <w:sz w:val="22"/>
          <w:szCs w:val="22"/>
        </w:rPr>
        <w:t>civil claims</w:t>
      </w:r>
      <w:r w:rsidR="00DB197E">
        <w:rPr>
          <w:rFonts w:ascii="Calibri" w:hAnsi="Calibri" w:cs="Calibri"/>
          <w:sz w:val="22"/>
          <w:szCs w:val="22"/>
        </w:rPr>
        <w:t xml:space="preserve"> relating to historical child sexual abuse</w:t>
      </w:r>
      <w:r w:rsidR="001E2E51" w:rsidRPr="001E2E51">
        <w:rPr>
          <w:rFonts w:ascii="Calibri" w:hAnsi="Calibri" w:cs="Calibri"/>
          <w:sz w:val="22"/>
          <w:szCs w:val="22"/>
        </w:rPr>
        <w:t xml:space="preserve"> that are</w:t>
      </w:r>
      <w:r w:rsidRPr="001E2E51">
        <w:rPr>
          <w:rFonts w:ascii="Calibri" w:hAnsi="Calibri" w:cs="Calibri"/>
          <w:sz w:val="22"/>
          <w:szCs w:val="22"/>
        </w:rPr>
        <w:t xml:space="preserve"> in progress, using the same criteria as </w:t>
      </w:r>
      <w:r w:rsidR="00586A48">
        <w:rPr>
          <w:rFonts w:ascii="Calibri" w:hAnsi="Calibri" w:cs="Calibri"/>
          <w:sz w:val="22"/>
          <w:szCs w:val="22"/>
        </w:rPr>
        <w:t>section</w:t>
      </w:r>
      <w:r w:rsidR="000C1AE2">
        <w:rPr>
          <w:rFonts w:ascii="Calibri" w:hAnsi="Calibri" w:cs="Calibri"/>
          <w:sz w:val="22"/>
          <w:szCs w:val="22"/>
        </w:rPr>
        <w:t xml:space="preserve"> </w:t>
      </w:r>
      <w:r w:rsidR="00337995">
        <w:rPr>
          <w:rFonts w:ascii="Calibri" w:hAnsi="Calibri" w:cs="Calibri"/>
          <w:sz w:val="22"/>
          <w:szCs w:val="22"/>
        </w:rPr>
        <w:t>3(1)</w:t>
      </w:r>
      <w:r w:rsidR="000C1AE2">
        <w:rPr>
          <w:rFonts w:ascii="Calibri" w:hAnsi="Calibri" w:cs="Calibri"/>
          <w:sz w:val="22"/>
          <w:szCs w:val="22"/>
        </w:rPr>
        <w:t>(a)</w:t>
      </w:r>
      <w:r w:rsidRPr="001E2E51">
        <w:rPr>
          <w:rFonts w:ascii="Calibri" w:hAnsi="Calibri" w:cs="Calibri"/>
          <w:sz w:val="22"/>
          <w:szCs w:val="22"/>
        </w:rPr>
        <w:t xml:space="preserve">, where </w:t>
      </w:r>
      <w:r w:rsidR="000C1AE2">
        <w:rPr>
          <w:rFonts w:ascii="Calibri" w:hAnsi="Calibri" w:cs="Calibri"/>
          <w:sz w:val="22"/>
          <w:szCs w:val="22"/>
        </w:rPr>
        <w:t xml:space="preserve">the </w:t>
      </w:r>
      <w:r w:rsidR="0094170D">
        <w:rPr>
          <w:rFonts w:ascii="Calibri" w:hAnsi="Calibri" w:cs="Calibri"/>
          <w:sz w:val="22"/>
          <w:szCs w:val="22"/>
        </w:rPr>
        <w:t>D</w:t>
      </w:r>
      <w:r w:rsidR="000C1AE2">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 accepts that the abuse </w:t>
      </w:r>
      <w:r w:rsidRPr="00BA24A3">
        <w:rPr>
          <w:rFonts w:ascii="Calibri" w:hAnsi="Calibri" w:cs="Calibri"/>
          <w:sz w:val="22"/>
          <w:szCs w:val="22"/>
        </w:rPr>
        <w:t>occurred.</w:t>
      </w:r>
      <w:r w:rsidRPr="001E2E51">
        <w:rPr>
          <w:rFonts w:ascii="Calibri" w:hAnsi="Calibri" w:cs="Calibri"/>
          <w:sz w:val="22"/>
          <w:szCs w:val="22"/>
        </w:rPr>
        <w:t xml:space="preserve"> </w:t>
      </w:r>
    </w:p>
    <w:p w14:paraId="4B456D1D" w14:textId="068FE391" w:rsidR="006B37B5" w:rsidRPr="001E2E51" w:rsidRDefault="00F8012B" w:rsidP="00922ABD">
      <w:pPr>
        <w:pStyle w:val="ListParagraph"/>
        <w:numPr>
          <w:ilvl w:val="0"/>
          <w:numId w:val="6"/>
        </w:numPr>
        <w:spacing w:after="120"/>
        <w:ind w:left="714" w:hanging="357"/>
        <w:contextualSpacing w:val="0"/>
        <w:jc w:val="both"/>
        <w:rPr>
          <w:rFonts w:ascii="Calibri" w:hAnsi="Calibri" w:cs="Calibri"/>
          <w:sz w:val="22"/>
          <w:szCs w:val="22"/>
        </w:rPr>
      </w:pPr>
      <w:r>
        <w:rPr>
          <w:rFonts w:ascii="Calibri" w:hAnsi="Calibri" w:cs="Calibri"/>
          <w:sz w:val="22"/>
          <w:szCs w:val="22"/>
        </w:rPr>
        <w:t>information disclosed by a</w:t>
      </w:r>
      <w:r w:rsidR="003018DB" w:rsidRPr="00A040A1">
        <w:rPr>
          <w:rFonts w:ascii="Calibri" w:hAnsi="Calibri" w:cs="Calibri"/>
          <w:sz w:val="22"/>
          <w:szCs w:val="22"/>
        </w:rPr>
        <w:t xml:space="preserve"> victim-survivor</w:t>
      </w:r>
      <w:r>
        <w:rPr>
          <w:rFonts w:ascii="Calibri" w:hAnsi="Calibri" w:cs="Calibri"/>
          <w:sz w:val="22"/>
          <w:szCs w:val="22"/>
        </w:rPr>
        <w:t xml:space="preserve"> of historical child sexual abuse</w:t>
      </w:r>
      <w:r w:rsidR="0081639A">
        <w:rPr>
          <w:rFonts w:ascii="Calibri" w:hAnsi="Calibri" w:cs="Calibri"/>
          <w:sz w:val="22"/>
          <w:szCs w:val="22"/>
        </w:rPr>
        <w:t xml:space="preserve"> </w:t>
      </w:r>
      <w:r w:rsidR="003018DB" w:rsidRPr="00A040A1">
        <w:rPr>
          <w:rFonts w:ascii="Calibri" w:hAnsi="Calibri" w:cs="Calibri"/>
          <w:sz w:val="22"/>
          <w:szCs w:val="22"/>
        </w:rPr>
        <w:t>to the Department</w:t>
      </w:r>
      <w:r w:rsidR="0009196A">
        <w:rPr>
          <w:rFonts w:ascii="Calibri" w:hAnsi="Calibri" w:cs="Calibri"/>
          <w:sz w:val="22"/>
          <w:szCs w:val="22"/>
        </w:rPr>
        <w:t xml:space="preserve"> of Education</w:t>
      </w:r>
      <w:r w:rsidR="003018DB" w:rsidRPr="00A040A1">
        <w:rPr>
          <w:rFonts w:ascii="Calibri" w:hAnsi="Calibri" w:cs="Calibri"/>
          <w:sz w:val="22"/>
          <w:szCs w:val="22"/>
        </w:rPr>
        <w:t xml:space="preserve">’s Sexual Harm Response Unit  (now called the Restorative Engagement, Information and Support Unit) from 1 July 2023, being the time when the direct central phone </w:t>
      </w:r>
      <w:r w:rsidR="003018DB" w:rsidRPr="00A040A1">
        <w:rPr>
          <w:rFonts w:ascii="Calibri" w:hAnsi="Calibri" w:cs="Calibri"/>
          <w:sz w:val="22"/>
          <w:szCs w:val="22"/>
        </w:rPr>
        <w:lastRenderedPageBreak/>
        <w:t>number and email address of this function was published on the Department</w:t>
      </w:r>
      <w:r w:rsidR="0009196A">
        <w:rPr>
          <w:rFonts w:ascii="Calibri" w:hAnsi="Calibri" w:cs="Calibri"/>
          <w:sz w:val="22"/>
          <w:szCs w:val="22"/>
        </w:rPr>
        <w:t xml:space="preserve"> of Education</w:t>
      </w:r>
      <w:r w:rsidR="003018DB" w:rsidRPr="00A040A1">
        <w:rPr>
          <w:rFonts w:ascii="Calibri" w:hAnsi="Calibri" w:cs="Calibri"/>
          <w:sz w:val="22"/>
          <w:szCs w:val="22"/>
        </w:rPr>
        <w:t>’s website, and in circumstances where it has been confirmed that the former student and employee (or former employee) were at the identified government school at the same time.</w:t>
      </w:r>
    </w:p>
    <w:p w14:paraId="7826F7B2" w14:textId="14F7A3C8" w:rsidR="00E16BA4" w:rsidRPr="007E2B5D" w:rsidRDefault="007E2B5D" w:rsidP="00922ABD">
      <w:pPr>
        <w:pStyle w:val="ListParagraph"/>
        <w:numPr>
          <w:ilvl w:val="0"/>
          <w:numId w:val="6"/>
        </w:numPr>
        <w:spacing w:after="120"/>
        <w:ind w:left="714" w:hanging="357"/>
        <w:contextualSpacing w:val="0"/>
        <w:jc w:val="both"/>
        <w:rPr>
          <w:rFonts w:ascii="Calibri" w:hAnsi="Calibri" w:cs="Calibri"/>
          <w:sz w:val="22"/>
          <w:szCs w:val="22"/>
        </w:rPr>
      </w:pPr>
      <w:r>
        <w:rPr>
          <w:rFonts w:ascii="Calibri" w:hAnsi="Calibri" w:cs="Calibri"/>
          <w:sz w:val="22"/>
          <w:szCs w:val="22"/>
        </w:rPr>
        <w:t>deidentified</w:t>
      </w:r>
      <w:r w:rsidR="00E70E95">
        <w:rPr>
          <w:rFonts w:ascii="Calibri" w:hAnsi="Calibri" w:cs="Calibri"/>
          <w:sz w:val="22"/>
          <w:szCs w:val="22"/>
        </w:rPr>
        <w:t xml:space="preserve"> data</w:t>
      </w:r>
      <w:r w:rsidR="004D5661">
        <w:rPr>
          <w:rFonts w:ascii="Calibri" w:hAnsi="Calibri" w:cs="Calibri"/>
          <w:sz w:val="22"/>
          <w:szCs w:val="22"/>
        </w:rPr>
        <w:t xml:space="preserve"> </w:t>
      </w:r>
      <w:r w:rsidR="00E70E95">
        <w:rPr>
          <w:rFonts w:ascii="Calibri" w:hAnsi="Calibri" w:cs="Calibri"/>
          <w:sz w:val="22"/>
          <w:szCs w:val="22"/>
        </w:rPr>
        <w:t>on the number of redress application</w:t>
      </w:r>
      <w:r w:rsidR="00434997">
        <w:rPr>
          <w:rFonts w:ascii="Calibri" w:hAnsi="Calibri" w:cs="Calibri"/>
          <w:sz w:val="22"/>
          <w:szCs w:val="22"/>
        </w:rPr>
        <w:t>s</w:t>
      </w:r>
      <w:r w:rsidR="006576CD">
        <w:rPr>
          <w:rFonts w:ascii="Calibri" w:hAnsi="Calibri" w:cs="Calibri"/>
          <w:sz w:val="22"/>
          <w:szCs w:val="22"/>
        </w:rPr>
        <w:t xml:space="preserve"> that</w:t>
      </w:r>
      <w:r w:rsidR="00E70E95">
        <w:rPr>
          <w:rFonts w:ascii="Calibri" w:hAnsi="Calibri" w:cs="Calibri"/>
          <w:sz w:val="22"/>
          <w:szCs w:val="22"/>
        </w:rPr>
        <w:t xml:space="preserve"> the </w:t>
      </w:r>
      <w:r w:rsidR="0094170D">
        <w:rPr>
          <w:rFonts w:ascii="Calibri" w:hAnsi="Calibri" w:cs="Calibri"/>
          <w:sz w:val="22"/>
          <w:szCs w:val="22"/>
        </w:rPr>
        <w:t>D</w:t>
      </w:r>
      <w:r w:rsidR="00E70E95">
        <w:rPr>
          <w:rFonts w:ascii="Calibri" w:hAnsi="Calibri" w:cs="Calibri"/>
          <w:sz w:val="22"/>
          <w:szCs w:val="22"/>
        </w:rPr>
        <w:t>epartment</w:t>
      </w:r>
      <w:r w:rsidR="0009196A">
        <w:rPr>
          <w:rFonts w:ascii="Calibri" w:hAnsi="Calibri" w:cs="Calibri"/>
          <w:sz w:val="22"/>
          <w:szCs w:val="22"/>
        </w:rPr>
        <w:t xml:space="preserve"> of Education</w:t>
      </w:r>
      <w:r w:rsidR="00E70E95">
        <w:rPr>
          <w:rFonts w:ascii="Calibri" w:hAnsi="Calibri" w:cs="Calibri"/>
          <w:sz w:val="22"/>
          <w:szCs w:val="22"/>
        </w:rPr>
        <w:t xml:space="preserve"> has received </w:t>
      </w:r>
      <w:r w:rsidR="00586A48">
        <w:rPr>
          <w:rFonts w:ascii="Calibri" w:hAnsi="Calibri" w:cs="Calibri"/>
          <w:sz w:val="22"/>
          <w:szCs w:val="22"/>
        </w:rPr>
        <w:t xml:space="preserve">about historical </w:t>
      </w:r>
      <w:r w:rsidR="00FB5CDF">
        <w:rPr>
          <w:rFonts w:ascii="Calibri" w:hAnsi="Calibri" w:cs="Calibri"/>
          <w:sz w:val="22"/>
          <w:szCs w:val="22"/>
        </w:rPr>
        <w:t xml:space="preserve">child sexual </w:t>
      </w:r>
      <w:r w:rsidR="00586A48">
        <w:rPr>
          <w:rFonts w:ascii="Calibri" w:hAnsi="Calibri" w:cs="Calibri"/>
          <w:sz w:val="22"/>
          <w:szCs w:val="22"/>
        </w:rPr>
        <w:t xml:space="preserve">abuse in a government school </w:t>
      </w:r>
      <w:r w:rsidR="00E70E95">
        <w:rPr>
          <w:rFonts w:ascii="Calibri" w:hAnsi="Calibri" w:cs="Calibri"/>
          <w:sz w:val="22"/>
          <w:szCs w:val="22"/>
        </w:rPr>
        <w:t xml:space="preserve">under the </w:t>
      </w:r>
      <w:r w:rsidR="0009196A">
        <w:rPr>
          <w:rFonts w:ascii="Calibri" w:hAnsi="Calibri" w:cs="Calibri"/>
          <w:sz w:val="22"/>
          <w:szCs w:val="22"/>
        </w:rPr>
        <w:t xml:space="preserve">Commonwealth </w:t>
      </w:r>
      <w:r w:rsidR="00E70E95">
        <w:rPr>
          <w:rFonts w:ascii="Calibri" w:hAnsi="Calibri" w:cs="Calibri"/>
          <w:sz w:val="22"/>
          <w:szCs w:val="22"/>
        </w:rPr>
        <w:t xml:space="preserve">Redress Scheme. </w:t>
      </w:r>
    </w:p>
    <w:p w14:paraId="43BB5F79" w14:textId="58A2C3EC" w:rsidR="001E2E51" w:rsidRPr="005052EE" w:rsidRDefault="0B942D5C" w:rsidP="00922ABD">
      <w:pPr>
        <w:pStyle w:val="ListParagraph"/>
        <w:numPr>
          <w:ilvl w:val="0"/>
          <w:numId w:val="14"/>
        </w:numPr>
        <w:ind w:left="357" w:hanging="357"/>
        <w:jc w:val="both"/>
        <w:rPr>
          <w:rFonts w:ascii="Calibri" w:hAnsi="Calibri" w:cs="Calibri"/>
          <w:sz w:val="22"/>
          <w:szCs w:val="22"/>
        </w:rPr>
      </w:pPr>
      <w:r w:rsidRPr="46DDCBF7">
        <w:rPr>
          <w:rFonts w:ascii="Calibri" w:hAnsi="Calibri" w:cs="Calibri"/>
          <w:sz w:val="22"/>
          <w:szCs w:val="22"/>
        </w:rPr>
        <w:t xml:space="preserve">Noting that the objective of the Formal Review is to provide the opportunity for victim-survivors of historical child sexual abuse at government schools to </w:t>
      </w:r>
      <w:r w:rsidR="006A2551">
        <w:rPr>
          <w:rFonts w:ascii="Calibri" w:hAnsi="Calibri" w:cs="Calibri"/>
          <w:sz w:val="22"/>
          <w:szCs w:val="22"/>
        </w:rPr>
        <w:t>share their experiences</w:t>
      </w:r>
      <w:r w:rsidRPr="46DDCBF7">
        <w:rPr>
          <w:rFonts w:ascii="Calibri" w:hAnsi="Calibri" w:cs="Calibri"/>
          <w:sz w:val="22"/>
          <w:szCs w:val="22"/>
        </w:rPr>
        <w:t xml:space="preserve"> and to create an independent public record of their accounts, and that there are existing avenues for victim-survivors to report abuse</w:t>
      </w:r>
      <w:r w:rsidR="00D6449B">
        <w:rPr>
          <w:rFonts w:ascii="Calibri" w:hAnsi="Calibri" w:cs="Calibri"/>
          <w:sz w:val="22"/>
          <w:szCs w:val="22"/>
        </w:rPr>
        <w:t xml:space="preserve"> and seek redress or compensation,</w:t>
      </w:r>
      <w:r w:rsidRPr="46DDCBF7">
        <w:rPr>
          <w:rFonts w:ascii="Calibri" w:hAnsi="Calibri" w:cs="Calibri"/>
          <w:sz w:val="22"/>
          <w:szCs w:val="22"/>
        </w:rPr>
        <w:t xml:space="preserve"> </w:t>
      </w:r>
      <w:r w:rsidR="1FFED51C" w:rsidRPr="46DDCBF7">
        <w:rPr>
          <w:rFonts w:ascii="Calibri" w:hAnsi="Calibri" w:cs="Calibri"/>
          <w:sz w:val="22"/>
          <w:szCs w:val="22"/>
        </w:rPr>
        <w:t>t</w:t>
      </w:r>
      <w:r w:rsidR="001E2E51" w:rsidRPr="46DDCBF7">
        <w:rPr>
          <w:rFonts w:ascii="Calibri" w:hAnsi="Calibri" w:cs="Calibri"/>
          <w:sz w:val="22"/>
          <w:szCs w:val="22"/>
        </w:rPr>
        <w:t xml:space="preserve">he </w:t>
      </w:r>
      <w:r w:rsidR="00C76C7D" w:rsidRPr="46DDCBF7">
        <w:rPr>
          <w:rFonts w:ascii="Calibri" w:hAnsi="Calibri" w:cs="Calibri"/>
          <w:sz w:val="22"/>
          <w:szCs w:val="22"/>
        </w:rPr>
        <w:t>following matters are outside the scope of the Systemic Review:</w:t>
      </w:r>
    </w:p>
    <w:p w14:paraId="5F16DE10" w14:textId="1B30503A" w:rsidR="00D90527" w:rsidRPr="0059353A" w:rsidRDefault="001E2E51" w:rsidP="00922ABD">
      <w:pPr>
        <w:pStyle w:val="ListParagraph"/>
        <w:numPr>
          <w:ilvl w:val="0"/>
          <w:numId w:val="27"/>
        </w:numPr>
        <w:spacing w:before="240" w:after="120"/>
        <w:contextualSpacing w:val="0"/>
        <w:jc w:val="both"/>
        <w:rPr>
          <w:rFonts w:ascii="Calibri" w:hAnsi="Calibri" w:cs="Calibri"/>
          <w:sz w:val="22"/>
          <w:szCs w:val="22"/>
        </w:rPr>
      </w:pPr>
      <w:r w:rsidRPr="005270F1">
        <w:rPr>
          <w:rFonts w:ascii="Calibri" w:hAnsi="Calibri" w:cs="Calibri"/>
          <w:sz w:val="22"/>
          <w:szCs w:val="22"/>
        </w:rPr>
        <w:t>Investigat</w:t>
      </w:r>
      <w:r w:rsidR="004A5B2F" w:rsidRPr="005270F1">
        <w:rPr>
          <w:rFonts w:ascii="Calibri" w:hAnsi="Calibri" w:cs="Calibri"/>
          <w:sz w:val="22"/>
          <w:szCs w:val="22"/>
        </w:rPr>
        <w:t>ing</w:t>
      </w:r>
      <w:r w:rsidRPr="005270F1">
        <w:rPr>
          <w:rFonts w:ascii="Calibri" w:hAnsi="Calibri" w:cs="Calibri"/>
          <w:sz w:val="22"/>
          <w:szCs w:val="22"/>
        </w:rPr>
        <w:t xml:space="preserve"> allegations </w:t>
      </w:r>
      <w:r w:rsidR="008E5D1D" w:rsidRPr="005270F1">
        <w:rPr>
          <w:rFonts w:ascii="Calibri" w:hAnsi="Calibri" w:cs="Calibri"/>
          <w:sz w:val="22"/>
          <w:szCs w:val="22"/>
        </w:rPr>
        <w:t xml:space="preserve">or complaints </w:t>
      </w:r>
      <w:r w:rsidRPr="005270F1">
        <w:rPr>
          <w:rFonts w:ascii="Calibri" w:hAnsi="Calibri" w:cs="Calibri"/>
          <w:sz w:val="22"/>
          <w:szCs w:val="22"/>
        </w:rPr>
        <w:t xml:space="preserve">of </w:t>
      </w:r>
      <w:r w:rsidR="0094170D" w:rsidRPr="005270F1">
        <w:rPr>
          <w:rFonts w:ascii="Calibri" w:hAnsi="Calibri" w:cs="Calibri"/>
          <w:sz w:val="22"/>
          <w:szCs w:val="22"/>
        </w:rPr>
        <w:t>D</w:t>
      </w:r>
      <w:r w:rsidR="004A5B2F" w:rsidRPr="005270F1">
        <w:rPr>
          <w:rFonts w:ascii="Calibri" w:hAnsi="Calibri" w:cs="Calibri"/>
          <w:sz w:val="22"/>
          <w:szCs w:val="22"/>
        </w:rPr>
        <w:t>epartment</w:t>
      </w:r>
      <w:r w:rsidR="0009196A">
        <w:rPr>
          <w:rFonts w:ascii="Calibri" w:hAnsi="Calibri" w:cs="Calibri"/>
          <w:sz w:val="22"/>
          <w:szCs w:val="22"/>
        </w:rPr>
        <w:t xml:space="preserve"> of Education</w:t>
      </w:r>
      <w:r w:rsidRPr="005270F1">
        <w:rPr>
          <w:rFonts w:ascii="Calibri" w:hAnsi="Calibri" w:cs="Calibri"/>
          <w:sz w:val="22"/>
          <w:szCs w:val="22"/>
        </w:rPr>
        <w:t xml:space="preserve"> or </w:t>
      </w:r>
      <w:r w:rsidR="005449A1" w:rsidRPr="005270F1">
        <w:rPr>
          <w:rFonts w:ascii="Calibri" w:hAnsi="Calibri" w:cs="Calibri"/>
          <w:sz w:val="22"/>
          <w:szCs w:val="22"/>
        </w:rPr>
        <w:t xml:space="preserve">individual staff </w:t>
      </w:r>
      <w:r w:rsidRPr="005270F1">
        <w:rPr>
          <w:rFonts w:ascii="Calibri" w:hAnsi="Calibri" w:cs="Calibri"/>
          <w:sz w:val="22"/>
          <w:szCs w:val="22"/>
        </w:rPr>
        <w:t xml:space="preserve">failures </w:t>
      </w:r>
      <w:r w:rsidR="008E5D1D" w:rsidRPr="005270F1">
        <w:rPr>
          <w:rFonts w:ascii="Calibri" w:hAnsi="Calibri" w:cs="Calibri"/>
          <w:sz w:val="22"/>
          <w:szCs w:val="22"/>
        </w:rPr>
        <w:t>to prevent, detect, report,</w:t>
      </w:r>
      <w:r w:rsidR="0059353A" w:rsidRPr="005270F1">
        <w:rPr>
          <w:rFonts w:ascii="Calibri" w:hAnsi="Calibri" w:cs="Calibri"/>
          <w:sz w:val="22"/>
          <w:szCs w:val="22"/>
        </w:rPr>
        <w:t xml:space="preserve"> or</w:t>
      </w:r>
      <w:r w:rsidR="008E5D1D" w:rsidRPr="005270F1">
        <w:rPr>
          <w:rFonts w:ascii="Calibri" w:hAnsi="Calibri" w:cs="Calibri"/>
          <w:sz w:val="22"/>
          <w:szCs w:val="22"/>
        </w:rPr>
        <w:t xml:space="preserve"> respond to historical child sexual </w:t>
      </w:r>
      <w:proofErr w:type="gramStart"/>
      <w:r w:rsidR="008E5D1D" w:rsidRPr="005270F1">
        <w:rPr>
          <w:rFonts w:ascii="Calibri" w:hAnsi="Calibri" w:cs="Calibri"/>
          <w:sz w:val="22"/>
          <w:szCs w:val="22"/>
        </w:rPr>
        <w:t>abuse</w:t>
      </w:r>
      <w:r w:rsidR="00447529" w:rsidRPr="005270F1">
        <w:rPr>
          <w:rFonts w:ascii="Calibri" w:hAnsi="Calibri" w:cs="Calibri"/>
          <w:sz w:val="22"/>
          <w:szCs w:val="22"/>
        </w:rPr>
        <w:t>;</w:t>
      </w:r>
      <w:proofErr w:type="gramEnd"/>
    </w:p>
    <w:p w14:paraId="111ABC11" w14:textId="27B387FD" w:rsidR="002652E4" w:rsidRPr="00BA24A3" w:rsidRDefault="002652E4" w:rsidP="00922ABD">
      <w:pPr>
        <w:pStyle w:val="ListParagraph"/>
        <w:numPr>
          <w:ilvl w:val="0"/>
          <w:numId w:val="27"/>
        </w:numPr>
        <w:spacing w:after="120"/>
        <w:ind w:left="714" w:hanging="357"/>
        <w:contextualSpacing w:val="0"/>
        <w:jc w:val="both"/>
        <w:rPr>
          <w:rFonts w:ascii="Calibri" w:hAnsi="Calibri" w:cs="Calibri"/>
          <w:sz w:val="22"/>
          <w:szCs w:val="22"/>
        </w:rPr>
      </w:pPr>
      <w:r>
        <w:rPr>
          <w:rFonts w:ascii="Calibri" w:hAnsi="Calibri" w:cs="Calibri"/>
          <w:sz w:val="22"/>
          <w:szCs w:val="22"/>
        </w:rPr>
        <w:t>R</w:t>
      </w:r>
      <w:r w:rsidR="0059353A" w:rsidRPr="005270F1">
        <w:rPr>
          <w:rFonts w:ascii="Calibri" w:hAnsi="Calibri" w:cs="Calibri"/>
          <w:sz w:val="22"/>
          <w:szCs w:val="22"/>
        </w:rPr>
        <w:t>esponding to</w:t>
      </w:r>
      <w:r w:rsidR="006F1D5D" w:rsidRPr="005270F1">
        <w:rPr>
          <w:rFonts w:ascii="Calibri" w:hAnsi="Calibri" w:cs="Calibri"/>
          <w:sz w:val="22"/>
          <w:szCs w:val="22"/>
        </w:rPr>
        <w:t xml:space="preserve"> or investigating</w:t>
      </w:r>
      <w:r w:rsidR="0059353A" w:rsidRPr="005270F1">
        <w:rPr>
          <w:rFonts w:ascii="Calibri" w:hAnsi="Calibri" w:cs="Calibri"/>
          <w:sz w:val="22"/>
          <w:szCs w:val="22"/>
        </w:rPr>
        <w:t xml:space="preserve"> any matters that arise from</w:t>
      </w:r>
      <w:r w:rsidR="006F1D5D" w:rsidRPr="005270F1">
        <w:rPr>
          <w:rFonts w:ascii="Calibri" w:hAnsi="Calibri" w:cs="Calibri"/>
          <w:sz w:val="22"/>
          <w:szCs w:val="22"/>
        </w:rPr>
        <w:t xml:space="preserve"> or in connection with</w:t>
      </w:r>
      <w:r w:rsidR="0059353A" w:rsidRPr="005270F1">
        <w:rPr>
          <w:rFonts w:ascii="Calibri" w:hAnsi="Calibri" w:cs="Calibri"/>
          <w:sz w:val="22"/>
          <w:szCs w:val="22"/>
        </w:rPr>
        <w:t xml:space="preserve"> victim-survivor accounts given as part of </w:t>
      </w:r>
      <w:r w:rsidR="002F7C19" w:rsidRPr="005270F1">
        <w:rPr>
          <w:rFonts w:ascii="Calibri" w:hAnsi="Calibri" w:cs="Calibri"/>
          <w:sz w:val="22"/>
          <w:szCs w:val="22"/>
        </w:rPr>
        <w:t xml:space="preserve">the Formal </w:t>
      </w:r>
      <w:proofErr w:type="gramStart"/>
      <w:r w:rsidR="002F7C19" w:rsidRPr="005270F1">
        <w:rPr>
          <w:rFonts w:ascii="Calibri" w:hAnsi="Calibri" w:cs="Calibri"/>
          <w:sz w:val="22"/>
          <w:szCs w:val="22"/>
        </w:rPr>
        <w:t>Review</w:t>
      </w:r>
      <w:r w:rsidR="00A92DD2">
        <w:rPr>
          <w:rFonts w:ascii="Calibri" w:hAnsi="Calibri" w:cs="Calibri"/>
          <w:sz w:val="22"/>
          <w:szCs w:val="22"/>
        </w:rPr>
        <w:t>;</w:t>
      </w:r>
      <w:proofErr w:type="gramEnd"/>
    </w:p>
    <w:p w14:paraId="7D6AAD98" w14:textId="147F923B" w:rsidR="00D90527" w:rsidRPr="005270F1" w:rsidRDefault="00F61130" w:rsidP="00922ABD">
      <w:pPr>
        <w:pStyle w:val="ListParagraph"/>
        <w:numPr>
          <w:ilvl w:val="0"/>
          <w:numId w:val="27"/>
        </w:numPr>
        <w:spacing w:after="120"/>
        <w:ind w:left="714" w:hanging="357"/>
        <w:contextualSpacing w:val="0"/>
        <w:jc w:val="both"/>
        <w:rPr>
          <w:rFonts w:ascii="Calibri" w:hAnsi="Calibri" w:cs="Calibri"/>
          <w:sz w:val="22"/>
          <w:szCs w:val="22"/>
        </w:rPr>
      </w:pPr>
      <w:r w:rsidRPr="005270F1">
        <w:rPr>
          <w:rFonts w:ascii="Calibri" w:hAnsi="Calibri" w:cs="Calibri"/>
          <w:sz w:val="22"/>
          <w:szCs w:val="22"/>
        </w:rPr>
        <w:t>Record</w:t>
      </w:r>
      <w:r w:rsidR="00415D03" w:rsidRPr="005270F1">
        <w:rPr>
          <w:rFonts w:ascii="Calibri" w:hAnsi="Calibri" w:cs="Calibri"/>
          <w:sz w:val="22"/>
          <w:szCs w:val="22"/>
        </w:rPr>
        <w:t>ing</w:t>
      </w:r>
      <w:r w:rsidRPr="005270F1">
        <w:rPr>
          <w:rFonts w:ascii="Calibri" w:hAnsi="Calibri" w:cs="Calibri"/>
          <w:sz w:val="22"/>
          <w:szCs w:val="22"/>
        </w:rPr>
        <w:t xml:space="preserve"> </w:t>
      </w:r>
      <w:r w:rsidR="001E2E51" w:rsidRPr="005270F1">
        <w:rPr>
          <w:rFonts w:ascii="Calibri" w:hAnsi="Calibri" w:cs="Calibri"/>
          <w:sz w:val="22"/>
          <w:szCs w:val="22"/>
        </w:rPr>
        <w:t>victim-survivor</w:t>
      </w:r>
      <w:r w:rsidRPr="005270F1">
        <w:rPr>
          <w:rFonts w:ascii="Calibri" w:hAnsi="Calibri" w:cs="Calibri"/>
          <w:sz w:val="22"/>
          <w:szCs w:val="22"/>
        </w:rPr>
        <w:t xml:space="preserve"> accounts</w:t>
      </w:r>
      <w:r w:rsidR="00415D03" w:rsidRPr="005270F1">
        <w:rPr>
          <w:rFonts w:ascii="Calibri" w:hAnsi="Calibri" w:cs="Calibri"/>
          <w:sz w:val="22"/>
          <w:szCs w:val="22"/>
        </w:rPr>
        <w:t xml:space="preserve"> of </w:t>
      </w:r>
      <w:r w:rsidR="2E4ED41C" w:rsidRPr="46DDCBF7">
        <w:rPr>
          <w:rFonts w:ascii="Calibri" w:hAnsi="Calibri" w:cs="Calibri"/>
          <w:sz w:val="22"/>
          <w:szCs w:val="22"/>
        </w:rPr>
        <w:t xml:space="preserve">historical child sexual </w:t>
      </w:r>
      <w:proofErr w:type="gramStart"/>
      <w:r w:rsidR="00415D03" w:rsidRPr="005270F1">
        <w:rPr>
          <w:rFonts w:ascii="Calibri" w:hAnsi="Calibri" w:cs="Calibri"/>
          <w:sz w:val="22"/>
          <w:szCs w:val="22"/>
        </w:rPr>
        <w:t>abuse</w:t>
      </w:r>
      <w:r w:rsidR="00447529" w:rsidRPr="005270F1">
        <w:rPr>
          <w:rFonts w:ascii="Calibri" w:hAnsi="Calibri" w:cs="Calibri"/>
          <w:sz w:val="22"/>
          <w:szCs w:val="22"/>
        </w:rPr>
        <w:t>;</w:t>
      </w:r>
      <w:proofErr w:type="gramEnd"/>
    </w:p>
    <w:p w14:paraId="17C6CB55" w14:textId="2D1536A2" w:rsidR="001E2E51" w:rsidRPr="005270F1" w:rsidRDefault="001E2E51" w:rsidP="00922ABD">
      <w:pPr>
        <w:pStyle w:val="ListParagraph"/>
        <w:numPr>
          <w:ilvl w:val="0"/>
          <w:numId w:val="27"/>
        </w:numPr>
        <w:spacing w:after="120"/>
        <w:ind w:left="714" w:hanging="357"/>
        <w:contextualSpacing w:val="0"/>
        <w:jc w:val="both"/>
        <w:rPr>
          <w:rFonts w:ascii="Calibri" w:hAnsi="Calibri" w:cs="Calibri"/>
          <w:sz w:val="22"/>
          <w:szCs w:val="22"/>
        </w:rPr>
      </w:pPr>
      <w:r w:rsidRPr="005270F1">
        <w:rPr>
          <w:rFonts w:ascii="Calibri" w:hAnsi="Calibri" w:cs="Calibri"/>
          <w:sz w:val="22"/>
          <w:szCs w:val="22"/>
        </w:rPr>
        <w:t>Develop</w:t>
      </w:r>
      <w:r w:rsidR="005449A1" w:rsidRPr="005270F1">
        <w:rPr>
          <w:rFonts w:ascii="Calibri" w:hAnsi="Calibri" w:cs="Calibri"/>
          <w:sz w:val="22"/>
          <w:szCs w:val="22"/>
        </w:rPr>
        <w:t>ing</w:t>
      </w:r>
      <w:r w:rsidRPr="005270F1">
        <w:rPr>
          <w:rFonts w:ascii="Calibri" w:hAnsi="Calibri" w:cs="Calibri"/>
          <w:sz w:val="22"/>
          <w:szCs w:val="22"/>
        </w:rPr>
        <w:t xml:space="preserve"> </w:t>
      </w:r>
      <w:r w:rsidR="006B2A37" w:rsidRPr="005270F1">
        <w:rPr>
          <w:rFonts w:ascii="Calibri" w:hAnsi="Calibri" w:cs="Calibri"/>
          <w:sz w:val="22"/>
          <w:szCs w:val="22"/>
        </w:rPr>
        <w:t xml:space="preserve">chronologies of </w:t>
      </w:r>
      <w:r w:rsidR="00F56261" w:rsidRPr="005270F1">
        <w:rPr>
          <w:rFonts w:ascii="Calibri" w:hAnsi="Calibri" w:cs="Calibri"/>
          <w:sz w:val="22"/>
          <w:szCs w:val="22"/>
        </w:rPr>
        <w:t>abuse committed</w:t>
      </w:r>
      <w:r w:rsidR="00C53091" w:rsidRPr="005270F1">
        <w:rPr>
          <w:rFonts w:ascii="Calibri" w:hAnsi="Calibri" w:cs="Calibri"/>
          <w:sz w:val="22"/>
          <w:szCs w:val="22"/>
        </w:rPr>
        <w:t xml:space="preserve"> by individual </w:t>
      </w:r>
      <w:r w:rsidRPr="005270F1">
        <w:rPr>
          <w:rFonts w:ascii="Calibri" w:hAnsi="Calibri" w:cs="Calibri"/>
          <w:sz w:val="22"/>
          <w:szCs w:val="22"/>
        </w:rPr>
        <w:t>perpetrator</w:t>
      </w:r>
      <w:r w:rsidR="00C53091" w:rsidRPr="005270F1">
        <w:rPr>
          <w:rFonts w:ascii="Calibri" w:hAnsi="Calibri" w:cs="Calibri"/>
          <w:sz w:val="22"/>
          <w:szCs w:val="22"/>
        </w:rPr>
        <w:t>s</w:t>
      </w:r>
      <w:r w:rsidRPr="005270F1">
        <w:rPr>
          <w:rFonts w:ascii="Calibri" w:hAnsi="Calibri" w:cs="Calibri"/>
          <w:sz w:val="22"/>
          <w:szCs w:val="22"/>
        </w:rPr>
        <w:t xml:space="preserve"> (noting </w:t>
      </w:r>
      <w:r w:rsidR="44286784" w:rsidRPr="46DDCBF7">
        <w:rPr>
          <w:rFonts w:ascii="Calibri" w:hAnsi="Calibri" w:cs="Calibri"/>
          <w:sz w:val="22"/>
          <w:szCs w:val="22"/>
        </w:rPr>
        <w:t xml:space="preserve">that </w:t>
      </w:r>
      <w:r w:rsidR="00586A48">
        <w:rPr>
          <w:rFonts w:ascii="Calibri" w:hAnsi="Calibri" w:cs="Calibri"/>
          <w:sz w:val="22"/>
          <w:szCs w:val="22"/>
        </w:rPr>
        <w:t>section</w:t>
      </w:r>
      <w:r w:rsidR="00503EFB" w:rsidRPr="005270F1">
        <w:rPr>
          <w:rFonts w:ascii="Calibri" w:hAnsi="Calibri" w:cs="Calibri"/>
          <w:sz w:val="22"/>
          <w:szCs w:val="22"/>
        </w:rPr>
        <w:t xml:space="preserve"> </w:t>
      </w:r>
      <w:r w:rsidR="006E7526" w:rsidRPr="005270F1">
        <w:rPr>
          <w:rFonts w:ascii="Calibri" w:hAnsi="Calibri" w:cs="Calibri"/>
          <w:sz w:val="22"/>
          <w:szCs w:val="22"/>
        </w:rPr>
        <w:t>4</w:t>
      </w:r>
      <w:r w:rsidR="00503EFB" w:rsidRPr="005270F1">
        <w:rPr>
          <w:rFonts w:ascii="Calibri" w:hAnsi="Calibri" w:cs="Calibri"/>
          <w:sz w:val="22"/>
          <w:szCs w:val="22"/>
        </w:rPr>
        <w:t>(</w:t>
      </w:r>
      <w:r w:rsidR="056DE593" w:rsidRPr="46DDCBF7">
        <w:rPr>
          <w:rFonts w:ascii="Calibri" w:hAnsi="Calibri" w:cs="Calibri"/>
          <w:sz w:val="22"/>
          <w:szCs w:val="22"/>
        </w:rPr>
        <w:t>a</w:t>
      </w:r>
      <w:r w:rsidR="00503EFB" w:rsidRPr="005270F1">
        <w:rPr>
          <w:rFonts w:ascii="Calibri" w:hAnsi="Calibri" w:cs="Calibri"/>
          <w:sz w:val="22"/>
          <w:szCs w:val="22"/>
        </w:rPr>
        <w:t>)</w:t>
      </w:r>
      <w:r w:rsidR="00B72466" w:rsidRPr="005270F1">
        <w:rPr>
          <w:rFonts w:ascii="Calibri" w:hAnsi="Calibri" w:cs="Calibri"/>
          <w:sz w:val="22"/>
          <w:szCs w:val="22"/>
        </w:rPr>
        <w:t>(vi)</w:t>
      </w:r>
      <w:r w:rsidR="00503EFB" w:rsidRPr="46DDCBF7">
        <w:rPr>
          <w:rFonts w:ascii="Calibri" w:hAnsi="Calibri" w:cs="Calibri"/>
          <w:sz w:val="22"/>
          <w:szCs w:val="22"/>
        </w:rPr>
        <w:t xml:space="preserve"> </w:t>
      </w:r>
      <w:r w:rsidR="4227ED0F" w:rsidRPr="46DDCBF7">
        <w:rPr>
          <w:rFonts w:ascii="Calibri" w:hAnsi="Calibri" w:cs="Calibri"/>
          <w:sz w:val="22"/>
          <w:szCs w:val="22"/>
        </w:rPr>
        <w:t>provides</w:t>
      </w:r>
      <w:r w:rsidR="00503EFB" w:rsidRPr="005270F1">
        <w:rPr>
          <w:rFonts w:ascii="Calibri" w:hAnsi="Calibri" w:cs="Calibri"/>
          <w:sz w:val="22"/>
          <w:szCs w:val="22"/>
        </w:rPr>
        <w:t xml:space="preserve"> </w:t>
      </w:r>
      <w:r w:rsidRPr="005270F1">
        <w:rPr>
          <w:rFonts w:ascii="Calibri" w:hAnsi="Calibri" w:cs="Calibri"/>
          <w:sz w:val="22"/>
          <w:szCs w:val="22"/>
        </w:rPr>
        <w:t>that the review may develop case studies</w:t>
      </w:r>
      <w:r w:rsidR="008E5D1D" w:rsidRPr="005270F1">
        <w:rPr>
          <w:rFonts w:ascii="Calibri" w:hAnsi="Calibri" w:cs="Calibri"/>
          <w:sz w:val="22"/>
          <w:szCs w:val="22"/>
        </w:rPr>
        <w:t xml:space="preserve"> which may include chronologies or narratives</w:t>
      </w:r>
      <w:r w:rsidRPr="005270F1">
        <w:rPr>
          <w:rFonts w:ascii="Calibri" w:hAnsi="Calibri" w:cs="Calibri"/>
          <w:sz w:val="22"/>
          <w:szCs w:val="22"/>
        </w:rPr>
        <w:t xml:space="preserve"> to explain certain themes or patterns of offending</w:t>
      </w:r>
      <w:proofErr w:type="gramStart"/>
      <w:r w:rsidRPr="005270F1">
        <w:rPr>
          <w:rFonts w:ascii="Calibri" w:hAnsi="Calibri" w:cs="Calibri"/>
          <w:sz w:val="22"/>
          <w:szCs w:val="22"/>
        </w:rPr>
        <w:t>)</w:t>
      </w:r>
      <w:r w:rsidR="00447529" w:rsidRPr="005270F1">
        <w:rPr>
          <w:rFonts w:ascii="Calibri" w:hAnsi="Calibri" w:cs="Calibri"/>
          <w:sz w:val="22"/>
          <w:szCs w:val="22"/>
        </w:rPr>
        <w:t>;</w:t>
      </w:r>
      <w:proofErr w:type="gramEnd"/>
    </w:p>
    <w:p w14:paraId="6868CFD8" w14:textId="2AB768E5" w:rsidR="00A510AE" w:rsidRDefault="001E2E51" w:rsidP="00922ABD">
      <w:pPr>
        <w:pStyle w:val="ListParagraph"/>
        <w:numPr>
          <w:ilvl w:val="0"/>
          <w:numId w:val="27"/>
        </w:numPr>
        <w:spacing w:after="120"/>
        <w:ind w:left="714" w:hanging="357"/>
        <w:contextualSpacing w:val="0"/>
        <w:jc w:val="both"/>
        <w:rPr>
          <w:rFonts w:ascii="Calibri" w:hAnsi="Calibri" w:cs="Calibri"/>
          <w:iCs/>
          <w:sz w:val="22"/>
          <w:szCs w:val="22"/>
        </w:rPr>
      </w:pPr>
      <w:r w:rsidRPr="005270F1">
        <w:rPr>
          <w:rFonts w:ascii="Calibri" w:hAnsi="Calibri" w:cs="Calibri"/>
          <w:sz w:val="22"/>
          <w:szCs w:val="22"/>
        </w:rPr>
        <w:t>Receiv</w:t>
      </w:r>
      <w:r w:rsidR="00503EFB" w:rsidRPr="005270F1">
        <w:rPr>
          <w:rFonts w:ascii="Calibri" w:hAnsi="Calibri" w:cs="Calibri"/>
          <w:sz w:val="22"/>
          <w:szCs w:val="22"/>
        </w:rPr>
        <w:t>ing</w:t>
      </w:r>
      <w:r w:rsidRPr="005270F1">
        <w:rPr>
          <w:rFonts w:ascii="Calibri" w:hAnsi="Calibri" w:cs="Calibri"/>
          <w:sz w:val="22"/>
          <w:szCs w:val="22"/>
        </w:rPr>
        <w:t xml:space="preserve"> new allegations or disclosures from victim-survivors directly</w:t>
      </w:r>
      <w:r w:rsidR="008E5D1D" w:rsidRPr="005270F1">
        <w:rPr>
          <w:rFonts w:ascii="Calibri" w:hAnsi="Calibri" w:cs="Calibri"/>
          <w:sz w:val="22"/>
          <w:szCs w:val="22"/>
        </w:rPr>
        <w:t xml:space="preserve">. </w:t>
      </w:r>
      <w:r w:rsidR="67BE1305" w:rsidRPr="46DDCBF7">
        <w:rPr>
          <w:rFonts w:ascii="Calibri" w:hAnsi="Calibri" w:cs="Calibri"/>
          <w:sz w:val="22"/>
          <w:szCs w:val="22"/>
        </w:rPr>
        <w:t>V</w:t>
      </w:r>
      <w:r w:rsidRPr="46DDCBF7">
        <w:rPr>
          <w:rFonts w:ascii="Calibri" w:hAnsi="Calibri" w:cs="Calibri"/>
          <w:sz w:val="22"/>
          <w:szCs w:val="22"/>
        </w:rPr>
        <w:t>ictim</w:t>
      </w:r>
      <w:r w:rsidRPr="005270F1">
        <w:rPr>
          <w:rFonts w:ascii="Calibri" w:hAnsi="Calibri" w:cs="Calibri"/>
          <w:sz w:val="22"/>
          <w:szCs w:val="22"/>
        </w:rPr>
        <w:t>-survivors</w:t>
      </w:r>
      <w:r w:rsidR="00EA5400" w:rsidRPr="005270F1">
        <w:rPr>
          <w:rFonts w:ascii="Calibri" w:hAnsi="Calibri" w:cs="Calibri"/>
          <w:sz w:val="22"/>
          <w:szCs w:val="22"/>
        </w:rPr>
        <w:t xml:space="preserve"> </w:t>
      </w:r>
      <w:r w:rsidR="008E5D1D" w:rsidRPr="005270F1">
        <w:rPr>
          <w:rFonts w:ascii="Calibri" w:hAnsi="Calibri" w:cs="Calibri"/>
          <w:sz w:val="22"/>
          <w:szCs w:val="22"/>
        </w:rPr>
        <w:t>may</w:t>
      </w:r>
      <w:r w:rsidR="00EA5400" w:rsidRPr="005270F1">
        <w:rPr>
          <w:rFonts w:ascii="Calibri" w:hAnsi="Calibri" w:cs="Calibri"/>
          <w:sz w:val="22"/>
          <w:szCs w:val="22"/>
        </w:rPr>
        <w:t xml:space="preserve"> report institutional child sexual abuse in a government school via the information available on t</w:t>
      </w:r>
      <w:r w:rsidR="00EA5400">
        <w:rPr>
          <w:rFonts w:ascii="Calibri" w:hAnsi="Calibri" w:cs="Calibri"/>
          <w:iCs/>
          <w:sz w:val="22"/>
          <w:szCs w:val="22"/>
        </w:rPr>
        <w:t xml:space="preserve">he </w:t>
      </w:r>
      <w:r w:rsidR="0094170D">
        <w:rPr>
          <w:rFonts w:ascii="Calibri" w:hAnsi="Calibri" w:cs="Calibri"/>
          <w:iCs/>
          <w:sz w:val="22"/>
          <w:szCs w:val="22"/>
        </w:rPr>
        <w:t>D</w:t>
      </w:r>
      <w:r w:rsidR="00EA5400">
        <w:rPr>
          <w:rFonts w:ascii="Calibri" w:hAnsi="Calibri" w:cs="Calibri"/>
          <w:iCs/>
          <w:sz w:val="22"/>
          <w:szCs w:val="22"/>
        </w:rPr>
        <w:t>epartment</w:t>
      </w:r>
      <w:r w:rsidR="0009196A">
        <w:rPr>
          <w:rFonts w:ascii="Calibri" w:hAnsi="Calibri" w:cs="Calibri"/>
          <w:iCs/>
          <w:sz w:val="22"/>
          <w:szCs w:val="22"/>
        </w:rPr>
        <w:t xml:space="preserve"> of Education</w:t>
      </w:r>
      <w:r w:rsidR="00EA5400">
        <w:rPr>
          <w:rFonts w:ascii="Calibri" w:hAnsi="Calibri" w:cs="Calibri"/>
          <w:iCs/>
          <w:sz w:val="22"/>
          <w:szCs w:val="22"/>
        </w:rPr>
        <w:t xml:space="preserve">’s </w:t>
      </w:r>
      <w:r w:rsidR="00FF328E">
        <w:rPr>
          <w:rFonts w:ascii="Calibri" w:hAnsi="Calibri" w:cs="Calibri"/>
          <w:iCs/>
          <w:sz w:val="22"/>
          <w:szCs w:val="22"/>
        </w:rPr>
        <w:t xml:space="preserve">report abuse website: </w:t>
      </w:r>
      <w:hyperlink r:id="rId9">
        <w:r w:rsidR="00FF328E" w:rsidRPr="46DDCBF7">
          <w:rPr>
            <w:rStyle w:val="Hyperlink"/>
            <w:rFonts w:ascii="Calibri" w:hAnsi="Calibri" w:cs="Calibri"/>
            <w:sz w:val="22"/>
            <w:szCs w:val="22"/>
          </w:rPr>
          <w:t>Report abuse if you’re a current or former student | vic.gov.au (www.vic.gov.au)</w:t>
        </w:r>
      </w:hyperlink>
      <w:r w:rsidR="00447529">
        <w:rPr>
          <w:rFonts w:ascii="Calibri" w:hAnsi="Calibri" w:cs="Calibri"/>
          <w:iCs/>
          <w:sz w:val="22"/>
          <w:szCs w:val="22"/>
        </w:rPr>
        <w:t>;</w:t>
      </w:r>
    </w:p>
    <w:p w14:paraId="4490FAF6" w14:textId="29BC7C41" w:rsidR="001E2E51" w:rsidRPr="00A510AE" w:rsidRDefault="001E2E51" w:rsidP="00922ABD">
      <w:pPr>
        <w:pStyle w:val="ListParagraph"/>
        <w:numPr>
          <w:ilvl w:val="0"/>
          <w:numId w:val="27"/>
        </w:numPr>
        <w:spacing w:after="120"/>
        <w:ind w:left="714" w:hanging="357"/>
        <w:contextualSpacing w:val="0"/>
        <w:jc w:val="both"/>
        <w:rPr>
          <w:rFonts w:ascii="Calibri" w:hAnsi="Calibri" w:cs="Calibri"/>
          <w:iCs/>
          <w:sz w:val="22"/>
          <w:szCs w:val="22"/>
        </w:rPr>
      </w:pPr>
      <w:r w:rsidRPr="00A510AE">
        <w:rPr>
          <w:rFonts w:ascii="Calibri" w:hAnsi="Calibri" w:cs="Calibri"/>
          <w:iCs/>
          <w:sz w:val="22"/>
          <w:szCs w:val="22"/>
        </w:rPr>
        <w:t>Respond</w:t>
      </w:r>
      <w:r w:rsidR="00CC4F84" w:rsidRPr="00A510AE">
        <w:rPr>
          <w:rFonts w:ascii="Calibri" w:hAnsi="Calibri" w:cs="Calibri"/>
          <w:iCs/>
          <w:sz w:val="22"/>
          <w:szCs w:val="22"/>
        </w:rPr>
        <w:t>ing</w:t>
      </w:r>
      <w:r w:rsidRPr="00A510AE">
        <w:rPr>
          <w:rFonts w:ascii="Calibri" w:hAnsi="Calibri" w:cs="Calibri"/>
          <w:iCs/>
          <w:sz w:val="22"/>
          <w:szCs w:val="22"/>
        </w:rPr>
        <w:t xml:space="preserve"> to requests for information or records from victim-survivors</w:t>
      </w:r>
      <w:r w:rsidR="5DFEF1F0" w:rsidRPr="00A510AE">
        <w:rPr>
          <w:rFonts w:ascii="Calibri" w:hAnsi="Calibri" w:cs="Calibri"/>
          <w:sz w:val="22"/>
          <w:szCs w:val="22"/>
        </w:rPr>
        <w:t>.</w:t>
      </w:r>
      <w:r w:rsidRPr="00A510AE">
        <w:rPr>
          <w:rFonts w:ascii="Calibri" w:hAnsi="Calibri" w:cs="Calibri"/>
          <w:iCs/>
          <w:sz w:val="22"/>
          <w:szCs w:val="22"/>
        </w:rPr>
        <w:t xml:space="preserve"> </w:t>
      </w:r>
    </w:p>
    <w:p w14:paraId="58FE751B" w14:textId="5A1ECA91" w:rsidR="00607461" w:rsidRPr="00654A92" w:rsidRDefault="00607461" w:rsidP="00922ABD">
      <w:pPr>
        <w:pStyle w:val="ListParagraph"/>
        <w:numPr>
          <w:ilvl w:val="0"/>
          <w:numId w:val="9"/>
        </w:numPr>
        <w:ind w:left="357" w:hanging="357"/>
        <w:contextualSpacing w:val="0"/>
        <w:jc w:val="both"/>
        <w:rPr>
          <w:rFonts w:ascii="Calibri" w:hAnsi="Calibri" w:cs="Calibri"/>
          <w:b/>
          <w:bCs/>
          <w:sz w:val="22"/>
          <w:szCs w:val="22"/>
          <w:u w:val="single"/>
        </w:rPr>
      </w:pPr>
      <w:r w:rsidRPr="00654A92">
        <w:rPr>
          <w:rFonts w:ascii="Calibri" w:hAnsi="Calibri" w:cs="Calibri"/>
          <w:b/>
          <w:bCs/>
          <w:sz w:val="22"/>
          <w:szCs w:val="22"/>
          <w:u w:val="single"/>
        </w:rPr>
        <w:t>R</w:t>
      </w:r>
      <w:r w:rsidR="00654A92" w:rsidRPr="00654A92">
        <w:rPr>
          <w:rFonts w:ascii="Calibri" w:hAnsi="Calibri" w:cs="Calibri"/>
          <w:b/>
          <w:bCs/>
          <w:sz w:val="22"/>
          <w:szCs w:val="22"/>
          <w:u w:val="single"/>
        </w:rPr>
        <w:t>EPORT</w:t>
      </w:r>
    </w:p>
    <w:p w14:paraId="6F12E40A" w14:textId="10ED0EB1" w:rsidR="00654A92" w:rsidRDefault="006235CC" w:rsidP="00922ABD">
      <w:pPr>
        <w:pStyle w:val="ListParagraph"/>
        <w:numPr>
          <w:ilvl w:val="0"/>
          <w:numId w:val="17"/>
        </w:numPr>
        <w:spacing w:after="120"/>
        <w:ind w:left="714" w:hanging="357"/>
        <w:jc w:val="both"/>
        <w:rPr>
          <w:rFonts w:ascii="Calibri" w:hAnsi="Calibri" w:cs="Calibri"/>
          <w:i/>
          <w:sz w:val="22"/>
          <w:szCs w:val="22"/>
        </w:rPr>
      </w:pPr>
      <w:r w:rsidRPr="46DDCBF7">
        <w:rPr>
          <w:rFonts w:ascii="Calibri" w:hAnsi="Calibri" w:cs="Calibri"/>
          <w:sz w:val="22"/>
          <w:szCs w:val="22"/>
        </w:rPr>
        <w:t xml:space="preserve">The </w:t>
      </w:r>
      <w:r w:rsidR="54F70DE3" w:rsidRPr="46DDCBF7">
        <w:rPr>
          <w:rFonts w:ascii="Calibri" w:hAnsi="Calibri" w:cs="Calibri"/>
          <w:sz w:val="22"/>
          <w:szCs w:val="22"/>
        </w:rPr>
        <w:t xml:space="preserve">Department </w:t>
      </w:r>
      <w:r w:rsidR="0009196A">
        <w:rPr>
          <w:rFonts w:ascii="Calibri" w:hAnsi="Calibri" w:cs="Calibri"/>
          <w:sz w:val="22"/>
          <w:szCs w:val="22"/>
        </w:rPr>
        <w:t xml:space="preserve">of Education </w:t>
      </w:r>
      <w:r w:rsidR="54F70DE3" w:rsidRPr="46DDCBF7">
        <w:rPr>
          <w:rFonts w:ascii="Calibri" w:hAnsi="Calibri" w:cs="Calibri"/>
          <w:sz w:val="22"/>
          <w:szCs w:val="22"/>
        </w:rPr>
        <w:t>will prepare a</w:t>
      </w:r>
      <w:r>
        <w:rPr>
          <w:rFonts w:ascii="Calibri" w:hAnsi="Calibri" w:cs="Calibri"/>
          <w:iCs/>
          <w:sz w:val="22"/>
          <w:szCs w:val="22"/>
        </w:rPr>
        <w:t xml:space="preserve"> report</w:t>
      </w:r>
      <w:r w:rsidR="00586A48">
        <w:rPr>
          <w:rFonts w:ascii="Calibri" w:hAnsi="Calibri" w:cs="Calibri"/>
          <w:sz w:val="22"/>
          <w:szCs w:val="22"/>
        </w:rPr>
        <w:t xml:space="preserve"> </w:t>
      </w:r>
      <w:r w:rsidR="00586A48">
        <w:rPr>
          <w:rFonts w:ascii="Calibri" w:hAnsi="Calibri" w:cs="Calibri"/>
          <w:iCs/>
          <w:sz w:val="22"/>
          <w:szCs w:val="22"/>
        </w:rPr>
        <w:t>from information identified in</w:t>
      </w:r>
      <w:r w:rsidR="00586A48" w:rsidRPr="46DDCBF7">
        <w:rPr>
          <w:rFonts w:ascii="Calibri" w:hAnsi="Calibri" w:cs="Calibri"/>
          <w:sz w:val="22"/>
          <w:szCs w:val="22"/>
        </w:rPr>
        <w:t xml:space="preserve"> </w:t>
      </w:r>
      <w:r w:rsidR="00586A48">
        <w:rPr>
          <w:rFonts w:ascii="Calibri" w:hAnsi="Calibri" w:cs="Calibri"/>
          <w:sz w:val="22"/>
          <w:szCs w:val="22"/>
        </w:rPr>
        <w:t>section</w:t>
      </w:r>
      <w:r w:rsidR="00586A48" w:rsidRPr="46DDCBF7">
        <w:rPr>
          <w:rFonts w:ascii="Calibri" w:hAnsi="Calibri" w:cs="Calibri"/>
          <w:sz w:val="22"/>
          <w:szCs w:val="22"/>
        </w:rPr>
        <w:t xml:space="preserve"> </w:t>
      </w:r>
      <w:r w:rsidR="4D6746A8" w:rsidRPr="46DDCBF7">
        <w:rPr>
          <w:rFonts w:ascii="Calibri" w:hAnsi="Calibri" w:cs="Calibri"/>
          <w:sz w:val="22"/>
          <w:szCs w:val="22"/>
        </w:rPr>
        <w:t>3 of the Terms of Reference</w:t>
      </w:r>
      <w:r w:rsidR="00586A48">
        <w:rPr>
          <w:rFonts w:ascii="Calibri" w:hAnsi="Calibri" w:cs="Calibri"/>
          <w:sz w:val="22"/>
          <w:szCs w:val="22"/>
        </w:rPr>
        <w:t xml:space="preserve"> that includes</w:t>
      </w:r>
      <w:r w:rsidR="00585B98">
        <w:rPr>
          <w:rFonts w:ascii="Calibri" w:hAnsi="Calibri" w:cs="Calibri"/>
          <w:iCs/>
          <w:sz w:val="22"/>
          <w:szCs w:val="22"/>
        </w:rPr>
        <w:t>:</w:t>
      </w:r>
      <w:r w:rsidR="00586A48">
        <w:rPr>
          <w:rFonts w:ascii="Calibri" w:hAnsi="Calibri" w:cs="Calibri"/>
          <w:iCs/>
          <w:sz w:val="22"/>
          <w:szCs w:val="22"/>
        </w:rPr>
        <w:t xml:space="preserve"> </w:t>
      </w:r>
    </w:p>
    <w:p w14:paraId="672D868A" w14:textId="58C5C331" w:rsidR="00244A9B" w:rsidRPr="00244A9B" w:rsidRDefault="00585B98" w:rsidP="00922ABD">
      <w:pPr>
        <w:numPr>
          <w:ilvl w:val="0"/>
          <w:numId w:val="18"/>
        </w:numPr>
        <w:spacing w:after="120" w:line="240" w:lineRule="auto"/>
        <w:ind w:left="1434" w:hanging="357"/>
        <w:jc w:val="both"/>
        <w:rPr>
          <w:rFonts w:ascii="Calibri" w:hAnsi="Calibri" w:cs="Calibri"/>
          <w:iCs/>
          <w:sz w:val="22"/>
          <w:szCs w:val="22"/>
        </w:rPr>
      </w:pPr>
      <w:r>
        <w:rPr>
          <w:rFonts w:ascii="Calibri" w:hAnsi="Calibri" w:cs="Calibri"/>
          <w:iCs/>
          <w:sz w:val="22"/>
          <w:szCs w:val="22"/>
        </w:rPr>
        <w:t xml:space="preserve">The number </w:t>
      </w:r>
      <w:r w:rsidR="00BA24A3">
        <w:rPr>
          <w:rFonts w:ascii="Calibri" w:hAnsi="Calibri" w:cs="Calibri"/>
          <w:iCs/>
          <w:sz w:val="22"/>
          <w:szCs w:val="22"/>
        </w:rPr>
        <w:t>and</w:t>
      </w:r>
      <w:r>
        <w:rPr>
          <w:rFonts w:ascii="Calibri" w:hAnsi="Calibri" w:cs="Calibri"/>
          <w:iCs/>
          <w:sz w:val="22"/>
          <w:szCs w:val="22"/>
        </w:rPr>
        <w:t xml:space="preserve"> </w:t>
      </w:r>
      <w:r w:rsidR="00464F32">
        <w:rPr>
          <w:rFonts w:ascii="Calibri" w:hAnsi="Calibri" w:cs="Calibri"/>
          <w:iCs/>
          <w:sz w:val="22"/>
          <w:szCs w:val="22"/>
        </w:rPr>
        <w:t xml:space="preserve">names of </w:t>
      </w:r>
      <w:r w:rsidR="00244A9B" w:rsidRPr="00244A9B">
        <w:rPr>
          <w:rFonts w:ascii="Calibri" w:hAnsi="Calibri" w:cs="Calibri"/>
          <w:iCs/>
          <w:sz w:val="22"/>
          <w:szCs w:val="22"/>
        </w:rPr>
        <w:t xml:space="preserve">government schools </w:t>
      </w:r>
      <w:r w:rsidR="007D3FB3">
        <w:rPr>
          <w:rFonts w:ascii="Calibri" w:hAnsi="Calibri" w:cs="Calibri"/>
          <w:iCs/>
          <w:sz w:val="22"/>
          <w:szCs w:val="22"/>
        </w:rPr>
        <w:t xml:space="preserve">referred to in a civil claim </w:t>
      </w:r>
      <w:r w:rsidR="00244A9B" w:rsidRPr="00244A9B">
        <w:rPr>
          <w:rFonts w:ascii="Calibri" w:hAnsi="Calibri" w:cs="Calibri"/>
          <w:iCs/>
          <w:sz w:val="22"/>
          <w:szCs w:val="22"/>
        </w:rPr>
        <w:t xml:space="preserve">where victim-survivors have </w:t>
      </w:r>
      <w:r w:rsidR="007D3FB3">
        <w:rPr>
          <w:rFonts w:ascii="Calibri" w:hAnsi="Calibri" w:cs="Calibri"/>
          <w:iCs/>
          <w:sz w:val="22"/>
          <w:szCs w:val="22"/>
        </w:rPr>
        <w:t>experienced</w:t>
      </w:r>
      <w:r w:rsidR="00244A9B" w:rsidRPr="00244A9B">
        <w:rPr>
          <w:rFonts w:ascii="Calibri" w:hAnsi="Calibri" w:cs="Calibri"/>
          <w:iCs/>
          <w:sz w:val="22"/>
          <w:szCs w:val="22"/>
        </w:rPr>
        <w:t xml:space="preserve"> abuse</w:t>
      </w:r>
      <w:r w:rsidR="00660768">
        <w:rPr>
          <w:rFonts w:ascii="Calibri" w:hAnsi="Calibri" w:cs="Calibri"/>
          <w:iCs/>
          <w:sz w:val="22"/>
          <w:szCs w:val="22"/>
        </w:rPr>
        <w:t>.</w:t>
      </w:r>
      <w:r w:rsidR="00586A48">
        <w:rPr>
          <w:rFonts w:ascii="Calibri" w:hAnsi="Calibri" w:cs="Calibri"/>
          <w:iCs/>
          <w:sz w:val="22"/>
          <w:szCs w:val="22"/>
        </w:rPr>
        <w:t xml:space="preserve"> </w:t>
      </w:r>
    </w:p>
    <w:p w14:paraId="0C40FEAA" w14:textId="2EA1B314" w:rsidR="00244A9B" w:rsidRPr="00244A9B" w:rsidRDefault="00244A9B" w:rsidP="00922ABD">
      <w:pPr>
        <w:numPr>
          <w:ilvl w:val="0"/>
          <w:numId w:val="18"/>
        </w:numPr>
        <w:spacing w:after="120" w:line="240" w:lineRule="auto"/>
        <w:ind w:left="1434" w:hanging="357"/>
        <w:jc w:val="both"/>
        <w:rPr>
          <w:rFonts w:ascii="Calibri" w:hAnsi="Calibri" w:cs="Calibri"/>
          <w:iCs/>
          <w:sz w:val="22"/>
          <w:szCs w:val="22"/>
        </w:rPr>
      </w:pPr>
      <w:r w:rsidRPr="00244A9B">
        <w:rPr>
          <w:rFonts w:ascii="Calibri" w:hAnsi="Calibri" w:cs="Calibri"/>
          <w:iCs/>
          <w:sz w:val="22"/>
          <w:szCs w:val="22"/>
        </w:rPr>
        <w:t>The number of victim-survivors</w:t>
      </w:r>
      <w:r w:rsidR="007D3FB3">
        <w:rPr>
          <w:rFonts w:ascii="Calibri" w:hAnsi="Calibri" w:cs="Calibri"/>
          <w:iCs/>
          <w:sz w:val="22"/>
          <w:szCs w:val="22"/>
        </w:rPr>
        <w:t xml:space="preserve"> in civil claims</w:t>
      </w:r>
      <w:r w:rsidRPr="00244A9B">
        <w:rPr>
          <w:rFonts w:ascii="Calibri" w:hAnsi="Calibri" w:cs="Calibri"/>
          <w:iCs/>
          <w:sz w:val="22"/>
          <w:szCs w:val="22"/>
        </w:rPr>
        <w:t xml:space="preserve"> who</w:t>
      </w:r>
      <w:r w:rsidR="00681630">
        <w:rPr>
          <w:rFonts w:ascii="Calibri" w:hAnsi="Calibri" w:cs="Calibri"/>
          <w:iCs/>
          <w:sz w:val="22"/>
          <w:szCs w:val="22"/>
        </w:rPr>
        <w:t xml:space="preserve"> experienced</w:t>
      </w:r>
      <w:r w:rsidRPr="00244A9B">
        <w:rPr>
          <w:rFonts w:ascii="Calibri" w:hAnsi="Calibri" w:cs="Calibri"/>
          <w:iCs/>
          <w:sz w:val="22"/>
          <w:szCs w:val="22"/>
        </w:rPr>
        <w:t xml:space="preserve"> abuse at each school</w:t>
      </w:r>
      <w:r w:rsidR="00660768">
        <w:rPr>
          <w:rFonts w:ascii="Calibri" w:hAnsi="Calibri" w:cs="Calibri"/>
          <w:iCs/>
          <w:sz w:val="22"/>
          <w:szCs w:val="22"/>
        </w:rPr>
        <w:t>.</w:t>
      </w:r>
    </w:p>
    <w:p w14:paraId="3D6F2AA5" w14:textId="67531166" w:rsidR="00244A9B" w:rsidRPr="00244A9B" w:rsidRDefault="00244A9B" w:rsidP="00922ABD">
      <w:pPr>
        <w:numPr>
          <w:ilvl w:val="0"/>
          <w:numId w:val="18"/>
        </w:numPr>
        <w:spacing w:after="120" w:line="240" w:lineRule="auto"/>
        <w:ind w:left="1434" w:hanging="357"/>
        <w:jc w:val="both"/>
        <w:rPr>
          <w:rFonts w:ascii="Calibri" w:hAnsi="Calibri" w:cs="Calibri"/>
          <w:iCs/>
          <w:sz w:val="22"/>
          <w:szCs w:val="22"/>
        </w:rPr>
      </w:pPr>
      <w:r w:rsidRPr="00244A9B">
        <w:rPr>
          <w:rFonts w:ascii="Calibri" w:hAnsi="Calibri" w:cs="Calibri"/>
          <w:iCs/>
          <w:sz w:val="22"/>
          <w:szCs w:val="22"/>
        </w:rPr>
        <w:t xml:space="preserve">The </w:t>
      </w:r>
      <w:proofErr w:type="gramStart"/>
      <w:r w:rsidRPr="00244A9B">
        <w:rPr>
          <w:rFonts w:ascii="Calibri" w:hAnsi="Calibri" w:cs="Calibri"/>
          <w:iCs/>
          <w:sz w:val="22"/>
          <w:szCs w:val="22"/>
        </w:rPr>
        <w:t>time period</w:t>
      </w:r>
      <w:proofErr w:type="gramEnd"/>
      <w:r w:rsidRPr="00244A9B">
        <w:rPr>
          <w:rFonts w:ascii="Calibri" w:hAnsi="Calibri" w:cs="Calibri"/>
          <w:iCs/>
          <w:sz w:val="22"/>
          <w:szCs w:val="22"/>
        </w:rPr>
        <w:t xml:space="preserve"> over which</w:t>
      </w:r>
      <w:r w:rsidR="0055081A">
        <w:rPr>
          <w:rFonts w:ascii="Calibri" w:hAnsi="Calibri" w:cs="Calibri"/>
          <w:iCs/>
          <w:sz w:val="22"/>
          <w:szCs w:val="22"/>
        </w:rPr>
        <w:t xml:space="preserve"> the</w:t>
      </w:r>
      <w:r w:rsidRPr="00244A9B">
        <w:rPr>
          <w:rFonts w:ascii="Calibri" w:hAnsi="Calibri" w:cs="Calibri"/>
          <w:iCs/>
          <w:sz w:val="22"/>
          <w:szCs w:val="22"/>
        </w:rPr>
        <w:t xml:space="preserve"> abuse</w:t>
      </w:r>
      <w:r w:rsidR="00464F32">
        <w:rPr>
          <w:rFonts w:ascii="Calibri" w:hAnsi="Calibri" w:cs="Calibri"/>
          <w:iCs/>
          <w:sz w:val="22"/>
          <w:szCs w:val="22"/>
        </w:rPr>
        <w:t xml:space="preserve"> occurred and</w:t>
      </w:r>
      <w:r w:rsidRPr="00244A9B">
        <w:rPr>
          <w:rFonts w:ascii="Calibri" w:hAnsi="Calibri" w:cs="Calibri"/>
          <w:iCs/>
          <w:sz w:val="22"/>
          <w:szCs w:val="22"/>
        </w:rPr>
        <w:t xml:space="preserve"> </w:t>
      </w:r>
      <w:r w:rsidR="00FA5397">
        <w:rPr>
          <w:rFonts w:ascii="Calibri" w:hAnsi="Calibri" w:cs="Calibri"/>
          <w:iCs/>
          <w:sz w:val="22"/>
          <w:szCs w:val="22"/>
        </w:rPr>
        <w:t>the date the civil claim was made</w:t>
      </w:r>
      <w:r w:rsidR="00660768">
        <w:rPr>
          <w:rFonts w:ascii="Calibri" w:hAnsi="Calibri" w:cs="Calibri"/>
          <w:iCs/>
          <w:sz w:val="22"/>
          <w:szCs w:val="22"/>
        </w:rPr>
        <w:t>.</w:t>
      </w:r>
    </w:p>
    <w:p w14:paraId="2E777C24" w14:textId="29C44C09" w:rsidR="00244A9B" w:rsidRPr="00244A9B" w:rsidRDefault="00244A9B" w:rsidP="00922ABD">
      <w:pPr>
        <w:numPr>
          <w:ilvl w:val="0"/>
          <w:numId w:val="18"/>
        </w:numPr>
        <w:spacing w:after="120" w:line="240" w:lineRule="auto"/>
        <w:ind w:left="1434" w:hanging="357"/>
        <w:jc w:val="both"/>
        <w:rPr>
          <w:rFonts w:ascii="Calibri" w:hAnsi="Calibri" w:cs="Calibri"/>
          <w:iCs/>
          <w:sz w:val="22"/>
          <w:szCs w:val="22"/>
        </w:rPr>
      </w:pPr>
      <w:r w:rsidRPr="00244A9B">
        <w:rPr>
          <w:rFonts w:ascii="Calibri" w:hAnsi="Calibri" w:cs="Calibri"/>
          <w:iCs/>
          <w:sz w:val="22"/>
          <w:szCs w:val="22"/>
        </w:rPr>
        <w:t>Schoo</w:t>
      </w:r>
      <w:r>
        <w:rPr>
          <w:rFonts w:ascii="Calibri" w:hAnsi="Calibri" w:cs="Calibri"/>
          <w:iCs/>
          <w:sz w:val="22"/>
          <w:szCs w:val="22"/>
        </w:rPr>
        <w:t>l</w:t>
      </w:r>
      <w:r w:rsidRPr="00244A9B">
        <w:rPr>
          <w:rFonts w:ascii="Calibri" w:hAnsi="Calibri" w:cs="Calibri"/>
          <w:iCs/>
          <w:sz w:val="22"/>
          <w:szCs w:val="22"/>
        </w:rPr>
        <w:t>s where there were</w:t>
      </w:r>
      <w:r w:rsidR="00A85F9E">
        <w:rPr>
          <w:rFonts w:ascii="Calibri" w:hAnsi="Calibri" w:cs="Calibri"/>
          <w:iCs/>
          <w:sz w:val="22"/>
          <w:szCs w:val="22"/>
        </w:rPr>
        <w:t xml:space="preserve"> civil claims about</w:t>
      </w:r>
      <w:r w:rsidRPr="00244A9B">
        <w:rPr>
          <w:rFonts w:ascii="Calibri" w:hAnsi="Calibri" w:cs="Calibri"/>
          <w:iCs/>
          <w:sz w:val="22"/>
          <w:szCs w:val="22"/>
        </w:rPr>
        <w:t xml:space="preserve"> </w:t>
      </w:r>
      <w:r w:rsidR="006266FE">
        <w:rPr>
          <w:rFonts w:ascii="Calibri" w:hAnsi="Calibri" w:cs="Calibri"/>
          <w:iCs/>
          <w:sz w:val="22"/>
          <w:szCs w:val="22"/>
        </w:rPr>
        <w:t>perpetrators</w:t>
      </w:r>
      <w:r w:rsidRPr="00244A9B">
        <w:rPr>
          <w:rFonts w:ascii="Calibri" w:hAnsi="Calibri" w:cs="Calibri"/>
          <w:iCs/>
          <w:sz w:val="22"/>
          <w:szCs w:val="22"/>
        </w:rPr>
        <w:t xml:space="preserve"> with multiple victim-survivors</w:t>
      </w:r>
      <w:r w:rsidR="00660768">
        <w:rPr>
          <w:rFonts w:ascii="Calibri" w:hAnsi="Calibri" w:cs="Calibri"/>
          <w:iCs/>
          <w:sz w:val="22"/>
          <w:szCs w:val="22"/>
        </w:rPr>
        <w:t>.</w:t>
      </w:r>
    </w:p>
    <w:p w14:paraId="5C1BEE25" w14:textId="51228B63" w:rsidR="00244A9B" w:rsidRPr="00244A9B" w:rsidRDefault="00244A9B" w:rsidP="00922ABD">
      <w:pPr>
        <w:numPr>
          <w:ilvl w:val="0"/>
          <w:numId w:val="18"/>
        </w:numPr>
        <w:spacing w:after="120" w:line="240" w:lineRule="auto"/>
        <w:ind w:left="1434" w:hanging="357"/>
        <w:jc w:val="both"/>
        <w:rPr>
          <w:rFonts w:ascii="Calibri" w:hAnsi="Calibri" w:cs="Calibri"/>
          <w:iCs/>
          <w:sz w:val="22"/>
          <w:szCs w:val="22"/>
        </w:rPr>
      </w:pPr>
      <w:r w:rsidRPr="00244A9B">
        <w:rPr>
          <w:rFonts w:ascii="Calibri" w:hAnsi="Calibri" w:cs="Calibri"/>
          <w:iCs/>
          <w:sz w:val="22"/>
          <w:szCs w:val="22"/>
        </w:rPr>
        <w:t>Schools where there w</w:t>
      </w:r>
      <w:r w:rsidR="00B94B38">
        <w:rPr>
          <w:rFonts w:ascii="Calibri" w:hAnsi="Calibri" w:cs="Calibri"/>
          <w:iCs/>
          <w:sz w:val="22"/>
          <w:szCs w:val="22"/>
        </w:rPr>
        <w:t>ere</w:t>
      </w:r>
      <w:r w:rsidR="005C169E">
        <w:rPr>
          <w:rFonts w:ascii="Calibri" w:hAnsi="Calibri" w:cs="Calibri"/>
          <w:iCs/>
          <w:sz w:val="22"/>
          <w:szCs w:val="22"/>
        </w:rPr>
        <w:t xml:space="preserve"> civil claims</w:t>
      </w:r>
      <w:r w:rsidR="007C79BE">
        <w:rPr>
          <w:rFonts w:ascii="Calibri" w:hAnsi="Calibri" w:cs="Calibri"/>
          <w:iCs/>
          <w:sz w:val="22"/>
          <w:szCs w:val="22"/>
        </w:rPr>
        <w:t xml:space="preserve"> about </w:t>
      </w:r>
      <w:r w:rsidRPr="00244A9B">
        <w:rPr>
          <w:rFonts w:ascii="Calibri" w:hAnsi="Calibri" w:cs="Calibri"/>
          <w:iCs/>
          <w:sz w:val="22"/>
          <w:szCs w:val="22"/>
        </w:rPr>
        <w:t xml:space="preserve">more than one </w:t>
      </w:r>
      <w:r w:rsidR="006266FE">
        <w:rPr>
          <w:rFonts w:ascii="Calibri" w:hAnsi="Calibri" w:cs="Calibri"/>
          <w:iCs/>
          <w:sz w:val="22"/>
          <w:szCs w:val="22"/>
        </w:rPr>
        <w:t>perpetrator</w:t>
      </w:r>
      <w:r w:rsidRPr="00244A9B">
        <w:rPr>
          <w:rFonts w:ascii="Calibri" w:hAnsi="Calibri" w:cs="Calibri"/>
          <w:iCs/>
          <w:sz w:val="22"/>
          <w:szCs w:val="22"/>
        </w:rPr>
        <w:t xml:space="preserve"> working </w:t>
      </w:r>
      <w:r w:rsidR="00464F32">
        <w:rPr>
          <w:rFonts w:ascii="Calibri" w:hAnsi="Calibri" w:cs="Calibri"/>
          <w:iCs/>
          <w:sz w:val="22"/>
          <w:szCs w:val="22"/>
        </w:rPr>
        <w:t xml:space="preserve">within a </w:t>
      </w:r>
      <w:r w:rsidR="00BA24A3">
        <w:rPr>
          <w:rFonts w:ascii="Calibri" w:hAnsi="Calibri" w:cs="Calibri"/>
          <w:iCs/>
          <w:sz w:val="22"/>
          <w:szCs w:val="22"/>
        </w:rPr>
        <w:t>five-year</w:t>
      </w:r>
      <w:r w:rsidR="00464F32">
        <w:rPr>
          <w:rFonts w:ascii="Calibri" w:hAnsi="Calibri" w:cs="Calibri"/>
          <w:iCs/>
          <w:sz w:val="22"/>
          <w:szCs w:val="22"/>
        </w:rPr>
        <w:t xml:space="preserve"> period</w:t>
      </w:r>
      <w:r w:rsidR="00660768">
        <w:rPr>
          <w:rFonts w:ascii="Calibri" w:hAnsi="Calibri" w:cs="Calibri"/>
          <w:iCs/>
          <w:sz w:val="22"/>
          <w:szCs w:val="22"/>
        </w:rPr>
        <w:t>.</w:t>
      </w:r>
    </w:p>
    <w:p w14:paraId="2C22479F" w14:textId="37CB0A37" w:rsidR="00654A92" w:rsidRPr="005A5591" w:rsidRDefault="0DA3B549" w:rsidP="00922ABD">
      <w:pPr>
        <w:numPr>
          <w:ilvl w:val="0"/>
          <w:numId w:val="18"/>
        </w:numPr>
        <w:spacing w:after="120" w:line="240" w:lineRule="auto"/>
        <w:ind w:left="1434" w:hanging="357"/>
        <w:jc w:val="both"/>
        <w:rPr>
          <w:rFonts w:ascii="Calibri" w:hAnsi="Calibri" w:cs="Calibri"/>
          <w:iCs/>
          <w:sz w:val="22"/>
          <w:szCs w:val="22"/>
        </w:rPr>
      </w:pPr>
      <w:r w:rsidRPr="46DDCBF7">
        <w:rPr>
          <w:rFonts w:ascii="Calibri" w:hAnsi="Calibri" w:cs="Calibri"/>
          <w:sz w:val="22"/>
          <w:szCs w:val="22"/>
        </w:rPr>
        <w:t xml:space="preserve">Observations and learnings </w:t>
      </w:r>
      <w:r w:rsidR="007C79BE">
        <w:rPr>
          <w:rFonts w:ascii="Calibri" w:hAnsi="Calibri" w:cs="Calibri"/>
          <w:sz w:val="22"/>
          <w:szCs w:val="22"/>
        </w:rPr>
        <w:t>from civil claims</w:t>
      </w:r>
      <w:r w:rsidR="00827515">
        <w:rPr>
          <w:rFonts w:ascii="Calibri" w:hAnsi="Calibri" w:cs="Calibri"/>
          <w:sz w:val="22"/>
          <w:szCs w:val="22"/>
        </w:rPr>
        <w:t xml:space="preserve"> about</w:t>
      </w:r>
      <w:r w:rsidR="007C79BE">
        <w:rPr>
          <w:rFonts w:ascii="Calibri" w:hAnsi="Calibri" w:cs="Calibri"/>
          <w:sz w:val="22"/>
          <w:szCs w:val="22"/>
        </w:rPr>
        <w:t xml:space="preserve"> </w:t>
      </w:r>
      <w:r w:rsidR="00827515">
        <w:rPr>
          <w:rFonts w:ascii="Calibri" w:hAnsi="Calibri" w:cs="Calibri"/>
          <w:sz w:val="22"/>
          <w:szCs w:val="22"/>
        </w:rPr>
        <w:t>historical child sexual abuse in a government school</w:t>
      </w:r>
      <w:r w:rsidR="00827515">
        <w:rPr>
          <w:rFonts w:ascii="Calibri" w:hAnsi="Calibri" w:cs="Calibri"/>
          <w:iCs/>
          <w:sz w:val="22"/>
          <w:szCs w:val="22"/>
        </w:rPr>
        <w:t xml:space="preserve"> </w:t>
      </w:r>
      <w:r w:rsidR="00DB56E4">
        <w:rPr>
          <w:rFonts w:ascii="Calibri" w:hAnsi="Calibri" w:cs="Calibri"/>
          <w:iCs/>
          <w:sz w:val="22"/>
          <w:szCs w:val="22"/>
        </w:rPr>
        <w:t>regarding</w:t>
      </w:r>
      <w:r w:rsidR="00DB56E4" w:rsidRPr="00244A9B">
        <w:rPr>
          <w:rFonts w:ascii="Calibri" w:hAnsi="Calibri" w:cs="Calibri"/>
          <w:iCs/>
          <w:sz w:val="22"/>
          <w:szCs w:val="22"/>
        </w:rPr>
        <w:t xml:space="preserve"> </w:t>
      </w:r>
      <w:r w:rsidR="00244A9B" w:rsidRPr="00244A9B">
        <w:rPr>
          <w:rFonts w:ascii="Calibri" w:hAnsi="Calibri" w:cs="Calibri"/>
          <w:iCs/>
          <w:sz w:val="22"/>
          <w:szCs w:val="22"/>
        </w:rPr>
        <w:t>patterns of offending</w:t>
      </w:r>
      <w:r w:rsidR="5AD7918F" w:rsidRPr="46DDCBF7">
        <w:rPr>
          <w:rFonts w:ascii="Calibri" w:hAnsi="Calibri" w:cs="Calibri"/>
          <w:sz w:val="22"/>
          <w:szCs w:val="22"/>
        </w:rPr>
        <w:t xml:space="preserve"> and</w:t>
      </w:r>
      <w:r w:rsidR="00A66D0F">
        <w:rPr>
          <w:rFonts w:ascii="Calibri" w:hAnsi="Calibri" w:cs="Calibri"/>
          <w:sz w:val="22"/>
          <w:szCs w:val="22"/>
        </w:rPr>
        <w:t xml:space="preserve"> </w:t>
      </w:r>
      <w:r w:rsidR="0059353A">
        <w:rPr>
          <w:rFonts w:ascii="Calibri" w:hAnsi="Calibri" w:cs="Calibri"/>
          <w:iCs/>
          <w:sz w:val="22"/>
          <w:szCs w:val="22"/>
        </w:rPr>
        <w:t>failures to prevent, detect or respond to abuse</w:t>
      </w:r>
      <w:r w:rsidR="31809D93" w:rsidRPr="46DDCBF7">
        <w:rPr>
          <w:rFonts w:ascii="Calibri" w:hAnsi="Calibri" w:cs="Calibri"/>
          <w:sz w:val="22"/>
          <w:szCs w:val="22"/>
        </w:rPr>
        <w:t>. This</w:t>
      </w:r>
      <w:r w:rsidR="0059353A">
        <w:rPr>
          <w:rFonts w:ascii="Calibri" w:hAnsi="Calibri" w:cs="Calibri"/>
          <w:iCs/>
          <w:sz w:val="22"/>
          <w:szCs w:val="22"/>
        </w:rPr>
        <w:t xml:space="preserve"> may include case studies </w:t>
      </w:r>
      <w:r w:rsidR="3964C74F" w:rsidRPr="46DDCBF7">
        <w:rPr>
          <w:rFonts w:ascii="Calibri" w:hAnsi="Calibri" w:cs="Calibri"/>
          <w:sz w:val="22"/>
          <w:szCs w:val="22"/>
        </w:rPr>
        <w:t>o</w:t>
      </w:r>
      <w:r w:rsidR="7C01C66C" w:rsidRPr="46DDCBF7">
        <w:rPr>
          <w:rFonts w:ascii="Calibri" w:hAnsi="Calibri" w:cs="Calibri"/>
          <w:sz w:val="22"/>
          <w:szCs w:val="22"/>
        </w:rPr>
        <w:t>f</w:t>
      </w:r>
      <w:r w:rsidR="3964C74F" w:rsidRPr="46DDCBF7">
        <w:rPr>
          <w:rFonts w:ascii="Calibri" w:hAnsi="Calibri" w:cs="Calibri"/>
          <w:sz w:val="22"/>
          <w:szCs w:val="22"/>
        </w:rPr>
        <w:t xml:space="preserve"> historical child sexual abuse</w:t>
      </w:r>
      <w:r w:rsidR="0059353A" w:rsidRPr="46DDCBF7">
        <w:rPr>
          <w:rFonts w:ascii="Calibri" w:hAnsi="Calibri" w:cs="Calibri"/>
          <w:sz w:val="22"/>
          <w:szCs w:val="22"/>
        </w:rPr>
        <w:t xml:space="preserve"> </w:t>
      </w:r>
      <w:r w:rsidR="062E935A" w:rsidRPr="46DDCBF7">
        <w:rPr>
          <w:rFonts w:ascii="Calibri" w:hAnsi="Calibri" w:cs="Calibri"/>
          <w:sz w:val="22"/>
          <w:szCs w:val="22"/>
        </w:rPr>
        <w:t xml:space="preserve">and information </w:t>
      </w:r>
      <w:r w:rsidR="387DBDF9" w:rsidRPr="46DDCBF7">
        <w:rPr>
          <w:rFonts w:ascii="Calibri" w:hAnsi="Calibri" w:cs="Calibri"/>
          <w:sz w:val="22"/>
          <w:szCs w:val="22"/>
        </w:rPr>
        <w:t xml:space="preserve">about </w:t>
      </w:r>
      <w:r w:rsidR="062E935A" w:rsidRPr="46DDCBF7">
        <w:rPr>
          <w:rFonts w:ascii="Calibri" w:hAnsi="Calibri" w:cs="Calibri"/>
          <w:sz w:val="22"/>
          <w:szCs w:val="22"/>
        </w:rPr>
        <w:t>the Department</w:t>
      </w:r>
      <w:r w:rsidR="0009196A">
        <w:rPr>
          <w:rFonts w:ascii="Calibri" w:hAnsi="Calibri" w:cs="Calibri"/>
          <w:sz w:val="22"/>
          <w:szCs w:val="22"/>
        </w:rPr>
        <w:t xml:space="preserve"> of Education</w:t>
      </w:r>
      <w:r w:rsidR="062E935A" w:rsidRPr="46DDCBF7">
        <w:rPr>
          <w:rFonts w:ascii="Calibri" w:hAnsi="Calibri" w:cs="Calibri"/>
          <w:sz w:val="22"/>
          <w:szCs w:val="22"/>
        </w:rPr>
        <w:t>’s contemporary child safety practices</w:t>
      </w:r>
      <w:r w:rsidR="00660768">
        <w:rPr>
          <w:rFonts w:ascii="Calibri" w:hAnsi="Calibri" w:cs="Calibri"/>
          <w:sz w:val="22"/>
          <w:szCs w:val="22"/>
        </w:rPr>
        <w:t>.</w:t>
      </w:r>
    </w:p>
    <w:p w14:paraId="74A27351" w14:textId="6D2B9510" w:rsidR="00DB24DC" w:rsidRDefault="005A5591" w:rsidP="00922ABD">
      <w:pPr>
        <w:numPr>
          <w:ilvl w:val="0"/>
          <w:numId w:val="18"/>
        </w:numPr>
        <w:spacing w:line="240" w:lineRule="auto"/>
        <w:ind w:left="1434" w:hanging="357"/>
        <w:jc w:val="both"/>
        <w:rPr>
          <w:rFonts w:ascii="Calibri" w:hAnsi="Calibri" w:cs="Calibri"/>
          <w:iCs/>
          <w:sz w:val="22"/>
          <w:szCs w:val="22"/>
        </w:rPr>
      </w:pPr>
      <w:r>
        <w:rPr>
          <w:rFonts w:ascii="Calibri" w:hAnsi="Calibri" w:cs="Calibri"/>
          <w:iCs/>
          <w:sz w:val="22"/>
          <w:szCs w:val="22"/>
        </w:rPr>
        <w:lastRenderedPageBreak/>
        <w:t xml:space="preserve">Any other information determined </w:t>
      </w:r>
      <w:r w:rsidR="0082B96F" w:rsidRPr="46DDCBF7">
        <w:rPr>
          <w:rFonts w:ascii="Calibri" w:hAnsi="Calibri" w:cs="Calibri"/>
          <w:sz w:val="22"/>
          <w:szCs w:val="22"/>
        </w:rPr>
        <w:t xml:space="preserve">to be </w:t>
      </w:r>
      <w:r>
        <w:rPr>
          <w:rFonts w:ascii="Calibri" w:hAnsi="Calibri" w:cs="Calibri"/>
          <w:iCs/>
          <w:sz w:val="22"/>
          <w:szCs w:val="22"/>
        </w:rPr>
        <w:t xml:space="preserve">relevant to provide a </w:t>
      </w:r>
      <w:r w:rsidR="00E21DC5">
        <w:rPr>
          <w:rFonts w:ascii="Calibri" w:hAnsi="Calibri" w:cs="Calibri"/>
          <w:iCs/>
          <w:sz w:val="22"/>
          <w:szCs w:val="22"/>
        </w:rPr>
        <w:t xml:space="preserve">greater visibility </w:t>
      </w:r>
      <w:r>
        <w:rPr>
          <w:rFonts w:ascii="Calibri" w:hAnsi="Calibri" w:cs="Calibri"/>
          <w:iCs/>
          <w:sz w:val="22"/>
          <w:szCs w:val="22"/>
        </w:rPr>
        <w:t xml:space="preserve">of </w:t>
      </w:r>
      <w:r w:rsidR="00207955">
        <w:rPr>
          <w:rFonts w:ascii="Calibri" w:hAnsi="Calibri" w:cs="Calibri"/>
          <w:iCs/>
          <w:sz w:val="22"/>
          <w:szCs w:val="22"/>
        </w:rPr>
        <w:t>historical child sexual abuse</w:t>
      </w:r>
      <w:r w:rsidR="0038673C">
        <w:rPr>
          <w:rFonts w:ascii="Calibri" w:hAnsi="Calibri" w:cs="Calibri"/>
          <w:iCs/>
          <w:sz w:val="22"/>
          <w:szCs w:val="22"/>
        </w:rPr>
        <w:t xml:space="preserve"> in Victorian government schools</w:t>
      </w:r>
      <w:r w:rsidR="00207955">
        <w:rPr>
          <w:rFonts w:ascii="Calibri" w:hAnsi="Calibri" w:cs="Calibri"/>
          <w:iCs/>
          <w:sz w:val="22"/>
          <w:szCs w:val="22"/>
        </w:rPr>
        <w:t xml:space="preserve">, based on the information </w:t>
      </w:r>
      <w:r w:rsidR="00192186">
        <w:rPr>
          <w:rFonts w:ascii="Calibri" w:hAnsi="Calibri" w:cs="Calibri"/>
          <w:iCs/>
          <w:sz w:val="22"/>
          <w:szCs w:val="22"/>
        </w:rPr>
        <w:t xml:space="preserve">held by the </w:t>
      </w:r>
      <w:r w:rsidR="0094170D">
        <w:rPr>
          <w:rFonts w:ascii="Calibri" w:hAnsi="Calibri" w:cs="Calibri"/>
          <w:iCs/>
          <w:sz w:val="22"/>
          <w:szCs w:val="22"/>
        </w:rPr>
        <w:t>D</w:t>
      </w:r>
      <w:r w:rsidR="00192186">
        <w:rPr>
          <w:rFonts w:ascii="Calibri" w:hAnsi="Calibri" w:cs="Calibri"/>
          <w:iCs/>
          <w:sz w:val="22"/>
          <w:szCs w:val="22"/>
        </w:rPr>
        <w:t>epartment</w:t>
      </w:r>
      <w:r w:rsidR="0009196A">
        <w:rPr>
          <w:rFonts w:ascii="Calibri" w:hAnsi="Calibri" w:cs="Calibri"/>
          <w:iCs/>
          <w:sz w:val="22"/>
          <w:szCs w:val="22"/>
        </w:rPr>
        <w:t xml:space="preserve"> of Education</w:t>
      </w:r>
      <w:r w:rsidR="0059353A">
        <w:rPr>
          <w:rFonts w:ascii="Calibri" w:hAnsi="Calibri" w:cs="Calibri"/>
          <w:iCs/>
          <w:sz w:val="22"/>
          <w:szCs w:val="22"/>
        </w:rPr>
        <w:t xml:space="preserve"> in its civil </w:t>
      </w:r>
      <w:proofErr w:type="gramStart"/>
      <w:r w:rsidR="0059353A">
        <w:rPr>
          <w:rFonts w:ascii="Calibri" w:hAnsi="Calibri" w:cs="Calibri"/>
          <w:iCs/>
          <w:sz w:val="22"/>
          <w:szCs w:val="22"/>
        </w:rPr>
        <w:t>claims</w:t>
      </w:r>
      <w:proofErr w:type="gramEnd"/>
      <w:r w:rsidR="00E21DC5">
        <w:rPr>
          <w:rFonts w:ascii="Calibri" w:hAnsi="Calibri" w:cs="Calibri"/>
          <w:iCs/>
          <w:sz w:val="22"/>
          <w:szCs w:val="22"/>
        </w:rPr>
        <w:t xml:space="preserve"> files</w:t>
      </w:r>
      <w:r w:rsidR="00012FAB">
        <w:rPr>
          <w:rFonts w:ascii="Calibri" w:hAnsi="Calibri" w:cs="Calibri"/>
          <w:iCs/>
          <w:sz w:val="22"/>
          <w:szCs w:val="22"/>
        </w:rPr>
        <w:t xml:space="preserve"> and </w:t>
      </w:r>
      <w:r w:rsidR="00586A48">
        <w:rPr>
          <w:rFonts w:ascii="Calibri" w:hAnsi="Calibri" w:cs="Calibri"/>
          <w:iCs/>
          <w:sz w:val="22"/>
          <w:szCs w:val="22"/>
        </w:rPr>
        <w:t>from applications under the</w:t>
      </w:r>
      <w:r w:rsidR="00DB24DC">
        <w:rPr>
          <w:rFonts w:ascii="Calibri" w:hAnsi="Calibri" w:cs="Calibri"/>
          <w:iCs/>
          <w:sz w:val="22"/>
          <w:szCs w:val="22"/>
        </w:rPr>
        <w:t xml:space="preserve"> </w:t>
      </w:r>
      <w:r w:rsidR="0009196A">
        <w:rPr>
          <w:rFonts w:ascii="Calibri" w:hAnsi="Calibri" w:cs="Calibri"/>
          <w:iCs/>
          <w:sz w:val="22"/>
          <w:szCs w:val="22"/>
        </w:rPr>
        <w:t xml:space="preserve">Commonwealth </w:t>
      </w:r>
      <w:r w:rsidR="00DB24DC">
        <w:rPr>
          <w:rFonts w:ascii="Calibri" w:hAnsi="Calibri" w:cs="Calibri"/>
          <w:iCs/>
          <w:sz w:val="22"/>
          <w:szCs w:val="22"/>
        </w:rPr>
        <w:t>Redress Scheme</w:t>
      </w:r>
      <w:r w:rsidR="001106CF">
        <w:rPr>
          <w:rFonts w:ascii="Calibri" w:hAnsi="Calibri" w:cs="Calibri"/>
          <w:iCs/>
          <w:sz w:val="22"/>
          <w:szCs w:val="22"/>
        </w:rPr>
        <w:t xml:space="preserve"> </w:t>
      </w:r>
      <w:r w:rsidR="001106CF">
        <w:rPr>
          <w:rFonts w:ascii="Calibri" w:hAnsi="Calibri" w:cs="Calibri"/>
          <w:sz w:val="22"/>
          <w:szCs w:val="22"/>
        </w:rPr>
        <w:t>about historical child sexual abuse in a government school</w:t>
      </w:r>
      <w:r w:rsidR="00057D01">
        <w:rPr>
          <w:rFonts w:ascii="Calibri" w:hAnsi="Calibri" w:cs="Calibri"/>
          <w:sz w:val="22"/>
          <w:szCs w:val="22"/>
        </w:rPr>
        <w:t xml:space="preserve">. </w:t>
      </w:r>
    </w:p>
    <w:p w14:paraId="55600DCB" w14:textId="1E45CE3E" w:rsidR="009D0EAF" w:rsidRDefault="00012FAB" w:rsidP="001B68E7">
      <w:pPr>
        <w:numPr>
          <w:ilvl w:val="0"/>
          <w:numId w:val="18"/>
        </w:numPr>
        <w:spacing w:line="240" w:lineRule="auto"/>
        <w:ind w:left="1434" w:hanging="357"/>
        <w:jc w:val="both"/>
        <w:rPr>
          <w:rFonts w:ascii="Calibri" w:hAnsi="Calibri" w:cs="Calibri"/>
          <w:iCs/>
          <w:sz w:val="22"/>
          <w:szCs w:val="22"/>
        </w:rPr>
      </w:pPr>
      <w:r>
        <w:rPr>
          <w:rFonts w:ascii="Calibri" w:hAnsi="Calibri" w:cs="Calibri"/>
          <w:sz w:val="22"/>
          <w:szCs w:val="22"/>
        </w:rPr>
        <w:t>T</w:t>
      </w:r>
      <w:r w:rsidRPr="00391E48">
        <w:rPr>
          <w:rFonts w:ascii="Calibri" w:hAnsi="Calibri" w:cs="Calibri"/>
          <w:sz w:val="22"/>
          <w:szCs w:val="22"/>
        </w:rPr>
        <w:t xml:space="preserve">he number and names of government schools where a victim-survivor has reported </w:t>
      </w:r>
      <w:r w:rsidR="00586A48">
        <w:rPr>
          <w:rFonts w:ascii="Calibri" w:hAnsi="Calibri" w:cs="Calibri"/>
          <w:sz w:val="22"/>
          <w:szCs w:val="22"/>
        </w:rPr>
        <w:t xml:space="preserve">historical </w:t>
      </w:r>
      <w:r w:rsidR="00FB5CDF">
        <w:rPr>
          <w:rFonts w:ascii="Calibri" w:hAnsi="Calibri" w:cs="Calibri"/>
          <w:sz w:val="22"/>
          <w:szCs w:val="22"/>
        </w:rPr>
        <w:t xml:space="preserve">child sexual </w:t>
      </w:r>
      <w:r w:rsidRPr="00391E48">
        <w:rPr>
          <w:rFonts w:ascii="Calibri" w:hAnsi="Calibri" w:cs="Calibri"/>
          <w:sz w:val="22"/>
          <w:szCs w:val="22"/>
        </w:rPr>
        <w:t>abuse to the Department</w:t>
      </w:r>
      <w:r w:rsidR="0009196A">
        <w:rPr>
          <w:rFonts w:ascii="Calibri" w:hAnsi="Calibri" w:cs="Calibri"/>
          <w:sz w:val="22"/>
          <w:szCs w:val="22"/>
        </w:rPr>
        <w:t xml:space="preserve"> of Education</w:t>
      </w:r>
      <w:r w:rsidRPr="00391E48">
        <w:rPr>
          <w:rFonts w:ascii="Calibri" w:hAnsi="Calibri" w:cs="Calibri"/>
          <w:sz w:val="22"/>
          <w:szCs w:val="22"/>
        </w:rPr>
        <w:t>’s Sexual Harm Response Unit (now called the Restorative Engagement, Information and Support Unit) from 1 July 2023, being the time when the direct central phone number and email address of this function was published on the Department</w:t>
      </w:r>
      <w:r w:rsidR="0009196A">
        <w:rPr>
          <w:rFonts w:ascii="Calibri" w:hAnsi="Calibri" w:cs="Calibri"/>
          <w:sz w:val="22"/>
          <w:szCs w:val="22"/>
        </w:rPr>
        <w:t xml:space="preserve"> of Education</w:t>
      </w:r>
      <w:r w:rsidRPr="00391E48">
        <w:rPr>
          <w:rFonts w:ascii="Calibri" w:hAnsi="Calibri" w:cs="Calibri"/>
          <w:sz w:val="22"/>
          <w:szCs w:val="22"/>
        </w:rPr>
        <w:t>’s website, and in circumstances where it has been confirmed that the former student and employee (or former employee) were at the identified government school at the same time.</w:t>
      </w:r>
    </w:p>
    <w:p w14:paraId="58857EF5" w14:textId="6C03E4BE" w:rsidR="00C17FA4" w:rsidRPr="00D5237B" w:rsidRDefault="00C17FA4" w:rsidP="00922ABD">
      <w:pPr>
        <w:pStyle w:val="ListParagraph"/>
        <w:numPr>
          <w:ilvl w:val="0"/>
          <w:numId w:val="17"/>
        </w:numPr>
        <w:spacing w:after="120"/>
        <w:ind w:left="714" w:hanging="357"/>
        <w:contextualSpacing w:val="0"/>
        <w:jc w:val="both"/>
        <w:rPr>
          <w:rFonts w:ascii="Calibri" w:hAnsi="Calibri" w:cs="Calibri"/>
          <w:i/>
          <w:sz w:val="22"/>
          <w:szCs w:val="22"/>
        </w:rPr>
      </w:pPr>
      <w:r w:rsidRPr="46DDCBF7">
        <w:rPr>
          <w:rFonts w:ascii="Calibri" w:hAnsi="Calibri" w:cs="Calibri"/>
          <w:sz w:val="22"/>
          <w:szCs w:val="22"/>
        </w:rPr>
        <w:t xml:space="preserve">The Systemic Review report </w:t>
      </w:r>
      <w:r w:rsidR="576DB170" w:rsidRPr="46DDCBF7">
        <w:rPr>
          <w:rFonts w:ascii="Calibri" w:hAnsi="Calibri" w:cs="Calibri"/>
          <w:sz w:val="22"/>
          <w:szCs w:val="22"/>
        </w:rPr>
        <w:t xml:space="preserve">will be provided to the Minister for Education by </w:t>
      </w:r>
      <w:r w:rsidR="004F3A03" w:rsidRPr="004F3A03">
        <w:rPr>
          <w:rFonts w:ascii="Calibri" w:hAnsi="Calibri" w:cs="Calibri"/>
          <w:sz w:val="22"/>
          <w:szCs w:val="22"/>
        </w:rPr>
        <w:t>31 March</w:t>
      </w:r>
      <w:r w:rsidR="576DB170" w:rsidRPr="004F3A03">
        <w:rPr>
          <w:rFonts w:ascii="Calibri" w:hAnsi="Calibri" w:cs="Calibri"/>
          <w:sz w:val="22"/>
          <w:szCs w:val="22"/>
        </w:rPr>
        <w:t xml:space="preserve"> 2026</w:t>
      </w:r>
      <w:r w:rsidR="2C8E1FFD" w:rsidRPr="46DDCBF7">
        <w:rPr>
          <w:rFonts w:ascii="Calibri" w:hAnsi="Calibri" w:cs="Calibri"/>
          <w:sz w:val="22"/>
          <w:szCs w:val="22"/>
        </w:rPr>
        <w:t xml:space="preserve"> and will subsequently</w:t>
      </w:r>
      <w:r w:rsidR="576DB170" w:rsidRPr="46DDCBF7">
        <w:rPr>
          <w:rFonts w:ascii="Calibri" w:hAnsi="Calibri" w:cs="Calibri"/>
          <w:sz w:val="22"/>
          <w:szCs w:val="22"/>
        </w:rPr>
        <w:t xml:space="preserve"> be </w:t>
      </w:r>
      <w:r w:rsidR="66F5CAB8" w:rsidRPr="46DDCBF7">
        <w:rPr>
          <w:rFonts w:ascii="Calibri" w:hAnsi="Calibri" w:cs="Calibri"/>
          <w:sz w:val="22"/>
          <w:szCs w:val="22"/>
        </w:rPr>
        <w:t xml:space="preserve">made </w:t>
      </w:r>
      <w:r w:rsidR="576DB170" w:rsidRPr="46DDCBF7">
        <w:rPr>
          <w:rFonts w:ascii="Calibri" w:hAnsi="Calibri" w:cs="Calibri"/>
          <w:sz w:val="22"/>
          <w:szCs w:val="22"/>
        </w:rPr>
        <w:t xml:space="preserve">publicly </w:t>
      </w:r>
      <w:r w:rsidR="38684D65" w:rsidRPr="46DDCBF7">
        <w:rPr>
          <w:rFonts w:ascii="Calibri" w:hAnsi="Calibri" w:cs="Calibri"/>
          <w:sz w:val="22"/>
          <w:szCs w:val="22"/>
        </w:rPr>
        <w:t>available</w:t>
      </w:r>
      <w:r w:rsidR="576DB170" w:rsidRPr="46DDCBF7">
        <w:rPr>
          <w:rFonts w:ascii="Calibri" w:hAnsi="Calibri" w:cs="Calibri"/>
          <w:sz w:val="22"/>
          <w:szCs w:val="22"/>
        </w:rPr>
        <w:t xml:space="preserve">. </w:t>
      </w:r>
    </w:p>
    <w:p w14:paraId="616AF7C0" w14:textId="0B3E320F" w:rsidR="00D90527" w:rsidRPr="00181022" w:rsidRDefault="00D90527" w:rsidP="00922ABD">
      <w:pPr>
        <w:pStyle w:val="ListParagraph"/>
        <w:numPr>
          <w:ilvl w:val="0"/>
          <w:numId w:val="9"/>
        </w:numPr>
        <w:ind w:left="357" w:hanging="357"/>
        <w:contextualSpacing w:val="0"/>
        <w:jc w:val="both"/>
        <w:rPr>
          <w:rFonts w:ascii="Calibri" w:hAnsi="Calibri" w:cs="Calibri"/>
          <w:b/>
          <w:bCs/>
          <w:sz w:val="22"/>
          <w:szCs w:val="22"/>
          <w:u w:val="single"/>
        </w:rPr>
      </w:pPr>
      <w:r w:rsidRPr="00181022">
        <w:rPr>
          <w:rFonts w:ascii="Calibri" w:hAnsi="Calibri" w:cs="Calibri"/>
          <w:b/>
          <w:bCs/>
          <w:sz w:val="22"/>
          <w:szCs w:val="22"/>
          <w:u w:val="single"/>
        </w:rPr>
        <w:t>I</w:t>
      </w:r>
      <w:r w:rsidR="00CB32EE" w:rsidRPr="00181022">
        <w:rPr>
          <w:rFonts w:ascii="Calibri" w:hAnsi="Calibri" w:cs="Calibri"/>
          <w:b/>
          <w:bCs/>
          <w:sz w:val="22"/>
          <w:szCs w:val="22"/>
          <w:u w:val="single"/>
        </w:rPr>
        <w:t xml:space="preserve">NDEPENDENT MONITOR </w:t>
      </w:r>
    </w:p>
    <w:p w14:paraId="16B5E80F" w14:textId="77777777" w:rsidR="00D90527" w:rsidRPr="001E2E51" w:rsidRDefault="00D90527" w:rsidP="00922ABD">
      <w:pPr>
        <w:jc w:val="both"/>
        <w:rPr>
          <w:rFonts w:ascii="Calibri" w:hAnsi="Calibri" w:cs="Calibri"/>
          <w:sz w:val="22"/>
          <w:szCs w:val="22"/>
        </w:rPr>
      </w:pPr>
      <w:r w:rsidRPr="001E2E51">
        <w:rPr>
          <w:rFonts w:ascii="Calibri" w:hAnsi="Calibri" w:cs="Calibri"/>
          <w:sz w:val="22"/>
          <w:szCs w:val="22"/>
        </w:rPr>
        <w:t>The Independent Monitor will:</w:t>
      </w:r>
    </w:p>
    <w:p w14:paraId="5B9447BD" w14:textId="456F9846" w:rsidR="00D90527" w:rsidRPr="001E2E51" w:rsidRDefault="00D90527" w:rsidP="00922ABD">
      <w:pPr>
        <w:pStyle w:val="ListParagraph"/>
        <w:numPr>
          <w:ilvl w:val="0"/>
          <w:numId w:val="4"/>
        </w:numPr>
        <w:spacing w:after="120" w:line="259" w:lineRule="auto"/>
        <w:ind w:left="714" w:hanging="357"/>
        <w:contextualSpacing w:val="0"/>
        <w:jc w:val="both"/>
        <w:rPr>
          <w:rFonts w:ascii="Calibri" w:hAnsi="Calibri" w:cs="Calibri"/>
          <w:sz w:val="22"/>
          <w:szCs w:val="22"/>
        </w:rPr>
      </w:pPr>
      <w:r w:rsidRPr="001E2E51">
        <w:rPr>
          <w:rFonts w:ascii="Calibri" w:hAnsi="Calibri" w:cs="Calibri"/>
          <w:sz w:val="22"/>
          <w:szCs w:val="22"/>
        </w:rPr>
        <w:t xml:space="preserve">independently review, monitor and assess the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’s performance of the </w:t>
      </w:r>
      <w:r w:rsidR="00F62EF2">
        <w:rPr>
          <w:rFonts w:ascii="Calibri" w:hAnsi="Calibri" w:cs="Calibri"/>
          <w:sz w:val="22"/>
          <w:szCs w:val="22"/>
        </w:rPr>
        <w:t>S</w:t>
      </w:r>
      <w:r w:rsidRPr="001E2E51">
        <w:rPr>
          <w:rFonts w:ascii="Calibri" w:hAnsi="Calibri" w:cs="Calibri"/>
          <w:sz w:val="22"/>
          <w:szCs w:val="22"/>
        </w:rPr>
        <w:t xml:space="preserve">ystemic </w:t>
      </w:r>
      <w:r w:rsidR="00F62EF2">
        <w:rPr>
          <w:rFonts w:ascii="Calibri" w:hAnsi="Calibri" w:cs="Calibri"/>
          <w:sz w:val="22"/>
          <w:szCs w:val="22"/>
        </w:rPr>
        <w:t>R</w:t>
      </w:r>
      <w:r w:rsidRPr="001E2E51">
        <w:rPr>
          <w:rFonts w:ascii="Calibri" w:hAnsi="Calibri" w:cs="Calibri"/>
          <w:sz w:val="22"/>
          <w:szCs w:val="22"/>
        </w:rPr>
        <w:t xml:space="preserve">eview, with a focus on the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’s application of the principles and methodology </w:t>
      </w:r>
      <w:r w:rsidR="2CFA9D63" w:rsidRPr="46DDCBF7">
        <w:rPr>
          <w:rFonts w:ascii="Calibri" w:hAnsi="Calibri" w:cs="Calibri"/>
          <w:sz w:val="22"/>
          <w:szCs w:val="22"/>
        </w:rPr>
        <w:t xml:space="preserve">as </w:t>
      </w:r>
      <w:r w:rsidRPr="001E2E51">
        <w:rPr>
          <w:rFonts w:ascii="Calibri" w:hAnsi="Calibri" w:cs="Calibri"/>
          <w:sz w:val="22"/>
          <w:szCs w:val="22"/>
        </w:rPr>
        <w:t xml:space="preserve">set by the </w:t>
      </w:r>
      <w:r w:rsidR="0094170D">
        <w:rPr>
          <w:rFonts w:ascii="Calibri" w:hAnsi="Calibri" w:cs="Calibri"/>
          <w:sz w:val="22"/>
          <w:szCs w:val="22"/>
        </w:rPr>
        <w:t>D</w:t>
      </w:r>
      <w:r w:rsidRPr="001E2E51">
        <w:rPr>
          <w:rFonts w:ascii="Calibri" w:hAnsi="Calibri" w:cs="Calibri"/>
          <w:sz w:val="22"/>
          <w:szCs w:val="22"/>
        </w:rPr>
        <w:t xml:space="preserve">epartment </w:t>
      </w:r>
      <w:r w:rsidR="0009196A">
        <w:rPr>
          <w:rFonts w:ascii="Calibri" w:hAnsi="Calibri" w:cs="Calibri"/>
          <w:sz w:val="22"/>
          <w:szCs w:val="22"/>
        </w:rPr>
        <w:t xml:space="preserve">of Education </w:t>
      </w:r>
      <w:r w:rsidRPr="001E2E51">
        <w:rPr>
          <w:rFonts w:ascii="Calibri" w:hAnsi="Calibri" w:cs="Calibri"/>
          <w:sz w:val="22"/>
          <w:szCs w:val="22"/>
        </w:rPr>
        <w:t xml:space="preserve">for undertaking the </w:t>
      </w:r>
      <w:proofErr w:type="gramStart"/>
      <w:r w:rsidRPr="001E2E51">
        <w:rPr>
          <w:rFonts w:ascii="Calibri" w:hAnsi="Calibri" w:cs="Calibri"/>
          <w:sz w:val="22"/>
          <w:szCs w:val="22"/>
        </w:rPr>
        <w:t>review;</w:t>
      </w:r>
      <w:proofErr w:type="gramEnd"/>
    </w:p>
    <w:p w14:paraId="6290F1A7" w14:textId="71C20F8B" w:rsidR="00D90527" w:rsidRPr="001E2E51" w:rsidRDefault="00D90527" w:rsidP="00922ABD">
      <w:pPr>
        <w:pStyle w:val="ListParagraph"/>
        <w:numPr>
          <w:ilvl w:val="0"/>
          <w:numId w:val="4"/>
        </w:numPr>
        <w:spacing w:after="120" w:line="259" w:lineRule="auto"/>
        <w:ind w:left="714" w:hanging="357"/>
        <w:contextualSpacing w:val="0"/>
        <w:jc w:val="both"/>
        <w:rPr>
          <w:rFonts w:ascii="Calibri" w:hAnsi="Calibri" w:cs="Calibri"/>
          <w:sz w:val="22"/>
          <w:szCs w:val="22"/>
        </w:rPr>
      </w:pPr>
      <w:r w:rsidRPr="001E2E51">
        <w:rPr>
          <w:rFonts w:ascii="Calibri" w:hAnsi="Calibri" w:cs="Calibri"/>
          <w:sz w:val="22"/>
          <w:szCs w:val="22"/>
        </w:rPr>
        <w:t xml:space="preserve">receive regular briefings on the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’s approach to undertaking the </w:t>
      </w:r>
      <w:r w:rsidR="00F62EF2">
        <w:rPr>
          <w:rFonts w:ascii="Calibri" w:hAnsi="Calibri" w:cs="Calibri"/>
          <w:sz w:val="22"/>
          <w:szCs w:val="22"/>
        </w:rPr>
        <w:t>S</w:t>
      </w:r>
      <w:r w:rsidRPr="001E2E51">
        <w:rPr>
          <w:rFonts w:ascii="Calibri" w:hAnsi="Calibri" w:cs="Calibri"/>
          <w:sz w:val="22"/>
          <w:szCs w:val="22"/>
        </w:rPr>
        <w:t xml:space="preserve">ystemic </w:t>
      </w:r>
      <w:proofErr w:type="gramStart"/>
      <w:r w:rsidR="00F62EF2">
        <w:rPr>
          <w:rFonts w:ascii="Calibri" w:hAnsi="Calibri" w:cs="Calibri"/>
          <w:sz w:val="22"/>
          <w:szCs w:val="22"/>
        </w:rPr>
        <w:t>R</w:t>
      </w:r>
      <w:r w:rsidRPr="001E2E51">
        <w:rPr>
          <w:rFonts w:ascii="Calibri" w:hAnsi="Calibri" w:cs="Calibri"/>
          <w:sz w:val="22"/>
          <w:szCs w:val="22"/>
        </w:rPr>
        <w:t>eview;</w:t>
      </w:r>
      <w:proofErr w:type="gramEnd"/>
    </w:p>
    <w:p w14:paraId="6D938542" w14:textId="4C58BB14" w:rsidR="00D90527" w:rsidRPr="001E2E51" w:rsidRDefault="00D90527" w:rsidP="00922ABD">
      <w:pPr>
        <w:pStyle w:val="ListParagraph"/>
        <w:numPr>
          <w:ilvl w:val="0"/>
          <w:numId w:val="4"/>
        </w:numPr>
        <w:spacing w:after="120" w:line="259" w:lineRule="auto"/>
        <w:ind w:left="714" w:hanging="357"/>
        <w:contextualSpacing w:val="0"/>
        <w:jc w:val="both"/>
        <w:rPr>
          <w:rFonts w:ascii="Calibri" w:hAnsi="Calibri" w:cs="Calibri"/>
          <w:sz w:val="22"/>
          <w:szCs w:val="22"/>
        </w:rPr>
      </w:pPr>
      <w:r w:rsidRPr="001E2E51">
        <w:rPr>
          <w:rFonts w:ascii="Calibri" w:hAnsi="Calibri" w:cs="Calibri"/>
          <w:sz w:val="22"/>
          <w:szCs w:val="22"/>
        </w:rPr>
        <w:t xml:space="preserve">provide quality assurance advice to the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 (where requested by the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 and as part of executing the general performance monitoring function described in </w:t>
      </w:r>
      <w:r w:rsidR="00586A48">
        <w:rPr>
          <w:rFonts w:ascii="Calibri" w:hAnsi="Calibri" w:cs="Calibri"/>
          <w:sz w:val="22"/>
          <w:szCs w:val="22"/>
        </w:rPr>
        <w:t>section</w:t>
      </w:r>
      <w:r w:rsidRPr="001E2E51">
        <w:rPr>
          <w:rFonts w:ascii="Calibri" w:hAnsi="Calibri" w:cs="Calibri"/>
          <w:sz w:val="22"/>
          <w:szCs w:val="22"/>
        </w:rPr>
        <w:t xml:space="preserve"> </w:t>
      </w:r>
      <w:r w:rsidR="006E7526">
        <w:rPr>
          <w:rFonts w:ascii="Calibri" w:hAnsi="Calibri" w:cs="Calibri"/>
          <w:sz w:val="22"/>
          <w:szCs w:val="22"/>
        </w:rPr>
        <w:t>5</w:t>
      </w:r>
      <w:r w:rsidRPr="001E2E51">
        <w:rPr>
          <w:rFonts w:ascii="Calibri" w:hAnsi="Calibri" w:cs="Calibri"/>
          <w:sz w:val="22"/>
          <w:szCs w:val="22"/>
        </w:rPr>
        <w:t>(a)</w:t>
      </w:r>
      <w:r w:rsidR="00842C90">
        <w:rPr>
          <w:rFonts w:ascii="Calibri" w:hAnsi="Calibri" w:cs="Calibri"/>
          <w:sz w:val="22"/>
          <w:szCs w:val="22"/>
        </w:rPr>
        <w:t>)</w:t>
      </w:r>
      <w:r w:rsidRPr="001E2E51">
        <w:rPr>
          <w:rFonts w:ascii="Calibri" w:hAnsi="Calibri" w:cs="Calibri"/>
          <w:sz w:val="22"/>
          <w:szCs w:val="22"/>
        </w:rPr>
        <w:t xml:space="preserve"> to ensure that the outcomes of the </w:t>
      </w:r>
      <w:r w:rsidR="00842C90">
        <w:rPr>
          <w:rFonts w:ascii="Calibri" w:hAnsi="Calibri" w:cs="Calibri"/>
          <w:sz w:val="22"/>
          <w:szCs w:val="22"/>
        </w:rPr>
        <w:t>S</w:t>
      </w:r>
      <w:r w:rsidRPr="001E2E51">
        <w:rPr>
          <w:rFonts w:ascii="Calibri" w:hAnsi="Calibri" w:cs="Calibri"/>
          <w:sz w:val="22"/>
          <w:szCs w:val="22"/>
        </w:rPr>
        <w:t xml:space="preserve">ystemic </w:t>
      </w:r>
      <w:r w:rsidR="00842C90">
        <w:rPr>
          <w:rFonts w:ascii="Calibri" w:hAnsi="Calibri" w:cs="Calibri"/>
          <w:sz w:val="22"/>
          <w:szCs w:val="22"/>
        </w:rPr>
        <w:t>R</w:t>
      </w:r>
      <w:r w:rsidRPr="001E2E51">
        <w:rPr>
          <w:rFonts w:ascii="Calibri" w:hAnsi="Calibri" w:cs="Calibri"/>
          <w:sz w:val="22"/>
          <w:szCs w:val="22"/>
        </w:rPr>
        <w:t xml:space="preserve">eview are met, in line with the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’s principles and methodology for undertaking the </w:t>
      </w:r>
      <w:proofErr w:type="gramStart"/>
      <w:r w:rsidRPr="001E2E51">
        <w:rPr>
          <w:rFonts w:ascii="Calibri" w:hAnsi="Calibri" w:cs="Calibri"/>
          <w:sz w:val="22"/>
          <w:szCs w:val="22"/>
        </w:rPr>
        <w:t>review;</w:t>
      </w:r>
      <w:proofErr w:type="gramEnd"/>
    </w:p>
    <w:p w14:paraId="4F6C1CE7" w14:textId="28C54FC0" w:rsidR="00D90527" w:rsidRPr="001E2E51" w:rsidRDefault="00D90527" w:rsidP="00922ABD">
      <w:pPr>
        <w:pStyle w:val="ListParagraph"/>
        <w:numPr>
          <w:ilvl w:val="0"/>
          <w:numId w:val="4"/>
        </w:numPr>
        <w:spacing w:after="120" w:line="259" w:lineRule="auto"/>
        <w:ind w:left="714" w:hanging="357"/>
        <w:contextualSpacing w:val="0"/>
        <w:jc w:val="both"/>
        <w:rPr>
          <w:rFonts w:ascii="Calibri" w:hAnsi="Calibri" w:cs="Calibri"/>
          <w:sz w:val="22"/>
          <w:szCs w:val="22"/>
        </w:rPr>
      </w:pPr>
      <w:r w:rsidRPr="001E2E51">
        <w:rPr>
          <w:rFonts w:ascii="Calibri" w:hAnsi="Calibri" w:cs="Calibri"/>
          <w:sz w:val="22"/>
          <w:szCs w:val="22"/>
        </w:rPr>
        <w:t xml:space="preserve">review the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 xml:space="preserve">’s </w:t>
      </w:r>
      <w:r w:rsidR="00842C90">
        <w:rPr>
          <w:rFonts w:ascii="Calibri" w:hAnsi="Calibri" w:cs="Calibri"/>
          <w:sz w:val="22"/>
          <w:szCs w:val="22"/>
        </w:rPr>
        <w:t>S</w:t>
      </w:r>
      <w:r w:rsidRPr="001E2E51">
        <w:rPr>
          <w:rFonts w:ascii="Calibri" w:hAnsi="Calibri" w:cs="Calibri"/>
          <w:sz w:val="22"/>
          <w:szCs w:val="22"/>
        </w:rPr>
        <w:t xml:space="preserve">ystemic </w:t>
      </w:r>
      <w:r w:rsidR="00842C90">
        <w:rPr>
          <w:rFonts w:ascii="Calibri" w:hAnsi="Calibri" w:cs="Calibri"/>
          <w:sz w:val="22"/>
          <w:szCs w:val="22"/>
        </w:rPr>
        <w:t>R</w:t>
      </w:r>
      <w:r w:rsidRPr="001E2E51">
        <w:rPr>
          <w:rFonts w:ascii="Calibri" w:hAnsi="Calibri" w:cs="Calibri"/>
          <w:sz w:val="22"/>
          <w:szCs w:val="22"/>
        </w:rPr>
        <w:t xml:space="preserve">eview final report and endorse the report if satisfied that it meets the </w:t>
      </w:r>
      <w:r w:rsidR="29AE46E4" w:rsidRPr="46DDCBF7">
        <w:rPr>
          <w:rFonts w:ascii="Calibri" w:hAnsi="Calibri" w:cs="Calibri"/>
          <w:sz w:val="22"/>
          <w:szCs w:val="22"/>
        </w:rPr>
        <w:t>Terms of Reference and the</w:t>
      </w:r>
      <w:r w:rsidRPr="46DDCBF7">
        <w:rPr>
          <w:rFonts w:ascii="Calibri" w:hAnsi="Calibri" w:cs="Calibri"/>
          <w:sz w:val="22"/>
          <w:szCs w:val="22"/>
        </w:rPr>
        <w:t xml:space="preserve"> </w:t>
      </w:r>
      <w:r w:rsidR="0094170D">
        <w:rPr>
          <w:rFonts w:ascii="Calibri" w:hAnsi="Calibri" w:cs="Calibri"/>
          <w:sz w:val="22"/>
          <w:szCs w:val="22"/>
        </w:rPr>
        <w:t>D</w:t>
      </w:r>
      <w:r w:rsidRPr="001E2E51">
        <w:rPr>
          <w:rFonts w:ascii="Calibri" w:hAnsi="Calibri" w:cs="Calibri"/>
          <w:sz w:val="22"/>
          <w:szCs w:val="22"/>
        </w:rPr>
        <w:t>epartment</w:t>
      </w:r>
      <w:r w:rsidR="0009196A">
        <w:rPr>
          <w:rFonts w:ascii="Calibri" w:hAnsi="Calibri" w:cs="Calibri"/>
          <w:sz w:val="22"/>
          <w:szCs w:val="22"/>
        </w:rPr>
        <w:t xml:space="preserve"> of Education</w:t>
      </w:r>
      <w:r w:rsidRPr="001E2E51">
        <w:rPr>
          <w:rFonts w:ascii="Calibri" w:hAnsi="Calibri" w:cs="Calibri"/>
          <w:sz w:val="22"/>
          <w:szCs w:val="22"/>
        </w:rPr>
        <w:t>’s review principles and methodology; and</w:t>
      </w:r>
    </w:p>
    <w:p w14:paraId="019DA15D" w14:textId="77777777" w:rsidR="00D90527" w:rsidRDefault="00D90527" w:rsidP="001B68E7">
      <w:pPr>
        <w:pStyle w:val="ListParagraph"/>
        <w:numPr>
          <w:ilvl w:val="0"/>
          <w:numId w:val="4"/>
        </w:numPr>
        <w:spacing w:after="120" w:line="259" w:lineRule="auto"/>
        <w:ind w:left="714" w:hanging="357"/>
        <w:contextualSpacing w:val="0"/>
        <w:jc w:val="both"/>
        <w:rPr>
          <w:rFonts w:ascii="Calibri" w:hAnsi="Calibri" w:cs="Calibri"/>
          <w:sz w:val="22"/>
          <w:szCs w:val="22"/>
        </w:rPr>
      </w:pPr>
      <w:r w:rsidRPr="001E2E51">
        <w:rPr>
          <w:rFonts w:ascii="Calibri" w:hAnsi="Calibri" w:cs="Calibri"/>
          <w:sz w:val="22"/>
          <w:szCs w:val="22"/>
        </w:rPr>
        <w:t xml:space="preserve">provide independent advice to the Minister, or any other person or body as requested by the Minister, on any other matter referred to the Independent Monitor by the Minister from time to time. </w:t>
      </w:r>
    </w:p>
    <w:p w14:paraId="2980D0BC" w14:textId="77777777" w:rsidR="00BC19EE" w:rsidRDefault="00BC19EE" w:rsidP="00BC19EE">
      <w:pPr>
        <w:spacing w:after="120" w:line="259" w:lineRule="auto"/>
        <w:jc w:val="both"/>
        <w:rPr>
          <w:rFonts w:ascii="Calibri" w:hAnsi="Calibri" w:cs="Calibri"/>
          <w:sz w:val="22"/>
          <w:szCs w:val="22"/>
        </w:rPr>
      </w:pPr>
    </w:p>
    <w:p w14:paraId="4FE189D9" w14:textId="77777777" w:rsidR="00BC19EE" w:rsidRPr="00BC19EE" w:rsidRDefault="00BC19EE" w:rsidP="003D243D">
      <w:pPr>
        <w:spacing w:after="120" w:line="259" w:lineRule="auto"/>
        <w:jc w:val="both"/>
        <w:rPr>
          <w:rFonts w:ascii="Calibri" w:hAnsi="Calibri" w:cs="Calibri"/>
          <w:sz w:val="22"/>
          <w:szCs w:val="22"/>
        </w:rPr>
      </w:pPr>
    </w:p>
    <w:sectPr w:rsidR="00BC19EE" w:rsidRPr="00BC19EE">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FCEB1" w14:textId="77777777" w:rsidR="00A767D6" w:rsidRDefault="00A767D6" w:rsidP="006A7773">
      <w:pPr>
        <w:spacing w:after="0" w:line="240" w:lineRule="auto"/>
      </w:pPr>
      <w:r>
        <w:separator/>
      </w:r>
    </w:p>
  </w:endnote>
  <w:endnote w:type="continuationSeparator" w:id="0">
    <w:p w14:paraId="5C9B8D4E" w14:textId="77777777" w:rsidR="00A767D6" w:rsidRDefault="00A767D6" w:rsidP="006A7773">
      <w:pPr>
        <w:spacing w:after="0" w:line="240" w:lineRule="auto"/>
      </w:pPr>
      <w:r>
        <w:continuationSeparator/>
      </w:r>
    </w:p>
  </w:endnote>
  <w:endnote w:type="continuationNotice" w:id="1">
    <w:p w14:paraId="58FEF825" w14:textId="77777777" w:rsidR="00A767D6" w:rsidRDefault="00A76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8FFE" w14:textId="0B21A075" w:rsidR="00E567B9" w:rsidRDefault="00E567B9">
    <w:pPr>
      <w:pStyle w:val="Footer"/>
    </w:pPr>
    <w:r>
      <w:rPr>
        <w:noProof/>
      </w:rPr>
      <mc:AlternateContent>
        <mc:Choice Requires="wps">
          <w:drawing>
            <wp:anchor distT="0" distB="0" distL="0" distR="0" simplePos="0" relativeHeight="251658241" behindDoc="0" locked="0" layoutInCell="1" allowOverlap="1" wp14:anchorId="24155AC8" wp14:editId="0687B5D7">
              <wp:simplePos x="635" y="635"/>
              <wp:positionH relativeFrom="page">
                <wp:align>left</wp:align>
              </wp:positionH>
              <wp:positionV relativeFrom="page">
                <wp:align>bottom</wp:align>
              </wp:positionV>
              <wp:extent cx="1331595" cy="387985"/>
              <wp:effectExtent l="0" t="0" r="1905" b="0"/>
              <wp:wrapNone/>
              <wp:docPr id="1999909463" name="Text Box 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87985"/>
                      </a:xfrm>
                      <a:prstGeom prst="rect">
                        <a:avLst/>
                      </a:prstGeom>
                      <a:noFill/>
                      <a:ln>
                        <a:noFill/>
                      </a:ln>
                    </wps:spPr>
                    <wps:txbx>
                      <w:txbxContent>
                        <w:p w14:paraId="19901C43" w14:textId="4898EDB6" w:rsidR="00E567B9" w:rsidRPr="00E567B9" w:rsidRDefault="00E567B9" w:rsidP="00E567B9">
                          <w:pPr>
                            <w:spacing w:after="0"/>
                            <w:rPr>
                              <w:rFonts w:ascii="Calibri" w:eastAsia="Calibri" w:hAnsi="Calibri" w:cs="Calibri"/>
                              <w:noProof/>
                              <w:color w:val="000000"/>
                              <w:sz w:val="22"/>
                              <w:szCs w:val="22"/>
                            </w:rPr>
                          </w:pPr>
                          <w:r w:rsidRPr="00E567B9">
                            <w:rPr>
                              <w:rFonts w:ascii="Calibri" w:eastAsia="Calibri" w:hAnsi="Calibri" w:cs="Calibri"/>
                              <w:noProof/>
                              <w:color w:val="000000"/>
                              <w:sz w:val="22"/>
                              <w:szCs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155AC8" id="_x0000_t202" coordsize="21600,21600" o:spt="202" path="m,l,21600r21600,l21600,xe">
              <v:stroke joinstyle="miter"/>
              <v:path gradientshapeok="t" o:connecttype="rect"/>
            </v:shapetype>
            <v:shape id="Text Box 2" o:spid="_x0000_s1026" type="#_x0000_t202" alt="OFFICIAL: Sensitive" style="position:absolute;margin-left:0;margin-top:0;width:104.85pt;height:30.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" filled="f" stroked="f">
              <v:textbox style="mso-fit-shape-to-text:t" inset="20pt,0,0,15pt">
                <w:txbxContent>
                  <w:p w14:paraId="19901C43" w14:textId="4898EDB6" w:rsidR="00E567B9" w:rsidRPr="00E567B9" w:rsidRDefault="00E567B9" w:rsidP="00E567B9">
                    <w:pPr>
                      <w:spacing w:after="0"/>
                      <w:rPr>
                        <w:rFonts w:ascii="Calibri" w:eastAsia="Calibri" w:hAnsi="Calibri" w:cs="Calibri"/>
                        <w:noProof/>
                        <w:color w:val="000000"/>
                        <w:sz w:val="22"/>
                        <w:szCs w:val="22"/>
                      </w:rPr>
                    </w:pPr>
                    <w:r w:rsidRPr="00E567B9">
                      <w:rPr>
                        <w:rFonts w:ascii="Calibri" w:eastAsia="Calibri" w:hAnsi="Calibri" w:cs="Calibri"/>
                        <w:noProof/>
                        <w:color w:val="000000"/>
                        <w:sz w:val="22"/>
                        <w:szCs w:val="22"/>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706826"/>
      <w:docPartObj>
        <w:docPartGallery w:val="Page Numbers (Bottom of Page)"/>
        <w:docPartUnique/>
      </w:docPartObj>
    </w:sdtPr>
    <w:sdtEndPr>
      <w:rPr>
        <w:noProof/>
      </w:rPr>
    </w:sdtEndPr>
    <w:sdtContent>
      <w:p w14:paraId="653BDA25" w14:textId="55672F31" w:rsidR="003D2018" w:rsidRDefault="003D2018">
        <w:pPr>
          <w:pStyle w:val="Footer"/>
          <w:jc w:val="right"/>
        </w:pPr>
        <w:r w:rsidRPr="003D2018">
          <w:rPr>
            <w:sz w:val="16"/>
            <w:szCs w:val="16"/>
          </w:rPr>
          <w:fldChar w:fldCharType="begin"/>
        </w:r>
        <w:r w:rsidRPr="003D2018">
          <w:rPr>
            <w:sz w:val="16"/>
            <w:szCs w:val="16"/>
          </w:rPr>
          <w:instrText xml:space="preserve"> PAGE   \* MERGEFORMAT </w:instrText>
        </w:r>
        <w:r w:rsidRPr="003D2018">
          <w:rPr>
            <w:sz w:val="16"/>
            <w:szCs w:val="16"/>
          </w:rPr>
          <w:fldChar w:fldCharType="separate"/>
        </w:r>
        <w:r w:rsidRPr="003D2018">
          <w:rPr>
            <w:noProof/>
            <w:sz w:val="16"/>
            <w:szCs w:val="16"/>
          </w:rPr>
          <w:t>2</w:t>
        </w:r>
        <w:r w:rsidRPr="003D2018">
          <w:rPr>
            <w:noProof/>
            <w:sz w:val="16"/>
            <w:szCs w:val="16"/>
          </w:rPr>
          <w:fldChar w:fldCharType="end"/>
        </w:r>
      </w:p>
    </w:sdtContent>
  </w:sdt>
  <w:p w14:paraId="7F52FE64" w14:textId="77777777" w:rsidR="003D2018" w:rsidRDefault="003D2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F162" w14:textId="2D310E6F" w:rsidR="00E567B9" w:rsidRDefault="00E567B9">
    <w:pPr>
      <w:pStyle w:val="Footer"/>
    </w:pPr>
    <w:r>
      <w:rPr>
        <w:noProof/>
      </w:rPr>
      <mc:AlternateContent>
        <mc:Choice Requires="wps">
          <w:drawing>
            <wp:anchor distT="0" distB="0" distL="0" distR="0" simplePos="0" relativeHeight="251658240" behindDoc="0" locked="0" layoutInCell="1" allowOverlap="1" wp14:anchorId="4E0387F9" wp14:editId="06908028">
              <wp:simplePos x="635" y="635"/>
              <wp:positionH relativeFrom="page">
                <wp:align>left</wp:align>
              </wp:positionH>
              <wp:positionV relativeFrom="page">
                <wp:align>bottom</wp:align>
              </wp:positionV>
              <wp:extent cx="1331595" cy="387985"/>
              <wp:effectExtent l="0" t="0" r="1905" b="0"/>
              <wp:wrapNone/>
              <wp:docPr id="1398737966" name="Text Box 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1595" cy="387985"/>
                      </a:xfrm>
                      <a:prstGeom prst="rect">
                        <a:avLst/>
                      </a:prstGeom>
                      <a:noFill/>
                      <a:ln>
                        <a:noFill/>
                      </a:ln>
                    </wps:spPr>
                    <wps:txbx>
                      <w:txbxContent>
                        <w:p w14:paraId="56834AEB" w14:textId="05DDFEAE" w:rsidR="00E567B9" w:rsidRPr="00E567B9" w:rsidRDefault="00E567B9" w:rsidP="00E567B9">
                          <w:pPr>
                            <w:spacing w:after="0"/>
                            <w:rPr>
                              <w:rFonts w:ascii="Calibri" w:eastAsia="Calibri" w:hAnsi="Calibri" w:cs="Calibri"/>
                              <w:noProof/>
                              <w:color w:val="000000"/>
                              <w:sz w:val="22"/>
                              <w:szCs w:val="22"/>
                            </w:rPr>
                          </w:pPr>
                          <w:r w:rsidRPr="00E567B9">
                            <w:rPr>
                              <w:rFonts w:ascii="Calibri" w:eastAsia="Calibri" w:hAnsi="Calibri" w:cs="Calibri"/>
                              <w:noProof/>
                              <w:color w:val="000000"/>
                              <w:sz w:val="22"/>
                              <w:szCs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0387F9" id="_x0000_t202" coordsize="21600,21600" o:spt="202" path="m,l,21600r21600,l21600,xe">
              <v:stroke joinstyle="miter"/>
              <v:path gradientshapeok="t" o:connecttype="rect"/>
            </v:shapetype>
            <v:shape id="Text Box 1" o:spid="_x0000_s1027" type="#_x0000_t202" alt="OFFICIAL: Sensitive" style="position:absolute;margin-left:0;margin-top:0;width:104.85pt;height:30.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" filled="f" stroked="f">
              <v:textbox style="mso-fit-shape-to-text:t" inset="20pt,0,0,15pt">
                <w:txbxContent>
                  <w:p w14:paraId="56834AEB" w14:textId="05DDFEAE" w:rsidR="00E567B9" w:rsidRPr="00E567B9" w:rsidRDefault="00E567B9" w:rsidP="00E567B9">
                    <w:pPr>
                      <w:spacing w:after="0"/>
                      <w:rPr>
                        <w:rFonts w:ascii="Calibri" w:eastAsia="Calibri" w:hAnsi="Calibri" w:cs="Calibri"/>
                        <w:noProof/>
                        <w:color w:val="000000"/>
                        <w:sz w:val="22"/>
                        <w:szCs w:val="22"/>
                      </w:rPr>
                    </w:pPr>
                    <w:r w:rsidRPr="00E567B9">
                      <w:rPr>
                        <w:rFonts w:ascii="Calibri" w:eastAsia="Calibri" w:hAnsi="Calibri" w:cs="Calibri"/>
                        <w:noProof/>
                        <w:color w:val="000000"/>
                        <w:sz w:val="22"/>
                        <w:szCs w:val="22"/>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CCB0" w14:textId="77777777" w:rsidR="00A767D6" w:rsidRDefault="00A767D6" w:rsidP="006A7773">
      <w:pPr>
        <w:spacing w:after="0" w:line="240" w:lineRule="auto"/>
      </w:pPr>
      <w:r>
        <w:separator/>
      </w:r>
    </w:p>
  </w:footnote>
  <w:footnote w:type="continuationSeparator" w:id="0">
    <w:p w14:paraId="0DF6E970" w14:textId="77777777" w:rsidR="00A767D6" w:rsidRDefault="00A767D6" w:rsidP="006A7773">
      <w:pPr>
        <w:spacing w:after="0" w:line="240" w:lineRule="auto"/>
      </w:pPr>
      <w:r>
        <w:continuationSeparator/>
      </w:r>
    </w:p>
  </w:footnote>
  <w:footnote w:type="continuationNotice" w:id="1">
    <w:p w14:paraId="6EB1074E" w14:textId="77777777" w:rsidR="00A767D6" w:rsidRDefault="00A767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61B6"/>
    <w:multiLevelType w:val="hybridMultilevel"/>
    <w:tmpl w:val="5016E16C"/>
    <w:lvl w:ilvl="0" w:tplc="A4827958">
      <w:start w:val="1"/>
      <w:numFmt w:val="lowerLetter"/>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07040D"/>
    <w:multiLevelType w:val="hybridMultilevel"/>
    <w:tmpl w:val="AE4E93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E472F"/>
    <w:multiLevelType w:val="hybridMultilevel"/>
    <w:tmpl w:val="0E0088A8"/>
    <w:lvl w:ilvl="0" w:tplc="4838D8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AF1C95"/>
    <w:multiLevelType w:val="hybridMultilevel"/>
    <w:tmpl w:val="9C5E50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8F101B"/>
    <w:multiLevelType w:val="hybridMultilevel"/>
    <w:tmpl w:val="27B6F7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203187"/>
    <w:multiLevelType w:val="hybridMultilevel"/>
    <w:tmpl w:val="662AC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D60F2D"/>
    <w:multiLevelType w:val="hybridMultilevel"/>
    <w:tmpl w:val="C51446A4"/>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13F7CD6"/>
    <w:multiLevelType w:val="hybridMultilevel"/>
    <w:tmpl w:val="69962078"/>
    <w:lvl w:ilvl="0" w:tplc="DE329EBA">
      <w:start w:val="1"/>
      <w:numFmt w:val="lowerRoman"/>
      <w:lvlText w:val="%1."/>
      <w:lvlJc w:val="righ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5181ED2"/>
    <w:multiLevelType w:val="hybridMultilevel"/>
    <w:tmpl w:val="77BC0A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3E7FF9"/>
    <w:multiLevelType w:val="hybridMultilevel"/>
    <w:tmpl w:val="352C6418"/>
    <w:lvl w:ilvl="0" w:tplc="7C148F0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A17FF"/>
    <w:multiLevelType w:val="hybridMultilevel"/>
    <w:tmpl w:val="645C740A"/>
    <w:lvl w:ilvl="0" w:tplc="FFFFFFFF">
      <w:start w:val="1"/>
      <w:numFmt w:val="lowerRoman"/>
      <w:lvlText w:val="%1."/>
      <w:lvlJc w:val="right"/>
      <w:pPr>
        <w:tabs>
          <w:tab w:val="num" w:pos="1440"/>
        </w:tabs>
        <w:ind w:left="1440" w:hanging="360"/>
      </w:pPr>
      <w:rPr>
        <w:rFonts w:hint="default"/>
      </w:rPr>
    </w:lvl>
    <w:lvl w:ilvl="1" w:tplc="FFFFFFFF">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3F393D4E"/>
    <w:multiLevelType w:val="hybridMultilevel"/>
    <w:tmpl w:val="84AC2814"/>
    <w:lvl w:ilvl="0" w:tplc="E55CA6F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59010F"/>
    <w:multiLevelType w:val="hybridMultilevel"/>
    <w:tmpl w:val="98987FA2"/>
    <w:lvl w:ilvl="0" w:tplc="4838D8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1C43D2E"/>
    <w:multiLevelType w:val="hybridMultilevel"/>
    <w:tmpl w:val="AE709B22"/>
    <w:lvl w:ilvl="0" w:tplc="977CDE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80025C"/>
    <w:multiLevelType w:val="hybridMultilevel"/>
    <w:tmpl w:val="E2D6AD74"/>
    <w:lvl w:ilvl="0" w:tplc="0C09001B">
      <w:start w:val="1"/>
      <w:numFmt w:val="lowerRoman"/>
      <w:lvlText w:val="%1."/>
      <w:lvlJc w:val="right"/>
      <w:pPr>
        <w:tabs>
          <w:tab w:val="num" w:pos="1440"/>
        </w:tabs>
        <w:ind w:left="1440" w:hanging="360"/>
      </w:pPr>
      <w:rPr>
        <w:rFonts w:hint="default"/>
      </w:rPr>
    </w:lvl>
    <w:lvl w:ilvl="1" w:tplc="C916CD94">
      <w:start w:val="1"/>
      <w:numFmt w:val="bullet"/>
      <w:lvlText w:val="•"/>
      <w:lvlJc w:val="left"/>
      <w:pPr>
        <w:tabs>
          <w:tab w:val="num" w:pos="2160"/>
        </w:tabs>
        <w:ind w:left="2160" w:hanging="360"/>
      </w:pPr>
      <w:rPr>
        <w:rFonts w:ascii="Arial" w:hAnsi="Arial" w:hint="default"/>
      </w:rPr>
    </w:lvl>
    <w:lvl w:ilvl="2" w:tplc="52A85FA4" w:tentative="1">
      <w:start w:val="1"/>
      <w:numFmt w:val="bullet"/>
      <w:lvlText w:val="•"/>
      <w:lvlJc w:val="left"/>
      <w:pPr>
        <w:tabs>
          <w:tab w:val="num" w:pos="2880"/>
        </w:tabs>
        <w:ind w:left="2880" w:hanging="360"/>
      </w:pPr>
      <w:rPr>
        <w:rFonts w:ascii="Arial" w:hAnsi="Arial" w:hint="default"/>
      </w:rPr>
    </w:lvl>
    <w:lvl w:ilvl="3" w:tplc="6B004E54" w:tentative="1">
      <w:start w:val="1"/>
      <w:numFmt w:val="bullet"/>
      <w:lvlText w:val="•"/>
      <w:lvlJc w:val="left"/>
      <w:pPr>
        <w:tabs>
          <w:tab w:val="num" w:pos="3600"/>
        </w:tabs>
        <w:ind w:left="3600" w:hanging="360"/>
      </w:pPr>
      <w:rPr>
        <w:rFonts w:ascii="Arial" w:hAnsi="Arial" w:hint="default"/>
      </w:rPr>
    </w:lvl>
    <w:lvl w:ilvl="4" w:tplc="8190DC0E" w:tentative="1">
      <w:start w:val="1"/>
      <w:numFmt w:val="bullet"/>
      <w:lvlText w:val="•"/>
      <w:lvlJc w:val="left"/>
      <w:pPr>
        <w:tabs>
          <w:tab w:val="num" w:pos="4320"/>
        </w:tabs>
        <w:ind w:left="4320" w:hanging="360"/>
      </w:pPr>
      <w:rPr>
        <w:rFonts w:ascii="Arial" w:hAnsi="Arial" w:hint="default"/>
      </w:rPr>
    </w:lvl>
    <w:lvl w:ilvl="5" w:tplc="BA583AE2" w:tentative="1">
      <w:start w:val="1"/>
      <w:numFmt w:val="bullet"/>
      <w:lvlText w:val="•"/>
      <w:lvlJc w:val="left"/>
      <w:pPr>
        <w:tabs>
          <w:tab w:val="num" w:pos="5040"/>
        </w:tabs>
        <w:ind w:left="5040" w:hanging="360"/>
      </w:pPr>
      <w:rPr>
        <w:rFonts w:ascii="Arial" w:hAnsi="Arial" w:hint="default"/>
      </w:rPr>
    </w:lvl>
    <w:lvl w:ilvl="6" w:tplc="645EED26" w:tentative="1">
      <w:start w:val="1"/>
      <w:numFmt w:val="bullet"/>
      <w:lvlText w:val="•"/>
      <w:lvlJc w:val="left"/>
      <w:pPr>
        <w:tabs>
          <w:tab w:val="num" w:pos="5760"/>
        </w:tabs>
        <w:ind w:left="5760" w:hanging="360"/>
      </w:pPr>
      <w:rPr>
        <w:rFonts w:ascii="Arial" w:hAnsi="Arial" w:hint="default"/>
      </w:rPr>
    </w:lvl>
    <w:lvl w:ilvl="7" w:tplc="61D0D534" w:tentative="1">
      <w:start w:val="1"/>
      <w:numFmt w:val="bullet"/>
      <w:lvlText w:val="•"/>
      <w:lvlJc w:val="left"/>
      <w:pPr>
        <w:tabs>
          <w:tab w:val="num" w:pos="6480"/>
        </w:tabs>
        <w:ind w:left="6480" w:hanging="360"/>
      </w:pPr>
      <w:rPr>
        <w:rFonts w:ascii="Arial" w:hAnsi="Arial" w:hint="default"/>
      </w:rPr>
    </w:lvl>
    <w:lvl w:ilvl="8" w:tplc="AFDCF5CA"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315EA1"/>
    <w:multiLevelType w:val="hybridMultilevel"/>
    <w:tmpl w:val="03D2F1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36E5E22"/>
    <w:multiLevelType w:val="hybridMultilevel"/>
    <w:tmpl w:val="62A4C2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B7123C"/>
    <w:multiLevelType w:val="hybridMultilevel"/>
    <w:tmpl w:val="EF4611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414A2C"/>
    <w:multiLevelType w:val="hybridMultilevel"/>
    <w:tmpl w:val="645C740A"/>
    <w:lvl w:ilvl="0" w:tplc="FFFFFFFF">
      <w:start w:val="1"/>
      <w:numFmt w:val="lowerRoman"/>
      <w:lvlText w:val="%1."/>
      <w:lvlJc w:val="right"/>
      <w:pPr>
        <w:tabs>
          <w:tab w:val="num" w:pos="1440"/>
        </w:tabs>
        <w:ind w:left="1440" w:hanging="360"/>
      </w:pPr>
      <w:rPr>
        <w:rFonts w:hint="default"/>
      </w:rPr>
    </w:lvl>
    <w:lvl w:ilvl="1" w:tplc="FFFFFFFF">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7A47110"/>
    <w:multiLevelType w:val="hybridMultilevel"/>
    <w:tmpl w:val="C9CAF8EE"/>
    <w:lvl w:ilvl="0" w:tplc="7030513A">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A3C82"/>
    <w:multiLevelType w:val="hybridMultilevel"/>
    <w:tmpl w:val="C51446A4"/>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63C26622"/>
    <w:multiLevelType w:val="hybridMultilevel"/>
    <w:tmpl w:val="7F72B9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816728"/>
    <w:multiLevelType w:val="hybridMultilevel"/>
    <w:tmpl w:val="77BC0A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A0139D"/>
    <w:multiLevelType w:val="hybridMultilevel"/>
    <w:tmpl w:val="57ACB9D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031556C"/>
    <w:multiLevelType w:val="hybridMultilevel"/>
    <w:tmpl w:val="5016E16C"/>
    <w:lvl w:ilvl="0" w:tplc="FFFFFFFF">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A87E1A"/>
    <w:multiLevelType w:val="hybridMultilevel"/>
    <w:tmpl w:val="AE4E93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197A36"/>
    <w:multiLevelType w:val="hybridMultilevel"/>
    <w:tmpl w:val="CB262B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3B6769"/>
    <w:multiLevelType w:val="hybridMultilevel"/>
    <w:tmpl w:val="B42A61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F5F30FC"/>
    <w:multiLevelType w:val="hybridMultilevel"/>
    <w:tmpl w:val="645C740A"/>
    <w:lvl w:ilvl="0" w:tplc="0C09001B">
      <w:start w:val="1"/>
      <w:numFmt w:val="lowerRoman"/>
      <w:lvlText w:val="%1."/>
      <w:lvlJc w:val="right"/>
      <w:pPr>
        <w:tabs>
          <w:tab w:val="num" w:pos="1440"/>
        </w:tabs>
        <w:ind w:left="1440" w:hanging="360"/>
      </w:pPr>
      <w:rPr>
        <w:rFonts w:hint="default"/>
      </w:rPr>
    </w:lvl>
    <w:lvl w:ilvl="1" w:tplc="FFFFFFFF">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num w:numId="1" w16cid:durableId="1820462444">
    <w:abstractNumId w:val="27"/>
  </w:num>
  <w:num w:numId="2" w16cid:durableId="2115468878">
    <w:abstractNumId w:val="12"/>
  </w:num>
  <w:num w:numId="3" w16cid:durableId="112284919">
    <w:abstractNumId w:val="20"/>
  </w:num>
  <w:num w:numId="4" w16cid:durableId="926378056">
    <w:abstractNumId w:val="3"/>
  </w:num>
  <w:num w:numId="5" w16cid:durableId="1723479414">
    <w:abstractNumId w:val="14"/>
  </w:num>
  <w:num w:numId="6" w16cid:durableId="593175812">
    <w:abstractNumId w:val="17"/>
  </w:num>
  <w:num w:numId="7" w16cid:durableId="1249998606">
    <w:abstractNumId w:val="5"/>
  </w:num>
  <w:num w:numId="8" w16cid:durableId="290327948">
    <w:abstractNumId w:val="26"/>
  </w:num>
  <w:num w:numId="9" w16cid:durableId="397290043">
    <w:abstractNumId w:val="21"/>
  </w:num>
  <w:num w:numId="10" w16cid:durableId="1748264685">
    <w:abstractNumId w:val="6"/>
  </w:num>
  <w:num w:numId="11" w16cid:durableId="1020279771">
    <w:abstractNumId w:val="25"/>
  </w:num>
  <w:num w:numId="12" w16cid:durableId="1665669679">
    <w:abstractNumId w:val="28"/>
  </w:num>
  <w:num w:numId="13" w16cid:durableId="100884889">
    <w:abstractNumId w:val="0"/>
  </w:num>
  <w:num w:numId="14" w16cid:durableId="600727678">
    <w:abstractNumId w:val="2"/>
  </w:num>
  <w:num w:numId="15" w16cid:durableId="1886942006">
    <w:abstractNumId w:val="13"/>
  </w:num>
  <w:num w:numId="16" w16cid:durableId="692263283">
    <w:abstractNumId w:val="22"/>
  </w:num>
  <w:num w:numId="17" w16cid:durableId="1242368439">
    <w:abstractNumId w:val="19"/>
  </w:num>
  <w:num w:numId="18" w16cid:durableId="1122843687">
    <w:abstractNumId w:val="10"/>
  </w:num>
  <w:num w:numId="19" w16cid:durableId="678628117">
    <w:abstractNumId w:val="8"/>
  </w:num>
  <w:num w:numId="20" w16cid:durableId="1039817069">
    <w:abstractNumId w:val="18"/>
  </w:num>
  <w:num w:numId="21" w16cid:durableId="391926253">
    <w:abstractNumId w:val="15"/>
  </w:num>
  <w:num w:numId="22" w16cid:durableId="1668364551">
    <w:abstractNumId w:val="11"/>
  </w:num>
  <w:num w:numId="23" w16cid:durableId="462618807">
    <w:abstractNumId w:val="4"/>
  </w:num>
  <w:num w:numId="24" w16cid:durableId="858810414">
    <w:abstractNumId w:val="23"/>
  </w:num>
  <w:num w:numId="25" w16cid:durableId="750615534">
    <w:abstractNumId w:val="9"/>
  </w:num>
  <w:num w:numId="26" w16cid:durableId="530075236">
    <w:abstractNumId w:val="1"/>
  </w:num>
  <w:num w:numId="27" w16cid:durableId="236866808">
    <w:abstractNumId w:val="16"/>
  </w:num>
  <w:num w:numId="28" w16cid:durableId="2119326626">
    <w:abstractNumId w:val="7"/>
  </w:num>
  <w:num w:numId="29" w16cid:durableId="12386358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27"/>
    <w:rsid w:val="000009A8"/>
    <w:rsid w:val="0000160D"/>
    <w:rsid w:val="000043D2"/>
    <w:rsid w:val="00006343"/>
    <w:rsid w:val="0000764A"/>
    <w:rsid w:val="00012F3E"/>
    <w:rsid w:val="00012FAB"/>
    <w:rsid w:val="000209EF"/>
    <w:rsid w:val="00020FA5"/>
    <w:rsid w:val="00022624"/>
    <w:rsid w:val="00026EA8"/>
    <w:rsid w:val="00031DD0"/>
    <w:rsid w:val="00037282"/>
    <w:rsid w:val="00046290"/>
    <w:rsid w:val="000513DB"/>
    <w:rsid w:val="00052731"/>
    <w:rsid w:val="00057D01"/>
    <w:rsid w:val="00060227"/>
    <w:rsid w:val="00060843"/>
    <w:rsid w:val="0006135E"/>
    <w:rsid w:val="00061C8A"/>
    <w:rsid w:val="0006208E"/>
    <w:rsid w:val="000631E0"/>
    <w:rsid w:val="00077A9C"/>
    <w:rsid w:val="0008269C"/>
    <w:rsid w:val="00083654"/>
    <w:rsid w:val="00086353"/>
    <w:rsid w:val="00086DF9"/>
    <w:rsid w:val="0009120C"/>
    <w:rsid w:val="0009196A"/>
    <w:rsid w:val="000927B8"/>
    <w:rsid w:val="00096741"/>
    <w:rsid w:val="000A0D52"/>
    <w:rsid w:val="000A4549"/>
    <w:rsid w:val="000B2DAF"/>
    <w:rsid w:val="000B2E68"/>
    <w:rsid w:val="000B7254"/>
    <w:rsid w:val="000C1AE2"/>
    <w:rsid w:val="000C32F3"/>
    <w:rsid w:val="000C5F57"/>
    <w:rsid w:val="000E1A5F"/>
    <w:rsid w:val="000E2D42"/>
    <w:rsid w:val="000E3EEB"/>
    <w:rsid w:val="000F13E3"/>
    <w:rsid w:val="000F179E"/>
    <w:rsid w:val="000F6C99"/>
    <w:rsid w:val="00110363"/>
    <w:rsid w:val="001106CF"/>
    <w:rsid w:val="00112B5B"/>
    <w:rsid w:val="001158C9"/>
    <w:rsid w:val="0011642A"/>
    <w:rsid w:val="001211B9"/>
    <w:rsid w:val="001261F1"/>
    <w:rsid w:val="00127DE2"/>
    <w:rsid w:val="00140515"/>
    <w:rsid w:val="00145E0A"/>
    <w:rsid w:val="00146001"/>
    <w:rsid w:val="00147F88"/>
    <w:rsid w:val="00155248"/>
    <w:rsid w:val="001571FD"/>
    <w:rsid w:val="00166A5A"/>
    <w:rsid w:val="00167C36"/>
    <w:rsid w:val="001715D0"/>
    <w:rsid w:val="00172E13"/>
    <w:rsid w:val="00173490"/>
    <w:rsid w:val="00176A97"/>
    <w:rsid w:val="00181022"/>
    <w:rsid w:val="00186086"/>
    <w:rsid w:val="00187CD8"/>
    <w:rsid w:val="00190BAD"/>
    <w:rsid w:val="00192186"/>
    <w:rsid w:val="00192E71"/>
    <w:rsid w:val="00195A89"/>
    <w:rsid w:val="001A223B"/>
    <w:rsid w:val="001A4158"/>
    <w:rsid w:val="001B3871"/>
    <w:rsid w:val="001B68E7"/>
    <w:rsid w:val="001C0199"/>
    <w:rsid w:val="001D0ED5"/>
    <w:rsid w:val="001D2D3E"/>
    <w:rsid w:val="001E18AB"/>
    <w:rsid w:val="001E1B45"/>
    <w:rsid w:val="001E1F71"/>
    <w:rsid w:val="001E2E51"/>
    <w:rsid w:val="001E4345"/>
    <w:rsid w:val="001E5560"/>
    <w:rsid w:val="001F1A81"/>
    <w:rsid w:val="001F3377"/>
    <w:rsid w:val="001F3D42"/>
    <w:rsid w:val="002025B8"/>
    <w:rsid w:val="00205A3F"/>
    <w:rsid w:val="00207127"/>
    <w:rsid w:val="00207955"/>
    <w:rsid w:val="002131AB"/>
    <w:rsid w:val="002148B8"/>
    <w:rsid w:val="0021508D"/>
    <w:rsid w:val="00216C3A"/>
    <w:rsid w:val="002174F5"/>
    <w:rsid w:val="00220028"/>
    <w:rsid w:val="00232ABF"/>
    <w:rsid w:val="00233E9B"/>
    <w:rsid w:val="002373CA"/>
    <w:rsid w:val="002412DC"/>
    <w:rsid w:val="0024223A"/>
    <w:rsid w:val="00242F11"/>
    <w:rsid w:val="00244A9B"/>
    <w:rsid w:val="00247202"/>
    <w:rsid w:val="002502DF"/>
    <w:rsid w:val="00262406"/>
    <w:rsid w:val="002652E4"/>
    <w:rsid w:val="0027275A"/>
    <w:rsid w:val="002735CD"/>
    <w:rsid w:val="00273A01"/>
    <w:rsid w:val="00273E38"/>
    <w:rsid w:val="00274206"/>
    <w:rsid w:val="00276EDA"/>
    <w:rsid w:val="00277C84"/>
    <w:rsid w:val="00280D95"/>
    <w:rsid w:val="00281E54"/>
    <w:rsid w:val="00283DAB"/>
    <w:rsid w:val="002937ED"/>
    <w:rsid w:val="00296DC4"/>
    <w:rsid w:val="002979D8"/>
    <w:rsid w:val="002A52C8"/>
    <w:rsid w:val="002A6A5B"/>
    <w:rsid w:val="002B1AD1"/>
    <w:rsid w:val="002B3000"/>
    <w:rsid w:val="002C4D39"/>
    <w:rsid w:val="002D0D71"/>
    <w:rsid w:val="002D0F3D"/>
    <w:rsid w:val="002D20E3"/>
    <w:rsid w:val="002D5ABD"/>
    <w:rsid w:val="002D5D24"/>
    <w:rsid w:val="002D6443"/>
    <w:rsid w:val="002D7992"/>
    <w:rsid w:val="002D79F0"/>
    <w:rsid w:val="002E0BE4"/>
    <w:rsid w:val="002E12E3"/>
    <w:rsid w:val="002E42CC"/>
    <w:rsid w:val="002E5CD6"/>
    <w:rsid w:val="002F7C19"/>
    <w:rsid w:val="003018DB"/>
    <w:rsid w:val="00304302"/>
    <w:rsid w:val="003054AB"/>
    <w:rsid w:val="00305723"/>
    <w:rsid w:val="003062B3"/>
    <w:rsid w:val="0030692C"/>
    <w:rsid w:val="00310A9E"/>
    <w:rsid w:val="0031452A"/>
    <w:rsid w:val="003200CE"/>
    <w:rsid w:val="003232D7"/>
    <w:rsid w:val="00325792"/>
    <w:rsid w:val="00334888"/>
    <w:rsid w:val="00334DA8"/>
    <w:rsid w:val="003351FD"/>
    <w:rsid w:val="00337995"/>
    <w:rsid w:val="00341E4B"/>
    <w:rsid w:val="0034645E"/>
    <w:rsid w:val="00346DF1"/>
    <w:rsid w:val="0035063F"/>
    <w:rsid w:val="003621E5"/>
    <w:rsid w:val="00372570"/>
    <w:rsid w:val="00374D71"/>
    <w:rsid w:val="00374E89"/>
    <w:rsid w:val="003865ED"/>
    <w:rsid w:val="0038673C"/>
    <w:rsid w:val="003917F4"/>
    <w:rsid w:val="00391E48"/>
    <w:rsid w:val="003A18A7"/>
    <w:rsid w:val="003A6E8A"/>
    <w:rsid w:val="003B37B5"/>
    <w:rsid w:val="003B3B76"/>
    <w:rsid w:val="003C07BD"/>
    <w:rsid w:val="003C2383"/>
    <w:rsid w:val="003C767A"/>
    <w:rsid w:val="003D2018"/>
    <w:rsid w:val="003D243D"/>
    <w:rsid w:val="003D5F63"/>
    <w:rsid w:val="003F34D0"/>
    <w:rsid w:val="00400047"/>
    <w:rsid w:val="00400505"/>
    <w:rsid w:val="0040170F"/>
    <w:rsid w:val="0040684F"/>
    <w:rsid w:val="00410573"/>
    <w:rsid w:val="004120FB"/>
    <w:rsid w:val="00415D03"/>
    <w:rsid w:val="00422109"/>
    <w:rsid w:val="00434997"/>
    <w:rsid w:val="00435C51"/>
    <w:rsid w:val="00445EEC"/>
    <w:rsid w:val="00447529"/>
    <w:rsid w:val="00450422"/>
    <w:rsid w:val="00453F89"/>
    <w:rsid w:val="00463911"/>
    <w:rsid w:val="00464F32"/>
    <w:rsid w:val="004739D1"/>
    <w:rsid w:val="00476FD5"/>
    <w:rsid w:val="00481702"/>
    <w:rsid w:val="004866F4"/>
    <w:rsid w:val="004A10B1"/>
    <w:rsid w:val="004A5B2F"/>
    <w:rsid w:val="004B4930"/>
    <w:rsid w:val="004C3948"/>
    <w:rsid w:val="004C4D73"/>
    <w:rsid w:val="004C6FF8"/>
    <w:rsid w:val="004D4BFC"/>
    <w:rsid w:val="004D5661"/>
    <w:rsid w:val="004D609B"/>
    <w:rsid w:val="004E3837"/>
    <w:rsid w:val="004E7FB0"/>
    <w:rsid w:val="004F156E"/>
    <w:rsid w:val="004F3A03"/>
    <w:rsid w:val="004F716E"/>
    <w:rsid w:val="00501C31"/>
    <w:rsid w:val="00503EFB"/>
    <w:rsid w:val="005052EE"/>
    <w:rsid w:val="0051294E"/>
    <w:rsid w:val="0051384B"/>
    <w:rsid w:val="00515584"/>
    <w:rsid w:val="00525088"/>
    <w:rsid w:val="005264C2"/>
    <w:rsid w:val="005270F1"/>
    <w:rsid w:val="00530AFD"/>
    <w:rsid w:val="005315F1"/>
    <w:rsid w:val="005347FD"/>
    <w:rsid w:val="00540676"/>
    <w:rsid w:val="00541C52"/>
    <w:rsid w:val="005449A1"/>
    <w:rsid w:val="0054505C"/>
    <w:rsid w:val="0055081A"/>
    <w:rsid w:val="00551115"/>
    <w:rsid w:val="00552B3C"/>
    <w:rsid w:val="00566F02"/>
    <w:rsid w:val="00566F55"/>
    <w:rsid w:val="00573BAE"/>
    <w:rsid w:val="00573E5B"/>
    <w:rsid w:val="00573F1A"/>
    <w:rsid w:val="005751B2"/>
    <w:rsid w:val="00580740"/>
    <w:rsid w:val="005831FA"/>
    <w:rsid w:val="00583347"/>
    <w:rsid w:val="00583557"/>
    <w:rsid w:val="0058447A"/>
    <w:rsid w:val="00585B98"/>
    <w:rsid w:val="00586A48"/>
    <w:rsid w:val="0059264F"/>
    <w:rsid w:val="0059353A"/>
    <w:rsid w:val="00595574"/>
    <w:rsid w:val="00597336"/>
    <w:rsid w:val="005A29B8"/>
    <w:rsid w:val="005A5591"/>
    <w:rsid w:val="005A58C5"/>
    <w:rsid w:val="005A660D"/>
    <w:rsid w:val="005C169E"/>
    <w:rsid w:val="005D0569"/>
    <w:rsid w:val="005D0BA9"/>
    <w:rsid w:val="005D119B"/>
    <w:rsid w:val="005D261B"/>
    <w:rsid w:val="005D5969"/>
    <w:rsid w:val="005F3BB7"/>
    <w:rsid w:val="006025E8"/>
    <w:rsid w:val="00604076"/>
    <w:rsid w:val="00604284"/>
    <w:rsid w:val="00604341"/>
    <w:rsid w:val="00607461"/>
    <w:rsid w:val="00611FC6"/>
    <w:rsid w:val="006149D2"/>
    <w:rsid w:val="00614CFE"/>
    <w:rsid w:val="0061703E"/>
    <w:rsid w:val="006228AA"/>
    <w:rsid w:val="006235CC"/>
    <w:rsid w:val="006266FE"/>
    <w:rsid w:val="00626EFD"/>
    <w:rsid w:val="00636E0C"/>
    <w:rsid w:val="006415C9"/>
    <w:rsid w:val="00641A05"/>
    <w:rsid w:val="00642528"/>
    <w:rsid w:val="006436AF"/>
    <w:rsid w:val="006515F5"/>
    <w:rsid w:val="00654A92"/>
    <w:rsid w:val="00656C34"/>
    <w:rsid w:val="006576CD"/>
    <w:rsid w:val="00657F55"/>
    <w:rsid w:val="00660768"/>
    <w:rsid w:val="00672615"/>
    <w:rsid w:val="00681630"/>
    <w:rsid w:val="00695279"/>
    <w:rsid w:val="00697D53"/>
    <w:rsid w:val="006A2551"/>
    <w:rsid w:val="006A310F"/>
    <w:rsid w:val="006A63FB"/>
    <w:rsid w:val="006A68AC"/>
    <w:rsid w:val="006A7773"/>
    <w:rsid w:val="006B2A37"/>
    <w:rsid w:val="006B37B5"/>
    <w:rsid w:val="006B457E"/>
    <w:rsid w:val="006B6769"/>
    <w:rsid w:val="006C40E9"/>
    <w:rsid w:val="006D011B"/>
    <w:rsid w:val="006D0216"/>
    <w:rsid w:val="006D096C"/>
    <w:rsid w:val="006E0DCB"/>
    <w:rsid w:val="006E0EA4"/>
    <w:rsid w:val="006E203B"/>
    <w:rsid w:val="006E7014"/>
    <w:rsid w:val="006E7526"/>
    <w:rsid w:val="006F1647"/>
    <w:rsid w:val="006F1710"/>
    <w:rsid w:val="006F1D5D"/>
    <w:rsid w:val="006F368A"/>
    <w:rsid w:val="006F43C2"/>
    <w:rsid w:val="006F4C0D"/>
    <w:rsid w:val="006F6615"/>
    <w:rsid w:val="0070252B"/>
    <w:rsid w:val="00702EBE"/>
    <w:rsid w:val="00703A1B"/>
    <w:rsid w:val="00704EF7"/>
    <w:rsid w:val="00705D33"/>
    <w:rsid w:val="0070710D"/>
    <w:rsid w:val="00714F50"/>
    <w:rsid w:val="007169B1"/>
    <w:rsid w:val="007219C6"/>
    <w:rsid w:val="00724BBB"/>
    <w:rsid w:val="0073215C"/>
    <w:rsid w:val="007544E2"/>
    <w:rsid w:val="00760C58"/>
    <w:rsid w:val="00767801"/>
    <w:rsid w:val="007728E9"/>
    <w:rsid w:val="00772DA5"/>
    <w:rsid w:val="00775C12"/>
    <w:rsid w:val="00776432"/>
    <w:rsid w:val="00781C1E"/>
    <w:rsid w:val="00784676"/>
    <w:rsid w:val="0079650F"/>
    <w:rsid w:val="007A23F3"/>
    <w:rsid w:val="007A382C"/>
    <w:rsid w:val="007A435A"/>
    <w:rsid w:val="007A6EDC"/>
    <w:rsid w:val="007A7FD1"/>
    <w:rsid w:val="007B4599"/>
    <w:rsid w:val="007C79BE"/>
    <w:rsid w:val="007D27A3"/>
    <w:rsid w:val="007D3EA7"/>
    <w:rsid w:val="007D3FB3"/>
    <w:rsid w:val="007E2B5D"/>
    <w:rsid w:val="008044F6"/>
    <w:rsid w:val="008155D2"/>
    <w:rsid w:val="00815D07"/>
    <w:rsid w:val="0081639A"/>
    <w:rsid w:val="00826B5F"/>
    <w:rsid w:val="008272BE"/>
    <w:rsid w:val="00827515"/>
    <w:rsid w:val="0082B96F"/>
    <w:rsid w:val="0083264D"/>
    <w:rsid w:val="00833FA8"/>
    <w:rsid w:val="0083669B"/>
    <w:rsid w:val="00836B1F"/>
    <w:rsid w:val="00841F48"/>
    <w:rsid w:val="008426B6"/>
    <w:rsid w:val="00842C90"/>
    <w:rsid w:val="0084347E"/>
    <w:rsid w:val="00846A9C"/>
    <w:rsid w:val="008505F4"/>
    <w:rsid w:val="008568AA"/>
    <w:rsid w:val="00856FC2"/>
    <w:rsid w:val="00857359"/>
    <w:rsid w:val="0085745F"/>
    <w:rsid w:val="00863455"/>
    <w:rsid w:val="0086545E"/>
    <w:rsid w:val="008669DF"/>
    <w:rsid w:val="00871AAF"/>
    <w:rsid w:val="0087348C"/>
    <w:rsid w:val="00883144"/>
    <w:rsid w:val="008851F7"/>
    <w:rsid w:val="00887ECC"/>
    <w:rsid w:val="00891AAD"/>
    <w:rsid w:val="00893CD0"/>
    <w:rsid w:val="0089625B"/>
    <w:rsid w:val="00896439"/>
    <w:rsid w:val="008A2A99"/>
    <w:rsid w:val="008A3EA1"/>
    <w:rsid w:val="008A4EDD"/>
    <w:rsid w:val="008B11C8"/>
    <w:rsid w:val="008B706A"/>
    <w:rsid w:val="008B7EE5"/>
    <w:rsid w:val="008C1EC2"/>
    <w:rsid w:val="008C401D"/>
    <w:rsid w:val="008C5D8E"/>
    <w:rsid w:val="008D0D55"/>
    <w:rsid w:val="008D4D3E"/>
    <w:rsid w:val="008D5071"/>
    <w:rsid w:val="008D5415"/>
    <w:rsid w:val="008E4574"/>
    <w:rsid w:val="008E5D1D"/>
    <w:rsid w:val="008F1BBB"/>
    <w:rsid w:val="008F3E23"/>
    <w:rsid w:val="0090123D"/>
    <w:rsid w:val="00904BF4"/>
    <w:rsid w:val="00905DB2"/>
    <w:rsid w:val="00906E8D"/>
    <w:rsid w:val="00914BDB"/>
    <w:rsid w:val="009177EC"/>
    <w:rsid w:val="0092115B"/>
    <w:rsid w:val="0092286E"/>
    <w:rsid w:val="00922ABD"/>
    <w:rsid w:val="0092761A"/>
    <w:rsid w:val="00933C72"/>
    <w:rsid w:val="00934B03"/>
    <w:rsid w:val="00935A83"/>
    <w:rsid w:val="009414F4"/>
    <w:rsid w:val="0094170D"/>
    <w:rsid w:val="00941BD7"/>
    <w:rsid w:val="00941F80"/>
    <w:rsid w:val="00945BCC"/>
    <w:rsid w:val="00947E59"/>
    <w:rsid w:val="009516E5"/>
    <w:rsid w:val="009606F6"/>
    <w:rsid w:val="00962524"/>
    <w:rsid w:val="009650C9"/>
    <w:rsid w:val="00965C7F"/>
    <w:rsid w:val="00972E87"/>
    <w:rsid w:val="0097681B"/>
    <w:rsid w:val="0097759F"/>
    <w:rsid w:val="00983E2F"/>
    <w:rsid w:val="009844C3"/>
    <w:rsid w:val="00994B13"/>
    <w:rsid w:val="00995CCC"/>
    <w:rsid w:val="009A1DDC"/>
    <w:rsid w:val="009A56E2"/>
    <w:rsid w:val="009A6639"/>
    <w:rsid w:val="009A6B51"/>
    <w:rsid w:val="009B1EDB"/>
    <w:rsid w:val="009B2D32"/>
    <w:rsid w:val="009B6EC0"/>
    <w:rsid w:val="009C0C76"/>
    <w:rsid w:val="009C0F69"/>
    <w:rsid w:val="009D048F"/>
    <w:rsid w:val="009D0EAF"/>
    <w:rsid w:val="009D10CF"/>
    <w:rsid w:val="009D4848"/>
    <w:rsid w:val="009D5342"/>
    <w:rsid w:val="009D621A"/>
    <w:rsid w:val="009D621F"/>
    <w:rsid w:val="009E039F"/>
    <w:rsid w:val="009E338D"/>
    <w:rsid w:val="009F20EC"/>
    <w:rsid w:val="009F7D27"/>
    <w:rsid w:val="00A040A1"/>
    <w:rsid w:val="00A07099"/>
    <w:rsid w:val="00A0787E"/>
    <w:rsid w:val="00A10AD0"/>
    <w:rsid w:val="00A10FDA"/>
    <w:rsid w:val="00A2281D"/>
    <w:rsid w:val="00A25E77"/>
    <w:rsid w:val="00A351AE"/>
    <w:rsid w:val="00A416B6"/>
    <w:rsid w:val="00A50FA9"/>
    <w:rsid w:val="00A510AE"/>
    <w:rsid w:val="00A575C4"/>
    <w:rsid w:val="00A600F6"/>
    <w:rsid w:val="00A6384C"/>
    <w:rsid w:val="00A66004"/>
    <w:rsid w:val="00A66D0F"/>
    <w:rsid w:val="00A674B5"/>
    <w:rsid w:val="00A730F2"/>
    <w:rsid w:val="00A767D6"/>
    <w:rsid w:val="00A77397"/>
    <w:rsid w:val="00A85F9E"/>
    <w:rsid w:val="00A9259D"/>
    <w:rsid w:val="00A92DD2"/>
    <w:rsid w:val="00A93777"/>
    <w:rsid w:val="00A95208"/>
    <w:rsid w:val="00A97271"/>
    <w:rsid w:val="00AC1D6B"/>
    <w:rsid w:val="00AD3B8D"/>
    <w:rsid w:val="00AD41B0"/>
    <w:rsid w:val="00AD463F"/>
    <w:rsid w:val="00AE5BFE"/>
    <w:rsid w:val="00AE5C5E"/>
    <w:rsid w:val="00AE7CC6"/>
    <w:rsid w:val="00AF6B7B"/>
    <w:rsid w:val="00B04555"/>
    <w:rsid w:val="00B075FF"/>
    <w:rsid w:val="00B07E3E"/>
    <w:rsid w:val="00B105B5"/>
    <w:rsid w:val="00B11031"/>
    <w:rsid w:val="00B12C37"/>
    <w:rsid w:val="00B237F0"/>
    <w:rsid w:val="00B27DBE"/>
    <w:rsid w:val="00B31947"/>
    <w:rsid w:val="00B33757"/>
    <w:rsid w:val="00B35C09"/>
    <w:rsid w:val="00B4729C"/>
    <w:rsid w:val="00B51B32"/>
    <w:rsid w:val="00B533D7"/>
    <w:rsid w:val="00B54397"/>
    <w:rsid w:val="00B55AA5"/>
    <w:rsid w:val="00B6124F"/>
    <w:rsid w:val="00B62DE2"/>
    <w:rsid w:val="00B65190"/>
    <w:rsid w:val="00B66750"/>
    <w:rsid w:val="00B67285"/>
    <w:rsid w:val="00B71001"/>
    <w:rsid w:val="00B72466"/>
    <w:rsid w:val="00B72F2B"/>
    <w:rsid w:val="00B75DF4"/>
    <w:rsid w:val="00B75F2F"/>
    <w:rsid w:val="00B77719"/>
    <w:rsid w:val="00B800B6"/>
    <w:rsid w:val="00B809D6"/>
    <w:rsid w:val="00B860E4"/>
    <w:rsid w:val="00B934B5"/>
    <w:rsid w:val="00B94B38"/>
    <w:rsid w:val="00B95DFB"/>
    <w:rsid w:val="00BA183A"/>
    <w:rsid w:val="00BA24A3"/>
    <w:rsid w:val="00BB21C1"/>
    <w:rsid w:val="00BC19EE"/>
    <w:rsid w:val="00BC48EB"/>
    <w:rsid w:val="00BC7B4E"/>
    <w:rsid w:val="00BC7BFB"/>
    <w:rsid w:val="00BD2A1F"/>
    <w:rsid w:val="00BD3A11"/>
    <w:rsid w:val="00BD438D"/>
    <w:rsid w:val="00BE0A1E"/>
    <w:rsid w:val="00BE4DBB"/>
    <w:rsid w:val="00BE54D1"/>
    <w:rsid w:val="00BE73A0"/>
    <w:rsid w:val="00BF21AC"/>
    <w:rsid w:val="00BF623A"/>
    <w:rsid w:val="00C00981"/>
    <w:rsid w:val="00C00CDA"/>
    <w:rsid w:val="00C03C2C"/>
    <w:rsid w:val="00C07E52"/>
    <w:rsid w:val="00C10419"/>
    <w:rsid w:val="00C12B88"/>
    <w:rsid w:val="00C14717"/>
    <w:rsid w:val="00C15B19"/>
    <w:rsid w:val="00C17663"/>
    <w:rsid w:val="00C17FA4"/>
    <w:rsid w:val="00C217FF"/>
    <w:rsid w:val="00C42A5C"/>
    <w:rsid w:val="00C51769"/>
    <w:rsid w:val="00C526CE"/>
    <w:rsid w:val="00C53091"/>
    <w:rsid w:val="00C56221"/>
    <w:rsid w:val="00C615D8"/>
    <w:rsid w:val="00C63335"/>
    <w:rsid w:val="00C66325"/>
    <w:rsid w:val="00C73200"/>
    <w:rsid w:val="00C73906"/>
    <w:rsid w:val="00C76C7D"/>
    <w:rsid w:val="00C84A4B"/>
    <w:rsid w:val="00C91FC3"/>
    <w:rsid w:val="00C93086"/>
    <w:rsid w:val="00C95152"/>
    <w:rsid w:val="00C9755C"/>
    <w:rsid w:val="00CA2F6F"/>
    <w:rsid w:val="00CA5BD9"/>
    <w:rsid w:val="00CB32EE"/>
    <w:rsid w:val="00CB652F"/>
    <w:rsid w:val="00CB670A"/>
    <w:rsid w:val="00CB69CE"/>
    <w:rsid w:val="00CC02FA"/>
    <w:rsid w:val="00CC4F84"/>
    <w:rsid w:val="00CC67A0"/>
    <w:rsid w:val="00CD5F1A"/>
    <w:rsid w:val="00CE3A56"/>
    <w:rsid w:val="00CE62B5"/>
    <w:rsid w:val="00CE74AB"/>
    <w:rsid w:val="00CF1B1F"/>
    <w:rsid w:val="00CF204B"/>
    <w:rsid w:val="00CF28B8"/>
    <w:rsid w:val="00D1350B"/>
    <w:rsid w:val="00D17CB1"/>
    <w:rsid w:val="00D2029C"/>
    <w:rsid w:val="00D26635"/>
    <w:rsid w:val="00D30BE5"/>
    <w:rsid w:val="00D33EEA"/>
    <w:rsid w:val="00D3530D"/>
    <w:rsid w:val="00D4062E"/>
    <w:rsid w:val="00D465A8"/>
    <w:rsid w:val="00D50F9B"/>
    <w:rsid w:val="00D5237B"/>
    <w:rsid w:val="00D52843"/>
    <w:rsid w:val="00D600B3"/>
    <w:rsid w:val="00D64147"/>
    <w:rsid w:val="00D6449B"/>
    <w:rsid w:val="00D66765"/>
    <w:rsid w:val="00D7072D"/>
    <w:rsid w:val="00D70FE3"/>
    <w:rsid w:val="00D71377"/>
    <w:rsid w:val="00D757DC"/>
    <w:rsid w:val="00D7620C"/>
    <w:rsid w:val="00D779CE"/>
    <w:rsid w:val="00D8237D"/>
    <w:rsid w:val="00D857AA"/>
    <w:rsid w:val="00D870FC"/>
    <w:rsid w:val="00D90527"/>
    <w:rsid w:val="00D90E50"/>
    <w:rsid w:val="00D965A7"/>
    <w:rsid w:val="00DA0235"/>
    <w:rsid w:val="00DA60AB"/>
    <w:rsid w:val="00DA6C6F"/>
    <w:rsid w:val="00DA7F8D"/>
    <w:rsid w:val="00DB07CA"/>
    <w:rsid w:val="00DB0A8F"/>
    <w:rsid w:val="00DB197E"/>
    <w:rsid w:val="00DB23C2"/>
    <w:rsid w:val="00DB24DC"/>
    <w:rsid w:val="00DB56E4"/>
    <w:rsid w:val="00DB5EA3"/>
    <w:rsid w:val="00DC3E5A"/>
    <w:rsid w:val="00DC538C"/>
    <w:rsid w:val="00DD0110"/>
    <w:rsid w:val="00DD4C25"/>
    <w:rsid w:val="00DE5A9F"/>
    <w:rsid w:val="00DF4BA6"/>
    <w:rsid w:val="00E01022"/>
    <w:rsid w:val="00E01D02"/>
    <w:rsid w:val="00E03A75"/>
    <w:rsid w:val="00E0431D"/>
    <w:rsid w:val="00E16BA4"/>
    <w:rsid w:val="00E21DC5"/>
    <w:rsid w:val="00E2436D"/>
    <w:rsid w:val="00E271D6"/>
    <w:rsid w:val="00E3024F"/>
    <w:rsid w:val="00E3379D"/>
    <w:rsid w:val="00E349B8"/>
    <w:rsid w:val="00E34BB2"/>
    <w:rsid w:val="00E34E18"/>
    <w:rsid w:val="00E41C60"/>
    <w:rsid w:val="00E43614"/>
    <w:rsid w:val="00E50ADF"/>
    <w:rsid w:val="00E52B4F"/>
    <w:rsid w:val="00E5364D"/>
    <w:rsid w:val="00E545A7"/>
    <w:rsid w:val="00E5670E"/>
    <w:rsid w:val="00E567B9"/>
    <w:rsid w:val="00E60DC8"/>
    <w:rsid w:val="00E634CC"/>
    <w:rsid w:val="00E64F93"/>
    <w:rsid w:val="00E651C0"/>
    <w:rsid w:val="00E67D39"/>
    <w:rsid w:val="00E70E95"/>
    <w:rsid w:val="00E72A15"/>
    <w:rsid w:val="00E741B6"/>
    <w:rsid w:val="00E74AF3"/>
    <w:rsid w:val="00E86BF0"/>
    <w:rsid w:val="00E9405B"/>
    <w:rsid w:val="00E96B6F"/>
    <w:rsid w:val="00EA208B"/>
    <w:rsid w:val="00EA5400"/>
    <w:rsid w:val="00EA69AD"/>
    <w:rsid w:val="00EB41A3"/>
    <w:rsid w:val="00EB435D"/>
    <w:rsid w:val="00EC0716"/>
    <w:rsid w:val="00ED008C"/>
    <w:rsid w:val="00ED2D4C"/>
    <w:rsid w:val="00ED6C15"/>
    <w:rsid w:val="00EE4C61"/>
    <w:rsid w:val="00EE56C1"/>
    <w:rsid w:val="00EF1860"/>
    <w:rsid w:val="00EF6360"/>
    <w:rsid w:val="00F0506B"/>
    <w:rsid w:val="00F06232"/>
    <w:rsid w:val="00F06ABD"/>
    <w:rsid w:val="00F06BE8"/>
    <w:rsid w:val="00F07AAD"/>
    <w:rsid w:val="00F14E19"/>
    <w:rsid w:val="00F20196"/>
    <w:rsid w:val="00F20C3D"/>
    <w:rsid w:val="00F26242"/>
    <w:rsid w:val="00F309DC"/>
    <w:rsid w:val="00F37378"/>
    <w:rsid w:val="00F42C9E"/>
    <w:rsid w:val="00F444DF"/>
    <w:rsid w:val="00F44E78"/>
    <w:rsid w:val="00F50B67"/>
    <w:rsid w:val="00F50E02"/>
    <w:rsid w:val="00F555B8"/>
    <w:rsid w:val="00F56261"/>
    <w:rsid w:val="00F61130"/>
    <w:rsid w:val="00F62EF2"/>
    <w:rsid w:val="00F75348"/>
    <w:rsid w:val="00F75C94"/>
    <w:rsid w:val="00F8012B"/>
    <w:rsid w:val="00F917D9"/>
    <w:rsid w:val="00F955C2"/>
    <w:rsid w:val="00FA0BC7"/>
    <w:rsid w:val="00FA5397"/>
    <w:rsid w:val="00FB5CDF"/>
    <w:rsid w:val="00FC1306"/>
    <w:rsid w:val="00FC1892"/>
    <w:rsid w:val="00FC53E8"/>
    <w:rsid w:val="00FC7F1F"/>
    <w:rsid w:val="00FD0358"/>
    <w:rsid w:val="00FD43AB"/>
    <w:rsid w:val="00FD5FAC"/>
    <w:rsid w:val="00FD647D"/>
    <w:rsid w:val="00FE0C3A"/>
    <w:rsid w:val="00FE3331"/>
    <w:rsid w:val="00FF328E"/>
    <w:rsid w:val="00FF7B15"/>
    <w:rsid w:val="0385F2F1"/>
    <w:rsid w:val="03F4FB03"/>
    <w:rsid w:val="04DF76E1"/>
    <w:rsid w:val="04E58F77"/>
    <w:rsid w:val="04F98B87"/>
    <w:rsid w:val="056DE593"/>
    <w:rsid w:val="062E935A"/>
    <w:rsid w:val="06C59A26"/>
    <w:rsid w:val="0A59EA1D"/>
    <w:rsid w:val="0A737E43"/>
    <w:rsid w:val="0B942D5C"/>
    <w:rsid w:val="0D6E2DB5"/>
    <w:rsid w:val="0DA3B549"/>
    <w:rsid w:val="0E9F2082"/>
    <w:rsid w:val="12695DF0"/>
    <w:rsid w:val="1491CDEC"/>
    <w:rsid w:val="16054766"/>
    <w:rsid w:val="18C3168D"/>
    <w:rsid w:val="191A18EB"/>
    <w:rsid w:val="1A38398F"/>
    <w:rsid w:val="1A404FD0"/>
    <w:rsid w:val="1C1F9B56"/>
    <w:rsid w:val="1E19F471"/>
    <w:rsid w:val="1FFED51C"/>
    <w:rsid w:val="2014F016"/>
    <w:rsid w:val="20D086CD"/>
    <w:rsid w:val="2276F170"/>
    <w:rsid w:val="2415F60C"/>
    <w:rsid w:val="254DECE4"/>
    <w:rsid w:val="25E8D9E8"/>
    <w:rsid w:val="2762FC12"/>
    <w:rsid w:val="29AE46E4"/>
    <w:rsid w:val="2AAE045B"/>
    <w:rsid w:val="2BABCCFA"/>
    <w:rsid w:val="2C32F3CE"/>
    <w:rsid w:val="2C8E1FFD"/>
    <w:rsid w:val="2CFA9D63"/>
    <w:rsid w:val="2E4ED41C"/>
    <w:rsid w:val="31809D93"/>
    <w:rsid w:val="3251A7BF"/>
    <w:rsid w:val="3419A82E"/>
    <w:rsid w:val="38684D65"/>
    <w:rsid w:val="387DBDF9"/>
    <w:rsid w:val="3964C74F"/>
    <w:rsid w:val="39C15F7D"/>
    <w:rsid w:val="3BE85C58"/>
    <w:rsid w:val="3D53E279"/>
    <w:rsid w:val="40691FF3"/>
    <w:rsid w:val="4227ED0F"/>
    <w:rsid w:val="43582293"/>
    <w:rsid w:val="44286784"/>
    <w:rsid w:val="44D6C4DD"/>
    <w:rsid w:val="4547CE39"/>
    <w:rsid w:val="461D6E3C"/>
    <w:rsid w:val="466BF59C"/>
    <w:rsid w:val="46DDCBF7"/>
    <w:rsid w:val="472DD445"/>
    <w:rsid w:val="491D8F08"/>
    <w:rsid w:val="49899E50"/>
    <w:rsid w:val="4A079CC3"/>
    <w:rsid w:val="4CB0EE6A"/>
    <w:rsid w:val="4D6746A8"/>
    <w:rsid w:val="4D89182A"/>
    <w:rsid w:val="4D9E59BE"/>
    <w:rsid w:val="5129D1E9"/>
    <w:rsid w:val="529445E1"/>
    <w:rsid w:val="533E137B"/>
    <w:rsid w:val="5393D862"/>
    <w:rsid w:val="54F70DE3"/>
    <w:rsid w:val="55828238"/>
    <w:rsid w:val="56E13964"/>
    <w:rsid w:val="576DB170"/>
    <w:rsid w:val="593EB147"/>
    <w:rsid w:val="5AA9F4D8"/>
    <w:rsid w:val="5AD7918F"/>
    <w:rsid w:val="5DFEF1F0"/>
    <w:rsid w:val="5ED1D6E1"/>
    <w:rsid w:val="6493D36D"/>
    <w:rsid w:val="66F5CAB8"/>
    <w:rsid w:val="670D356C"/>
    <w:rsid w:val="67130AB1"/>
    <w:rsid w:val="67BE1305"/>
    <w:rsid w:val="6D4A2FB9"/>
    <w:rsid w:val="70FB364E"/>
    <w:rsid w:val="717D57D0"/>
    <w:rsid w:val="728175E5"/>
    <w:rsid w:val="7963BBEA"/>
    <w:rsid w:val="7A288174"/>
    <w:rsid w:val="7A3B0CAB"/>
    <w:rsid w:val="7B338D68"/>
    <w:rsid w:val="7B9EC657"/>
    <w:rsid w:val="7C01C66C"/>
    <w:rsid w:val="7D8CA717"/>
    <w:rsid w:val="7DED69F9"/>
    <w:rsid w:val="7E829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D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527"/>
    <w:rPr>
      <w:rFonts w:eastAsiaTheme="majorEastAsia" w:cstheme="majorBidi"/>
      <w:color w:val="272727" w:themeColor="text1" w:themeTint="D8"/>
    </w:rPr>
  </w:style>
  <w:style w:type="paragraph" w:styleId="Title">
    <w:name w:val="Title"/>
    <w:basedOn w:val="Normal"/>
    <w:next w:val="Normal"/>
    <w:link w:val="TitleChar"/>
    <w:uiPriority w:val="10"/>
    <w:qFormat/>
    <w:rsid w:val="00D90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527"/>
    <w:pPr>
      <w:spacing w:before="160"/>
      <w:jc w:val="center"/>
    </w:pPr>
    <w:rPr>
      <w:i/>
      <w:iCs/>
      <w:color w:val="404040" w:themeColor="text1" w:themeTint="BF"/>
    </w:rPr>
  </w:style>
  <w:style w:type="character" w:customStyle="1" w:styleId="QuoteChar">
    <w:name w:val="Quote Char"/>
    <w:basedOn w:val="DefaultParagraphFont"/>
    <w:link w:val="Quote"/>
    <w:uiPriority w:val="29"/>
    <w:rsid w:val="00D90527"/>
    <w:rPr>
      <w:i/>
      <w:iCs/>
      <w:color w:val="404040" w:themeColor="text1" w:themeTint="BF"/>
    </w:rPr>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D90527"/>
    <w:pPr>
      <w:ind w:left="720"/>
      <w:contextualSpacing/>
    </w:pPr>
  </w:style>
  <w:style w:type="character" w:styleId="IntenseEmphasis">
    <w:name w:val="Intense Emphasis"/>
    <w:basedOn w:val="DefaultParagraphFont"/>
    <w:uiPriority w:val="21"/>
    <w:qFormat/>
    <w:rsid w:val="00D90527"/>
    <w:rPr>
      <w:i/>
      <w:iCs/>
      <w:color w:val="0F4761" w:themeColor="accent1" w:themeShade="BF"/>
    </w:rPr>
  </w:style>
  <w:style w:type="paragraph" w:styleId="IntenseQuote">
    <w:name w:val="Intense Quote"/>
    <w:basedOn w:val="Normal"/>
    <w:next w:val="Normal"/>
    <w:link w:val="IntenseQuoteChar"/>
    <w:uiPriority w:val="30"/>
    <w:qFormat/>
    <w:rsid w:val="00D90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527"/>
    <w:rPr>
      <w:i/>
      <w:iCs/>
      <w:color w:val="0F4761" w:themeColor="accent1" w:themeShade="BF"/>
    </w:rPr>
  </w:style>
  <w:style w:type="character" w:styleId="IntenseReference">
    <w:name w:val="Intense Reference"/>
    <w:basedOn w:val="DefaultParagraphFont"/>
    <w:uiPriority w:val="32"/>
    <w:qFormat/>
    <w:rsid w:val="00D90527"/>
    <w:rPr>
      <w:b/>
      <w:bCs/>
      <w:smallCaps/>
      <w:color w:val="0F4761" w:themeColor="accent1" w:themeShade="BF"/>
      <w:spacing w:val="5"/>
    </w:r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34"/>
    <w:qFormat/>
    <w:locked/>
    <w:rsid w:val="00D90527"/>
  </w:style>
  <w:style w:type="paragraph" w:customStyle="1" w:styleId="pf0">
    <w:name w:val="pf0"/>
    <w:basedOn w:val="Normal"/>
    <w:rsid w:val="001E2E5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6A7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73"/>
  </w:style>
  <w:style w:type="paragraph" w:styleId="Footer">
    <w:name w:val="footer"/>
    <w:basedOn w:val="Normal"/>
    <w:link w:val="FooterChar"/>
    <w:uiPriority w:val="99"/>
    <w:unhideWhenUsed/>
    <w:rsid w:val="006A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73"/>
  </w:style>
  <w:style w:type="paragraph" w:styleId="Revision">
    <w:name w:val="Revision"/>
    <w:hidden/>
    <w:uiPriority w:val="99"/>
    <w:semiHidden/>
    <w:rsid w:val="002D0D71"/>
    <w:pPr>
      <w:spacing w:after="0" w:line="240" w:lineRule="auto"/>
    </w:pPr>
  </w:style>
  <w:style w:type="character" w:styleId="CommentReference">
    <w:name w:val="annotation reference"/>
    <w:basedOn w:val="DefaultParagraphFont"/>
    <w:uiPriority w:val="99"/>
    <w:semiHidden/>
    <w:unhideWhenUsed/>
    <w:rsid w:val="00FE3331"/>
    <w:rPr>
      <w:sz w:val="16"/>
      <w:szCs w:val="16"/>
    </w:rPr>
  </w:style>
  <w:style w:type="paragraph" w:styleId="CommentText">
    <w:name w:val="annotation text"/>
    <w:basedOn w:val="Normal"/>
    <w:link w:val="CommentTextChar"/>
    <w:uiPriority w:val="99"/>
    <w:unhideWhenUsed/>
    <w:rsid w:val="00FE3331"/>
    <w:pPr>
      <w:spacing w:line="240" w:lineRule="auto"/>
    </w:pPr>
    <w:rPr>
      <w:sz w:val="20"/>
      <w:szCs w:val="20"/>
    </w:rPr>
  </w:style>
  <w:style w:type="character" w:customStyle="1" w:styleId="CommentTextChar">
    <w:name w:val="Comment Text Char"/>
    <w:basedOn w:val="DefaultParagraphFont"/>
    <w:link w:val="CommentText"/>
    <w:uiPriority w:val="99"/>
    <w:rsid w:val="00FE3331"/>
    <w:rPr>
      <w:sz w:val="20"/>
      <w:szCs w:val="20"/>
    </w:rPr>
  </w:style>
  <w:style w:type="paragraph" w:styleId="CommentSubject">
    <w:name w:val="annotation subject"/>
    <w:basedOn w:val="CommentText"/>
    <w:next w:val="CommentText"/>
    <w:link w:val="CommentSubjectChar"/>
    <w:uiPriority w:val="99"/>
    <w:semiHidden/>
    <w:unhideWhenUsed/>
    <w:rsid w:val="00FE3331"/>
    <w:rPr>
      <w:b/>
      <w:bCs/>
    </w:rPr>
  </w:style>
  <w:style w:type="character" w:customStyle="1" w:styleId="CommentSubjectChar">
    <w:name w:val="Comment Subject Char"/>
    <w:basedOn w:val="CommentTextChar"/>
    <w:link w:val="CommentSubject"/>
    <w:uiPriority w:val="99"/>
    <w:semiHidden/>
    <w:rsid w:val="00FE3331"/>
    <w:rPr>
      <w:b/>
      <w:bCs/>
      <w:sz w:val="20"/>
      <w:szCs w:val="20"/>
    </w:rPr>
  </w:style>
  <w:style w:type="character" w:styleId="Hyperlink">
    <w:name w:val="Hyperlink"/>
    <w:basedOn w:val="DefaultParagraphFont"/>
    <w:uiPriority w:val="99"/>
    <w:unhideWhenUsed/>
    <w:rsid w:val="00FF328E"/>
    <w:rPr>
      <w:color w:val="467886" w:themeColor="hyperlink"/>
      <w:u w:val="single"/>
    </w:rPr>
  </w:style>
  <w:style w:type="character" w:styleId="UnresolvedMention">
    <w:name w:val="Unresolved Mention"/>
    <w:basedOn w:val="DefaultParagraphFont"/>
    <w:uiPriority w:val="99"/>
    <w:semiHidden/>
    <w:unhideWhenUsed/>
    <w:rsid w:val="00FF328E"/>
    <w:rPr>
      <w:color w:val="605E5C"/>
      <w:shd w:val="clear" w:color="auto" w:fill="E1DFDD"/>
    </w:rPr>
  </w:style>
  <w:style w:type="paragraph" w:styleId="FootnoteText">
    <w:name w:val="footnote text"/>
    <w:basedOn w:val="Normal"/>
    <w:link w:val="FootnoteTextChar"/>
    <w:uiPriority w:val="99"/>
    <w:semiHidden/>
    <w:unhideWhenUsed/>
    <w:rsid w:val="00573B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BAE"/>
    <w:rPr>
      <w:sz w:val="20"/>
      <w:szCs w:val="20"/>
    </w:rPr>
  </w:style>
  <w:style w:type="character" w:styleId="FootnoteReference">
    <w:name w:val="footnote reference"/>
    <w:basedOn w:val="DefaultParagraphFont"/>
    <w:uiPriority w:val="99"/>
    <w:semiHidden/>
    <w:unhideWhenUsed/>
    <w:rsid w:val="00573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vic.gov.au/report-abuse-if-youre-current-or-former-stud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00F9220-6D3B-42CF-AB4D-72CE96C171CF}">
  <ds:schemaRefs>
    <ds:schemaRef ds:uri="http://schemas.openxmlformats.org/officeDocument/2006/bibliography"/>
  </ds:schemaRefs>
</ds:datastoreItem>
</file>

<file path=customXml/itemProps2.xml><?xml version="1.0" encoding="utf-8"?>
<ds:datastoreItem xmlns:ds="http://schemas.openxmlformats.org/officeDocument/2006/customXml" ds:itemID="{8F5E30C8-E740-4789-B8C7-1A7DEBE17431}">
  <ds:schemaRefs>
    <ds:schemaRef ds:uri="http://www.w3.org/2001/XMLSchema"/>
  </ds:schemaRefs>
</ds:datastoreItem>
</file>

<file path=customXml/itemProps3.xml><?xml version="1.0" encoding="utf-8"?>
<ds:datastoreItem xmlns:ds="http://schemas.openxmlformats.org/officeDocument/2006/customXml" ds:itemID="{50E70A65-3E2F-4A0A-AE0A-BC0A3E2B0AF5}"/>
</file>

<file path=customXml/itemProps4.xml><?xml version="1.0" encoding="utf-8"?>
<ds:datastoreItem xmlns:ds="http://schemas.openxmlformats.org/officeDocument/2006/customXml" ds:itemID="{BB21158E-F244-4EAC-B28E-AF117E5D54B3}"/>
</file>

<file path=customXml/itemProps5.xml><?xml version="1.0" encoding="utf-8"?>
<ds:datastoreItem xmlns:ds="http://schemas.openxmlformats.org/officeDocument/2006/customXml" ds:itemID="{3E2FA8B1-8A88-4786-9D37-6427BAEF2154}"/>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9373</Characters>
  <Application>Microsoft Office Word</Application>
  <DocSecurity>2</DocSecurity>
  <Lines>78</Lines>
  <Paragraphs>21</Paragraphs>
  <ScaleCrop>false</ScaleCrop>
  <HeadingPairs>
    <vt:vector size="2" baseType="variant">
      <vt:variant>
        <vt:lpstr>Title</vt:lpstr>
      </vt:variant>
      <vt:variant>
        <vt:i4>1</vt:i4>
      </vt:variant>
    </vt:vector>
  </HeadingPairs>
  <TitlesOfParts>
    <vt:vector size="1" baseType="lpstr">
      <vt:lpstr>Systemic Review Terms of Reference</vt:lpstr>
    </vt:vector>
  </TitlesOfParts>
  <Company/>
  <LinksUpToDate>false</LinksUpToDate>
  <CharactersWithSpaces>10996</CharactersWithSpaces>
  <SharedDoc>false</SharedDoc>
  <HLinks>
    <vt:vector size="6" baseType="variant">
      <vt:variant>
        <vt:i4>7340133</vt:i4>
      </vt:variant>
      <vt:variant>
        <vt:i4>0</vt:i4>
      </vt:variant>
      <vt:variant>
        <vt:i4>0</vt:i4>
      </vt:variant>
      <vt:variant>
        <vt:i4>5</vt:i4>
      </vt:variant>
      <vt:variant>
        <vt:lpwstr>https://www.vic.gov.au/report-abuse-if-youre-current-or-former-student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Systemic Review Terms of Reference</dc:title>
  <dc:subject/>
  <dc:creator/>
  <cp:keywords/>
  <dc:description/>
  <cp:lastModifiedBy/>
  <cp:revision>1</cp:revision>
  <dcterms:created xsi:type="dcterms:W3CDTF">2025-08-05T05:42:00Z</dcterms:created>
  <dcterms:modified xsi:type="dcterms:W3CDTF">2025-08-05T05:43:00Z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