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66CCD" w14:textId="77777777" w:rsidR="00234EE8" w:rsidRPr="00585B0C" w:rsidRDefault="00234EE8" w:rsidP="008C3D5F">
      <w:pPr>
        <w:pStyle w:val="Heading1"/>
        <w:spacing w:before="0"/>
        <w:rPr>
          <w:rStyle w:val="SubtleEmphasis"/>
          <w:i w:val="0"/>
          <w:iCs w:val="0"/>
          <w:color w:val="AE272F" w:themeColor="accent1"/>
          <w:sz w:val="44"/>
          <w:szCs w:val="44"/>
        </w:rPr>
      </w:pPr>
      <w:r w:rsidRPr="00585B0C">
        <w:rPr>
          <w:rStyle w:val="SubtleEmphasis"/>
          <w:i w:val="0"/>
          <w:iCs w:val="0"/>
          <w:color w:val="AE272F" w:themeColor="accent1"/>
          <w:sz w:val="44"/>
          <w:szCs w:val="44"/>
        </w:rPr>
        <w:t>SCHOOLS’ PRIVACY POLICY</w:t>
      </w:r>
    </w:p>
    <w:p w14:paraId="3E68D1D5" w14:textId="55932869" w:rsidR="00234EE8" w:rsidRPr="00455D7E" w:rsidRDefault="00702E89" w:rsidP="00585B0C">
      <w:pPr>
        <w:pStyle w:val="Heading1"/>
        <w:rPr>
          <w:rStyle w:val="SubtleEmphasis"/>
          <w:b w:val="0"/>
          <w:bCs/>
          <w:i w:val="0"/>
          <w:iCs w:val="0"/>
          <w:color w:val="AE272F" w:themeColor="accent1"/>
          <w:sz w:val="36"/>
          <w:szCs w:val="36"/>
        </w:rPr>
      </w:pPr>
      <w:r>
        <w:rPr>
          <w:rStyle w:val="SubtleEmphasis"/>
          <w:b w:val="0"/>
          <w:bCs/>
          <w:i w:val="0"/>
          <w:iCs w:val="0"/>
          <w:color w:val="AE272F" w:themeColor="accent1"/>
          <w:sz w:val="36"/>
          <w:szCs w:val="36"/>
        </w:rPr>
        <w:t>INFORMATION</w:t>
      </w:r>
      <w:r w:rsidR="00D01E03" w:rsidRPr="00455D7E">
        <w:rPr>
          <w:rStyle w:val="SubtleEmphasis"/>
          <w:b w:val="0"/>
          <w:bCs/>
          <w:i w:val="0"/>
          <w:iCs w:val="0"/>
          <w:color w:val="AE272F" w:themeColor="accent1"/>
          <w:sz w:val="36"/>
          <w:szCs w:val="36"/>
        </w:rPr>
        <w:t xml:space="preserve"> </w:t>
      </w:r>
      <w:r w:rsidR="00234EE8" w:rsidRPr="00455D7E">
        <w:rPr>
          <w:rStyle w:val="SubtleEmphasis"/>
          <w:b w:val="0"/>
          <w:bCs/>
          <w:i w:val="0"/>
          <w:iCs w:val="0"/>
          <w:color w:val="AE272F" w:themeColor="accent1"/>
          <w:sz w:val="36"/>
          <w:szCs w:val="36"/>
        </w:rPr>
        <w:t xml:space="preserve">FOR </w:t>
      </w:r>
      <w:r w:rsidR="000E33CD">
        <w:rPr>
          <w:rStyle w:val="SubtleEmphasis"/>
          <w:b w:val="0"/>
          <w:bCs/>
          <w:i w:val="0"/>
          <w:iCs w:val="0"/>
          <w:color w:val="AE272F" w:themeColor="accent1"/>
          <w:sz w:val="36"/>
          <w:szCs w:val="36"/>
        </w:rPr>
        <w:t>PARENTS</w:t>
      </w:r>
      <w:r w:rsidR="00234EE8" w:rsidRPr="00455D7E">
        <w:rPr>
          <w:rStyle w:val="SubtleEmphasis"/>
          <w:b w:val="0"/>
          <w:bCs/>
          <w:i w:val="0"/>
          <w:iCs w:val="0"/>
          <w:color w:val="AE272F" w:themeColor="accent1"/>
          <w:sz w:val="36"/>
          <w:szCs w:val="36"/>
        </w:rPr>
        <w:t xml:space="preserve"> </w:t>
      </w:r>
    </w:p>
    <w:p w14:paraId="6D582CBE" w14:textId="77777777" w:rsidR="000E33CD" w:rsidRPr="000E33CD" w:rsidRDefault="000E33CD" w:rsidP="000E33CD">
      <w:pPr>
        <w:pStyle w:val="Subtitle"/>
        <w:rPr>
          <w:rFonts w:cstheme="minorHAnsi"/>
          <w:sz w:val="26"/>
          <w:szCs w:val="26"/>
        </w:rPr>
      </w:pPr>
      <w:r w:rsidRPr="000E33CD">
        <w:rPr>
          <w:rFonts w:cstheme="minorHAnsi"/>
          <w:sz w:val="26"/>
          <w:szCs w:val="26"/>
        </w:rPr>
        <w:t>The Schools’ Privacy Policy informs the school community that information about students can be shared to fulfil the schools’ core functions of educating and supporting our students.</w:t>
      </w:r>
    </w:p>
    <w:p w14:paraId="67998667" w14:textId="77777777" w:rsidR="000E33CD" w:rsidRPr="000E33CD" w:rsidRDefault="000E33CD" w:rsidP="000E33CD">
      <w:pPr>
        <w:pStyle w:val="Subtitle"/>
        <w:rPr>
          <w:rFonts w:cstheme="minorHAnsi"/>
          <w:sz w:val="26"/>
          <w:szCs w:val="26"/>
        </w:rPr>
      </w:pPr>
      <w:r w:rsidRPr="000E33CD">
        <w:rPr>
          <w:rFonts w:cstheme="minorHAnsi"/>
          <w:sz w:val="26"/>
          <w:szCs w:val="26"/>
        </w:rPr>
        <w:t>The Schools’ Privacy Policy establishes a clarified ‘need to know’ framework, where school staff share information about students with other staff who need to know as part of their role. This is consistent with Victorian privacy law.</w:t>
      </w:r>
    </w:p>
    <w:p w14:paraId="565A7CB1" w14:textId="46DF6F9C" w:rsidR="00234EE8" w:rsidRPr="00FE7AD1" w:rsidRDefault="00C11221" w:rsidP="00C11221">
      <w:pPr>
        <w:pStyle w:val="Heading2"/>
      </w:pPr>
      <w:r w:rsidRPr="00FE7AD1">
        <w:t>Who does the policy apply to?</w:t>
      </w:r>
    </w:p>
    <w:p w14:paraId="686E786D" w14:textId="77777777" w:rsidR="00234EE8" w:rsidRPr="00585B0C" w:rsidRDefault="00234EE8" w:rsidP="00D01E03">
      <w:pPr>
        <w:spacing w:line="240" w:lineRule="atLeast"/>
        <w:rPr>
          <w:rFonts w:cstheme="minorHAnsi"/>
          <w:sz w:val="20"/>
          <w:szCs w:val="20"/>
        </w:rPr>
      </w:pPr>
      <w:r w:rsidRPr="00585B0C">
        <w:rPr>
          <w:rFonts w:cstheme="minorHAnsi"/>
          <w:sz w:val="20"/>
          <w:szCs w:val="20"/>
        </w:rPr>
        <w:t>The policy applies to all central, regional and school staff including principals, teachers, visiting teachers, administration staff, social workers, wellbeing staff, youth workers, nurses, Student Support Service officers (SSSOs) and all other allied health practitioners. This means the ‘need to know’ framework below also applies to all school staff, whether employees, service providers (contractors) and agents (whether paid or unpaid) of the Department.</w:t>
      </w:r>
    </w:p>
    <w:p w14:paraId="710EDD8A" w14:textId="395F4611" w:rsidR="00234EE8" w:rsidRPr="00C11221" w:rsidRDefault="00C11221" w:rsidP="00C11221">
      <w:pPr>
        <w:pStyle w:val="Heading2"/>
      </w:pPr>
      <w:r w:rsidRPr="00C11221">
        <w:t xml:space="preserve">Need to know </w:t>
      </w:r>
    </w:p>
    <w:p w14:paraId="6255DF35" w14:textId="77777777" w:rsidR="00234EE8" w:rsidRPr="00585B0C" w:rsidRDefault="00234EE8" w:rsidP="00D01E03">
      <w:pPr>
        <w:spacing w:line="240" w:lineRule="atLeast"/>
        <w:rPr>
          <w:rFonts w:cstheme="minorHAnsi"/>
          <w:sz w:val="20"/>
          <w:szCs w:val="20"/>
        </w:rPr>
      </w:pPr>
      <w:r w:rsidRPr="00585B0C">
        <w:rPr>
          <w:rFonts w:cstheme="minorHAnsi"/>
          <w:sz w:val="20"/>
          <w:szCs w:val="20"/>
          <w:u w:val="single"/>
        </w:rPr>
        <w:t>All school staff can, and must, share information</w:t>
      </w:r>
      <w:r w:rsidRPr="00585B0C">
        <w:rPr>
          <w:rFonts w:cstheme="minorHAnsi"/>
          <w:sz w:val="20"/>
          <w:szCs w:val="20"/>
        </w:rPr>
        <w:t xml:space="preserve"> about a student with other staff who ‘need to know’ that information</w:t>
      </w:r>
      <w:r w:rsidRPr="00585B0C">
        <w:rPr>
          <w:rFonts w:cstheme="minorHAnsi"/>
          <w:b/>
          <w:sz w:val="20"/>
          <w:szCs w:val="20"/>
        </w:rPr>
        <w:t xml:space="preserve"> </w:t>
      </w:r>
      <w:r w:rsidRPr="00585B0C">
        <w:rPr>
          <w:rFonts w:cstheme="minorHAnsi"/>
          <w:sz w:val="20"/>
          <w:szCs w:val="20"/>
        </w:rPr>
        <w:t>to enable the school to:</w:t>
      </w:r>
    </w:p>
    <w:p w14:paraId="1360D9A3" w14:textId="77777777" w:rsidR="00234EE8" w:rsidRPr="00585B0C" w:rsidRDefault="00234EE8" w:rsidP="00D01E03">
      <w:pPr>
        <w:pStyle w:val="ListParagraph"/>
        <w:numPr>
          <w:ilvl w:val="0"/>
          <w:numId w:val="18"/>
        </w:numPr>
        <w:spacing w:after="120" w:line="240" w:lineRule="atLeast"/>
        <w:contextualSpacing w:val="0"/>
        <w:rPr>
          <w:rFonts w:asciiTheme="minorHAnsi" w:hAnsiTheme="minorHAnsi" w:cstheme="minorHAnsi"/>
          <w:color w:val="auto"/>
          <w:sz w:val="20"/>
          <w:szCs w:val="20"/>
        </w:rPr>
      </w:pPr>
      <w:r w:rsidRPr="00585B0C">
        <w:rPr>
          <w:rFonts w:asciiTheme="minorHAnsi" w:hAnsiTheme="minorHAnsi" w:cstheme="minorHAnsi"/>
          <w:b/>
          <w:color w:val="auto"/>
          <w:sz w:val="20"/>
          <w:szCs w:val="20"/>
        </w:rPr>
        <w:t xml:space="preserve">educate </w:t>
      </w:r>
      <w:r w:rsidRPr="00585B0C">
        <w:rPr>
          <w:rFonts w:asciiTheme="minorHAnsi" w:hAnsiTheme="minorHAnsi" w:cstheme="minorHAnsi"/>
          <w:color w:val="auto"/>
          <w:sz w:val="20"/>
          <w:szCs w:val="20"/>
        </w:rPr>
        <w:t>the student (including to plan for individual needs or address barriers to learning)</w:t>
      </w:r>
    </w:p>
    <w:p w14:paraId="1741C8E2" w14:textId="77777777" w:rsidR="00234EE8" w:rsidRPr="00585B0C" w:rsidRDefault="00234EE8" w:rsidP="00D01E03">
      <w:pPr>
        <w:pStyle w:val="ListParagraph"/>
        <w:numPr>
          <w:ilvl w:val="0"/>
          <w:numId w:val="18"/>
        </w:numPr>
        <w:spacing w:after="120" w:line="240" w:lineRule="atLeast"/>
        <w:contextualSpacing w:val="0"/>
        <w:rPr>
          <w:rFonts w:asciiTheme="minorHAnsi" w:hAnsiTheme="minorHAnsi" w:cstheme="minorHAnsi"/>
          <w:color w:val="auto"/>
          <w:sz w:val="20"/>
          <w:szCs w:val="20"/>
        </w:rPr>
      </w:pPr>
      <w:r w:rsidRPr="00585B0C">
        <w:rPr>
          <w:rFonts w:asciiTheme="minorHAnsi" w:hAnsiTheme="minorHAnsi" w:cstheme="minorHAnsi"/>
          <w:b/>
          <w:color w:val="auto"/>
          <w:sz w:val="20"/>
          <w:szCs w:val="20"/>
        </w:rPr>
        <w:t xml:space="preserve">support </w:t>
      </w:r>
      <w:r w:rsidRPr="00585B0C">
        <w:rPr>
          <w:rFonts w:asciiTheme="minorHAnsi" w:hAnsiTheme="minorHAnsi" w:cstheme="minorHAnsi"/>
          <w:color w:val="auto"/>
          <w:sz w:val="20"/>
          <w:szCs w:val="20"/>
        </w:rPr>
        <w:t>the student’s social and emotional wellbeing and health</w:t>
      </w:r>
      <w:r w:rsidRPr="00585B0C">
        <w:rPr>
          <w:rFonts w:asciiTheme="minorHAnsi" w:hAnsiTheme="minorHAnsi" w:cstheme="minorHAnsi"/>
          <w:b/>
          <w:color w:val="auto"/>
          <w:sz w:val="20"/>
          <w:szCs w:val="20"/>
        </w:rPr>
        <w:t xml:space="preserve"> </w:t>
      </w:r>
    </w:p>
    <w:p w14:paraId="7109C71D" w14:textId="77777777" w:rsidR="00234EE8" w:rsidRPr="00585B0C" w:rsidRDefault="00234EE8" w:rsidP="00D01E03">
      <w:pPr>
        <w:pStyle w:val="ListParagraph"/>
        <w:numPr>
          <w:ilvl w:val="0"/>
          <w:numId w:val="18"/>
        </w:numPr>
        <w:spacing w:after="120" w:line="240" w:lineRule="atLeast"/>
        <w:contextualSpacing w:val="0"/>
        <w:rPr>
          <w:rFonts w:asciiTheme="minorHAnsi" w:hAnsiTheme="minorHAnsi" w:cstheme="minorHAnsi"/>
          <w:color w:val="auto"/>
          <w:sz w:val="20"/>
          <w:szCs w:val="20"/>
        </w:rPr>
      </w:pPr>
      <w:r w:rsidRPr="00585B0C">
        <w:rPr>
          <w:rFonts w:asciiTheme="minorHAnsi" w:hAnsiTheme="minorHAnsi" w:cstheme="minorHAnsi"/>
          <w:color w:val="auto"/>
          <w:sz w:val="20"/>
          <w:szCs w:val="20"/>
        </w:rPr>
        <w:t>fulfil legal obligations, including to:</w:t>
      </w:r>
    </w:p>
    <w:p w14:paraId="74AE405F" w14:textId="77777777" w:rsidR="00234EE8" w:rsidRPr="00585B0C" w:rsidRDefault="00234EE8" w:rsidP="002F1A9C">
      <w:pPr>
        <w:pStyle w:val="ListParagraph"/>
        <w:numPr>
          <w:ilvl w:val="1"/>
          <w:numId w:val="18"/>
        </w:numPr>
        <w:spacing w:after="120" w:line="240" w:lineRule="atLeast"/>
        <w:ind w:left="709"/>
        <w:contextualSpacing w:val="0"/>
        <w:rPr>
          <w:rFonts w:asciiTheme="minorHAnsi" w:hAnsiTheme="minorHAnsi" w:cstheme="minorHAnsi"/>
          <w:color w:val="auto"/>
          <w:sz w:val="20"/>
          <w:szCs w:val="20"/>
        </w:rPr>
      </w:pPr>
      <w:r w:rsidRPr="00585B0C">
        <w:rPr>
          <w:rFonts w:asciiTheme="minorHAnsi" w:hAnsiTheme="minorHAnsi" w:cstheme="minorHAnsi"/>
          <w:color w:val="auto"/>
          <w:sz w:val="20"/>
          <w:szCs w:val="20"/>
        </w:rPr>
        <w:t xml:space="preserve">take reasonable steps to reduce the risk of </w:t>
      </w:r>
      <w:r w:rsidRPr="00585B0C">
        <w:rPr>
          <w:rFonts w:asciiTheme="minorHAnsi" w:hAnsiTheme="minorHAnsi" w:cstheme="minorHAnsi"/>
          <w:b/>
          <w:color w:val="auto"/>
          <w:sz w:val="20"/>
          <w:szCs w:val="20"/>
        </w:rPr>
        <w:t xml:space="preserve">reasonably foreseeable harm </w:t>
      </w:r>
      <w:r w:rsidRPr="00585B0C">
        <w:rPr>
          <w:rFonts w:asciiTheme="minorHAnsi" w:hAnsiTheme="minorHAnsi" w:cstheme="minorHAnsi"/>
          <w:color w:val="auto"/>
          <w:sz w:val="20"/>
          <w:szCs w:val="20"/>
        </w:rPr>
        <w:t xml:space="preserve">to the </w:t>
      </w:r>
      <w:r w:rsidRPr="00585B0C">
        <w:rPr>
          <w:rFonts w:asciiTheme="minorHAnsi" w:hAnsiTheme="minorHAnsi" w:cstheme="minorHAnsi"/>
          <w:color w:val="auto"/>
          <w:sz w:val="20"/>
          <w:szCs w:val="20"/>
        </w:rPr>
        <w:t>student, other students, staff or visitors (duty of care)</w:t>
      </w:r>
    </w:p>
    <w:p w14:paraId="020ADE8A" w14:textId="77777777" w:rsidR="00234EE8" w:rsidRPr="00585B0C" w:rsidRDefault="00234EE8" w:rsidP="002F1A9C">
      <w:pPr>
        <w:pStyle w:val="ListParagraph"/>
        <w:numPr>
          <w:ilvl w:val="1"/>
          <w:numId w:val="18"/>
        </w:numPr>
        <w:spacing w:after="120" w:line="240" w:lineRule="atLeast"/>
        <w:ind w:left="709"/>
        <w:contextualSpacing w:val="0"/>
        <w:rPr>
          <w:rFonts w:asciiTheme="minorHAnsi" w:hAnsiTheme="minorHAnsi" w:cstheme="minorHAnsi"/>
          <w:color w:val="auto"/>
          <w:sz w:val="20"/>
          <w:szCs w:val="20"/>
        </w:rPr>
      </w:pPr>
      <w:r w:rsidRPr="00585B0C">
        <w:rPr>
          <w:rFonts w:asciiTheme="minorHAnsi" w:hAnsiTheme="minorHAnsi" w:cstheme="minorHAnsi"/>
          <w:color w:val="auto"/>
          <w:sz w:val="20"/>
          <w:szCs w:val="20"/>
        </w:rPr>
        <w:t xml:space="preserve">make </w:t>
      </w:r>
      <w:r w:rsidRPr="00585B0C">
        <w:rPr>
          <w:rFonts w:asciiTheme="minorHAnsi" w:hAnsiTheme="minorHAnsi" w:cstheme="minorHAnsi"/>
          <w:b/>
          <w:color w:val="auto"/>
          <w:sz w:val="20"/>
          <w:szCs w:val="20"/>
        </w:rPr>
        <w:t>reasonable adjustments</w:t>
      </w:r>
      <w:r w:rsidRPr="00585B0C">
        <w:rPr>
          <w:rFonts w:asciiTheme="minorHAnsi" w:hAnsiTheme="minorHAnsi" w:cstheme="minorHAnsi"/>
          <w:color w:val="auto"/>
          <w:sz w:val="20"/>
          <w:szCs w:val="20"/>
        </w:rPr>
        <w:t xml:space="preserve"> for a student’s disability (anti</w:t>
      </w:r>
      <w:r w:rsidRPr="00585B0C">
        <w:rPr>
          <w:rFonts w:asciiTheme="minorHAnsi" w:hAnsiTheme="minorHAnsi" w:cstheme="minorHAnsi"/>
          <w:color w:val="auto"/>
          <w:sz w:val="20"/>
          <w:szCs w:val="20"/>
        </w:rPr>
        <w:noBreakHyphen/>
        <w:t>discrimination law)</w:t>
      </w:r>
    </w:p>
    <w:p w14:paraId="2AA8F969" w14:textId="77777777" w:rsidR="00234EE8" w:rsidRPr="00585B0C" w:rsidRDefault="00234EE8" w:rsidP="002F1A9C">
      <w:pPr>
        <w:pStyle w:val="ListParagraph"/>
        <w:numPr>
          <w:ilvl w:val="1"/>
          <w:numId w:val="18"/>
        </w:numPr>
        <w:spacing w:after="120" w:line="240" w:lineRule="atLeast"/>
        <w:ind w:left="709"/>
        <w:contextualSpacing w:val="0"/>
        <w:rPr>
          <w:rFonts w:asciiTheme="minorHAnsi" w:hAnsiTheme="minorHAnsi" w:cstheme="minorHAnsi"/>
          <w:color w:val="auto"/>
          <w:sz w:val="20"/>
          <w:szCs w:val="20"/>
        </w:rPr>
      </w:pPr>
      <w:r w:rsidRPr="00585B0C">
        <w:rPr>
          <w:rFonts w:asciiTheme="minorHAnsi" w:hAnsiTheme="minorHAnsi" w:cstheme="minorHAnsi"/>
          <w:color w:val="auto"/>
          <w:sz w:val="20"/>
          <w:szCs w:val="20"/>
        </w:rPr>
        <w:t xml:space="preserve">provide </w:t>
      </w:r>
      <w:r w:rsidRPr="00585B0C">
        <w:rPr>
          <w:rFonts w:asciiTheme="minorHAnsi" w:hAnsiTheme="minorHAnsi" w:cstheme="minorHAnsi"/>
          <w:b/>
          <w:color w:val="auto"/>
          <w:sz w:val="20"/>
          <w:szCs w:val="20"/>
        </w:rPr>
        <w:t>a safe and secure workplace</w:t>
      </w:r>
      <w:r w:rsidRPr="00585B0C">
        <w:rPr>
          <w:rFonts w:asciiTheme="minorHAnsi" w:hAnsiTheme="minorHAnsi" w:cstheme="minorHAnsi"/>
          <w:color w:val="auto"/>
          <w:sz w:val="20"/>
          <w:szCs w:val="20"/>
        </w:rPr>
        <w:t xml:space="preserve"> (occupational health and safety law). </w:t>
      </w:r>
    </w:p>
    <w:p w14:paraId="2F750717" w14:textId="75BAFCDF" w:rsidR="00234EE8" w:rsidRPr="00585B0C" w:rsidRDefault="00CD4A5C" w:rsidP="00D01E03">
      <w:pPr>
        <w:spacing w:line="240" w:lineRule="atLeast"/>
        <w:rPr>
          <w:rFonts w:cstheme="minorHAnsi"/>
          <w:sz w:val="20"/>
          <w:szCs w:val="20"/>
        </w:rPr>
      </w:pPr>
      <w:r>
        <w:rPr>
          <w:rFonts w:cstheme="minorHAnsi"/>
          <w:sz w:val="20"/>
          <w:szCs w:val="20"/>
        </w:rPr>
        <w:t>Please note</w:t>
      </w:r>
      <w:r w:rsidR="008F7F42">
        <w:rPr>
          <w:rFonts w:cstheme="minorHAnsi"/>
          <w:sz w:val="20"/>
          <w:szCs w:val="20"/>
        </w:rPr>
        <w:t>:</w:t>
      </w:r>
      <w:r w:rsidR="00234EE8" w:rsidRPr="00585B0C">
        <w:rPr>
          <w:rFonts w:cstheme="minorHAnsi"/>
          <w:sz w:val="20"/>
          <w:szCs w:val="20"/>
        </w:rPr>
        <w:t xml:space="preserve"> the Child and Family Violence Information Sharing Schemes allow prescribed organisations to share confidential information with each other to promote the wellbeing or safety of children, or to assess or manage family violence risk. Victorian schools and a range of other Victorian services fall under these schemes.  For more information, refer to:</w:t>
      </w:r>
      <w:r w:rsidR="00697AA9" w:rsidRPr="00585B0C">
        <w:rPr>
          <w:rFonts w:cstheme="minorHAnsi"/>
          <w:sz w:val="20"/>
          <w:szCs w:val="20"/>
        </w:rPr>
        <w:t xml:space="preserve"> </w:t>
      </w:r>
      <w:hyperlink r:id="rId12" w:history="1">
        <w:r w:rsidR="00697AA9" w:rsidRPr="00585B0C">
          <w:rPr>
            <w:rStyle w:val="Hyperlink"/>
            <w:rFonts w:cstheme="minorHAnsi"/>
            <w:sz w:val="20"/>
            <w:szCs w:val="20"/>
          </w:rPr>
          <w:t>https://www.vic.gov.au/information-sharing-schemes-and-the-maram-framework</w:t>
        </w:r>
      </w:hyperlink>
      <w:r w:rsidR="00697AA9" w:rsidRPr="00585B0C">
        <w:rPr>
          <w:rFonts w:cstheme="minorHAnsi"/>
          <w:sz w:val="20"/>
          <w:szCs w:val="20"/>
        </w:rPr>
        <w:t>.</w:t>
      </w:r>
    </w:p>
    <w:p w14:paraId="379DBDF2" w14:textId="425816FF" w:rsidR="00234EE8" w:rsidRPr="00585B0C" w:rsidRDefault="00C11221" w:rsidP="00C11221">
      <w:pPr>
        <w:pStyle w:val="Heading2"/>
      </w:pPr>
      <w:r w:rsidRPr="00585B0C">
        <w:t>Who decides who ‘needs to know’?</w:t>
      </w:r>
    </w:p>
    <w:p w14:paraId="398CB66B" w14:textId="77777777" w:rsidR="00234EE8" w:rsidRPr="00585B0C" w:rsidRDefault="00234EE8" w:rsidP="00D01E03">
      <w:pPr>
        <w:spacing w:line="240" w:lineRule="atLeast"/>
        <w:rPr>
          <w:rFonts w:cstheme="minorHAnsi"/>
          <w:sz w:val="20"/>
          <w:szCs w:val="20"/>
        </w:rPr>
      </w:pPr>
      <w:r w:rsidRPr="00585B0C">
        <w:rPr>
          <w:rFonts w:cstheme="minorHAnsi"/>
          <w:sz w:val="20"/>
          <w:szCs w:val="20"/>
        </w:rPr>
        <w:t>Subject to the principal’s direction, each staff member decides who needs to know specific, relevant information about a student, based on the ‘need to know’ framework.</w:t>
      </w:r>
    </w:p>
    <w:p w14:paraId="663F07FA" w14:textId="77777777" w:rsidR="00234EE8" w:rsidRPr="00585B0C" w:rsidRDefault="00234EE8" w:rsidP="00D01E03">
      <w:pPr>
        <w:spacing w:line="240" w:lineRule="atLeast"/>
        <w:rPr>
          <w:rFonts w:cstheme="minorHAnsi"/>
          <w:sz w:val="20"/>
          <w:szCs w:val="20"/>
        </w:rPr>
      </w:pPr>
      <w:r w:rsidRPr="00585B0C">
        <w:rPr>
          <w:rFonts w:cstheme="minorHAnsi"/>
          <w:sz w:val="20"/>
          <w:szCs w:val="20"/>
        </w:rPr>
        <w:t xml:space="preserve">Sharing relevant information with other staff who ‘need to know’ is very different from idle conversation or gossip. </w:t>
      </w:r>
    </w:p>
    <w:p w14:paraId="1B21EB3F" w14:textId="77777777" w:rsidR="00234EE8" w:rsidRPr="00585B0C" w:rsidRDefault="00234EE8" w:rsidP="00D01E03">
      <w:pPr>
        <w:spacing w:line="240" w:lineRule="atLeast"/>
        <w:rPr>
          <w:rFonts w:cstheme="minorHAnsi"/>
          <w:sz w:val="20"/>
          <w:szCs w:val="20"/>
        </w:rPr>
      </w:pPr>
      <w:r w:rsidRPr="00585B0C">
        <w:rPr>
          <w:rFonts w:cstheme="minorHAnsi"/>
          <w:sz w:val="20"/>
          <w:szCs w:val="20"/>
        </w:rPr>
        <w:t>School staff are entrusted with a large amount of important information about students. Staff must treat all such personal and health information sensitively and respectfully, and not share it other than on this ‘need to know’ basis.</w:t>
      </w:r>
    </w:p>
    <w:p w14:paraId="7F4A992A" w14:textId="552B904A" w:rsidR="00234EE8" w:rsidRPr="00585B0C" w:rsidRDefault="00C11221" w:rsidP="00C11221">
      <w:pPr>
        <w:pStyle w:val="Heading2"/>
      </w:pPr>
      <w:r w:rsidRPr="00585B0C">
        <w:t>What information and records can be transferred to a student’s next school?</w:t>
      </w:r>
    </w:p>
    <w:p w14:paraId="6BE2D2D2" w14:textId="77777777" w:rsidR="00234EE8" w:rsidRPr="00585B0C" w:rsidRDefault="00234EE8" w:rsidP="00D01E03">
      <w:pPr>
        <w:spacing w:line="240" w:lineRule="atLeast"/>
        <w:rPr>
          <w:rFonts w:cstheme="minorHAnsi"/>
          <w:sz w:val="20"/>
          <w:szCs w:val="20"/>
        </w:rPr>
      </w:pPr>
      <w:r w:rsidRPr="00585B0C">
        <w:rPr>
          <w:rFonts w:cstheme="minorHAnsi"/>
          <w:sz w:val="20"/>
          <w:szCs w:val="20"/>
        </w:rPr>
        <w:t>When a student has been accepted at, and is transferring to or from, another school (Victorian government, non-government and/or interstate), the current school transfers information about the student to the new school. This information may include copies of the student’s school records, including any health, wellbeing or safety related information.</w:t>
      </w:r>
    </w:p>
    <w:p w14:paraId="77BEB826" w14:textId="77777777" w:rsidR="00234EE8" w:rsidRPr="00585B0C" w:rsidRDefault="00234EE8" w:rsidP="00D01E03">
      <w:pPr>
        <w:spacing w:line="240" w:lineRule="atLeast"/>
        <w:rPr>
          <w:rFonts w:cstheme="minorHAnsi"/>
          <w:sz w:val="20"/>
          <w:szCs w:val="20"/>
        </w:rPr>
      </w:pPr>
      <w:r w:rsidRPr="00585B0C">
        <w:rPr>
          <w:rFonts w:cstheme="minorHAnsi"/>
          <w:sz w:val="20"/>
          <w:szCs w:val="20"/>
        </w:rPr>
        <w:t>Parental consent is not required to transfer this information between Victorian government schools but must be obtained when the student is transferring to or from Victorian non-government schools, including Catholic schools or interstate schools.</w:t>
      </w:r>
    </w:p>
    <w:p w14:paraId="6AAB7F5D" w14:textId="77777777" w:rsidR="00234EE8" w:rsidRPr="00585B0C" w:rsidRDefault="00234EE8" w:rsidP="00D01E03">
      <w:pPr>
        <w:spacing w:line="240" w:lineRule="atLeast"/>
        <w:rPr>
          <w:rFonts w:cstheme="minorHAnsi"/>
          <w:sz w:val="20"/>
          <w:szCs w:val="20"/>
        </w:rPr>
      </w:pPr>
      <w:r w:rsidRPr="00585B0C">
        <w:rPr>
          <w:rFonts w:cstheme="minorHAnsi"/>
          <w:sz w:val="20"/>
          <w:szCs w:val="20"/>
        </w:rPr>
        <w:lastRenderedPageBreak/>
        <w:t>Principals (or authorised representatives) determine what information to provide to the next school based on the ‘need to know’ framework:</w:t>
      </w:r>
    </w:p>
    <w:p w14:paraId="03ECC1AD" w14:textId="2E470E43" w:rsidR="00455D7E" w:rsidRDefault="00234EE8" w:rsidP="00593EC8">
      <w:pPr>
        <w:spacing w:line="240" w:lineRule="atLeast"/>
        <w:rPr>
          <w:rStyle w:val="SubtleEmphasis"/>
          <w:rFonts w:cstheme="minorHAnsi"/>
          <w:color w:val="AF272F"/>
          <w:sz w:val="20"/>
          <w:szCs w:val="20"/>
        </w:rPr>
      </w:pPr>
      <w:r w:rsidRPr="00585B0C">
        <w:rPr>
          <w:rFonts w:cstheme="minorHAnsi"/>
          <w:i/>
          <w:iCs/>
          <w:sz w:val="20"/>
          <w:szCs w:val="20"/>
        </w:rPr>
        <w:t>What information does the next school ‘need to know’ to properly educate or support the student, and fulfil the school’s legal obligations?</w:t>
      </w:r>
    </w:p>
    <w:p w14:paraId="023BA224" w14:textId="1562A1FA" w:rsidR="00234EE8" w:rsidRPr="00455D7E" w:rsidRDefault="00234EE8" w:rsidP="00455D7E">
      <w:pPr>
        <w:pStyle w:val="Heading1"/>
        <w:rPr>
          <w:rStyle w:val="SubtleEmphasis"/>
          <w:b w:val="0"/>
          <w:bCs/>
          <w:color w:val="AE272F" w:themeColor="accent1"/>
          <w:sz w:val="36"/>
          <w:szCs w:val="36"/>
        </w:rPr>
      </w:pPr>
      <w:r w:rsidRPr="00455D7E">
        <w:rPr>
          <w:rStyle w:val="SubtleEmphasis"/>
          <w:b w:val="0"/>
          <w:bCs/>
          <w:color w:val="AE272F" w:themeColor="accent1"/>
          <w:sz w:val="36"/>
          <w:szCs w:val="36"/>
        </w:rPr>
        <w:t xml:space="preserve">‘NEED TO KNOW’ framework </w:t>
      </w:r>
    </w:p>
    <w:p w14:paraId="44C7EB83" w14:textId="4AECC2CF" w:rsidR="00234EE8" w:rsidRPr="00033A60" w:rsidRDefault="00C11221" w:rsidP="00C11221">
      <w:pPr>
        <w:pStyle w:val="Heading2"/>
      </w:pPr>
      <w:r w:rsidRPr="00033A60">
        <w:t>Duty of care</w:t>
      </w:r>
    </w:p>
    <w:p w14:paraId="44A2CF6B" w14:textId="77777777" w:rsidR="00234EE8" w:rsidRPr="00585B0C" w:rsidRDefault="00234EE8" w:rsidP="00D01E03">
      <w:pPr>
        <w:spacing w:line="240" w:lineRule="atLeast"/>
        <w:rPr>
          <w:rFonts w:cstheme="minorHAnsi"/>
          <w:sz w:val="20"/>
          <w:szCs w:val="20"/>
        </w:rPr>
      </w:pPr>
      <w:r w:rsidRPr="00585B0C">
        <w:rPr>
          <w:rFonts w:cstheme="minorHAnsi"/>
          <w:sz w:val="20"/>
          <w:szCs w:val="20"/>
        </w:rPr>
        <w:t>A school’s duty of care to students means that a</w:t>
      </w:r>
      <w:r w:rsidRPr="00585B0C">
        <w:rPr>
          <w:rFonts w:cstheme="minorHAnsi"/>
          <w:b/>
          <w:sz w:val="20"/>
          <w:szCs w:val="20"/>
        </w:rPr>
        <w:t xml:space="preserve"> </w:t>
      </w:r>
      <w:r w:rsidRPr="00585B0C">
        <w:rPr>
          <w:rFonts w:cstheme="minorHAnsi"/>
          <w:sz w:val="20"/>
          <w:szCs w:val="20"/>
        </w:rPr>
        <w:t xml:space="preserve">principal or other member of the leadership team needs to know about any </w:t>
      </w:r>
      <w:r w:rsidRPr="00585B0C">
        <w:rPr>
          <w:rFonts w:cstheme="minorHAnsi"/>
          <w:b/>
          <w:sz w:val="20"/>
          <w:szCs w:val="20"/>
        </w:rPr>
        <w:t>reasonably foreseeable risk of harm</w:t>
      </w:r>
      <w:r w:rsidRPr="00585B0C">
        <w:rPr>
          <w:rFonts w:cstheme="minorHAnsi"/>
          <w:sz w:val="20"/>
          <w:szCs w:val="20"/>
        </w:rPr>
        <w:t xml:space="preserve"> to </w:t>
      </w:r>
      <w:r w:rsidRPr="00585B0C">
        <w:rPr>
          <w:rFonts w:cstheme="minorHAnsi"/>
          <w:b/>
          <w:sz w:val="20"/>
          <w:szCs w:val="20"/>
        </w:rPr>
        <w:t>anyone</w:t>
      </w:r>
      <w:r w:rsidRPr="00585B0C">
        <w:rPr>
          <w:rFonts w:cstheme="minorHAnsi"/>
          <w:sz w:val="20"/>
          <w:szCs w:val="20"/>
        </w:rPr>
        <w:t xml:space="preserve"> because of the student’s behaviour, disability, family circumstances or any other relevant circumstances related to the student. </w:t>
      </w:r>
    </w:p>
    <w:p w14:paraId="34FC09A6" w14:textId="77777777" w:rsidR="00234EE8" w:rsidRPr="00585B0C" w:rsidRDefault="00234EE8" w:rsidP="00D01E03">
      <w:pPr>
        <w:spacing w:line="240" w:lineRule="atLeast"/>
        <w:rPr>
          <w:rFonts w:cstheme="minorHAnsi"/>
          <w:sz w:val="20"/>
          <w:szCs w:val="20"/>
        </w:rPr>
      </w:pPr>
      <w:r w:rsidRPr="00585B0C">
        <w:rPr>
          <w:rFonts w:cstheme="minorHAnsi"/>
          <w:sz w:val="20"/>
          <w:szCs w:val="20"/>
        </w:rPr>
        <w:t>So, for example, if there is a reasonably foreseeable risk to anyone because the student:</w:t>
      </w:r>
    </w:p>
    <w:p w14:paraId="440AED9C" w14:textId="77777777" w:rsidR="00234EE8" w:rsidRPr="00585B0C" w:rsidRDefault="00234EE8" w:rsidP="00D01E03">
      <w:pPr>
        <w:numPr>
          <w:ilvl w:val="0"/>
          <w:numId w:val="19"/>
        </w:numPr>
        <w:spacing w:line="240" w:lineRule="atLeast"/>
        <w:rPr>
          <w:rFonts w:cstheme="minorHAnsi"/>
          <w:sz w:val="20"/>
          <w:szCs w:val="20"/>
          <w:lang w:val="en-AU"/>
        </w:rPr>
      </w:pPr>
      <w:r w:rsidRPr="00585B0C">
        <w:rPr>
          <w:rFonts w:cstheme="minorHAnsi"/>
          <w:sz w:val="20"/>
          <w:szCs w:val="20"/>
          <w:lang w:val="en-AU"/>
        </w:rPr>
        <w:t>displays violent behaviours</w:t>
      </w:r>
    </w:p>
    <w:p w14:paraId="724A5E5F" w14:textId="77777777" w:rsidR="00234EE8" w:rsidRPr="00585B0C" w:rsidRDefault="00234EE8" w:rsidP="00D01E03">
      <w:pPr>
        <w:numPr>
          <w:ilvl w:val="0"/>
          <w:numId w:val="19"/>
        </w:numPr>
        <w:spacing w:line="240" w:lineRule="atLeast"/>
        <w:rPr>
          <w:rFonts w:cstheme="minorHAnsi"/>
          <w:sz w:val="20"/>
          <w:szCs w:val="20"/>
          <w:lang w:val="en-AU"/>
        </w:rPr>
      </w:pPr>
      <w:r w:rsidRPr="00585B0C">
        <w:rPr>
          <w:rFonts w:cstheme="minorHAnsi"/>
          <w:sz w:val="20"/>
          <w:szCs w:val="20"/>
          <w:lang w:val="en-AU"/>
        </w:rPr>
        <w:t>is a victim or perpetrator of bullying, assault or age-inappropriate sexualised behaviours</w:t>
      </w:r>
    </w:p>
    <w:p w14:paraId="2A136783" w14:textId="77777777" w:rsidR="00234EE8" w:rsidRPr="00585B0C" w:rsidRDefault="00234EE8" w:rsidP="00D01E03">
      <w:pPr>
        <w:numPr>
          <w:ilvl w:val="0"/>
          <w:numId w:val="19"/>
        </w:numPr>
        <w:spacing w:line="240" w:lineRule="atLeast"/>
        <w:rPr>
          <w:rFonts w:cstheme="minorHAnsi"/>
          <w:sz w:val="20"/>
          <w:szCs w:val="20"/>
          <w:lang w:val="en-AU"/>
        </w:rPr>
      </w:pPr>
      <w:r w:rsidRPr="00585B0C">
        <w:rPr>
          <w:rFonts w:cstheme="minorHAnsi"/>
          <w:sz w:val="20"/>
          <w:szCs w:val="20"/>
          <w:lang w:val="en-AU"/>
        </w:rPr>
        <w:t>has emotional, wellbeing or self-harm issues</w:t>
      </w:r>
    </w:p>
    <w:p w14:paraId="4576CFF3" w14:textId="77777777" w:rsidR="00234EE8" w:rsidRPr="00585B0C" w:rsidRDefault="00234EE8" w:rsidP="00BF1E57">
      <w:pPr>
        <w:spacing w:line="240" w:lineRule="atLeast"/>
        <w:rPr>
          <w:rFonts w:cstheme="minorHAnsi"/>
          <w:sz w:val="20"/>
          <w:szCs w:val="20"/>
        </w:rPr>
      </w:pPr>
      <w:r w:rsidRPr="00585B0C">
        <w:rPr>
          <w:rFonts w:cstheme="minorHAnsi"/>
          <w:sz w:val="20"/>
          <w:szCs w:val="20"/>
        </w:rPr>
        <w:t>then staff must</w:t>
      </w:r>
      <w:r w:rsidRPr="00585B0C">
        <w:rPr>
          <w:rFonts w:cstheme="minorHAnsi"/>
          <w:b/>
          <w:sz w:val="20"/>
          <w:szCs w:val="20"/>
        </w:rPr>
        <w:t xml:space="preserve"> tell the principal</w:t>
      </w:r>
      <w:r w:rsidRPr="00585B0C">
        <w:rPr>
          <w:rFonts w:cstheme="minorHAnsi"/>
          <w:sz w:val="20"/>
          <w:szCs w:val="20"/>
        </w:rPr>
        <w:t xml:space="preserve"> (or other member of the school leadership team).</w:t>
      </w:r>
      <w:r w:rsidRPr="00585B0C">
        <w:rPr>
          <w:rFonts w:cstheme="minorHAnsi"/>
          <w:b/>
          <w:sz w:val="20"/>
          <w:szCs w:val="20"/>
        </w:rPr>
        <w:t xml:space="preserve"> </w:t>
      </w:r>
    </w:p>
    <w:p w14:paraId="7A14826D" w14:textId="77777777" w:rsidR="00234EE8" w:rsidRPr="00585B0C" w:rsidRDefault="00234EE8" w:rsidP="00D01E03">
      <w:pPr>
        <w:spacing w:line="240" w:lineRule="atLeast"/>
        <w:rPr>
          <w:rFonts w:cstheme="minorHAnsi"/>
          <w:sz w:val="20"/>
          <w:szCs w:val="20"/>
        </w:rPr>
      </w:pPr>
      <w:r w:rsidRPr="00585B0C">
        <w:rPr>
          <w:rFonts w:cstheme="minorHAnsi"/>
          <w:sz w:val="20"/>
          <w:szCs w:val="20"/>
        </w:rPr>
        <w:t>The principal will then share relevant information with any other staff member that needs to know because they work with, or supervise, the student. Staff must provide the principal with enough relevant information</w:t>
      </w:r>
      <w:r w:rsidRPr="00585B0C">
        <w:rPr>
          <w:rFonts w:cstheme="minorHAnsi"/>
          <w:b/>
          <w:sz w:val="20"/>
          <w:szCs w:val="20"/>
        </w:rPr>
        <w:t xml:space="preserve"> </w:t>
      </w:r>
      <w:r w:rsidRPr="00585B0C">
        <w:rPr>
          <w:rFonts w:cstheme="minorHAnsi"/>
          <w:sz w:val="20"/>
          <w:szCs w:val="20"/>
        </w:rPr>
        <w:t>required to adequately</w:t>
      </w:r>
      <w:r w:rsidRPr="00585B0C">
        <w:rPr>
          <w:rFonts w:cstheme="minorHAnsi"/>
          <w:b/>
          <w:sz w:val="20"/>
          <w:szCs w:val="20"/>
        </w:rPr>
        <w:t xml:space="preserve"> </w:t>
      </w:r>
      <w:r w:rsidRPr="00585B0C">
        <w:rPr>
          <w:rFonts w:cstheme="minorHAnsi"/>
          <w:sz w:val="20"/>
          <w:szCs w:val="20"/>
        </w:rPr>
        <w:t>fulfil their own duty of care</w:t>
      </w:r>
      <w:r w:rsidRPr="00585B0C">
        <w:rPr>
          <w:rFonts w:cstheme="minorHAnsi"/>
          <w:b/>
          <w:sz w:val="20"/>
          <w:szCs w:val="20"/>
        </w:rPr>
        <w:t xml:space="preserve"> </w:t>
      </w:r>
      <w:r w:rsidRPr="00585B0C">
        <w:rPr>
          <w:rFonts w:cstheme="minorHAnsi"/>
          <w:sz w:val="20"/>
          <w:szCs w:val="20"/>
        </w:rPr>
        <w:t>–</w:t>
      </w:r>
      <w:r w:rsidRPr="00585B0C">
        <w:rPr>
          <w:rFonts w:cstheme="minorHAnsi"/>
          <w:b/>
          <w:sz w:val="20"/>
          <w:szCs w:val="20"/>
        </w:rPr>
        <w:t xml:space="preserve"> </w:t>
      </w:r>
      <w:r w:rsidRPr="00585B0C">
        <w:rPr>
          <w:rFonts w:cstheme="minorHAnsi"/>
          <w:sz w:val="20"/>
          <w:szCs w:val="20"/>
        </w:rPr>
        <w:t>so that the principal can fulfil their duty of care too.</w:t>
      </w:r>
    </w:p>
    <w:p w14:paraId="7FDC980A" w14:textId="77777777" w:rsidR="00234EE8" w:rsidRPr="00585B0C" w:rsidRDefault="00234EE8" w:rsidP="00D01E03">
      <w:pPr>
        <w:spacing w:line="240" w:lineRule="atLeast"/>
        <w:rPr>
          <w:rFonts w:cstheme="minorHAnsi"/>
          <w:sz w:val="20"/>
          <w:szCs w:val="20"/>
        </w:rPr>
      </w:pPr>
      <w:r w:rsidRPr="00585B0C">
        <w:rPr>
          <w:rFonts w:cstheme="minorHAnsi"/>
          <w:sz w:val="20"/>
          <w:szCs w:val="20"/>
        </w:rPr>
        <w:t>Importantly, when there is a reasonably foreseeable risk of harm, staff should act on that information and share the information with other staff who ‘need to know’, even if</w:t>
      </w:r>
      <w:r w:rsidRPr="00585B0C">
        <w:rPr>
          <w:rFonts w:cstheme="minorHAnsi"/>
          <w:i/>
          <w:sz w:val="20"/>
          <w:szCs w:val="20"/>
        </w:rPr>
        <w:t xml:space="preserve"> </w:t>
      </w:r>
      <w:r w:rsidRPr="00585B0C">
        <w:rPr>
          <w:rFonts w:cstheme="minorHAnsi"/>
          <w:sz w:val="20"/>
          <w:szCs w:val="20"/>
        </w:rPr>
        <w:t>the student or parent asks that information not be shared.</w:t>
      </w:r>
    </w:p>
    <w:p w14:paraId="4CC1AEFE" w14:textId="67781F4E" w:rsidR="00234EE8" w:rsidRPr="00585B0C" w:rsidRDefault="00C11221" w:rsidP="00C11221">
      <w:pPr>
        <w:pStyle w:val="Heading2"/>
      </w:pPr>
      <w:r w:rsidRPr="00585B0C">
        <w:t>Anti-discrimination law</w:t>
      </w:r>
    </w:p>
    <w:p w14:paraId="3D632DC0" w14:textId="77777777" w:rsidR="00234EE8" w:rsidRPr="00585B0C" w:rsidRDefault="00234EE8" w:rsidP="00D01E03">
      <w:pPr>
        <w:spacing w:line="240" w:lineRule="atLeast"/>
        <w:rPr>
          <w:rFonts w:cstheme="minorHAnsi"/>
          <w:sz w:val="20"/>
          <w:szCs w:val="20"/>
        </w:rPr>
      </w:pPr>
      <w:r w:rsidRPr="00585B0C">
        <w:rPr>
          <w:rFonts w:cstheme="minorHAnsi"/>
          <w:sz w:val="20"/>
          <w:szCs w:val="20"/>
        </w:rPr>
        <w:t xml:space="preserve">A school’s obligation to provide </w:t>
      </w:r>
      <w:r w:rsidRPr="00585B0C">
        <w:rPr>
          <w:rFonts w:cstheme="minorHAnsi"/>
          <w:b/>
          <w:sz w:val="20"/>
          <w:szCs w:val="20"/>
        </w:rPr>
        <w:t>reasonable adjustments</w:t>
      </w:r>
      <w:r w:rsidRPr="00585B0C">
        <w:rPr>
          <w:rFonts w:cstheme="minorHAnsi"/>
          <w:sz w:val="20"/>
          <w:szCs w:val="20"/>
        </w:rPr>
        <w:t xml:space="preserve"> for students with disabilities (regardless of whether they are eligible under the Program for Students with Disabilities) means that relevant information about a student’s disability </w:t>
      </w:r>
      <w:r w:rsidRPr="00585B0C">
        <w:rPr>
          <w:rFonts w:cstheme="minorHAnsi"/>
          <w:sz w:val="20"/>
          <w:szCs w:val="20"/>
        </w:rPr>
        <w:t xml:space="preserve">and their needs must be shared with all staff who work with or supervise that student. </w:t>
      </w:r>
    </w:p>
    <w:p w14:paraId="20DEF2AC" w14:textId="77777777" w:rsidR="00234EE8" w:rsidRPr="00585B0C" w:rsidRDefault="00234EE8" w:rsidP="00D01E03">
      <w:pPr>
        <w:spacing w:line="240" w:lineRule="atLeast"/>
        <w:rPr>
          <w:rFonts w:cstheme="minorHAnsi"/>
          <w:sz w:val="20"/>
          <w:szCs w:val="20"/>
        </w:rPr>
      </w:pPr>
      <w:r w:rsidRPr="00585B0C">
        <w:rPr>
          <w:rFonts w:cstheme="minorHAnsi"/>
          <w:sz w:val="20"/>
          <w:szCs w:val="20"/>
        </w:rPr>
        <w:t>This is required to enable the school to make properly informed decisions about what adjustments are reasonable, and then to implement those adjustments.</w:t>
      </w:r>
    </w:p>
    <w:p w14:paraId="241074BF" w14:textId="77777777" w:rsidR="00234EE8" w:rsidRPr="00585B0C" w:rsidRDefault="00234EE8" w:rsidP="00D01E03">
      <w:pPr>
        <w:spacing w:line="240" w:lineRule="atLeast"/>
        <w:rPr>
          <w:rFonts w:cstheme="minorHAnsi"/>
          <w:sz w:val="20"/>
          <w:szCs w:val="20"/>
        </w:rPr>
      </w:pPr>
      <w:r w:rsidRPr="00585B0C">
        <w:rPr>
          <w:rFonts w:cstheme="minorHAnsi"/>
          <w:sz w:val="20"/>
          <w:szCs w:val="20"/>
        </w:rPr>
        <w:t>This may also be required to meet the duty of care to that student (for example, a student with a medical condition who may require treatment).</w:t>
      </w:r>
    </w:p>
    <w:p w14:paraId="265B8912" w14:textId="77777777" w:rsidR="00234EE8" w:rsidRPr="00585B0C" w:rsidRDefault="00234EE8" w:rsidP="00D01E03">
      <w:pPr>
        <w:spacing w:line="240" w:lineRule="atLeast"/>
        <w:rPr>
          <w:rFonts w:cstheme="minorHAnsi"/>
          <w:sz w:val="20"/>
          <w:szCs w:val="20"/>
        </w:rPr>
      </w:pPr>
      <w:r w:rsidRPr="00585B0C">
        <w:rPr>
          <w:rFonts w:cstheme="minorHAnsi"/>
          <w:sz w:val="20"/>
          <w:szCs w:val="20"/>
        </w:rPr>
        <w:t>This means that relevant information must be shared with all staff who work with or supervise that student, to enable them to:</w:t>
      </w:r>
    </w:p>
    <w:p w14:paraId="2D9767CA" w14:textId="77777777" w:rsidR="00E12DE7" w:rsidRPr="00E12DE7" w:rsidRDefault="00234EE8" w:rsidP="00995B3D">
      <w:pPr>
        <w:pStyle w:val="ListParagraph"/>
        <w:numPr>
          <w:ilvl w:val="0"/>
          <w:numId w:val="20"/>
        </w:numPr>
        <w:spacing w:after="120" w:line="240" w:lineRule="atLeast"/>
        <w:contextualSpacing w:val="0"/>
        <w:rPr>
          <w:rFonts w:cstheme="minorHAnsi"/>
          <w:color w:val="000000" w:themeColor="text1"/>
          <w:lang w:val="en-US"/>
        </w:rPr>
      </w:pPr>
      <w:r w:rsidRPr="00E12DE7">
        <w:rPr>
          <w:rFonts w:asciiTheme="minorHAnsi" w:hAnsiTheme="minorHAnsi" w:cstheme="minorHAnsi"/>
          <w:color w:val="000000" w:themeColor="text1"/>
          <w:sz w:val="20"/>
          <w:szCs w:val="20"/>
        </w:rPr>
        <w:t>understand the student’s disability and how it affects their learning and social or emotional wellbeing</w:t>
      </w:r>
    </w:p>
    <w:p w14:paraId="4D767A6C" w14:textId="479EAE74" w:rsidR="00D01E03" w:rsidRPr="00E12DE7" w:rsidRDefault="00234EE8" w:rsidP="00995B3D">
      <w:pPr>
        <w:pStyle w:val="ListParagraph"/>
        <w:numPr>
          <w:ilvl w:val="0"/>
          <w:numId w:val="20"/>
        </w:numPr>
        <w:spacing w:after="120" w:line="240" w:lineRule="atLeast"/>
        <w:contextualSpacing w:val="0"/>
        <w:rPr>
          <w:rFonts w:cstheme="minorHAnsi"/>
          <w:color w:val="000000" w:themeColor="text1"/>
          <w:lang w:val="en-US"/>
        </w:rPr>
      </w:pPr>
      <w:r w:rsidRPr="00E12DE7">
        <w:rPr>
          <w:rFonts w:asciiTheme="minorHAnsi" w:hAnsiTheme="minorHAnsi" w:cstheme="minorHAnsi"/>
          <w:color w:val="000000" w:themeColor="text1"/>
          <w:sz w:val="20"/>
          <w:szCs w:val="20"/>
        </w:rPr>
        <w:t>implement reasonable adjustments at school, including understanding all recommendations made by the student’s treating practitioners.</w:t>
      </w:r>
    </w:p>
    <w:p w14:paraId="38942A11" w14:textId="78100CC2" w:rsidR="00E12DE7" w:rsidRDefault="00E12DE7" w:rsidP="00E12DE7">
      <w:pPr>
        <w:spacing w:line="240" w:lineRule="atLeast"/>
        <w:rPr>
          <w:rFonts w:cstheme="minorHAnsi"/>
          <w:lang w:val="en-US"/>
        </w:rPr>
      </w:pPr>
    </w:p>
    <w:p w14:paraId="4B03AA33" w14:textId="15AC37EC" w:rsidR="00E12DE7" w:rsidRPr="00E12DE7" w:rsidRDefault="00E12DE7" w:rsidP="00E12DE7">
      <w:pPr>
        <w:pStyle w:val="Subtitle"/>
        <w:rPr>
          <w:rFonts w:cstheme="minorHAnsi"/>
          <w:sz w:val="26"/>
          <w:szCs w:val="26"/>
        </w:rPr>
      </w:pPr>
      <w:r w:rsidRPr="00E12DE7">
        <w:rPr>
          <w:rFonts w:cstheme="minorHAnsi"/>
          <w:sz w:val="26"/>
          <w:szCs w:val="26"/>
        </w:rPr>
        <w:t>The relevant school policies are followed by school staff when engaging with parents, such as wellbeing and behaviour policies. Go to your school’s website for relevant policies.</w:t>
      </w:r>
    </w:p>
    <w:p w14:paraId="6D63BF27" w14:textId="792B1292" w:rsidR="00E12DE7" w:rsidRPr="00E12DE7" w:rsidRDefault="00E12DE7" w:rsidP="00E12DE7">
      <w:pPr>
        <w:pStyle w:val="Subtitle"/>
        <w:rPr>
          <w:rFonts w:cstheme="minorHAnsi"/>
          <w:sz w:val="26"/>
          <w:szCs w:val="26"/>
        </w:rPr>
      </w:pPr>
      <w:r w:rsidRPr="00E12DE7">
        <w:rPr>
          <w:rFonts w:cstheme="minorHAnsi"/>
          <w:sz w:val="26"/>
          <w:szCs w:val="26"/>
        </w:rPr>
        <w:t xml:space="preserve">School staff are available to provide further information about school policies and handling of personal information or contact the DET Privacy Officer at </w:t>
      </w:r>
      <w:hyperlink r:id="rId13" w:history="1">
        <w:r w:rsidRPr="006062C2">
          <w:rPr>
            <w:rStyle w:val="Hyperlink"/>
            <w:rFonts w:cstheme="minorHAnsi"/>
            <w:sz w:val="26"/>
            <w:szCs w:val="26"/>
          </w:rPr>
          <w:t>privacy@education.vic.gov.au</w:t>
        </w:r>
      </w:hyperlink>
      <w:r w:rsidRPr="00E12DE7">
        <w:rPr>
          <w:rFonts w:cstheme="minorHAnsi"/>
          <w:sz w:val="26"/>
          <w:szCs w:val="26"/>
        </w:rPr>
        <w:t xml:space="preserve">.  </w:t>
      </w:r>
    </w:p>
    <w:p w14:paraId="1AC67859" w14:textId="77777777" w:rsidR="00E12DE7" w:rsidRPr="00E12DE7" w:rsidRDefault="00E12DE7" w:rsidP="00E12DE7">
      <w:pPr>
        <w:spacing w:line="240" w:lineRule="atLeast"/>
        <w:rPr>
          <w:rFonts w:cstheme="minorHAnsi"/>
          <w:lang w:val="en-US"/>
        </w:rPr>
      </w:pPr>
    </w:p>
    <w:sectPr w:rsidR="00E12DE7" w:rsidRPr="00E12DE7" w:rsidSect="00E12DE7">
      <w:headerReference w:type="default" r:id="rId14"/>
      <w:footerReference w:type="even" r:id="rId15"/>
      <w:footerReference w:type="default" r:id="rId16"/>
      <w:pgSz w:w="11900" w:h="16840"/>
      <w:pgMar w:top="2155"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EFC0E" w14:textId="77777777" w:rsidR="00B137C6" w:rsidRDefault="00B137C6" w:rsidP="003967DD">
      <w:pPr>
        <w:spacing w:after="0"/>
      </w:pPr>
      <w:r>
        <w:separator/>
      </w:r>
    </w:p>
  </w:endnote>
  <w:endnote w:type="continuationSeparator" w:id="0">
    <w:p w14:paraId="6FFAC9CF" w14:textId="77777777" w:rsidR="00B137C6" w:rsidRDefault="00B137C6"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73F8F" w14:textId="77777777" w:rsidR="00B137C6" w:rsidRDefault="00B137C6" w:rsidP="003967DD">
      <w:pPr>
        <w:spacing w:after="0"/>
      </w:pPr>
      <w:r>
        <w:separator/>
      </w:r>
    </w:p>
  </w:footnote>
  <w:footnote w:type="continuationSeparator" w:id="0">
    <w:p w14:paraId="3477C7FC" w14:textId="77777777" w:rsidR="00B137C6" w:rsidRDefault="00B137C6"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2C3CED9" w:rsidR="003967DD" w:rsidRDefault="000861DD">
    <w:pPr>
      <w:pStyle w:val="Header"/>
    </w:pPr>
    <w:r>
      <w:rPr>
        <w:noProof/>
      </w:rPr>
      <w:drawing>
        <wp:anchor distT="0" distB="0" distL="114300" distR="114300" simplePos="0" relativeHeight="251658240" behindDoc="1" locked="0" layoutInCell="1" allowOverlap="1" wp14:anchorId="7CE31918" wp14:editId="5CF5887D">
          <wp:simplePos x="0" y="0"/>
          <wp:positionH relativeFrom="page">
            <wp:align>left</wp:align>
          </wp:positionH>
          <wp:positionV relativeFrom="page">
            <wp:align>top</wp:align>
          </wp:positionV>
          <wp:extent cx="7550422" cy="10684798"/>
          <wp:effectExtent l="0" t="0" r="635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5259BC"/>
    <w:multiLevelType w:val="hybridMultilevel"/>
    <w:tmpl w:val="7396B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CF3F6E"/>
    <w:multiLevelType w:val="hybridMultilevel"/>
    <w:tmpl w:val="1AF0E5C2"/>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3" w15:restartNumberingAfterBreak="0">
    <w:nsid w:val="20CC5CF1"/>
    <w:multiLevelType w:val="hybridMultilevel"/>
    <w:tmpl w:val="86145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EC16BA"/>
    <w:multiLevelType w:val="hybridMultilevel"/>
    <w:tmpl w:val="4FBAEA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EA0FF5"/>
    <w:multiLevelType w:val="hybridMultilevel"/>
    <w:tmpl w:val="D94E0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910E70"/>
    <w:multiLevelType w:val="hybridMultilevel"/>
    <w:tmpl w:val="149E3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7"/>
  </w:num>
  <w:num w:numId="13">
    <w:abstractNumId w:val="21"/>
  </w:num>
  <w:num w:numId="14">
    <w:abstractNumId w:val="22"/>
  </w:num>
  <w:num w:numId="15">
    <w:abstractNumId w:val="14"/>
  </w:num>
  <w:num w:numId="16">
    <w:abstractNumId w:val="20"/>
  </w:num>
  <w:num w:numId="17">
    <w:abstractNumId w:val="16"/>
  </w:num>
  <w:num w:numId="18">
    <w:abstractNumId w:val="15"/>
  </w:num>
  <w:num w:numId="19">
    <w:abstractNumId w:val="11"/>
  </w:num>
  <w:num w:numId="20">
    <w:abstractNumId w:val="19"/>
  </w:num>
  <w:num w:numId="21">
    <w:abstractNumId w:val="12"/>
  </w:num>
  <w:num w:numId="22">
    <w:abstractNumId w:val="18"/>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33A60"/>
    <w:rsid w:val="00080DA9"/>
    <w:rsid w:val="000861DD"/>
    <w:rsid w:val="000A47D4"/>
    <w:rsid w:val="000C600E"/>
    <w:rsid w:val="000E33CD"/>
    <w:rsid w:val="00122369"/>
    <w:rsid w:val="00133374"/>
    <w:rsid w:val="00150E0F"/>
    <w:rsid w:val="00157212"/>
    <w:rsid w:val="0016287D"/>
    <w:rsid w:val="001D0D94"/>
    <w:rsid w:val="001D13F9"/>
    <w:rsid w:val="001F39DD"/>
    <w:rsid w:val="00234EE8"/>
    <w:rsid w:val="002512BE"/>
    <w:rsid w:val="00275FB8"/>
    <w:rsid w:val="002A4A96"/>
    <w:rsid w:val="002E3BED"/>
    <w:rsid w:val="002F1A9C"/>
    <w:rsid w:val="002F6115"/>
    <w:rsid w:val="00312720"/>
    <w:rsid w:val="00343AFC"/>
    <w:rsid w:val="0034745C"/>
    <w:rsid w:val="00362FE5"/>
    <w:rsid w:val="003967DD"/>
    <w:rsid w:val="003A4C39"/>
    <w:rsid w:val="0041465C"/>
    <w:rsid w:val="0042333B"/>
    <w:rsid w:val="00443E58"/>
    <w:rsid w:val="00455D7E"/>
    <w:rsid w:val="00497396"/>
    <w:rsid w:val="004A2E74"/>
    <w:rsid w:val="004B2ED6"/>
    <w:rsid w:val="004D4388"/>
    <w:rsid w:val="00500ADA"/>
    <w:rsid w:val="00506E23"/>
    <w:rsid w:val="00512BBA"/>
    <w:rsid w:val="00555277"/>
    <w:rsid w:val="00567CF0"/>
    <w:rsid w:val="00584366"/>
    <w:rsid w:val="00585B0C"/>
    <w:rsid w:val="00593EC8"/>
    <w:rsid w:val="005A4F12"/>
    <w:rsid w:val="005E0713"/>
    <w:rsid w:val="00624A55"/>
    <w:rsid w:val="006523D7"/>
    <w:rsid w:val="006671CE"/>
    <w:rsid w:val="00697AA9"/>
    <w:rsid w:val="006A1F8A"/>
    <w:rsid w:val="006A25AC"/>
    <w:rsid w:val="006C45C0"/>
    <w:rsid w:val="006E2B9A"/>
    <w:rsid w:val="00702E89"/>
    <w:rsid w:val="00710CED"/>
    <w:rsid w:val="00735566"/>
    <w:rsid w:val="00767573"/>
    <w:rsid w:val="007823FA"/>
    <w:rsid w:val="0078635B"/>
    <w:rsid w:val="007B556E"/>
    <w:rsid w:val="007D3E38"/>
    <w:rsid w:val="007E7366"/>
    <w:rsid w:val="008065DA"/>
    <w:rsid w:val="00890680"/>
    <w:rsid w:val="00892E24"/>
    <w:rsid w:val="008B1737"/>
    <w:rsid w:val="008B79F4"/>
    <w:rsid w:val="008C3D5F"/>
    <w:rsid w:val="008F3D35"/>
    <w:rsid w:val="008F7F42"/>
    <w:rsid w:val="00900AA7"/>
    <w:rsid w:val="00952690"/>
    <w:rsid w:val="00954B9A"/>
    <w:rsid w:val="0099358C"/>
    <w:rsid w:val="009A3444"/>
    <w:rsid w:val="009F6A77"/>
    <w:rsid w:val="00A31926"/>
    <w:rsid w:val="00A51465"/>
    <w:rsid w:val="00A710DF"/>
    <w:rsid w:val="00B137C6"/>
    <w:rsid w:val="00B14EB1"/>
    <w:rsid w:val="00B21562"/>
    <w:rsid w:val="00B704DD"/>
    <w:rsid w:val="00BF1E57"/>
    <w:rsid w:val="00C11221"/>
    <w:rsid w:val="00C539BB"/>
    <w:rsid w:val="00CA247A"/>
    <w:rsid w:val="00CC5AA8"/>
    <w:rsid w:val="00CD4A5C"/>
    <w:rsid w:val="00CD5993"/>
    <w:rsid w:val="00CE7916"/>
    <w:rsid w:val="00D01E03"/>
    <w:rsid w:val="00D9777A"/>
    <w:rsid w:val="00DC4D0D"/>
    <w:rsid w:val="00DD022E"/>
    <w:rsid w:val="00E12DE7"/>
    <w:rsid w:val="00E34263"/>
    <w:rsid w:val="00E34721"/>
    <w:rsid w:val="00E4317E"/>
    <w:rsid w:val="00E5030B"/>
    <w:rsid w:val="00E6100B"/>
    <w:rsid w:val="00E64758"/>
    <w:rsid w:val="00E77EB9"/>
    <w:rsid w:val="00F0610A"/>
    <w:rsid w:val="00F5271F"/>
    <w:rsid w:val="00F52D49"/>
    <w:rsid w:val="00F94715"/>
    <w:rsid w:val="00FE7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AE272F" w:themeColor="accent1"/>
      <w:sz w:val="48"/>
      <w:szCs w:val="32"/>
    </w:rPr>
  </w:style>
  <w:style w:type="paragraph" w:styleId="Heading2">
    <w:name w:val="heading 2"/>
    <w:basedOn w:val="Normal"/>
    <w:next w:val="Normal"/>
    <w:link w:val="Heading2Char"/>
    <w:uiPriority w:val="9"/>
    <w:unhideWhenUsed/>
    <w:qFormat/>
    <w:rsid w:val="00C11221"/>
    <w:pPr>
      <w:keepNext/>
      <w:keepLines/>
      <w:pBdr>
        <w:top w:val="single" w:sz="4" w:space="3" w:color="E57100"/>
      </w:pBdr>
      <w:spacing w:before="300" w:after="80" w:line="240" w:lineRule="atLeast"/>
      <w:outlineLvl w:val="1"/>
    </w:pPr>
    <w:rPr>
      <w:rFonts w:eastAsiaTheme="majorEastAsia" w:cstheme="minorHAnsi"/>
      <w:b/>
      <w:color w:val="AE272F"/>
      <w:sz w:val="24"/>
    </w:rPr>
  </w:style>
  <w:style w:type="paragraph" w:styleId="Heading3">
    <w:name w:val="heading 3"/>
    <w:basedOn w:val="Normal"/>
    <w:next w:val="Normal"/>
    <w:link w:val="Heading3Char"/>
    <w:uiPriority w:val="9"/>
    <w:unhideWhenUsed/>
    <w:qFormat/>
    <w:rsid w:val="00033A60"/>
    <w:pPr>
      <w:spacing w:before="200" w:line="240" w:lineRule="atLeast"/>
      <w:outlineLvl w:val="2"/>
    </w:pPr>
    <w:rPr>
      <w:rFonts w:eastAsiaTheme="majorEastAsia" w:cstheme="minorHAnsi"/>
      <w:b/>
      <w:color w:val="767171" w:themeColor="background2" w:themeShade="80"/>
      <w:sz w:val="21"/>
      <w:szCs w:val="21"/>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AE272F" w:themeColor="accent1"/>
      <w:sz w:val="48"/>
      <w:szCs w:val="32"/>
    </w:rPr>
  </w:style>
  <w:style w:type="paragraph" w:customStyle="1" w:styleId="Intro">
    <w:name w:val="Intro"/>
    <w:basedOn w:val="Normal"/>
    <w:qFormat/>
    <w:rsid w:val="004A2E74"/>
    <w:pPr>
      <w:pBdr>
        <w:top w:val="single" w:sz="4" w:space="1" w:color="AE272F" w:themeColor="accent1"/>
      </w:pBdr>
    </w:pPr>
    <w:rPr>
      <w:b/>
      <w:color w:val="AE272F" w:themeColor="accent1"/>
      <w:sz w:val="24"/>
      <w:lang w:val="en-AU"/>
    </w:rPr>
  </w:style>
  <w:style w:type="character" w:customStyle="1" w:styleId="Heading2Char">
    <w:name w:val="Heading 2 Char"/>
    <w:basedOn w:val="DefaultParagraphFont"/>
    <w:link w:val="Heading2"/>
    <w:uiPriority w:val="9"/>
    <w:rsid w:val="00C11221"/>
    <w:rPr>
      <w:rFonts w:eastAsiaTheme="majorEastAsia" w:cstheme="minorHAnsi"/>
      <w:b/>
      <w:color w:val="AE272F"/>
    </w:rPr>
  </w:style>
  <w:style w:type="character" w:customStyle="1" w:styleId="Heading3Char">
    <w:name w:val="Heading 3 Char"/>
    <w:basedOn w:val="DefaultParagraphFont"/>
    <w:link w:val="Heading3"/>
    <w:uiPriority w:val="9"/>
    <w:rsid w:val="00033A60"/>
    <w:rPr>
      <w:rFonts w:eastAsiaTheme="majorEastAsia" w:cstheme="minorHAnsi"/>
      <w:b/>
      <w:color w:val="767171" w:themeColor="background2" w:themeShade="80"/>
      <w:sz w:val="21"/>
      <w:szCs w:val="2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CE7916"/>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E57100" w:themeFill="accent3"/>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900AA7"/>
    <w:rPr>
      <w:color w:val="0563C1"/>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BC95C8"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AE272F" w:themeColor="accent1"/>
        <w:bottom w:val="single" w:sz="4" w:space="10" w:color="AE272F" w:themeColor="accent1"/>
      </w:pBdr>
      <w:spacing w:before="360" w:after="360"/>
    </w:pPr>
    <w:rPr>
      <w:b/>
      <w:iCs/>
      <w:color w:val="AE272F" w:themeColor="accent1"/>
    </w:rPr>
  </w:style>
  <w:style w:type="character" w:customStyle="1" w:styleId="IntenseQuoteChar">
    <w:name w:val="Intense Quote Char"/>
    <w:basedOn w:val="DefaultParagraphFont"/>
    <w:link w:val="IntenseQuote"/>
    <w:uiPriority w:val="30"/>
    <w:rsid w:val="004A2E74"/>
    <w:rPr>
      <w:b/>
      <w:iCs/>
      <w:color w:val="AE272F" w:themeColor="accent1"/>
      <w:sz w:val="22"/>
    </w:rPr>
  </w:style>
  <w:style w:type="paragraph" w:customStyle="1" w:styleId="Copyrighttext">
    <w:name w:val="Copyright text"/>
    <w:basedOn w:val="Normal"/>
    <w:qFormat/>
    <w:rsid w:val="004D4388"/>
    <w:pPr>
      <w:spacing w:after="40"/>
    </w:pPr>
    <w:rPr>
      <w:sz w:val="12"/>
      <w:szCs w:val="12"/>
    </w:rPr>
  </w:style>
  <w:style w:type="paragraph" w:styleId="ListParagraph">
    <w:name w:val="List Paragraph"/>
    <w:basedOn w:val="Normal"/>
    <w:uiPriority w:val="34"/>
    <w:qFormat/>
    <w:rsid w:val="00234EE8"/>
    <w:pPr>
      <w:spacing w:after="90" w:line="220" w:lineRule="atLeast"/>
      <w:ind w:left="720"/>
      <w:contextualSpacing/>
    </w:pPr>
    <w:rPr>
      <w:rFonts w:ascii="Arial" w:eastAsia="Times New Roman" w:hAnsi="Arial" w:cs="Times New Roman"/>
      <w:color w:val="747378"/>
      <w:sz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ivacy@education.vi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vic.gov.au/information-sharing-schemes-and-the-maram-framewor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All sectors">
      <a:dk1>
        <a:srgbClr val="000000"/>
      </a:dk1>
      <a:lt1>
        <a:srgbClr val="FFFFFF"/>
      </a:lt1>
      <a:dk2>
        <a:srgbClr val="000000"/>
      </a:dk2>
      <a:lt2>
        <a:srgbClr val="E7E6E6"/>
      </a:lt2>
      <a:accent1>
        <a:srgbClr val="AE272F"/>
      </a:accent1>
      <a:accent2>
        <a:srgbClr val="BC95C8"/>
      </a:accent2>
      <a:accent3>
        <a:srgbClr val="E57100"/>
      </a:accent3>
      <a:accent4>
        <a:srgbClr val="00B2A8"/>
      </a:accent4>
      <a:accent5>
        <a:srgbClr val="8A2A2B"/>
      </a:accent5>
      <a:accent6>
        <a:srgbClr val="535659"/>
      </a:accent6>
      <a:hlink>
        <a:srgbClr val="AE272F"/>
      </a:hlink>
      <a:folHlink>
        <a:srgbClr val="BC95C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Schools Privacy Policy, Parents, English</DEECD_Keywords>
    <PublishingExpirationDate xmlns="http://schemas.microsoft.com/sharepoint/v3" xsi:nil="true"/>
    <DEECD_Description xmlns="http://schemas.microsoft.com/sharepoint/v3">Schools Privacy Policy-For Parents-English
Updated 7 February 2022</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803D72E2-31F5-4C8A-9077-91155E1718E5}">
  <ds:schemaRef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8b3e066e-2310-41e2-be97-b46e081fc60d"/>
    <ds:schemaRef ds:uri="http://schemas.microsoft.com/sharepoint/v4"/>
    <ds:schemaRef ds:uri="http://purl.org/dc/dcmitype/"/>
    <ds:schemaRef ds:uri="http://schemas.microsoft.com/sharepoint/v3"/>
    <ds:schemaRef ds:uri="http://schemas.microsoft.com/Sharepoint/v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B0792A1-1C3F-4AAE-9117-A8F79C270CAF}"/>
</file>

<file path=customXml/itemProps4.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5.xml><?xml version="1.0" encoding="utf-8"?>
<ds:datastoreItem xmlns:ds="http://schemas.openxmlformats.org/officeDocument/2006/customXml" ds:itemID="{920BF972-6CCC-4EEB-98C5-84F569EF590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Privacy Policy-For Parents-English</dc:title>
  <dc:subject/>
  <dc:creator>Isabel Lim</dc:creator>
  <cp:keywords/>
  <dc:description/>
  <cp:lastModifiedBy>Liz Abbott</cp:lastModifiedBy>
  <cp:revision>10</cp:revision>
  <dcterms:created xsi:type="dcterms:W3CDTF">2021-12-01T00:11:00Z</dcterms:created>
  <dcterms:modified xsi:type="dcterms:W3CDTF">2022-02-02T22:48:00Z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WorkflowType">
    <vt:lpwstr>ActiveSubmitStub</vt:lpwstr>
  </property>
  <property fmtid="{D5CDD505-2E9C-101B-9397-08002B2CF9AE}" pid="4" name="RecordPoint_ActiveItemSiteId">
    <vt:lpwstr>{a889e2ef-e638-432a-86f8-b34f0a17e962}</vt:lpwstr>
  </property>
  <property fmtid="{D5CDD505-2E9C-101B-9397-08002B2CF9AE}" pid="5" name="RecordPoint_ActiveItemListId">
    <vt:lpwstr>{a7e47422-f3f0-4fec-9b52-62e2b3f07ac1}</vt:lpwstr>
  </property>
  <property fmtid="{D5CDD505-2E9C-101B-9397-08002B2CF9AE}" pid="6" name="RecordPoint_ActiveItemUniqueId">
    <vt:lpwstr>{11693835-f9cb-49f0-978e-b43187a83bd9}</vt:lpwstr>
  </property>
  <property fmtid="{D5CDD505-2E9C-101B-9397-08002B2CF9AE}" pid="7" name="RecordPoint_ActiveItemWebId">
    <vt:lpwstr>{8b3e066e-2310-41e2-be97-b46e081fc60d}</vt:lpwstr>
  </property>
  <property fmtid="{D5CDD505-2E9C-101B-9397-08002B2CF9AE}" pid="8" name="DET_EDRMS_RCS">
    <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
  </property>
  <property fmtid="{D5CDD505-2E9C-101B-9397-08002B2CF9AE}" pid="16" name="DEECD_Author">
    <vt:lpwstr>94;#Education|5232e41c-5101-41fe-b638-7d41d1371531</vt:lpwstr>
  </property>
  <property fmtid="{D5CDD505-2E9C-101B-9397-08002B2CF9AE}" pid="17" name="DEECD_SubjectCategory">
    <vt:lpwstr/>
  </property>
  <property fmtid="{D5CDD505-2E9C-101B-9397-08002B2CF9AE}" pid="18" name="DEECD_ItemType">
    <vt:lpwstr>101;#Page|eb523acf-a821-456c-a76b-7607578309d7</vt:lpwstr>
  </property>
  <property fmtid="{D5CDD505-2E9C-101B-9397-08002B2CF9AE}" pid="19" name="DEECD_Audience">
    <vt:lpwstr/>
  </property>
  <property fmtid="{D5CDD505-2E9C-101B-9397-08002B2CF9AE}" pid="20" name="_docset_NoMedatataSyncRequired">
    <vt:lpwstr>False</vt:lpwstr>
  </property>
</Properties>
</file>