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F6475" w14:textId="77777777" w:rsidR="00186B6D" w:rsidRDefault="00DC14C7">
      <w:pPr>
        <w:pStyle w:val="BodyText"/>
        <w:spacing w:before="34"/>
        <w:ind w:left="700"/>
      </w:pPr>
      <w:r>
        <w:rPr>
          <w:color w:val="0090DE"/>
        </w:rPr>
        <w:t>PARENTAL</w:t>
      </w:r>
      <w:r>
        <w:rPr>
          <w:color w:val="0090DE"/>
          <w:spacing w:val="-17"/>
        </w:rPr>
        <w:t xml:space="preserve"> </w:t>
      </w:r>
      <w:r>
        <w:rPr>
          <w:color w:val="0090DE"/>
        </w:rPr>
        <w:t>EDUCATION</w:t>
      </w:r>
      <w:r>
        <w:rPr>
          <w:color w:val="0090DE"/>
          <w:spacing w:val="-14"/>
        </w:rPr>
        <w:t xml:space="preserve"> </w:t>
      </w:r>
      <w:r>
        <w:rPr>
          <w:color w:val="0090DE"/>
        </w:rPr>
        <w:t>AND</w:t>
      </w:r>
      <w:r>
        <w:rPr>
          <w:color w:val="0090DE"/>
          <w:spacing w:val="-14"/>
        </w:rPr>
        <w:t xml:space="preserve"> </w:t>
      </w:r>
      <w:r>
        <w:rPr>
          <w:color w:val="0090DE"/>
        </w:rPr>
        <w:t>OCCUPATION</w:t>
      </w:r>
      <w:r>
        <w:rPr>
          <w:color w:val="0090DE"/>
          <w:spacing w:val="-14"/>
        </w:rPr>
        <w:t xml:space="preserve"> </w:t>
      </w:r>
      <w:r>
        <w:rPr>
          <w:color w:val="0090DE"/>
          <w:spacing w:val="-2"/>
        </w:rPr>
        <w:t>DETAILS</w:t>
      </w:r>
    </w:p>
    <w:p w14:paraId="376DC2DB" w14:textId="77777777" w:rsidR="00186B6D" w:rsidRDefault="00DC14C7">
      <w:pPr>
        <w:spacing w:before="119"/>
        <w:ind w:left="700"/>
        <w:rPr>
          <w:b/>
          <w:sz w:val="20"/>
        </w:rPr>
      </w:pPr>
      <w:r>
        <w:rPr>
          <w:b/>
          <w:sz w:val="20"/>
        </w:rPr>
        <w:t>Please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complete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form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English</w:t>
      </w:r>
    </w:p>
    <w:tbl>
      <w:tblPr>
        <w:tblW w:w="0" w:type="auto"/>
        <w:tblInd w:w="7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3"/>
        <w:gridCol w:w="233"/>
        <w:gridCol w:w="3037"/>
        <w:gridCol w:w="1775"/>
        <w:gridCol w:w="1772"/>
      </w:tblGrid>
      <w:tr w:rsidR="00186B6D" w14:paraId="3316DD2F" w14:textId="77777777">
        <w:trPr>
          <w:trHeight w:val="476"/>
        </w:trPr>
        <w:tc>
          <w:tcPr>
            <w:tcW w:w="3486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1F1F1"/>
          </w:tcPr>
          <w:p w14:paraId="08D92A0C" w14:textId="77777777" w:rsidR="00186B6D" w:rsidRDefault="00DC14C7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CHILD’S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584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14:paraId="0E2EC3B6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6B6D" w14:paraId="5FF2B0A2" w14:textId="77777777">
        <w:trPr>
          <w:trHeight w:val="462"/>
        </w:trPr>
        <w:tc>
          <w:tcPr>
            <w:tcW w:w="3486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F1F1F1"/>
          </w:tcPr>
          <w:p w14:paraId="0F30132B" w14:textId="77777777" w:rsidR="00186B6D" w:rsidRDefault="00DC14C7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sz w:val="20"/>
              </w:rPr>
              <w:t>KINDERGARTEN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658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14:paraId="425C09D9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6B6D" w14:paraId="1EC2EC9B" w14:textId="77777777" w:rsidTr="00AB3E53">
        <w:trPr>
          <w:trHeight w:val="1645"/>
        </w:trPr>
        <w:tc>
          <w:tcPr>
            <w:tcW w:w="652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7C6F18C8" w14:textId="77777777" w:rsidR="00186B6D" w:rsidRDefault="00186B6D">
            <w:pPr>
              <w:pStyle w:val="TableParagraph"/>
              <w:spacing w:before="177"/>
              <w:ind w:left="0"/>
              <w:rPr>
                <w:b/>
                <w:sz w:val="20"/>
              </w:rPr>
            </w:pPr>
          </w:p>
          <w:p w14:paraId="4D169A01" w14:textId="77777777" w:rsidR="00186B6D" w:rsidRDefault="00DC14C7">
            <w:pPr>
              <w:pStyle w:val="TableParagraph"/>
              <w:spacing w:before="0"/>
              <w:ind w:left="117" w:right="476"/>
              <w:rPr>
                <w:b/>
                <w:sz w:val="32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tick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box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 child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32"/>
              </w:rPr>
              <w:t>□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6" w:space="0" w:color="000000"/>
            </w:tcBorders>
            <w:shd w:val="clear" w:color="auto" w:fill="EAEAEA"/>
          </w:tcPr>
          <w:p w14:paraId="771F012F" w14:textId="77777777" w:rsidR="00186B6D" w:rsidRDefault="00DC14C7">
            <w:pPr>
              <w:pStyle w:val="TableParagraph"/>
              <w:spacing w:before="118" w:line="616" w:lineRule="auto"/>
              <w:ind w:left="258" w:right="91" w:hanging="142"/>
              <w:rPr>
                <w:b/>
                <w:sz w:val="18"/>
              </w:rPr>
            </w:pPr>
            <w:r>
              <w:rPr>
                <w:b/>
                <w:sz w:val="18"/>
              </w:rPr>
              <w:t>Parent/guardian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 (primary carer)</w:t>
            </w:r>
          </w:p>
        </w:tc>
        <w:tc>
          <w:tcPr>
            <w:tcW w:w="1772" w:type="dxa"/>
            <w:tcBorders>
              <w:left w:val="single" w:sz="6" w:space="0" w:color="000000"/>
            </w:tcBorders>
            <w:shd w:val="clear" w:color="auto" w:fill="EAEAEA"/>
          </w:tcPr>
          <w:p w14:paraId="7B7D6CB2" w14:textId="77777777" w:rsidR="00186B6D" w:rsidRDefault="00DC14C7">
            <w:pPr>
              <w:pStyle w:val="TableParagraph"/>
              <w:spacing w:before="118"/>
              <w:ind w:left="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Parent/guardian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10"/>
                <w:sz w:val="18"/>
              </w:rPr>
              <w:t>B</w:t>
            </w:r>
          </w:p>
          <w:p w14:paraId="7B80FEFB" w14:textId="77777777" w:rsidR="00186B6D" w:rsidRDefault="00DC14C7" w:rsidP="00AB3E53">
            <w:pPr>
              <w:pStyle w:val="TableParagraph"/>
              <w:spacing w:before="0"/>
              <w:ind w:left="0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(must be </w:t>
            </w:r>
            <w:r>
              <w:rPr>
                <w:b/>
                <w:spacing w:val="-2"/>
                <w:sz w:val="18"/>
              </w:rPr>
              <w:t xml:space="preserve">completed, </w:t>
            </w:r>
            <w:r>
              <w:rPr>
                <w:b/>
                <w:sz w:val="18"/>
              </w:rPr>
              <w:t>except where there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is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one </w:t>
            </w:r>
            <w:r>
              <w:rPr>
                <w:b/>
                <w:spacing w:val="-2"/>
                <w:sz w:val="18"/>
              </w:rPr>
              <w:t xml:space="preserve">parent/guardian </w:t>
            </w:r>
            <w:r>
              <w:rPr>
                <w:b/>
                <w:sz w:val="18"/>
              </w:rPr>
              <w:t>for the child)</w:t>
            </w:r>
          </w:p>
        </w:tc>
      </w:tr>
      <w:tr w:rsidR="00186B6D" w14:paraId="32716142" w14:textId="77777777" w:rsidTr="00AB3E53">
        <w:trPr>
          <w:trHeight w:val="662"/>
        </w:trPr>
        <w:tc>
          <w:tcPr>
            <w:tcW w:w="10070" w:type="dxa"/>
            <w:gridSpan w:val="5"/>
            <w:shd w:val="clear" w:color="auto" w:fill="EAEAEA"/>
          </w:tcPr>
          <w:p w14:paraId="36FBAEE1" w14:textId="77777777" w:rsidR="00186B6D" w:rsidRDefault="00DC14C7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  <w:p w14:paraId="7070CCE5" w14:textId="77777777" w:rsidR="00186B6D" w:rsidRDefault="00DC14C7">
            <w:pPr>
              <w:pStyle w:val="TableParagraph"/>
              <w:spacing w:before="118"/>
              <w:rPr>
                <w:sz w:val="20"/>
              </w:rPr>
            </w:pPr>
            <w:r>
              <w:rPr>
                <w:sz w:val="20"/>
              </w:rPr>
              <w:t>Equivalent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overseas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qualifications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recognised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collection.</w:t>
            </w:r>
          </w:p>
        </w:tc>
      </w:tr>
      <w:tr w:rsidR="00186B6D" w14:paraId="66CCDAE2" w14:textId="77777777">
        <w:trPr>
          <w:trHeight w:val="486"/>
        </w:trPr>
        <w:tc>
          <w:tcPr>
            <w:tcW w:w="3486" w:type="dxa"/>
            <w:gridSpan w:val="2"/>
            <w:vMerge w:val="restart"/>
            <w:tcBorders>
              <w:right w:val="single" w:sz="6" w:space="0" w:color="000000"/>
            </w:tcBorders>
          </w:tcPr>
          <w:p w14:paraId="42ACE264" w14:textId="77777777" w:rsidR="00186B6D" w:rsidRDefault="00DC14C7">
            <w:pPr>
              <w:pStyle w:val="TableParagraph"/>
              <w:spacing w:before="116"/>
              <w:ind w:left="427" w:right="52" w:hanging="320"/>
              <w:rPr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What is the highest year of primary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secondary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school the parent/guardian has completed? </w:t>
            </w:r>
            <w:r>
              <w:rPr>
                <w:sz w:val="20"/>
              </w:rPr>
              <w:t>(tick one)</w:t>
            </w:r>
          </w:p>
          <w:p w14:paraId="7D75DFC1" w14:textId="77777777" w:rsidR="00186B6D" w:rsidRDefault="00DC14C7">
            <w:pPr>
              <w:pStyle w:val="TableParagraph"/>
              <w:spacing w:before="60"/>
              <w:ind w:left="417"/>
              <w:rPr>
                <w:i/>
                <w:sz w:val="20"/>
              </w:rPr>
            </w:pPr>
            <w:r>
              <w:rPr>
                <w:i/>
                <w:sz w:val="20"/>
              </w:rPr>
              <w:t>For persons who have never attended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school,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mark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‘Year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9 equivalent or below’.</w:t>
            </w:r>
          </w:p>
        </w:tc>
        <w:tc>
          <w:tcPr>
            <w:tcW w:w="3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5EF9E" w14:textId="77777777" w:rsidR="00186B6D" w:rsidRDefault="00DC14C7">
            <w:pPr>
              <w:pStyle w:val="TableParagraph"/>
              <w:spacing w:before="116"/>
              <w:ind w:left="114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below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647A8" w14:textId="77777777" w:rsidR="00186B6D" w:rsidRDefault="00DC14C7">
            <w:pPr>
              <w:pStyle w:val="TableParagraph"/>
              <w:spacing w:before="115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</w:tcBorders>
          </w:tcPr>
          <w:p w14:paraId="1247C7E8" w14:textId="77777777" w:rsidR="00186B6D" w:rsidRDefault="00DC14C7">
            <w:pPr>
              <w:pStyle w:val="TableParagraph"/>
              <w:spacing w:before="115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1A6EE27C" w14:textId="77777777">
        <w:trPr>
          <w:trHeight w:val="478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BF5F481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B1E1FE" w14:textId="77777777" w:rsidR="00186B6D" w:rsidRDefault="00DC14C7"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equivalent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77AAF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6A41E6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03434663" w14:textId="77777777">
        <w:trPr>
          <w:trHeight w:val="478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2AF35EED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868F" w14:textId="77777777" w:rsidR="00186B6D" w:rsidRDefault="00DC14C7"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equivalent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FFB56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09CE7C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24F1B139" w14:textId="77777777" w:rsidTr="00AB3E53">
        <w:trPr>
          <w:trHeight w:val="438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6F0078D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15E7FED" w14:textId="77777777" w:rsidR="00186B6D" w:rsidRDefault="00DC14C7"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equivalent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5E4718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</w:tcBorders>
          </w:tcPr>
          <w:p w14:paraId="38DA2CB3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39D6E248" w14:textId="77777777">
        <w:trPr>
          <w:trHeight w:val="486"/>
        </w:trPr>
        <w:tc>
          <w:tcPr>
            <w:tcW w:w="3486" w:type="dxa"/>
            <w:gridSpan w:val="2"/>
            <w:vMerge w:val="restart"/>
            <w:tcBorders>
              <w:right w:val="single" w:sz="6" w:space="0" w:color="000000"/>
            </w:tcBorders>
          </w:tcPr>
          <w:p w14:paraId="67289FF0" w14:textId="77777777" w:rsidR="00186B6D" w:rsidRDefault="00DC14C7">
            <w:pPr>
              <w:pStyle w:val="TableParagraph"/>
              <w:spacing w:before="116"/>
              <w:ind w:left="427" w:right="52" w:hanging="320"/>
              <w:rPr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level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highest qualification the parent/guardian has completed? </w:t>
            </w:r>
            <w:r>
              <w:rPr>
                <w:sz w:val="20"/>
              </w:rPr>
              <w:t>(tick one)</w:t>
            </w:r>
          </w:p>
        </w:tc>
        <w:tc>
          <w:tcPr>
            <w:tcW w:w="30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97ED" w14:textId="77777777" w:rsidR="00186B6D" w:rsidRDefault="00DC14C7">
            <w:pPr>
              <w:pStyle w:val="TableParagraph"/>
              <w:spacing w:before="116"/>
              <w:ind w:left="114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non-school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qualification</w:t>
            </w:r>
          </w:p>
        </w:tc>
        <w:tc>
          <w:tcPr>
            <w:tcW w:w="17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D1B7D" w14:textId="77777777" w:rsidR="00186B6D" w:rsidRDefault="00DC14C7">
            <w:pPr>
              <w:pStyle w:val="TableParagraph"/>
              <w:spacing w:before="115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left w:val="single" w:sz="6" w:space="0" w:color="000000"/>
              <w:bottom w:val="single" w:sz="6" w:space="0" w:color="000000"/>
            </w:tcBorders>
          </w:tcPr>
          <w:p w14:paraId="040473B0" w14:textId="77777777" w:rsidR="00186B6D" w:rsidRDefault="00DC14C7">
            <w:pPr>
              <w:pStyle w:val="TableParagraph"/>
              <w:spacing w:before="115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41A77250" w14:textId="77777777">
        <w:trPr>
          <w:trHeight w:val="678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03B3B89B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BDBA9F" w14:textId="77777777" w:rsidR="00186B6D" w:rsidRDefault="00DC14C7">
            <w:pPr>
              <w:pStyle w:val="TableParagraph"/>
              <w:spacing w:before="107"/>
              <w:ind w:left="114" w:right="126"/>
              <w:rPr>
                <w:sz w:val="20"/>
              </w:rPr>
            </w:pP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IV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 trade certificate)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AD34F6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D59AFB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16B5D754" w14:textId="77777777">
        <w:trPr>
          <w:trHeight w:val="478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4FD94CE4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79AE5" w14:textId="77777777" w:rsidR="00186B6D" w:rsidRDefault="00DC14C7"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Diploma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E3BC0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37188F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6DCD27C8" w14:textId="77777777">
        <w:trPr>
          <w:trHeight w:val="486"/>
        </w:trPr>
        <w:tc>
          <w:tcPr>
            <w:tcW w:w="3486" w:type="dxa"/>
            <w:gridSpan w:val="2"/>
            <w:vMerge/>
            <w:tcBorders>
              <w:top w:val="nil"/>
              <w:right w:val="single" w:sz="6" w:space="0" w:color="000000"/>
            </w:tcBorders>
          </w:tcPr>
          <w:p w14:paraId="59127FE4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C13E85" w14:textId="77777777" w:rsidR="00186B6D" w:rsidRDefault="00DC14C7">
            <w:pPr>
              <w:pStyle w:val="TableParagraph"/>
              <w:spacing w:before="109"/>
              <w:ind w:left="114"/>
              <w:rPr>
                <w:sz w:val="20"/>
              </w:rPr>
            </w:pPr>
            <w:r>
              <w:rPr>
                <w:sz w:val="20"/>
              </w:rPr>
              <w:t>Bachelor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degree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above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1885559" w14:textId="77777777" w:rsidR="00186B6D" w:rsidRDefault="00DC14C7">
            <w:pPr>
              <w:pStyle w:val="TableParagraph"/>
              <w:spacing w:before="107"/>
              <w:ind w:left="114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</w:tcBorders>
          </w:tcPr>
          <w:p w14:paraId="763F19C9" w14:textId="77777777" w:rsidR="00186B6D" w:rsidRDefault="00DC14C7">
            <w:pPr>
              <w:pStyle w:val="TableParagraph"/>
              <w:spacing w:before="107"/>
              <w:ind w:left="113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pacing w:val="-10"/>
                <w:sz w:val="20"/>
              </w:rPr>
              <w:t>☐</w:t>
            </w:r>
          </w:p>
        </w:tc>
      </w:tr>
      <w:tr w:rsidR="00186B6D" w14:paraId="1D61D8BA" w14:textId="77777777" w:rsidTr="000260DD">
        <w:trPr>
          <w:trHeight w:val="278"/>
        </w:trPr>
        <w:tc>
          <w:tcPr>
            <w:tcW w:w="10070" w:type="dxa"/>
            <w:gridSpan w:val="5"/>
            <w:shd w:val="clear" w:color="auto" w:fill="EAEAEA"/>
          </w:tcPr>
          <w:p w14:paraId="727C15EB" w14:textId="77777777" w:rsidR="00186B6D" w:rsidRDefault="00DC14C7">
            <w:pPr>
              <w:pStyle w:val="TableParagraph"/>
              <w:spacing w:before="11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</w:t>
            </w:r>
          </w:p>
        </w:tc>
      </w:tr>
      <w:tr w:rsidR="00186B6D" w14:paraId="5DCCB8AB" w14:textId="77777777">
        <w:trPr>
          <w:trHeight w:val="495"/>
        </w:trPr>
        <w:tc>
          <w:tcPr>
            <w:tcW w:w="6523" w:type="dxa"/>
            <w:gridSpan w:val="3"/>
            <w:vMerge w:val="restart"/>
            <w:tcBorders>
              <w:bottom w:val="nil"/>
            </w:tcBorders>
          </w:tcPr>
          <w:p w14:paraId="4DC410E4" w14:textId="77777777" w:rsidR="00186B6D" w:rsidRDefault="00DC14C7">
            <w:pPr>
              <w:pStyle w:val="TableParagraph"/>
              <w:spacing w:before="119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57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occupation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group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parent/guardian?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(See</w:t>
            </w:r>
          </w:p>
          <w:p w14:paraId="75C8D2F1" w14:textId="77777777" w:rsidR="00186B6D" w:rsidRDefault="00DC14C7">
            <w:pPr>
              <w:pStyle w:val="TableParagraph"/>
              <w:spacing w:before="0"/>
              <w:ind w:left="427"/>
              <w:rPr>
                <w:sz w:val="20"/>
              </w:rPr>
            </w:pPr>
            <w:r>
              <w:rPr>
                <w:i/>
                <w:sz w:val="20"/>
                <w:u w:val="single"/>
              </w:rPr>
              <w:t>Parental</w:t>
            </w:r>
            <w:r>
              <w:rPr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Occupation</w:t>
            </w:r>
            <w:r>
              <w:rPr>
                <w:i/>
                <w:spacing w:val="-9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Index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345158C5" w14:textId="77777777" w:rsidR="00186B6D" w:rsidRDefault="00186B6D">
            <w:pPr>
              <w:pStyle w:val="TableParagraph"/>
              <w:spacing w:before="118"/>
              <w:ind w:left="0"/>
              <w:rPr>
                <w:b/>
                <w:sz w:val="20"/>
              </w:rPr>
            </w:pPr>
          </w:p>
          <w:p w14:paraId="2FC742BA" w14:textId="77777777" w:rsidR="00186B6D" w:rsidRDefault="00DC14C7">
            <w:pPr>
              <w:pStyle w:val="TableParagraph"/>
              <w:ind w:left="417" w:right="92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parent/guardian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currently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paid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work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but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has</w:t>
            </w:r>
            <w:r>
              <w:rPr>
                <w:i/>
                <w:spacing w:val="-2"/>
                <w:sz w:val="20"/>
              </w:rPr>
              <w:t xml:space="preserve"> </w:t>
            </w:r>
            <w:r w:rsidRPr="00AB3E53">
              <w:rPr>
                <w:i/>
                <w:sz w:val="20"/>
                <w:highlight w:val="cyan"/>
              </w:rPr>
              <w:t>had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 job in the last 12 months, or has retired in the last 12 months, </w:t>
            </w:r>
            <w:r>
              <w:rPr>
                <w:i/>
                <w:sz w:val="20"/>
                <w:u w:val="single"/>
              </w:rPr>
              <w:t>please use their last occupation</w:t>
            </w:r>
          </w:p>
        </w:tc>
        <w:tc>
          <w:tcPr>
            <w:tcW w:w="1775" w:type="dxa"/>
            <w:tcBorders>
              <w:bottom w:val="single" w:sz="4" w:space="0" w:color="000000"/>
              <w:right w:val="single" w:sz="8" w:space="0" w:color="000000"/>
            </w:tcBorders>
          </w:tcPr>
          <w:p w14:paraId="0A57A627" w14:textId="77777777" w:rsidR="00186B6D" w:rsidRDefault="00DC14C7">
            <w:pPr>
              <w:pStyle w:val="TableParagraph"/>
              <w:numPr>
                <w:ilvl w:val="0"/>
                <w:numId w:val="12"/>
              </w:numPr>
              <w:tabs>
                <w:tab w:val="left" w:pos="360"/>
              </w:tabs>
              <w:spacing w:before="117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772" w:type="dxa"/>
            <w:tcBorders>
              <w:left w:val="single" w:sz="8" w:space="0" w:color="000000"/>
              <w:bottom w:val="single" w:sz="6" w:space="0" w:color="000000"/>
            </w:tcBorders>
          </w:tcPr>
          <w:p w14:paraId="5F8DCBB5" w14:textId="77777777" w:rsidR="00186B6D" w:rsidRDefault="00DC14C7">
            <w:pPr>
              <w:pStyle w:val="TableParagraph"/>
              <w:numPr>
                <w:ilvl w:val="0"/>
                <w:numId w:val="11"/>
              </w:numPr>
              <w:tabs>
                <w:tab w:val="left" w:pos="364"/>
              </w:tabs>
              <w:spacing w:before="117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A</w:t>
            </w:r>
          </w:p>
        </w:tc>
      </w:tr>
      <w:tr w:rsidR="00186B6D" w14:paraId="385D0229" w14:textId="77777777">
        <w:trPr>
          <w:trHeight w:val="493"/>
        </w:trPr>
        <w:tc>
          <w:tcPr>
            <w:tcW w:w="6523" w:type="dxa"/>
            <w:gridSpan w:val="3"/>
            <w:vMerge/>
            <w:tcBorders>
              <w:top w:val="nil"/>
              <w:bottom w:val="nil"/>
            </w:tcBorders>
          </w:tcPr>
          <w:p w14:paraId="11D550C4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F881E1C" w14:textId="77777777" w:rsidR="00186B6D" w:rsidRDefault="00DC14C7">
            <w:pPr>
              <w:pStyle w:val="TableParagraph"/>
              <w:numPr>
                <w:ilvl w:val="0"/>
                <w:numId w:val="10"/>
              </w:numPr>
              <w:tabs>
                <w:tab w:val="left" w:pos="360"/>
              </w:tabs>
              <w:spacing w:before="115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63F7E6C5" w14:textId="77777777" w:rsidR="00186B6D" w:rsidRDefault="00DC14C7">
            <w:pPr>
              <w:pStyle w:val="TableParagraph"/>
              <w:numPr>
                <w:ilvl w:val="0"/>
                <w:numId w:val="9"/>
              </w:numPr>
              <w:tabs>
                <w:tab w:val="left" w:pos="364"/>
              </w:tabs>
              <w:spacing w:before="115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B</w:t>
            </w:r>
          </w:p>
        </w:tc>
      </w:tr>
      <w:tr w:rsidR="00186B6D" w14:paraId="54C001D1" w14:textId="77777777">
        <w:trPr>
          <w:trHeight w:val="494"/>
        </w:trPr>
        <w:tc>
          <w:tcPr>
            <w:tcW w:w="6523" w:type="dxa"/>
            <w:gridSpan w:val="3"/>
            <w:vMerge/>
            <w:tcBorders>
              <w:top w:val="nil"/>
              <w:bottom w:val="nil"/>
            </w:tcBorders>
          </w:tcPr>
          <w:p w14:paraId="6328BCA1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D94F3F" w14:textId="77777777" w:rsidR="00186B6D" w:rsidRDefault="00DC14C7">
            <w:pPr>
              <w:pStyle w:val="TableParagraph"/>
              <w:numPr>
                <w:ilvl w:val="0"/>
                <w:numId w:val="8"/>
              </w:numPr>
              <w:tabs>
                <w:tab w:val="left" w:pos="360"/>
              </w:tabs>
              <w:spacing w:before="115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27C1E6CD" w14:textId="77777777" w:rsidR="00186B6D" w:rsidRDefault="00DC14C7">
            <w:pPr>
              <w:pStyle w:val="TableParagraph"/>
              <w:numPr>
                <w:ilvl w:val="0"/>
                <w:numId w:val="7"/>
              </w:numPr>
              <w:tabs>
                <w:tab w:val="left" w:pos="364"/>
              </w:tabs>
              <w:spacing w:before="115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C</w:t>
            </w:r>
          </w:p>
        </w:tc>
      </w:tr>
      <w:tr w:rsidR="00186B6D" w14:paraId="467878D4" w14:textId="77777777">
        <w:trPr>
          <w:trHeight w:val="493"/>
        </w:trPr>
        <w:tc>
          <w:tcPr>
            <w:tcW w:w="6523" w:type="dxa"/>
            <w:gridSpan w:val="3"/>
            <w:vMerge/>
            <w:tcBorders>
              <w:top w:val="nil"/>
              <w:bottom w:val="nil"/>
            </w:tcBorders>
          </w:tcPr>
          <w:p w14:paraId="6512835E" w14:textId="77777777" w:rsidR="00186B6D" w:rsidRDefault="00186B6D">
            <w:pPr>
              <w:rPr>
                <w:sz w:val="2"/>
                <w:szCs w:val="2"/>
              </w:rPr>
            </w:pP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246A231" w14:textId="77777777" w:rsidR="00186B6D" w:rsidRDefault="00DC14C7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spacing w:before="115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AC8DAA3" w14:textId="77777777" w:rsidR="00186B6D" w:rsidRDefault="00DC14C7">
            <w:pPr>
              <w:pStyle w:val="TableParagraph"/>
              <w:numPr>
                <w:ilvl w:val="0"/>
                <w:numId w:val="5"/>
              </w:numPr>
              <w:tabs>
                <w:tab w:val="left" w:pos="364"/>
              </w:tabs>
              <w:spacing w:before="115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D</w:t>
            </w:r>
          </w:p>
        </w:tc>
      </w:tr>
      <w:tr w:rsidR="00186B6D" w14:paraId="06413F06" w14:textId="77777777">
        <w:trPr>
          <w:trHeight w:val="693"/>
        </w:trPr>
        <w:tc>
          <w:tcPr>
            <w:tcW w:w="6523" w:type="dxa"/>
            <w:gridSpan w:val="3"/>
            <w:tcBorders>
              <w:top w:val="nil"/>
              <w:bottom w:val="nil"/>
            </w:tcBorders>
          </w:tcPr>
          <w:p w14:paraId="16C04026" w14:textId="77777777" w:rsidR="00186B6D" w:rsidRDefault="00DC14C7">
            <w:pPr>
              <w:pStyle w:val="TableParagraph"/>
              <w:spacing w:before="117"/>
              <w:ind w:left="417"/>
              <w:rPr>
                <w:i/>
                <w:sz w:val="20"/>
              </w:rPr>
            </w:pPr>
            <w:r>
              <w:rPr>
                <w:i/>
                <w:sz w:val="20"/>
              </w:rPr>
              <w:t>If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parent/guardian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has </w:t>
            </w:r>
            <w:r>
              <w:rPr>
                <w:b/>
                <w:i/>
                <w:sz w:val="20"/>
              </w:rPr>
              <w:t>not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been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paid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work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12 months, </w:t>
            </w:r>
            <w:r>
              <w:rPr>
                <w:i/>
                <w:sz w:val="20"/>
              </w:rPr>
              <w:t xml:space="preserve">tick </w:t>
            </w:r>
            <w:r>
              <w:rPr>
                <w:b/>
                <w:i/>
                <w:sz w:val="20"/>
              </w:rPr>
              <w:t>‘N’</w:t>
            </w:r>
            <w:r>
              <w:rPr>
                <w:b/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</w:p>
        </w:tc>
        <w:tc>
          <w:tcPr>
            <w:tcW w:w="177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69B131" w14:textId="77777777" w:rsidR="00186B6D" w:rsidRDefault="00DC14C7">
            <w:pPr>
              <w:pStyle w:val="TableParagraph"/>
              <w:numPr>
                <w:ilvl w:val="0"/>
                <w:numId w:val="4"/>
              </w:numPr>
              <w:tabs>
                <w:tab w:val="left" w:pos="360"/>
              </w:tabs>
              <w:spacing w:before="115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</w:tcBorders>
          </w:tcPr>
          <w:p w14:paraId="39BF9844" w14:textId="77777777" w:rsidR="00186B6D" w:rsidRDefault="00DC14C7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before="115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N</w:t>
            </w:r>
          </w:p>
        </w:tc>
      </w:tr>
      <w:tr w:rsidR="00186B6D" w14:paraId="64BA04D5" w14:textId="77777777">
        <w:trPr>
          <w:trHeight w:val="925"/>
        </w:trPr>
        <w:tc>
          <w:tcPr>
            <w:tcW w:w="6523" w:type="dxa"/>
            <w:gridSpan w:val="3"/>
            <w:tcBorders>
              <w:top w:val="nil"/>
            </w:tcBorders>
          </w:tcPr>
          <w:p w14:paraId="101B8640" w14:textId="77777777" w:rsidR="00186B6D" w:rsidRDefault="00DC14C7">
            <w:pPr>
              <w:pStyle w:val="TableParagraph"/>
              <w:spacing w:before="117"/>
              <w:ind w:left="417" w:right="92"/>
              <w:rPr>
                <w:b/>
                <w:i/>
                <w:sz w:val="20"/>
              </w:rPr>
            </w:pPr>
            <w:r>
              <w:rPr>
                <w:i/>
                <w:sz w:val="20"/>
              </w:rPr>
              <w:t xml:space="preserve">If the parent/guardian has </w:t>
            </w:r>
            <w:r>
              <w:rPr>
                <w:b/>
                <w:i/>
                <w:sz w:val="20"/>
              </w:rPr>
              <w:t xml:space="preserve">not </w:t>
            </w:r>
            <w:r>
              <w:rPr>
                <w:i/>
                <w:sz w:val="20"/>
              </w:rPr>
              <w:t xml:space="preserve">been in </w:t>
            </w:r>
            <w:r>
              <w:rPr>
                <w:b/>
                <w:i/>
                <w:sz w:val="20"/>
              </w:rPr>
              <w:t xml:space="preserve">paid work </w:t>
            </w:r>
            <w:r>
              <w:rPr>
                <w:i/>
                <w:sz w:val="20"/>
              </w:rPr>
              <w:t xml:space="preserve">for the </w:t>
            </w:r>
            <w:r>
              <w:rPr>
                <w:b/>
                <w:i/>
                <w:sz w:val="20"/>
              </w:rPr>
              <w:t>last 12 months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because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person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cares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their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own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children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full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time, tick </w:t>
            </w:r>
            <w:r>
              <w:rPr>
                <w:b/>
                <w:i/>
                <w:sz w:val="20"/>
              </w:rPr>
              <w:t>‘H’</w:t>
            </w:r>
          </w:p>
        </w:tc>
        <w:tc>
          <w:tcPr>
            <w:tcW w:w="1775" w:type="dxa"/>
            <w:tcBorders>
              <w:top w:val="single" w:sz="4" w:space="0" w:color="000000"/>
              <w:right w:val="single" w:sz="8" w:space="0" w:color="000000"/>
            </w:tcBorders>
          </w:tcPr>
          <w:p w14:paraId="0AF9FA27" w14:textId="77777777" w:rsidR="00186B6D" w:rsidRDefault="00DC14C7">
            <w:pPr>
              <w:pStyle w:val="TableParagraph"/>
              <w:numPr>
                <w:ilvl w:val="0"/>
                <w:numId w:val="2"/>
              </w:numPr>
              <w:tabs>
                <w:tab w:val="left" w:pos="360"/>
              </w:tabs>
              <w:spacing w:before="115"/>
              <w:ind w:left="360" w:hanging="254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8" w:space="0" w:color="000000"/>
            </w:tcBorders>
          </w:tcPr>
          <w:p w14:paraId="32FE66C9" w14:textId="77777777" w:rsidR="00186B6D" w:rsidRDefault="00DC14C7">
            <w:pPr>
              <w:pStyle w:val="TableParagraph"/>
              <w:numPr>
                <w:ilvl w:val="0"/>
                <w:numId w:val="1"/>
              </w:numPr>
              <w:tabs>
                <w:tab w:val="left" w:pos="364"/>
              </w:tabs>
              <w:spacing w:before="115"/>
              <w:ind w:left="364" w:hanging="254"/>
              <w:rPr>
                <w:sz w:val="20"/>
              </w:rPr>
            </w:pPr>
            <w:r>
              <w:rPr>
                <w:spacing w:val="-10"/>
                <w:sz w:val="20"/>
              </w:rPr>
              <w:t>H</w:t>
            </w:r>
          </w:p>
        </w:tc>
      </w:tr>
      <w:tr w:rsidR="00186B6D" w14:paraId="1D5CD034" w14:textId="77777777">
        <w:trPr>
          <w:trHeight w:val="366"/>
        </w:trPr>
        <w:tc>
          <w:tcPr>
            <w:tcW w:w="3253" w:type="dxa"/>
            <w:shd w:val="clear" w:color="auto" w:fill="F1F1F1"/>
          </w:tcPr>
          <w:p w14:paraId="4F585B16" w14:textId="77777777" w:rsidR="00186B6D" w:rsidRDefault="00DC14C7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parent/guardian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(print)</w:t>
            </w:r>
          </w:p>
        </w:tc>
        <w:tc>
          <w:tcPr>
            <w:tcW w:w="3270" w:type="dxa"/>
            <w:gridSpan w:val="2"/>
          </w:tcPr>
          <w:p w14:paraId="0BAB3090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shd w:val="clear" w:color="auto" w:fill="F1F1F1"/>
          </w:tcPr>
          <w:p w14:paraId="4172C86C" w14:textId="77777777" w:rsidR="00186B6D" w:rsidRDefault="00DC14C7">
            <w:pPr>
              <w:pStyle w:val="TableParagraph"/>
              <w:spacing w:before="56"/>
              <w:ind w:left="10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Date</w:t>
            </w:r>
          </w:p>
        </w:tc>
        <w:tc>
          <w:tcPr>
            <w:tcW w:w="1772" w:type="dxa"/>
          </w:tcPr>
          <w:p w14:paraId="6B7FB558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186B6D" w14:paraId="1FC8E223" w14:textId="77777777">
        <w:trPr>
          <w:trHeight w:val="368"/>
        </w:trPr>
        <w:tc>
          <w:tcPr>
            <w:tcW w:w="3253" w:type="dxa"/>
            <w:shd w:val="clear" w:color="auto" w:fill="F1F1F1"/>
          </w:tcPr>
          <w:p w14:paraId="0CAC2FA3" w14:textId="77777777" w:rsidR="00186B6D" w:rsidRDefault="00DC14C7">
            <w:pPr>
              <w:pStyle w:val="TableParagraph"/>
              <w:spacing w:before="56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parent/guardian</w:t>
            </w:r>
          </w:p>
        </w:tc>
        <w:tc>
          <w:tcPr>
            <w:tcW w:w="6817" w:type="dxa"/>
            <w:gridSpan w:val="4"/>
          </w:tcPr>
          <w:p w14:paraId="44AC4466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01B0E969" w14:textId="22E5735B" w:rsidR="000260DD" w:rsidRDefault="00AB3E53" w:rsidP="000260DD">
      <w:pPr>
        <w:ind w:left="142"/>
        <w:rPr>
          <w:rFonts w:ascii="Times New Roman"/>
          <w:sz w:val="18"/>
          <w:szCs w:val="18"/>
          <w:lang w:val="en-AU"/>
        </w:rPr>
      </w:pPr>
      <w:r w:rsidRPr="00AB3E53">
        <w:rPr>
          <w:rFonts w:ascii="Times New Roman"/>
          <w:sz w:val="18"/>
          <w:szCs w:val="18"/>
          <w:lang w:val="en-AU"/>
        </w:rPr>
        <w:t xml:space="preserve">The Department of Education provides this template for Early Childhood </w:t>
      </w:r>
      <w:r w:rsidR="000260DD">
        <w:rPr>
          <w:rFonts w:ascii="Times New Roman"/>
          <w:sz w:val="18"/>
          <w:szCs w:val="18"/>
          <w:lang w:val="en-AU"/>
        </w:rPr>
        <w:t>C</w:t>
      </w:r>
      <w:r w:rsidRPr="00AB3E53">
        <w:rPr>
          <w:rFonts w:ascii="Times New Roman"/>
          <w:sz w:val="18"/>
          <w:szCs w:val="18"/>
          <w:lang w:val="en-AU"/>
        </w:rPr>
        <w:t>entres/Kindergartens to collect relevant information for the purpose of allocation of funding. This information is uploaded securely on the Kindergarten Information Management System (KIMS).</w:t>
      </w:r>
      <w:r>
        <w:rPr>
          <w:rFonts w:ascii="Times New Roman"/>
          <w:sz w:val="18"/>
          <w:szCs w:val="18"/>
          <w:lang w:val="en-AU"/>
        </w:rPr>
        <w:t xml:space="preserve"> </w:t>
      </w:r>
      <w:r w:rsidRPr="00AB3E53">
        <w:rPr>
          <w:rFonts w:ascii="Times New Roman"/>
          <w:sz w:val="18"/>
          <w:szCs w:val="18"/>
          <w:lang w:val="en-AU"/>
        </w:rPr>
        <w:t>The department</w:t>
      </w:r>
      <w:r w:rsidRPr="00AB3E53">
        <w:rPr>
          <w:rFonts w:ascii="Times New Roman"/>
          <w:sz w:val="18"/>
          <w:szCs w:val="18"/>
          <w:lang w:val="en-AU"/>
        </w:rPr>
        <w:t>’</w:t>
      </w:r>
      <w:r w:rsidRPr="00AB3E53">
        <w:rPr>
          <w:rFonts w:ascii="Times New Roman"/>
          <w:sz w:val="18"/>
          <w:szCs w:val="18"/>
          <w:lang w:val="en-AU"/>
        </w:rPr>
        <w:t xml:space="preserve">s privacy policy can be found here: </w:t>
      </w:r>
      <w:hyperlink r:id="rId10" w:history="1">
        <w:r w:rsidRPr="00AB3E53">
          <w:rPr>
            <w:rStyle w:val="Hyperlink"/>
            <w:rFonts w:ascii="Times New Roman"/>
            <w:sz w:val="18"/>
            <w:szCs w:val="18"/>
          </w:rPr>
          <w:t>Department of Education privacy policy | vic.gov.au (www.vic.gov.au)</w:t>
        </w:r>
      </w:hyperlink>
      <w:r w:rsidRPr="00AB3E53">
        <w:rPr>
          <w:rFonts w:ascii="Times New Roman"/>
          <w:sz w:val="18"/>
          <w:szCs w:val="18"/>
          <w:lang w:val="en-AU"/>
        </w:rPr>
        <w:t>.</w:t>
      </w:r>
      <w:r w:rsidR="000260DD">
        <w:rPr>
          <w:rFonts w:ascii="Times New Roman"/>
          <w:sz w:val="18"/>
          <w:szCs w:val="18"/>
          <w:lang w:val="en-AU"/>
        </w:rPr>
        <w:t xml:space="preserve">   For further information on how this data is managed, speak to your Kindergarten in the first instance.</w:t>
      </w:r>
    </w:p>
    <w:p w14:paraId="78980D76" w14:textId="51C92EC5" w:rsidR="000260DD" w:rsidRPr="000260DD" w:rsidRDefault="000260DD" w:rsidP="000260DD">
      <w:pPr>
        <w:tabs>
          <w:tab w:val="left" w:pos="1824"/>
        </w:tabs>
        <w:rPr>
          <w:rFonts w:ascii="Times New Roman"/>
          <w:sz w:val="18"/>
          <w:szCs w:val="18"/>
          <w:lang w:val="en-AU"/>
        </w:rPr>
        <w:sectPr w:rsidR="000260DD" w:rsidRPr="000260DD" w:rsidSect="000260DD">
          <w:headerReference w:type="default" r:id="rId11"/>
          <w:footerReference w:type="default" r:id="rId12"/>
          <w:type w:val="continuous"/>
          <w:pgSz w:w="11900" w:h="16850"/>
          <w:pgMar w:top="1700" w:right="380" w:bottom="567" w:left="380" w:header="9" w:footer="873" w:gutter="0"/>
          <w:pgNumType w:start="1"/>
          <w:cols w:space="720"/>
        </w:sectPr>
      </w:pPr>
    </w:p>
    <w:p w14:paraId="7C496345" w14:textId="77777777" w:rsidR="00186B6D" w:rsidRDefault="00DC14C7">
      <w:pPr>
        <w:pStyle w:val="BodyText"/>
        <w:spacing w:line="364" w:lineRule="exact"/>
        <w:ind w:left="700"/>
      </w:pPr>
      <w:r>
        <w:rPr>
          <w:color w:val="0090DE"/>
        </w:rPr>
        <w:lastRenderedPageBreak/>
        <w:t>PARENTAL</w:t>
      </w:r>
      <w:r>
        <w:rPr>
          <w:color w:val="0090DE"/>
          <w:spacing w:val="-19"/>
        </w:rPr>
        <w:t xml:space="preserve"> </w:t>
      </w:r>
      <w:r>
        <w:rPr>
          <w:color w:val="0090DE"/>
        </w:rPr>
        <w:t>OCCUPATION</w:t>
      </w:r>
      <w:r>
        <w:rPr>
          <w:color w:val="0090DE"/>
          <w:spacing w:val="-20"/>
        </w:rPr>
        <w:t xml:space="preserve"> </w:t>
      </w:r>
      <w:r>
        <w:rPr>
          <w:color w:val="0090DE"/>
          <w:spacing w:val="-4"/>
        </w:rPr>
        <w:t>INDEX</w:t>
      </w:r>
    </w:p>
    <w:p w14:paraId="26725491" w14:textId="77777777" w:rsidR="00186B6D" w:rsidRDefault="00186B6D">
      <w:pPr>
        <w:spacing w:before="2"/>
        <w:rPr>
          <w:b/>
          <w:sz w:val="10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3"/>
        <w:gridCol w:w="6594"/>
        <w:gridCol w:w="575"/>
      </w:tblGrid>
      <w:tr w:rsidR="00186B6D" w14:paraId="1456F33B" w14:textId="77777777">
        <w:trPr>
          <w:trHeight w:val="215"/>
        </w:trPr>
        <w:tc>
          <w:tcPr>
            <w:tcW w:w="3743" w:type="dxa"/>
            <w:tcBorders>
              <w:top w:val="single" w:sz="4" w:space="0" w:color="BEBEBE"/>
              <w:bottom w:val="single" w:sz="6" w:space="0" w:color="BEBEBE"/>
            </w:tcBorders>
            <w:shd w:val="clear" w:color="auto" w:fill="D9D9D9"/>
          </w:tcPr>
          <w:p w14:paraId="0B22F3F4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MANAGERS</w:t>
            </w:r>
          </w:p>
        </w:tc>
        <w:tc>
          <w:tcPr>
            <w:tcW w:w="6594" w:type="dxa"/>
            <w:tcBorders>
              <w:top w:val="single" w:sz="4" w:space="0" w:color="BEBEBE"/>
              <w:bottom w:val="single" w:sz="6" w:space="0" w:color="BEBEBE"/>
            </w:tcBorders>
            <w:shd w:val="clear" w:color="auto" w:fill="D9D9D9"/>
          </w:tcPr>
          <w:p w14:paraId="56F590BC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4" w:space="0" w:color="BEBEBE"/>
              <w:bottom w:val="single" w:sz="6" w:space="0" w:color="BEBEBE"/>
            </w:tcBorders>
            <w:shd w:val="clear" w:color="auto" w:fill="D9D9D9"/>
          </w:tcPr>
          <w:p w14:paraId="25BE65DF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86B6D" w14:paraId="688049C2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66BDE264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Chief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Executives,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General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Managers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and </w:t>
            </w:r>
            <w:r>
              <w:rPr>
                <w:b/>
                <w:spacing w:val="-2"/>
                <w:sz w:val="16"/>
              </w:rPr>
              <w:t>Legislators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1DA30CDE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Chief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Executives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Directors,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Corporate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Defence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Force Senior Officer, Local Government Legislator, Member of Parliament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33161C4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2241E7AE" w14:textId="77777777">
        <w:trPr>
          <w:trHeight w:val="213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C9A821A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Farmers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Farm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Managers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E7DE520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Aquaculture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Farmers,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Crop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Farmers,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Livestock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Farmers,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Mixed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Crop,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Livestock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Farmers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6ECBF9FA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34B7EE66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5561BB6D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Specialist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Managers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21602DCD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Advertising,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Public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Managers,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Managers, Construction Managers, Education, Health and Welfare Services Managers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01C9C5DA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652FDD47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0F418D5C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Hospitality,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Retail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Managers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0D8C5C8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Accommodation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Hospitality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Managers,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77286ECE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1F659392" w14:textId="77777777">
        <w:trPr>
          <w:trHeight w:val="212"/>
        </w:trPr>
        <w:tc>
          <w:tcPr>
            <w:tcW w:w="10912" w:type="dxa"/>
            <w:gridSpan w:val="3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7848E427" w14:textId="77777777" w:rsidR="00186B6D" w:rsidRDefault="00DC14C7">
            <w:pPr>
              <w:pStyle w:val="TableParagraph"/>
              <w:ind w:left="122"/>
              <w:rPr>
                <w:b/>
                <w:i/>
                <w:sz w:val="16"/>
              </w:rPr>
            </w:pPr>
            <w:r>
              <w:rPr>
                <w:b/>
                <w:sz w:val="16"/>
              </w:rPr>
              <w:t>PROFESSIONALS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generally</w:t>
            </w:r>
            <w:r>
              <w:rPr>
                <w:b/>
                <w:i/>
                <w:spacing w:val="-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with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bachelors</w:t>
            </w:r>
            <w:r>
              <w:rPr>
                <w:b/>
                <w:i/>
                <w:spacing w:val="-9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degree</w:t>
            </w:r>
            <w:r>
              <w:rPr>
                <w:b/>
                <w:i/>
                <w:spacing w:val="-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or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6"/>
              </w:rPr>
              <w:t>above</w:t>
            </w:r>
          </w:p>
        </w:tc>
      </w:tr>
      <w:tr w:rsidR="00186B6D" w14:paraId="3C19CA32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6DB14FE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Arts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Media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DC11CA7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Music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Professionals,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Photographers,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Journalists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Writers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4751E58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6AF70C75" w14:textId="77777777">
        <w:trPr>
          <w:trHeight w:val="580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446EAACB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Business,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Human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Resource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Marketing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49B0449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Accountants,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Auditors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Company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Secretaries,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Brokers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Dealers,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Investment Advisers, Human Resource and Training Professionals, Information and Organisation Professionals, Sales, Marketing and Public Relations Professionals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A005CD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467D9F19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22A5C89C" w14:textId="77777777" w:rsidR="00186B6D" w:rsidRDefault="00DC14C7">
            <w:pPr>
              <w:pStyle w:val="TableParagraph"/>
              <w:ind w:left="122" w:right="1094"/>
              <w:rPr>
                <w:b/>
                <w:sz w:val="16"/>
              </w:rPr>
            </w:pPr>
            <w:r>
              <w:rPr>
                <w:b/>
                <w:sz w:val="16"/>
              </w:rPr>
              <w:t>Design,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Engineering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Science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D0DD5EC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Architects,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Designers,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Planners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Surveyors,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Professionals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6D4A2FE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46A97D17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5C4D5E18" w14:textId="77777777" w:rsidR="00186B6D" w:rsidRDefault="00DC14C7">
            <w:pPr>
              <w:pStyle w:val="TableParagraph"/>
              <w:spacing w:before="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Education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1F1F9AA8" w14:textId="77777777" w:rsidR="00186B6D" w:rsidRDefault="00DC14C7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Early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Childhood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Teachers,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School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Teachers,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Tertiary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Teachers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A7CF401" w14:textId="77777777" w:rsidR="00186B6D" w:rsidRDefault="00DC14C7"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0E700269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6F30B411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3A78F2C7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Diagnostic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Promotion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Professionals,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Health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Therapy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Professionals,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 Practitioners, Midwifery and Nursing Professionals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4D0686D9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7E549990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7A1925DF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ICT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31CED0E7" w14:textId="77777777" w:rsidR="00186B6D" w:rsidRDefault="00DC14C7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Systems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Analysts,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Programmers,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Database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Systems Administrators, and ICT Security Specialists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6630EF2E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2D8F4C30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0E94320F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Legal,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Welfare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Professionals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6512FF4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Barristers,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Judicial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Professionals,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Solicitors,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Counsellors,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Psychologists, Social Workers, Ministers of Religion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3A9A0E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A</w:t>
            </w:r>
          </w:p>
        </w:tc>
      </w:tr>
      <w:tr w:rsidR="00186B6D" w14:paraId="12F9F27F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6D6A87BB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TECHNICIANS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TRADES</w:t>
            </w:r>
            <w:r>
              <w:rPr>
                <w:b/>
                <w:spacing w:val="-2"/>
                <w:sz w:val="16"/>
              </w:rPr>
              <w:t xml:space="preserve"> 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2AE5F6EA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533E2ABA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86B6D" w14:paraId="176DB183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9D8AC35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Engineering,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Science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Technicians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28533E54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Agricultural,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Science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Technicians,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Building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Technicians,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ICT and Telecommunications Technicians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C8AE486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14B4A785" w14:textId="77777777">
        <w:trPr>
          <w:trHeight w:val="400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663FB758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Automotive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Engineering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Trades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3569931F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Automotive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Electricians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Mechanics,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Mechanical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Engineering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Panel beaters, and Vehicle Body Builders, Trimmers and Painters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E3DD22C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67154DB3" w14:textId="77777777">
        <w:trPr>
          <w:trHeight w:val="213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718B625E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Construction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Trades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0B49B42D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Bricklayers,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Carpenters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Joiners,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Floor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Finishers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Painting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591D7EC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11FF2ECE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3752CB7B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Electrotechnology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Telecommunications Trades 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E550665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Electricians,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Electronics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Telecommunications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EE3534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19453963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</w:tcBorders>
          </w:tcPr>
          <w:p w14:paraId="05B33E0D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Food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Trades</w:t>
            </w:r>
            <w:r>
              <w:rPr>
                <w:b/>
                <w:spacing w:val="-2"/>
                <w:sz w:val="16"/>
              </w:rPr>
              <w:t xml:space="preserve"> 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8602874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Chefs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BFCB8A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71924180" w14:textId="77777777">
        <w:trPr>
          <w:trHeight w:val="215"/>
        </w:trPr>
        <w:tc>
          <w:tcPr>
            <w:tcW w:w="3743" w:type="dxa"/>
            <w:tcBorders>
              <w:bottom w:val="single" w:sz="6" w:space="0" w:color="BEBEBE"/>
            </w:tcBorders>
          </w:tcPr>
          <w:p w14:paraId="0FB74676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0516D8E4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Bakers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Pastry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cooks,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Butchers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Smallgoods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Makers,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Cooks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88B42E5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3DD7463B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2E7C470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Skilled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Animal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Horticultural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067B6C1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Animal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Attendants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Trainers,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Shearers,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Horticultural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05DB018E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220969F1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06AE0E45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Technicians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Trades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5E660F75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Hairdressers,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Textile,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Clothing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Footwear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Trades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0C6BE3A8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406CFD0C" w14:textId="77777777">
        <w:trPr>
          <w:trHeight w:val="212"/>
        </w:trPr>
        <w:tc>
          <w:tcPr>
            <w:tcW w:w="10912" w:type="dxa"/>
            <w:gridSpan w:val="3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5E320815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COMMUNITY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PERSONAL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</w:tr>
      <w:tr w:rsidR="00186B6D" w14:paraId="6A50D9EF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30349305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Health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Welfare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BF9029A" w14:textId="77777777" w:rsidR="00186B6D" w:rsidRDefault="00DC14C7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Ambulance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Officers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Paramedics,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Dental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Hygienists,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Technicians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Therapists, Health Workers, Massage Therapists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4AE5BB57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3F101CAB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3AC5A427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Carers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Aides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B374F73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Child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Carers,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Education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Aides,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Carers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Assistants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3EFBC1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785B11E6" w14:textId="77777777">
        <w:trPr>
          <w:trHeight w:val="213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6828A330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Hospitality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A0944D2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Attendants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Baristas,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Cafe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Workers,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Gaming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0A22B11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54C58A5C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</w:tcBorders>
          </w:tcPr>
          <w:p w14:paraId="58CAA5E1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Protective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14A965B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Police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577174B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07BDE038" w14:textId="77777777">
        <w:trPr>
          <w:trHeight w:val="215"/>
        </w:trPr>
        <w:tc>
          <w:tcPr>
            <w:tcW w:w="3743" w:type="dxa"/>
            <w:tcBorders>
              <w:bottom w:val="single" w:sz="6" w:space="0" w:color="BEBEBE"/>
            </w:tcBorders>
          </w:tcPr>
          <w:p w14:paraId="3959DDC3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79D62B9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Defence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Members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Other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Ranks,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Emergency</w:t>
            </w:r>
            <w:r>
              <w:rPr>
                <w:spacing w:val="-2"/>
                <w:sz w:val="16"/>
              </w:rPr>
              <w:t xml:space="preserve"> 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7BE127B9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02FF3B0A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A4F6923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Service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3811E4E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Beauty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Therapists,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Instructors,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Travel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Attendants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3B749830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2581BA5F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</w:tcBorders>
          </w:tcPr>
          <w:p w14:paraId="14889AB2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Sports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57A34AA6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Sports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Coaches,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Instructors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Officials,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Sportspersons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E73A4B0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08C43A6A" w14:textId="77777777">
        <w:trPr>
          <w:trHeight w:val="213"/>
        </w:trPr>
        <w:tc>
          <w:tcPr>
            <w:tcW w:w="3743" w:type="dxa"/>
            <w:tcBorders>
              <w:bottom w:val="single" w:sz="6" w:space="0" w:color="BEBEBE"/>
            </w:tcBorders>
          </w:tcPr>
          <w:p w14:paraId="7CD79E75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6E6E76F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Fitness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Instructors,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Outdoor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Adventure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Guides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3499420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1EEFD5FE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6B019D1E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CLERICAL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37F572F9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5E4883A9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186B6D" w14:paraId="4274C9E0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71F144D1" w14:textId="77777777" w:rsidR="00186B6D" w:rsidRDefault="00DC14C7">
            <w:pPr>
              <w:pStyle w:val="TableParagraph"/>
              <w:spacing w:before="3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Office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Managers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Administrators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FE9F412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Contract,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Administrators,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Office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Practice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Managers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D4530FA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4C11120E" w14:textId="77777777">
        <w:trPr>
          <w:trHeight w:val="213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571752A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Personal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Assistants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Secretaries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3CA8771E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Personal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Assistants,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Secretaries,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Secretaries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25EE8FD8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6269EFEA" w14:textId="77777777">
        <w:trPr>
          <w:trHeight w:val="216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45EE92F4" w14:textId="77777777" w:rsidR="00186B6D" w:rsidRDefault="00DC14C7">
            <w:pPr>
              <w:pStyle w:val="TableParagraph"/>
              <w:spacing w:before="4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General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Clerical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C887BBF" w14:textId="77777777" w:rsidR="00186B6D" w:rsidRDefault="00DC14C7">
            <w:pPr>
              <w:pStyle w:val="TableParagraph"/>
              <w:spacing w:before="4"/>
              <w:rPr>
                <w:sz w:val="16"/>
              </w:rPr>
            </w:pP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Keyboard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Operators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4B0037CF" w14:textId="77777777" w:rsidR="00186B6D" w:rsidRDefault="00DC14C7">
            <w:pPr>
              <w:pStyle w:val="TableParagraph"/>
              <w:spacing w:before="4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552EFE9C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525DD8B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Inquiry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Clerks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Receptionists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8B0E8CC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Centre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Receptionists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65DFC900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700571AD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06EA78F2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Numerical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Clerks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C2EA052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Bookkeepers,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Accounting,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Financial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Bank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3C963C5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44B2BFB3" w14:textId="77777777">
        <w:trPr>
          <w:trHeight w:val="212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1BE6F662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Clerical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Office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  <w:r>
              <w:rPr>
                <w:b/>
                <w:spacing w:val="-2"/>
                <w:sz w:val="16"/>
              </w:rPr>
              <w:t xml:space="preserve"> 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0686BCE3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Couriers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Postal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Deliverers,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Filing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Registry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Survey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Interviewers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7A08F52D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22026AC1" w14:textId="77777777">
        <w:trPr>
          <w:trHeight w:val="213"/>
        </w:trPr>
        <w:tc>
          <w:tcPr>
            <w:tcW w:w="3743" w:type="dxa"/>
            <w:tcBorders>
              <w:top w:val="single" w:sz="6" w:space="0" w:color="BEBEBE"/>
            </w:tcBorders>
          </w:tcPr>
          <w:p w14:paraId="187115B7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Clerical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Administrative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455ABF3C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Conveyancers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Executives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45672BA6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B</w:t>
            </w:r>
          </w:p>
        </w:tc>
      </w:tr>
      <w:tr w:rsidR="00186B6D" w14:paraId="1AE2AC9F" w14:textId="77777777">
        <w:trPr>
          <w:trHeight w:val="215"/>
        </w:trPr>
        <w:tc>
          <w:tcPr>
            <w:tcW w:w="3743" w:type="dxa"/>
          </w:tcPr>
          <w:p w14:paraId="51C633B9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3BBB103B" w14:textId="77777777" w:rsidR="00186B6D" w:rsidRDefault="00DC14C7">
            <w:pPr>
              <w:pStyle w:val="TableParagraph"/>
              <w:spacing w:before="3"/>
              <w:rPr>
                <w:sz w:val="16"/>
              </w:rPr>
            </w:pPr>
            <w:r>
              <w:rPr>
                <w:sz w:val="16"/>
              </w:rPr>
              <w:t>Court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Investigators,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Adjusters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Risk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Surveyors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126A80FA" w14:textId="77777777" w:rsidR="00186B6D" w:rsidRDefault="00DC14C7">
            <w:pPr>
              <w:pStyle w:val="TableParagraph"/>
              <w:spacing w:before="3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22DFFF30" w14:textId="77777777">
        <w:trPr>
          <w:trHeight w:val="397"/>
        </w:trPr>
        <w:tc>
          <w:tcPr>
            <w:tcW w:w="3743" w:type="dxa"/>
            <w:tcBorders>
              <w:bottom w:val="single" w:sz="6" w:space="0" w:color="BEBEBE"/>
            </w:tcBorders>
          </w:tcPr>
          <w:p w14:paraId="05051347" w14:textId="77777777" w:rsidR="00186B6D" w:rsidRDefault="00186B6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2EC13128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Purchasing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Supply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Logistics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Clerks,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Debt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Collectors,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Human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Resource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Clerks, Inspectors and Regulatory Officers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4487A55F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6752AE74" w14:textId="77777777">
        <w:trPr>
          <w:trHeight w:val="213"/>
        </w:trPr>
        <w:tc>
          <w:tcPr>
            <w:tcW w:w="10912" w:type="dxa"/>
            <w:gridSpan w:val="3"/>
            <w:tcBorders>
              <w:top w:val="single" w:sz="6" w:space="0" w:color="BEBEBE"/>
              <w:bottom w:val="single" w:sz="6" w:space="0" w:color="BEBEBE"/>
            </w:tcBorders>
            <w:shd w:val="clear" w:color="auto" w:fill="D9D9D9"/>
          </w:tcPr>
          <w:p w14:paraId="064D8778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SALES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WORKERS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&amp;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MACHINERY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OPERATORS,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DRIVERS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LABOURERS</w:t>
            </w:r>
          </w:p>
        </w:tc>
      </w:tr>
      <w:tr w:rsidR="00186B6D" w14:paraId="3B990F46" w14:textId="77777777">
        <w:trPr>
          <w:trHeight w:val="215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69FB8A41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Sales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Agents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71F3D1F3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Auctioneers,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Stock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Insurance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Agents,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Estate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Agents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31CA5E86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C</w:t>
            </w:r>
          </w:p>
        </w:tc>
      </w:tr>
      <w:tr w:rsidR="00186B6D" w14:paraId="5AB78E52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6" w:space="0" w:color="BEBEBE"/>
            </w:tcBorders>
          </w:tcPr>
          <w:p w14:paraId="79EBCD0A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Sales Representatives, Sales Assistants, Salespersons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Sales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Support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Workers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6" w:space="0" w:color="BEBEBE"/>
            </w:tcBorders>
          </w:tcPr>
          <w:p w14:paraId="6625E5F4" w14:textId="77777777" w:rsidR="00186B6D" w:rsidRDefault="00DC14C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Representatives,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Assistants,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Pharmacy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Assistants,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Retail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Supervisors, Checkout Operator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6" w:space="0" w:color="BEBEBE"/>
            </w:tcBorders>
          </w:tcPr>
          <w:p w14:paraId="56F39C14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  <w:tr w:rsidR="00186B6D" w14:paraId="6EDD5120" w14:textId="77777777">
        <w:trPr>
          <w:trHeight w:val="397"/>
        </w:trPr>
        <w:tc>
          <w:tcPr>
            <w:tcW w:w="3743" w:type="dxa"/>
            <w:tcBorders>
              <w:top w:val="single" w:sz="6" w:space="0" w:color="BEBEBE"/>
              <w:bottom w:val="single" w:sz="4" w:space="0" w:color="BEBEBE"/>
            </w:tcBorders>
          </w:tcPr>
          <w:p w14:paraId="4EDBBE93" w14:textId="77777777" w:rsidR="00186B6D" w:rsidRDefault="00DC14C7">
            <w:pPr>
              <w:pStyle w:val="TableParagraph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Machinery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Operators,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Drivers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Labourers</w:t>
            </w:r>
          </w:p>
        </w:tc>
        <w:tc>
          <w:tcPr>
            <w:tcW w:w="6594" w:type="dxa"/>
            <w:tcBorders>
              <w:top w:val="single" w:sz="6" w:space="0" w:color="BEBEBE"/>
              <w:bottom w:val="single" w:sz="4" w:space="0" w:color="BEBEBE"/>
            </w:tcBorders>
          </w:tcPr>
          <w:p w14:paraId="5F2ADE9F" w14:textId="77777777" w:rsidR="00186B6D" w:rsidRDefault="00DC14C7">
            <w:pPr>
              <w:pStyle w:val="TableParagraph"/>
              <w:ind w:right="104"/>
              <w:rPr>
                <w:sz w:val="16"/>
              </w:rPr>
            </w:pPr>
            <w:r>
              <w:rPr>
                <w:sz w:val="16"/>
              </w:rPr>
              <w:t>Machine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Stationary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Operators,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Drivers,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Storepersons,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Cleaners and Laundry Workers, Factory Process Workers</w:t>
            </w:r>
          </w:p>
        </w:tc>
        <w:tc>
          <w:tcPr>
            <w:tcW w:w="575" w:type="dxa"/>
            <w:tcBorders>
              <w:top w:val="single" w:sz="6" w:space="0" w:color="BEBEBE"/>
              <w:bottom w:val="single" w:sz="4" w:space="0" w:color="BEBEBE"/>
            </w:tcBorders>
          </w:tcPr>
          <w:p w14:paraId="0AAB7612" w14:textId="77777777" w:rsidR="00186B6D" w:rsidRDefault="00DC14C7">
            <w:pPr>
              <w:pStyle w:val="TableParagraph"/>
              <w:ind w:left="109"/>
              <w:rPr>
                <w:b/>
                <w:sz w:val="16"/>
              </w:rPr>
            </w:pPr>
            <w:r>
              <w:rPr>
                <w:b/>
                <w:spacing w:val="-10"/>
                <w:sz w:val="16"/>
              </w:rPr>
              <w:t>D</w:t>
            </w:r>
          </w:p>
        </w:tc>
      </w:tr>
    </w:tbl>
    <w:p w14:paraId="3B7E287E" w14:textId="77777777" w:rsidR="00DC14C7" w:rsidRDefault="00DC14C7"/>
    <w:sectPr w:rsidR="00DC14C7">
      <w:pgSz w:w="11900" w:h="16850"/>
      <w:pgMar w:top="1700" w:right="380" w:bottom="1060" w:left="380" w:header="9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90E8" w14:textId="77777777" w:rsidR="00403D10" w:rsidRDefault="00403D10">
      <w:r>
        <w:separator/>
      </w:r>
    </w:p>
  </w:endnote>
  <w:endnote w:type="continuationSeparator" w:id="0">
    <w:p w14:paraId="5C318436" w14:textId="77777777" w:rsidR="00403D10" w:rsidRDefault="0040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9AD4" w14:textId="77777777" w:rsidR="00186B6D" w:rsidRDefault="00DC14C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4768" behindDoc="1" locked="0" layoutInCell="1" allowOverlap="1" wp14:anchorId="46BE0BF7" wp14:editId="03DDEF61">
              <wp:simplePos x="0" y="0"/>
              <wp:positionH relativeFrom="page">
                <wp:posOffset>647700</wp:posOffset>
              </wp:positionH>
              <wp:positionV relativeFrom="page">
                <wp:posOffset>9999545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351E3F" w14:textId="77777777" w:rsidR="00186B6D" w:rsidRDefault="00DC14C7">
                          <w:pPr>
                            <w:spacing w:before="13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BE0BF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1pt;margin-top:787.35pt;width:13.15pt;height:14.35pt;z-index:-1605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" filled="f" stroked="f">
              <v:textbox inset="0,0,0,0">
                <w:txbxContent>
                  <w:p w14:paraId="74351E3F" w14:textId="77777777" w:rsidR="00186B6D" w:rsidRDefault="00DC14C7">
                    <w:pPr>
                      <w:spacing w:before="13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FF61F" w14:textId="77777777" w:rsidR="00403D10" w:rsidRDefault="00403D10">
      <w:r>
        <w:separator/>
      </w:r>
    </w:p>
  </w:footnote>
  <w:footnote w:type="continuationSeparator" w:id="0">
    <w:p w14:paraId="2A395C50" w14:textId="77777777" w:rsidR="00403D10" w:rsidRDefault="0040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0D74E" w14:textId="77777777" w:rsidR="00186B6D" w:rsidRDefault="00DC14C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264256" behindDoc="1" locked="0" layoutInCell="1" allowOverlap="1" wp14:anchorId="16BE9F63" wp14:editId="29F568B1">
          <wp:simplePos x="0" y="0"/>
          <wp:positionH relativeFrom="page">
            <wp:posOffset>0</wp:posOffset>
          </wp:positionH>
          <wp:positionV relativeFrom="page">
            <wp:posOffset>5754</wp:posOffset>
          </wp:positionV>
          <wp:extent cx="7550149" cy="1078785"/>
          <wp:effectExtent l="0" t="0" r="0" b="0"/>
          <wp:wrapNone/>
          <wp:docPr id="102429333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0149" cy="107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A35DB"/>
    <w:multiLevelType w:val="hybridMultilevel"/>
    <w:tmpl w:val="BBAAE7EE"/>
    <w:lvl w:ilvl="0" w:tplc="4C96844C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ACC253C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F482C74A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03EAA83A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54743E24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65364A92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246EFBCC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46EAFBFE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EB7C76E4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1" w15:restartNumberingAfterBreak="0">
    <w:nsid w:val="20355352"/>
    <w:multiLevelType w:val="hybridMultilevel"/>
    <w:tmpl w:val="50E82406"/>
    <w:lvl w:ilvl="0" w:tplc="7CA2E35E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3EEF5E6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28C68F6E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E75C7336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7D907F66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059C78A8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5FD4D240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73E6D76A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76CA8346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abstractNum w:abstractNumId="2" w15:restartNumberingAfterBreak="0">
    <w:nsid w:val="283C509C"/>
    <w:multiLevelType w:val="hybridMultilevel"/>
    <w:tmpl w:val="6ADA8906"/>
    <w:lvl w:ilvl="0" w:tplc="3A8211E8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312E0140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3EDE521C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67823E78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D28E4BC2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A2FE9BBA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9A041B86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492EFE82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7D1E5C70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abstractNum w:abstractNumId="3" w15:restartNumberingAfterBreak="0">
    <w:nsid w:val="297225C0"/>
    <w:multiLevelType w:val="hybridMultilevel"/>
    <w:tmpl w:val="00F88D4E"/>
    <w:lvl w:ilvl="0" w:tplc="4DB235EC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C006ECA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9D0C565A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2C80873C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AD2C171E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1CF2D9B2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3C2CEAA6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959E445C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EEF82222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4" w15:restartNumberingAfterBreak="0">
    <w:nsid w:val="2FF75A26"/>
    <w:multiLevelType w:val="hybridMultilevel"/>
    <w:tmpl w:val="776A9216"/>
    <w:lvl w:ilvl="0" w:tplc="E47E35E2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03C0D5C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F7482AC6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6BAC0368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23527B2C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E22656B0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15A6D504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935EEC3A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EB768B24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abstractNum w:abstractNumId="5" w15:restartNumberingAfterBreak="0">
    <w:nsid w:val="31CA4208"/>
    <w:multiLevelType w:val="hybridMultilevel"/>
    <w:tmpl w:val="C9820E16"/>
    <w:lvl w:ilvl="0" w:tplc="A972F308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1043952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635C5992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AC280276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BDF4C83A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FE640132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129088EE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B5341DEC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3CCCB92E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38997C9D"/>
    <w:multiLevelType w:val="hybridMultilevel"/>
    <w:tmpl w:val="E5EC21A2"/>
    <w:lvl w:ilvl="0" w:tplc="98C0843E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C080C70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98126D06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EA00AAD6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6AEA2FAC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4E046FBA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C9C4F6AC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C3505238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C6401FAE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7" w15:restartNumberingAfterBreak="0">
    <w:nsid w:val="4C8601DD"/>
    <w:multiLevelType w:val="hybridMultilevel"/>
    <w:tmpl w:val="565800B0"/>
    <w:lvl w:ilvl="0" w:tplc="C1CAF228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24F83A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554A6636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9B2C78EC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5CC6A916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4B3210D8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A9300250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2F3C9B56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E2C65022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abstractNum w:abstractNumId="8" w15:restartNumberingAfterBreak="0">
    <w:nsid w:val="571163F1"/>
    <w:multiLevelType w:val="hybridMultilevel"/>
    <w:tmpl w:val="AD0E786C"/>
    <w:lvl w:ilvl="0" w:tplc="54C20050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178F50C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8FAAF78E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8EB2D1F6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86AC1666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89D06750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E4D2EEB6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83EED090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BFDABA9C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9" w15:restartNumberingAfterBreak="0">
    <w:nsid w:val="6D4A0892"/>
    <w:multiLevelType w:val="hybridMultilevel"/>
    <w:tmpl w:val="13AC04F2"/>
    <w:lvl w:ilvl="0" w:tplc="F35A75E6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BF6E282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5198AF02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7E587D74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3DFA26BA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32E046C0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8AC4E7E6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0DC00478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F0CA35FA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abstractNum w:abstractNumId="10" w15:restartNumberingAfterBreak="0">
    <w:nsid w:val="75B8730A"/>
    <w:multiLevelType w:val="hybridMultilevel"/>
    <w:tmpl w:val="0DA4B8AE"/>
    <w:lvl w:ilvl="0" w:tplc="9CE2338A">
      <w:numFmt w:val="bullet"/>
      <w:lvlText w:val="☐"/>
      <w:lvlJc w:val="left"/>
      <w:pPr>
        <w:ind w:left="365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432DC9E">
      <w:numFmt w:val="bullet"/>
      <w:lvlText w:val="•"/>
      <w:lvlJc w:val="left"/>
      <w:pPr>
        <w:ind w:left="498" w:hanging="255"/>
      </w:pPr>
      <w:rPr>
        <w:rFonts w:hint="default"/>
        <w:lang w:val="en-US" w:eastAsia="en-US" w:bidi="ar-SA"/>
      </w:rPr>
    </w:lvl>
    <w:lvl w:ilvl="2" w:tplc="1C9CD4B0">
      <w:numFmt w:val="bullet"/>
      <w:lvlText w:val="•"/>
      <w:lvlJc w:val="left"/>
      <w:pPr>
        <w:ind w:left="637" w:hanging="255"/>
      </w:pPr>
      <w:rPr>
        <w:rFonts w:hint="default"/>
        <w:lang w:val="en-US" w:eastAsia="en-US" w:bidi="ar-SA"/>
      </w:rPr>
    </w:lvl>
    <w:lvl w:ilvl="3" w:tplc="0DF6E350">
      <w:numFmt w:val="bullet"/>
      <w:lvlText w:val="•"/>
      <w:lvlJc w:val="left"/>
      <w:pPr>
        <w:ind w:left="776" w:hanging="255"/>
      </w:pPr>
      <w:rPr>
        <w:rFonts w:hint="default"/>
        <w:lang w:val="en-US" w:eastAsia="en-US" w:bidi="ar-SA"/>
      </w:rPr>
    </w:lvl>
    <w:lvl w:ilvl="4" w:tplc="15FCA464">
      <w:numFmt w:val="bullet"/>
      <w:lvlText w:val="•"/>
      <w:lvlJc w:val="left"/>
      <w:pPr>
        <w:ind w:left="914" w:hanging="255"/>
      </w:pPr>
      <w:rPr>
        <w:rFonts w:hint="default"/>
        <w:lang w:val="en-US" w:eastAsia="en-US" w:bidi="ar-SA"/>
      </w:rPr>
    </w:lvl>
    <w:lvl w:ilvl="5" w:tplc="2AB8346A">
      <w:numFmt w:val="bullet"/>
      <w:lvlText w:val="•"/>
      <w:lvlJc w:val="left"/>
      <w:pPr>
        <w:ind w:left="1053" w:hanging="255"/>
      </w:pPr>
      <w:rPr>
        <w:rFonts w:hint="default"/>
        <w:lang w:val="en-US" w:eastAsia="en-US" w:bidi="ar-SA"/>
      </w:rPr>
    </w:lvl>
    <w:lvl w:ilvl="6" w:tplc="58E601FE">
      <w:numFmt w:val="bullet"/>
      <w:lvlText w:val="•"/>
      <w:lvlJc w:val="left"/>
      <w:pPr>
        <w:ind w:left="1192" w:hanging="255"/>
      </w:pPr>
      <w:rPr>
        <w:rFonts w:hint="default"/>
        <w:lang w:val="en-US" w:eastAsia="en-US" w:bidi="ar-SA"/>
      </w:rPr>
    </w:lvl>
    <w:lvl w:ilvl="7" w:tplc="B4DC12F8">
      <w:numFmt w:val="bullet"/>
      <w:lvlText w:val="•"/>
      <w:lvlJc w:val="left"/>
      <w:pPr>
        <w:ind w:left="1330" w:hanging="255"/>
      </w:pPr>
      <w:rPr>
        <w:rFonts w:hint="default"/>
        <w:lang w:val="en-US" w:eastAsia="en-US" w:bidi="ar-SA"/>
      </w:rPr>
    </w:lvl>
    <w:lvl w:ilvl="8" w:tplc="1520E6F0">
      <w:numFmt w:val="bullet"/>
      <w:lvlText w:val="•"/>
      <w:lvlJc w:val="left"/>
      <w:pPr>
        <w:ind w:left="1469" w:hanging="255"/>
      </w:pPr>
      <w:rPr>
        <w:rFonts w:hint="default"/>
        <w:lang w:val="en-US" w:eastAsia="en-US" w:bidi="ar-SA"/>
      </w:rPr>
    </w:lvl>
  </w:abstractNum>
  <w:abstractNum w:abstractNumId="11" w15:restartNumberingAfterBreak="0">
    <w:nsid w:val="7D630D77"/>
    <w:multiLevelType w:val="hybridMultilevel"/>
    <w:tmpl w:val="70A294B2"/>
    <w:lvl w:ilvl="0" w:tplc="ED94D552">
      <w:numFmt w:val="bullet"/>
      <w:lvlText w:val="☐"/>
      <w:lvlJc w:val="left"/>
      <w:pPr>
        <w:ind w:left="36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9E2294A">
      <w:numFmt w:val="bullet"/>
      <w:lvlText w:val="•"/>
      <w:lvlJc w:val="left"/>
      <w:pPr>
        <w:ind w:left="499" w:hanging="255"/>
      </w:pPr>
      <w:rPr>
        <w:rFonts w:hint="default"/>
        <w:lang w:val="en-US" w:eastAsia="en-US" w:bidi="ar-SA"/>
      </w:rPr>
    </w:lvl>
    <w:lvl w:ilvl="2" w:tplc="830E5294">
      <w:numFmt w:val="bullet"/>
      <w:lvlText w:val="•"/>
      <w:lvlJc w:val="left"/>
      <w:pPr>
        <w:ind w:left="638" w:hanging="255"/>
      </w:pPr>
      <w:rPr>
        <w:rFonts w:hint="default"/>
        <w:lang w:val="en-US" w:eastAsia="en-US" w:bidi="ar-SA"/>
      </w:rPr>
    </w:lvl>
    <w:lvl w:ilvl="3" w:tplc="690676D4">
      <w:numFmt w:val="bullet"/>
      <w:lvlText w:val="•"/>
      <w:lvlJc w:val="left"/>
      <w:pPr>
        <w:ind w:left="777" w:hanging="255"/>
      </w:pPr>
      <w:rPr>
        <w:rFonts w:hint="default"/>
        <w:lang w:val="en-US" w:eastAsia="en-US" w:bidi="ar-SA"/>
      </w:rPr>
    </w:lvl>
    <w:lvl w:ilvl="4" w:tplc="33021C88">
      <w:numFmt w:val="bullet"/>
      <w:lvlText w:val="•"/>
      <w:lvlJc w:val="left"/>
      <w:pPr>
        <w:ind w:left="916" w:hanging="255"/>
      </w:pPr>
      <w:rPr>
        <w:rFonts w:hint="default"/>
        <w:lang w:val="en-US" w:eastAsia="en-US" w:bidi="ar-SA"/>
      </w:rPr>
    </w:lvl>
    <w:lvl w:ilvl="5" w:tplc="F4982F4E">
      <w:numFmt w:val="bullet"/>
      <w:lvlText w:val="•"/>
      <w:lvlJc w:val="left"/>
      <w:pPr>
        <w:ind w:left="1055" w:hanging="255"/>
      </w:pPr>
      <w:rPr>
        <w:rFonts w:hint="default"/>
        <w:lang w:val="en-US" w:eastAsia="en-US" w:bidi="ar-SA"/>
      </w:rPr>
    </w:lvl>
    <w:lvl w:ilvl="6" w:tplc="1F0C7798">
      <w:numFmt w:val="bullet"/>
      <w:lvlText w:val="•"/>
      <w:lvlJc w:val="left"/>
      <w:pPr>
        <w:ind w:left="1194" w:hanging="255"/>
      </w:pPr>
      <w:rPr>
        <w:rFonts w:hint="default"/>
        <w:lang w:val="en-US" w:eastAsia="en-US" w:bidi="ar-SA"/>
      </w:rPr>
    </w:lvl>
    <w:lvl w:ilvl="7" w:tplc="6206E35E">
      <w:numFmt w:val="bullet"/>
      <w:lvlText w:val="•"/>
      <w:lvlJc w:val="left"/>
      <w:pPr>
        <w:ind w:left="1333" w:hanging="255"/>
      </w:pPr>
      <w:rPr>
        <w:rFonts w:hint="default"/>
        <w:lang w:val="en-US" w:eastAsia="en-US" w:bidi="ar-SA"/>
      </w:rPr>
    </w:lvl>
    <w:lvl w:ilvl="8" w:tplc="0EDC6F98">
      <w:numFmt w:val="bullet"/>
      <w:lvlText w:val="•"/>
      <w:lvlJc w:val="left"/>
      <w:pPr>
        <w:ind w:left="1472" w:hanging="255"/>
      </w:pPr>
      <w:rPr>
        <w:rFonts w:hint="default"/>
        <w:lang w:val="en-US" w:eastAsia="en-US" w:bidi="ar-SA"/>
      </w:rPr>
    </w:lvl>
  </w:abstractNum>
  <w:num w:numId="1" w16cid:durableId="1662783">
    <w:abstractNumId w:val="10"/>
  </w:num>
  <w:num w:numId="2" w16cid:durableId="525218160">
    <w:abstractNumId w:val="1"/>
  </w:num>
  <w:num w:numId="3" w16cid:durableId="517934755">
    <w:abstractNumId w:val="5"/>
  </w:num>
  <w:num w:numId="4" w16cid:durableId="976377557">
    <w:abstractNumId w:val="11"/>
  </w:num>
  <w:num w:numId="5" w16cid:durableId="1694722052">
    <w:abstractNumId w:val="0"/>
  </w:num>
  <w:num w:numId="6" w16cid:durableId="115177004">
    <w:abstractNumId w:val="7"/>
  </w:num>
  <w:num w:numId="7" w16cid:durableId="2133402832">
    <w:abstractNumId w:val="8"/>
  </w:num>
  <w:num w:numId="8" w16cid:durableId="1994680619">
    <w:abstractNumId w:val="9"/>
  </w:num>
  <w:num w:numId="9" w16cid:durableId="737094134">
    <w:abstractNumId w:val="3"/>
  </w:num>
  <w:num w:numId="10" w16cid:durableId="231964058">
    <w:abstractNumId w:val="2"/>
  </w:num>
  <w:num w:numId="11" w16cid:durableId="1534146018">
    <w:abstractNumId w:val="6"/>
  </w:num>
  <w:num w:numId="12" w16cid:durableId="20162282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B6D"/>
    <w:rsid w:val="000260DD"/>
    <w:rsid w:val="00132B38"/>
    <w:rsid w:val="00186B6D"/>
    <w:rsid w:val="002B7290"/>
    <w:rsid w:val="00403D10"/>
    <w:rsid w:val="00441981"/>
    <w:rsid w:val="008171EE"/>
    <w:rsid w:val="0088275B"/>
    <w:rsid w:val="008D2996"/>
    <w:rsid w:val="00A16065"/>
    <w:rsid w:val="00AB3E53"/>
    <w:rsid w:val="00DC14C7"/>
    <w:rsid w:val="00F23169"/>
    <w:rsid w:val="00FE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3BF9AF"/>
  <w15:docId w15:val="{C50F1D93-A7ED-4EC1-BAA9-078FCDEF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107"/>
    </w:pPr>
  </w:style>
  <w:style w:type="character" w:styleId="CommentReference">
    <w:name w:val="annotation reference"/>
    <w:basedOn w:val="DefaultParagraphFont"/>
    <w:uiPriority w:val="99"/>
    <w:semiHidden/>
    <w:unhideWhenUsed/>
    <w:rsid w:val="00AB3E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3E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B3E53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E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E53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B3E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vic.gov.au/department-of-education-privacy-polic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652D92-93C7-4D3F-BF1F-DE05315D1CA0}">
  <ds:schemaRefs>
    <ds:schemaRef ds:uri="http://schemas.microsoft.com/office/2006/metadata/properties"/>
    <ds:schemaRef ds:uri="http://schemas.microsoft.com/office/infopath/2007/PartnerControls"/>
    <ds:schemaRef ds:uri="cb9114c1-daad-44dd-acad-30f4246641f2"/>
    <ds:schemaRef ds:uri="http://schemas.microsoft.com/sharepoint/v3"/>
    <ds:schemaRef ds:uri="76b566cd-adb9-46c2-964b-22eba181fd0b"/>
  </ds:schemaRefs>
</ds:datastoreItem>
</file>

<file path=customXml/itemProps2.xml><?xml version="1.0" encoding="utf-8"?>
<ds:datastoreItem xmlns:ds="http://schemas.openxmlformats.org/officeDocument/2006/customXml" ds:itemID="{057538B0-E0E8-4EA4-9E0F-78C2858E6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E16AD1-62F5-487F-943D-24E7E2D6A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939</Words>
  <Characters>6032</Characters>
  <Application>Microsoft Office Word</Application>
  <DocSecurity>4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Lim</dc:creator>
  <cp:lastModifiedBy>Jana Leckel</cp:lastModifiedBy>
  <cp:revision>2</cp:revision>
  <dcterms:created xsi:type="dcterms:W3CDTF">2025-03-19T00:00:00Z</dcterms:created>
  <dcterms:modified xsi:type="dcterms:W3CDTF">2025-03-19T00:00:00Z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0x0101008840106FE30D4F50BC61A726A7CA6E3800A01D47DD30CBB54F95863B7DC80A2CEC</vt:lpwstr>
  </property>
  <property fmtid="{D5CDD505-2E9C-101B-9397-08002B2CF9AE}" pid="7" name="RecordPoint_WorkflowType">
    <vt:lpwstr>ActiveSubmitStub</vt:lpwstr>
  </property>
  <property fmtid="{D5CDD505-2E9C-101B-9397-08002B2CF9AE}" pid="8" name="RecordPoint_ActiveItemSiteId">
    <vt:lpwstr>{7e168c8e-2399-4759-b31f-fc2d7022bfec}</vt:lpwstr>
  </property>
  <property fmtid="{D5CDD505-2E9C-101B-9397-08002B2CF9AE}" pid="9" name="RecordPoint_ActiveItemListId">
    <vt:lpwstr>{e6d2420c-2b05-4b2d-94bb-e9b368f0eece}</vt:lpwstr>
  </property>
  <property fmtid="{D5CDD505-2E9C-101B-9397-08002B2CF9AE}" pid="10" name="RecordPoint_ActiveItemUniqueId">
    <vt:lpwstr>{4764fefa-7c79-4f42-9e4d-4a7f02c5f5cd}</vt:lpwstr>
  </property>
  <property fmtid="{D5CDD505-2E9C-101B-9397-08002B2CF9AE}" pid="11" name="RecordPoint_ActiveItemWebId">
    <vt:lpwstr>{7e939578-ac6d-43db-9cab-8e94b2910408}</vt:lpwstr>
  </property>
  <property fmtid="{D5CDD505-2E9C-101B-9397-08002B2CF9AE}" pid="12" name="RecordPoint_RecordNumberSubmitted">
    <vt:lpwstr>R20240617610</vt:lpwstr>
  </property>
  <property fmtid="{D5CDD505-2E9C-101B-9397-08002B2CF9AE}" pid="13" name="RecordPoint_SubmissionCompleted">
    <vt:lpwstr>2024-01-31T08:36:49.4177805+11:00</vt:lpwstr>
  </property>
  <property fmtid="{D5CDD505-2E9C-101B-9397-08002B2CF9AE}" pid="14" name="DEECD_Author">
    <vt:lpwstr>94;#Education|5232e41c-5101-41fe-b638-7d41d1371531</vt:lpwstr>
  </property>
  <property fmtid="{D5CDD505-2E9C-101B-9397-08002B2CF9AE}" pid="15" name="DEECD_ItemType">
    <vt:lpwstr>101;#Page|eb523acf-a821-456c-a76b-7607578309d7</vt:lpwstr>
  </property>
  <property fmtid="{D5CDD505-2E9C-101B-9397-08002B2CF9AE}" pid="16" name="GrammarlyDocumentId">
    <vt:lpwstr>bb75f62efabf00ccb080aeca450e2f0f3a52c499c6e161ce96594849c601274b</vt:lpwstr>
  </property>
</Properties>
</file>