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84A" w14:textId="43EE6C73" w:rsidR="00F94880" w:rsidRDefault="00FC365B" w:rsidP="0093788B">
      <w:pPr>
        <w:pStyle w:val="Heading1"/>
      </w:pPr>
      <w:r>
        <w:t>Position</w:t>
      </w:r>
      <w:r w:rsidR="005F4D10">
        <w:t xml:space="preserve"> Description</w:t>
      </w:r>
    </w:p>
    <w:tbl>
      <w:tblPr>
        <w:tblStyle w:val="EarlyLearningVictoriadefaulttable"/>
        <w:tblW w:w="0" w:type="auto"/>
        <w:tblLook w:val="04A0" w:firstRow="1" w:lastRow="0" w:firstColumn="1" w:lastColumn="0" w:noHBand="0" w:noVBand="1"/>
      </w:tblPr>
      <w:tblGrid>
        <w:gridCol w:w="3039"/>
        <w:gridCol w:w="6031"/>
      </w:tblGrid>
      <w:tr w:rsidR="005F4D10" w:rsidRPr="00010D5C" w14:paraId="783E943F" w14:textId="77777777" w:rsidTr="00505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43EE6757" w14:textId="41FFA5CF" w:rsidR="005F4D10" w:rsidRPr="00010D5C" w:rsidRDefault="005F4D10" w:rsidP="00D45D6C">
            <w:bookmarkStart w:id="0" w:name="_Toc30502219"/>
            <w:bookmarkStart w:id="1" w:name="_Toc87857029"/>
            <w:r>
              <w:t xml:space="preserve">Role </w:t>
            </w:r>
          </w:p>
        </w:tc>
        <w:tc>
          <w:tcPr>
            <w:tcW w:w="6031" w:type="dxa"/>
            <w:shd w:val="clear" w:color="auto" w:fill="46A1A8" w:themeFill="background2" w:themeFillShade="80"/>
          </w:tcPr>
          <w:p w14:paraId="7A3256F3" w14:textId="29555284" w:rsidR="005F4D10" w:rsidRPr="00505502" w:rsidRDefault="006B450A" w:rsidP="005F4D10">
            <w:pPr>
              <w:cnfStyle w:val="100000000000" w:firstRow="1" w:lastRow="0" w:firstColumn="0" w:lastColumn="0" w:oddVBand="0" w:evenVBand="0" w:oddHBand="0" w:evenHBand="0" w:firstRowFirstColumn="0" w:firstRowLastColumn="0" w:lastRowFirstColumn="0" w:lastRowLastColumn="0"/>
            </w:pPr>
            <w:r w:rsidRPr="00505502">
              <w:t xml:space="preserve">Early Childhood </w:t>
            </w:r>
            <w:r w:rsidR="007C6AEE" w:rsidRPr="00505502">
              <w:t>Teacher</w:t>
            </w:r>
          </w:p>
        </w:tc>
      </w:tr>
      <w:tr w:rsidR="005F4D10" w:rsidRPr="00010D5C" w14:paraId="4A14EC95"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13CA2B5A" w14:textId="59247397" w:rsidR="005F4D10" w:rsidRPr="00010D5C" w:rsidRDefault="005F4D10" w:rsidP="00D45D6C">
            <w:r>
              <w:t xml:space="preserve">Group </w:t>
            </w:r>
          </w:p>
        </w:tc>
        <w:tc>
          <w:tcPr>
            <w:tcW w:w="6031" w:type="dxa"/>
          </w:tcPr>
          <w:p w14:paraId="38345105" w14:textId="6C5C91EA" w:rsidR="005F4D10" w:rsidRPr="00010D5C" w:rsidRDefault="005F4D10" w:rsidP="00D45D6C">
            <w:pPr>
              <w:cnfStyle w:val="000000000000" w:firstRow="0" w:lastRow="0" w:firstColumn="0" w:lastColumn="0" w:oddVBand="0" w:evenVBand="0" w:oddHBand="0" w:evenHBand="0" w:firstRowFirstColumn="0" w:firstRowLastColumn="0" w:lastRowFirstColumn="0" w:lastRowLastColumn="0"/>
            </w:pPr>
            <w:r>
              <w:t xml:space="preserve">Early Learning Victoria </w:t>
            </w:r>
          </w:p>
        </w:tc>
      </w:tr>
      <w:tr w:rsidR="005F4D10" w:rsidRPr="00010D5C" w14:paraId="139CBE61"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634E9E25" w14:textId="0D72BB67" w:rsidR="005F4D10" w:rsidRDefault="005F4D10" w:rsidP="005F4D10">
            <w:r>
              <w:t xml:space="preserve">Classification </w:t>
            </w:r>
          </w:p>
        </w:tc>
        <w:tc>
          <w:tcPr>
            <w:tcW w:w="6031" w:type="dxa"/>
          </w:tcPr>
          <w:p w14:paraId="5A15DBC3" w14:textId="4544ACB1" w:rsidR="005F4D10" w:rsidRDefault="002B4E0C" w:rsidP="005F4D10">
            <w:pPr>
              <w:cnfStyle w:val="000000000000" w:firstRow="0" w:lastRow="0" w:firstColumn="0" w:lastColumn="0" w:oddVBand="0" w:evenVBand="0" w:oddHBand="0" w:evenHBand="0" w:firstRowFirstColumn="0" w:firstRowLastColumn="0" w:lastRowFirstColumn="0" w:lastRowLastColumn="0"/>
            </w:pPr>
            <w:r>
              <w:t>Early Childhood Teacher Class</w:t>
            </w:r>
          </w:p>
        </w:tc>
      </w:tr>
      <w:tr w:rsidR="00A429F7" w:rsidRPr="00010D5C" w14:paraId="702251A8"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7F405059" w14:textId="667289B7" w:rsidR="00A429F7" w:rsidRDefault="00A429F7" w:rsidP="00A429F7">
            <w:r>
              <w:t xml:space="preserve">Salary Range </w:t>
            </w:r>
          </w:p>
        </w:tc>
        <w:tc>
          <w:tcPr>
            <w:tcW w:w="6031" w:type="dxa"/>
            <w:vAlign w:val="center"/>
          </w:tcPr>
          <w:p w14:paraId="6157609D" w14:textId="279042AD" w:rsidR="00A429F7" w:rsidRPr="007C6AEE" w:rsidRDefault="007C6AEE" w:rsidP="00D465D5">
            <w:pPr>
              <w:spacing w:before="0" w:line="240" w:lineRule="auto"/>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7C6AEE">
              <w:t>$72,847 - $116,906  </w:t>
            </w:r>
          </w:p>
        </w:tc>
      </w:tr>
      <w:tr w:rsidR="00A429F7" w:rsidRPr="00010D5C" w14:paraId="1B52F997"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24F36D37" w14:textId="4F365E7C" w:rsidR="00A429F7" w:rsidRDefault="00A429F7" w:rsidP="00A429F7">
            <w:r>
              <w:t>Position Reports to</w:t>
            </w:r>
          </w:p>
        </w:tc>
        <w:tc>
          <w:tcPr>
            <w:tcW w:w="6031" w:type="dxa"/>
            <w:tcBorders>
              <w:top w:val="single" w:sz="4" w:space="0" w:color="auto"/>
            </w:tcBorders>
            <w:vAlign w:val="center"/>
          </w:tcPr>
          <w:p w14:paraId="29B18BF5" w14:textId="0512418E" w:rsidR="00A429F7" w:rsidRDefault="007C6AEE" w:rsidP="00A429F7">
            <w:pPr>
              <w:cnfStyle w:val="000000000000" w:firstRow="0" w:lastRow="0" w:firstColumn="0" w:lastColumn="0" w:oddVBand="0" w:evenVBand="0" w:oddHBand="0" w:evenHBand="0" w:firstRowFirstColumn="0" w:firstRowLastColumn="0" w:lastRowFirstColumn="0" w:lastRowLastColumn="0"/>
            </w:pPr>
            <w:r>
              <w:t>Centre Manager</w:t>
            </w:r>
          </w:p>
        </w:tc>
      </w:tr>
      <w:tr w:rsidR="00A429F7" w:rsidRPr="00010D5C" w14:paraId="1EAC3E9A"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593DE98D" w14:textId="4EE8B008" w:rsidR="00A429F7" w:rsidRDefault="00A429F7" w:rsidP="00A429F7">
            <w:r>
              <w:t xml:space="preserve">Work Location </w:t>
            </w:r>
          </w:p>
        </w:tc>
        <w:tc>
          <w:tcPr>
            <w:tcW w:w="6031" w:type="dxa"/>
            <w:vAlign w:val="center"/>
          </w:tcPr>
          <w:p w14:paraId="37359BF1" w14:textId="0F28E522" w:rsidR="00A429F7" w:rsidRDefault="00A429F7" w:rsidP="00A429F7">
            <w:pPr>
              <w:cnfStyle w:val="000000000000" w:firstRow="0" w:lastRow="0" w:firstColumn="0" w:lastColumn="0" w:oddVBand="0" w:evenVBand="0" w:oddHBand="0" w:evenHBand="0" w:firstRowFirstColumn="0" w:firstRowLastColumn="0" w:lastRowFirstColumn="0" w:lastRowLastColumn="0"/>
            </w:pPr>
            <w:r w:rsidRPr="00B97649">
              <w:rPr>
                <w:color w:val="808080" w:themeColor="background1" w:themeShade="80"/>
              </w:rPr>
              <w:t>​​</w:t>
            </w:r>
            <w:r>
              <w:t>Please r</w:t>
            </w:r>
            <w:r w:rsidRPr="00E44164">
              <w:t>efer to job advertisement.</w:t>
            </w:r>
          </w:p>
        </w:tc>
      </w:tr>
    </w:tbl>
    <w:bookmarkEnd w:id="0"/>
    <w:bookmarkEnd w:id="1"/>
    <w:p w14:paraId="56958802" w14:textId="1D9E3056" w:rsidR="00FB0D65" w:rsidRDefault="007951BE" w:rsidP="0093788B">
      <w:pPr>
        <w:pStyle w:val="Heading2"/>
      </w:pPr>
      <w:r>
        <w:br/>
      </w:r>
      <w:r w:rsidR="005F4D10">
        <w:t xml:space="preserve">Role Purpose </w:t>
      </w:r>
    </w:p>
    <w:p w14:paraId="2DC29A17" w14:textId="0F9520B5" w:rsidR="007951BE" w:rsidRDefault="007951BE" w:rsidP="00D4443B">
      <w:pPr>
        <w:pStyle w:val="Heading2"/>
        <w:rPr>
          <w:rFonts w:asciiTheme="minorHAnsi" w:hAnsiTheme="minorHAnsi" w:cstheme="minorHAnsi"/>
          <w:b w:val="0"/>
          <w:bCs/>
          <w:color w:val="auto"/>
          <w:sz w:val="20"/>
          <w:szCs w:val="20"/>
        </w:rPr>
      </w:pPr>
      <w:r w:rsidRPr="007951BE">
        <w:rPr>
          <w:rFonts w:asciiTheme="minorHAnsi" w:hAnsiTheme="minorHAnsi" w:cstheme="minorHAnsi"/>
          <w:b w:val="0"/>
          <w:bCs/>
          <w:color w:val="auto"/>
          <w:sz w:val="20"/>
          <w:szCs w:val="20"/>
        </w:rPr>
        <w:t>The Early Childhood Teacher will deliver high-quality early childhood education, guided by evidence-informed, contemporary pedagogy and practice, which is aligned with the National Quality Standards, Victorian Early Years Learning and Development Framework and National Education and Care Law and Regulations. You will be responsible for leading the implementation of high-quality educational program in our funded kindergarten sessions. You will build positive, respectful and collaborative relationships with families, children and colleagues, ensuring an inclusive environment where each child's learning and development needs are met, and the services policies and regulatory standards are maintained</w:t>
      </w:r>
      <w:r w:rsidR="00C43B73">
        <w:rPr>
          <w:rFonts w:asciiTheme="minorHAnsi" w:hAnsiTheme="minorHAnsi" w:cstheme="minorHAnsi"/>
          <w:b w:val="0"/>
          <w:bCs/>
          <w:color w:val="auto"/>
          <w:sz w:val="20"/>
          <w:szCs w:val="20"/>
        </w:rPr>
        <w:t>.</w:t>
      </w:r>
    </w:p>
    <w:p w14:paraId="418F887F" w14:textId="024DD01C" w:rsidR="00F94880" w:rsidRDefault="007951BE" w:rsidP="00D4443B">
      <w:pPr>
        <w:pStyle w:val="Heading2"/>
      </w:pPr>
      <w:r>
        <w:rPr>
          <w:rFonts w:asciiTheme="minorHAnsi" w:hAnsiTheme="minorHAnsi" w:cstheme="minorHAnsi"/>
          <w:b w:val="0"/>
          <w:bCs/>
          <w:color w:val="auto"/>
          <w:sz w:val="20"/>
          <w:szCs w:val="20"/>
        </w:rPr>
        <w:br/>
      </w:r>
      <w:r w:rsidRPr="007951BE">
        <w:rPr>
          <w:rFonts w:asciiTheme="minorHAnsi" w:hAnsiTheme="minorHAnsi" w:cstheme="minorHAnsi"/>
          <w:b w:val="0"/>
          <w:bCs/>
          <w:color w:val="auto"/>
          <w:sz w:val="20"/>
          <w:szCs w:val="20"/>
        </w:rPr>
        <w:t xml:space="preserve"> </w:t>
      </w:r>
      <w:r w:rsidR="005F4D10">
        <w:t xml:space="preserve">Role </w:t>
      </w:r>
      <w:r w:rsidR="000634B2">
        <w:t>requirements</w:t>
      </w:r>
      <w:r>
        <w:t xml:space="preserve"> </w:t>
      </w:r>
      <w:r w:rsidR="005F4D10">
        <w:t xml:space="preserve"> </w:t>
      </w:r>
    </w:p>
    <w:tbl>
      <w:tblPr>
        <w:tblStyle w:val="EarlyLearningVictoriadefaulttable"/>
        <w:tblW w:w="9072" w:type="dxa"/>
        <w:tblLook w:val="04A0" w:firstRow="1" w:lastRow="0" w:firstColumn="1" w:lastColumn="0" w:noHBand="0" w:noVBand="1"/>
      </w:tblPr>
      <w:tblGrid>
        <w:gridCol w:w="3039"/>
        <w:gridCol w:w="6033"/>
      </w:tblGrid>
      <w:tr w:rsidR="005F4D10" w:rsidRPr="00010D5C" w14:paraId="36F43841" w14:textId="77777777" w:rsidTr="005F4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CAB673E" w14:textId="00FF6BB1" w:rsidR="005F4D10" w:rsidRPr="00010D5C" w:rsidRDefault="005F4D10" w:rsidP="00D45D6C">
            <w:bookmarkStart w:id="2" w:name="_Hlk176948735"/>
            <w:r>
              <w:t xml:space="preserve">Role Requirements </w:t>
            </w:r>
          </w:p>
        </w:tc>
        <w:tc>
          <w:tcPr>
            <w:tcW w:w="6033" w:type="dxa"/>
          </w:tcPr>
          <w:p w14:paraId="56A4B6C6" w14:textId="58191142"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Descriptor </w:t>
            </w:r>
          </w:p>
        </w:tc>
      </w:tr>
      <w:bookmarkEnd w:id="2"/>
      <w:tr w:rsidR="00F768DB" w:rsidRPr="00F252FC" w14:paraId="725384CB"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6AA4CA6F" w14:textId="77777777" w:rsidR="00F768DB" w:rsidRPr="00010D5C" w:rsidRDefault="00F768DB" w:rsidP="00D45D6C">
            <w:r w:rsidRPr="005D7CF0">
              <w:t>Compliance and Child Safety</w:t>
            </w:r>
          </w:p>
        </w:tc>
        <w:tc>
          <w:tcPr>
            <w:tcW w:w="6033" w:type="dxa"/>
          </w:tcPr>
          <w:p w14:paraId="4EF6EF9F" w14:textId="585C012D" w:rsidR="00F768DB" w:rsidRPr="00F252FC" w:rsidRDefault="002C7CD4" w:rsidP="00D45D6C">
            <w:pPr>
              <w:cnfStyle w:val="000000000000" w:firstRow="0" w:lastRow="0" w:firstColumn="0" w:lastColumn="0" w:oddVBand="0" w:evenVBand="0" w:oddHBand="0" w:evenHBand="0" w:firstRowFirstColumn="0" w:firstRowLastColumn="0" w:lastRowFirstColumn="0" w:lastRowLastColumn="0"/>
            </w:pPr>
            <w:r w:rsidRPr="002C7CD4">
              <w:rPr>
                <w:rFonts w:eastAsiaTheme="minorEastAsia"/>
              </w:rPr>
              <w:t>Ensures the centre, educational program and practices is compliant with all aspects of the Education and Care Services National Law and Regulations, National Quality Standards, Child Protection and Child Safe Standards, Approved Frameworks and all Early Learning Victoria policies and procedures.</w:t>
            </w:r>
            <w:r w:rsidRPr="002C7CD4">
              <w:rPr>
                <w:rFonts w:eastAsiaTheme="minorEastAsia"/>
                <w:b/>
                <w:bCs/>
              </w:rPr>
              <w:t> </w:t>
            </w:r>
          </w:p>
        </w:tc>
      </w:tr>
      <w:tr w:rsidR="001A69E8" w:rsidRPr="00F252FC" w14:paraId="1072ED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DB495E9" w14:textId="796AC504" w:rsidR="001A69E8" w:rsidRPr="005D7CF0" w:rsidRDefault="00F13CBE" w:rsidP="00D45D6C">
            <w:r>
              <w:rPr>
                <w:rStyle w:val="normaltextrun"/>
                <w:bCs/>
              </w:rPr>
              <w:t>Educational Delivery</w:t>
            </w:r>
          </w:p>
        </w:tc>
        <w:tc>
          <w:tcPr>
            <w:tcW w:w="6033" w:type="dxa"/>
          </w:tcPr>
          <w:p w14:paraId="23E7D8BF" w14:textId="58331698" w:rsidR="001A69E8" w:rsidRPr="000F7221" w:rsidRDefault="002D2737"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2D2737">
              <w:rPr>
                <w:rFonts w:eastAsiaTheme="minorEastAsia"/>
              </w:rPr>
              <w:t>Leads planning, delivery and implementation of integrated teaching and learning strategies, guided by the individual learning and development needs of each child. Evaluates the effectiveness of teaching practices and their impact on children's learning and development. Conducts ongoing assessment of children's progress, providing insightful feedback on their learning trajectory and achievements, and maintaining clear communication with families regarding their child's development</w:t>
            </w:r>
            <w:r w:rsidR="009160FF" w:rsidRPr="009160FF">
              <w:rPr>
                <w:rFonts w:eastAsiaTheme="minorEastAsia"/>
              </w:rPr>
              <w:t>. </w:t>
            </w:r>
          </w:p>
        </w:tc>
      </w:tr>
      <w:tr w:rsidR="001A69E8" w:rsidRPr="00F252FC" w14:paraId="443F4C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3C4363C" w14:textId="42EAEFB6" w:rsidR="001A69E8" w:rsidRDefault="00650C35" w:rsidP="00D45D6C">
            <w:pPr>
              <w:rPr>
                <w:rStyle w:val="normaltextrun"/>
                <w:b w:val="0"/>
                <w:bCs/>
              </w:rPr>
            </w:pPr>
            <w:r>
              <w:rPr>
                <w:rStyle w:val="normaltextrun"/>
                <w:bCs/>
              </w:rPr>
              <w:lastRenderedPageBreak/>
              <w:t>Leadership and Mentoring</w:t>
            </w:r>
            <w:r w:rsidR="001A69E8">
              <w:rPr>
                <w:rStyle w:val="normaltextrun"/>
                <w:b w:val="0"/>
                <w:bCs/>
              </w:rPr>
              <w:t xml:space="preserve"> </w:t>
            </w:r>
          </w:p>
        </w:tc>
        <w:tc>
          <w:tcPr>
            <w:tcW w:w="6033" w:type="dxa"/>
          </w:tcPr>
          <w:p w14:paraId="19614922" w14:textId="1BD5DA4D" w:rsidR="001A69E8" w:rsidRPr="00CE77C5" w:rsidRDefault="002C7CD4"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w:t>
            </w:r>
            <w:r w:rsidRPr="002C7CD4">
              <w:rPr>
                <w:rFonts w:eastAsiaTheme="minorEastAsia"/>
              </w:rPr>
              <w:t>evelops and maintains meaningful relationships with staff, families, and children, fostering a supportive and collaborative centre environment. Drives service improvement by assessing strengths and areas for growth in accordance with the QIP. Supports students on placement by integrating them into the educational setting and providing guidance and mentorship. Promotes a learning culture by prioritising reflective practice and maintaining a continuous cycle of self-evaluation and improvement.</w:t>
            </w:r>
            <w:r w:rsidRPr="002C7CD4">
              <w:rPr>
                <w:rFonts w:eastAsiaTheme="minorEastAsia"/>
                <w:b/>
                <w:bCs/>
              </w:rPr>
              <w:t> </w:t>
            </w:r>
          </w:p>
        </w:tc>
      </w:tr>
    </w:tbl>
    <w:p w14:paraId="0A7810BF" w14:textId="1C30383A" w:rsidR="000634B2" w:rsidRDefault="00FD7FC9" w:rsidP="000634B2">
      <w:pPr>
        <w:pStyle w:val="Heading2"/>
      </w:pPr>
      <w:r>
        <w:br/>
      </w:r>
      <w:r w:rsidR="000634B2">
        <w:t>Capabilities</w:t>
      </w:r>
    </w:p>
    <w:tbl>
      <w:tblPr>
        <w:tblStyle w:val="EarlyLearningVictoriadefaulttable"/>
        <w:tblW w:w="9072" w:type="dxa"/>
        <w:tblLook w:val="04A0" w:firstRow="1" w:lastRow="0" w:firstColumn="1" w:lastColumn="0" w:noHBand="0" w:noVBand="1"/>
      </w:tblPr>
      <w:tblGrid>
        <w:gridCol w:w="3039"/>
        <w:gridCol w:w="6033"/>
      </w:tblGrid>
      <w:tr w:rsidR="000634B2" w:rsidRPr="00010D5C" w14:paraId="42EA4E62" w14:textId="77777777" w:rsidTr="004A6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3B272BC8" w14:textId="77777777" w:rsidR="000634B2" w:rsidRPr="00010D5C" w:rsidRDefault="000634B2" w:rsidP="004A683C">
            <w:r>
              <w:t xml:space="preserve">Role Requirements </w:t>
            </w:r>
          </w:p>
        </w:tc>
        <w:tc>
          <w:tcPr>
            <w:tcW w:w="6033" w:type="dxa"/>
          </w:tcPr>
          <w:p w14:paraId="68C75A91" w14:textId="77777777" w:rsidR="000634B2" w:rsidRPr="00010D5C" w:rsidRDefault="000634B2" w:rsidP="004A683C">
            <w:pPr>
              <w:cnfStyle w:val="100000000000" w:firstRow="1" w:lastRow="0" w:firstColumn="0" w:lastColumn="0" w:oddVBand="0" w:evenVBand="0" w:oddHBand="0" w:evenHBand="0" w:firstRowFirstColumn="0" w:firstRowLastColumn="0" w:lastRowFirstColumn="0" w:lastRowLastColumn="0"/>
            </w:pPr>
            <w:r>
              <w:t xml:space="preserve">Descriptor </w:t>
            </w:r>
          </w:p>
        </w:tc>
      </w:tr>
      <w:tr w:rsidR="009A7848" w:rsidRPr="00F252FC" w14:paraId="54F0A178" w14:textId="77777777" w:rsidTr="004A683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31CDDA0C" w14:textId="48364020" w:rsidR="009A7848" w:rsidRPr="00010D5C" w:rsidRDefault="009A7848" w:rsidP="009A7848">
            <w:r>
              <w:t>High Quality Practice</w:t>
            </w:r>
          </w:p>
        </w:tc>
        <w:tc>
          <w:tcPr>
            <w:tcW w:w="6033" w:type="dxa"/>
          </w:tcPr>
          <w:p w14:paraId="4132CD09" w14:textId="0FFD4AF9" w:rsidR="009A7848" w:rsidRPr="00F252FC" w:rsidRDefault="009A7848" w:rsidP="009A7848">
            <w:pPr>
              <w:cnfStyle w:val="000000000000" w:firstRow="0" w:lastRow="0" w:firstColumn="0" w:lastColumn="0" w:oddVBand="0" w:evenVBand="0" w:oddHBand="0" w:evenHBand="0" w:firstRowFirstColumn="0" w:firstRowLastColumn="0" w:lastRowFirstColumn="0" w:lastRowLastColumn="0"/>
            </w:pPr>
            <w:r w:rsidRPr="00E4398B">
              <w:t>Committed to providing an environment where children can flourish and thrive, supported by evidence-informed, pedagogy and practice that upholds all elements of the Victorian Early Years Learning and Development Framework, the Education and Care Services National Law and Regulations and the National Quality Standards and is guided by the philosophy of Early Learning Victoria.  Encourages reflective practice where feedback is used constructively to improve teaching and learning experiences.</w:t>
            </w:r>
            <w:r w:rsidRPr="00E4398B">
              <w:rPr>
                <w:b/>
                <w:bCs/>
              </w:rPr>
              <w:t>  </w:t>
            </w:r>
          </w:p>
        </w:tc>
      </w:tr>
      <w:tr w:rsidR="00240B11" w:rsidRPr="00F252FC" w14:paraId="3B57DB2F" w14:textId="77777777" w:rsidTr="004A683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6AA12AF" w14:textId="2ED2B99F" w:rsidR="00240B11" w:rsidRDefault="00240B11" w:rsidP="00240B11">
            <w:r w:rsidRPr="003C6318">
              <w:rPr>
                <w:rStyle w:val="normaltextrun"/>
              </w:rPr>
              <w:t>Personal attributes</w:t>
            </w:r>
          </w:p>
        </w:tc>
        <w:tc>
          <w:tcPr>
            <w:tcW w:w="6033" w:type="dxa"/>
          </w:tcPr>
          <w:p w14:paraId="6527DEEE" w14:textId="77777777" w:rsidR="00240B11" w:rsidRPr="0037546C" w:rsidRDefault="00240B11" w:rsidP="00240B11">
            <w:pPr>
              <w:cnfStyle w:val="000000000000" w:firstRow="0" w:lastRow="0" w:firstColumn="0" w:lastColumn="0" w:oddVBand="0" w:evenVBand="0" w:oddHBand="0" w:evenHBand="0" w:firstRowFirstColumn="0" w:firstRowLastColumn="0" w:lastRowFirstColumn="0" w:lastRowLastColumn="0"/>
              <w:rPr>
                <w:rFonts w:eastAsiaTheme="minorEastAsia"/>
              </w:rPr>
            </w:pPr>
            <w:r w:rsidRPr="0037546C">
              <w:rPr>
                <w:rFonts w:eastAsiaTheme="minorEastAsia"/>
              </w:rPr>
              <w:t>Demonstrates the public sector values of responsiveness, integrity, impartiality, accountability, respect, leadership and human rights. </w:t>
            </w:r>
          </w:p>
          <w:p w14:paraId="45A03CF5" w14:textId="77777777" w:rsidR="00240B11" w:rsidRPr="0037546C" w:rsidRDefault="00240B11" w:rsidP="00240B11">
            <w:pPr>
              <w:cnfStyle w:val="000000000000" w:firstRow="0" w:lastRow="0" w:firstColumn="0" w:lastColumn="0" w:oddVBand="0" w:evenVBand="0" w:oddHBand="0" w:evenHBand="0" w:firstRowFirstColumn="0" w:firstRowLastColumn="0" w:lastRowFirstColumn="0" w:lastRowLastColumn="0"/>
              <w:rPr>
                <w:rFonts w:eastAsiaTheme="minorEastAsia"/>
              </w:rPr>
            </w:pPr>
            <w:r w:rsidRPr="0037546C">
              <w:rPr>
                <w:rFonts w:eastAsiaTheme="minorEastAsia"/>
                <w:b/>
                <w:bCs/>
              </w:rPr>
              <w:t>Flexibility and adaptability:</w:t>
            </w:r>
            <w:r w:rsidRPr="0037546C">
              <w:rPr>
                <w:rFonts w:eastAsiaTheme="minorEastAsia"/>
              </w:rPr>
              <w:t xml:space="preserve"> Operates effectively in a flexible and changing environment and manages workload efficiently to meet the centre's needs. </w:t>
            </w:r>
          </w:p>
          <w:p w14:paraId="059B8C09" w14:textId="2F4F5D72" w:rsidR="00240B11" w:rsidRPr="00E4398B" w:rsidRDefault="00240B11" w:rsidP="00240B11">
            <w:pPr>
              <w:cnfStyle w:val="000000000000" w:firstRow="0" w:lastRow="0" w:firstColumn="0" w:lastColumn="0" w:oddVBand="0" w:evenVBand="0" w:oddHBand="0" w:evenHBand="0" w:firstRowFirstColumn="0" w:firstRowLastColumn="0" w:lastRowFirstColumn="0" w:lastRowLastColumn="0"/>
            </w:pPr>
            <w:r w:rsidRPr="0037546C">
              <w:rPr>
                <w:rFonts w:eastAsiaTheme="minorEastAsia"/>
                <w:b/>
                <w:bCs/>
              </w:rPr>
              <w:t>Working Collaboratively:</w:t>
            </w:r>
            <w:r w:rsidRPr="0037546C">
              <w:rPr>
                <w:rFonts w:eastAsiaTheme="minorEastAsia"/>
              </w:rPr>
              <w:t xml:space="preserve"> Leads a culture of collaboration within the centre and builds relationships with stakeholders and the community to support operations and maximise impact of the centre. </w:t>
            </w:r>
          </w:p>
        </w:tc>
      </w:tr>
      <w:tr w:rsidR="00240B11" w:rsidRPr="00F252FC" w14:paraId="2E1D8805" w14:textId="77777777" w:rsidTr="004A683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D2A4293" w14:textId="35EC45FE" w:rsidR="00240B11" w:rsidRDefault="00240B11" w:rsidP="00240B11">
            <w:r>
              <w:rPr>
                <w:rStyle w:val="normaltextrun"/>
              </w:rPr>
              <w:t>Positiv</w:t>
            </w:r>
            <w:r>
              <w:rPr>
                <w:rStyle w:val="normaltextrun"/>
                <w:b w:val="0"/>
              </w:rPr>
              <w:t>e</w:t>
            </w:r>
            <w:r>
              <w:rPr>
                <w:rStyle w:val="normaltextrun"/>
              </w:rPr>
              <w:t xml:space="preserve"> Learning Environment</w:t>
            </w:r>
          </w:p>
        </w:tc>
        <w:tc>
          <w:tcPr>
            <w:tcW w:w="6033" w:type="dxa"/>
          </w:tcPr>
          <w:p w14:paraId="6948EF9F" w14:textId="4445E7A2" w:rsidR="00240B11" w:rsidRPr="00E4398B" w:rsidRDefault="00240B11" w:rsidP="00240B11">
            <w:pPr>
              <w:cnfStyle w:val="000000000000" w:firstRow="0" w:lastRow="0" w:firstColumn="0" w:lastColumn="0" w:oddVBand="0" w:evenVBand="0" w:oddHBand="0" w:evenHBand="0" w:firstRowFirstColumn="0" w:firstRowLastColumn="0" w:lastRowFirstColumn="0" w:lastRowLastColumn="0"/>
            </w:pPr>
            <w:r w:rsidRPr="00AF12F2">
              <w:rPr>
                <w:rFonts w:eastAsiaTheme="minorEastAsia"/>
              </w:rPr>
              <w:t>Creates a positive learning environment by thoughtfully designing spaces which facilitate learning and rich interactions. Uses respectful communication to guide and support children's social, emotional and cognitive development. Engages in meaningful dialogue with families and staff, providing a supportive classroom where all children feel safe and valued. </w:t>
            </w:r>
          </w:p>
        </w:tc>
      </w:tr>
    </w:tbl>
    <w:p w14:paraId="3AD12C5A" w14:textId="00019BD9" w:rsidR="005F4D10" w:rsidRDefault="002309F7" w:rsidP="00D4443B">
      <w:pPr>
        <w:pStyle w:val="Heading2"/>
      </w:pPr>
      <w:r>
        <w:lastRenderedPageBreak/>
        <w:t>Experience required</w:t>
      </w:r>
      <w:r w:rsidR="00D4443B">
        <w:t xml:space="preserve"> </w:t>
      </w:r>
    </w:p>
    <w:p w14:paraId="3CD8358B" w14:textId="4B250607" w:rsidR="006F25C5" w:rsidRPr="006F25C5" w:rsidRDefault="006F25C5" w:rsidP="006F25C5">
      <w:pPr>
        <w:pStyle w:val="ListParagraph"/>
        <w:numPr>
          <w:ilvl w:val="0"/>
          <w:numId w:val="42"/>
        </w:numPr>
        <w:spacing w:before="100" w:beforeAutospacing="1" w:after="100" w:afterAutospacing="1" w:line="240" w:lineRule="auto"/>
        <w:rPr>
          <w:rFonts w:eastAsia="Times New Roman" w:cs="Arial"/>
          <w:color w:val="161513"/>
          <w:szCs w:val="20"/>
          <w:lang w:eastAsia="en-AU"/>
        </w:rPr>
      </w:pPr>
      <w:r w:rsidRPr="006F25C5">
        <w:rPr>
          <w:rFonts w:eastAsia="Times New Roman" w:cs="Arial"/>
          <w:color w:val="161513"/>
          <w:szCs w:val="20"/>
          <w:lang w:eastAsia="en-AU"/>
        </w:rPr>
        <w:t>Demonstrated experience as an early childhood teacher, delivering a high-quality play-based educational program </w:t>
      </w:r>
    </w:p>
    <w:p w14:paraId="4D8AF434" w14:textId="4FDE39EB" w:rsidR="006F25C5" w:rsidRPr="006F25C5" w:rsidRDefault="006F25C5" w:rsidP="006F25C5">
      <w:pPr>
        <w:pStyle w:val="ListParagraph"/>
        <w:numPr>
          <w:ilvl w:val="0"/>
          <w:numId w:val="42"/>
        </w:numPr>
        <w:spacing w:before="100" w:beforeAutospacing="1" w:after="100" w:afterAutospacing="1" w:line="240" w:lineRule="auto"/>
        <w:rPr>
          <w:rFonts w:eastAsia="Times New Roman" w:cs="Arial"/>
          <w:color w:val="161513"/>
          <w:szCs w:val="20"/>
          <w:lang w:eastAsia="en-AU"/>
        </w:rPr>
      </w:pPr>
      <w:r w:rsidRPr="006F25C5">
        <w:rPr>
          <w:rFonts w:eastAsia="Times New Roman" w:cs="Arial"/>
          <w:color w:val="161513"/>
          <w:szCs w:val="20"/>
          <w:lang w:eastAsia="en-AU"/>
        </w:rPr>
        <w:t>Extensive understanding of the Victorian Early Years Learning Development Framework, Education Care Services National Law and Regulations, the National Quality Framework and Child Safe Standards </w:t>
      </w:r>
    </w:p>
    <w:p w14:paraId="66C75F81" w14:textId="76FE97C0" w:rsidR="006F25C5" w:rsidRPr="006F25C5" w:rsidRDefault="006F25C5" w:rsidP="006F25C5">
      <w:pPr>
        <w:pStyle w:val="ListParagraph"/>
        <w:numPr>
          <w:ilvl w:val="0"/>
          <w:numId w:val="42"/>
        </w:numPr>
        <w:spacing w:before="100" w:beforeAutospacing="1" w:after="100" w:afterAutospacing="1" w:line="240" w:lineRule="auto"/>
        <w:rPr>
          <w:rFonts w:eastAsia="Times New Roman" w:cs="Arial"/>
          <w:color w:val="161513"/>
          <w:szCs w:val="20"/>
          <w:lang w:eastAsia="en-AU"/>
        </w:rPr>
      </w:pPr>
      <w:r w:rsidRPr="006F25C5">
        <w:rPr>
          <w:rFonts w:eastAsia="Times New Roman" w:cs="Arial"/>
          <w:color w:val="161513"/>
          <w:szCs w:val="20"/>
          <w:lang w:eastAsia="en-AU"/>
        </w:rPr>
        <w:t>Strong ability to lead, mentor and guide educational teams. </w:t>
      </w:r>
    </w:p>
    <w:p w14:paraId="09A7D84B" w14:textId="445D2E0D" w:rsidR="006F25C5" w:rsidRPr="006F25C5" w:rsidRDefault="006F25C5" w:rsidP="006F25C5">
      <w:pPr>
        <w:pStyle w:val="ListParagraph"/>
        <w:numPr>
          <w:ilvl w:val="0"/>
          <w:numId w:val="42"/>
        </w:numPr>
        <w:spacing w:before="100" w:beforeAutospacing="1" w:after="100" w:afterAutospacing="1" w:line="240" w:lineRule="auto"/>
        <w:rPr>
          <w:rFonts w:eastAsia="Times New Roman" w:cs="Arial"/>
          <w:color w:val="161513"/>
          <w:szCs w:val="20"/>
          <w:lang w:eastAsia="en-AU"/>
        </w:rPr>
      </w:pPr>
      <w:r w:rsidRPr="006F25C5">
        <w:rPr>
          <w:rFonts w:eastAsia="Times New Roman" w:cs="Arial"/>
          <w:color w:val="161513"/>
          <w:szCs w:val="20"/>
          <w:lang w:eastAsia="en-AU"/>
        </w:rPr>
        <w:t>Effective communication and relationship-building skills with staff, children, families and communities. </w:t>
      </w:r>
    </w:p>
    <w:p w14:paraId="07217577" w14:textId="525FAA39" w:rsidR="006F25C5" w:rsidRPr="006F25C5" w:rsidRDefault="006F25C5" w:rsidP="006F25C5">
      <w:pPr>
        <w:pStyle w:val="ListParagraph"/>
        <w:numPr>
          <w:ilvl w:val="0"/>
          <w:numId w:val="42"/>
        </w:numPr>
        <w:spacing w:before="100" w:beforeAutospacing="1" w:after="100" w:afterAutospacing="1" w:line="240" w:lineRule="auto"/>
        <w:rPr>
          <w:rFonts w:eastAsia="Times New Roman" w:cs="Arial"/>
          <w:color w:val="161513"/>
          <w:szCs w:val="20"/>
          <w:lang w:eastAsia="en-AU"/>
        </w:rPr>
      </w:pPr>
      <w:r w:rsidRPr="006F25C5">
        <w:rPr>
          <w:rFonts w:eastAsia="Times New Roman" w:cs="Arial"/>
          <w:color w:val="161513"/>
          <w:szCs w:val="20"/>
          <w:lang w:eastAsia="en-AU"/>
        </w:rPr>
        <w:t>Experience working with vulnerable children and families. </w:t>
      </w:r>
      <w:r w:rsidR="00240B11">
        <w:rPr>
          <w:rFonts w:eastAsia="Times New Roman" w:cs="Arial"/>
          <w:color w:val="161513"/>
          <w:szCs w:val="20"/>
          <w:lang w:eastAsia="en-AU"/>
        </w:rPr>
        <w:br/>
      </w:r>
    </w:p>
    <w:p w14:paraId="633AF94E" w14:textId="21E4773D" w:rsidR="00240B11" w:rsidRDefault="00240B11" w:rsidP="00240B11">
      <w:pPr>
        <w:pStyle w:val="Heading2"/>
      </w:pPr>
      <w:r>
        <w:t>Specific skills/qualifications required</w:t>
      </w:r>
    </w:p>
    <w:p w14:paraId="5B7AB450" w14:textId="77777777" w:rsidR="000D2E2B" w:rsidRPr="00AF22FF" w:rsidRDefault="000D2E2B" w:rsidP="00AF22FF">
      <w:pPr>
        <w:pStyle w:val="ListParagraph"/>
        <w:numPr>
          <w:ilvl w:val="0"/>
          <w:numId w:val="45"/>
        </w:numPr>
        <w:jc w:val="both"/>
        <w:rPr>
          <w:szCs w:val="20"/>
          <w:lang w:eastAsia="en-AU"/>
        </w:rPr>
      </w:pPr>
      <w:r w:rsidRPr="00AF22FF">
        <w:rPr>
          <w:szCs w:val="20"/>
          <w:lang w:eastAsia="en-AU"/>
        </w:rPr>
        <w:t>Bachelor of Teaching (Early Childhood) or equivalent qualification </w:t>
      </w:r>
    </w:p>
    <w:p w14:paraId="0D6454D5" w14:textId="418C2B83" w:rsidR="000D2E2B" w:rsidRPr="00AF22FF" w:rsidRDefault="000D2E2B" w:rsidP="00AF22FF">
      <w:pPr>
        <w:pStyle w:val="ListParagraph"/>
        <w:numPr>
          <w:ilvl w:val="0"/>
          <w:numId w:val="45"/>
        </w:numPr>
        <w:jc w:val="both"/>
        <w:rPr>
          <w:szCs w:val="20"/>
          <w:lang w:eastAsia="en-AU"/>
        </w:rPr>
      </w:pPr>
      <w:r w:rsidRPr="00AF22FF">
        <w:rPr>
          <w:szCs w:val="20"/>
          <w:lang w:eastAsia="en-AU"/>
        </w:rPr>
        <w:t>Valid VIT registration </w:t>
      </w:r>
    </w:p>
    <w:p w14:paraId="5D1714D7" w14:textId="5B557F26" w:rsidR="000D2E2B" w:rsidRPr="00AF22FF" w:rsidRDefault="000D2E2B" w:rsidP="00AF22FF">
      <w:pPr>
        <w:pStyle w:val="ListParagraph"/>
        <w:numPr>
          <w:ilvl w:val="0"/>
          <w:numId w:val="45"/>
        </w:numPr>
        <w:jc w:val="both"/>
        <w:rPr>
          <w:szCs w:val="20"/>
          <w:lang w:eastAsia="en-AU"/>
        </w:rPr>
      </w:pPr>
      <w:r w:rsidRPr="00AF22FF">
        <w:rPr>
          <w:szCs w:val="20"/>
          <w:lang w:eastAsia="en-AU"/>
        </w:rPr>
        <w:t>Willingness to consent to a Police Check (to be arranged by Early Learning Victoria)</w:t>
      </w:r>
    </w:p>
    <w:p w14:paraId="5987756A" w14:textId="1EC20F2D" w:rsidR="000D2E2B" w:rsidRPr="00AF22FF" w:rsidRDefault="000D2E2B" w:rsidP="00AF22FF">
      <w:pPr>
        <w:pStyle w:val="ListParagraph"/>
        <w:numPr>
          <w:ilvl w:val="0"/>
          <w:numId w:val="45"/>
        </w:numPr>
        <w:jc w:val="both"/>
        <w:rPr>
          <w:szCs w:val="20"/>
          <w:lang w:eastAsia="en-AU"/>
        </w:rPr>
      </w:pPr>
      <w:r w:rsidRPr="00AF22FF">
        <w:rPr>
          <w:szCs w:val="20"/>
          <w:lang w:eastAsia="en-AU"/>
        </w:rPr>
        <w:t>International Police Check required if resided outside of Australia for 12 months or more during the last 10 years </w:t>
      </w:r>
    </w:p>
    <w:p w14:paraId="3CB04045" w14:textId="3E0C2174" w:rsidR="000D2E2B" w:rsidRPr="00AF22FF" w:rsidRDefault="000D2E2B" w:rsidP="00AF22FF">
      <w:pPr>
        <w:pStyle w:val="ListParagraph"/>
        <w:numPr>
          <w:ilvl w:val="0"/>
          <w:numId w:val="45"/>
        </w:numPr>
        <w:jc w:val="both"/>
        <w:rPr>
          <w:szCs w:val="20"/>
          <w:lang w:eastAsia="en-AU"/>
        </w:rPr>
      </w:pPr>
      <w:r w:rsidRPr="00AF22FF">
        <w:rPr>
          <w:szCs w:val="20"/>
          <w:lang w:eastAsia="en-AU"/>
        </w:rPr>
        <w:t>Protecting Children - Mandatory Reporting online learning</w:t>
      </w:r>
    </w:p>
    <w:p w14:paraId="509E6BF6" w14:textId="17E21AB9" w:rsidR="000D2E2B" w:rsidRPr="00AF22FF" w:rsidRDefault="000D2E2B" w:rsidP="00AF22FF">
      <w:pPr>
        <w:pStyle w:val="ListParagraph"/>
        <w:numPr>
          <w:ilvl w:val="0"/>
          <w:numId w:val="45"/>
        </w:numPr>
        <w:jc w:val="both"/>
        <w:rPr>
          <w:szCs w:val="20"/>
          <w:lang w:eastAsia="en-AU"/>
        </w:rPr>
      </w:pPr>
      <w:r w:rsidRPr="00AF22FF">
        <w:rPr>
          <w:szCs w:val="20"/>
          <w:lang w:eastAsia="en-AU"/>
        </w:rPr>
        <w:t>First Aid, CPR, anaphylaxis and asthma qualifications</w:t>
      </w:r>
    </w:p>
    <w:p w14:paraId="68A08E7D" w14:textId="7EB25612" w:rsidR="000D2E2B" w:rsidRDefault="000D2E2B" w:rsidP="00AF22FF">
      <w:pPr>
        <w:pStyle w:val="ListParagraph"/>
        <w:numPr>
          <w:ilvl w:val="0"/>
          <w:numId w:val="45"/>
        </w:numPr>
        <w:jc w:val="both"/>
        <w:rPr>
          <w:szCs w:val="20"/>
          <w:lang w:eastAsia="en-AU"/>
        </w:rPr>
      </w:pPr>
      <w:r w:rsidRPr="00AF22FF">
        <w:rPr>
          <w:szCs w:val="20"/>
          <w:lang w:eastAsia="en-AU"/>
        </w:rPr>
        <w:t>Food Handling Certificate and Safe Sleep Training is desirable.</w:t>
      </w:r>
    </w:p>
    <w:p w14:paraId="2DF11B2E" w14:textId="77777777" w:rsidR="004C4A47" w:rsidRDefault="004C4A47" w:rsidP="004C4A47">
      <w:pPr>
        <w:pStyle w:val="ListParagraph"/>
        <w:numPr>
          <w:ilvl w:val="0"/>
          <w:numId w:val="45"/>
        </w:numPr>
        <w:spacing w:before="0" w:after="0" w:line="240" w:lineRule="auto"/>
        <w:contextualSpacing w:val="0"/>
        <w:rPr>
          <w:rFonts w:eastAsia="Times New Roman"/>
        </w:rPr>
      </w:pPr>
      <w:r>
        <w:rPr>
          <w:rFonts w:eastAsia="Times New Roman"/>
        </w:rPr>
        <w:t>National Child Safety Training (or willing to obtain)</w:t>
      </w:r>
    </w:p>
    <w:p w14:paraId="710DC9A5" w14:textId="77777777" w:rsidR="004C4A47" w:rsidRPr="004C4A47" w:rsidRDefault="004C4A47" w:rsidP="004C4A47">
      <w:pPr>
        <w:jc w:val="both"/>
        <w:rPr>
          <w:szCs w:val="20"/>
          <w:lang w:eastAsia="en-AU"/>
        </w:rPr>
      </w:pPr>
    </w:p>
    <w:p w14:paraId="14A17D16" w14:textId="45C0CC3E" w:rsidR="00D4443B" w:rsidRDefault="00487CA5" w:rsidP="00D4443B">
      <w:pPr>
        <w:pStyle w:val="Heading2"/>
      </w:pPr>
      <w:r>
        <w:br/>
      </w:r>
      <w:r w:rsidR="00D4443B">
        <w:t xml:space="preserve">Key Selection Criteria </w:t>
      </w:r>
    </w:p>
    <w:tbl>
      <w:tblPr>
        <w:tblStyle w:val="EarlyLearningVictoriadefaulttable"/>
        <w:tblW w:w="9072" w:type="dxa"/>
        <w:tblLook w:val="04A0" w:firstRow="1" w:lastRow="0" w:firstColumn="1" w:lastColumn="0" w:noHBand="0" w:noVBand="1"/>
      </w:tblPr>
      <w:tblGrid>
        <w:gridCol w:w="3039"/>
        <w:gridCol w:w="6033"/>
      </w:tblGrid>
      <w:tr w:rsidR="00D4443B" w:rsidRPr="00F252FC" w14:paraId="7578CA73" w14:textId="77777777" w:rsidTr="001F3C7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AA6EB36" w14:textId="2219A16C" w:rsidR="00D4443B" w:rsidRPr="00010D5C" w:rsidRDefault="00D4443B" w:rsidP="00D45D6C">
            <w:r>
              <w:t>Criteria 1</w:t>
            </w:r>
          </w:p>
        </w:tc>
        <w:tc>
          <w:tcPr>
            <w:tcW w:w="6033" w:type="dxa"/>
            <w:shd w:val="clear" w:color="auto" w:fill="E7F4F5" w:themeFill="background2"/>
          </w:tcPr>
          <w:p w14:paraId="409A2B38" w14:textId="0F671837" w:rsidR="00D4443B" w:rsidRPr="000E5153" w:rsidRDefault="001F3C79" w:rsidP="00D45D6C">
            <w:pPr>
              <w:cnfStyle w:val="100000000000" w:firstRow="1" w:lastRow="0" w:firstColumn="0" w:lastColumn="0" w:oddVBand="0" w:evenVBand="0" w:oddHBand="0" w:evenHBand="0" w:firstRowFirstColumn="0" w:firstRowLastColumn="0" w:lastRowFirstColumn="0" w:lastRowLastColumn="0"/>
              <w:rPr>
                <w:b w:val="0"/>
                <w:bCs/>
                <w:i/>
                <w:iCs/>
                <w:color w:val="auto"/>
              </w:rPr>
            </w:pPr>
            <w:r w:rsidRPr="000E5153">
              <w:rPr>
                <w:color w:val="auto"/>
                <w:shd w:val="clear" w:color="auto" w:fill="E7F4F5" w:themeFill="background2"/>
              </w:rPr>
              <w:t>Delivery</w:t>
            </w:r>
            <w:r w:rsidRPr="000E5153">
              <w:rPr>
                <w:b w:val="0"/>
                <w:bCs/>
                <w:i/>
                <w:iCs/>
                <w:color w:val="auto"/>
                <w:shd w:val="clear" w:color="auto" w:fill="E7F4F5" w:themeFill="background2"/>
              </w:rPr>
              <w:t xml:space="preserve">, </w:t>
            </w:r>
            <w:r w:rsidRPr="000E5153">
              <w:rPr>
                <w:color w:val="auto"/>
                <w:shd w:val="clear" w:color="auto" w:fill="E7F4F5" w:themeFill="background2"/>
              </w:rPr>
              <w:t>Compliance</w:t>
            </w:r>
            <w:r w:rsidRPr="000E5153">
              <w:rPr>
                <w:color w:val="auto"/>
              </w:rPr>
              <w:t xml:space="preserve"> and Child Safety</w:t>
            </w:r>
            <w:r w:rsidR="000E5153" w:rsidRPr="000E5153">
              <w:rPr>
                <w:b w:val="0"/>
                <w:bCs/>
                <w:i/>
                <w:iCs/>
                <w:color w:val="auto"/>
              </w:rPr>
              <w:t xml:space="preserve"> </w:t>
            </w:r>
            <w:r w:rsidR="000E5153" w:rsidRPr="000E5153">
              <w:rPr>
                <w:rFonts w:eastAsia="Times New Roman"/>
                <w:b w:val="0"/>
                <w:bCs/>
                <w:i/>
                <w:iCs/>
                <w:color w:val="auto"/>
                <w:lang w:eastAsia="en-AU"/>
              </w:rPr>
              <w:t xml:space="preserve">- please see the </w:t>
            </w:r>
            <w:r w:rsidR="003D3AD8">
              <w:rPr>
                <w:rFonts w:eastAsia="Times New Roman"/>
                <w:b w:val="0"/>
                <w:bCs/>
                <w:i/>
                <w:iCs/>
                <w:color w:val="auto"/>
                <w:lang w:eastAsia="en-AU"/>
              </w:rPr>
              <w:t xml:space="preserve">Role Requirements </w:t>
            </w:r>
            <w:r w:rsidR="000E5153" w:rsidRPr="000E5153">
              <w:rPr>
                <w:rFonts w:eastAsia="Times New Roman"/>
                <w:b w:val="0"/>
                <w:bCs/>
                <w:i/>
                <w:iCs/>
                <w:color w:val="auto"/>
                <w:lang w:eastAsia="en-AU"/>
              </w:rPr>
              <w:t>section above for more detail.</w:t>
            </w:r>
          </w:p>
        </w:tc>
      </w:tr>
      <w:tr w:rsidR="00D4443B" w:rsidRPr="00F252FC" w14:paraId="728D4E50"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381326F9" w14:textId="53942365" w:rsidR="00D4443B" w:rsidRDefault="00D4443B" w:rsidP="00D4443B">
            <w:r w:rsidRPr="006448BB">
              <w:t xml:space="preserve">Criteria </w:t>
            </w:r>
            <w:r>
              <w:t>2</w:t>
            </w:r>
          </w:p>
        </w:tc>
        <w:tc>
          <w:tcPr>
            <w:tcW w:w="6033" w:type="dxa"/>
          </w:tcPr>
          <w:p w14:paraId="51CAF7B2" w14:textId="18F125B5" w:rsidR="00D4443B" w:rsidRPr="000E5153" w:rsidRDefault="000E052A" w:rsidP="00D4443B">
            <w:pPr>
              <w:cnfStyle w:val="000000000000" w:firstRow="0" w:lastRow="0" w:firstColumn="0" w:lastColumn="0" w:oddVBand="0" w:evenVBand="0" w:oddHBand="0" w:evenHBand="0" w:firstRowFirstColumn="0" w:firstRowLastColumn="0" w:lastRowFirstColumn="0" w:lastRowLastColumn="0"/>
              <w:rPr>
                <w:bCs/>
              </w:rPr>
            </w:pPr>
            <w:r w:rsidRPr="000E5153">
              <w:rPr>
                <w:rFonts w:eastAsia="Times New Roman"/>
                <w:b/>
                <w:bCs/>
                <w:lang w:eastAsia="en-AU"/>
              </w:rPr>
              <w:t>Personal Attributes</w:t>
            </w:r>
            <w:r w:rsidRPr="000E5153">
              <w:rPr>
                <w:rFonts w:eastAsia="Times New Roman"/>
                <w:i/>
                <w:iCs/>
                <w:lang w:eastAsia="en-AU"/>
              </w:rPr>
              <w:t xml:space="preserve"> - please see the Capabilities section above for more detail.</w:t>
            </w:r>
          </w:p>
        </w:tc>
      </w:tr>
      <w:tr w:rsidR="00D4443B" w:rsidRPr="00F252FC" w14:paraId="4D2093C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8429026" w14:textId="35B4DBC3" w:rsidR="00D4443B" w:rsidRDefault="00D4443B" w:rsidP="00D4443B">
            <w:r w:rsidRPr="006448BB">
              <w:t xml:space="preserve">Criteria </w:t>
            </w:r>
            <w:r>
              <w:t>3</w:t>
            </w:r>
          </w:p>
        </w:tc>
        <w:tc>
          <w:tcPr>
            <w:tcW w:w="6033" w:type="dxa"/>
          </w:tcPr>
          <w:p w14:paraId="4CA0BA86" w14:textId="638CD19E" w:rsidR="00D4443B" w:rsidRPr="000E5153" w:rsidRDefault="000E052A" w:rsidP="00D4443B">
            <w:pPr>
              <w:cnfStyle w:val="000000000000" w:firstRow="0" w:lastRow="0" w:firstColumn="0" w:lastColumn="0" w:oddVBand="0" w:evenVBand="0" w:oddHBand="0" w:evenHBand="0" w:firstRowFirstColumn="0" w:firstRowLastColumn="0" w:lastRowFirstColumn="0" w:lastRowLastColumn="0"/>
              <w:rPr>
                <w:bCs/>
              </w:rPr>
            </w:pPr>
            <w:r w:rsidRPr="000E5153">
              <w:rPr>
                <w:rFonts w:eastAsia="Times New Roman"/>
                <w:b/>
                <w:bCs/>
                <w:lang w:eastAsia="en-AU"/>
              </w:rPr>
              <w:t>High Quality Practice</w:t>
            </w:r>
            <w:r w:rsidRPr="000E5153">
              <w:rPr>
                <w:rFonts w:eastAsia="Times New Roman"/>
                <w:i/>
                <w:iCs/>
                <w:lang w:eastAsia="en-AU"/>
              </w:rPr>
              <w:t xml:space="preserve"> - please see the Capabilities section above for more detail</w:t>
            </w:r>
            <w:r w:rsidR="000E5153">
              <w:rPr>
                <w:rFonts w:eastAsia="Times New Roman"/>
                <w:i/>
                <w:iCs/>
                <w:lang w:eastAsia="en-AU"/>
              </w:rPr>
              <w:t>.</w:t>
            </w:r>
          </w:p>
        </w:tc>
      </w:tr>
      <w:tr w:rsidR="00D4443B" w:rsidRPr="00F252FC" w14:paraId="35732A7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75D1FEC0" w14:textId="4A43CA7E" w:rsidR="00D4443B" w:rsidRDefault="00D4443B" w:rsidP="00D4443B">
            <w:r w:rsidRPr="006448BB">
              <w:t xml:space="preserve">Criteria </w:t>
            </w:r>
            <w:r>
              <w:t>4</w:t>
            </w:r>
          </w:p>
        </w:tc>
        <w:tc>
          <w:tcPr>
            <w:tcW w:w="6033" w:type="dxa"/>
          </w:tcPr>
          <w:p w14:paraId="1426F434" w14:textId="54026080" w:rsidR="00D4443B" w:rsidRPr="00D4443B" w:rsidRDefault="000E052A" w:rsidP="00D4443B">
            <w:pPr>
              <w:cnfStyle w:val="000000000000" w:firstRow="0" w:lastRow="0" w:firstColumn="0" w:lastColumn="0" w:oddVBand="0" w:evenVBand="0" w:oddHBand="0" w:evenHBand="0" w:firstRowFirstColumn="0" w:firstRowLastColumn="0" w:lastRowFirstColumn="0" w:lastRowLastColumn="0"/>
              <w:rPr>
                <w:bCs/>
              </w:rPr>
            </w:pPr>
            <w:r w:rsidRPr="001708F1">
              <w:rPr>
                <w:rFonts w:eastAsia="Times New Roman"/>
                <w:b/>
                <w:bCs/>
                <w:lang w:eastAsia="en-AU"/>
              </w:rPr>
              <w:t>Positive Learning Environment</w:t>
            </w:r>
            <w:r w:rsidRPr="000E052A">
              <w:rPr>
                <w:rFonts w:eastAsia="Times New Roman"/>
                <w:i/>
                <w:iCs/>
                <w:lang w:eastAsia="en-AU"/>
              </w:rPr>
              <w:t xml:space="preserve"> - please see the Capabilities section above for more detail.</w:t>
            </w:r>
          </w:p>
        </w:tc>
      </w:tr>
    </w:tbl>
    <w:p w14:paraId="6DCE0644" w14:textId="2567E528" w:rsidR="00FD7FC9" w:rsidRDefault="00FD7FC9" w:rsidP="00D4443B"/>
    <w:p w14:paraId="1DCEE808" w14:textId="77777777" w:rsidR="00FD7FC9" w:rsidRDefault="00FD7FC9">
      <w:pPr>
        <w:spacing w:before="0" w:line="259" w:lineRule="auto"/>
      </w:pPr>
      <w:r>
        <w:br w:type="page"/>
      </w:r>
    </w:p>
    <w:p w14:paraId="100B87DD" w14:textId="77777777" w:rsidR="00D4443B" w:rsidRDefault="00D4443B" w:rsidP="00D4443B"/>
    <w:tbl>
      <w:tblPr>
        <w:tblStyle w:val="EarlyLearningVictoriadefaulttable"/>
        <w:tblW w:w="0" w:type="auto"/>
        <w:tblLook w:val="04A0" w:firstRow="1" w:lastRow="0" w:firstColumn="1" w:lastColumn="0" w:noHBand="0" w:noVBand="1"/>
      </w:tblPr>
      <w:tblGrid>
        <w:gridCol w:w="4535"/>
        <w:gridCol w:w="4535"/>
      </w:tblGrid>
      <w:tr w:rsidR="006B3AF5" w:rsidRPr="00010D5C" w14:paraId="44E3AD3C" w14:textId="77777777" w:rsidTr="006B3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596DC83E" w14:textId="3796BA49" w:rsidR="006B3AF5" w:rsidRPr="00010D5C" w:rsidRDefault="006B3AF5" w:rsidP="00D45D6C">
            <w:r>
              <w:t xml:space="preserve">Allocation of Duties </w:t>
            </w:r>
          </w:p>
        </w:tc>
        <w:tc>
          <w:tcPr>
            <w:tcW w:w="4535" w:type="dxa"/>
          </w:tcPr>
          <w:p w14:paraId="36B124F5" w14:textId="78CD267E" w:rsidR="006B3AF5" w:rsidRPr="00010D5C" w:rsidRDefault="006B3AF5" w:rsidP="00D45D6C">
            <w:pPr>
              <w:cnfStyle w:val="100000000000" w:firstRow="1" w:lastRow="0" w:firstColumn="0" w:lastColumn="0" w:oddVBand="0" w:evenVBand="0" w:oddHBand="0" w:evenHBand="0" w:firstRowFirstColumn="0" w:firstRowLastColumn="0" w:lastRowFirstColumn="0" w:lastRowLastColumn="0"/>
            </w:pPr>
            <w:r>
              <w:t>Organisational Values, Governance, Safety and Risk Management</w:t>
            </w:r>
          </w:p>
        </w:tc>
      </w:tr>
      <w:tr w:rsidR="006B3AF5" w:rsidRPr="00010D5C" w14:paraId="22E1E451" w14:textId="77777777" w:rsidTr="006B3AF5">
        <w:tc>
          <w:tcPr>
            <w:cnfStyle w:val="001000000000" w:firstRow="0" w:lastRow="0" w:firstColumn="1" w:lastColumn="0" w:oddVBand="0" w:evenVBand="0" w:oddHBand="0" w:evenHBand="0" w:firstRowFirstColumn="0" w:firstRowLastColumn="0" w:lastRowFirstColumn="0" w:lastRowLastColumn="0"/>
            <w:tcW w:w="4536" w:type="dxa"/>
          </w:tcPr>
          <w:p w14:paraId="6D79B5A7" w14:textId="0EC18589" w:rsidR="006B3AF5" w:rsidRPr="006B3AF5" w:rsidRDefault="006B3AF5" w:rsidP="00D45D6C">
            <w:pPr>
              <w:rPr>
                <w:b w:val="0"/>
                <w:bCs/>
              </w:rPr>
            </w:pPr>
            <w:r w:rsidRPr="006B3AF5">
              <w:rPr>
                <w:b w:val="0"/>
                <w:bCs/>
                <w:color w:val="auto"/>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r>
              <w:rPr>
                <w:b w:val="0"/>
                <w:bCs/>
                <w:color w:val="auto"/>
              </w:rPr>
              <w:t>.</w:t>
            </w:r>
          </w:p>
        </w:tc>
        <w:tc>
          <w:tcPr>
            <w:tcW w:w="4534" w:type="dxa"/>
          </w:tcPr>
          <w:p w14:paraId="76D34A9A" w14:textId="4A28DF93" w:rsidR="006B3AF5" w:rsidRPr="00010D5C" w:rsidRDefault="006B3AF5" w:rsidP="00D45D6C">
            <w:pPr>
              <w:cnfStyle w:val="000000000000" w:firstRow="0" w:lastRow="0" w:firstColumn="0" w:lastColumn="0" w:oddVBand="0" w:evenVBand="0" w:oddHBand="0" w:evenHBand="0" w:firstRowFirstColumn="0" w:firstRowLastColumn="0" w:lastRowFirstColumn="0" w:lastRowLastColumn="0"/>
            </w:pPr>
            <w:r w:rsidRPr="7C905D5F">
              <w:t xml:space="preserve">The incumbent shall carry out duties in accordance with </w:t>
            </w:r>
            <w:r w:rsidRPr="00D27D05">
              <w:t xml:space="preserve">legislation and governance requirements, policies and procedures, safety principles, staff code of </w:t>
            </w:r>
            <w:r w:rsidR="00D3592B" w:rsidRPr="00D27D05">
              <w:t>conduct,</w:t>
            </w:r>
            <w:r w:rsidRPr="00D27D05">
              <w:t xml:space="preserve"> and Victorian Public Sector Values.</w:t>
            </w:r>
          </w:p>
        </w:tc>
      </w:tr>
    </w:tbl>
    <w:p w14:paraId="22AA4DE7" w14:textId="77777777" w:rsidR="00D4443B" w:rsidRPr="00D4443B" w:rsidRDefault="00D4443B" w:rsidP="00D4443B">
      <w:pPr>
        <w:pStyle w:val="Heading2"/>
      </w:pPr>
    </w:p>
    <w:sectPr w:rsidR="00D4443B" w:rsidRPr="00D4443B" w:rsidSect="00985C9E">
      <w:headerReference w:type="default" r:id="rId11"/>
      <w:footerReference w:type="default" r:id="rId12"/>
      <w:headerReference w:type="first" r:id="rId13"/>
      <w:pgSz w:w="11906" w:h="16838" w:code="9"/>
      <w:pgMar w:top="1418" w:right="1418" w:bottom="1418" w:left="1418"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6ABE" w14:textId="77777777" w:rsidR="00076E62" w:rsidRDefault="00076E62" w:rsidP="0093788B">
      <w:r>
        <w:separator/>
      </w:r>
    </w:p>
  </w:endnote>
  <w:endnote w:type="continuationSeparator" w:id="0">
    <w:p w14:paraId="24DE83D7" w14:textId="77777777" w:rsidR="00076E62" w:rsidRDefault="00076E62" w:rsidP="0093788B">
      <w:r>
        <w:continuationSeparator/>
      </w:r>
    </w:p>
  </w:endnote>
  <w:endnote w:type="continuationNotice" w:id="1">
    <w:p w14:paraId="1FB35269" w14:textId="77777777" w:rsidR="00076E62" w:rsidRDefault="00076E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3B1" w14:textId="77777777" w:rsidR="000D7EE8" w:rsidRDefault="00944F98" w:rsidP="0093788B">
    <w:pPr>
      <w:pStyle w:val="Footer"/>
    </w:pPr>
    <w:r w:rsidRPr="002B662B">
      <w:rPr>
        <w:rStyle w:val="Colourpurple"/>
      </w:rPr>
      <w:t>Early Learning Victoria</w:t>
    </w:r>
    <w:r w:rsidRPr="00944F98">
      <w:t xml:space="preserve"> </w:t>
    </w:r>
    <w:sdt>
      <w:sdtPr>
        <w:alias w:val="Title"/>
        <w:tag w:val=""/>
        <w:id w:val="4567204"/>
        <w:placeholder>
          <w:docPart w:val="9377C637657640EB8D500A617AB200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DF6953" w:rsidRPr="00DF6953">
          <w:t>[Title linked from cover]</w:t>
        </w:r>
      </w:sdtContent>
    </w:sdt>
  </w:p>
  <w:p w14:paraId="6F136F80" w14:textId="77777777" w:rsidR="000D7EE8" w:rsidRPr="0042508F" w:rsidRDefault="00C43CA1" w:rsidP="0093788B">
    <w:pPr>
      <w:pStyle w:val="FooterRight"/>
      <w:framePr w:wrap="around"/>
    </w:pPr>
    <w:r>
      <w:fldChar w:fldCharType="begin"/>
    </w:r>
    <w:r>
      <w:instrText>PAGE   \* MERGEFORMAT</w:instrText>
    </w:r>
    <w:r>
      <w:fldChar w:fldCharType="separate"/>
    </w:r>
    <w:r>
      <w:rPr>
        <w:lang w:val="en-GB"/>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7D9A" w14:textId="77777777" w:rsidR="00076E62" w:rsidRDefault="00076E62" w:rsidP="0093788B">
      <w:r>
        <w:separator/>
      </w:r>
    </w:p>
  </w:footnote>
  <w:footnote w:type="continuationSeparator" w:id="0">
    <w:p w14:paraId="3150B492" w14:textId="77777777" w:rsidR="00076E62" w:rsidRDefault="00076E62" w:rsidP="0093788B">
      <w:r>
        <w:continuationSeparator/>
      </w:r>
    </w:p>
  </w:footnote>
  <w:footnote w:type="continuationNotice" w:id="1">
    <w:p w14:paraId="36AF5AAA" w14:textId="77777777" w:rsidR="00076E62" w:rsidRDefault="00076E6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D91D" w14:textId="77777777" w:rsidR="00EF1FCE" w:rsidRDefault="00642713" w:rsidP="0093788B">
    <w:pPr>
      <w:pStyle w:val="Header"/>
    </w:pPr>
    <w:r>
      <w:rPr>
        <w:noProof/>
      </w:rPr>
      <w:drawing>
        <wp:anchor distT="0" distB="0" distL="114300" distR="114300" simplePos="0" relativeHeight="251658240" behindDoc="1" locked="1" layoutInCell="1" allowOverlap="1" wp14:anchorId="41A073E9" wp14:editId="438B8EC8">
          <wp:simplePos x="0" y="0"/>
          <wp:positionH relativeFrom="page">
            <wp:align>right</wp:align>
          </wp:positionH>
          <wp:positionV relativeFrom="page">
            <wp:align>top</wp:align>
          </wp:positionV>
          <wp:extent cx="7560000" cy="10688400"/>
          <wp:effectExtent l="0" t="0" r="3175" b="0"/>
          <wp:wrapNone/>
          <wp:docPr id="407722298"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r w:rsidR="00B87B0C">
      <w:rPr>
        <w:noProof/>
      </w:rPr>
      <w:drawing>
        <wp:anchor distT="0" distB="0" distL="114300" distR="114300" simplePos="0" relativeHeight="251658241" behindDoc="0" locked="1" layoutInCell="1" allowOverlap="1" wp14:anchorId="5BF16007" wp14:editId="55FDD06C">
          <wp:simplePos x="0" y="0"/>
          <wp:positionH relativeFrom="margin">
            <wp:align>left</wp:align>
          </wp:positionH>
          <wp:positionV relativeFrom="page">
            <wp:posOffset>648335</wp:posOffset>
          </wp:positionV>
          <wp:extent cx="1447200" cy="799200"/>
          <wp:effectExtent l="0" t="0" r="0" b="0"/>
          <wp:wrapNone/>
          <wp:docPr id="192070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9555" name="Picture 2101239555"/>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2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157" w14:textId="4A098270" w:rsidR="00985C9E" w:rsidRDefault="00985C9E">
    <w:pPr>
      <w:pStyle w:val="Header"/>
    </w:pPr>
    <w:r>
      <w:rPr>
        <w:noProof/>
      </w:rPr>
      <w:drawing>
        <wp:anchor distT="0" distB="0" distL="114300" distR="114300" simplePos="0" relativeHeight="251658243" behindDoc="1" locked="1" layoutInCell="1" allowOverlap="1" wp14:anchorId="69DDEBF6" wp14:editId="44568CF7">
          <wp:simplePos x="0" y="0"/>
          <wp:positionH relativeFrom="page">
            <wp:posOffset>62230</wp:posOffset>
          </wp:positionH>
          <wp:positionV relativeFrom="page">
            <wp:posOffset>-6985</wp:posOffset>
          </wp:positionV>
          <wp:extent cx="7559675" cy="10688320"/>
          <wp:effectExtent l="0" t="0" r="3175" b="0"/>
          <wp:wrapNone/>
          <wp:docPr id="162496049"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4E987021" wp14:editId="0750DC54">
          <wp:simplePos x="0" y="0"/>
          <wp:positionH relativeFrom="margin">
            <wp:posOffset>-28575</wp:posOffset>
          </wp:positionH>
          <wp:positionV relativeFrom="page">
            <wp:posOffset>640715</wp:posOffset>
          </wp:positionV>
          <wp:extent cx="1447165" cy="798830"/>
          <wp:effectExtent l="0" t="0" r="0" b="0"/>
          <wp:wrapNone/>
          <wp:docPr id="90908803" name="Picture 2" descr="A purple mouse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803" name="Picture 2" descr="A purple mouse with a yellow star&#10;&#10;Description automatically generated"/>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46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C4A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07015"/>
    <w:multiLevelType w:val="multilevel"/>
    <w:tmpl w:val="657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43676"/>
    <w:multiLevelType w:val="multilevel"/>
    <w:tmpl w:val="75A833DE"/>
    <w:numStyleLink w:val="Numbering"/>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B14065"/>
    <w:multiLevelType w:val="hybridMultilevel"/>
    <w:tmpl w:val="C4DCCB58"/>
    <w:lvl w:ilvl="0" w:tplc="2B06037A">
      <w:numFmt w:val="bullet"/>
      <w:lvlText w:val="·"/>
      <w:lvlJc w:val="left"/>
      <w:pPr>
        <w:ind w:left="820" w:hanging="4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2D48CE"/>
    <w:multiLevelType w:val="multilevel"/>
    <w:tmpl w:val="75A833DE"/>
    <w:numStyleLink w:val="Numbering"/>
  </w:abstractNum>
  <w:abstractNum w:abstractNumId="15" w15:restartNumberingAfterBreak="0">
    <w:nsid w:val="0D5A5E93"/>
    <w:multiLevelType w:val="multilevel"/>
    <w:tmpl w:val="2CC02A66"/>
    <w:numStyleLink w:val="Bullets"/>
  </w:abstractNum>
  <w:abstractNum w:abstractNumId="16" w15:restartNumberingAfterBreak="0">
    <w:nsid w:val="0E2F62FF"/>
    <w:multiLevelType w:val="hybridMultilevel"/>
    <w:tmpl w:val="299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6F37EA"/>
    <w:multiLevelType w:val="multilevel"/>
    <w:tmpl w:val="75A833DE"/>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907" w:hanging="453"/>
      </w:pPr>
      <w:rPr>
        <w:rFonts w:hint="default"/>
      </w:rPr>
    </w:lvl>
    <w:lvl w:ilvl="2">
      <w:start w:val="1"/>
      <w:numFmt w:val="decimal"/>
      <w:pStyle w:val="ListNumber3"/>
      <w:lvlText w:val="%1.%2.%3."/>
      <w:lvlJc w:val="left"/>
      <w:pPr>
        <w:ind w:left="1247" w:hanging="340"/>
      </w:pPr>
      <w:rPr>
        <w:rFonts w:hint="default"/>
      </w:rPr>
    </w:lvl>
    <w:lvl w:ilvl="3">
      <w:start w:val="1"/>
      <w:numFmt w:val="decimal"/>
      <w:pStyle w:val="ListNumber4"/>
      <w:lvlText w:val="%1.%2.%3.%4."/>
      <w:lvlJc w:val="left"/>
      <w:pPr>
        <w:ind w:left="1701" w:hanging="454"/>
      </w:pPr>
      <w:rPr>
        <w:rFonts w:hint="default"/>
      </w:rPr>
    </w:lvl>
    <w:lvl w:ilvl="4">
      <w:start w:val="1"/>
      <w:numFmt w:val="decimal"/>
      <w:pStyle w:val="ListNumber5"/>
      <w:lvlText w:val="%1.%2.%3.%4.%5"/>
      <w:lvlJc w:val="left"/>
      <w:pPr>
        <w:tabs>
          <w:tab w:val="num" w:pos="1701"/>
        </w:tabs>
        <w:ind w:left="2155" w:hanging="45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75A833DE"/>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24768"/>
    <w:multiLevelType w:val="hybridMultilevel"/>
    <w:tmpl w:val="489AB946"/>
    <w:lvl w:ilvl="0" w:tplc="2B06037A">
      <w:numFmt w:val="bullet"/>
      <w:lvlText w:val="·"/>
      <w:lvlJc w:val="left"/>
      <w:pPr>
        <w:ind w:left="820" w:hanging="4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D03D6C"/>
    <w:multiLevelType w:val="hybridMultilevel"/>
    <w:tmpl w:val="05920654"/>
    <w:lvl w:ilvl="0" w:tplc="CBECA6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322B09"/>
    <w:multiLevelType w:val="multilevel"/>
    <w:tmpl w:val="75A833DE"/>
    <w:numStyleLink w:val="Numbering"/>
  </w:abstractNum>
  <w:abstractNum w:abstractNumId="23" w15:restartNumberingAfterBreak="0">
    <w:nsid w:val="207F629D"/>
    <w:multiLevelType w:val="multilevel"/>
    <w:tmpl w:val="2CC02A66"/>
    <w:numStyleLink w:val="Bullets"/>
  </w:abstractNum>
  <w:abstractNum w:abstractNumId="24" w15:restartNumberingAfterBreak="0">
    <w:nsid w:val="215A2A96"/>
    <w:multiLevelType w:val="hybridMultilevel"/>
    <w:tmpl w:val="EC900810"/>
    <w:lvl w:ilvl="0" w:tplc="CBECA6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581F4B"/>
    <w:multiLevelType w:val="hybridMultilevel"/>
    <w:tmpl w:val="916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1F1D0F"/>
    <w:multiLevelType w:val="multilevel"/>
    <w:tmpl w:val="2CC02A66"/>
    <w:numStyleLink w:val="Bullets"/>
  </w:abstractNum>
  <w:abstractNum w:abstractNumId="27" w15:restartNumberingAfterBreak="0">
    <w:nsid w:val="32E07691"/>
    <w:multiLevelType w:val="hybridMultilevel"/>
    <w:tmpl w:val="C08E89F0"/>
    <w:lvl w:ilvl="0" w:tplc="2B06037A">
      <w:numFmt w:val="bullet"/>
      <w:lvlText w:val="·"/>
      <w:lvlJc w:val="left"/>
      <w:pPr>
        <w:ind w:left="820" w:hanging="4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133F71"/>
    <w:multiLevelType w:val="hybridMultilevel"/>
    <w:tmpl w:val="193EE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AE6FD5"/>
    <w:multiLevelType w:val="hybridMultilevel"/>
    <w:tmpl w:val="380EF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1397427"/>
    <w:multiLevelType w:val="multilevel"/>
    <w:tmpl w:val="75A833DE"/>
    <w:numStyleLink w:val="Numbering"/>
  </w:abstractNum>
  <w:abstractNum w:abstractNumId="31" w15:restartNumberingAfterBreak="0">
    <w:nsid w:val="4B096CCF"/>
    <w:multiLevelType w:val="multilevel"/>
    <w:tmpl w:val="2CC02A66"/>
    <w:numStyleLink w:val="Bullets"/>
  </w:abstractNum>
  <w:abstractNum w:abstractNumId="32"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4E7F1CD0"/>
    <w:multiLevelType w:val="multilevel"/>
    <w:tmpl w:val="75A833DE"/>
    <w:numStyleLink w:val="Numbering"/>
  </w:abstractNum>
  <w:abstractNum w:abstractNumId="34" w15:restartNumberingAfterBreak="0">
    <w:nsid w:val="4EB35BAD"/>
    <w:multiLevelType w:val="multilevel"/>
    <w:tmpl w:val="707C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932A7A"/>
    <w:multiLevelType w:val="hybridMultilevel"/>
    <w:tmpl w:val="77CC2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B73D84"/>
    <w:multiLevelType w:val="multilevel"/>
    <w:tmpl w:val="50041352"/>
    <w:numStyleLink w:val="ListHeadings"/>
  </w:abstractNum>
  <w:abstractNum w:abstractNumId="37" w15:restartNumberingAfterBreak="0">
    <w:nsid w:val="596A0C8C"/>
    <w:multiLevelType w:val="multilevel"/>
    <w:tmpl w:val="75A833DE"/>
    <w:numStyleLink w:val="Numbering"/>
  </w:abstractNum>
  <w:abstractNum w:abstractNumId="38" w15:restartNumberingAfterBreak="0">
    <w:nsid w:val="5B1D43C9"/>
    <w:multiLevelType w:val="multilevel"/>
    <w:tmpl w:val="75A833DE"/>
    <w:numStyleLink w:val="Numbering"/>
  </w:abstractNum>
  <w:abstractNum w:abstractNumId="39" w15:restartNumberingAfterBreak="0">
    <w:nsid w:val="60E1502C"/>
    <w:multiLevelType w:val="multilevel"/>
    <w:tmpl w:val="2CC02A66"/>
    <w:styleLink w:val="Bullets"/>
    <w:lvl w:ilvl="0">
      <w:start w:val="1"/>
      <w:numFmt w:val="bullet"/>
      <w:pStyle w:val="ListBullet"/>
      <w:lvlText w:val="•"/>
      <w:lvlJc w:val="left"/>
      <w:pPr>
        <w:ind w:left="454" w:hanging="454"/>
      </w:pPr>
      <w:rPr>
        <w:rFonts w:ascii="Arial" w:hAnsi="Arial" w:hint="default"/>
        <w:color w:val="auto"/>
      </w:rPr>
    </w:lvl>
    <w:lvl w:ilvl="1">
      <w:start w:val="1"/>
      <w:numFmt w:val="bullet"/>
      <w:pStyle w:val="ListBullet2"/>
      <w:lvlText w:val="•"/>
      <w:lvlJc w:val="left"/>
      <w:pPr>
        <w:ind w:left="907" w:hanging="340"/>
      </w:pPr>
      <w:rPr>
        <w:rFonts w:ascii="Arial" w:hAnsi="Arial" w:hint="default"/>
        <w:color w:val="auto"/>
      </w:rPr>
    </w:lvl>
    <w:lvl w:ilvl="2">
      <w:start w:val="1"/>
      <w:numFmt w:val="bullet"/>
      <w:pStyle w:val="ListBullet3"/>
      <w:lvlText w:val="–"/>
      <w:lvlJc w:val="left"/>
      <w:pPr>
        <w:ind w:left="1361" w:hanging="454"/>
      </w:pPr>
      <w:rPr>
        <w:rFonts w:ascii="Calibri" w:hAnsi="Calibri" w:hint="default"/>
        <w:color w:val="auto"/>
      </w:rPr>
    </w:lvl>
    <w:lvl w:ilvl="3">
      <w:start w:val="1"/>
      <w:numFmt w:val="bullet"/>
      <w:lvlText w:val="–"/>
      <w:lvlJc w:val="left"/>
      <w:pPr>
        <w:ind w:left="1701" w:hanging="340"/>
      </w:pPr>
      <w:rPr>
        <w:rFonts w:ascii="Calibri" w:hAnsi="Calibri" w:hint="default"/>
        <w:color w:val="auto"/>
      </w:rPr>
    </w:lvl>
    <w:lvl w:ilvl="4">
      <w:start w:val="1"/>
      <w:numFmt w:val="bullet"/>
      <w:lvlText w:val="–"/>
      <w:lvlJc w:val="left"/>
      <w:pPr>
        <w:ind w:left="2041" w:hanging="340"/>
      </w:pPr>
      <w:rPr>
        <w:rFonts w:ascii="Calibri" w:hAnsi="Calibri" w:hint="default"/>
        <w:color w:val="auto"/>
      </w:rPr>
    </w:lvl>
    <w:lvl w:ilvl="5">
      <w:start w:val="1"/>
      <w:numFmt w:val="bullet"/>
      <w:lvlText w:val="–"/>
      <w:lvlJc w:val="left"/>
      <w:pPr>
        <w:ind w:left="2381" w:hanging="340"/>
      </w:pPr>
      <w:rPr>
        <w:rFonts w:ascii="Arial" w:hAnsi="Arial" w:hint="default"/>
      </w:rPr>
    </w:lvl>
    <w:lvl w:ilvl="6">
      <w:start w:val="1"/>
      <w:numFmt w:val="bullet"/>
      <w:lvlText w:val="–"/>
      <w:lvlJc w:val="left"/>
      <w:pPr>
        <w:ind w:left="2722" w:hanging="341"/>
      </w:pPr>
      <w:rPr>
        <w:rFonts w:ascii="Arial" w:hAnsi="Arial" w:hint="default"/>
      </w:rPr>
    </w:lvl>
    <w:lvl w:ilvl="7">
      <w:start w:val="1"/>
      <w:numFmt w:val="bullet"/>
      <w:lvlText w:val="–"/>
      <w:lvlJc w:val="left"/>
      <w:pPr>
        <w:ind w:left="3062" w:hanging="340"/>
      </w:pPr>
      <w:rPr>
        <w:rFonts w:ascii="Arial" w:hAnsi="Arial" w:hint="default"/>
      </w:rPr>
    </w:lvl>
    <w:lvl w:ilvl="8">
      <w:start w:val="1"/>
      <w:numFmt w:val="bullet"/>
      <w:lvlText w:val="–"/>
      <w:lvlJc w:val="left"/>
      <w:pPr>
        <w:ind w:left="3402" w:hanging="340"/>
      </w:pPr>
      <w:rPr>
        <w:rFonts w:ascii="Arial" w:hAnsi="Arial" w:hint="default"/>
      </w:rPr>
    </w:lvl>
  </w:abstractNum>
  <w:abstractNum w:abstractNumId="40" w15:restartNumberingAfterBreak="0">
    <w:nsid w:val="62CB43C6"/>
    <w:multiLevelType w:val="multilevel"/>
    <w:tmpl w:val="2CC02A66"/>
    <w:numStyleLink w:val="Bullets"/>
  </w:abstractNum>
  <w:abstractNum w:abstractNumId="41" w15:restartNumberingAfterBreak="0">
    <w:nsid w:val="643520E2"/>
    <w:multiLevelType w:val="multilevel"/>
    <w:tmpl w:val="2CC02A66"/>
    <w:numStyleLink w:val="Bullets"/>
  </w:abstractNum>
  <w:abstractNum w:abstractNumId="42" w15:restartNumberingAfterBreak="0">
    <w:nsid w:val="660D51AD"/>
    <w:multiLevelType w:val="multilevel"/>
    <w:tmpl w:val="75A833DE"/>
    <w:numStyleLink w:val="Numbering"/>
  </w:abstractNum>
  <w:abstractNum w:abstractNumId="43" w15:restartNumberingAfterBreak="0">
    <w:nsid w:val="688617CB"/>
    <w:multiLevelType w:val="hybridMultilevel"/>
    <w:tmpl w:val="12D24A80"/>
    <w:lvl w:ilvl="0" w:tplc="2B06037A">
      <w:numFmt w:val="bullet"/>
      <w:lvlText w:val="·"/>
      <w:lvlJc w:val="left"/>
      <w:pPr>
        <w:ind w:left="820" w:hanging="4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4D0736"/>
    <w:multiLevelType w:val="multilevel"/>
    <w:tmpl w:val="75A833D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9"/>
  </w:num>
  <w:num w:numId="12" w16cid:durableId="1261796759">
    <w:abstractNumId w:val="41"/>
  </w:num>
  <w:num w:numId="13" w16cid:durableId="1043405154">
    <w:abstractNumId w:val="26"/>
  </w:num>
  <w:num w:numId="14" w16cid:durableId="846598071">
    <w:abstractNumId w:val="17"/>
  </w:num>
  <w:num w:numId="15" w16cid:durableId="1311640227">
    <w:abstractNumId w:val="44"/>
  </w:num>
  <w:num w:numId="16" w16cid:durableId="881941196">
    <w:abstractNumId w:val="33"/>
  </w:num>
  <w:num w:numId="17" w16cid:durableId="533617442">
    <w:abstractNumId w:val="42"/>
  </w:num>
  <w:num w:numId="18" w16cid:durableId="250312982">
    <w:abstractNumId w:val="11"/>
  </w:num>
  <w:num w:numId="19" w16cid:durableId="385955825">
    <w:abstractNumId w:val="14"/>
  </w:num>
  <w:num w:numId="20" w16cid:durableId="1408189744">
    <w:abstractNumId w:val="30"/>
  </w:num>
  <w:num w:numId="21" w16cid:durableId="1370494809">
    <w:abstractNumId w:val="18"/>
  </w:num>
  <w:num w:numId="22" w16cid:durableId="659580476">
    <w:abstractNumId w:val="12"/>
  </w:num>
  <w:num w:numId="23" w16cid:durableId="2036539326">
    <w:abstractNumId w:val="15"/>
  </w:num>
  <w:num w:numId="24" w16cid:durableId="1303265532">
    <w:abstractNumId w:val="22"/>
  </w:num>
  <w:num w:numId="25" w16cid:durableId="1737582058">
    <w:abstractNumId w:val="37"/>
  </w:num>
  <w:num w:numId="26" w16cid:durableId="974717717">
    <w:abstractNumId w:val="36"/>
  </w:num>
  <w:num w:numId="27" w16cid:durableId="444039133">
    <w:abstractNumId w:val="19"/>
  </w:num>
  <w:num w:numId="28" w16cid:durableId="1536448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2"/>
  </w:num>
  <w:num w:numId="30" w16cid:durableId="856891494">
    <w:abstractNumId w:val="23"/>
  </w:num>
  <w:num w:numId="31" w16cid:durableId="1350373409">
    <w:abstractNumId w:val="40"/>
  </w:num>
  <w:num w:numId="32" w16cid:durableId="997196948">
    <w:abstractNumId w:val="31"/>
  </w:num>
  <w:num w:numId="33" w16cid:durableId="1200166251">
    <w:abstractNumId w:val="38"/>
  </w:num>
  <w:num w:numId="34" w16cid:durableId="1552495340">
    <w:abstractNumId w:val="28"/>
  </w:num>
  <w:num w:numId="35" w16cid:durableId="1077632906">
    <w:abstractNumId w:val="16"/>
  </w:num>
  <w:num w:numId="36" w16cid:durableId="247465282">
    <w:abstractNumId w:val="21"/>
  </w:num>
  <w:num w:numId="37" w16cid:durableId="489520363">
    <w:abstractNumId w:val="24"/>
  </w:num>
  <w:num w:numId="38" w16cid:durableId="1085764303">
    <w:abstractNumId w:val="34"/>
  </w:num>
  <w:num w:numId="39" w16cid:durableId="950550826">
    <w:abstractNumId w:val="10"/>
  </w:num>
  <w:num w:numId="40" w16cid:durableId="1516765634">
    <w:abstractNumId w:val="25"/>
  </w:num>
  <w:num w:numId="41" w16cid:durableId="1318338702">
    <w:abstractNumId w:val="35"/>
  </w:num>
  <w:num w:numId="42" w16cid:durableId="655958568">
    <w:abstractNumId w:val="13"/>
  </w:num>
  <w:num w:numId="43" w16cid:durableId="1189680847">
    <w:abstractNumId w:val="27"/>
  </w:num>
  <w:num w:numId="44" w16cid:durableId="1384140180">
    <w:abstractNumId w:val="43"/>
  </w:num>
  <w:num w:numId="45" w16cid:durableId="1289122637">
    <w:abstractNumId w:val="20"/>
  </w:num>
  <w:num w:numId="46" w16cid:durableId="3856867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E"/>
    <w:rsid w:val="0000177F"/>
    <w:rsid w:val="00010D5C"/>
    <w:rsid w:val="00021DE0"/>
    <w:rsid w:val="000254DA"/>
    <w:rsid w:val="000300AF"/>
    <w:rsid w:val="000634B2"/>
    <w:rsid w:val="00066DDA"/>
    <w:rsid w:val="000724AE"/>
    <w:rsid w:val="00076E62"/>
    <w:rsid w:val="0008037D"/>
    <w:rsid w:val="00086E7C"/>
    <w:rsid w:val="000932BE"/>
    <w:rsid w:val="000B497F"/>
    <w:rsid w:val="000C5AF7"/>
    <w:rsid w:val="000C6A0C"/>
    <w:rsid w:val="000D1508"/>
    <w:rsid w:val="000D2E2B"/>
    <w:rsid w:val="000D7EE8"/>
    <w:rsid w:val="000E052A"/>
    <w:rsid w:val="000E5153"/>
    <w:rsid w:val="000F32A3"/>
    <w:rsid w:val="001056A9"/>
    <w:rsid w:val="00112E8F"/>
    <w:rsid w:val="00117717"/>
    <w:rsid w:val="00122B38"/>
    <w:rsid w:val="00125141"/>
    <w:rsid w:val="001268BC"/>
    <w:rsid w:val="0013644F"/>
    <w:rsid w:val="00141C61"/>
    <w:rsid w:val="001708F1"/>
    <w:rsid w:val="00173391"/>
    <w:rsid w:val="00177731"/>
    <w:rsid w:val="00187305"/>
    <w:rsid w:val="001A0D77"/>
    <w:rsid w:val="001A1247"/>
    <w:rsid w:val="001A5586"/>
    <w:rsid w:val="001A69E8"/>
    <w:rsid w:val="001B29BE"/>
    <w:rsid w:val="001B5FDC"/>
    <w:rsid w:val="001C7835"/>
    <w:rsid w:val="001D78D4"/>
    <w:rsid w:val="001E109B"/>
    <w:rsid w:val="001E4C19"/>
    <w:rsid w:val="001E7CCA"/>
    <w:rsid w:val="001F13C1"/>
    <w:rsid w:val="001F3C79"/>
    <w:rsid w:val="001F446D"/>
    <w:rsid w:val="001F589F"/>
    <w:rsid w:val="001F6314"/>
    <w:rsid w:val="002068CA"/>
    <w:rsid w:val="00212659"/>
    <w:rsid w:val="00221AB7"/>
    <w:rsid w:val="002309F7"/>
    <w:rsid w:val="00240B11"/>
    <w:rsid w:val="00246435"/>
    <w:rsid w:val="00246BCF"/>
    <w:rsid w:val="00247E9A"/>
    <w:rsid w:val="00270834"/>
    <w:rsid w:val="00275484"/>
    <w:rsid w:val="00280EF4"/>
    <w:rsid w:val="002814E6"/>
    <w:rsid w:val="00285070"/>
    <w:rsid w:val="002965C0"/>
    <w:rsid w:val="002B4E0C"/>
    <w:rsid w:val="002B59AA"/>
    <w:rsid w:val="002B662B"/>
    <w:rsid w:val="002C1D19"/>
    <w:rsid w:val="002C7CD4"/>
    <w:rsid w:val="002D2737"/>
    <w:rsid w:val="002E0EDA"/>
    <w:rsid w:val="002E54F2"/>
    <w:rsid w:val="002E7A9E"/>
    <w:rsid w:val="00305171"/>
    <w:rsid w:val="00325C0A"/>
    <w:rsid w:val="0032C806"/>
    <w:rsid w:val="00332517"/>
    <w:rsid w:val="0034680A"/>
    <w:rsid w:val="00363FF8"/>
    <w:rsid w:val="00366B31"/>
    <w:rsid w:val="003673AE"/>
    <w:rsid w:val="003736C1"/>
    <w:rsid w:val="00374847"/>
    <w:rsid w:val="0037546C"/>
    <w:rsid w:val="0037721D"/>
    <w:rsid w:val="0038102A"/>
    <w:rsid w:val="003C3E69"/>
    <w:rsid w:val="003C53AC"/>
    <w:rsid w:val="003C6318"/>
    <w:rsid w:val="003D23A3"/>
    <w:rsid w:val="003D3729"/>
    <w:rsid w:val="003D3AD8"/>
    <w:rsid w:val="003D5856"/>
    <w:rsid w:val="00404E4F"/>
    <w:rsid w:val="00412CDA"/>
    <w:rsid w:val="00413EF7"/>
    <w:rsid w:val="00414B0D"/>
    <w:rsid w:val="0041673A"/>
    <w:rsid w:val="00417C2D"/>
    <w:rsid w:val="0042339A"/>
    <w:rsid w:val="0042508F"/>
    <w:rsid w:val="00434A99"/>
    <w:rsid w:val="004441F5"/>
    <w:rsid w:val="00460706"/>
    <w:rsid w:val="004635FD"/>
    <w:rsid w:val="004726ED"/>
    <w:rsid w:val="00487CA5"/>
    <w:rsid w:val="00492007"/>
    <w:rsid w:val="004B4C04"/>
    <w:rsid w:val="004B609E"/>
    <w:rsid w:val="004C4A47"/>
    <w:rsid w:val="004C6D47"/>
    <w:rsid w:val="004D0322"/>
    <w:rsid w:val="004E03F6"/>
    <w:rsid w:val="004E0833"/>
    <w:rsid w:val="004E28C6"/>
    <w:rsid w:val="004F138F"/>
    <w:rsid w:val="00500C61"/>
    <w:rsid w:val="005018CA"/>
    <w:rsid w:val="00502144"/>
    <w:rsid w:val="00505502"/>
    <w:rsid w:val="0050670B"/>
    <w:rsid w:val="00510D22"/>
    <w:rsid w:val="005122CE"/>
    <w:rsid w:val="005141E8"/>
    <w:rsid w:val="00517428"/>
    <w:rsid w:val="005345F4"/>
    <w:rsid w:val="00534D4F"/>
    <w:rsid w:val="00535818"/>
    <w:rsid w:val="00540BF2"/>
    <w:rsid w:val="0054246D"/>
    <w:rsid w:val="005463C7"/>
    <w:rsid w:val="00547356"/>
    <w:rsid w:val="00550C99"/>
    <w:rsid w:val="0055289A"/>
    <w:rsid w:val="00553413"/>
    <w:rsid w:val="00566EF1"/>
    <w:rsid w:val="00577E2E"/>
    <w:rsid w:val="0058369E"/>
    <w:rsid w:val="00593314"/>
    <w:rsid w:val="00594496"/>
    <w:rsid w:val="005956B5"/>
    <w:rsid w:val="005B492D"/>
    <w:rsid w:val="005C6618"/>
    <w:rsid w:val="005D6078"/>
    <w:rsid w:val="005E767B"/>
    <w:rsid w:val="005E7FE5"/>
    <w:rsid w:val="005F4D10"/>
    <w:rsid w:val="00602C13"/>
    <w:rsid w:val="00603FD5"/>
    <w:rsid w:val="00616DC8"/>
    <w:rsid w:val="00634A4F"/>
    <w:rsid w:val="00642713"/>
    <w:rsid w:val="00650C35"/>
    <w:rsid w:val="0067014A"/>
    <w:rsid w:val="00672409"/>
    <w:rsid w:val="00680EC3"/>
    <w:rsid w:val="0068724F"/>
    <w:rsid w:val="00693358"/>
    <w:rsid w:val="006A1DEF"/>
    <w:rsid w:val="006B3AF5"/>
    <w:rsid w:val="006B450A"/>
    <w:rsid w:val="006C1633"/>
    <w:rsid w:val="006C4AF4"/>
    <w:rsid w:val="006D3F2F"/>
    <w:rsid w:val="006E3536"/>
    <w:rsid w:val="006E4F17"/>
    <w:rsid w:val="006F008F"/>
    <w:rsid w:val="006F25C5"/>
    <w:rsid w:val="0070342B"/>
    <w:rsid w:val="00714488"/>
    <w:rsid w:val="00723F71"/>
    <w:rsid w:val="007254A7"/>
    <w:rsid w:val="00731BA3"/>
    <w:rsid w:val="0073719C"/>
    <w:rsid w:val="007375EE"/>
    <w:rsid w:val="00770072"/>
    <w:rsid w:val="007951BE"/>
    <w:rsid w:val="007A0363"/>
    <w:rsid w:val="007C6AEE"/>
    <w:rsid w:val="007F03BC"/>
    <w:rsid w:val="0081533C"/>
    <w:rsid w:val="00816424"/>
    <w:rsid w:val="008255EF"/>
    <w:rsid w:val="00834BA4"/>
    <w:rsid w:val="0085439B"/>
    <w:rsid w:val="0085532A"/>
    <w:rsid w:val="00870176"/>
    <w:rsid w:val="00877323"/>
    <w:rsid w:val="00884B31"/>
    <w:rsid w:val="0089026B"/>
    <w:rsid w:val="008942E9"/>
    <w:rsid w:val="008B05C3"/>
    <w:rsid w:val="008B4965"/>
    <w:rsid w:val="008C50D9"/>
    <w:rsid w:val="008D03AE"/>
    <w:rsid w:val="008D1ABD"/>
    <w:rsid w:val="008D4615"/>
    <w:rsid w:val="008D5B63"/>
    <w:rsid w:val="008F70D1"/>
    <w:rsid w:val="0090137A"/>
    <w:rsid w:val="009160FF"/>
    <w:rsid w:val="00917526"/>
    <w:rsid w:val="00936068"/>
    <w:rsid w:val="0093788B"/>
    <w:rsid w:val="00944F98"/>
    <w:rsid w:val="009517CC"/>
    <w:rsid w:val="009615D4"/>
    <w:rsid w:val="00974677"/>
    <w:rsid w:val="00980800"/>
    <w:rsid w:val="0098387B"/>
    <w:rsid w:val="00985C9E"/>
    <w:rsid w:val="009A2F17"/>
    <w:rsid w:val="009A6A24"/>
    <w:rsid w:val="009A6C47"/>
    <w:rsid w:val="009A7848"/>
    <w:rsid w:val="009B187C"/>
    <w:rsid w:val="009B4072"/>
    <w:rsid w:val="009B6109"/>
    <w:rsid w:val="009B6A45"/>
    <w:rsid w:val="009C5432"/>
    <w:rsid w:val="009D24F5"/>
    <w:rsid w:val="009D36DB"/>
    <w:rsid w:val="009E493E"/>
    <w:rsid w:val="009F2F7D"/>
    <w:rsid w:val="009F3DA4"/>
    <w:rsid w:val="009F4881"/>
    <w:rsid w:val="00A13664"/>
    <w:rsid w:val="00A2032A"/>
    <w:rsid w:val="00A24EF4"/>
    <w:rsid w:val="00A33747"/>
    <w:rsid w:val="00A429F7"/>
    <w:rsid w:val="00A66123"/>
    <w:rsid w:val="00A90151"/>
    <w:rsid w:val="00A9359B"/>
    <w:rsid w:val="00A95EB2"/>
    <w:rsid w:val="00AA163B"/>
    <w:rsid w:val="00AA30D8"/>
    <w:rsid w:val="00AB2289"/>
    <w:rsid w:val="00AB5F12"/>
    <w:rsid w:val="00AC0558"/>
    <w:rsid w:val="00AC74AC"/>
    <w:rsid w:val="00AE5030"/>
    <w:rsid w:val="00AF12F2"/>
    <w:rsid w:val="00AF2097"/>
    <w:rsid w:val="00AF22FF"/>
    <w:rsid w:val="00AF6058"/>
    <w:rsid w:val="00B14FEE"/>
    <w:rsid w:val="00B153EB"/>
    <w:rsid w:val="00B23603"/>
    <w:rsid w:val="00B24B55"/>
    <w:rsid w:val="00B255CB"/>
    <w:rsid w:val="00B2694C"/>
    <w:rsid w:val="00B32D6C"/>
    <w:rsid w:val="00B334F6"/>
    <w:rsid w:val="00B3749D"/>
    <w:rsid w:val="00B37B29"/>
    <w:rsid w:val="00B42A2E"/>
    <w:rsid w:val="00B47D3A"/>
    <w:rsid w:val="00B65DAA"/>
    <w:rsid w:val="00B66B2F"/>
    <w:rsid w:val="00B72197"/>
    <w:rsid w:val="00B74F0D"/>
    <w:rsid w:val="00B74F7F"/>
    <w:rsid w:val="00B75B08"/>
    <w:rsid w:val="00B83EE5"/>
    <w:rsid w:val="00B87859"/>
    <w:rsid w:val="00B87B0C"/>
    <w:rsid w:val="00B91D47"/>
    <w:rsid w:val="00BA3CB8"/>
    <w:rsid w:val="00BA7623"/>
    <w:rsid w:val="00BC3B65"/>
    <w:rsid w:val="00BE71CE"/>
    <w:rsid w:val="00BF2B87"/>
    <w:rsid w:val="00BF68C8"/>
    <w:rsid w:val="00C01E68"/>
    <w:rsid w:val="00C11924"/>
    <w:rsid w:val="00C326F9"/>
    <w:rsid w:val="00C37A29"/>
    <w:rsid w:val="00C41DED"/>
    <w:rsid w:val="00C43B73"/>
    <w:rsid w:val="00C43CA1"/>
    <w:rsid w:val="00C4772C"/>
    <w:rsid w:val="00C55C51"/>
    <w:rsid w:val="00C70EFC"/>
    <w:rsid w:val="00C84BF4"/>
    <w:rsid w:val="00C932F3"/>
    <w:rsid w:val="00C93F4B"/>
    <w:rsid w:val="00CC6A27"/>
    <w:rsid w:val="00CD61EB"/>
    <w:rsid w:val="00CE18F2"/>
    <w:rsid w:val="00CE7AC0"/>
    <w:rsid w:val="00CF02F0"/>
    <w:rsid w:val="00CF08F0"/>
    <w:rsid w:val="00D16F74"/>
    <w:rsid w:val="00D21A59"/>
    <w:rsid w:val="00D27D05"/>
    <w:rsid w:val="00D3592B"/>
    <w:rsid w:val="00D4443B"/>
    <w:rsid w:val="00D45D6C"/>
    <w:rsid w:val="00D465D5"/>
    <w:rsid w:val="00D53631"/>
    <w:rsid w:val="00D567C3"/>
    <w:rsid w:val="00D60649"/>
    <w:rsid w:val="00D61E88"/>
    <w:rsid w:val="00D82889"/>
    <w:rsid w:val="00D82BFF"/>
    <w:rsid w:val="00D83923"/>
    <w:rsid w:val="00D9419D"/>
    <w:rsid w:val="00DF4E3E"/>
    <w:rsid w:val="00DF6953"/>
    <w:rsid w:val="00E0453D"/>
    <w:rsid w:val="00E05FA6"/>
    <w:rsid w:val="00E223F1"/>
    <w:rsid w:val="00E25474"/>
    <w:rsid w:val="00E30720"/>
    <w:rsid w:val="00E32F93"/>
    <w:rsid w:val="00E342A0"/>
    <w:rsid w:val="00E42E3C"/>
    <w:rsid w:val="00E4398B"/>
    <w:rsid w:val="00E47996"/>
    <w:rsid w:val="00E54B2B"/>
    <w:rsid w:val="00E7046A"/>
    <w:rsid w:val="00E90C47"/>
    <w:rsid w:val="00E93322"/>
    <w:rsid w:val="00EA175D"/>
    <w:rsid w:val="00EA1943"/>
    <w:rsid w:val="00EC6B07"/>
    <w:rsid w:val="00ED11BC"/>
    <w:rsid w:val="00EE6F14"/>
    <w:rsid w:val="00EF1FCE"/>
    <w:rsid w:val="00EF3C3A"/>
    <w:rsid w:val="00EF3F23"/>
    <w:rsid w:val="00F050B4"/>
    <w:rsid w:val="00F13CBE"/>
    <w:rsid w:val="00F145C8"/>
    <w:rsid w:val="00F14C1E"/>
    <w:rsid w:val="00F162D4"/>
    <w:rsid w:val="00F23DB4"/>
    <w:rsid w:val="00F252FC"/>
    <w:rsid w:val="00F4010B"/>
    <w:rsid w:val="00F46D63"/>
    <w:rsid w:val="00F4702C"/>
    <w:rsid w:val="00F505B8"/>
    <w:rsid w:val="00F53397"/>
    <w:rsid w:val="00F53A86"/>
    <w:rsid w:val="00F53CF7"/>
    <w:rsid w:val="00F634F6"/>
    <w:rsid w:val="00F64343"/>
    <w:rsid w:val="00F65254"/>
    <w:rsid w:val="00F768DB"/>
    <w:rsid w:val="00F87B07"/>
    <w:rsid w:val="00F93598"/>
    <w:rsid w:val="00F94880"/>
    <w:rsid w:val="00FB0D65"/>
    <w:rsid w:val="00FB4A9F"/>
    <w:rsid w:val="00FC2D8B"/>
    <w:rsid w:val="00FC365B"/>
    <w:rsid w:val="00FD3306"/>
    <w:rsid w:val="00FD7FC9"/>
    <w:rsid w:val="00FE57D8"/>
    <w:rsid w:val="00FE670B"/>
    <w:rsid w:val="024EE68E"/>
    <w:rsid w:val="1496FB28"/>
    <w:rsid w:val="19AD83B8"/>
    <w:rsid w:val="1DEF9A83"/>
    <w:rsid w:val="25764379"/>
    <w:rsid w:val="3E5B1161"/>
    <w:rsid w:val="48708192"/>
    <w:rsid w:val="49B54F50"/>
    <w:rsid w:val="51B01E64"/>
    <w:rsid w:val="670A62F4"/>
    <w:rsid w:val="768F3A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E80C"/>
  <w15:chartTrackingRefBased/>
  <w15:docId w15:val="{F1CFFC2F-FFC7-47B5-9F06-2C1DA2D9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10"/>
    <w:pPr>
      <w:spacing w:before="120" w:line="276" w:lineRule="auto"/>
    </w:pPr>
    <w:rPr>
      <w:sz w:val="20"/>
    </w:rPr>
  </w:style>
  <w:style w:type="paragraph" w:styleId="Heading1">
    <w:name w:val="heading 1"/>
    <w:basedOn w:val="Normal"/>
    <w:next w:val="Normal"/>
    <w:link w:val="Heading1Char"/>
    <w:uiPriority w:val="9"/>
    <w:qFormat/>
    <w:rsid w:val="004441F5"/>
    <w:pPr>
      <w:keepNext/>
      <w:keepLines/>
      <w:spacing w:before="240" w:after="120"/>
      <w:outlineLvl w:val="0"/>
    </w:pPr>
    <w:rPr>
      <w:rFonts w:asciiTheme="majorHAnsi" w:eastAsiaTheme="majorEastAsia" w:hAnsiTheme="majorHAnsi" w:cstheme="majorBidi"/>
      <w:b/>
      <w:color w:val="87189D" w:themeColor="text2"/>
      <w:sz w:val="44"/>
      <w:szCs w:val="32"/>
    </w:rPr>
  </w:style>
  <w:style w:type="paragraph" w:styleId="Heading2">
    <w:name w:val="heading 2"/>
    <w:basedOn w:val="Normal"/>
    <w:next w:val="Normal"/>
    <w:link w:val="Heading2Char"/>
    <w:uiPriority w:val="9"/>
    <w:unhideWhenUsed/>
    <w:qFormat/>
    <w:rsid w:val="00B83EE5"/>
    <w:pPr>
      <w:keepNext/>
      <w:keepLines/>
      <w:spacing w:before="200" w:after="120"/>
      <w:outlineLvl w:val="1"/>
    </w:pPr>
    <w:rPr>
      <w:rFonts w:asciiTheme="majorHAnsi" w:eastAsiaTheme="majorEastAsia" w:hAnsiTheme="majorHAnsi" w:cstheme="majorBidi"/>
      <w:b/>
      <w:color w:val="00A1AB"/>
      <w:sz w:val="28"/>
      <w:szCs w:val="26"/>
    </w:rPr>
  </w:style>
  <w:style w:type="paragraph" w:styleId="Heading3">
    <w:name w:val="heading 3"/>
    <w:basedOn w:val="Normal"/>
    <w:next w:val="Normal"/>
    <w:link w:val="Heading3Char"/>
    <w:uiPriority w:val="9"/>
    <w:unhideWhenUsed/>
    <w:qFormat/>
    <w:rsid w:val="00B83EE5"/>
    <w:pPr>
      <w:keepNext/>
      <w:keepLines/>
      <w:spacing w:before="200" w:after="120"/>
      <w:outlineLvl w:val="2"/>
    </w:pPr>
    <w:rPr>
      <w:rFonts w:asciiTheme="majorHAnsi" w:eastAsiaTheme="majorEastAsia" w:hAnsiTheme="majorHAnsi" w:cstheme="majorBidi"/>
      <w:b/>
      <w:color w:val="629548"/>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C5AF7"/>
    <w:pPr>
      <w:spacing w:after="0" w:line="276" w:lineRule="auto"/>
    </w:pPr>
    <w:rPr>
      <w:sz w:val="20"/>
    </w:rPr>
  </w:style>
  <w:style w:type="paragraph" w:styleId="ListBullet">
    <w:name w:val="List Bullet"/>
    <w:basedOn w:val="Normal"/>
    <w:uiPriority w:val="99"/>
    <w:unhideWhenUsed/>
    <w:qFormat/>
    <w:rsid w:val="000932BE"/>
    <w:pPr>
      <w:numPr>
        <w:numId w:val="31"/>
      </w:numPr>
      <w:spacing w:before="60" w:after="60"/>
    </w:pPr>
  </w:style>
  <w:style w:type="paragraph" w:styleId="ListBullet2">
    <w:name w:val="List Bullet 2"/>
    <w:basedOn w:val="Normal"/>
    <w:uiPriority w:val="99"/>
    <w:unhideWhenUsed/>
    <w:qFormat/>
    <w:rsid w:val="000932BE"/>
    <w:pPr>
      <w:numPr>
        <w:ilvl w:val="1"/>
        <w:numId w:val="31"/>
      </w:numPr>
      <w:spacing w:before="60" w:after="60"/>
    </w:pPr>
  </w:style>
  <w:style w:type="paragraph" w:styleId="ListNumber">
    <w:name w:val="List Number"/>
    <w:basedOn w:val="Normal"/>
    <w:uiPriority w:val="99"/>
    <w:unhideWhenUsed/>
    <w:qFormat/>
    <w:rsid w:val="009B6A45"/>
    <w:pPr>
      <w:numPr>
        <w:numId w:val="28"/>
      </w:numPr>
      <w:spacing w:before="60" w:after="60"/>
      <w:contextualSpacing/>
    </w:pPr>
  </w:style>
  <w:style w:type="numbering" w:customStyle="1" w:styleId="Bullets">
    <w:name w:val="Bullets"/>
    <w:uiPriority w:val="99"/>
    <w:rsid w:val="000932BE"/>
    <w:pPr>
      <w:numPr>
        <w:numId w:val="11"/>
      </w:numPr>
    </w:pPr>
  </w:style>
  <w:style w:type="character" w:customStyle="1" w:styleId="Heading1Char">
    <w:name w:val="Heading 1 Char"/>
    <w:basedOn w:val="DefaultParagraphFont"/>
    <w:link w:val="Heading1"/>
    <w:uiPriority w:val="9"/>
    <w:rsid w:val="004441F5"/>
    <w:rPr>
      <w:rFonts w:asciiTheme="majorHAnsi" w:eastAsiaTheme="majorEastAsia" w:hAnsiTheme="majorHAnsi" w:cstheme="majorBidi"/>
      <w:b/>
      <w:color w:val="87189D" w:themeColor="text2"/>
      <w:sz w:val="44"/>
      <w:szCs w:val="32"/>
    </w:rPr>
  </w:style>
  <w:style w:type="paragraph" w:styleId="ListNumber2">
    <w:name w:val="List Number 2"/>
    <w:basedOn w:val="Normal"/>
    <w:uiPriority w:val="99"/>
    <w:unhideWhenUsed/>
    <w:qFormat/>
    <w:rsid w:val="009B6A45"/>
    <w:pPr>
      <w:numPr>
        <w:ilvl w:val="1"/>
        <w:numId w:val="28"/>
      </w:numPr>
      <w:spacing w:before="60" w:after="60"/>
      <w:contextualSpacing/>
    </w:pPr>
  </w:style>
  <w:style w:type="character" w:customStyle="1" w:styleId="Heading2Char">
    <w:name w:val="Heading 2 Char"/>
    <w:basedOn w:val="DefaultParagraphFont"/>
    <w:link w:val="Heading2"/>
    <w:uiPriority w:val="9"/>
    <w:rsid w:val="00B83EE5"/>
    <w:rPr>
      <w:rFonts w:asciiTheme="majorHAnsi" w:eastAsiaTheme="majorEastAsia" w:hAnsiTheme="majorHAnsi" w:cstheme="majorBidi"/>
      <w:b/>
      <w:color w:val="00A1AB"/>
      <w:sz w:val="28"/>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B6109"/>
    <w:pPr>
      <w:tabs>
        <w:tab w:val="center" w:pos="4513"/>
        <w:tab w:val="right" w:pos="9026"/>
      </w:tabs>
      <w:spacing w:after="80"/>
      <w:contextualSpacing/>
    </w:pPr>
  </w:style>
  <w:style w:type="character" w:customStyle="1" w:styleId="HeaderChar">
    <w:name w:val="Header Char"/>
    <w:basedOn w:val="DefaultParagraphFont"/>
    <w:link w:val="Header"/>
    <w:uiPriority w:val="99"/>
    <w:semiHidden/>
    <w:rsid w:val="009B6109"/>
    <w:rPr>
      <w:sz w:val="20"/>
    </w:rPr>
  </w:style>
  <w:style w:type="paragraph" w:styleId="Footer">
    <w:name w:val="footer"/>
    <w:basedOn w:val="Normal"/>
    <w:link w:val="FooterChar"/>
    <w:uiPriority w:val="99"/>
    <w:semiHidden/>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417C2D"/>
    <w:rPr>
      <w:sz w:val="18"/>
    </w:rPr>
  </w:style>
  <w:style w:type="numbering" w:customStyle="1" w:styleId="Numbering">
    <w:name w:val="Numbering"/>
    <w:uiPriority w:val="99"/>
    <w:rsid w:val="009B6A45"/>
    <w:pPr>
      <w:numPr>
        <w:numId w:val="14"/>
      </w:numPr>
    </w:pPr>
  </w:style>
  <w:style w:type="paragraph" w:styleId="ListBullet3">
    <w:name w:val="List Bullet 3"/>
    <w:basedOn w:val="Normal"/>
    <w:uiPriority w:val="99"/>
    <w:unhideWhenUsed/>
    <w:rsid w:val="000932BE"/>
    <w:pPr>
      <w:numPr>
        <w:ilvl w:val="2"/>
        <w:numId w:val="31"/>
      </w:numPr>
      <w:spacing w:before="60" w:after="60"/>
      <w:contextualSpacing/>
    </w:pPr>
  </w:style>
  <w:style w:type="paragraph" w:styleId="ListContinue2">
    <w:name w:val="List Continue 2"/>
    <w:basedOn w:val="Normal"/>
    <w:uiPriority w:val="99"/>
    <w:unhideWhenUsed/>
    <w:qFormat/>
    <w:rsid w:val="001B29BE"/>
    <w:pPr>
      <w:ind w:left="907"/>
      <w:contextualSpacing/>
    </w:pPr>
  </w:style>
  <w:style w:type="paragraph" w:styleId="ListNumber3">
    <w:name w:val="List Number 3"/>
    <w:basedOn w:val="Normal"/>
    <w:uiPriority w:val="99"/>
    <w:unhideWhenUsed/>
    <w:qFormat/>
    <w:rsid w:val="009B6A45"/>
    <w:pPr>
      <w:numPr>
        <w:ilvl w:val="2"/>
        <w:numId w:val="28"/>
      </w:numPr>
      <w:contextualSpacing/>
    </w:pPr>
  </w:style>
  <w:style w:type="paragraph" w:styleId="ListNumber4">
    <w:name w:val="List Number 4"/>
    <w:basedOn w:val="Normal"/>
    <w:uiPriority w:val="99"/>
    <w:unhideWhenUsed/>
    <w:qFormat/>
    <w:rsid w:val="009B6A45"/>
    <w:pPr>
      <w:numPr>
        <w:ilvl w:val="3"/>
        <w:numId w:val="28"/>
      </w:numPr>
      <w:contextualSpacing/>
    </w:pPr>
  </w:style>
  <w:style w:type="paragraph" w:styleId="ListNumber5">
    <w:name w:val="List Number 5"/>
    <w:basedOn w:val="Normal"/>
    <w:uiPriority w:val="99"/>
    <w:unhideWhenUsed/>
    <w:rsid w:val="009B6A45"/>
    <w:pPr>
      <w:numPr>
        <w:ilvl w:val="4"/>
        <w:numId w:val="28"/>
      </w:numPr>
      <w:contextualSpacing/>
    </w:pPr>
  </w:style>
  <w:style w:type="paragraph" w:styleId="ListContinue">
    <w:name w:val="List Continue"/>
    <w:basedOn w:val="Normal"/>
    <w:uiPriority w:val="99"/>
    <w:unhideWhenUsed/>
    <w:qFormat/>
    <w:rsid w:val="001B29BE"/>
    <w:pPr>
      <w:ind w:left="454"/>
      <w:contextualSpacing/>
    </w:pPr>
  </w:style>
  <w:style w:type="paragraph" w:styleId="ListContinue3">
    <w:name w:val="List Continue 3"/>
    <w:basedOn w:val="Normal"/>
    <w:uiPriority w:val="99"/>
    <w:unhideWhenUsed/>
    <w:qFormat/>
    <w:rsid w:val="001B29BE"/>
    <w:pPr>
      <w:ind w:left="1474"/>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B83EE5"/>
    <w:rPr>
      <w:rFonts w:asciiTheme="majorHAnsi" w:eastAsiaTheme="majorEastAsia" w:hAnsiTheme="majorHAnsi" w:cstheme="majorBidi"/>
      <w:b/>
      <w:color w:val="629548"/>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332517"/>
    <w:pPr>
      <w:spacing w:before="0" w:after="0" w:line="240" w:lineRule="auto"/>
      <w:contextualSpacing/>
    </w:pPr>
    <w:rPr>
      <w:rFonts w:asciiTheme="majorHAnsi" w:eastAsiaTheme="majorEastAsia" w:hAnsiTheme="majorHAnsi" w:cstheme="majorBidi"/>
      <w:b/>
      <w:color w:val="87189D" w:themeColor="text2"/>
      <w:spacing w:val="-10"/>
      <w:kern w:val="28"/>
      <w:sz w:val="80"/>
      <w:szCs w:val="56"/>
    </w:rPr>
  </w:style>
  <w:style w:type="character" w:customStyle="1" w:styleId="TitleChar">
    <w:name w:val="Title Char"/>
    <w:basedOn w:val="DefaultParagraphFont"/>
    <w:link w:val="Title"/>
    <w:uiPriority w:val="10"/>
    <w:rsid w:val="00332517"/>
    <w:rPr>
      <w:rFonts w:asciiTheme="majorHAnsi" w:eastAsiaTheme="majorEastAsia" w:hAnsiTheme="majorHAnsi" w:cstheme="majorBidi"/>
      <w:b/>
      <w:color w:val="87189D"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87189D" w:themeColor="text2"/>
        <w:left w:val="single" w:sz="4" w:space="4" w:color="87189D" w:themeColor="text2"/>
        <w:bottom w:val="single" w:sz="4" w:space="4" w:color="87189D" w:themeColor="text2"/>
        <w:right w:val="single" w:sz="4" w:space="4" w:color="87189D" w:themeColor="text2"/>
      </w:pBdr>
      <w:shd w:val="clear" w:color="auto" w:fill="87189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87189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87189D"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87189D"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A1A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42A2E"/>
    <w:pPr>
      <w:spacing w:before="160" w:after="120"/>
    </w:pPr>
    <w:rPr>
      <w:i/>
      <w:iCs/>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332517"/>
    <w:pPr>
      <w:numPr>
        <w:ilvl w:val="1"/>
      </w:numPr>
      <w:spacing w:before="80" w:line="240" w:lineRule="auto"/>
    </w:pPr>
    <w:rPr>
      <w:rFonts w:eastAsiaTheme="minorEastAsia"/>
      <w:b/>
      <w:color w:val="00A1AB"/>
      <w:sz w:val="50"/>
    </w:rPr>
  </w:style>
  <w:style w:type="character" w:customStyle="1" w:styleId="SubtitleChar">
    <w:name w:val="Subtitle Char"/>
    <w:basedOn w:val="DefaultParagraphFont"/>
    <w:link w:val="Subtitle"/>
    <w:uiPriority w:val="11"/>
    <w:rsid w:val="00332517"/>
    <w:rPr>
      <w:rFonts w:eastAsiaTheme="minorEastAsia"/>
      <w:b/>
      <w:color w:val="00A1AB"/>
      <w:sz w:val="5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customStyle="1" w:styleId="Colourpurple">
    <w:name w:val="Colour purple"/>
    <w:basedOn w:val="DefaultParagraphFont"/>
    <w:uiPriority w:val="1"/>
    <w:rsid w:val="002B662B"/>
    <w:rPr>
      <w:color w:val="87189D" w:themeColor="text2"/>
    </w:rPr>
  </w:style>
  <w:style w:type="paragraph" w:customStyle="1" w:styleId="FooterRight">
    <w:name w:val="Footer Right"/>
    <w:basedOn w:val="Normal"/>
    <w:uiPriority w:val="99"/>
    <w:semiHidden/>
    <w:rsid w:val="00C43CA1"/>
    <w:pPr>
      <w:framePr w:w="567" w:h="1134" w:hRule="exact" w:vSpace="567" w:wrap="around" w:vAnchor="page" w:hAnchor="margin" w:xAlign="right" w:yAlign="bottom" w:anchorLock="1"/>
      <w:tabs>
        <w:tab w:val="center" w:pos="4513"/>
        <w:tab w:val="right" w:pos="9026"/>
      </w:tabs>
      <w:spacing w:before="40" w:after="0"/>
      <w:jc w:val="right"/>
    </w:pPr>
    <w:rPr>
      <w:sz w:val="18"/>
    </w:rPr>
  </w:style>
  <w:style w:type="character" w:customStyle="1" w:styleId="Bold">
    <w:name w:val="Bold"/>
    <w:basedOn w:val="DefaultParagraphFont"/>
    <w:uiPriority w:val="1"/>
    <w:qFormat/>
    <w:rsid w:val="00374847"/>
    <w:rPr>
      <w:b/>
    </w:rPr>
  </w:style>
  <w:style w:type="paragraph" w:styleId="ListBullet4">
    <w:name w:val="List Bullet 4"/>
    <w:basedOn w:val="Normal"/>
    <w:uiPriority w:val="99"/>
    <w:unhideWhenUsed/>
    <w:rsid w:val="000932BE"/>
    <w:pPr>
      <w:numPr>
        <w:numId w:val="4"/>
      </w:numPr>
      <w:spacing w:before="60" w:after="60"/>
      <w:ind w:left="1208" w:hanging="357"/>
    </w:pPr>
  </w:style>
  <w:style w:type="paragraph" w:styleId="ListBullet5">
    <w:name w:val="List Bullet 5"/>
    <w:basedOn w:val="Normal"/>
    <w:uiPriority w:val="99"/>
    <w:unhideWhenUsed/>
    <w:rsid w:val="00F23DB4"/>
    <w:pPr>
      <w:numPr>
        <w:numId w:val="5"/>
      </w:numPr>
      <w:contextualSpacing/>
    </w:pPr>
  </w:style>
  <w:style w:type="table" w:customStyle="1" w:styleId="EarlyLearningVictoriadefaulttable">
    <w:name w:val="Early Learning Victoria default table"/>
    <w:basedOn w:val="TableNormal"/>
    <w:uiPriority w:val="99"/>
    <w:rsid w:val="00086E7C"/>
    <w:pPr>
      <w:spacing w:after="0" w:line="240" w:lineRule="auto"/>
    </w:pPr>
    <w:tblPr>
      <w:tblBorders>
        <w:insideH w:val="single" w:sz="8" w:space="0" w:color="FFFFFF" w:themeColor="background1"/>
        <w:insideV w:val="single" w:sz="8" w:space="0" w:color="FFFFFF" w:themeColor="background1"/>
      </w:tblBorders>
      <w:tblCellMar>
        <w:bottom w:w="113" w:type="dxa"/>
      </w:tblCellMar>
    </w:tblPr>
    <w:tcPr>
      <w:shd w:val="clear" w:color="auto" w:fill="E7F4F5" w:themeFill="background2"/>
    </w:tcPr>
    <w:tblStylePr w:type="firstRow">
      <w:rPr>
        <w:b/>
        <w:color w:val="FFFFFF" w:themeColor="background1"/>
      </w:rPr>
      <w:tblPr/>
      <w:tcPr>
        <w:shd w:val="clear" w:color="auto" w:fill="00A1AB" w:themeFill="accent1"/>
      </w:tcPr>
    </w:tblStylePr>
    <w:tblStylePr w:type="firstCol">
      <w:rPr>
        <w:b/>
        <w:color w:val="FFFFFF" w:themeColor="background1"/>
      </w:rPr>
      <w:tblPr/>
      <w:tcPr>
        <w:shd w:val="clear" w:color="auto" w:fill="00A1AB" w:themeFill="accent1"/>
      </w:tcPr>
    </w:tblStylePr>
  </w:style>
  <w:style w:type="table" w:customStyle="1" w:styleId="EarlyLearningVictoriaSignaturetable">
    <w:name w:val="Early Learning Victoria Signature table"/>
    <w:basedOn w:val="TableNormal"/>
    <w:uiPriority w:val="99"/>
    <w:rsid w:val="00F252FC"/>
    <w:pPr>
      <w:spacing w:after="0" w:line="240" w:lineRule="auto"/>
    </w:pPr>
    <w:tblPr>
      <w:tblBorders>
        <w:insideH w:val="single" w:sz="8" w:space="0" w:color="B9A5CF" w:themeColor="accent3"/>
      </w:tblBorders>
      <w:tblCellMar>
        <w:left w:w="0" w:type="dxa"/>
        <w:right w:w="0" w:type="dxa"/>
      </w:tblCellMar>
    </w:tblPr>
  </w:style>
  <w:style w:type="paragraph" w:customStyle="1" w:styleId="BackpageContactdetails">
    <w:name w:val="Back page Contact details"/>
    <w:basedOn w:val="Normal"/>
    <w:uiPriority w:val="99"/>
    <w:rsid w:val="000C5AF7"/>
    <w:pPr>
      <w:pBdr>
        <w:top w:val="single" w:sz="8" w:space="16" w:color="B9A5CF" w:themeColor="accent3"/>
      </w:pBdr>
    </w:pPr>
    <w:rPr>
      <w:b/>
      <w:color w:val="87189D" w:themeColor="text2"/>
      <w:sz w:val="24"/>
    </w:rPr>
  </w:style>
  <w:style w:type="paragraph" w:customStyle="1" w:styleId="ChapterSubheading">
    <w:name w:val="Chapter Subheading"/>
    <w:basedOn w:val="Subtitle"/>
    <w:uiPriority w:val="13"/>
    <w:rsid w:val="00884B31"/>
    <w:pPr>
      <w:spacing w:after="240"/>
    </w:pPr>
    <w:rPr>
      <w:b w:val="0"/>
      <w:sz w:val="44"/>
    </w:rPr>
  </w:style>
  <w:style w:type="paragraph" w:customStyle="1" w:styleId="ChapterTitle">
    <w:name w:val="Chapter Title"/>
    <w:basedOn w:val="Title"/>
    <w:uiPriority w:val="13"/>
    <w:rsid w:val="0013644F"/>
    <w:pPr>
      <w:spacing w:after="80" w:line="228" w:lineRule="auto"/>
    </w:pPr>
    <w:rPr>
      <w:sz w:val="70"/>
    </w:rPr>
  </w:style>
  <w:style w:type="paragraph" w:customStyle="1" w:styleId="ChapterIntrotext">
    <w:name w:val="Chapter Intro text"/>
    <w:basedOn w:val="Normal"/>
    <w:uiPriority w:val="13"/>
    <w:rsid w:val="00884B31"/>
    <w:pPr>
      <w:spacing w:after="240"/>
    </w:pPr>
    <w:rPr>
      <w:color w:val="311B42"/>
      <w:sz w:val="30"/>
    </w:rPr>
  </w:style>
  <w:style w:type="character" w:styleId="CommentReference">
    <w:name w:val="annotation reference"/>
    <w:basedOn w:val="DefaultParagraphFont"/>
    <w:uiPriority w:val="99"/>
    <w:semiHidden/>
    <w:unhideWhenUsed/>
    <w:rsid w:val="005F4D10"/>
    <w:rPr>
      <w:sz w:val="16"/>
      <w:szCs w:val="16"/>
    </w:rPr>
  </w:style>
  <w:style w:type="paragraph" w:styleId="CommentText">
    <w:name w:val="annotation text"/>
    <w:basedOn w:val="Normal"/>
    <w:link w:val="CommentTextChar"/>
    <w:uiPriority w:val="99"/>
    <w:unhideWhenUsed/>
    <w:rsid w:val="005F4D10"/>
    <w:pPr>
      <w:spacing w:before="4" w:after="4" w:line="240" w:lineRule="auto"/>
      <w:ind w:left="113" w:right="113"/>
    </w:pPr>
    <w:rPr>
      <w:rFonts w:ascii="Calibri" w:eastAsia="Calibri" w:hAnsi="Calibri" w:cs="Calibri"/>
      <w:szCs w:val="20"/>
    </w:rPr>
  </w:style>
  <w:style w:type="character" w:customStyle="1" w:styleId="CommentTextChar">
    <w:name w:val="Comment Text Char"/>
    <w:basedOn w:val="DefaultParagraphFont"/>
    <w:link w:val="CommentText"/>
    <w:uiPriority w:val="99"/>
    <w:rsid w:val="005F4D10"/>
    <w:rPr>
      <w:rFonts w:ascii="Calibri" w:eastAsia="Calibri" w:hAnsi="Calibri" w:cs="Calibri"/>
      <w:sz w:val="20"/>
      <w:szCs w:val="20"/>
    </w:rPr>
  </w:style>
  <w:style w:type="paragraph" w:styleId="Revision">
    <w:name w:val="Revision"/>
    <w:hidden/>
    <w:uiPriority w:val="99"/>
    <w:semiHidden/>
    <w:rsid w:val="00F14C1E"/>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D27D05"/>
    <w:pPr>
      <w:spacing w:before="120" w:after="160"/>
      <w:ind w:left="0" w:righ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D05"/>
    <w:rPr>
      <w:rFonts w:ascii="Calibri" w:eastAsia="Calibri" w:hAnsi="Calibri" w:cs="Calibri"/>
      <w:b/>
      <w:bCs/>
      <w:sz w:val="20"/>
      <w:szCs w:val="20"/>
    </w:rPr>
  </w:style>
  <w:style w:type="character" w:customStyle="1" w:styleId="eop">
    <w:name w:val="eop"/>
    <w:basedOn w:val="DefaultParagraphFont"/>
    <w:rsid w:val="00A429F7"/>
  </w:style>
  <w:style w:type="character" w:customStyle="1" w:styleId="normaltextrun">
    <w:name w:val="normaltextrun"/>
    <w:basedOn w:val="DefaultParagraphFont"/>
    <w:rsid w:val="0051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688">
      <w:bodyDiv w:val="1"/>
      <w:marLeft w:val="0"/>
      <w:marRight w:val="0"/>
      <w:marTop w:val="0"/>
      <w:marBottom w:val="0"/>
      <w:divBdr>
        <w:top w:val="none" w:sz="0" w:space="0" w:color="auto"/>
        <w:left w:val="none" w:sz="0" w:space="0" w:color="auto"/>
        <w:bottom w:val="none" w:sz="0" w:space="0" w:color="auto"/>
        <w:right w:val="none" w:sz="0" w:space="0" w:color="auto"/>
      </w:divBdr>
      <w:divsChild>
        <w:div w:id="1774665172">
          <w:marLeft w:val="0"/>
          <w:marRight w:val="0"/>
          <w:marTop w:val="0"/>
          <w:marBottom w:val="0"/>
          <w:divBdr>
            <w:top w:val="none" w:sz="0" w:space="0" w:color="auto"/>
            <w:left w:val="none" w:sz="0" w:space="0" w:color="auto"/>
            <w:bottom w:val="none" w:sz="0" w:space="0" w:color="auto"/>
            <w:right w:val="none" w:sz="0" w:space="0" w:color="auto"/>
          </w:divBdr>
        </w:div>
      </w:divsChild>
    </w:div>
    <w:div w:id="107743625">
      <w:bodyDiv w:val="1"/>
      <w:marLeft w:val="0"/>
      <w:marRight w:val="0"/>
      <w:marTop w:val="0"/>
      <w:marBottom w:val="0"/>
      <w:divBdr>
        <w:top w:val="none" w:sz="0" w:space="0" w:color="auto"/>
        <w:left w:val="none" w:sz="0" w:space="0" w:color="auto"/>
        <w:bottom w:val="none" w:sz="0" w:space="0" w:color="auto"/>
        <w:right w:val="none" w:sz="0" w:space="0" w:color="auto"/>
      </w:divBdr>
      <w:divsChild>
        <w:div w:id="4597113">
          <w:marLeft w:val="0"/>
          <w:marRight w:val="0"/>
          <w:marTop w:val="0"/>
          <w:marBottom w:val="0"/>
          <w:divBdr>
            <w:top w:val="none" w:sz="0" w:space="0" w:color="auto"/>
            <w:left w:val="none" w:sz="0" w:space="0" w:color="auto"/>
            <w:bottom w:val="none" w:sz="0" w:space="0" w:color="auto"/>
            <w:right w:val="none" w:sz="0" w:space="0" w:color="auto"/>
          </w:divBdr>
        </w:div>
        <w:div w:id="330836087">
          <w:marLeft w:val="0"/>
          <w:marRight w:val="0"/>
          <w:marTop w:val="0"/>
          <w:marBottom w:val="0"/>
          <w:divBdr>
            <w:top w:val="none" w:sz="0" w:space="0" w:color="auto"/>
            <w:left w:val="none" w:sz="0" w:space="0" w:color="auto"/>
            <w:bottom w:val="none" w:sz="0" w:space="0" w:color="auto"/>
            <w:right w:val="none" w:sz="0" w:space="0" w:color="auto"/>
          </w:divBdr>
        </w:div>
        <w:div w:id="23092854">
          <w:marLeft w:val="0"/>
          <w:marRight w:val="0"/>
          <w:marTop w:val="0"/>
          <w:marBottom w:val="0"/>
          <w:divBdr>
            <w:top w:val="none" w:sz="0" w:space="0" w:color="auto"/>
            <w:left w:val="none" w:sz="0" w:space="0" w:color="auto"/>
            <w:bottom w:val="none" w:sz="0" w:space="0" w:color="auto"/>
            <w:right w:val="none" w:sz="0" w:space="0" w:color="auto"/>
          </w:divBdr>
        </w:div>
      </w:divsChild>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6581384">
      <w:bodyDiv w:val="1"/>
      <w:marLeft w:val="0"/>
      <w:marRight w:val="0"/>
      <w:marTop w:val="0"/>
      <w:marBottom w:val="0"/>
      <w:divBdr>
        <w:top w:val="none" w:sz="0" w:space="0" w:color="auto"/>
        <w:left w:val="none" w:sz="0" w:space="0" w:color="auto"/>
        <w:bottom w:val="none" w:sz="0" w:space="0" w:color="auto"/>
        <w:right w:val="none" w:sz="0" w:space="0" w:color="auto"/>
      </w:divBdr>
    </w:div>
    <w:div w:id="600722330">
      <w:bodyDiv w:val="1"/>
      <w:marLeft w:val="0"/>
      <w:marRight w:val="0"/>
      <w:marTop w:val="0"/>
      <w:marBottom w:val="0"/>
      <w:divBdr>
        <w:top w:val="none" w:sz="0" w:space="0" w:color="auto"/>
        <w:left w:val="none" w:sz="0" w:space="0" w:color="auto"/>
        <w:bottom w:val="none" w:sz="0" w:space="0" w:color="auto"/>
        <w:right w:val="none" w:sz="0" w:space="0" w:color="auto"/>
      </w:divBdr>
    </w:div>
    <w:div w:id="719404638">
      <w:bodyDiv w:val="1"/>
      <w:marLeft w:val="0"/>
      <w:marRight w:val="0"/>
      <w:marTop w:val="0"/>
      <w:marBottom w:val="0"/>
      <w:divBdr>
        <w:top w:val="none" w:sz="0" w:space="0" w:color="auto"/>
        <w:left w:val="none" w:sz="0" w:space="0" w:color="auto"/>
        <w:bottom w:val="none" w:sz="0" w:space="0" w:color="auto"/>
        <w:right w:val="none" w:sz="0" w:space="0" w:color="auto"/>
      </w:divBdr>
      <w:divsChild>
        <w:div w:id="1750688493">
          <w:marLeft w:val="0"/>
          <w:marRight w:val="0"/>
          <w:marTop w:val="0"/>
          <w:marBottom w:val="0"/>
          <w:divBdr>
            <w:top w:val="none" w:sz="0" w:space="0" w:color="auto"/>
            <w:left w:val="none" w:sz="0" w:space="0" w:color="auto"/>
            <w:bottom w:val="none" w:sz="0" w:space="0" w:color="auto"/>
            <w:right w:val="none" w:sz="0" w:space="0" w:color="auto"/>
          </w:divBdr>
        </w:div>
        <w:div w:id="1228686918">
          <w:marLeft w:val="0"/>
          <w:marRight w:val="0"/>
          <w:marTop w:val="0"/>
          <w:marBottom w:val="0"/>
          <w:divBdr>
            <w:top w:val="none" w:sz="0" w:space="0" w:color="auto"/>
            <w:left w:val="none" w:sz="0" w:space="0" w:color="auto"/>
            <w:bottom w:val="none" w:sz="0" w:space="0" w:color="auto"/>
            <w:right w:val="none" w:sz="0" w:space="0" w:color="auto"/>
          </w:divBdr>
        </w:div>
        <w:div w:id="363137129">
          <w:marLeft w:val="0"/>
          <w:marRight w:val="0"/>
          <w:marTop w:val="0"/>
          <w:marBottom w:val="0"/>
          <w:divBdr>
            <w:top w:val="none" w:sz="0" w:space="0" w:color="auto"/>
            <w:left w:val="none" w:sz="0" w:space="0" w:color="auto"/>
            <w:bottom w:val="none" w:sz="0" w:space="0" w:color="auto"/>
            <w:right w:val="none" w:sz="0" w:space="0" w:color="auto"/>
          </w:divBdr>
        </w:div>
      </w:divsChild>
    </w:div>
    <w:div w:id="864709415">
      <w:bodyDiv w:val="1"/>
      <w:marLeft w:val="0"/>
      <w:marRight w:val="0"/>
      <w:marTop w:val="0"/>
      <w:marBottom w:val="0"/>
      <w:divBdr>
        <w:top w:val="none" w:sz="0" w:space="0" w:color="auto"/>
        <w:left w:val="none" w:sz="0" w:space="0" w:color="auto"/>
        <w:bottom w:val="none" w:sz="0" w:space="0" w:color="auto"/>
        <w:right w:val="none" w:sz="0" w:space="0" w:color="auto"/>
      </w:divBdr>
    </w:div>
    <w:div w:id="950865067">
      <w:bodyDiv w:val="1"/>
      <w:marLeft w:val="0"/>
      <w:marRight w:val="0"/>
      <w:marTop w:val="0"/>
      <w:marBottom w:val="0"/>
      <w:divBdr>
        <w:top w:val="none" w:sz="0" w:space="0" w:color="auto"/>
        <w:left w:val="none" w:sz="0" w:space="0" w:color="auto"/>
        <w:bottom w:val="none" w:sz="0" w:space="0" w:color="auto"/>
        <w:right w:val="none" w:sz="0" w:space="0" w:color="auto"/>
      </w:divBdr>
      <w:divsChild>
        <w:div w:id="203979102">
          <w:marLeft w:val="0"/>
          <w:marRight w:val="0"/>
          <w:marTop w:val="0"/>
          <w:marBottom w:val="0"/>
          <w:divBdr>
            <w:top w:val="none" w:sz="0" w:space="0" w:color="auto"/>
            <w:left w:val="none" w:sz="0" w:space="0" w:color="auto"/>
            <w:bottom w:val="none" w:sz="0" w:space="0" w:color="auto"/>
            <w:right w:val="none" w:sz="0" w:space="0" w:color="auto"/>
          </w:divBdr>
        </w:div>
      </w:divsChild>
    </w:div>
    <w:div w:id="1210188680">
      <w:bodyDiv w:val="1"/>
      <w:marLeft w:val="0"/>
      <w:marRight w:val="0"/>
      <w:marTop w:val="0"/>
      <w:marBottom w:val="0"/>
      <w:divBdr>
        <w:top w:val="none" w:sz="0" w:space="0" w:color="auto"/>
        <w:left w:val="none" w:sz="0" w:space="0" w:color="auto"/>
        <w:bottom w:val="none" w:sz="0" w:space="0" w:color="auto"/>
        <w:right w:val="none" w:sz="0" w:space="0" w:color="auto"/>
      </w:divBdr>
    </w:div>
    <w:div w:id="1341857815">
      <w:bodyDiv w:val="1"/>
      <w:marLeft w:val="0"/>
      <w:marRight w:val="0"/>
      <w:marTop w:val="0"/>
      <w:marBottom w:val="0"/>
      <w:divBdr>
        <w:top w:val="none" w:sz="0" w:space="0" w:color="auto"/>
        <w:left w:val="none" w:sz="0" w:space="0" w:color="auto"/>
        <w:bottom w:val="none" w:sz="0" w:space="0" w:color="auto"/>
        <w:right w:val="none" w:sz="0" w:space="0" w:color="auto"/>
      </w:divBdr>
    </w:div>
    <w:div w:id="1630358925">
      <w:bodyDiv w:val="1"/>
      <w:marLeft w:val="0"/>
      <w:marRight w:val="0"/>
      <w:marTop w:val="0"/>
      <w:marBottom w:val="0"/>
      <w:divBdr>
        <w:top w:val="none" w:sz="0" w:space="0" w:color="auto"/>
        <w:left w:val="none" w:sz="0" w:space="0" w:color="auto"/>
        <w:bottom w:val="none" w:sz="0" w:space="0" w:color="auto"/>
        <w:right w:val="none" w:sz="0" w:space="0" w:color="auto"/>
      </w:divBdr>
    </w:div>
    <w:div w:id="188929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hong@education.vic.gov.au\AppData\Local\Temp\8fc28cb2-8167-41b3-85a7-5a68732e946e_Early%20Learning%20Victoria-Long-form%20template.zip.46e\Early%20Learning%20Victoria-Long-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7C637657640EB8D500A617AB20099"/>
        <w:category>
          <w:name w:val="General"/>
          <w:gallery w:val="placeholder"/>
        </w:category>
        <w:types>
          <w:type w:val="bbPlcHdr"/>
        </w:types>
        <w:behaviors>
          <w:behavior w:val="content"/>
        </w:behaviors>
        <w:guid w:val="{87D082A8-12F1-4A3F-8E5B-9C6016908FD7}"/>
      </w:docPartPr>
      <w:docPartBody>
        <w:p w:rsidR="00DE241C" w:rsidRDefault="00DE241C">
          <w:pPr>
            <w:pStyle w:val="9377C637657640EB8D500A617AB20099"/>
          </w:pPr>
          <w:r w:rsidRPr="00413EF7">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1C"/>
    <w:rsid w:val="000254DA"/>
    <w:rsid w:val="001A1247"/>
    <w:rsid w:val="001B5FDC"/>
    <w:rsid w:val="001D78D4"/>
    <w:rsid w:val="001F4CB1"/>
    <w:rsid w:val="00241CD7"/>
    <w:rsid w:val="00280EF4"/>
    <w:rsid w:val="004304D8"/>
    <w:rsid w:val="00460706"/>
    <w:rsid w:val="00475925"/>
    <w:rsid w:val="00497D3D"/>
    <w:rsid w:val="006C1633"/>
    <w:rsid w:val="00770072"/>
    <w:rsid w:val="007D34EA"/>
    <w:rsid w:val="008D4615"/>
    <w:rsid w:val="008D5B63"/>
    <w:rsid w:val="00966BAF"/>
    <w:rsid w:val="00BF2B87"/>
    <w:rsid w:val="00D25E38"/>
    <w:rsid w:val="00DE241C"/>
    <w:rsid w:val="00E93322"/>
    <w:rsid w:val="00E940A0"/>
    <w:rsid w:val="00F53A86"/>
    <w:rsid w:val="00F65254"/>
    <w:rsid w:val="00F6741A"/>
    <w:rsid w:val="00FE6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77C637657640EB8D500A617AB20099">
    <w:name w:val="9377C637657640EB8D500A617AB20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Arly Learning Vic">
      <a:dk1>
        <a:sysClr val="windowText" lastClr="000000"/>
      </a:dk1>
      <a:lt1>
        <a:sysClr val="window" lastClr="FFFFFF"/>
      </a:lt1>
      <a:dk2>
        <a:srgbClr val="87189D"/>
      </a:dk2>
      <a:lt2>
        <a:srgbClr val="E7F4F5"/>
      </a:lt2>
      <a:accent1>
        <a:srgbClr val="00A1AB"/>
      </a:accent1>
      <a:accent2>
        <a:srgbClr val="87189D"/>
      </a:accent2>
      <a:accent3>
        <a:srgbClr val="B9A5CF"/>
      </a:accent3>
      <a:accent4>
        <a:srgbClr val="932951"/>
      </a:accent4>
      <a:accent5>
        <a:srgbClr val="BA8660"/>
      </a:accent5>
      <a:accent6>
        <a:srgbClr val="629548"/>
      </a:accent6>
      <a:hlink>
        <a:srgbClr val="000000"/>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FD30A24B-1983-4577-A31A-23ACD52214DA}">
  <ds:schemaRefs>
    <ds:schemaRef ds:uri="http://schemas.microsoft.com/sharepoint/v3/contenttype/forms"/>
  </ds:schemaRefs>
</ds:datastoreItem>
</file>

<file path=customXml/itemProps2.xml><?xml version="1.0" encoding="utf-8"?>
<ds:datastoreItem xmlns:ds="http://schemas.openxmlformats.org/officeDocument/2006/customXml" ds:itemID="{4B9D7249-B1F8-4129-B5EE-301E6B81C13C}"/>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7FE137DA-78C8-4C8A-A1A8-1BF03845A883}">
  <ds:schemaRefs>
    <ds:schemaRef ds:uri="http://schemas.microsoft.com/office/2006/metadata/properties"/>
    <ds:schemaRef ds:uri="http://schemas.microsoft.com/office/infopath/2007/PartnerControls"/>
    <ds:schemaRef ds:uri="19214ac5-c9ab-4a38-9b0c-f9e78fec537c"/>
    <ds:schemaRef ds:uri="b7750d7f-24ff-4f9b-aa5e-480870f5a054"/>
  </ds:schemaRefs>
</ds:datastoreItem>
</file>

<file path=docProps/app.xml><?xml version="1.0" encoding="utf-8"?>
<Properties xmlns="http://schemas.openxmlformats.org/officeDocument/2006/extended-properties" xmlns:vt="http://schemas.openxmlformats.org/officeDocument/2006/docPropsVTypes">
  <Template>Early Learning Victoria-Long-form template.dotx</Template>
  <TotalTime>55</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Hong</dc:creator>
  <cp:keywords/>
  <dc:description/>
  <cp:lastModifiedBy>Adrian Paglia</cp:lastModifiedBy>
  <cp:revision>34</cp:revision>
  <cp:lastPrinted>2024-08-30T23:14:00Z</cp:lastPrinted>
  <dcterms:created xsi:type="dcterms:W3CDTF">2025-07-09T04:30:00Z</dcterms:created>
  <dcterms:modified xsi:type="dcterms:W3CDTF">2026-05-28T05:25:00Z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