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284A" w14:textId="4BAA7B79" w:rsidR="00F94880" w:rsidRDefault="005F4D10" w:rsidP="0093788B">
      <w:pPr>
        <w:pStyle w:val="Heading1"/>
      </w:pPr>
      <w:r>
        <w:t>Position Description</w:t>
      </w:r>
    </w:p>
    <w:tbl>
      <w:tblPr>
        <w:tblStyle w:val="EarlyLearningVictoriadefaulttable"/>
        <w:tblW w:w="0" w:type="auto"/>
        <w:tblLook w:val="04A0" w:firstRow="1" w:lastRow="0" w:firstColumn="1" w:lastColumn="0" w:noHBand="0" w:noVBand="1"/>
      </w:tblPr>
      <w:tblGrid>
        <w:gridCol w:w="3039"/>
        <w:gridCol w:w="6031"/>
      </w:tblGrid>
      <w:tr w:rsidR="005F4D10" w:rsidRPr="00010D5C" w14:paraId="783E943F" w14:textId="77777777" w:rsidTr="1A6670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9" w:type="dxa"/>
          </w:tcPr>
          <w:p w14:paraId="43EE6757" w14:textId="41FFA5CF" w:rsidR="005F4D10" w:rsidRPr="00010D5C" w:rsidRDefault="005F4D10" w:rsidP="00D45D6C">
            <w:bookmarkStart w:id="0" w:name="_Toc30502219"/>
            <w:bookmarkStart w:id="1" w:name="_Toc87857029"/>
            <w:r>
              <w:t xml:space="preserve">Role </w:t>
            </w:r>
          </w:p>
        </w:tc>
        <w:tc>
          <w:tcPr>
            <w:tcW w:w="6031" w:type="dxa"/>
            <w:shd w:val="clear" w:color="auto" w:fill="E7F4F5" w:themeFill="background2"/>
          </w:tcPr>
          <w:p w14:paraId="7A3256F3" w14:textId="6AA45550" w:rsidR="005F4D10" w:rsidRPr="00F67AA0" w:rsidRDefault="000851DB" w:rsidP="005F4D10">
            <w:pPr>
              <w:cnfStyle w:val="100000000000" w:firstRow="1" w:lastRow="0" w:firstColumn="0" w:lastColumn="0" w:oddVBand="0" w:evenVBand="0" w:oddHBand="0" w:evenHBand="0" w:firstRowFirstColumn="0" w:firstRowLastColumn="0" w:lastRowFirstColumn="0" w:lastRowLastColumn="0"/>
              <w:rPr>
                <w:b w:val="0"/>
                <w:bCs/>
              </w:rPr>
            </w:pPr>
            <w:r>
              <w:rPr>
                <w:b w:val="0"/>
                <w:bCs/>
                <w:color w:val="auto"/>
              </w:rPr>
              <w:t>Centre Administrator</w:t>
            </w:r>
          </w:p>
        </w:tc>
      </w:tr>
      <w:tr w:rsidR="005F4D10" w:rsidRPr="00010D5C" w14:paraId="4A14EC95" w14:textId="77777777" w:rsidTr="1A6670E7">
        <w:tc>
          <w:tcPr>
            <w:cnfStyle w:val="001000000000" w:firstRow="0" w:lastRow="0" w:firstColumn="1" w:lastColumn="0" w:oddVBand="0" w:evenVBand="0" w:oddHBand="0" w:evenHBand="0" w:firstRowFirstColumn="0" w:firstRowLastColumn="0" w:lastRowFirstColumn="0" w:lastRowLastColumn="0"/>
            <w:tcW w:w="3039" w:type="dxa"/>
          </w:tcPr>
          <w:p w14:paraId="13CA2B5A" w14:textId="59247397" w:rsidR="005F4D10" w:rsidRPr="00010D5C" w:rsidRDefault="005F4D10" w:rsidP="00D45D6C">
            <w:r>
              <w:t xml:space="preserve">Group </w:t>
            </w:r>
          </w:p>
        </w:tc>
        <w:tc>
          <w:tcPr>
            <w:tcW w:w="6031" w:type="dxa"/>
          </w:tcPr>
          <w:p w14:paraId="38345105" w14:textId="6C5C91EA" w:rsidR="005F4D10" w:rsidRPr="00010D5C" w:rsidRDefault="005F4D10" w:rsidP="00D45D6C">
            <w:pPr>
              <w:cnfStyle w:val="000000000000" w:firstRow="0" w:lastRow="0" w:firstColumn="0" w:lastColumn="0" w:oddVBand="0" w:evenVBand="0" w:oddHBand="0" w:evenHBand="0" w:firstRowFirstColumn="0" w:firstRowLastColumn="0" w:lastRowFirstColumn="0" w:lastRowLastColumn="0"/>
            </w:pPr>
            <w:r>
              <w:t xml:space="preserve">Early Learning Victoria </w:t>
            </w:r>
          </w:p>
        </w:tc>
      </w:tr>
      <w:tr w:rsidR="005F4D10" w:rsidRPr="00010D5C" w14:paraId="139CBE61" w14:textId="77777777" w:rsidTr="1A6670E7">
        <w:tc>
          <w:tcPr>
            <w:cnfStyle w:val="001000000000" w:firstRow="0" w:lastRow="0" w:firstColumn="1" w:lastColumn="0" w:oddVBand="0" w:evenVBand="0" w:oddHBand="0" w:evenHBand="0" w:firstRowFirstColumn="0" w:firstRowLastColumn="0" w:lastRowFirstColumn="0" w:lastRowLastColumn="0"/>
            <w:tcW w:w="3039" w:type="dxa"/>
          </w:tcPr>
          <w:p w14:paraId="634E9E25" w14:textId="0D72BB67" w:rsidR="005F4D10" w:rsidRDefault="005F4D10" w:rsidP="005F4D10">
            <w:r>
              <w:t xml:space="preserve">Classification </w:t>
            </w:r>
          </w:p>
        </w:tc>
        <w:tc>
          <w:tcPr>
            <w:tcW w:w="6031" w:type="dxa"/>
          </w:tcPr>
          <w:p w14:paraId="5A15DBC3" w14:textId="1A83B603" w:rsidR="005F4D10" w:rsidRDefault="00070396" w:rsidP="005F4D10">
            <w:pPr>
              <w:cnfStyle w:val="000000000000" w:firstRow="0" w:lastRow="0" w:firstColumn="0" w:lastColumn="0" w:oddVBand="0" w:evenVBand="0" w:oddHBand="0" w:evenHBand="0" w:firstRowFirstColumn="0" w:firstRowLastColumn="0" w:lastRowFirstColumn="0" w:lastRowLastColumn="0"/>
            </w:pPr>
            <w:r>
              <w:t xml:space="preserve">Early </w:t>
            </w:r>
            <w:r w:rsidR="7ACCEF27">
              <w:t>Learning Support C</w:t>
            </w:r>
            <w:r>
              <w:t>lass</w:t>
            </w:r>
          </w:p>
        </w:tc>
      </w:tr>
      <w:tr w:rsidR="00A429F7" w:rsidRPr="00010D5C" w14:paraId="702251A8" w14:textId="77777777" w:rsidTr="1A6670E7">
        <w:tc>
          <w:tcPr>
            <w:cnfStyle w:val="001000000000" w:firstRow="0" w:lastRow="0" w:firstColumn="1" w:lastColumn="0" w:oddVBand="0" w:evenVBand="0" w:oddHBand="0" w:evenHBand="0" w:firstRowFirstColumn="0" w:firstRowLastColumn="0" w:lastRowFirstColumn="0" w:lastRowLastColumn="0"/>
            <w:tcW w:w="3039" w:type="dxa"/>
          </w:tcPr>
          <w:p w14:paraId="7F405059" w14:textId="667289B7" w:rsidR="00A429F7" w:rsidRDefault="00A429F7" w:rsidP="00A429F7">
            <w:r>
              <w:t xml:space="preserve">Salary Range </w:t>
            </w:r>
          </w:p>
        </w:tc>
        <w:tc>
          <w:tcPr>
            <w:tcW w:w="6031" w:type="dxa"/>
            <w:vAlign w:val="center"/>
          </w:tcPr>
          <w:p w14:paraId="6157609D" w14:textId="3C9E8031" w:rsidR="00A429F7" w:rsidRPr="00D465D5" w:rsidRDefault="00976A70" w:rsidP="00D465D5">
            <w:pPr>
              <w:spacing w:before="0" w:line="240"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sidRPr="00976A70">
              <w:rPr>
                <w:b/>
                <w:bCs/>
              </w:rPr>
              <w:t>$53,865 - $65,916</w:t>
            </w:r>
          </w:p>
        </w:tc>
      </w:tr>
      <w:tr w:rsidR="00A429F7" w:rsidRPr="00010D5C" w14:paraId="1B52F997" w14:textId="77777777" w:rsidTr="1A6670E7">
        <w:tc>
          <w:tcPr>
            <w:cnfStyle w:val="001000000000" w:firstRow="0" w:lastRow="0" w:firstColumn="1" w:lastColumn="0" w:oddVBand="0" w:evenVBand="0" w:oddHBand="0" w:evenHBand="0" w:firstRowFirstColumn="0" w:firstRowLastColumn="0" w:lastRowFirstColumn="0" w:lastRowLastColumn="0"/>
            <w:tcW w:w="3039" w:type="dxa"/>
          </w:tcPr>
          <w:p w14:paraId="24F36D37" w14:textId="4F365E7C" w:rsidR="00A429F7" w:rsidRDefault="00A429F7" w:rsidP="00A429F7">
            <w:r>
              <w:t>Position Reports to</w:t>
            </w:r>
          </w:p>
        </w:tc>
        <w:tc>
          <w:tcPr>
            <w:tcW w:w="6031" w:type="dxa"/>
            <w:tcBorders>
              <w:top w:val="single" w:sz="4" w:space="0" w:color="auto"/>
            </w:tcBorders>
            <w:vAlign w:val="center"/>
          </w:tcPr>
          <w:p w14:paraId="29B18BF5" w14:textId="1DD7719D" w:rsidR="00A429F7" w:rsidRDefault="002E593B" w:rsidP="00A429F7">
            <w:pPr>
              <w:cnfStyle w:val="000000000000" w:firstRow="0" w:lastRow="0" w:firstColumn="0" w:lastColumn="0" w:oddVBand="0" w:evenVBand="0" w:oddHBand="0" w:evenHBand="0" w:firstRowFirstColumn="0" w:firstRowLastColumn="0" w:lastRowFirstColumn="0" w:lastRowLastColumn="0"/>
            </w:pPr>
            <w:r>
              <w:t>Centre Director</w:t>
            </w:r>
          </w:p>
        </w:tc>
      </w:tr>
      <w:tr w:rsidR="00A429F7" w:rsidRPr="00010D5C" w14:paraId="1EAC3E9A" w14:textId="77777777" w:rsidTr="1A6670E7">
        <w:tc>
          <w:tcPr>
            <w:cnfStyle w:val="001000000000" w:firstRow="0" w:lastRow="0" w:firstColumn="1" w:lastColumn="0" w:oddVBand="0" w:evenVBand="0" w:oddHBand="0" w:evenHBand="0" w:firstRowFirstColumn="0" w:firstRowLastColumn="0" w:lastRowFirstColumn="0" w:lastRowLastColumn="0"/>
            <w:tcW w:w="3039" w:type="dxa"/>
          </w:tcPr>
          <w:p w14:paraId="593DE98D" w14:textId="4EE8B008" w:rsidR="00A429F7" w:rsidRDefault="00A429F7" w:rsidP="00A429F7">
            <w:r>
              <w:t xml:space="preserve">Work Location </w:t>
            </w:r>
          </w:p>
        </w:tc>
        <w:tc>
          <w:tcPr>
            <w:tcW w:w="6031" w:type="dxa"/>
            <w:vAlign w:val="center"/>
          </w:tcPr>
          <w:p w14:paraId="37359BF1" w14:textId="0F28E522" w:rsidR="00A429F7" w:rsidRDefault="00A429F7" w:rsidP="00A429F7">
            <w:pPr>
              <w:cnfStyle w:val="000000000000" w:firstRow="0" w:lastRow="0" w:firstColumn="0" w:lastColumn="0" w:oddVBand="0" w:evenVBand="0" w:oddHBand="0" w:evenHBand="0" w:firstRowFirstColumn="0" w:firstRowLastColumn="0" w:lastRowFirstColumn="0" w:lastRowLastColumn="0"/>
            </w:pPr>
            <w:r w:rsidRPr="00B97649">
              <w:rPr>
                <w:color w:val="808080" w:themeColor="background1" w:themeShade="80"/>
              </w:rPr>
              <w:t>​​</w:t>
            </w:r>
            <w:r>
              <w:t>Please r</w:t>
            </w:r>
            <w:r w:rsidRPr="00E44164">
              <w:t>efer to job advertisement.</w:t>
            </w:r>
          </w:p>
        </w:tc>
      </w:tr>
    </w:tbl>
    <w:bookmarkEnd w:id="0"/>
    <w:bookmarkEnd w:id="1"/>
    <w:p w14:paraId="56958802" w14:textId="041E2769" w:rsidR="00FB0D65" w:rsidRDefault="006C02F9" w:rsidP="0093788B">
      <w:pPr>
        <w:pStyle w:val="Heading2"/>
      </w:pPr>
      <w:r>
        <w:br/>
      </w:r>
      <w:r w:rsidR="005F4D10">
        <w:t xml:space="preserve">Role Purpose </w:t>
      </w:r>
    </w:p>
    <w:p w14:paraId="4E1C751A" w14:textId="1646E2B4" w:rsidR="002E593B" w:rsidRPr="00926C27" w:rsidRDefault="001C12BB" w:rsidP="00B804FC">
      <w:pPr>
        <w:rPr>
          <w:b/>
          <w:bCs/>
          <w:sz w:val="21"/>
          <w:szCs w:val="21"/>
        </w:rPr>
      </w:pPr>
      <w:r w:rsidRPr="00926C27">
        <w:rPr>
          <w:sz w:val="21"/>
          <w:szCs w:val="21"/>
        </w:rPr>
        <w:t xml:space="preserve">The Centre Administrator will provide administrative support for all aspects of operation of the Early Learning Victoria centre. You will be integral to managing the centre's systems related to payroll, enrolments, attendance, and Child Care Subsidy. You will also be a key point of contact for </w:t>
      </w:r>
      <w:r w:rsidRPr="00926C27">
        <w:rPr>
          <w:rFonts w:cstheme="minorHAnsi"/>
          <w:sz w:val="21"/>
          <w:szCs w:val="21"/>
        </w:rPr>
        <w:t>families</w:t>
      </w:r>
      <w:r w:rsidRPr="00926C27">
        <w:rPr>
          <w:sz w:val="21"/>
          <w:szCs w:val="21"/>
        </w:rPr>
        <w:t>, greeting visitors to the centre and providing information and answering queries by phone, email and in person.</w:t>
      </w:r>
      <w:r w:rsidRPr="00926C27">
        <w:rPr>
          <w:sz w:val="21"/>
          <w:szCs w:val="21"/>
        </w:rPr>
        <w:br/>
      </w:r>
    </w:p>
    <w:p w14:paraId="418F887F" w14:textId="1C1BA0E7" w:rsidR="00F94880" w:rsidRDefault="005F4D10" w:rsidP="00D4443B">
      <w:pPr>
        <w:pStyle w:val="Heading2"/>
      </w:pPr>
      <w:r w:rsidRPr="00E30AA2">
        <w:t xml:space="preserve">Role </w:t>
      </w:r>
      <w:r w:rsidR="00E30AA2" w:rsidRPr="00E30AA2">
        <w:t>responsibilities</w:t>
      </w:r>
      <w:r w:rsidR="00E30AA2">
        <w:t xml:space="preserve"> </w:t>
      </w:r>
    </w:p>
    <w:p w14:paraId="796485BA" w14:textId="5D46C7E7" w:rsidR="00F21997" w:rsidRPr="00926C27" w:rsidRDefault="00F21997" w:rsidP="00287A88">
      <w:pPr>
        <w:pStyle w:val="NoSpacing"/>
        <w:numPr>
          <w:ilvl w:val="0"/>
          <w:numId w:val="10"/>
        </w:numPr>
        <w:rPr>
          <w:rFonts w:cs="Calibri"/>
          <w:sz w:val="21"/>
          <w:szCs w:val="21"/>
        </w:rPr>
      </w:pPr>
      <w:r w:rsidRPr="00926C27">
        <w:rPr>
          <w:rFonts w:cs="Calibri"/>
          <w:sz w:val="21"/>
          <w:szCs w:val="21"/>
        </w:rPr>
        <w:t>Provide information and support to families regarding enrolment, orientation and general operations of the centre.</w:t>
      </w:r>
    </w:p>
    <w:p w14:paraId="206B1E7E" w14:textId="5400A281" w:rsidR="00F21997" w:rsidRPr="00926C27" w:rsidRDefault="00F21997" w:rsidP="00287A88">
      <w:pPr>
        <w:pStyle w:val="NoSpacing"/>
        <w:numPr>
          <w:ilvl w:val="0"/>
          <w:numId w:val="10"/>
        </w:numPr>
        <w:rPr>
          <w:rFonts w:cs="Calibri"/>
          <w:sz w:val="21"/>
          <w:szCs w:val="21"/>
        </w:rPr>
      </w:pPr>
      <w:r w:rsidRPr="00926C27">
        <w:rPr>
          <w:rFonts w:cs="Calibri"/>
          <w:sz w:val="21"/>
          <w:szCs w:val="21"/>
        </w:rPr>
        <w:t>Build and maintain strong relationships with families, colleagues, suppliers and Early Learning central team.</w:t>
      </w:r>
    </w:p>
    <w:p w14:paraId="487D8D3B" w14:textId="0C361D4E" w:rsidR="00F21997" w:rsidRPr="00926C27" w:rsidRDefault="00F21997" w:rsidP="00287A88">
      <w:pPr>
        <w:pStyle w:val="NoSpacing"/>
        <w:numPr>
          <w:ilvl w:val="0"/>
          <w:numId w:val="10"/>
        </w:numPr>
        <w:rPr>
          <w:rFonts w:cs="Calibri"/>
          <w:sz w:val="21"/>
          <w:szCs w:val="21"/>
        </w:rPr>
      </w:pPr>
      <w:r w:rsidRPr="00926C27">
        <w:rPr>
          <w:rFonts w:cs="Calibri"/>
          <w:sz w:val="21"/>
          <w:szCs w:val="21"/>
        </w:rPr>
        <w:t>Data entry into the Child Care Management System, payroll systems and reporting.</w:t>
      </w:r>
    </w:p>
    <w:p w14:paraId="139FF8E3" w14:textId="3842CA61" w:rsidR="00F21997" w:rsidRPr="00926C27" w:rsidRDefault="00F21997" w:rsidP="00287A88">
      <w:pPr>
        <w:pStyle w:val="NoSpacing"/>
        <w:numPr>
          <w:ilvl w:val="0"/>
          <w:numId w:val="10"/>
        </w:numPr>
        <w:rPr>
          <w:rFonts w:cs="Calibri"/>
          <w:sz w:val="21"/>
          <w:szCs w:val="21"/>
        </w:rPr>
      </w:pPr>
      <w:r w:rsidRPr="00926C27">
        <w:rPr>
          <w:rFonts w:cs="Calibri"/>
          <w:sz w:val="21"/>
          <w:szCs w:val="21"/>
        </w:rPr>
        <w:t>Process payments.</w:t>
      </w:r>
    </w:p>
    <w:p w14:paraId="7B1BD7E1" w14:textId="6BC3A877" w:rsidR="00F21997" w:rsidRPr="00926C27" w:rsidRDefault="00F21997" w:rsidP="00287A88">
      <w:pPr>
        <w:pStyle w:val="NoSpacing"/>
        <w:numPr>
          <w:ilvl w:val="0"/>
          <w:numId w:val="10"/>
        </w:numPr>
        <w:rPr>
          <w:rFonts w:cs="Calibri"/>
          <w:sz w:val="21"/>
          <w:szCs w:val="21"/>
        </w:rPr>
      </w:pPr>
      <w:r w:rsidRPr="00926C27">
        <w:rPr>
          <w:rFonts w:cs="Calibri"/>
          <w:sz w:val="21"/>
          <w:szCs w:val="21"/>
        </w:rPr>
        <w:t>Answer and direct telephone calls, ensuring prompt and professional responses to all inquiries.</w:t>
      </w:r>
    </w:p>
    <w:p w14:paraId="7635D483" w14:textId="30077D19" w:rsidR="00F21997" w:rsidRPr="00926C27" w:rsidRDefault="00F21997" w:rsidP="00287A88">
      <w:pPr>
        <w:pStyle w:val="NoSpacing"/>
        <w:numPr>
          <w:ilvl w:val="0"/>
          <w:numId w:val="10"/>
        </w:numPr>
        <w:rPr>
          <w:rFonts w:cs="Calibri"/>
          <w:sz w:val="21"/>
          <w:szCs w:val="21"/>
        </w:rPr>
      </w:pPr>
      <w:r w:rsidRPr="00926C27">
        <w:rPr>
          <w:rFonts w:cs="Calibri"/>
          <w:sz w:val="21"/>
          <w:szCs w:val="21"/>
        </w:rPr>
        <w:t>Monitor centre security, including at entrances and exits.</w:t>
      </w:r>
    </w:p>
    <w:p w14:paraId="3BED57E1" w14:textId="77777777" w:rsidR="00F21997" w:rsidRPr="00926C27" w:rsidRDefault="00F21997" w:rsidP="00287A88">
      <w:pPr>
        <w:pStyle w:val="NoSpacing"/>
        <w:numPr>
          <w:ilvl w:val="0"/>
          <w:numId w:val="10"/>
        </w:numPr>
        <w:rPr>
          <w:rFonts w:cs="Calibri"/>
          <w:sz w:val="21"/>
          <w:szCs w:val="21"/>
        </w:rPr>
      </w:pPr>
      <w:r w:rsidRPr="00926C27">
        <w:rPr>
          <w:rFonts w:cs="Calibri"/>
          <w:sz w:val="21"/>
          <w:szCs w:val="21"/>
        </w:rPr>
        <w:t>Perform various administrative tasks as required, including communications, team planning, and accepting deliveries.</w:t>
      </w:r>
    </w:p>
    <w:p w14:paraId="0568C8E1" w14:textId="2940F46A" w:rsidR="00F21997" w:rsidRPr="00926C27" w:rsidRDefault="00F21997" w:rsidP="00287A88">
      <w:pPr>
        <w:pStyle w:val="NoSpacing"/>
        <w:numPr>
          <w:ilvl w:val="0"/>
          <w:numId w:val="10"/>
        </w:numPr>
        <w:rPr>
          <w:rFonts w:cs="Calibri"/>
          <w:sz w:val="21"/>
          <w:szCs w:val="21"/>
        </w:rPr>
      </w:pPr>
      <w:r w:rsidRPr="00926C27">
        <w:rPr>
          <w:rFonts w:cs="Calibri"/>
          <w:sz w:val="21"/>
          <w:szCs w:val="21"/>
        </w:rPr>
        <w:t>Operate in accordance with regulations and Early Learning Victoria policies and procedures.</w:t>
      </w:r>
    </w:p>
    <w:p w14:paraId="3F08778A" w14:textId="77777777" w:rsidR="00FB1E3E" w:rsidRDefault="00FB1E3E" w:rsidP="00D4443B">
      <w:pPr>
        <w:pStyle w:val="Heading2"/>
      </w:pPr>
    </w:p>
    <w:p w14:paraId="6B11D237" w14:textId="77777777" w:rsidR="00EE1F4C" w:rsidRPr="00EE1F4C" w:rsidRDefault="00EE1F4C" w:rsidP="00EE1F4C"/>
    <w:p w14:paraId="43B98956" w14:textId="67BC54A7" w:rsidR="005F4D10" w:rsidRPr="005F4D10" w:rsidRDefault="005F4D10" w:rsidP="00D4443B">
      <w:pPr>
        <w:pStyle w:val="Heading2"/>
      </w:pPr>
      <w:r>
        <w:lastRenderedPageBreak/>
        <w:t>Capabilities</w:t>
      </w:r>
    </w:p>
    <w:tbl>
      <w:tblPr>
        <w:tblStyle w:val="EarlyLearningVictoriadefaulttable"/>
        <w:tblW w:w="9072" w:type="dxa"/>
        <w:tblLook w:val="04A0" w:firstRow="1" w:lastRow="0" w:firstColumn="1" w:lastColumn="0" w:noHBand="0" w:noVBand="1"/>
      </w:tblPr>
      <w:tblGrid>
        <w:gridCol w:w="3039"/>
        <w:gridCol w:w="6033"/>
      </w:tblGrid>
      <w:tr w:rsidR="005F4D10" w:rsidRPr="00010D5C" w14:paraId="5DCEC034" w14:textId="77777777" w:rsidTr="00D45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9" w:type="dxa"/>
          </w:tcPr>
          <w:p w14:paraId="749AE416" w14:textId="306BC243" w:rsidR="005F4D10" w:rsidRPr="00010D5C" w:rsidRDefault="005F4D10" w:rsidP="00D45D6C">
            <w:r>
              <w:t xml:space="preserve">Capabilities </w:t>
            </w:r>
          </w:p>
        </w:tc>
        <w:tc>
          <w:tcPr>
            <w:tcW w:w="6033" w:type="dxa"/>
          </w:tcPr>
          <w:p w14:paraId="752D16C0" w14:textId="063CBA34" w:rsidR="005F4D10" w:rsidRPr="00010D5C" w:rsidRDefault="005F4D10" w:rsidP="00D45D6C">
            <w:pPr>
              <w:cnfStyle w:val="100000000000" w:firstRow="1" w:lastRow="0" w:firstColumn="0" w:lastColumn="0" w:oddVBand="0" w:evenVBand="0" w:oddHBand="0" w:evenHBand="0" w:firstRowFirstColumn="0" w:firstRowLastColumn="0" w:lastRowFirstColumn="0" w:lastRowLastColumn="0"/>
            </w:pPr>
            <w:r>
              <w:t xml:space="preserve">Description </w:t>
            </w:r>
          </w:p>
        </w:tc>
      </w:tr>
      <w:tr w:rsidR="002C1D19" w:rsidRPr="00F252FC" w14:paraId="7784CA36"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211F24A" w14:textId="20E688B0" w:rsidR="002C1D19" w:rsidRPr="00010D5C" w:rsidRDefault="002C1D19" w:rsidP="002C1D19">
            <w:bookmarkStart w:id="2" w:name="_Hlk176948932"/>
            <w:r w:rsidRPr="005D7CF0">
              <w:t xml:space="preserve">Communication </w:t>
            </w:r>
          </w:p>
        </w:tc>
        <w:tc>
          <w:tcPr>
            <w:tcW w:w="6033" w:type="dxa"/>
          </w:tcPr>
          <w:p w14:paraId="5588ADEA" w14:textId="688F676C" w:rsidR="002C1D19" w:rsidRPr="00F252FC" w:rsidRDefault="00B67B0A" w:rsidP="002C1D19">
            <w:pPr>
              <w:cnfStyle w:val="000000000000" w:firstRow="0" w:lastRow="0" w:firstColumn="0" w:lastColumn="0" w:oddVBand="0" w:evenVBand="0" w:oddHBand="0" w:evenHBand="0" w:firstRowFirstColumn="0" w:firstRowLastColumn="0" w:lastRowFirstColumn="0" w:lastRowLastColumn="0"/>
            </w:pPr>
            <w:r w:rsidRPr="003A2025">
              <w:rPr>
                <w:rFonts w:ascii="Arial" w:eastAsia="Times New Roman" w:hAnsi="Arial" w:cs="Arial"/>
                <w:color w:val="201547"/>
                <w:sz w:val="21"/>
                <w:szCs w:val="21"/>
                <w:lang w:eastAsia="en-AU"/>
              </w:rPr>
              <w:t>Key point of contact for families, providing information and answering queries by phone, email and in person. Assisting with communication tasks such as distributing information to staff, families and stakeholders. </w:t>
            </w:r>
          </w:p>
        </w:tc>
      </w:tr>
      <w:tr w:rsidR="00980800" w:rsidRPr="00F252FC" w14:paraId="46D7C111"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54C58D3B" w14:textId="7D3F815A" w:rsidR="00980800" w:rsidRPr="005D7CF0" w:rsidRDefault="00980800" w:rsidP="00980800">
            <w:r w:rsidRPr="00F26C4F">
              <w:t>Personal Attributes</w:t>
            </w:r>
          </w:p>
        </w:tc>
        <w:tc>
          <w:tcPr>
            <w:tcW w:w="6033" w:type="dxa"/>
          </w:tcPr>
          <w:p w14:paraId="1B44B870" w14:textId="228627F9" w:rsidR="000161CE" w:rsidRPr="000161CE" w:rsidRDefault="00E808ED" w:rsidP="000161CE">
            <w:pPr>
              <w:cnfStyle w:val="000000000000" w:firstRow="0" w:lastRow="0" w:firstColumn="0" w:lastColumn="0" w:oddVBand="0" w:evenVBand="0" w:oddHBand="0" w:evenHBand="0" w:firstRowFirstColumn="0" w:firstRowLastColumn="0" w:lastRowFirstColumn="0" w:lastRowLastColumn="0"/>
            </w:pPr>
            <w:r>
              <w:t>D</w:t>
            </w:r>
            <w:r w:rsidR="000161CE" w:rsidRPr="000161CE">
              <w:t>emonstrates the public sector values of responsiveness, integrity, impartiality, accountability, respect, leadership and human rights.</w:t>
            </w:r>
          </w:p>
          <w:p w14:paraId="3664694B" w14:textId="77777777" w:rsidR="000161CE" w:rsidRPr="000161CE" w:rsidRDefault="000161CE" w:rsidP="000161CE">
            <w:pPr>
              <w:cnfStyle w:val="000000000000" w:firstRow="0" w:lastRow="0" w:firstColumn="0" w:lastColumn="0" w:oddVBand="0" w:evenVBand="0" w:oddHBand="0" w:evenHBand="0" w:firstRowFirstColumn="0" w:firstRowLastColumn="0" w:lastRowFirstColumn="0" w:lastRowLastColumn="0"/>
            </w:pPr>
            <w:r w:rsidRPr="000161CE">
              <w:rPr>
                <w:b/>
                <w:bCs/>
              </w:rPr>
              <w:t>Flexibility and adaptability</w:t>
            </w:r>
            <w:r w:rsidRPr="000161CE">
              <w:t>: Operates well in a flexible and changing environment and manages workload efficiently to meet the centre's needs. Demonstrates initiative and seeks guidance and direction from senior colleagues when unsure.</w:t>
            </w:r>
          </w:p>
          <w:p w14:paraId="39C7F390" w14:textId="5A6642D2" w:rsidR="00980800" w:rsidRDefault="000161CE" w:rsidP="000161CE">
            <w:pPr>
              <w:cnfStyle w:val="000000000000" w:firstRow="0" w:lastRow="0" w:firstColumn="0" w:lastColumn="0" w:oddVBand="0" w:evenVBand="0" w:oddHBand="0" w:evenHBand="0" w:firstRowFirstColumn="0" w:firstRowLastColumn="0" w:lastRowFirstColumn="0" w:lastRowLastColumn="0"/>
              <w:rPr>
                <w:rFonts w:eastAsiaTheme="minorEastAsia"/>
              </w:rPr>
            </w:pPr>
            <w:r w:rsidRPr="000161CE">
              <w:rPr>
                <w:b/>
                <w:bCs/>
              </w:rPr>
              <w:t>Working Collaboratively</w:t>
            </w:r>
            <w:r w:rsidRPr="000161CE">
              <w:t>: Supports a culture of collaboration within the centre and builds effective relationships with stakeholders and the community to maximise impact of the centre.</w:t>
            </w:r>
          </w:p>
        </w:tc>
      </w:tr>
      <w:tr w:rsidR="00F768DB" w:rsidRPr="00F252FC" w14:paraId="6F5141DD"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42C2F2FE" w14:textId="05D00838" w:rsidR="00F768DB" w:rsidRPr="00F26C4F" w:rsidRDefault="009F6D9E" w:rsidP="00F768DB">
            <w:r>
              <w:t>Administration</w:t>
            </w:r>
            <w:r w:rsidR="00F768DB">
              <w:t xml:space="preserve"> </w:t>
            </w:r>
          </w:p>
        </w:tc>
        <w:tc>
          <w:tcPr>
            <w:tcW w:w="6033" w:type="dxa"/>
          </w:tcPr>
          <w:p w14:paraId="4BF0C8B9" w14:textId="58B6325A" w:rsidR="001A69E8" w:rsidRPr="00CB3773" w:rsidRDefault="000C78C0" w:rsidP="00F768DB">
            <w:pPr>
              <w:cnfStyle w:val="000000000000" w:firstRow="0" w:lastRow="0" w:firstColumn="0" w:lastColumn="0" w:oddVBand="0" w:evenVBand="0" w:oddHBand="0" w:evenHBand="0" w:firstRowFirstColumn="0" w:firstRowLastColumn="0" w:lastRowFirstColumn="0" w:lastRowLastColumn="0"/>
            </w:pPr>
            <w:r w:rsidRPr="003A2025">
              <w:rPr>
                <w:rFonts w:ascii="Arial" w:eastAsia="Times New Roman" w:hAnsi="Arial" w:cs="Arial"/>
                <w:color w:val="201547"/>
                <w:sz w:val="21"/>
                <w:szCs w:val="21"/>
                <w:lang w:eastAsia="en-AU"/>
              </w:rPr>
              <w:t>Performs day-to-day administrative tasks including enrolment processing and support, Child Care Subsidy management, payment processing, staff onboarding, rostering and payroll, record keeping, inventory, maintenance, orders, and deliveries. Confidence in using administrative software and systems. </w:t>
            </w:r>
          </w:p>
        </w:tc>
      </w:tr>
      <w:tr w:rsidR="00B804FC" w:rsidRPr="00F252FC" w14:paraId="58C5F16E" w14:textId="77777777" w:rsidTr="00F21997">
        <w:trPr>
          <w:trHeight w:val="2495"/>
        </w:trPr>
        <w:tc>
          <w:tcPr>
            <w:cnfStyle w:val="001000000000" w:firstRow="0" w:lastRow="0" w:firstColumn="1" w:lastColumn="0" w:oddVBand="0" w:evenVBand="0" w:oddHBand="0" w:evenHBand="0" w:firstRowFirstColumn="0" w:firstRowLastColumn="0" w:lastRowFirstColumn="0" w:lastRowLastColumn="0"/>
            <w:tcW w:w="3039" w:type="dxa"/>
          </w:tcPr>
          <w:p w14:paraId="0F1991E4" w14:textId="0C0C4582" w:rsidR="00B804FC" w:rsidRDefault="00200998" w:rsidP="00F768DB">
            <w:r>
              <w:t>Compliance and Child Safety</w:t>
            </w:r>
          </w:p>
        </w:tc>
        <w:tc>
          <w:tcPr>
            <w:tcW w:w="6033" w:type="dxa"/>
          </w:tcPr>
          <w:p w14:paraId="62FE81C9" w14:textId="3DEA7DF8" w:rsidR="00F21997" w:rsidRPr="003A2025" w:rsidRDefault="00200998" w:rsidP="00F219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01547"/>
                <w:sz w:val="21"/>
                <w:szCs w:val="21"/>
                <w:lang w:eastAsia="en-AU"/>
              </w:rPr>
            </w:pPr>
            <w:r>
              <w:rPr>
                <w:rFonts w:ascii="Arial" w:eastAsia="Times New Roman" w:hAnsi="Arial" w:cs="Arial"/>
                <w:color w:val="201547"/>
                <w:sz w:val="21"/>
                <w:szCs w:val="21"/>
                <w:lang w:eastAsia="en-AU"/>
              </w:rPr>
              <w:t xml:space="preserve">Operates </w:t>
            </w:r>
            <w:r w:rsidR="00D61C55" w:rsidRPr="003A2025">
              <w:rPr>
                <w:rFonts w:ascii="Arial" w:eastAsia="Times New Roman" w:hAnsi="Arial" w:cs="Arial"/>
                <w:color w:val="201547"/>
                <w:sz w:val="21"/>
                <w:szCs w:val="21"/>
                <w:lang w:eastAsia="en-AU"/>
              </w:rPr>
              <w:t>according to the requirements of the Education and Care Services National Law and Regulations, National Quality Standards (NQS), Child Protection and Child Safe Standards, approved Frameworks, and Early Learning Victoria policies and procedures. Ensures adherence to relevant financial and compliance frameworks and policies to maintain high standards of financial integrity and operational compliance</w:t>
            </w:r>
            <w:r w:rsidR="00F21997">
              <w:rPr>
                <w:rFonts w:ascii="Arial" w:eastAsia="Times New Roman" w:hAnsi="Arial" w:cs="Arial"/>
                <w:color w:val="201547"/>
                <w:sz w:val="21"/>
                <w:szCs w:val="21"/>
                <w:lang w:eastAsia="en-AU"/>
              </w:rPr>
              <w:t>.</w:t>
            </w:r>
          </w:p>
        </w:tc>
      </w:tr>
      <w:tr w:rsidR="00D61C55" w:rsidRPr="00F252FC" w14:paraId="644DF45B"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6A282F84" w14:textId="73D30A92" w:rsidR="00D61C55" w:rsidRDefault="003F75D5" w:rsidP="00F768DB">
            <w:r>
              <w:t>Organisational Skills</w:t>
            </w:r>
          </w:p>
        </w:tc>
        <w:tc>
          <w:tcPr>
            <w:tcW w:w="6033" w:type="dxa"/>
          </w:tcPr>
          <w:p w14:paraId="22B3BC5D" w14:textId="19D38834" w:rsidR="00D61C55" w:rsidRDefault="00F14347" w:rsidP="00F768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01547"/>
                <w:sz w:val="21"/>
                <w:szCs w:val="21"/>
                <w:lang w:eastAsia="en-AU"/>
              </w:rPr>
            </w:pPr>
            <w:r w:rsidRPr="003A2025">
              <w:rPr>
                <w:rFonts w:ascii="Arial" w:eastAsia="Times New Roman" w:hAnsi="Arial" w:cs="Arial"/>
                <w:color w:val="201547"/>
                <w:sz w:val="21"/>
                <w:szCs w:val="21"/>
                <w:lang w:eastAsia="en-AU"/>
              </w:rPr>
              <w:t>Excellent time management and ability to prioritise tasks effectively. Uses problem solving skills to complete administrative tasks, maintain accurate records, and ensure the service operates efficiently. Strong problem-solving abilities to identify challenges and implement effective solutions</w:t>
            </w:r>
          </w:p>
        </w:tc>
      </w:tr>
      <w:tr w:rsidR="003F75D5" w:rsidRPr="00F252FC" w14:paraId="6181E946"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34416F54" w14:textId="206FF9E2" w:rsidR="003F75D5" w:rsidRDefault="003F75D5" w:rsidP="00F768DB">
            <w:r>
              <w:lastRenderedPageBreak/>
              <w:t>Financial Management Skills</w:t>
            </w:r>
          </w:p>
        </w:tc>
        <w:tc>
          <w:tcPr>
            <w:tcW w:w="6033" w:type="dxa"/>
          </w:tcPr>
          <w:p w14:paraId="4D58C4C7" w14:textId="294837E6" w:rsidR="003F75D5" w:rsidRDefault="00E30AA2" w:rsidP="00F768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01547"/>
                <w:sz w:val="21"/>
                <w:szCs w:val="21"/>
                <w:lang w:eastAsia="en-AU"/>
              </w:rPr>
            </w:pPr>
            <w:r w:rsidRPr="003A2025">
              <w:rPr>
                <w:rFonts w:ascii="Arial" w:eastAsia="Times New Roman" w:hAnsi="Arial" w:cs="Arial"/>
                <w:color w:val="201547"/>
                <w:sz w:val="21"/>
                <w:szCs w:val="21"/>
                <w:lang w:eastAsia="en-AU"/>
              </w:rPr>
              <w:t>Demonstrates financial acumen and a strong commitment to following policies, procedures, and financial compliance. Assists in managing financial operations, ensures accurate and timely financial reporting, stringent compliance with all regulatory requirements, and follows best practices</w:t>
            </w:r>
          </w:p>
        </w:tc>
      </w:tr>
      <w:bookmarkEnd w:id="2"/>
    </w:tbl>
    <w:p w14:paraId="025A2916" w14:textId="77777777" w:rsidR="00E30AA2" w:rsidRDefault="00E30AA2" w:rsidP="00D4443B">
      <w:pPr>
        <w:pStyle w:val="Heading2"/>
      </w:pPr>
    </w:p>
    <w:p w14:paraId="3AD12C5A" w14:textId="4645E475" w:rsidR="005F4D10" w:rsidRDefault="000161CE" w:rsidP="00D4443B">
      <w:pPr>
        <w:pStyle w:val="Heading2"/>
      </w:pPr>
      <w:r>
        <w:t xml:space="preserve">Experience required </w:t>
      </w:r>
    </w:p>
    <w:p w14:paraId="5213C7DE" w14:textId="77777777" w:rsidR="00E60061" w:rsidRPr="00926C27" w:rsidRDefault="00E60061" w:rsidP="00287A88">
      <w:pPr>
        <w:pStyle w:val="ListParagraph"/>
        <w:numPr>
          <w:ilvl w:val="0"/>
          <w:numId w:val="11"/>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Previous experience working in an administration, with exposure to the early childhood sector preferred.</w:t>
      </w:r>
    </w:p>
    <w:p w14:paraId="5BE766B7" w14:textId="3042B52B" w:rsidR="00E60061" w:rsidRPr="00926C27" w:rsidRDefault="00E60061" w:rsidP="00287A88">
      <w:pPr>
        <w:pStyle w:val="ListParagraph"/>
        <w:numPr>
          <w:ilvl w:val="0"/>
          <w:numId w:val="11"/>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Experience in financial reporting and following organisational policies and procedures.</w:t>
      </w:r>
    </w:p>
    <w:p w14:paraId="575C6DDE" w14:textId="06D4E430" w:rsidR="00E60061" w:rsidRPr="00926C27" w:rsidRDefault="00E60061" w:rsidP="00287A88">
      <w:pPr>
        <w:pStyle w:val="ListParagraph"/>
        <w:numPr>
          <w:ilvl w:val="0"/>
          <w:numId w:val="11"/>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Confidence in using administrative software and systems, including excellent knowledge of Microsoft Word, Excel, and Outlook.</w:t>
      </w:r>
    </w:p>
    <w:p w14:paraId="0FEFD35D" w14:textId="661676B5" w:rsidR="00E60061" w:rsidRPr="00926C27" w:rsidRDefault="00E60061" w:rsidP="00287A88">
      <w:pPr>
        <w:pStyle w:val="ListParagraph"/>
        <w:numPr>
          <w:ilvl w:val="0"/>
          <w:numId w:val="11"/>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Effective communication and relationship-building skills with staff, families and communities.</w:t>
      </w:r>
    </w:p>
    <w:p w14:paraId="7E8C57F8" w14:textId="021E790C" w:rsidR="00E60061" w:rsidRPr="00926C27" w:rsidRDefault="00E60061" w:rsidP="00287A88">
      <w:pPr>
        <w:pStyle w:val="ListParagraph"/>
        <w:numPr>
          <w:ilvl w:val="0"/>
          <w:numId w:val="11"/>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Advanced organisational skills, including time management, multitasking, and prioritising tasks effectively to meet deadlines and support centre operations.</w:t>
      </w:r>
    </w:p>
    <w:p w14:paraId="617D5E70" w14:textId="2880622F" w:rsidR="005D7EDD" w:rsidRDefault="005D7EDD" w:rsidP="005D7EDD">
      <w:pPr>
        <w:pStyle w:val="Heading2"/>
      </w:pPr>
      <w:r>
        <w:t xml:space="preserve">Specific skills/ Qualifications required </w:t>
      </w:r>
    </w:p>
    <w:p w14:paraId="535471E7" w14:textId="77777777" w:rsidR="00926C27" w:rsidRPr="00926C27"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Qualification in business administration or related field highly regarded. </w:t>
      </w:r>
    </w:p>
    <w:p w14:paraId="5099E920" w14:textId="77777777" w:rsidR="00926C27" w:rsidRPr="00926C27"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Cert III or Diploma in Early Childhood Education and Care or higher will be highly regarded</w:t>
      </w:r>
    </w:p>
    <w:p w14:paraId="75A94F74" w14:textId="3B915614" w:rsidR="00BC2324" w:rsidRPr="00926C27"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 xml:space="preserve">Valid `Employee' Working with Children Check </w:t>
      </w:r>
    </w:p>
    <w:p w14:paraId="7B59F92B" w14:textId="51A014DB" w:rsidR="00BC2324" w:rsidRPr="00926C27"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Willingness to consent to a National Police Check (to be arranged by Early Learning Victoria) </w:t>
      </w:r>
    </w:p>
    <w:p w14:paraId="45B8D358" w14:textId="054CFC5D" w:rsidR="00BC2324" w:rsidRPr="00926C27"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International Police Check required if resided outside of Australia for 12 months or more during the last 10 years </w:t>
      </w:r>
    </w:p>
    <w:p w14:paraId="5E90A006" w14:textId="757A375A" w:rsidR="00BC2324" w:rsidRDefault="00BC2324" w:rsidP="00287A88">
      <w:pPr>
        <w:pStyle w:val="ListParagraph"/>
        <w:numPr>
          <w:ilvl w:val="0"/>
          <w:numId w:val="12"/>
        </w:numPr>
        <w:spacing w:before="100" w:beforeAutospacing="1" w:after="100" w:afterAutospacing="1" w:line="240" w:lineRule="auto"/>
        <w:rPr>
          <w:rFonts w:eastAsia="Times New Roman" w:cs="Arial"/>
          <w:color w:val="161513"/>
          <w:sz w:val="21"/>
          <w:szCs w:val="21"/>
          <w:lang w:eastAsia="en-AU"/>
        </w:rPr>
      </w:pPr>
      <w:r w:rsidRPr="00926C27">
        <w:rPr>
          <w:rFonts w:eastAsia="Times New Roman" w:cs="Arial"/>
          <w:color w:val="161513"/>
          <w:sz w:val="21"/>
          <w:szCs w:val="21"/>
          <w:lang w:eastAsia="en-AU"/>
        </w:rPr>
        <w:t>Protecting Children Mandatory Reporting online learning</w:t>
      </w:r>
    </w:p>
    <w:p w14:paraId="5209C2FB" w14:textId="77777777" w:rsidR="00765FDF" w:rsidRPr="00765FDF" w:rsidRDefault="00765FDF" w:rsidP="00765FDF">
      <w:pPr>
        <w:pStyle w:val="ListParagraph"/>
        <w:numPr>
          <w:ilvl w:val="0"/>
          <w:numId w:val="12"/>
        </w:numPr>
        <w:spacing w:before="0" w:after="0" w:line="240" w:lineRule="auto"/>
        <w:contextualSpacing w:val="0"/>
        <w:rPr>
          <w:rFonts w:eastAsia="Times New Roman"/>
          <w:sz w:val="21"/>
          <w:szCs w:val="21"/>
        </w:rPr>
      </w:pPr>
      <w:r w:rsidRPr="00765FDF">
        <w:rPr>
          <w:rFonts w:eastAsia="Times New Roman"/>
          <w:sz w:val="21"/>
          <w:szCs w:val="21"/>
        </w:rPr>
        <w:t>National Child Safety Training (or willing to obtain)</w:t>
      </w:r>
    </w:p>
    <w:p w14:paraId="19399B5B" w14:textId="77777777" w:rsidR="00765FDF" w:rsidRPr="00926C27" w:rsidRDefault="00765FDF" w:rsidP="00765FDF">
      <w:pPr>
        <w:pStyle w:val="ListParagraph"/>
        <w:spacing w:before="100" w:beforeAutospacing="1" w:after="100" w:afterAutospacing="1" w:line="240" w:lineRule="auto"/>
        <w:ind w:left="720"/>
        <w:rPr>
          <w:rFonts w:eastAsia="Times New Roman" w:cs="Arial"/>
          <w:color w:val="161513"/>
          <w:sz w:val="21"/>
          <w:szCs w:val="21"/>
          <w:lang w:eastAsia="en-AU"/>
        </w:rPr>
      </w:pPr>
    </w:p>
    <w:p w14:paraId="14A17D16" w14:textId="7F8332D6" w:rsidR="00D4443B" w:rsidRDefault="00AE552D" w:rsidP="00D4443B">
      <w:pPr>
        <w:pStyle w:val="Heading2"/>
      </w:pPr>
      <w:r>
        <w:br/>
      </w:r>
      <w:r w:rsidR="00D4443B">
        <w:t xml:space="preserve">Key Selection Criteria </w:t>
      </w:r>
    </w:p>
    <w:tbl>
      <w:tblPr>
        <w:tblStyle w:val="EarlyLearningVictoriadefaulttable"/>
        <w:tblW w:w="9072" w:type="dxa"/>
        <w:tblLook w:val="04A0" w:firstRow="1" w:lastRow="0" w:firstColumn="1" w:lastColumn="0" w:noHBand="0" w:noVBand="1"/>
      </w:tblPr>
      <w:tblGrid>
        <w:gridCol w:w="3039"/>
        <w:gridCol w:w="6033"/>
      </w:tblGrid>
      <w:tr w:rsidR="00D4443B" w:rsidRPr="00F252FC" w14:paraId="7578CA73" w14:textId="77777777" w:rsidTr="00A078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39" w:type="dxa"/>
          </w:tcPr>
          <w:p w14:paraId="0AA6EB36" w14:textId="2219A16C" w:rsidR="00D4443B" w:rsidRPr="00010D5C" w:rsidRDefault="00D4443B" w:rsidP="00D45D6C">
            <w:r>
              <w:t>Criteria 1</w:t>
            </w:r>
          </w:p>
        </w:tc>
        <w:tc>
          <w:tcPr>
            <w:tcW w:w="6033" w:type="dxa"/>
            <w:shd w:val="clear" w:color="auto" w:fill="E7F4F5" w:themeFill="background2"/>
          </w:tcPr>
          <w:p w14:paraId="409A2B38" w14:textId="573553C4" w:rsidR="00D4443B" w:rsidRPr="004009EC" w:rsidRDefault="001C20B1" w:rsidP="00D45D6C">
            <w:pPr>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20"/>
              </w:rPr>
            </w:pPr>
            <w:r w:rsidRPr="004009EC">
              <w:rPr>
                <w:rFonts w:ascii="Arial" w:eastAsia="Times New Roman" w:hAnsi="Arial" w:cs="Arial"/>
                <w:color w:val="201547"/>
                <w:szCs w:val="20"/>
                <w:lang w:eastAsia="en-AU"/>
              </w:rPr>
              <w:t>Administration, Compliance</w:t>
            </w:r>
            <w:r w:rsidR="004009EC" w:rsidRPr="004009EC">
              <w:rPr>
                <w:rFonts w:ascii="Arial" w:eastAsia="Times New Roman" w:hAnsi="Arial" w:cs="Arial"/>
                <w:color w:val="201547"/>
                <w:szCs w:val="20"/>
                <w:lang w:eastAsia="en-AU"/>
              </w:rPr>
              <w:t xml:space="preserve">, </w:t>
            </w:r>
            <w:r w:rsidRPr="004009EC">
              <w:rPr>
                <w:rFonts w:ascii="Arial" w:eastAsia="Times New Roman" w:hAnsi="Arial" w:cs="Arial"/>
                <w:color w:val="201547"/>
                <w:szCs w:val="20"/>
                <w:lang w:eastAsia="en-AU"/>
              </w:rPr>
              <w:t>Child Safety and Communication</w:t>
            </w:r>
            <w:r w:rsidR="00DE627A" w:rsidRPr="004009EC">
              <w:rPr>
                <w:rFonts w:ascii="Arial" w:eastAsia="Times New Roman" w:hAnsi="Arial" w:cs="Arial"/>
                <w:b w:val="0"/>
                <w:bCs/>
                <w:color w:val="201547"/>
                <w:szCs w:val="20"/>
                <w:lang w:eastAsia="en-AU"/>
              </w:rPr>
              <w:t xml:space="preserve"> </w:t>
            </w:r>
            <w:r w:rsidR="00DE627A" w:rsidRPr="004009EC">
              <w:rPr>
                <w:rFonts w:ascii="Arial" w:eastAsia="Times New Roman" w:hAnsi="Arial" w:cs="Arial"/>
                <w:b w:val="0"/>
                <w:bCs/>
                <w:i/>
                <w:iCs/>
                <w:color w:val="201547"/>
                <w:szCs w:val="20"/>
                <w:lang w:eastAsia="en-AU"/>
              </w:rPr>
              <w:t>– please see the</w:t>
            </w:r>
            <w:r w:rsidR="004009EC" w:rsidRPr="004009EC">
              <w:rPr>
                <w:rFonts w:ascii="Arial" w:eastAsia="Times New Roman" w:hAnsi="Arial" w:cs="Arial"/>
                <w:b w:val="0"/>
                <w:bCs/>
                <w:i/>
                <w:iCs/>
                <w:color w:val="201547"/>
                <w:szCs w:val="20"/>
                <w:lang w:eastAsia="en-AU"/>
              </w:rPr>
              <w:t xml:space="preserve"> capabilities </w:t>
            </w:r>
            <w:r w:rsidR="00DE627A" w:rsidRPr="004009EC">
              <w:rPr>
                <w:rFonts w:ascii="Arial" w:eastAsia="Times New Roman" w:hAnsi="Arial" w:cs="Arial"/>
                <w:b w:val="0"/>
                <w:bCs/>
                <w:i/>
                <w:iCs/>
                <w:color w:val="201547"/>
                <w:szCs w:val="20"/>
                <w:lang w:eastAsia="en-AU"/>
              </w:rPr>
              <w:t>above for more detail</w:t>
            </w:r>
          </w:p>
        </w:tc>
      </w:tr>
      <w:tr w:rsidR="00D4443B" w:rsidRPr="00F252FC" w14:paraId="728D4E50" w14:textId="77777777" w:rsidTr="00D4443B">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381326F9" w14:textId="53942365" w:rsidR="00D4443B" w:rsidRDefault="00D4443B" w:rsidP="00D4443B">
            <w:r w:rsidRPr="006448BB">
              <w:t xml:space="preserve">Criteria </w:t>
            </w:r>
            <w:r>
              <w:t>2</w:t>
            </w:r>
          </w:p>
        </w:tc>
        <w:tc>
          <w:tcPr>
            <w:tcW w:w="6033" w:type="dxa"/>
          </w:tcPr>
          <w:p w14:paraId="51CAF7B2" w14:textId="71D1ED4C" w:rsidR="00D4443B" w:rsidRPr="004009EC" w:rsidRDefault="00A07895" w:rsidP="00D4443B">
            <w:pP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009EC">
              <w:rPr>
                <w:rFonts w:ascii="Arial" w:eastAsia="Times New Roman" w:hAnsi="Arial" w:cs="Arial"/>
                <w:b/>
                <w:bCs/>
                <w:szCs w:val="20"/>
                <w:lang w:eastAsia="en-AU"/>
              </w:rPr>
              <w:t>Personal Attributes</w:t>
            </w:r>
            <w:r w:rsidRPr="004009EC">
              <w:rPr>
                <w:rFonts w:ascii="Arial" w:eastAsia="Times New Roman" w:hAnsi="Arial" w:cs="Arial"/>
                <w:i/>
                <w:iCs/>
                <w:szCs w:val="20"/>
                <w:lang w:eastAsia="en-AU"/>
              </w:rPr>
              <w:t xml:space="preserve"> - please see the Capabilities above </w:t>
            </w:r>
            <w:r w:rsidR="004009EC" w:rsidRPr="004009EC">
              <w:rPr>
                <w:rFonts w:ascii="Arial" w:eastAsia="Times New Roman" w:hAnsi="Arial" w:cs="Arial"/>
                <w:i/>
                <w:iCs/>
                <w:szCs w:val="20"/>
                <w:lang w:eastAsia="en-AU"/>
              </w:rPr>
              <w:t>for more detail</w:t>
            </w:r>
          </w:p>
        </w:tc>
      </w:tr>
      <w:tr w:rsidR="00D4443B" w:rsidRPr="00F252FC" w14:paraId="4D2093C6" w14:textId="77777777" w:rsidTr="00D4443B">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8429026" w14:textId="35B4DBC3" w:rsidR="00D4443B" w:rsidRDefault="00D4443B" w:rsidP="00D4443B">
            <w:r w:rsidRPr="006448BB">
              <w:lastRenderedPageBreak/>
              <w:t xml:space="preserve">Criteria </w:t>
            </w:r>
            <w:r>
              <w:t>3</w:t>
            </w:r>
          </w:p>
        </w:tc>
        <w:tc>
          <w:tcPr>
            <w:tcW w:w="6033" w:type="dxa"/>
          </w:tcPr>
          <w:p w14:paraId="4CA0BA86" w14:textId="18BE671B" w:rsidR="00D4443B" w:rsidRPr="004009EC" w:rsidRDefault="00341DD1" w:rsidP="00D4443B">
            <w:pP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009EC">
              <w:rPr>
                <w:rFonts w:ascii="Arial" w:eastAsia="Times New Roman" w:hAnsi="Arial" w:cs="Arial"/>
                <w:b/>
                <w:bCs/>
                <w:color w:val="201547"/>
                <w:szCs w:val="20"/>
                <w:lang w:eastAsia="en-AU"/>
              </w:rPr>
              <w:t>Organisational Skills</w:t>
            </w:r>
            <w:r w:rsidRPr="004009EC">
              <w:rPr>
                <w:rFonts w:ascii="Arial" w:eastAsia="Times New Roman" w:hAnsi="Arial" w:cs="Arial"/>
                <w:color w:val="201547"/>
                <w:szCs w:val="20"/>
                <w:lang w:eastAsia="en-AU"/>
              </w:rPr>
              <w:t xml:space="preserve"> - </w:t>
            </w:r>
            <w:r w:rsidRPr="004009EC">
              <w:rPr>
                <w:rFonts w:ascii="Arial" w:eastAsia="Times New Roman" w:hAnsi="Arial" w:cs="Arial"/>
                <w:i/>
                <w:iCs/>
                <w:color w:val="201547"/>
                <w:szCs w:val="20"/>
                <w:lang w:eastAsia="en-AU"/>
              </w:rPr>
              <w:t>please see the Capabilities section above for more detail</w:t>
            </w:r>
          </w:p>
        </w:tc>
      </w:tr>
      <w:tr w:rsidR="00D4443B" w:rsidRPr="00F252FC" w14:paraId="35732A76" w14:textId="77777777" w:rsidTr="004009EC">
        <w:trPr>
          <w:trHeight w:val="514"/>
        </w:trPr>
        <w:tc>
          <w:tcPr>
            <w:cnfStyle w:val="001000000000" w:firstRow="0" w:lastRow="0" w:firstColumn="1" w:lastColumn="0" w:oddVBand="0" w:evenVBand="0" w:oddHBand="0" w:evenHBand="0" w:firstRowFirstColumn="0" w:firstRowLastColumn="0" w:lastRowFirstColumn="0" w:lastRowLastColumn="0"/>
            <w:tcW w:w="3039" w:type="dxa"/>
          </w:tcPr>
          <w:p w14:paraId="75D1FEC0" w14:textId="4A43CA7E" w:rsidR="00D4443B" w:rsidRDefault="00D4443B" w:rsidP="00D4443B">
            <w:r w:rsidRPr="006448BB">
              <w:t xml:space="preserve">Criteria </w:t>
            </w:r>
            <w:r>
              <w:t>4</w:t>
            </w:r>
          </w:p>
        </w:tc>
        <w:tc>
          <w:tcPr>
            <w:tcW w:w="6033" w:type="dxa"/>
          </w:tcPr>
          <w:p w14:paraId="1426F434" w14:textId="4AE64784" w:rsidR="00D4443B" w:rsidRPr="004009EC" w:rsidRDefault="00926C27" w:rsidP="00D4443B">
            <w:pP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009EC">
              <w:rPr>
                <w:rFonts w:ascii="Arial" w:eastAsia="Times New Roman" w:hAnsi="Arial" w:cs="Arial"/>
                <w:b/>
                <w:bCs/>
                <w:color w:val="201547"/>
                <w:szCs w:val="20"/>
                <w:lang w:eastAsia="en-AU"/>
              </w:rPr>
              <w:t>Financial Management Skills -</w:t>
            </w:r>
            <w:r w:rsidRPr="004009EC">
              <w:rPr>
                <w:rFonts w:ascii="Arial" w:eastAsia="Times New Roman" w:hAnsi="Arial" w:cs="Arial"/>
                <w:color w:val="201547"/>
                <w:szCs w:val="20"/>
                <w:lang w:eastAsia="en-AU"/>
              </w:rPr>
              <w:t xml:space="preserve"> </w:t>
            </w:r>
            <w:r w:rsidRPr="004009EC">
              <w:rPr>
                <w:rFonts w:ascii="Arial" w:eastAsia="Times New Roman" w:hAnsi="Arial" w:cs="Arial"/>
                <w:i/>
                <w:iCs/>
                <w:color w:val="201547"/>
                <w:szCs w:val="20"/>
                <w:lang w:eastAsia="en-AU"/>
              </w:rPr>
              <w:t>please see the capabilities section above for more detail</w:t>
            </w:r>
          </w:p>
        </w:tc>
      </w:tr>
    </w:tbl>
    <w:p w14:paraId="6DCE0644" w14:textId="77777777" w:rsidR="00D4443B" w:rsidRDefault="00D4443B" w:rsidP="00D4443B"/>
    <w:tbl>
      <w:tblPr>
        <w:tblStyle w:val="EarlyLearningVictoriadefaulttable"/>
        <w:tblW w:w="0" w:type="auto"/>
        <w:tblLook w:val="04A0" w:firstRow="1" w:lastRow="0" w:firstColumn="1" w:lastColumn="0" w:noHBand="0" w:noVBand="1"/>
      </w:tblPr>
      <w:tblGrid>
        <w:gridCol w:w="4535"/>
        <w:gridCol w:w="4535"/>
      </w:tblGrid>
      <w:tr w:rsidR="006B3AF5" w:rsidRPr="00010D5C" w14:paraId="44E3AD3C" w14:textId="77777777" w:rsidTr="006B3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596DC83E" w14:textId="3796BA49" w:rsidR="006B3AF5" w:rsidRPr="00010D5C" w:rsidRDefault="006B3AF5" w:rsidP="00D45D6C">
            <w:r>
              <w:t xml:space="preserve">Allocation of Duties </w:t>
            </w:r>
          </w:p>
        </w:tc>
        <w:tc>
          <w:tcPr>
            <w:tcW w:w="4535" w:type="dxa"/>
          </w:tcPr>
          <w:p w14:paraId="36B124F5" w14:textId="78CD267E" w:rsidR="006B3AF5" w:rsidRPr="00010D5C" w:rsidRDefault="006B3AF5" w:rsidP="00D45D6C">
            <w:pPr>
              <w:cnfStyle w:val="100000000000" w:firstRow="1" w:lastRow="0" w:firstColumn="0" w:lastColumn="0" w:oddVBand="0" w:evenVBand="0" w:oddHBand="0" w:evenHBand="0" w:firstRowFirstColumn="0" w:firstRowLastColumn="0" w:lastRowFirstColumn="0" w:lastRowLastColumn="0"/>
            </w:pPr>
            <w:r>
              <w:t>Organisational Values, Governance, Safety and Risk Management</w:t>
            </w:r>
          </w:p>
        </w:tc>
      </w:tr>
      <w:tr w:rsidR="006B3AF5" w:rsidRPr="00010D5C" w14:paraId="22E1E451" w14:textId="77777777" w:rsidTr="006B3AF5">
        <w:tc>
          <w:tcPr>
            <w:cnfStyle w:val="001000000000" w:firstRow="0" w:lastRow="0" w:firstColumn="1" w:lastColumn="0" w:oddVBand="0" w:evenVBand="0" w:oddHBand="0" w:evenHBand="0" w:firstRowFirstColumn="0" w:firstRowLastColumn="0" w:lastRowFirstColumn="0" w:lastRowLastColumn="0"/>
            <w:tcW w:w="4536" w:type="dxa"/>
          </w:tcPr>
          <w:p w14:paraId="6D79B5A7" w14:textId="0EC18589" w:rsidR="006B3AF5" w:rsidRPr="006B3AF5" w:rsidRDefault="006B3AF5" w:rsidP="00D45D6C">
            <w:pPr>
              <w:rPr>
                <w:b w:val="0"/>
                <w:bCs/>
              </w:rPr>
            </w:pPr>
            <w:r w:rsidRPr="006B3AF5">
              <w:rPr>
                <w:b w:val="0"/>
                <w:bCs/>
                <w:color w:val="auto"/>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r>
              <w:rPr>
                <w:b w:val="0"/>
                <w:bCs/>
                <w:color w:val="auto"/>
              </w:rPr>
              <w:t>.</w:t>
            </w:r>
          </w:p>
        </w:tc>
        <w:tc>
          <w:tcPr>
            <w:tcW w:w="4534" w:type="dxa"/>
          </w:tcPr>
          <w:p w14:paraId="76D34A9A" w14:textId="4A28DF93" w:rsidR="006B3AF5" w:rsidRPr="00010D5C" w:rsidRDefault="006B3AF5" w:rsidP="00D45D6C">
            <w:pPr>
              <w:cnfStyle w:val="000000000000" w:firstRow="0" w:lastRow="0" w:firstColumn="0" w:lastColumn="0" w:oddVBand="0" w:evenVBand="0" w:oddHBand="0" w:evenHBand="0" w:firstRowFirstColumn="0" w:firstRowLastColumn="0" w:lastRowFirstColumn="0" w:lastRowLastColumn="0"/>
            </w:pPr>
            <w:r w:rsidRPr="7C905D5F">
              <w:t xml:space="preserve">The incumbent shall carry out duties in accordance with </w:t>
            </w:r>
            <w:r w:rsidRPr="00D27D05">
              <w:t xml:space="preserve">legislation and governance requirements, policies and procedures, safety principles, staff code of </w:t>
            </w:r>
            <w:r w:rsidR="00D3592B" w:rsidRPr="00D27D05">
              <w:t>conduct,</w:t>
            </w:r>
            <w:r w:rsidRPr="00D27D05">
              <w:t xml:space="preserve"> and Victorian Public Sector Values.</w:t>
            </w:r>
          </w:p>
        </w:tc>
      </w:tr>
    </w:tbl>
    <w:p w14:paraId="22AA4DE7" w14:textId="77777777" w:rsidR="00D4443B" w:rsidRPr="00D4443B" w:rsidRDefault="00D4443B" w:rsidP="00D4443B">
      <w:pPr>
        <w:pStyle w:val="Heading2"/>
      </w:pPr>
    </w:p>
    <w:sectPr w:rsidR="00D4443B" w:rsidRPr="00D4443B" w:rsidSect="00985C9E">
      <w:headerReference w:type="default" r:id="rId11"/>
      <w:footerReference w:type="default" r:id="rId12"/>
      <w:headerReference w:type="first" r:id="rId13"/>
      <w:pgSz w:w="11906" w:h="16838" w:code="9"/>
      <w:pgMar w:top="1418" w:right="1418" w:bottom="1418" w:left="1418" w:header="1985"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216AD" w14:textId="77777777" w:rsidR="0042013C" w:rsidRDefault="0042013C" w:rsidP="0093788B">
      <w:r>
        <w:separator/>
      </w:r>
    </w:p>
  </w:endnote>
  <w:endnote w:type="continuationSeparator" w:id="0">
    <w:p w14:paraId="21930D80" w14:textId="77777777" w:rsidR="0042013C" w:rsidRDefault="0042013C" w:rsidP="0093788B">
      <w:r>
        <w:continuationSeparator/>
      </w:r>
    </w:p>
  </w:endnote>
  <w:endnote w:type="continuationNotice" w:id="1">
    <w:p w14:paraId="545A568A" w14:textId="77777777" w:rsidR="0042013C" w:rsidRDefault="004201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A3B1" w14:textId="77777777" w:rsidR="000D7EE8" w:rsidRDefault="00944F98" w:rsidP="0093788B">
    <w:pPr>
      <w:pStyle w:val="Footer"/>
    </w:pPr>
    <w:r w:rsidRPr="002B662B">
      <w:rPr>
        <w:rStyle w:val="Colourpurple"/>
      </w:rPr>
      <w:t>Early Learning Victoria</w:t>
    </w:r>
    <w:r w:rsidRPr="00944F98">
      <w:t xml:space="preserve"> </w:t>
    </w:r>
    <w:sdt>
      <w:sdtPr>
        <w:alias w:val="Title"/>
        <w:tag w:val=""/>
        <w:id w:val="4567204"/>
        <w:placeholder>
          <w:docPart w:val="9377C637657640EB8D500A617AB20099"/>
        </w:placeholder>
        <w:showingPlcHdr/>
        <w:dataBinding w:prefixMappings="xmlns:ns0='http://purl.org/dc/elements/1.1/' xmlns:ns1='http://schemas.openxmlformats.org/package/2006/metadata/core-properties' " w:xpath="/ns1:coreProperties[1]/ns0:title[1]" w:storeItemID="{6C3C8BC8-F283-45AE-878A-BAB7291924A1}"/>
        <w:text/>
      </w:sdtPr>
      <w:sdtContent>
        <w:r w:rsidR="00DF6953" w:rsidRPr="00DF6953">
          <w:t>[Title linked from cover]</w:t>
        </w:r>
      </w:sdtContent>
    </w:sdt>
  </w:p>
  <w:p w14:paraId="6F136F80" w14:textId="77777777" w:rsidR="000D7EE8" w:rsidRPr="0042508F" w:rsidRDefault="00C43CA1" w:rsidP="0093788B">
    <w:pPr>
      <w:pStyle w:val="FooterRight"/>
      <w:framePr w:wrap="around"/>
    </w:pP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B034" w14:textId="77777777" w:rsidR="0042013C" w:rsidRDefault="0042013C" w:rsidP="0093788B">
      <w:r>
        <w:separator/>
      </w:r>
    </w:p>
  </w:footnote>
  <w:footnote w:type="continuationSeparator" w:id="0">
    <w:p w14:paraId="7BE1360B" w14:textId="77777777" w:rsidR="0042013C" w:rsidRDefault="0042013C" w:rsidP="0093788B">
      <w:r>
        <w:continuationSeparator/>
      </w:r>
    </w:p>
  </w:footnote>
  <w:footnote w:type="continuationNotice" w:id="1">
    <w:p w14:paraId="6FAF0F4E" w14:textId="77777777" w:rsidR="0042013C" w:rsidRDefault="0042013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D91D" w14:textId="77777777" w:rsidR="00EF1FCE" w:rsidRDefault="00642713" w:rsidP="0093788B">
    <w:pPr>
      <w:pStyle w:val="Header"/>
    </w:pPr>
    <w:r>
      <w:rPr>
        <w:noProof/>
      </w:rPr>
      <w:drawing>
        <wp:anchor distT="0" distB="0" distL="114300" distR="114300" simplePos="0" relativeHeight="251658240" behindDoc="1" locked="1" layoutInCell="1" allowOverlap="1" wp14:anchorId="41A073E9" wp14:editId="438B8EC8">
          <wp:simplePos x="0" y="0"/>
          <wp:positionH relativeFrom="page">
            <wp:align>right</wp:align>
          </wp:positionH>
          <wp:positionV relativeFrom="page">
            <wp:align>top</wp:align>
          </wp:positionV>
          <wp:extent cx="7560000" cy="10688400"/>
          <wp:effectExtent l="0" t="0" r="3175" b="0"/>
          <wp:wrapNone/>
          <wp:docPr id="407722298" name="Picture 3" descr="A blac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37768" name="Picture 3" descr="A black squar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B87B0C">
      <w:rPr>
        <w:noProof/>
      </w:rPr>
      <w:drawing>
        <wp:anchor distT="0" distB="0" distL="114300" distR="114300" simplePos="0" relativeHeight="251658241" behindDoc="0" locked="1" layoutInCell="1" allowOverlap="1" wp14:anchorId="5BF16007" wp14:editId="55FDD06C">
          <wp:simplePos x="0" y="0"/>
          <wp:positionH relativeFrom="margin">
            <wp:align>left</wp:align>
          </wp:positionH>
          <wp:positionV relativeFrom="page">
            <wp:posOffset>648335</wp:posOffset>
          </wp:positionV>
          <wp:extent cx="1447200" cy="799200"/>
          <wp:effectExtent l="0" t="0" r="0" b="0"/>
          <wp:wrapNone/>
          <wp:docPr id="1920701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39555" name="Picture 2101239555"/>
                  <pic:cNvPicPr/>
                </pic:nvPicPr>
                <pic:blipFill rotWithShape="1">
                  <a:blip r:embed="rId2">
                    <a:extLst>
                      <a:ext uri="{28A0092B-C50C-407E-A947-70E740481C1C}">
                        <a14:useLocalDpi xmlns:a14="http://schemas.microsoft.com/office/drawing/2010/main" val="0"/>
                      </a:ext>
                    </a:extLst>
                  </a:blip>
                  <a:srcRect l="8413" t="15782"/>
                  <a:stretch/>
                </pic:blipFill>
                <pic:spPr bwMode="auto">
                  <a:xfrm>
                    <a:off x="0" y="0"/>
                    <a:ext cx="1447200" cy="79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7157" w14:textId="4A098270" w:rsidR="00985C9E" w:rsidRDefault="00985C9E">
    <w:pPr>
      <w:pStyle w:val="Header"/>
    </w:pPr>
    <w:r>
      <w:rPr>
        <w:noProof/>
      </w:rPr>
      <w:drawing>
        <wp:anchor distT="0" distB="0" distL="114300" distR="114300" simplePos="0" relativeHeight="251658243" behindDoc="1" locked="1" layoutInCell="1" allowOverlap="1" wp14:anchorId="69DDEBF6" wp14:editId="44568CF7">
          <wp:simplePos x="0" y="0"/>
          <wp:positionH relativeFrom="page">
            <wp:posOffset>62230</wp:posOffset>
          </wp:positionH>
          <wp:positionV relativeFrom="page">
            <wp:posOffset>-6985</wp:posOffset>
          </wp:positionV>
          <wp:extent cx="7559675" cy="10688320"/>
          <wp:effectExtent l="0" t="0" r="3175" b="0"/>
          <wp:wrapNone/>
          <wp:docPr id="162496049" name="Picture 3" descr="A blac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37768" name="Picture 3" descr="A black squar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3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1" layoutInCell="1" allowOverlap="1" wp14:anchorId="4E987021" wp14:editId="0750DC54">
          <wp:simplePos x="0" y="0"/>
          <wp:positionH relativeFrom="margin">
            <wp:posOffset>-28575</wp:posOffset>
          </wp:positionH>
          <wp:positionV relativeFrom="page">
            <wp:posOffset>640715</wp:posOffset>
          </wp:positionV>
          <wp:extent cx="1447165" cy="798830"/>
          <wp:effectExtent l="0" t="0" r="0" b="0"/>
          <wp:wrapNone/>
          <wp:docPr id="90908803" name="Picture 2" descr="A purple mouse with a yellow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8803" name="Picture 2" descr="A purple mouse with a yellow star&#10;&#10;Description automatically generated"/>
                  <pic:cNvPicPr/>
                </pic:nvPicPr>
                <pic:blipFill rotWithShape="1">
                  <a:blip r:embed="rId2">
                    <a:extLst>
                      <a:ext uri="{28A0092B-C50C-407E-A947-70E740481C1C}">
                        <a14:useLocalDpi xmlns:a14="http://schemas.microsoft.com/office/drawing/2010/main" val="0"/>
                      </a:ext>
                    </a:extLst>
                  </a:blip>
                  <a:srcRect l="8413" t="15782"/>
                  <a:stretch/>
                </pic:blipFill>
                <pic:spPr bwMode="auto">
                  <a:xfrm>
                    <a:off x="0" y="0"/>
                    <a:ext cx="1447165" cy="798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B64683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01C4AD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6F37EA"/>
    <w:multiLevelType w:val="multilevel"/>
    <w:tmpl w:val="75A833DE"/>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907" w:hanging="453"/>
      </w:pPr>
      <w:rPr>
        <w:rFonts w:hint="default"/>
      </w:rPr>
    </w:lvl>
    <w:lvl w:ilvl="2">
      <w:start w:val="1"/>
      <w:numFmt w:val="decimal"/>
      <w:pStyle w:val="ListNumber3"/>
      <w:lvlText w:val="%1.%2.%3."/>
      <w:lvlJc w:val="left"/>
      <w:pPr>
        <w:ind w:left="1247" w:hanging="340"/>
      </w:pPr>
      <w:rPr>
        <w:rFonts w:hint="default"/>
      </w:rPr>
    </w:lvl>
    <w:lvl w:ilvl="3">
      <w:start w:val="1"/>
      <w:numFmt w:val="decimal"/>
      <w:pStyle w:val="ListNumber4"/>
      <w:lvlText w:val="%1.%2.%3.%4."/>
      <w:lvlJc w:val="left"/>
      <w:pPr>
        <w:ind w:left="1701" w:hanging="454"/>
      </w:pPr>
      <w:rPr>
        <w:rFonts w:hint="default"/>
      </w:rPr>
    </w:lvl>
    <w:lvl w:ilvl="4">
      <w:start w:val="1"/>
      <w:numFmt w:val="decimal"/>
      <w:pStyle w:val="ListNumber5"/>
      <w:lvlText w:val="%1.%2.%3.%4.%5"/>
      <w:lvlJc w:val="left"/>
      <w:pPr>
        <w:tabs>
          <w:tab w:val="num" w:pos="1701"/>
        </w:tabs>
        <w:ind w:left="2155" w:hanging="45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0525177"/>
    <w:multiLevelType w:val="hybridMultilevel"/>
    <w:tmpl w:val="11123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36021B"/>
    <w:multiLevelType w:val="hybridMultilevel"/>
    <w:tmpl w:val="CBE49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2A2148"/>
    <w:multiLevelType w:val="hybridMultilevel"/>
    <w:tmpl w:val="11ECF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B73D84"/>
    <w:multiLevelType w:val="multilevel"/>
    <w:tmpl w:val="50041352"/>
    <w:numStyleLink w:val="ListHeadings"/>
  </w:abstractNum>
  <w:abstractNum w:abstractNumId="9" w15:restartNumberingAfterBreak="0">
    <w:nsid w:val="596A0C8C"/>
    <w:multiLevelType w:val="multilevel"/>
    <w:tmpl w:val="75A833DE"/>
    <w:numStyleLink w:val="Numbering"/>
  </w:abstractNum>
  <w:abstractNum w:abstractNumId="10" w15:restartNumberingAfterBreak="0">
    <w:nsid w:val="5CB42532"/>
    <w:multiLevelType w:val="hybridMultilevel"/>
    <w:tmpl w:val="70062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E1502C"/>
    <w:multiLevelType w:val="multilevel"/>
    <w:tmpl w:val="2CC02A66"/>
    <w:styleLink w:val="Bullets"/>
    <w:lvl w:ilvl="0">
      <w:start w:val="1"/>
      <w:numFmt w:val="bullet"/>
      <w:pStyle w:val="ListBullet"/>
      <w:lvlText w:val="•"/>
      <w:lvlJc w:val="left"/>
      <w:pPr>
        <w:ind w:left="454" w:hanging="454"/>
      </w:pPr>
      <w:rPr>
        <w:rFonts w:ascii="Arial" w:hAnsi="Arial" w:hint="default"/>
        <w:color w:val="auto"/>
      </w:rPr>
    </w:lvl>
    <w:lvl w:ilvl="1">
      <w:start w:val="1"/>
      <w:numFmt w:val="bullet"/>
      <w:pStyle w:val="ListBullet2"/>
      <w:lvlText w:val="•"/>
      <w:lvlJc w:val="left"/>
      <w:pPr>
        <w:ind w:left="907" w:hanging="340"/>
      </w:pPr>
      <w:rPr>
        <w:rFonts w:ascii="Arial" w:hAnsi="Arial" w:hint="default"/>
        <w:color w:val="auto"/>
      </w:rPr>
    </w:lvl>
    <w:lvl w:ilvl="2">
      <w:start w:val="1"/>
      <w:numFmt w:val="bullet"/>
      <w:pStyle w:val="ListBullet3"/>
      <w:lvlText w:val="–"/>
      <w:lvlJc w:val="left"/>
      <w:pPr>
        <w:ind w:left="1361" w:hanging="454"/>
      </w:pPr>
      <w:rPr>
        <w:rFonts w:ascii="Calibri" w:hAnsi="Calibri" w:hint="default"/>
        <w:color w:val="auto"/>
      </w:rPr>
    </w:lvl>
    <w:lvl w:ilvl="3">
      <w:start w:val="1"/>
      <w:numFmt w:val="bullet"/>
      <w:lvlText w:val="–"/>
      <w:lvlJc w:val="left"/>
      <w:pPr>
        <w:ind w:left="1701" w:hanging="340"/>
      </w:pPr>
      <w:rPr>
        <w:rFonts w:ascii="Calibri" w:hAnsi="Calibri" w:hint="default"/>
        <w:color w:val="auto"/>
      </w:rPr>
    </w:lvl>
    <w:lvl w:ilvl="4">
      <w:start w:val="1"/>
      <w:numFmt w:val="bullet"/>
      <w:lvlText w:val="–"/>
      <w:lvlJc w:val="left"/>
      <w:pPr>
        <w:ind w:left="2041" w:hanging="340"/>
      </w:pPr>
      <w:rPr>
        <w:rFonts w:ascii="Calibri" w:hAnsi="Calibri" w:hint="default"/>
        <w:color w:val="auto"/>
      </w:rPr>
    </w:lvl>
    <w:lvl w:ilvl="5">
      <w:start w:val="1"/>
      <w:numFmt w:val="bullet"/>
      <w:lvlText w:val="–"/>
      <w:lvlJc w:val="left"/>
      <w:pPr>
        <w:ind w:left="2381" w:hanging="340"/>
      </w:pPr>
      <w:rPr>
        <w:rFonts w:ascii="Arial" w:hAnsi="Arial" w:hint="default"/>
      </w:rPr>
    </w:lvl>
    <w:lvl w:ilvl="6">
      <w:start w:val="1"/>
      <w:numFmt w:val="bullet"/>
      <w:lvlText w:val="–"/>
      <w:lvlJc w:val="left"/>
      <w:pPr>
        <w:ind w:left="2722" w:hanging="341"/>
      </w:pPr>
      <w:rPr>
        <w:rFonts w:ascii="Arial" w:hAnsi="Arial" w:hint="default"/>
      </w:rPr>
    </w:lvl>
    <w:lvl w:ilvl="7">
      <w:start w:val="1"/>
      <w:numFmt w:val="bullet"/>
      <w:lvlText w:val="–"/>
      <w:lvlJc w:val="left"/>
      <w:pPr>
        <w:ind w:left="3062" w:hanging="340"/>
      </w:pPr>
      <w:rPr>
        <w:rFonts w:ascii="Arial" w:hAnsi="Arial" w:hint="default"/>
      </w:rPr>
    </w:lvl>
    <w:lvl w:ilvl="8">
      <w:start w:val="1"/>
      <w:numFmt w:val="bullet"/>
      <w:lvlText w:val="–"/>
      <w:lvlJc w:val="left"/>
      <w:pPr>
        <w:ind w:left="3402" w:hanging="340"/>
      </w:pPr>
      <w:rPr>
        <w:rFonts w:ascii="Arial" w:hAnsi="Arial" w:hint="default"/>
      </w:rPr>
    </w:lvl>
  </w:abstractNum>
  <w:abstractNum w:abstractNumId="12" w15:restartNumberingAfterBreak="0">
    <w:nsid w:val="62CB43C6"/>
    <w:multiLevelType w:val="multilevel"/>
    <w:tmpl w:val="2CC02A66"/>
    <w:numStyleLink w:val="Bullets"/>
  </w:abstractNum>
  <w:num w:numId="1" w16cid:durableId="1065026392">
    <w:abstractNumId w:val="1"/>
  </w:num>
  <w:num w:numId="2" w16cid:durableId="596863815">
    <w:abstractNumId w:val="0"/>
  </w:num>
  <w:num w:numId="3" w16cid:durableId="903418277">
    <w:abstractNumId w:val="11"/>
  </w:num>
  <w:num w:numId="4" w16cid:durableId="846598071">
    <w:abstractNumId w:val="3"/>
  </w:num>
  <w:num w:numId="5" w16cid:durableId="659580476">
    <w:abstractNumId w:val="2"/>
  </w:num>
  <w:num w:numId="6" w16cid:durableId="974717717">
    <w:abstractNumId w:val="8"/>
  </w:num>
  <w:num w:numId="7" w16cid:durableId="444039133">
    <w:abstractNumId w:val="5"/>
  </w:num>
  <w:num w:numId="8" w16cid:durableId="153644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0373409">
    <w:abstractNumId w:val="12"/>
  </w:num>
  <w:num w:numId="10" w16cid:durableId="689111618">
    <w:abstractNumId w:val="10"/>
  </w:num>
  <w:num w:numId="11" w16cid:durableId="720985228">
    <w:abstractNumId w:val="6"/>
  </w:num>
  <w:num w:numId="12" w16cid:durableId="1436515691">
    <w:abstractNumId w:val="7"/>
  </w:num>
  <w:num w:numId="13" w16cid:durableId="158309900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9E"/>
    <w:rsid w:val="0000177F"/>
    <w:rsid w:val="00004B43"/>
    <w:rsid w:val="00010D5C"/>
    <w:rsid w:val="000161CE"/>
    <w:rsid w:val="00021DE0"/>
    <w:rsid w:val="000254DA"/>
    <w:rsid w:val="000300AF"/>
    <w:rsid w:val="000627E2"/>
    <w:rsid w:val="00066DDA"/>
    <w:rsid w:val="00070396"/>
    <w:rsid w:val="000724AE"/>
    <w:rsid w:val="00073790"/>
    <w:rsid w:val="0008037D"/>
    <w:rsid w:val="000851DB"/>
    <w:rsid w:val="00086E7C"/>
    <w:rsid w:val="000932BE"/>
    <w:rsid w:val="000B497F"/>
    <w:rsid w:val="000C5AF7"/>
    <w:rsid w:val="000C6A0C"/>
    <w:rsid w:val="000C78C0"/>
    <w:rsid w:val="000D1508"/>
    <w:rsid w:val="000D7EE8"/>
    <w:rsid w:val="000F32A3"/>
    <w:rsid w:val="001056A9"/>
    <w:rsid w:val="00112E8F"/>
    <w:rsid w:val="00117717"/>
    <w:rsid w:val="00122B38"/>
    <w:rsid w:val="00125141"/>
    <w:rsid w:val="001268BC"/>
    <w:rsid w:val="0013644F"/>
    <w:rsid w:val="00141C61"/>
    <w:rsid w:val="00173391"/>
    <w:rsid w:val="00177731"/>
    <w:rsid w:val="00187305"/>
    <w:rsid w:val="00192A0C"/>
    <w:rsid w:val="001A0D77"/>
    <w:rsid w:val="001A1247"/>
    <w:rsid w:val="001A5586"/>
    <w:rsid w:val="001A69E8"/>
    <w:rsid w:val="001B29BE"/>
    <w:rsid w:val="001B5FDC"/>
    <w:rsid w:val="001C12BB"/>
    <w:rsid w:val="001C20B1"/>
    <w:rsid w:val="001C7835"/>
    <w:rsid w:val="001D78D4"/>
    <w:rsid w:val="001E109B"/>
    <w:rsid w:val="001E4C19"/>
    <w:rsid w:val="001E7CCA"/>
    <w:rsid w:val="001F13C1"/>
    <w:rsid w:val="001F446D"/>
    <w:rsid w:val="001F589F"/>
    <w:rsid w:val="001F6314"/>
    <w:rsid w:val="00200998"/>
    <w:rsid w:val="002068CA"/>
    <w:rsid w:val="00212659"/>
    <w:rsid w:val="00221AB7"/>
    <w:rsid w:val="00246435"/>
    <w:rsid w:val="00246BCF"/>
    <w:rsid w:val="00247E9A"/>
    <w:rsid w:val="00270834"/>
    <w:rsid w:val="00275484"/>
    <w:rsid w:val="002814E6"/>
    <w:rsid w:val="00285070"/>
    <w:rsid w:val="00287A88"/>
    <w:rsid w:val="002965C0"/>
    <w:rsid w:val="002A401B"/>
    <w:rsid w:val="002B662B"/>
    <w:rsid w:val="002C1D19"/>
    <w:rsid w:val="002E0EDA"/>
    <w:rsid w:val="002E54F2"/>
    <w:rsid w:val="002E593B"/>
    <w:rsid w:val="002E7A9E"/>
    <w:rsid w:val="00305171"/>
    <w:rsid w:val="00325C0A"/>
    <w:rsid w:val="0032C806"/>
    <w:rsid w:val="00332517"/>
    <w:rsid w:val="00341DD1"/>
    <w:rsid w:val="0034680A"/>
    <w:rsid w:val="00363FF8"/>
    <w:rsid w:val="00366B31"/>
    <w:rsid w:val="003673AE"/>
    <w:rsid w:val="003736C1"/>
    <w:rsid w:val="00374847"/>
    <w:rsid w:val="0037721D"/>
    <w:rsid w:val="0038102A"/>
    <w:rsid w:val="003C3E69"/>
    <w:rsid w:val="003C53AC"/>
    <w:rsid w:val="003D23A3"/>
    <w:rsid w:val="003D3729"/>
    <w:rsid w:val="003D5856"/>
    <w:rsid w:val="003F75D5"/>
    <w:rsid w:val="004009EC"/>
    <w:rsid w:val="00404E4F"/>
    <w:rsid w:val="00412CDA"/>
    <w:rsid w:val="00413EF7"/>
    <w:rsid w:val="00414B0D"/>
    <w:rsid w:val="0041673A"/>
    <w:rsid w:val="00417C2D"/>
    <w:rsid w:val="0042013C"/>
    <w:rsid w:val="0042339A"/>
    <w:rsid w:val="0042508F"/>
    <w:rsid w:val="00434A99"/>
    <w:rsid w:val="004441F5"/>
    <w:rsid w:val="00460706"/>
    <w:rsid w:val="004635FD"/>
    <w:rsid w:val="004726ED"/>
    <w:rsid w:val="00487CA5"/>
    <w:rsid w:val="00492007"/>
    <w:rsid w:val="004B4C04"/>
    <w:rsid w:val="004B609E"/>
    <w:rsid w:val="004C6D47"/>
    <w:rsid w:val="004D0322"/>
    <w:rsid w:val="004E03F6"/>
    <w:rsid w:val="004E0833"/>
    <w:rsid w:val="004E28C6"/>
    <w:rsid w:val="004F138F"/>
    <w:rsid w:val="00500C61"/>
    <w:rsid w:val="005018CA"/>
    <w:rsid w:val="00502144"/>
    <w:rsid w:val="0050568C"/>
    <w:rsid w:val="0050670B"/>
    <w:rsid w:val="00510D22"/>
    <w:rsid w:val="005122CE"/>
    <w:rsid w:val="005141E8"/>
    <w:rsid w:val="00517428"/>
    <w:rsid w:val="005345F4"/>
    <w:rsid w:val="00534D4F"/>
    <w:rsid w:val="00535818"/>
    <w:rsid w:val="0054246D"/>
    <w:rsid w:val="005463C7"/>
    <w:rsid w:val="00547356"/>
    <w:rsid w:val="00550C99"/>
    <w:rsid w:val="0055289A"/>
    <w:rsid w:val="00553413"/>
    <w:rsid w:val="00557002"/>
    <w:rsid w:val="00566EF1"/>
    <w:rsid w:val="005779FC"/>
    <w:rsid w:val="00577E2E"/>
    <w:rsid w:val="0058369E"/>
    <w:rsid w:val="00593314"/>
    <w:rsid w:val="00594496"/>
    <w:rsid w:val="005956B5"/>
    <w:rsid w:val="005B492D"/>
    <w:rsid w:val="005C6618"/>
    <w:rsid w:val="005C7482"/>
    <w:rsid w:val="005D1DCC"/>
    <w:rsid w:val="005D6078"/>
    <w:rsid w:val="005D7EDD"/>
    <w:rsid w:val="005E767B"/>
    <w:rsid w:val="005E7FE5"/>
    <w:rsid w:val="005F4D10"/>
    <w:rsid w:val="00602C13"/>
    <w:rsid w:val="00603FD5"/>
    <w:rsid w:val="00616DC8"/>
    <w:rsid w:val="00623961"/>
    <w:rsid w:val="00634A4F"/>
    <w:rsid w:val="00642713"/>
    <w:rsid w:val="0067014A"/>
    <w:rsid w:val="00672409"/>
    <w:rsid w:val="00680EC3"/>
    <w:rsid w:val="0068724F"/>
    <w:rsid w:val="00693358"/>
    <w:rsid w:val="00696819"/>
    <w:rsid w:val="006A1DEF"/>
    <w:rsid w:val="006B3AF5"/>
    <w:rsid w:val="006C02F9"/>
    <w:rsid w:val="006C1633"/>
    <w:rsid w:val="006C4AF4"/>
    <w:rsid w:val="006D3F2F"/>
    <w:rsid w:val="006E3536"/>
    <w:rsid w:val="006E4F17"/>
    <w:rsid w:val="006F008F"/>
    <w:rsid w:val="0070342B"/>
    <w:rsid w:val="00714488"/>
    <w:rsid w:val="00723F71"/>
    <w:rsid w:val="007254A7"/>
    <w:rsid w:val="00731BA3"/>
    <w:rsid w:val="0073719C"/>
    <w:rsid w:val="007375EE"/>
    <w:rsid w:val="00765FDF"/>
    <w:rsid w:val="00770072"/>
    <w:rsid w:val="007A020B"/>
    <w:rsid w:val="007A0363"/>
    <w:rsid w:val="007F03BC"/>
    <w:rsid w:val="0081533C"/>
    <w:rsid w:val="00816424"/>
    <w:rsid w:val="008255EF"/>
    <w:rsid w:val="00834BA4"/>
    <w:rsid w:val="0085439B"/>
    <w:rsid w:val="00866C96"/>
    <w:rsid w:val="00870176"/>
    <w:rsid w:val="00877323"/>
    <w:rsid w:val="00884B31"/>
    <w:rsid w:val="0089026B"/>
    <w:rsid w:val="008942E9"/>
    <w:rsid w:val="008B05C3"/>
    <w:rsid w:val="008B4965"/>
    <w:rsid w:val="008C50D9"/>
    <w:rsid w:val="008D03AE"/>
    <w:rsid w:val="008D1ABD"/>
    <w:rsid w:val="008D5B63"/>
    <w:rsid w:val="008F70D1"/>
    <w:rsid w:val="0090137A"/>
    <w:rsid w:val="00917526"/>
    <w:rsid w:val="00926C27"/>
    <w:rsid w:val="00936068"/>
    <w:rsid w:val="0093788B"/>
    <w:rsid w:val="00944F98"/>
    <w:rsid w:val="009517CC"/>
    <w:rsid w:val="00951F14"/>
    <w:rsid w:val="009615D4"/>
    <w:rsid w:val="00974677"/>
    <w:rsid w:val="00976A70"/>
    <w:rsid w:val="00980800"/>
    <w:rsid w:val="0098387B"/>
    <w:rsid w:val="00985C9E"/>
    <w:rsid w:val="009A2F17"/>
    <w:rsid w:val="009A6A24"/>
    <w:rsid w:val="009A6C47"/>
    <w:rsid w:val="009B187C"/>
    <w:rsid w:val="009B4072"/>
    <w:rsid w:val="009B6109"/>
    <w:rsid w:val="009B6A45"/>
    <w:rsid w:val="009C2E8E"/>
    <w:rsid w:val="009C5432"/>
    <w:rsid w:val="009D24F5"/>
    <w:rsid w:val="009D36DB"/>
    <w:rsid w:val="009E493E"/>
    <w:rsid w:val="009F2F7D"/>
    <w:rsid w:val="009F3DA4"/>
    <w:rsid w:val="009F4881"/>
    <w:rsid w:val="009F6D9E"/>
    <w:rsid w:val="00A07895"/>
    <w:rsid w:val="00A13664"/>
    <w:rsid w:val="00A2032A"/>
    <w:rsid w:val="00A24EF4"/>
    <w:rsid w:val="00A33747"/>
    <w:rsid w:val="00A429F7"/>
    <w:rsid w:val="00A66123"/>
    <w:rsid w:val="00A90151"/>
    <w:rsid w:val="00A9359B"/>
    <w:rsid w:val="00A95EB2"/>
    <w:rsid w:val="00AA163B"/>
    <w:rsid w:val="00AA30D8"/>
    <w:rsid w:val="00AB4EFC"/>
    <w:rsid w:val="00AB5F12"/>
    <w:rsid w:val="00AC0558"/>
    <w:rsid w:val="00AC74AC"/>
    <w:rsid w:val="00AE5030"/>
    <w:rsid w:val="00AE552D"/>
    <w:rsid w:val="00AF2097"/>
    <w:rsid w:val="00AF6058"/>
    <w:rsid w:val="00AF67FB"/>
    <w:rsid w:val="00B14FEE"/>
    <w:rsid w:val="00B153EB"/>
    <w:rsid w:val="00B23603"/>
    <w:rsid w:val="00B24B55"/>
    <w:rsid w:val="00B255CB"/>
    <w:rsid w:val="00B2694C"/>
    <w:rsid w:val="00B32D6C"/>
    <w:rsid w:val="00B334F6"/>
    <w:rsid w:val="00B3749D"/>
    <w:rsid w:val="00B42A2E"/>
    <w:rsid w:val="00B47D3A"/>
    <w:rsid w:val="00B65DAA"/>
    <w:rsid w:val="00B66B2F"/>
    <w:rsid w:val="00B67B0A"/>
    <w:rsid w:val="00B72197"/>
    <w:rsid w:val="00B74F0D"/>
    <w:rsid w:val="00B74F7F"/>
    <w:rsid w:val="00B75B08"/>
    <w:rsid w:val="00B804FC"/>
    <w:rsid w:val="00B83EE5"/>
    <w:rsid w:val="00B87859"/>
    <w:rsid w:val="00B87B0C"/>
    <w:rsid w:val="00B91D47"/>
    <w:rsid w:val="00BA3CB8"/>
    <w:rsid w:val="00BA7623"/>
    <w:rsid w:val="00BC2324"/>
    <w:rsid w:val="00BC3B65"/>
    <w:rsid w:val="00BE71CE"/>
    <w:rsid w:val="00BF68C8"/>
    <w:rsid w:val="00C01E68"/>
    <w:rsid w:val="00C11924"/>
    <w:rsid w:val="00C326F9"/>
    <w:rsid w:val="00C36CA7"/>
    <w:rsid w:val="00C37A29"/>
    <w:rsid w:val="00C41DED"/>
    <w:rsid w:val="00C43CA1"/>
    <w:rsid w:val="00C4772C"/>
    <w:rsid w:val="00C55C51"/>
    <w:rsid w:val="00C70EFC"/>
    <w:rsid w:val="00C84BF4"/>
    <w:rsid w:val="00C932F3"/>
    <w:rsid w:val="00C93F4B"/>
    <w:rsid w:val="00CC15F9"/>
    <w:rsid w:val="00CC6A27"/>
    <w:rsid w:val="00CD61EB"/>
    <w:rsid w:val="00CE18F2"/>
    <w:rsid w:val="00CE7AC0"/>
    <w:rsid w:val="00CF02F0"/>
    <w:rsid w:val="00CF08F0"/>
    <w:rsid w:val="00D16F74"/>
    <w:rsid w:val="00D21A59"/>
    <w:rsid w:val="00D27D05"/>
    <w:rsid w:val="00D3592B"/>
    <w:rsid w:val="00D4443B"/>
    <w:rsid w:val="00D45D6C"/>
    <w:rsid w:val="00D465D5"/>
    <w:rsid w:val="00D53631"/>
    <w:rsid w:val="00D567C3"/>
    <w:rsid w:val="00D60649"/>
    <w:rsid w:val="00D61C55"/>
    <w:rsid w:val="00D61E88"/>
    <w:rsid w:val="00D82889"/>
    <w:rsid w:val="00D82BFF"/>
    <w:rsid w:val="00D83923"/>
    <w:rsid w:val="00D9419D"/>
    <w:rsid w:val="00DE241C"/>
    <w:rsid w:val="00DE627A"/>
    <w:rsid w:val="00DF4E3E"/>
    <w:rsid w:val="00DF6953"/>
    <w:rsid w:val="00E0453D"/>
    <w:rsid w:val="00E05FA6"/>
    <w:rsid w:val="00E223F1"/>
    <w:rsid w:val="00E25474"/>
    <w:rsid w:val="00E30720"/>
    <w:rsid w:val="00E30AA2"/>
    <w:rsid w:val="00E32F93"/>
    <w:rsid w:val="00E342A0"/>
    <w:rsid w:val="00E42E3C"/>
    <w:rsid w:val="00E47996"/>
    <w:rsid w:val="00E54B2B"/>
    <w:rsid w:val="00E60061"/>
    <w:rsid w:val="00E808ED"/>
    <w:rsid w:val="00E90C47"/>
    <w:rsid w:val="00E93322"/>
    <w:rsid w:val="00EA175D"/>
    <w:rsid w:val="00EA1943"/>
    <w:rsid w:val="00EC6B07"/>
    <w:rsid w:val="00ED11BC"/>
    <w:rsid w:val="00EE1F4C"/>
    <w:rsid w:val="00EE6F14"/>
    <w:rsid w:val="00EF1FCE"/>
    <w:rsid w:val="00EF3C3A"/>
    <w:rsid w:val="00EF3F23"/>
    <w:rsid w:val="00F050B4"/>
    <w:rsid w:val="00F14347"/>
    <w:rsid w:val="00F145C8"/>
    <w:rsid w:val="00F14C1E"/>
    <w:rsid w:val="00F162D4"/>
    <w:rsid w:val="00F21997"/>
    <w:rsid w:val="00F23DB4"/>
    <w:rsid w:val="00F252FC"/>
    <w:rsid w:val="00F4010B"/>
    <w:rsid w:val="00F46D63"/>
    <w:rsid w:val="00F4702C"/>
    <w:rsid w:val="00F505B8"/>
    <w:rsid w:val="00F53397"/>
    <w:rsid w:val="00F53CF7"/>
    <w:rsid w:val="00F634F6"/>
    <w:rsid w:val="00F64343"/>
    <w:rsid w:val="00F65254"/>
    <w:rsid w:val="00F67AA0"/>
    <w:rsid w:val="00F768DB"/>
    <w:rsid w:val="00F87B07"/>
    <w:rsid w:val="00F93598"/>
    <w:rsid w:val="00F94880"/>
    <w:rsid w:val="00F97C51"/>
    <w:rsid w:val="00FB0D65"/>
    <w:rsid w:val="00FB1E3E"/>
    <w:rsid w:val="00FB4A9F"/>
    <w:rsid w:val="00FC2D8B"/>
    <w:rsid w:val="00FD3306"/>
    <w:rsid w:val="00FE57D8"/>
    <w:rsid w:val="00FE670B"/>
    <w:rsid w:val="024EE68E"/>
    <w:rsid w:val="106DDA5E"/>
    <w:rsid w:val="1496FB28"/>
    <w:rsid w:val="19AD83B8"/>
    <w:rsid w:val="1A6670E7"/>
    <w:rsid w:val="1DEF9A83"/>
    <w:rsid w:val="25764379"/>
    <w:rsid w:val="3E5B1161"/>
    <w:rsid w:val="48708192"/>
    <w:rsid w:val="49B54F50"/>
    <w:rsid w:val="51B01E64"/>
    <w:rsid w:val="670A62F4"/>
    <w:rsid w:val="768F3A34"/>
    <w:rsid w:val="7ACCEF2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6E80C"/>
  <w15:chartTrackingRefBased/>
  <w15:docId w15:val="{F1CFFC2F-FFC7-47B5-9F06-2C1DA2D9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10"/>
    <w:pPr>
      <w:spacing w:before="120" w:line="276" w:lineRule="auto"/>
    </w:pPr>
    <w:rPr>
      <w:sz w:val="20"/>
    </w:rPr>
  </w:style>
  <w:style w:type="paragraph" w:styleId="Heading1">
    <w:name w:val="heading 1"/>
    <w:basedOn w:val="Normal"/>
    <w:next w:val="Normal"/>
    <w:link w:val="Heading1Char"/>
    <w:uiPriority w:val="9"/>
    <w:qFormat/>
    <w:rsid w:val="004441F5"/>
    <w:pPr>
      <w:keepNext/>
      <w:keepLines/>
      <w:spacing w:before="240" w:after="120"/>
      <w:outlineLvl w:val="0"/>
    </w:pPr>
    <w:rPr>
      <w:rFonts w:asciiTheme="majorHAnsi" w:eastAsiaTheme="majorEastAsia" w:hAnsiTheme="majorHAnsi" w:cstheme="majorBidi"/>
      <w:b/>
      <w:color w:val="87189D" w:themeColor="text2"/>
      <w:sz w:val="44"/>
      <w:szCs w:val="32"/>
    </w:rPr>
  </w:style>
  <w:style w:type="paragraph" w:styleId="Heading2">
    <w:name w:val="heading 2"/>
    <w:basedOn w:val="Normal"/>
    <w:next w:val="Normal"/>
    <w:link w:val="Heading2Char"/>
    <w:uiPriority w:val="9"/>
    <w:unhideWhenUsed/>
    <w:qFormat/>
    <w:rsid w:val="00B83EE5"/>
    <w:pPr>
      <w:keepNext/>
      <w:keepLines/>
      <w:spacing w:before="200" w:after="120"/>
      <w:outlineLvl w:val="1"/>
    </w:pPr>
    <w:rPr>
      <w:rFonts w:asciiTheme="majorHAnsi" w:eastAsiaTheme="majorEastAsia" w:hAnsiTheme="majorHAnsi" w:cstheme="majorBidi"/>
      <w:b/>
      <w:color w:val="00A1AB"/>
      <w:sz w:val="28"/>
      <w:szCs w:val="26"/>
    </w:rPr>
  </w:style>
  <w:style w:type="paragraph" w:styleId="Heading3">
    <w:name w:val="heading 3"/>
    <w:basedOn w:val="Normal"/>
    <w:next w:val="Normal"/>
    <w:link w:val="Heading3Char"/>
    <w:uiPriority w:val="9"/>
    <w:unhideWhenUsed/>
    <w:qFormat/>
    <w:rsid w:val="00B83EE5"/>
    <w:pPr>
      <w:keepNext/>
      <w:keepLines/>
      <w:spacing w:before="200" w:after="120"/>
      <w:outlineLvl w:val="2"/>
    </w:pPr>
    <w:rPr>
      <w:rFonts w:asciiTheme="majorHAnsi" w:eastAsiaTheme="majorEastAsia" w:hAnsiTheme="majorHAnsi" w:cstheme="majorBidi"/>
      <w:b/>
      <w:color w:val="629548"/>
      <w:sz w:val="24"/>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C5AF7"/>
    <w:pPr>
      <w:spacing w:after="0" w:line="276" w:lineRule="auto"/>
    </w:pPr>
    <w:rPr>
      <w:sz w:val="20"/>
    </w:rPr>
  </w:style>
  <w:style w:type="paragraph" w:styleId="ListBullet">
    <w:name w:val="List Bullet"/>
    <w:basedOn w:val="Normal"/>
    <w:uiPriority w:val="99"/>
    <w:unhideWhenUsed/>
    <w:qFormat/>
    <w:rsid w:val="000932BE"/>
    <w:pPr>
      <w:numPr>
        <w:numId w:val="9"/>
      </w:numPr>
      <w:spacing w:before="60" w:after="60"/>
    </w:pPr>
  </w:style>
  <w:style w:type="paragraph" w:styleId="ListBullet2">
    <w:name w:val="List Bullet 2"/>
    <w:basedOn w:val="Normal"/>
    <w:uiPriority w:val="99"/>
    <w:unhideWhenUsed/>
    <w:qFormat/>
    <w:rsid w:val="000932BE"/>
    <w:pPr>
      <w:numPr>
        <w:ilvl w:val="1"/>
        <w:numId w:val="9"/>
      </w:numPr>
      <w:spacing w:before="60" w:after="60"/>
    </w:pPr>
  </w:style>
  <w:style w:type="paragraph" w:styleId="ListNumber">
    <w:name w:val="List Number"/>
    <w:basedOn w:val="Normal"/>
    <w:uiPriority w:val="99"/>
    <w:unhideWhenUsed/>
    <w:qFormat/>
    <w:rsid w:val="009B6A45"/>
    <w:pPr>
      <w:numPr>
        <w:numId w:val="8"/>
      </w:numPr>
      <w:spacing w:before="60" w:after="60"/>
      <w:contextualSpacing/>
    </w:pPr>
  </w:style>
  <w:style w:type="numbering" w:customStyle="1" w:styleId="Bullets">
    <w:name w:val="Bullets"/>
    <w:uiPriority w:val="99"/>
    <w:rsid w:val="000932BE"/>
    <w:pPr>
      <w:numPr>
        <w:numId w:val="3"/>
      </w:numPr>
    </w:pPr>
  </w:style>
  <w:style w:type="character" w:customStyle="1" w:styleId="Heading1Char">
    <w:name w:val="Heading 1 Char"/>
    <w:basedOn w:val="DefaultParagraphFont"/>
    <w:link w:val="Heading1"/>
    <w:uiPriority w:val="9"/>
    <w:rsid w:val="004441F5"/>
    <w:rPr>
      <w:rFonts w:asciiTheme="majorHAnsi" w:eastAsiaTheme="majorEastAsia" w:hAnsiTheme="majorHAnsi" w:cstheme="majorBidi"/>
      <w:b/>
      <w:color w:val="87189D" w:themeColor="text2"/>
      <w:sz w:val="44"/>
      <w:szCs w:val="32"/>
    </w:rPr>
  </w:style>
  <w:style w:type="paragraph" w:styleId="ListNumber2">
    <w:name w:val="List Number 2"/>
    <w:basedOn w:val="Normal"/>
    <w:uiPriority w:val="99"/>
    <w:unhideWhenUsed/>
    <w:qFormat/>
    <w:rsid w:val="009B6A45"/>
    <w:pPr>
      <w:numPr>
        <w:ilvl w:val="1"/>
        <w:numId w:val="8"/>
      </w:numPr>
      <w:spacing w:before="60" w:after="60"/>
      <w:contextualSpacing/>
    </w:pPr>
  </w:style>
  <w:style w:type="character" w:customStyle="1" w:styleId="Heading2Char">
    <w:name w:val="Heading 2 Char"/>
    <w:basedOn w:val="DefaultParagraphFont"/>
    <w:link w:val="Heading2"/>
    <w:uiPriority w:val="9"/>
    <w:rsid w:val="00B83EE5"/>
    <w:rPr>
      <w:rFonts w:asciiTheme="majorHAnsi" w:eastAsiaTheme="majorEastAsia" w:hAnsiTheme="majorHAnsi" w:cstheme="majorBidi"/>
      <w:b/>
      <w:color w:val="00A1AB"/>
      <w:sz w:val="28"/>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semiHidden/>
    <w:rsid w:val="009B6109"/>
    <w:pPr>
      <w:tabs>
        <w:tab w:val="center" w:pos="4513"/>
        <w:tab w:val="right" w:pos="9026"/>
      </w:tabs>
      <w:spacing w:after="80"/>
      <w:contextualSpacing/>
    </w:pPr>
  </w:style>
  <w:style w:type="character" w:customStyle="1" w:styleId="HeaderChar">
    <w:name w:val="Header Char"/>
    <w:basedOn w:val="DefaultParagraphFont"/>
    <w:link w:val="Header"/>
    <w:uiPriority w:val="99"/>
    <w:semiHidden/>
    <w:rsid w:val="009B6109"/>
    <w:rPr>
      <w:sz w:val="20"/>
    </w:rPr>
  </w:style>
  <w:style w:type="paragraph" w:styleId="Footer">
    <w:name w:val="footer"/>
    <w:basedOn w:val="Normal"/>
    <w:link w:val="FooterChar"/>
    <w:uiPriority w:val="99"/>
    <w:semiHidden/>
    <w:rsid w:val="005141E8"/>
    <w:pPr>
      <w:tabs>
        <w:tab w:val="center" w:pos="4513"/>
        <w:tab w:val="right" w:pos="9026"/>
      </w:tabs>
      <w:spacing w:after="0"/>
    </w:pPr>
    <w:rPr>
      <w:sz w:val="18"/>
    </w:rPr>
  </w:style>
  <w:style w:type="character" w:customStyle="1" w:styleId="FooterChar">
    <w:name w:val="Footer Char"/>
    <w:basedOn w:val="DefaultParagraphFont"/>
    <w:link w:val="Footer"/>
    <w:uiPriority w:val="99"/>
    <w:semiHidden/>
    <w:rsid w:val="00417C2D"/>
    <w:rPr>
      <w:sz w:val="18"/>
    </w:rPr>
  </w:style>
  <w:style w:type="numbering" w:customStyle="1" w:styleId="Numbering">
    <w:name w:val="Numbering"/>
    <w:uiPriority w:val="99"/>
    <w:rsid w:val="009B6A45"/>
    <w:pPr>
      <w:numPr>
        <w:numId w:val="4"/>
      </w:numPr>
    </w:pPr>
  </w:style>
  <w:style w:type="paragraph" w:styleId="ListBullet3">
    <w:name w:val="List Bullet 3"/>
    <w:basedOn w:val="Normal"/>
    <w:uiPriority w:val="99"/>
    <w:unhideWhenUsed/>
    <w:rsid w:val="000932BE"/>
    <w:pPr>
      <w:numPr>
        <w:ilvl w:val="2"/>
        <w:numId w:val="9"/>
      </w:numPr>
      <w:spacing w:before="60" w:after="60"/>
      <w:contextualSpacing/>
    </w:pPr>
  </w:style>
  <w:style w:type="paragraph" w:styleId="ListContinue2">
    <w:name w:val="List Continue 2"/>
    <w:basedOn w:val="Normal"/>
    <w:uiPriority w:val="99"/>
    <w:unhideWhenUsed/>
    <w:qFormat/>
    <w:rsid w:val="001B29BE"/>
    <w:pPr>
      <w:ind w:left="907"/>
      <w:contextualSpacing/>
    </w:pPr>
  </w:style>
  <w:style w:type="paragraph" w:styleId="ListNumber3">
    <w:name w:val="List Number 3"/>
    <w:basedOn w:val="Normal"/>
    <w:uiPriority w:val="99"/>
    <w:unhideWhenUsed/>
    <w:qFormat/>
    <w:rsid w:val="009B6A45"/>
    <w:pPr>
      <w:numPr>
        <w:ilvl w:val="2"/>
        <w:numId w:val="8"/>
      </w:numPr>
      <w:contextualSpacing/>
    </w:pPr>
  </w:style>
  <w:style w:type="paragraph" w:styleId="ListNumber4">
    <w:name w:val="List Number 4"/>
    <w:basedOn w:val="Normal"/>
    <w:uiPriority w:val="99"/>
    <w:unhideWhenUsed/>
    <w:qFormat/>
    <w:rsid w:val="009B6A45"/>
    <w:pPr>
      <w:numPr>
        <w:ilvl w:val="3"/>
        <w:numId w:val="8"/>
      </w:numPr>
      <w:contextualSpacing/>
    </w:pPr>
  </w:style>
  <w:style w:type="paragraph" w:styleId="ListNumber5">
    <w:name w:val="List Number 5"/>
    <w:basedOn w:val="Normal"/>
    <w:uiPriority w:val="99"/>
    <w:unhideWhenUsed/>
    <w:rsid w:val="009B6A45"/>
    <w:pPr>
      <w:numPr>
        <w:ilvl w:val="4"/>
        <w:numId w:val="8"/>
      </w:numPr>
      <w:contextualSpacing/>
    </w:pPr>
  </w:style>
  <w:style w:type="paragraph" w:styleId="ListContinue">
    <w:name w:val="List Continue"/>
    <w:basedOn w:val="Normal"/>
    <w:uiPriority w:val="99"/>
    <w:unhideWhenUsed/>
    <w:qFormat/>
    <w:rsid w:val="001B29BE"/>
    <w:pPr>
      <w:ind w:left="454"/>
      <w:contextualSpacing/>
    </w:pPr>
  </w:style>
  <w:style w:type="paragraph" w:styleId="ListContinue3">
    <w:name w:val="List Continue 3"/>
    <w:basedOn w:val="Normal"/>
    <w:uiPriority w:val="99"/>
    <w:unhideWhenUsed/>
    <w:qFormat/>
    <w:rsid w:val="001B29BE"/>
    <w:pPr>
      <w:ind w:left="1474"/>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B83EE5"/>
    <w:rPr>
      <w:rFonts w:asciiTheme="majorHAnsi" w:eastAsiaTheme="majorEastAsia" w:hAnsiTheme="majorHAnsi" w:cstheme="majorBidi"/>
      <w:b/>
      <w:color w:val="629548"/>
      <w:sz w:val="24"/>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5"/>
      </w:numPr>
    </w:pPr>
  </w:style>
  <w:style w:type="paragraph" w:styleId="Title">
    <w:name w:val="Title"/>
    <w:basedOn w:val="Normal"/>
    <w:next w:val="Normal"/>
    <w:link w:val="TitleChar"/>
    <w:uiPriority w:val="10"/>
    <w:rsid w:val="00332517"/>
    <w:pPr>
      <w:spacing w:before="0" w:after="0" w:line="240" w:lineRule="auto"/>
      <w:contextualSpacing/>
    </w:pPr>
    <w:rPr>
      <w:rFonts w:asciiTheme="majorHAnsi" w:eastAsiaTheme="majorEastAsia" w:hAnsiTheme="majorHAnsi" w:cstheme="majorBidi"/>
      <w:b/>
      <w:color w:val="87189D" w:themeColor="text2"/>
      <w:spacing w:val="-10"/>
      <w:kern w:val="28"/>
      <w:sz w:val="80"/>
      <w:szCs w:val="56"/>
    </w:rPr>
  </w:style>
  <w:style w:type="character" w:customStyle="1" w:styleId="TitleChar">
    <w:name w:val="Title Char"/>
    <w:basedOn w:val="DefaultParagraphFont"/>
    <w:link w:val="Title"/>
    <w:uiPriority w:val="10"/>
    <w:rsid w:val="00332517"/>
    <w:rPr>
      <w:rFonts w:asciiTheme="majorHAnsi" w:eastAsiaTheme="majorEastAsia" w:hAnsiTheme="majorHAnsi" w:cstheme="majorBidi"/>
      <w:b/>
      <w:color w:val="87189D" w:themeColor="text2"/>
      <w:spacing w:val="-10"/>
      <w:kern w:val="28"/>
      <w:sz w:val="80"/>
      <w:szCs w:val="56"/>
    </w:rPr>
  </w:style>
  <w:style w:type="paragraph" w:customStyle="1" w:styleId="Pull-outQuote">
    <w:name w:val="Pull-out Quote"/>
    <w:basedOn w:val="Normal"/>
    <w:link w:val="Pull-outQuoteChar"/>
    <w:semiHidden/>
    <w:rsid w:val="009D24F5"/>
    <w:pPr>
      <w:pBdr>
        <w:top w:val="single" w:sz="4" w:space="4" w:color="87189D" w:themeColor="text2"/>
        <w:left w:val="single" w:sz="4" w:space="4" w:color="87189D" w:themeColor="text2"/>
        <w:bottom w:val="single" w:sz="4" w:space="4" w:color="87189D" w:themeColor="text2"/>
        <w:right w:val="single" w:sz="4" w:space="4" w:color="87189D" w:themeColor="text2"/>
      </w:pBdr>
      <w:shd w:val="clear" w:color="auto" w:fill="87189D"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87189D"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87189D" w:themeFill="text2"/>
    </w:rPr>
  </w:style>
  <w:style w:type="paragraph" w:customStyle="1" w:styleId="Heading1-numbered">
    <w:name w:val="Heading 1-numbered"/>
    <w:basedOn w:val="Heading1"/>
    <w:next w:val="Normal"/>
    <w:link w:val="Heading1-numberedChar"/>
    <w:uiPriority w:val="9"/>
    <w:semiHidden/>
    <w:rsid w:val="00D16F74"/>
    <w:pPr>
      <w:numPr>
        <w:numId w:val="6"/>
      </w:numPr>
    </w:pPr>
  </w:style>
  <w:style w:type="paragraph" w:customStyle="1" w:styleId="Heading2-numbered">
    <w:name w:val="Heading 2-numbered"/>
    <w:basedOn w:val="Heading2"/>
    <w:next w:val="Normal"/>
    <w:link w:val="Heading2-numberedChar"/>
    <w:uiPriority w:val="9"/>
    <w:semiHidden/>
    <w:rsid w:val="00D16F74"/>
    <w:pPr>
      <w:numPr>
        <w:ilvl w:val="1"/>
        <w:numId w:val="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87189D" w:themeColor="text2"/>
      <w:sz w:val="44"/>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00A1AB"/>
      <w:sz w:val="28"/>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42A2E"/>
    <w:pPr>
      <w:spacing w:before="160" w:after="120"/>
    </w:pPr>
    <w:rPr>
      <w:i/>
      <w:iCs/>
      <w:szCs w:val="18"/>
    </w:rPr>
  </w:style>
  <w:style w:type="paragraph" w:styleId="List">
    <w:name w:val="List"/>
    <w:basedOn w:val="Normal"/>
    <w:uiPriority w:val="99"/>
    <w:unhideWhenUsed/>
    <w:qFormat/>
    <w:rsid w:val="00E25474"/>
    <w:pPr>
      <w:numPr>
        <w:numId w:val="7"/>
      </w:numPr>
      <w:contextualSpacing/>
    </w:pPr>
  </w:style>
  <w:style w:type="paragraph" w:styleId="List2">
    <w:name w:val="List 2"/>
    <w:basedOn w:val="Normal"/>
    <w:uiPriority w:val="99"/>
    <w:unhideWhenUsed/>
    <w:qFormat/>
    <w:rsid w:val="00E25474"/>
    <w:pPr>
      <w:numPr>
        <w:ilvl w:val="1"/>
        <w:numId w:val="7"/>
      </w:numPr>
      <w:contextualSpacing/>
    </w:pPr>
  </w:style>
  <w:style w:type="numbering" w:customStyle="1" w:styleId="LetteredList">
    <w:name w:val="Lettered List"/>
    <w:uiPriority w:val="99"/>
    <w:rsid w:val="00E25474"/>
    <w:pPr>
      <w:numPr>
        <w:numId w:val="7"/>
      </w:numPr>
    </w:pPr>
  </w:style>
  <w:style w:type="paragraph" w:styleId="Subtitle">
    <w:name w:val="Subtitle"/>
    <w:basedOn w:val="Normal"/>
    <w:next w:val="Normal"/>
    <w:link w:val="SubtitleChar"/>
    <w:uiPriority w:val="11"/>
    <w:rsid w:val="00332517"/>
    <w:pPr>
      <w:numPr>
        <w:ilvl w:val="1"/>
      </w:numPr>
      <w:spacing w:before="80" w:line="240" w:lineRule="auto"/>
    </w:pPr>
    <w:rPr>
      <w:rFonts w:eastAsiaTheme="minorEastAsia"/>
      <w:b/>
      <w:color w:val="00A1AB"/>
      <w:sz w:val="50"/>
    </w:rPr>
  </w:style>
  <w:style w:type="character" w:customStyle="1" w:styleId="SubtitleChar">
    <w:name w:val="Subtitle Char"/>
    <w:basedOn w:val="DefaultParagraphFont"/>
    <w:link w:val="Subtitle"/>
    <w:uiPriority w:val="11"/>
    <w:rsid w:val="00332517"/>
    <w:rPr>
      <w:rFonts w:eastAsiaTheme="minorEastAsia"/>
      <w:b/>
      <w:color w:val="00A1AB"/>
      <w:sz w:val="5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character" w:customStyle="1" w:styleId="Colourpurple">
    <w:name w:val="Colour purple"/>
    <w:basedOn w:val="DefaultParagraphFont"/>
    <w:uiPriority w:val="1"/>
    <w:rsid w:val="002B662B"/>
    <w:rPr>
      <w:color w:val="87189D" w:themeColor="text2"/>
    </w:rPr>
  </w:style>
  <w:style w:type="paragraph" w:customStyle="1" w:styleId="FooterRight">
    <w:name w:val="Footer Right"/>
    <w:basedOn w:val="Normal"/>
    <w:uiPriority w:val="99"/>
    <w:semiHidden/>
    <w:rsid w:val="00C43CA1"/>
    <w:pPr>
      <w:framePr w:w="567" w:h="1134" w:hRule="exact" w:vSpace="567" w:wrap="around" w:vAnchor="page" w:hAnchor="margin" w:xAlign="right" w:yAlign="bottom" w:anchorLock="1"/>
      <w:tabs>
        <w:tab w:val="center" w:pos="4513"/>
        <w:tab w:val="right" w:pos="9026"/>
      </w:tabs>
      <w:spacing w:before="40" w:after="0"/>
      <w:jc w:val="right"/>
    </w:pPr>
    <w:rPr>
      <w:sz w:val="18"/>
    </w:rPr>
  </w:style>
  <w:style w:type="character" w:customStyle="1" w:styleId="Bold">
    <w:name w:val="Bold"/>
    <w:basedOn w:val="DefaultParagraphFont"/>
    <w:uiPriority w:val="1"/>
    <w:qFormat/>
    <w:rsid w:val="00374847"/>
    <w:rPr>
      <w:b/>
    </w:rPr>
  </w:style>
  <w:style w:type="paragraph" w:styleId="ListBullet4">
    <w:name w:val="List Bullet 4"/>
    <w:basedOn w:val="Normal"/>
    <w:uiPriority w:val="99"/>
    <w:unhideWhenUsed/>
    <w:rsid w:val="000932BE"/>
    <w:pPr>
      <w:numPr>
        <w:numId w:val="1"/>
      </w:numPr>
      <w:spacing w:before="60" w:after="60"/>
      <w:ind w:left="1208" w:hanging="357"/>
    </w:pPr>
  </w:style>
  <w:style w:type="paragraph" w:styleId="ListBullet5">
    <w:name w:val="List Bullet 5"/>
    <w:basedOn w:val="Normal"/>
    <w:uiPriority w:val="99"/>
    <w:unhideWhenUsed/>
    <w:rsid w:val="00F23DB4"/>
    <w:pPr>
      <w:numPr>
        <w:numId w:val="2"/>
      </w:numPr>
      <w:contextualSpacing/>
    </w:pPr>
  </w:style>
  <w:style w:type="table" w:customStyle="1" w:styleId="EarlyLearningVictoriadefaulttable">
    <w:name w:val="Early Learning Victoria default table"/>
    <w:basedOn w:val="TableNormal"/>
    <w:uiPriority w:val="99"/>
    <w:rsid w:val="00086E7C"/>
    <w:pPr>
      <w:spacing w:after="0" w:line="240" w:lineRule="auto"/>
    </w:pPr>
    <w:tblPr>
      <w:tblBorders>
        <w:insideH w:val="single" w:sz="8" w:space="0" w:color="FFFFFF" w:themeColor="background1"/>
        <w:insideV w:val="single" w:sz="8" w:space="0" w:color="FFFFFF" w:themeColor="background1"/>
      </w:tblBorders>
      <w:tblCellMar>
        <w:bottom w:w="113" w:type="dxa"/>
      </w:tblCellMar>
    </w:tblPr>
    <w:tcPr>
      <w:shd w:val="clear" w:color="auto" w:fill="E7F4F5" w:themeFill="background2"/>
    </w:tcPr>
    <w:tblStylePr w:type="firstRow">
      <w:rPr>
        <w:b/>
        <w:color w:val="FFFFFF" w:themeColor="background1"/>
      </w:rPr>
      <w:tblPr/>
      <w:tcPr>
        <w:shd w:val="clear" w:color="auto" w:fill="00A1AB" w:themeFill="accent1"/>
      </w:tcPr>
    </w:tblStylePr>
    <w:tblStylePr w:type="firstCol">
      <w:rPr>
        <w:b/>
        <w:color w:val="FFFFFF" w:themeColor="background1"/>
      </w:rPr>
      <w:tblPr/>
      <w:tcPr>
        <w:shd w:val="clear" w:color="auto" w:fill="00A1AB" w:themeFill="accent1"/>
      </w:tcPr>
    </w:tblStylePr>
  </w:style>
  <w:style w:type="table" w:customStyle="1" w:styleId="EarlyLearningVictoriaSignaturetable">
    <w:name w:val="Early Learning Victoria Signature table"/>
    <w:basedOn w:val="TableNormal"/>
    <w:uiPriority w:val="99"/>
    <w:rsid w:val="00F252FC"/>
    <w:pPr>
      <w:spacing w:after="0" w:line="240" w:lineRule="auto"/>
    </w:pPr>
    <w:tblPr>
      <w:tblBorders>
        <w:insideH w:val="single" w:sz="8" w:space="0" w:color="B9A5CF" w:themeColor="accent3"/>
      </w:tblBorders>
      <w:tblCellMar>
        <w:left w:w="0" w:type="dxa"/>
        <w:right w:w="0" w:type="dxa"/>
      </w:tblCellMar>
    </w:tblPr>
  </w:style>
  <w:style w:type="paragraph" w:customStyle="1" w:styleId="BackpageContactdetails">
    <w:name w:val="Back page Contact details"/>
    <w:basedOn w:val="Normal"/>
    <w:uiPriority w:val="99"/>
    <w:rsid w:val="000C5AF7"/>
    <w:pPr>
      <w:pBdr>
        <w:top w:val="single" w:sz="8" w:space="16" w:color="B9A5CF" w:themeColor="accent3"/>
      </w:pBdr>
    </w:pPr>
    <w:rPr>
      <w:b/>
      <w:color w:val="87189D" w:themeColor="text2"/>
      <w:sz w:val="24"/>
    </w:rPr>
  </w:style>
  <w:style w:type="paragraph" w:customStyle="1" w:styleId="ChapterSubheading">
    <w:name w:val="Chapter Subheading"/>
    <w:basedOn w:val="Subtitle"/>
    <w:uiPriority w:val="13"/>
    <w:rsid w:val="00884B31"/>
    <w:pPr>
      <w:spacing w:after="240"/>
    </w:pPr>
    <w:rPr>
      <w:b w:val="0"/>
      <w:sz w:val="44"/>
    </w:rPr>
  </w:style>
  <w:style w:type="paragraph" w:customStyle="1" w:styleId="ChapterTitle">
    <w:name w:val="Chapter Title"/>
    <w:basedOn w:val="Title"/>
    <w:uiPriority w:val="13"/>
    <w:rsid w:val="0013644F"/>
    <w:pPr>
      <w:spacing w:after="80" w:line="228" w:lineRule="auto"/>
    </w:pPr>
    <w:rPr>
      <w:sz w:val="70"/>
    </w:rPr>
  </w:style>
  <w:style w:type="paragraph" w:customStyle="1" w:styleId="ChapterIntrotext">
    <w:name w:val="Chapter Intro text"/>
    <w:basedOn w:val="Normal"/>
    <w:uiPriority w:val="13"/>
    <w:rsid w:val="00884B31"/>
    <w:pPr>
      <w:spacing w:after="240"/>
    </w:pPr>
    <w:rPr>
      <w:color w:val="311B42"/>
      <w:sz w:val="30"/>
    </w:rPr>
  </w:style>
  <w:style w:type="character" w:styleId="CommentReference">
    <w:name w:val="annotation reference"/>
    <w:basedOn w:val="DefaultParagraphFont"/>
    <w:uiPriority w:val="99"/>
    <w:semiHidden/>
    <w:unhideWhenUsed/>
    <w:rsid w:val="005F4D10"/>
    <w:rPr>
      <w:sz w:val="16"/>
      <w:szCs w:val="16"/>
    </w:rPr>
  </w:style>
  <w:style w:type="paragraph" w:styleId="CommentText">
    <w:name w:val="annotation text"/>
    <w:basedOn w:val="Normal"/>
    <w:link w:val="CommentTextChar"/>
    <w:uiPriority w:val="99"/>
    <w:unhideWhenUsed/>
    <w:rsid w:val="005F4D10"/>
    <w:pPr>
      <w:spacing w:before="4" w:after="4" w:line="240" w:lineRule="auto"/>
      <w:ind w:left="113" w:right="113"/>
    </w:pPr>
    <w:rPr>
      <w:rFonts w:ascii="Calibri" w:eastAsia="Calibri" w:hAnsi="Calibri" w:cs="Calibri"/>
      <w:szCs w:val="20"/>
    </w:rPr>
  </w:style>
  <w:style w:type="character" w:customStyle="1" w:styleId="CommentTextChar">
    <w:name w:val="Comment Text Char"/>
    <w:basedOn w:val="DefaultParagraphFont"/>
    <w:link w:val="CommentText"/>
    <w:uiPriority w:val="99"/>
    <w:rsid w:val="005F4D10"/>
    <w:rPr>
      <w:rFonts w:ascii="Calibri" w:eastAsia="Calibri" w:hAnsi="Calibri" w:cs="Calibri"/>
      <w:sz w:val="20"/>
      <w:szCs w:val="20"/>
    </w:rPr>
  </w:style>
  <w:style w:type="paragraph" w:styleId="Revision">
    <w:name w:val="Revision"/>
    <w:hidden/>
    <w:uiPriority w:val="99"/>
    <w:semiHidden/>
    <w:rsid w:val="00F14C1E"/>
    <w:pPr>
      <w:spacing w:after="0" w:line="240" w:lineRule="auto"/>
    </w:pPr>
    <w:rPr>
      <w:sz w:val="20"/>
    </w:rPr>
  </w:style>
  <w:style w:type="paragraph" w:styleId="CommentSubject">
    <w:name w:val="annotation subject"/>
    <w:basedOn w:val="CommentText"/>
    <w:next w:val="CommentText"/>
    <w:link w:val="CommentSubjectChar"/>
    <w:uiPriority w:val="99"/>
    <w:semiHidden/>
    <w:unhideWhenUsed/>
    <w:rsid w:val="00D27D05"/>
    <w:pPr>
      <w:spacing w:before="120" w:after="160"/>
      <w:ind w:left="0" w:righ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27D05"/>
    <w:rPr>
      <w:rFonts w:ascii="Calibri" w:eastAsia="Calibri" w:hAnsi="Calibri" w:cs="Calibri"/>
      <w:b/>
      <w:bCs/>
      <w:sz w:val="20"/>
      <w:szCs w:val="20"/>
    </w:rPr>
  </w:style>
  <w:style w:type="character" w:customStyle="1" w:styleId="eop">
    <w:name w:val="eop"/>
    <w:basedOn w:val="DefaultParagraphFont"/>
    <w:rsid w:val="00A429F7"/>
  </w:style>
  <w:style w:type="character" w:customStyle="1" w:styleId="normaltextrun">
    <w:name w:val="normaltextrun"/>
    <w:basedOn w:val="DefaultParagraphFont"/>
    <w:rsid w:val="00512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688">
      <w:bodyDiv w:val="1"/>
      <w:marLeft w:val="0"/>
      <w:marRight w:val="0"/>
      <w:marTop w:val="0"/>
      <w:marBottom w:val="0"/>
      <w:divBdr>
        <w:top w:val="none" w:sz="0" w:space="0" w:color="auto"/>
        <w:left w:val="none" w:sz="0" w:space="0" w:color="auto"/>
        <w:bottom w:val="none" w:sz="0" w:space="0" w:color="auto"/>
        <w:right w:val="none" w:sz="0" w:space="0" w:color="auto"/>
      </w:divBdr>
      <w:divsChild>
        <w:div w:id="1774665172">
          <w:marLeft w:val="0"/>
          <w:marRight w:val="0"/>
          <w:marTop w:val="0"/>
          <w:marBottom w:val="0"/>
          <w:divBdr>
            <w:top w:val="none" w:sz="0" w:space="0" w:color="auto"/>
            <w:left w:val="none" w:sz="0" w:space="0" w:color="auto"/>
            <w:bottom w:val="none" w:sz="0" w:space="0" w:color="auto"/>
            <w:right w:val="none" w:sz="0" w:space="0" w:color="auto"/>
          </w:divBdr>
        </w:div>
      </w:divsChild>
    </w:div>
    <w:div w:id="47266914">
      <w:bodyDiv w:val="1"/>
      <w:marLeft w:val="0"/>
      <w:marRight w:val="0"/>
      <w:marTop w:val="0"/>
      <w:marBottom w:val="0"/>
      <w:divBdr>
        <w:top w:val="none" w:sz="0" w:space="0" w:color="auto"/>
        <w:left w:val="none" w:sz="0" w:space="0" w:color="auto"/>
        <w:bottom w:val="none" w:sz="0" w:space="0" w:color="auto"/>
        <w:right w:val="none" w:sz="0" w:space="0" w:color="auto"/>
      </w:divBdr>
    </w:div>
    <w:div w:id="600722330">
      <w:bodyDiv w:val="1"/>
      <w:marLeft w:val="0"/>
      <w:marRight w:val="0"/>
      <w:marTop w:val="0"/>
      <w:marBottom w:val="0"/>
      <w:divBdr>
        <w:top w:val="none" w:sz="0" w:space="0" w:color="auto"/>
        <w:left w:val="none" w:sz="0" w:space="0" w:color="auto"/>
        <w:bottom w:val="none" w:sz="0" w:space="0" w:color="auto"/>
        <w:right w:val="none" w:sz="0" w:space="0" w:color="auto"/>
      </w:divBdr>
    </w:div>
    <w:div w:id="615213415">
      <w:bodyDiv w:val="1"/>
      <w:marLeft w:val="0"/>
      <w:marRight w:val="0"/>
      <w:marTop w:val="0"/>
      <w:marBottom w:val="0"/>
      <w:divBdr>
        <w:top w:val="none" w:sz="0" w:space="0" w:color="auto"/>
        <w:left w:val="none" w:sz="0" w:space="0" w:color="auto"/>
        <w:bottom w:val="none" w:sz="0" w:space="0" w:color="auto"/>
        <w:right w:val="none" w:sz="0" w:space="0" w:color="auto"/>
      </w:divBdr>
    </w:div>
    <w:div w:id="864709415">
      <w:bodyDiv w:val="1"/>
      <w:marLeft w:val="0"/>
      <w:marRight w:val="0"/>
      <w:marTop w:val="0"/>
      <w:marBottom w:val="0"/>
      <w:divBdr>
        <w:top w:val="none" w:sz="0" w:space="0" w:color="auto"/>
        <w:left w:val="none" w:sz="0" w:space="0" w:color="auto"/>
        <w:bottom w:val="none" w:sz="0" w:space="0" w:color="auto"/>
        <w:right w:val="none" w:sz="0" w:space="0" w:color="auto"/>
      </w:divBdr>
    </w:div>
    <w:div w:id="899629984">
      <w:bodyDiv w:val="1"/>
      <w:marLeft w:val="0"/>
      <w:marRight w:val="0"/>
      <w:marTop w:val="0"/>
      <w:marBottom w:val="0"/>
      <w:divBdr>
        <w:top w:val="none" w:sz="0" w:space="0" w:color="auto"/>
        <w:left w:val="none" w:sz="0" w:space="0" w:color="auto"/>
        <w:bottom w:val="none" w:sz="0" w:space="0" w:color="auto"/>
        <w:right w:val="none" w:sz="0" w:space="0" w:color="auto"/>
      </w:divBdr>
    </w:div>
    <w:div w:id="950865067">
      <w:bodyDiv w:val="1"/>
      <w:marLeft w:val="0"/>
      <w:marRight w:val="0"/>
      <w:marTop w:val="0"/>
      <w:marBottom w:val="0"/>
      <w:divBdr>
        <w:top w:val="none" w:sz="0" w:space="0" w:color="auto"/>
        <w:left w:val="none" w:sz="0" w:space="0" w:color="auto"/>
        <w:bottom w:val="none" w:sz="0" w:space="0" w:color="auto"/>
        <w:right w:val="none" w:sz="0" w:space="0" w:color="auto"/>
      </w:divBdr>
      <w:divsChild>
        <w:div w:id="203979102">
          <w:marLeft w:val="0"/>
          <w:marRight w:val="0"/>
          <w:marTop w:val="0"/>
          <w:marBottom w:val="0"/>
          <w:divBdr>
            <w:top w:val="none" w:sz="0" w:space="0" w:color="auto"/>
            <w:left w:val="none" w:sz="0" w:space="0" w:color="auto"/>
            <w:bottom w:val="none" w:sz="0" w:space="0" w:color="auto"/>
            <w:right w:val="none" w:sz="0" w:space="0" w:color="auto"/>
          </w:divBdr>
        </w:div>
      </w:divsChild>
    </w:div>
    <w:div w:id="1210188680">
      <w:bodyDiv w:val="1"/>
      <w:marLeft w:val="0"/>
      <w:marRight w:val="0"/>
      <w:marTop w:val="0"/>
      <w:marBottom w:val="0"/>
      <w:divBdr>
        <w:top w:val="none" w:sz="0" w:space="0" w:color="auto"/>
        <w:left w:val="none" w:sz="0" w:space="0" w:color="auto"/>
        <w:bottom w:val="none" w:sz="0" w:space="0" w:color="auto"/>
        <w:right w:val="none" w:sz="0" w:space="0" w:color="auto"/>
      </w:divBdr>
    </w:div>
    <w:div w:id="1341857815">
      <w:bodyDiv w:val="1"/>
      <w:marLeft w:val="0"/>
      <w:marRight w:val="0"/>
      <w:marTop w:val="0"/>
      <w:marBottom w:val="0"/>
      <w:divBdr>
        <w:top w:val="none" w:sz="0" w:space="0" w:color="auto"/>
        <w:left w:val="none" w:sz="0" w:space="0" w:color="auto"/>
        <w:bottom w:val="none" w:sz="0" w:space="0" w:color="auto"/>
        <w:right w:val="none" w:sz="0" w:space="0" w:color="auto"/>
      </w:divBdr>
    </w:div>
    <w:div w:id="1615408679">
      <w:bodyDiv w:val="1"/>
      <w:marLeft w:val="0"/>
      <w:marRight w:val="0"/>
      <w:marTop w:val="0"/>
      <w:marBottom w:val="0"/>
      <w:divBdr>
        <w:top w:val="none" w:sz="0" w:space="0" w:color="auto"/>
        <w:left w:val="none" w:sz="0" w:space="0" w:color="auto"/>
        <w:bottom w:val="none" w:sz="0" w:space="0" w:color="auto"/>
        <w:right w:val="none" w:sz="0" w:space="0" w:color="auto"/>
      </w:divBdr>
    </w:div>
    <w:div w:id="1616518638">
      <w:bodyDiv w:val="1"/>
      <w:marLeft w:val="0"/>
      <w:marRight w:val="0"/>
      <w:marTop w:val="0"/>
      <w:marBottom w:val="0"/>
      <w:divBdr>
        <w:top w:val="none" w:sz="0" w:space="0" w:color="auto"/>
        <w:left w:val="none" w:sz="0" w:space="0" w:color="auto"/>
        <w:bottom w:val="none" w:sz="0" w:space="0" w:color="auto"/>
        <w:right w:val="none" w:sz="0" w:space="0" w:color="auto"/>
      </w:divBdr>
    </w:div>
    <w:div w:id="19999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ssa.hong@education.vic.gov.au\AppData\Local\Temp\8fc28cb2-8167-41b3-85a7-5a68732e946e_Early%20Learning%20Victoria-Long-form%20template.zip.46e\Early%20Learning%20Victoria-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77C637657640EB8D500A617AB20099"/>
        <w:category>
          <w:name w:val="General"/>
          <w:gallery w:val="placeholder"/>
        </w:category>
        <w:types>
          <w:type w:val="bbPlcHdr"/>
        </w:types>
        <w:behaviors>
          <w:behavior w:val="content"/>
        </w:behaviors>
        <w:guid w:val="{87D082A8-12F1-4A3F-8E5B-9C6016908FD7}"/>
      </w:docPartPr>
      <w:docPartBody>
        <w:p w:rsidR="00DE241C" w:rsidRDefault="00DE241C">
          <w:pPr>
            <w:pStyle w:val="9377C637657640EB8D500A617AB20099"/>
          </w:pPr>
          <w:r w:rsidRPr="00413EF7">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1C"/>
    <w:rsid w:val="000254DA"/>
    <w:rsid w:val="00040315"/>
    <w:rsid w:val="001A1247"/>
    <w:rsid w:val="001B5FDC"/>
    <w:rsid w:val="001D78D4"/>
    <w:rsid w:val="001F4CB1"/>
    <w:rsid w:val="0020381F"/>
    <w:rsid w:val="00241CD7"/>
    <w:rsid w:val="002A2679"/>
    <w:rsid w:val="002A401B"/>
    <w:rsid w:val="004304D8"/>
    <w:rsid w:val="00460706"/>
    <w:rsid w:val="00557002"/>
    <w:rsid w:val="005779FC"/>
    <w:rsid w:val="006C1633"/>
    <w:rsid w:val="00770072"/>
    <w:rsid w:val="007D34EA"/>
    <w:rsid w:val="008D5B63"/>
    <w:rsid w:val="00966BAF"/>
    <w:rsid w:val="009C2E8E"/>
    <w:rsid w:val="009D5471"/>
    <w:rsid w:val="00AB4EFC"/>
    <w:rsid w:val="00C23213"/>
    <w:rsid w:val="00D25E38"/>
    <w:rsid w:val="00DE241C"/>
    <w:rsid w:val="00E93322"/>
    <w:rsid w:val="00E940A0"/>
    <w:rsid w:val="00F51CF0"/>
    <w:rsid w:val="00F65254"/>
    <w:rsid w:val="00F6741A"/>
    <w:rsid w:val="00FE67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77C637657640EB8D500A617AB20099">
    <w:name w:val="9377C637657640EB8D500A617AB20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Arly Learning Vic">
      <a:dk1>
        <a:sysClr val="windowText" lastClr="000000"/>
      </a:dk1>
      <a:lt1>
        <a:sysClr val="window" lastClr="FFFFFF"/>
      </a:lt1>
      <a:dk2>
        <a:srgbClr val="87189D"/>
      </a:dk2>
      <a:lt2>
        <a:srgbClr val="E7F4F5"/>
      </a:lt2>
      <a:accent1>
        <a:srgbClr val="00A1AB"/>
      </a:accent1>
      <a:accent2>
        <a:srgbClr val="87189D"/>
      </a:accent2>
      <a:accent3>
        <a:srgbClr val="B9A5CF"/>
      </a:accent3>
      <a:accent4>
        <a:srgbClr val="932951"/>
      </a:accent4>
      <a:accent5>
        <a:srgbClr val="BA8660"/>
      </a:accent5>
      <a:accent6>
        <a:srgbClr val="629548"/>
      </a:accent6>
      <a:hlink>
        <a:srgbClr val="000000"/>
      </a:hlink>
      <a:folHlink>
        <a:srgbClr val="7F7F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066AA-5619-47BB-9C53-28BB6CA23620}"/>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7FE137DA-78C8-4C8A-A1A8-1BF03845A883}">
  <ds:schemaRefs>
    <ds:schemaRef ds:uri="http://schemas.microsoft.com/office/2006/metadata/properties"/>
    <ds:schemaRef ds:uri="http://schemas.microsoft.com/office/infopath/2007/PartnerControls"/>
    <ds:schemaRef ds:uri="19214ac5-c9ab-4a38-9b0c-f9e78fec537c"/>
    <ds:schemaRef ds:uri="b7750d7f-24ff-4f9b-aa5e-480870f5a054"/>
  </ds:schemaRefs>
</ds:datastoreItem>
</file>

<file path=customXml/itemProps4.xml><?xml version="1.0" encoding="utf-8"?>
<ds:datastoreItem xmlns:ds="http://schemas.openxmlformats.org/officeDocument/2006/customXml" ds:itemID="{FD30A24B-1983-4577-A31A-23ACD5221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Early Learning Victoria-Long-form template.dotx</Template>
  <TotalTime>3</TotalTime>
  <Pages>4</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Hong</dc:creator>
  <cp:keywords/>
  <dc:description/>
  <cp:lastModifiedBy>Adrian Paglia</cp:lastModifiedBy>
  <cp:revision>3</cp:revision>
  <cp:lastPrinted>2024-08-30T23:14:00Z</cp:lastPrinted>
  <dcterms:created xsi:type="dcterms:W3CDTF">2026-07-03T01:56:00Z</dcterms:created>
  <dcterms:modified xsi:type="dcterms:W3CDTF">2026-07-03T04:23:00Z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MediaServiceImageTags">
    <vt:lpwstr/>
  </property>
  <property fmtid="{D5CDD505-2E9C-101B-9397-08002B2CF9AE}" pid="4" name="DEECD_Author">
    <vt:lpwstr>94;#Education|5232e41c-5101-41fe-b638-7d41d1371531</vt:lpwstr>
  </property>
  <property fmtid="{D5CDD505-2E9C-101B-9397-08002B2CF9AE}" pid="5" name="DEECD_SubjectCategory">
    <vt:lpwstr/>
  </property>
  <property fmtid="{D5CDD505-2E9C-101B-9397-08002B2CF9AE}" pid="6" name="DEECD_ItemType">
    <vt:lpwstr>101;#Page|eb523acf-a821-456c-a76b-7607578309d7</vt:lpwstr>
  </property>
  <property fmtid="{D5CDD505-2E9C-101B-9397-08002B2CF9AE}" pid="7" name="DEECD_Audience">
    <vt:lpwstr/>
  </property>
</Properties>
</file>