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Default="003E0CA4">
      <w:pPr>
        <w:pStyle w:val="Header"/>
        <w:keepNext/>
        <w:jc w:val="center"/>
        <w:rPr>
          <w:b/>
          <w:sz w:val="52"/>
        </w:rPr>
      </w:pPr>
    </w:p>
    <w:p w:rsidR="003E0CA4" w:rsidRPr="00FD79B2" w:rsidRDefault="003E0CA4" w:rsidP="00967EB2">
      <w:pPr>
        <w:pStyle w:val="Header"/>
        <w:keepNext/>
        <w:spacing w:before="200"/>
        <w:jc w:val="center"/>
        <w:rPr>
          <w:b/>
          <w:sz w:val="36"/>
          <w:szCs w:val="36"/>
        </w:rPr>
      </w:pPr>
      <w:r w:rsidRPr="00FD79B2">
        <w:rPr>
          <w:b/>
          <w:sz w:val="36"/>
          <w:szCs w:val="36"/>
        </w:rPr>
        <w:t>Victorian Purchasing Guide</w:t>
      </w:r>
    </w:p>
    <w:p w:rsidR="00C40F56" w:rsidRPr="00FD79B2" w:rsidRDefault="008C0A16" w:rsidP="00967EB2">
      <w:pPr>
        <w:pStyle w:val="Header"/>
        <w:keepNext/>
        <w:jc w:val="center"/>
        <w:rPr>
          <w:b/>
          <w:sz w:val="36"/>
          <w:szCs w:val="36"/>
        </w:rPr>
      </w:pPr>
      <w:r>
        <w:rPr>
          <w:b/>
          <w:sz w:val="36"/>
          <w:szCs w:val="36"/>
        </w:rPr>
        <w:t>for</w:t>
      </w:r>
    </w:p>
    <w:p w:rsidR="003E0CA4" w:rsidRPr="008C0A16" w:rsidRDefault="00F806D0" w:rsidP="00967EB2">
      <w:pPr>
        <w:pStyle w:val="Header"/>
        <w:keepNext/>
        <w:jc w:val="center"/>
        <w:rPr>
          <w:b/>
          <w:sz w:val="36"/>
          <w:szCs w:val="36"/>
        </w:rPr>
      </w:pPr>
      <w:r>
        <w:rPr>
          <w:b/>
          <w:sz w:val="36"/>
          <w:szCs w:val="36"/>
        </w:rPr>
        <w:t>AVI08 Aviation Training Package Version No 5</w:t>
      </w:r>
    </w:p>
    <w:p w:rsidR="003E0CA4" w:rsidRDefault="003E0CA4" w:rsidP="00967EB2">
      <w:pPr>
        <w:pStyle w:val="Header"/>
        <w:keepNext/>
        <w:jc w:val="center"/>
        <w:rPr>
          <w:b/>
          <w:sz w:val="48"/>
        </w:rPr>
      </w:pPr>
    </w:p>
    <w:p w:rsidR="00BE7E09" w:rsidRDefault="00BE7E09" w:rsidP="00967EB2">
      <w:pPr>
        <w:pStyle w:val="Header"/>
        <w:keepNext/>
        <w:jc w:val="center"/>
        <w:rPr>
          <w:b/>
          <w:sz w:val="48"/>
        </w:rPr>
      </w:pPr>
    </w:p>
    <w:p w:rsidR="00BE7E09" w:rsidRPr="00C36112" w:rsidRDefault="00F806D0" w:rsidP="00967EB2">
      <w:pPr>
        <w:pStyle w:val="Header"/>
        <w:keepNext/>
        <w:jc w:val="center"/>
        <w:rPr>
          <w:b/>
          <w:sz w:val="36"/>
          <w:szCs w:val="36"/>
        </w:rPr>
      </w:pPr>
      <w:r>
        <w:rPr>
          <w:b/>
          <w:sz w:val="36"/>
          <w:szCs w:val="36"/>
        </w:rPr>
        <w:t>February 2014</w:t>
      </w:r>
    </w:p>
    <w:p w:rsidR="00905BA9" w:rsidRDefault="00905BA9" w:rsidP="00861B00">
      <w:pPr>
        <w:pStyle w:val="Header"/>
        <w:keepNext/>
      </w:pPr>
    </w:p>
    <w:p w:rsidR="00905BA9" w:rsidRDefault="00905BA9" w:rsidP="00861B00">
      <w:pPr>
        <w:pStyle w:val="Header"/>
        <w:keepNext/>
      </w:pPr>
      <w:bookmarkStart w:id="0" w:name="_GoBack"/>
      <w:bookmarkEnd w:id="0"/>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F173F1" w:rsidRDefault="00F173F1"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905BA9" w:rsidRDefault="00905BA9" w:rsidP="00861B00">
      <w:pPr>
        <w:pStyle w:val="Header"/>
        <w:keepNext/>
      </w:pPr>
    </w:p>
    <w:p w:rsidR="006C5A23" w:rsidRDefault="006C5A23" w:rsidP="00861B00">
      <w:pPr>
        <w:pStyle w:val="Header"/>
        <w:keepNext/>
      </w:pPr>
    </w:p>
    <w:p w:rsidR="006C5A23" w:rsidRDefault="006C5A23" w:rsidP="00861B00">
      <w:pPr>
        <w:pStyle w:val="Header"/>
        <w:keepNext/>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rsidP="00905BA9">
      <w:pPr>
        <w:autoSpaceDE w:val="0"/>
        <w:autoSpaceDN w:val="0"/>
        <w:adjustRightInd w:val="0"/>
        <w:spacing w:before="120" w:after="120"/>
        <w:jc w:val="both"/>
      </w:pPr>
    </w:p>
    <w:p w:rsidR="006C5A23" w:rsidRDefault="006C5A23">
      <w:pPr>
        <w:pStyle w:val="Heading8"/>
        <w:rPr>
          <w:bCs/>
        </w:rPr>
      </w:pPr>
    </w:p>
    <w:p w:rsidR="006C5A23" w:rsidRPr="00592BB5" w:rsidRDefault="00D13969"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4634E72F" wp14:editId="4634E730">
            <wp:extent cx="838200" cy="295275"/>
            <wp:effectExtent l="0" t="0" r="0" b="9525"/>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6C5A23" w:rsidRPr="00592BB5" w:rsidRDefault="006C5A23" w:rsidP="006C5A23">
      <w:pPr>
        <w:autoSpaceDE w:val="0"/>
        <w:autoSpaceDN w:val="0"/>
        <w:adjustRightInd w:val="0"/>
        <w:rPr>
          <w:rFonts w:cs="Arial"/>
        </w:rPr>
      </w:pPr>
    </w:p>
    <w:p w:rsidR="006C5A23" w:rsidRPr="00592BB5" w:rsidRDefault="006C5A23" w:rsidP="006C5A23">
      <w:pPr>
        <w:spacing w:before="75" w:after="75"/>
        <w:textAlignment w:val="top"/>
        <w:rPr>
          <w:rFonts w:cs="Arial"/>
          <w:color w:val="000000"/>
        </w:rPr>
      </w:pPr>
      <w:proofErr w:type="gramStart"/>
      <w:r w:rsidRPr="00592BB5">
        <w:rPr>
          <w:rFonts w:cs="Arial"/>
          <w:color w:val="000000"/>
        </w:rPr>
        <w:t>© State of Victoria (Department of Education and Early Childhood Development) 201</w:t>
      </w:r>
      <w:r w:rsidR="00AB1B39">
        <w:rPr>
          <w:rFonts w:cs="Arial"/>
          <w:color w:val="000000"/>
        </w:rPr>
        <w:t>4</w:t>
      </w:r>
      <w:r w:rsidRPr="00592BB5">
        <w:rPr>
          <w:rFonts w:cs="Arial"/>
          <w:color w:val="000000"/>
        </w:rPr>
        <w:t>.</w:t>
      </w:r>
      <w:proofErr w:type="gramEnd"/>
    </w:p>
    <w:p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FD2E58">
        <w:rPr>
          <w:rFonts w:cs="Arial"/>
          <w:color w:val="000000"/>
        </w:rPr>
        <w:t xml:space="preserve">the </w:t>
      </w:r>
      <w:r w:rsidR="003D16F1">
        <w:rPr>
          <w:rFonts w:cs="Arial"/>
          <w:color w:val="000000"/>
        </w:rPr>
        <w:t xml:space="preserve">Higher Education and </w:t>
      </w:r>
      <w:r w:rsidRPr="00592BB5">
        <w:rPr>
          <w:rFonts w:cs="Arial"/>
          <w:color w:val="000000"/>
        </w:rPr>
        <w:t>Skills</w:t>
      </w:r>
      <w:r w:rsidR="003D16F1">
        <w:rPr>
          <w:rFonts w:cs="Arial"/>
          <w:color w:val="000000"/>
        </w:rPr>
        <w:t xml:space="preserve">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6C5A23">
      <w:pPr>
        <w:spacing w:before="75" w:after="75"/>
        <w:textAlignment w:val="top"/>
        <w:rPr>
          <w:rFonts w:cs="Arial"/>
          <w:color w:val="000000"/>
        </w:rPr>
      </w:pPr>
    </w:p>
    <w:p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412"/>
      </w:tblGrid>
      <w:tr w:rsidR="006C5A23" w:rsidTr="002503E7">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335180">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335180">
            <w:pPr>
              <w:pStyle w:val="IGTableTitle"/>
            </w:pPr>
            <w:r>
              <w:t>Date VPG</w:t>
            </w:r>
            <w:r>
              <w:br/>
              <w:t>Approved</w:t>
            </w:r>
          </w:p>
        </w:tc>
        <w:tc>
          <w:tcPr>
            <w:tcW w:w="541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335180">
            <w:pPr>
              <w:pStyle w:val="IGTableTitle"/>
            </w:pPr>
            <w:r>
              <w:t>Comments</w:t>
            </w:r>
          </w:p>
        </w:tc>
      </w:tr>
      <w:tr w:rsidR="006C5A23" w:rsidTr="002503E7">
        <w:trPr>
          <w:jc w:val="center"/>
        </w:trPr>
        <w:tc>
          <w:tcPr>
            <w:tcW w:w="2439" w:type="dxa"/>
            <w:tcBorders>
              <w:top w:val="single" w:sz="4" w:space="0" w:color="auto"/>
              <w:left w:val="single" w:sz="4" w:space="0" w:color="auto"/>
              <w:bottom w:val="single" w:sz="4" w:space="0" w:color="auto"/>
            </w:tcBorders>
            <w:tcMar>
              <w:top w:w="57" w:type="dxa"/>
              <w:bottom w:w="57" w:type="dxa"/>
            </w:tcMar>
          </w:tcPr>
          <w:p w:rsidR="006C5A23" w:rsidRPr="00BE7E09" w:rsidRDefault="003D2928" w:rsidP="003D2928">
            <w:pPr>
              <w:pStyle w:val="IGTableText"/>
              <w:rPr>
                <w:highlight w:val="lightGray"/>
              </w:rPr>
            </w:pPr>
            <w:r>
              <w:rPr>
                <w:highlight w:val="lightGray"/>
              </w:rPr>
              <w:t xml:space="preserve">AVI08 Aviation </w:t>
            </w:r>
            <w:r w:rsidR="006C5A23">
              <w:rPr>
                <w:highlight w:val="lightGray"/>
              </w:rPr>
              <w:t>Training Package Version</w:t>
            </w:r>
            <w:r>
              <w:rPr>
                <w:highlight w:val="lightGray"/>
              </w:rPr>
              <w:t xml:space="preserve"> 5</w:t>
            </w:r>
            <w:r w:rsidR="006C5A23">
              <w:rPr>
                <w:highlight w:val="lightGray"/>
              </w:rPr>
              <w:t xml:space="preserve"> </w:t>
            </w:r>
          </w:p>
        </w:tc>
        <w:tc>
          <w:tcPr>
            <w:tcW w:w="1217" w:type="dxa"/>
            <w:tcBorders>
              <w:top w:val="single" w:sz="4" w:space="0" w:color="000000"/>
            </w:tcBorders>
            <w:tcMar>
              <w:top w:w="57" w:type="dxa"/>
              <w:bottom w:w="57" w:type="dxa"/>
            </w:tcMar>
          </w:tcPr>
          <w:p w:rsidR="006C5A23" w:rsidRDefault="00910FD9" w:rsidP="00335180">
            <w:pPr>
              <w:pStyle w:val="IGTableText"/>
              <w:rPr>
                <w:highlight w:val="yellow"/>
              </w:rPr>
            </w:pPr>
            <w:r>
              <w:rPr>
                <w:highlight w:val="lightGray"/>
              </w:rPr>
              <w:t>27 February 2014</w:t>
            </w:r>
          </w:p>
        </w:tc>
        <w:tc>
          <w:tcPr>
            <w:tcW w:w="5412" w:type="dxa"/>
            <w:tcBorders>
              <w:top w:val="single" w:sz="4" w:space="0" w:color="000000"/>
            </w:tcBorders>
            <w:tcMar>
              <w:top w:w="57" w:type="dxa"/>
              <w:bottom w:w="57" w:type="dxa"/>
            </w:tcMar>
          </w:tcPr>
          <w:p w:rsidR="006C5A23" w:rsidRDefault="006F1360" w:rsidP="00335180">
            <w:pPr>
              <w:pStyle w:val="IGTableText"/>
              <w:rPr>
                <w:highlight w:val="lightGray"/>
              </w:rPr>
            </w:pPr>
            <w:r w:rsidRPr="006F1360">
              <w:rPr>
                <w:color w:val="000000"/>
                <w:lang w:val="en-AU" w:eastAsia="en-AU"/>
              </w:rPr>
              <w:t xml:space="preserve">This </w:t>
            </w:r>
            <w:r w:rsidR="006C5A23" w:rsidRPr="006F1360">
              <w:rPr>
                <w:color w:val="000000"/>
                <w:lang w:val="en-AU" w:eastAsia="en-AU"/>
              </w:rPr>
              <w:t xml:space="preserve">Victorian Purchasing Guide reflects </w:t>
            </w:r>
            <w:r w:rsidRPr="006F1360">
              <w:rPr>
                <w:color w:val="000000"/>
                <w:lang w:val="en-AU" w:eastAsia="en-AU"/>
              </w:rPr>
              <w:t xml:space="preserve">the </w:t>
            </w:r>
            <w:r w:rsidR="006C5A23" w:rsidRPr="006F1360">
              <w:rPr>
                <w:color w:val="000000"/>
                <w:lang w:val="en-AU" w:eastAsia="en-AU"/>
              </w:rPr>
              <w:t>changes made to</w:t>
            </w:r>
            <w:r w:rsidR="006C5A23">
              <w:rPr>
                <w:highlight w:val="lightGray"/>
              </w:rPr>
              <w:t xml:space="preserve"> </w:t>
            </w:r>
            <w:r w:rsidR="00353CBF">
              <w:rPr>
                <w:highlight w:val="lightGray"/>
              </w:rPr>
              <w:t>the AVI08 Aviation Training Package Version 5.</w:t>
            </w:r>
          </w:p>
          <w:p w:rsidR="006C5A23" w:rsidRDefault="006C5A23" w:rsidP="00335180">
            <w:pPr>
              <w:pStyle w:val="IGTableText"/>
              <w:rPr>
                <w:highlight w:val="lightGray"/>
              </w:rPr>
            </w:pPr>
          </w:p>
          <w:p w:rsidR="006C5A23" w:rsidRPr="00B91DFD" w:rsidRDefault="00353CBF" w:rsidP="00353CBF">
            <w:pPr>
              <w:pStyle w:val="IGTableText"/>
              <w:rPr>
                <w:lang w:val="en-AU"/>
              </w:rPr>
            </w:pPr>
            <w:r w:rsidRPr="00353CBF">
              <w:t>Inclusion of 3 new units of competency, 3 new qualifications and 1 revised qualification.</w:t>
            </w:r>
          </w:p>
        </w:tc>
      </w:tr>
      <w:tr w:rsidR="00353CBF" w:rsidTr="00353CBF">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highlight w:val="lightGray"/>
              </w:rPr>
            </w:pPr>
            <w:r w:rsidRPr="00353CBF">
              <w:rPr>
                <w:highlight w:val="lightGray"/>
              </w:rPr>
              <w:t>AVI08 Aviation Training Package Version 4</w:t>
            </w:r>
          </w:p>
        </w:tc>
        <w:tc>
          <w:tcPr>
            <w:tcW w:w="1217" w:type="dxa"/>
            <w:tcBorders>
              <w:top w:val="single" w:sz="4" w:space="0" w:color="000000"/>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highlight w:val="lightGray"/>
              </w:rPr>
            </w:pPr>
            <w:r w:rsidRPr="00353CBF">
              <w:rPr>
                <w:highlight w:val="lightGray"/>
              </w:rPr>
              <w:t>11 September 2012</w:t>
            </w:r>
          </w:p>
        </w:tc>
        <w:tc>
          <w:tcPr>
            <w:tcW w:w="5412" w:type="dxa"/>
            <w:tcBorders>
              <w:top w:val="single" w:sz="4" w:space="0" w:color="000000"/>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color w:val="000000"/>
                <w:lang w:val="en-AU" w:eastAsia="en-AU"/>
              </w:rPr>
            </w:pPr>
            <w:r w:rsidRPr="006F1360">
              <w:rPr>
                <w:color w:val="000000"/>
                <w:lang w:val="en-AU" w:eastAsia="en-AU"/>
              </w:rPr>
              <w:t>This Victorian Purchasing Guide reflects the changes made to</w:t>
            </w:r>
            <w:r w:rsidRPr="00353CBF">
              <w:rPr>
                <w:color w:val="000000"/>
                <w:lang w:val="en-AU" w:eastAsia="en-AU"/>
              </w:rPr>
              <w:t xml:space="preserve"> the AVI08 Aviation Training Package Version 4. </w:t>
            </w:r>
          </w:p>
          <w:p w:rsidR="00353CBF" w:rsidRPr="00353CBF" w:rsidRDefault="00353CBF" w:rsidP="00353CBF">
            <w:pPr>
              <w:pStyle w:val="IGTableText"/>
              <w:rPr>
                <w:color w:val="000000"/>
                <w:lang w:val="en-AU" w:eastAsia="en-AU"/>
              </w:rPr>
            </w:pPr>
          </w:p>
          <w:p w:rsidR="00353CBF" w:rsidRPr="00353CBF" w:rsidRDefault="00353CBF" w:rsidP="00353CBF">
            <w:pPr>
              <w:pStyle w:val="IGTableText"/>
              <w:rPr>
                <w:color w:val="000000"/>
                <w:lang w:val="en-AU" w:eastAsia="en-AU"/>
              </w:rPr>
            </w:pPr>
            <w:r w:rsidRPr="00353CBF">
              <w:rPr>
                <w:color w:val="000000"/>
                <w:lang w:val="en-AU" w:eastAsia="en-AU"/>
              </w:rPr>
              <w:t>Inclusion of 37 new units and revision to one existing unit. Inclusion of 2 new qualifications.</w:t>
            </w:r>
          </w:p>
        </w:tc>
      </w:tr>
      <w:tr w:rsidR="00353CBF" w:rsidTr="00353CBF">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highlight w:val="lightGray"/>
              </w:rPr>
            </w:pPr>
            <w:r w:rsidRPr="00353CBF">
              <w:rPr>
                <w:highlight w:val="lightGray"/>
              </w:rPr>
              <w:t>AVI08 Aviation Training Package 3.1</w:t>
            </w:r>
          </w:p>
        </w:tc>
        <w:tc>
          <w:tcPr>
            <w:tcW w:w="1217" w:type="dxa"/>
            <w:tcBorders>
              <w:top w:val="single" w:sz="4" w:space="0" w:color="000000"/>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highlight w:val="lightGray"/>
              </w:rPr>
            </w:pPr>
            <w:r w:rsidRPr="00353CBF">
              <w:rPr>
                <w:highlight w:val="lightGray"/>
              </w:rPr>
              <w:t>4 July 2011</w:t>
            </w:r>
          </w:p>
        </w:tc>
        <w:tc>
          <w:tcPr>
            <w:tcW w:w="5412" w:type="dxa"/>
            <w:tcBorders>
              <w:top w:val="single" w:sz="4" w:space="0" w:color="000000"/>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color w:val="000000"/>
                <w:lang w:val="en-AU" w:eastAsia="en-AU"/>
              </w:rPr>
            </w:pPr>
            <w:r>
              <w:rPr>
                <w:color w:val="000000"/>
                <w:lang w:val="en-AU" w:eastAsia="en-AU"/>
              </w:rPr>
              <w:t>R</w:t>
            </w:r>
            <w:r w:rsidRPr="006F1360">
              <w:rPr>
                <w:color w:val="000000"/>
                <w:lang w:val="en-AU" w:eastAsia="en-AU"/>
              </w:rPr>
              <w:t xml:space="preserve">eflects the </w:t>
            </w:r>
            <w:r w:rsidRPr="00353CBF">
              <w:rPr>
                <w:color w:val="000000"/>
                <w:lang w:val="en-AU" w:eastAsia="en-AU"/>
              </w:rPr>
              <w:t xml:space="preserve">change made to the title of the AVI50510 Diploma of Aviation (Flight Instructor).  </w:t>
            </w:r>
          </w:p>
        </w:tc>
      </w:tr>
      <w:tr w:rsidR="00353CBF" w:rsidTr="00353CBF">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highlight w:val="lightGray"/>
              </w:rPr>
            </w:pPr>
            <w:r w:rsidRPr="00353CBF">
              <w:rPr>
                <w:highlight w:val="lightGray"/>
              </w:rPr>
              <w:t>AVI08 Aviation Training Package Version 3</w:t>
            </w:r>
          </w:p>
        </w:tc>
        <w:tc>
          <w:tcPr>
            <w:tcW w:w="1217" w:type="dxa"/>
            <w:tcBorders>
              <w:top w:val="single" w:sz="4" w:space="0" w:color="000000"/>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highlight w:val="lightGray"/>
              </w:rPr>
            </w:pPr>
            <w:r w:rsidRPr="00353CBF">
              <w:rPr>
                <w:highlight w:val="lightGray"/>
              </w:rPr>
              <w:t>4 October 2010</w:t>
            </w:r>
          </w:p>
        </w:tc>
        <w:tc>
          <w:tcPr>
            <w:tcW w:w="5412" w:type="dxa"/>
            <w:tcBorders>
              <w:top w:val="single" w:sz="4" w:space="0" w:color="000000"/>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color w:val="000000"/>
                <w:lang w:val="en-AU" w:eastAsia="en-AU"/>
              </w:rPr>
            </w:pPr>
            <w:r w:rsidRPr="00353CBF">
              <w:rPr>
                <w:color w:val="000000"/>
                <w:lang w:val="en-AU" w:eastAsia="en-AU"/>
              </w:rPr>
              <w:t xml:space="preserve">Reflects the addition of 2 new qualifications and the revision of 2 existing qualifications. </w:t>
            </w:r>
          </w:p>
        </w:tc>
      </w:tr>
      <w:tr w:rsidR="00353CBF" w:rsidTr="00353CBF">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highlight w:val="lightGray"/>
              </w:rPr>
            </w:pPr>
            <w:r w:rsidRPr="00353CBF">
              <w:rPr>
                <w:highlight w:val="lightGray"/>
              </w:rPr>
              <w:t>AVI08 Aviation Training Package Version 2</w:t>
            </w:r>
          </w:p>
        </w:tc>
        <w:tc>
          <w:tcPr>
            <w:tcW w:w="1217" w:type="dxa"/>
            <w:tcBorders>
              <w:top w:val="single" w:sz="4" w:space="0" w:color="000000"/>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highlight w:val="lightGray"/>
              </w:rPr>
            </w:pPr>
            <w:r w:rsidRPr="00353CBF">
              <w:rPr>
                <w:highlight w:val="lightGray"/>
              </w:rPr>
              <w:t>14 December 2009</w:t>
            </w:r>
          </w:p>
        </w:tc>
        <w:tc>
          <w:tcPr>
            <w:tcW w:w="5412" w:type="dxa"/>
            <w:tcBorders>
              <w:top w:val="single" w:sz="4" w:space="0" w:color="000000"/>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color w:val="000000"/>
                <w:lang w:val="en-AU" w:eastAsia="en-AU"/>
              </w:rPr>
            </w:pPr>
            <w:r w:rsidRPr="00353CBF">
              <w:rPr>
                <w:color w:val="000000"/>
                <w:lang w:val="en-AU" w:eastAsia="en-AU"/>
              </w:rPr>
              <w:t>Reflects the addition of 27 new aviation units of competency and the updating of 2 qualifications.</w:t>
            </w:r>
          </w:p>
        </w:tc>
      </w:tr>
      <w:tr w:rsidR="00353CBF" w:rsidTr="00353CBF">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highlight w:val="lightGray"/>
              </w:rPr>
            </w:pPr>
            <w:r w:rsidRPr="00353CBF">
              <w:rPr>
                <w:highlight w:val="lightGray"/>
              </w:rPr>
              <w:t>AVI08 Aviation Training Package Version 1</w:t>
            </w:r>
          </w:p>
        </w:tc>
        <w:tc>
          <w:tcPr>
            <w:tcW w:w="1217" w:type="dxa"/>
            <w:tcBorders>
              <w:top w:val="single" w:sz="4" w:space="0" w:color="000000"/>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highlight w:val="lightGray"/>
              </w:rPr>
            </w:pPr>
            <w:r w:rsidRPr="00353CBF">
              <w:rPr>
                <w:highlight w:val="lightGray"/>
              </w:rPr>
              <w:t>27 November 2008</w:t>
            </w:r>
          </w:p>
        </w:tc>
        <w:tc>
          <w:tcPr>
            <w:tcW w:w="5412" w:type="dxa"/>
            <w:tcBorders>
              <w:top w:val="single" w:sz="4" w:space="0" w:color="000000"/>
              <w:left w:val="single" w:sz="4" w:space="0" w:color="auto"/>
              <w:bottom w:val="single" w:sz="4" w:space="0" w:color="auto"/>
              <w:right w:val="single" w:sz="4" w:space="0" w:color="auto"/>
            </w:tcBorders>
            <w:tcMar>
              <w:top w:w="57" w:type="dxa"/>
              <w:bottom w:w="57" w:type="dxa"/>
            </w:tcMar>
          </w:tcPr>
          <w:p w:rsidR="00353CBF" w:rsidRPr="00353CBF" w:rsidRDefault="00353CBF" w:rsidP="00353CBF">
            <w:pPr>
              <w:pStyle w:val="IGTableText"/>
              <w:rPr>
                <w:color w:val="000000"/>
                <w:lang w:val="en-AU" w:eastAsia="en-AU"/>
              </w:rPr>
            </w:pPr>
            <w:r w:rsidRPr="00353CBF">
              <w:rPr>
                <w:color w:val="000000"/>
                <w:lang w:val="en-AU" w:eastAsia="en-AU"/>
              </w:rPr>
              <w:t>Reflects the initial release of the training package after a full review of the TDA03 Aviation Training Package</w:t>
            </w:r>
          </w:p>
        </w:tc>
      </w:tr>
    </w:tbl>
    <w:p w:rsidR="003E0CA4" w:rsidRDefault="003E0CA4"/>
    <w:p w:rsidR="003E0CA4" w:rsidRDefault="003E0CA4">
      <w:pPr>
        <w:rPr>
          <w:i/>
        </w:rPr>
      </w:pPr>
    </w:p>
    <w:p w:rsidR="003E0CA4" w:rsidRDefault="003E0CA4">
      <w:pPr>
        <w:rPr>
          <w:lang w:val="en-US"/>
        </w:rPr>
      </w:pPr>
    </w:p>
    <w:p w:rsidR="003E0CA4" w:rsidRDefault="003E0CA4">
      <w:pPr>
        <w:rPr>
          <w:lang w:val="en-US"/>
        </w:rPr>
      </w:pPr>
    </w:p>
    <w:p w:rsidR="003E0CA4" w:rsidRDefault="003E0CA4">
      <w:pPr>
        <w:pStyle w:val="SubHeading1"/>
        <w:sectPr w:rsidR="003E0CA4" w:rsidSect="002503E7">
          <w:footerReference w:type="default" r:id="rId10"/>
          <w:footerReference w:type="first" r:id="rId11"/>
          <w:pgSz w:w="11907" w:h="16840" w:code="9"/>
          <w:pgMar w:top="1134" w:right="1134" w:bottom="1134" w:left="1134" w:header="720" w:footer="720" w:gutter="0"/>
          <w:cols w:space="720"/>
          <w:titlePg/>
        </w:sectPr>
      </w:pPr>
    </w:p>
    <w:bookmarkStart w:id="1" w:name="_Toc40761313"/>
    <w:p w:rsidR="00772686" w:rsidRPr="00772686" w:rsidRDefault="00AB1B39" w:rsidP="00772686">
      <w:pPr>
        <w:pStyle w:val="Header"/>
        <w:jc w:val="center"/>
        <w:rPr>
          <w:b/>
          <w:sz w:val="24"/>
          <w:szCs w:val="24"/>
        </w:rPr>
      </w:pPr>
      <w:r>
        <w:rPr>
          <w:b/>
          <w:sz w:val="24"/>
          <w:szCs w:val="24"/>
        </w:rPr>
        <w:lastRenderedPageBreak/>
        <w:fldChar w:fldCharType="begin">
          <w:ffData>
            <w:name w:val="Text96"/>
            <w:enabled/>
            <w:calcOnExit w:val="0"/>
            <w:textInput>
              <w:default w:val="AVI08 Aviation"/>
            </w:textInput>
          </w:ffData>
        </w:fldChar>
      </w:r>
      <w:bookmarkStart w:id="2" w:name="Text96"/>
      <w:r>
        <w:rPr>
          <w:b/>
          <w:sz w:val="24"/>
          <w:szCs w:val="24"/>
        </w:rPr>
        <w:instrText xml:space="preserve"> FORMTEXT </w:instrText>
      </w:r>
      <w:r>
        <w:rPr>
          <w:b/>
          <w:sz w:val="24"/>
          <w:szCs w:val="24"/>
        </w:rPr>
      </w:r>
      <w:r>
        <w:rPr>
          <w:b/>
          <w:sz w:val="24"/>
          <w:szCs w:val="24"/>
        </w:rPr>
        <w:fldChar w:fldCharType="separate"/>
      </w:r>
      <w:r>
        <w:rPr>
          <w:b/>
          <w:noProof/>
          <w:sz w:val="24"/>
          <w:szCs w:val="24"/>
        </w:rPr>
        <w:t>AVI08 Aviation</w:t>
      </w:r>
      <w:r>
        <w:rPr>
          <w:b/>
          <w:sz w:val="24"/>
          <w:szCs w:val="24"/>
        </w:rPr>
        <w:fldChar w:fldCharType="end"/>
      </w:r>
      <w:bookmarkEnd w:id="2"/>
      <w:r w:rsidR="00772686" w:rsidRPr="00772686">
        <w:rPr>
          <w:b/>
          <w:sz w:val="24"/>
          <w:szCs w:val="24"/>
        </w:rP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pPr>
        <w:pStyle w:val="SubHeading1"/>
      </w:pPr>
    </w:p>
    <w:p w:rsidR="00F173F1" w:rsidRDefault="00F173F1" w:rsidP="00F173F1">
      <w:pPr>
        <w:pBdr>
          <w:bottom w:val="single" w:sz="4" w:space="1" w:color="auto"/>
        </w:pBdr>
        <w:rPr>
          <w:b/>
          <w:sz w:val="24"/>
          <w:szCs w:val="24"/>
        </w:rPr>
      </w:pPr>
      <w:bookmarkStart w:id="3" w:name="_Toc40762301"/>
      <w:bookmarkStart w:id="4" w:name="_Toc43630495"/>
    </w:p>
    <w:p w:rsidR="00F173F1" w:rsidRDefault="00F173F1" w:rsidP="00F173F1">
      <w:pPr>
        <w:pBdr>
          <w:bottom w:val="single" w:sz="4" w:space="1" w:color="auto"/>
        </w:pBdr>
        <w:rPr>
          <w:b/>
          <w:sz w:val="24"/>
          <w:szCs w:val="24"/>
        </w:rPr>
      </w:pPr>
      <w:r>
        <w:rPr>
          <w:b/>
          <w:sz w:val="24"/>
          <w:szCs w:val="24"/>
        </w:rPr>
        <w:t>CONTENTS</w:t>
      </w:r>
    </w:p>
    <w:p w:rsidR="00F173F1" w:rsidRDefault="00F173F1" w:rsidP="00F173F1">
      <w:pPr>
        <w:pStyle w:val="BodyTextIndent"/>
        <w:ind w:left="0"/>
        <w:rPr>
          <w:sz w:val="20"/>
        </w:rPr>
      </w:pPr>
    </w:p>
    <w:bookmarkEnd w:id="1"/>
    <w:bookmarkEnd w:id="3"/>
    <w:bookmarkEnd w:id="4"/>
    <w:p w:rsidR="000F62C1" w:rsidRDefault="004A42F4">
      <w:pPr>
        <w:pStyle w:val="TOC1"/>
        <w:rPr>
          <w:rFonts w:asciiTheme="minorHAnsi" w:eastAsiaTheme="minorEastAsia" w:hAnsiTheme="minorHAnsi" w:cstheme="minorBidi"/>
          <w:b w:val="0"/>
          <w:bCs w:val="0"/>
          <w:caps w:val="0"/>
          <w:szCs w:val="22"/>
          <w:lang w:eastAsia="en-AU"/>
        </w:rPr>
      </w:pPr>
      <w:r>
        <w:rPr>
          <w:b w:val="0"/>
          <w:caps w:val="0"/>
        </w:rPr>
        <w:fldChar w:fldCharType="begin"/>
      </w:r>
      <w:r>
        <w:rPr>
          <w:b w:val="0"/>
          <w:caps w:val="0"/>
        </w:rPr>
        <w:instrText xml:space="preserve"> TOC \t "Head1,1,Head2,2" </w:instrText>
      </w:r>
      <w:r>
        <w:rPr>
          <w:b w:val="0"/>
          <w:caps w:val="0"/>
        </w:rPr>
        <w:fldChar w:fldCharType="separate"/>
      </w:r>
      <w:r w:rsidR="000F62C1">
        <w:t>INTRODUCTION</w:t>
      </w:r>
      <w:r w:rsidR="000F62C1">
        <w:tab/>
      </w:r>
      <w:r w:rsidR="000F62C1">
        <w:fldChar w:fldCharType="begin"/>
      </w:r>
      <w:r w:rsidR="000F62C1">
        <w:instrText xml:space="preserve"> PAGEREF _Toc381007503 \h </w:instrText>
      </w:r>
      <w:r w:rsidR="000F62C1">
        <w:fldChar w:fldCharType="separate"/>
      </w:r>
      <w:r w:rsidR="00A050F1">
        <w:t>5</w:t>
      </w:r>
      <w:r w:rsidR="000F62C1">
        <w:fldChar w:fldCharType="end"/>
      </w:r>
    </w:p>
    <w:p w:rsidR="000F62C1" w:rsidRDefault="000F62C1">
      <w:pPr>
        <w:pStyle w:val="TOC2"/>
        <w:rPr>
          <w:rFonts w:asciiTheme="minorHAnsi" w:eastAsiaTheme="minorEastAsia" w:hAnsiTheme="minorHAnsi" w:cstheme="minorBidi"/>
          <w:bCs w:val="0"/>
          <w:szCs w:val="22"/>
          <w:lang w:eastAsia="en-AU"/>
        </w:rPr>
      </w:pPr>
      <w:r>
        <w:rPr>
          <w:lang w:eastAsia="en-AU"/>
        </w:rPr>
        <w:t>What is a Victorian Purchasing Guide?</w:t>
      </w:r>
      <w:r>
        <w:tab/>
      </w:r>
      <w:r>
        <w:fldChar w:fldCharType="begin"/>
      </w:r>
      <w:r>
        <w:instrText xml:space="preserve"> PAGEREF _Toc381007504 \h </w:instrText>
      </w:r>
      <w:r>
        <w:fldChar w:fldCharType="separate"/>
      </w:r>
      <w:r w:rsidR="00A050F1">
        <w:t>5</w:t>
      </w:r>
      <w:r>
        <w:fldChar w:fldCharType="end"/>
      </w:r>
    </w:p>
    <w:p w:rsidR="000F62C1" w:rsidRDefault="000F62C1">
      <w:pPr>
        <w:pStyle w:val="TOC2"/>
        <w:rPr>
          <w:rFonts w:asciiTheme="minorHAnsi" w:eastAsiaTheme="minorEastAsia" w:hAnsiTheme="minorHAnsi" w:cstheme="minorBidi"/>
          <w:bCs w:val="0"/>
          <w:szCs w:val="22"/>
          <w:lang w:eastAsia="en-AU"/>
        </w:rPr>
      </w:pPr>
      <w:r>
        <w:rPr>
          <w:lang w:eastAsia="en-AU"/>
        </w:rPr>
        <w:t>Registration</w:t>
      </w:r>
      <w:r>
        <w:tab/>
      </w:r>
      <w:r>
        <w:fldChar w:fldCharType="begin"/>
      </w:r>
      <w:r>
        <w:instrText xml:space="preserve"> PAGEREF _Toc381007505 \h </w:instrText>
      </w:r>
      <w:r>
        <w:fldChar w:fldCharType="separate"/>
      </w:r>
      <w:r w:rsidR="00A050F1">
        <w:t>5</w:t>
      </w:r>
      <w:r>
        <w:fldChar w:fldCharType="end"/>
      </w:r>
    </w:p>
    <w:p w:rsidR="000F62C1" w:rsidRDefault="000F62C1">
      <w:pPr>
        <w:pStyle w:val="TOC1"/>
        <w:rPr>
          <w:rFonts w:asciiTheme="minorHAnsi" w:eastAsiaTheme="minorEastAsia" w:hAnsiTheme="minorHAnsi" w:cstheme="minorBidi"/>
          <w:b w:val="0"/>
          <w:bCs w:val="0"/>
          <w:caps w:val="0"/>
          <w:szCs w:val="22"/>
          <w:lang w:eastAsia="en-AU"/>
        </w:rPr>
      </w:pPr>
      <w:r>
        <w:t>QUALIFICATIONS</w:t>
      </w:r>
      <w:r>
        <w:tab/>
      </w:r>
      <w:r>
        <w:fldChar w:fldCharType="begin"/>
      </w:r>
      <w:r>
        <w:instrText xml:space="preserve"> PAGEREF _Toc381007506 \h </w:instrText>
      </w:r>
      <w:r>
        <w:fldChar w:fldCharType="separate"/>
      </w:r>
      <w:r w:rsidR="00A050F1">
        <w:t>6</w:t>
      </w:r>
      <w:r>
        <w:fldChar w:fldCharType="end"/>
      </w:r>
    </w:p>
    <w:p w:rsidR="000F62C1" w:rsidRDefault="000F62C1">
      <w:pPr>
        <w:pStyle w:val="TOC1"/>
        <w:rPr>
          <w:rFonts w:asciiTheme="minorHAnsi" w:eastAsiaTheme="minorEastAsia" w:hAnsiTheme="minorHAnsi" w:cstheme="minorBidi"/>
          <w:b w:val="0"/>
          <w:bCs w:val="0"/>
          <w:caps w:val="0"/>
          <w:szCs w:val="22"/>
          <w:lang w:eastAsia="en-AU"/>
        </w:rPr>
      </w:pPr>
      <w:r>
        <w:t>UNITS OF COMPETENCY AND NOMINAL HOURS</w:t>
      </w:r>
      <w:r>
        <w:tab/>
      </w:r>
      <w:r>
        <w:fldChar w:fldCharType="begin"/>
      </w:r>
      <w:r>
        <w:instrText xml:space="preserve"> PAGEREF _Toc381007507 \h </w:instrText>
      </w:r>
      <w:r>
        <w:fldChar w:fldCharType="separate"/>
      </w:r>
      <w:r w:rsidR="00A050F1">
        <w:t>7</w:t>
      </w:r>
      <w:r>
        <w:fldChar w:fldCharType="end"/>
      </w:r>
    </w:p>
    <w:p w:rsidR="000F62C1" w:rsidRDefault="000F62C1">
      <w:pPr>
        <w:pStyle w:val="TOC1"/>
        <w:rPr>
          <w:rFonts w:asciiTheme="minorHAnsi" w:eastAsiaTheme="minorEastAsia" w:hAnsiTheme="minorHAnsi" w:cstheme="minorBidi"/>
          <w:b w:val="0"/>
          <w:bCs w:val="0"/>
          <w:caps w:val="0"/>
          <w:szCs w:val="22"/>
          <w:lang w:eastAsia="en-AU"/>
        </w:rPr>
      </w:pPr>
      <w:r>
        <w:t>SAMPLE TRAINING PROGRAMS</w:t>
      </w:r>
      <w:r>
        <w:tab/>
      </w:r>
      <w:r>
        <w:fldChar w:fldCharType="begin"/>
      </w:r>
      <w:r>
        <w:instrText xml:space="preserve"> PAGEREF _Toc381007508 \h </w:instrText>
      </w:r>
      <w:r>
        <w:fldChar w:fldCharType="separate"/>
      </w:r>
      <w:r w:rsidR="00A050F1">
        <w:t>12</w:t>
      </w:r>
      <w:r>
        <w:fldChar w:fldCharType="end"/>
      </w:r>
    </w:p>
    <w:p w:rsidR="000F62C1" w:rsidRDefault="000F62C1">
      <w:pPr>
        <w:pStyle w:val="TOC1"/>
        <w:rPr>
          <w:rFonts w:asciiTheme="minorHAnsi" w:eastAsiaTheme="minorEastAsia" w:hAnsiTheme="minorHAnsi" w:cstheme="minorBidi"/>
          <w:b w:val="0"/>
          <w:bCs w:val="0"/>
          <w:caps w:val="0"/>
          <w:szCs w:val="22"/>
          <w:lang w:eastAsia="en-AU"/>
        </w:rPr>
      </w:pPr>
      <w:r>
        <w:t>CONTACTS AND LINKS</w:t>
      </w:r>
      <w:r>
        <w:tab/>
      </w:r>
      <w:r>
        <w:fldChar w:fldCharType="begin"/>
      </w:r>
      <w:r>
        <w:instrText xml:space="preserve"> PAGEREF _Toc381007509 \h </w:instrText>
      </w:r>
      <w:r>
        <w:fldChar w:fldCharType="separate"/>
      </w:r>
      <w:r w:rsidR="00A050F1">
        <w:t>16</w:t>
      </w:r>
      <w:r>
        <w:fldChar w:fldCharType="end"/>
      </w:r>
    </w:p>
    <w:p w:rsidR="000F62C1" w:rsidRDefault="000F62C1">
      <w:pPr>
        <w:pStyle w:val="TOC1"/>
        <w:rPr>
          <w:rFonts w:asciiTheme="minorHAnsi" w:eastAsiaTheme="minorEastAsia" w:hAnsiTheme="minorHAnsi" w:cstheme="minorBidi"/>
          <w:b w:val="0"/>
          <w:bCs w:val="0"/>
          <w:caps w:val="0"/>
          <w:szCs w:val="22"/>
          <w:lang w:eastAsia="en-AU"/>
        </w:rPr>
      </w:pPr>
      <w:r>
        <w:t>GLOSSARY</w:t>
      </w:r>
      <w:r>
        <w:tab/>
      </w:r>
      <w:r>
        <w:fldChar w:fldCharType="begin"/>
      </w:r>
      <w:r>
        <w:instrText xml:space="preserve"> PAGEREF _Toc381007510 \h </w:instrText>
      </w:r>
      <w:r>
        <w:fldChar w:fldCharType="separate"/>
      </w:r>
      <w:r w:rsidR="00A050F1">
        <w:t>18</w:t>
      </w:r>
      <w:r>
        <w:fldChar w:fldCharType="end"/>
      </w:r>
    </w:p>
    <w:p w:rsidR="003E0CA4" w:rsidRPr="008C0A16" w:rsidRDefault="004A42F4"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4D1B58">
      <w:pPr>
        <w:pStyle w:val="Head1"/>
      </w:pPr>
      <w:bookmarkStart w:id="5" w:name="_Toc305493858"/>
      <w:bookmarkStart w:id="6" w:name="_Toc381007503"/>
      <w:bookmarkStart w:id="7" w:name="_Toc113954500"/>
      <w:bookmarkStart w:id="8" w:name="_Toc113946080"/>
      <w:r>
        <w:lastRenderedPageBreak/>
        <w:t>INTRODUCTION</w:t>
      </w:r>
      <w:bookmarkEnd w:id="5"/>
      <w:bookmarkEnd w:id="6"/>
    </w:p>
    <w:bookmarkEnd w:id="7"/>
    <w:bookmarkEnd w:id="8"/>
    <w:p w:rsidR="003E0CA4" w:rsidRPr="0030462C" w:rsidRDefault="003E0CA4">
      <w:pPr>
        <w:pStyle w:val="BodyTextIndent"/>
        <w:ind w:left="0"/>
        <w:rPr>
          <w:szCs w:val="22"/>
        </w:rPr>
      </w:pPr>
    </w:p>
    <w:p w:rsidR="00861B00" w:rsidRPr="00772686" w:rsidRDefault="00861B00" w:rsidP="004A42F4">
      <w:pPr>
        <w:pStyle w:val="Head2"/>
        <w:rPr>
          <w:lang w:eastAsia="en-AU"/>
        </w:rPr>
      </w:pPr>
      <w:bookmarkStart w:id="9" w:name="_Toc381007504"/>
      <w:r w:rsidRPr="00772686">
        <w:rPr>
          <w:lang w:eastAsia="en-AU"/>
        </w:rPr>
        <w:t>What is a Victorian Purchasing Guide?</w:t>
      </w:r>
      <w:bookmarkEnd w:id="9"/>
    </w:p>
    <w:p w:rsidR="008C0A16" w:rsidRPr="00772686" w:rsidRDefault="008C0A16" w:rsidP="00861B00">
      <w:pPr>
        <w:autoSpaceDE w:val="0"/>
        <w:autoSpaceDN w:val="0"/>
        <w:adjustRightInd w:val="0"/>
        <w:rPr>
          <w:rFonts w:cs="Arial"/>
          <w:b/>
          <w:bCs/>
          <w:color w:val="000000"/>
          <w:u w:val="single"/>
          <w:lang w:eastAsia="en-AU"/>
        </w:rPr>
      </w:pPr>
    </w:p>
    <w:p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861B00">
      <w:pPr>
        <w:autoSpaceDE w:val="0"/>
        <w:autoSpaceDN w:val="0"/>
        <w:adjustRightInd w:val="0"/>
        <w:rPr>
          <w:rFonts w:cs="Arial"/>
          <w:color w:val="000000"/>
          <w:lang w:eastAsia="en-AU"/>
        </w:rPr>
      </w:pPr>
    </w:p>
    <w:p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4A42F4">
      <w:pPr>
        <w:pStyle w:val="Head2"/>
        <w:rPr>
          <w:lang w:eastAsia="en-AU"/>
        </w:rPr>
      </w:pPr>
      <w:bookmarkStart w:id="10" w:name="_Toc381007505"/>
      <w:r w:rsidRPr="00772686">
        <w:rPr>
          <w:lang w:eastAsia="en-AU"/>
        </w:rPr>
        <w:t>Registration</w:t>
      </w:r>
      <w:bookmarkEnd w:id="10"/>
    </w:p>
    <w:p w:rsidR="008C0A16" w:rsidRPr="00772686" w:rsidRDefault="008C0A16" w:rsidP="00861B00">
      <w:pPr>
        <w:autoSpaceDE w:val="0"/>
        <w:autoSpaceDN w:val="0"/>
        <w:adjustRightInd w:val="0"/>
        <w:rPr>
          <w:rFonts w:cs="Arial"/>
          <w:b/>
          <w:bCs/>
          <w:color w:val="000000"/>
          <w:u w:val="single"/>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861B00">
      <w:pPr>
        <w:autoSpaceDE w:val="0"/>
        <w:autoSpaceDN w:val="0"/>
        <w:adjustRightInd w:val="0"/>
        <w:rPr>
          <w:rFonts w:cs="Arial"/>
          <w:color w:val="000000"/>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415D02"/>
    <w:p w:rsidR="00415D02" w:rsidRDefault="00415D02">
      <w:pPr>
        <w:pStyle w:val="BodyTextIndent"/>
        <w:ind w:left="0"/>
        <w:rPr>
          <w:sz w:val="20"/>
        </w:rPr>
      </w:pPr>
    </w:p>
    <w:p w:rsidR="003E0CA4" w:rsidRDefault="003E0CA4">
      <w:pPr>
        <w:rPr>
          <w:i/>
        </w:rPr>
      </w:pPr>
    </w:p>
    <w:p w:rsidR="003E0CA4" w:rsidRDefault="003E0CA4"/>
    <w:p w:rsidR="008C0A16" w:rsidRDefault="008C0A16">
      <w:pPr>
        <w:rPr>
          <w:rFonts w:cs="Arial"/>
        </w:rPr>
        <w:sectPr w:rsidR="008C0A16" w:rsidSect="002503E7">
          <w:headerReference w:type="default" r:id="rId12"/>
          <w:pgSz w:w="11907" w:h="16840" w:code="9"/>
          <w:pgMar w:top="1134" w:right="1134" w:bottom="1134" w:left="1134" w:header="720" w:footer="720" w:gutter="0"/>
          <w:cols w:space="720"/>
        </w:sectPr>
      </w:pPr>
    </w:p>
    <w:p w:rsidR="00772686" w:rsidRDefault="00772686" w:rsidP="004A42F4">
      <w:pPr>
        <w:pStyle w:val="Head1"/>
      </w:pPr>
      <w:bookmarkStart w:id="11" w:name="_Toc381007506"/>
      <w:bookmarkStart w:id="12" w:name="_Toc160603684"/>
      <w:r>
        <w:lastRenderedPageBreak/>
        <w:t>QUALIFICATIONS</w:t>
      </w:r>
      <w:bookmarkEnd w:id="11"/>
    </w:p>
    <w:p w:rsidR="00772686" w:rsidRPr="0030462C" w:rsidRDefault="00772686" w:rsidP="00772686">
      <w:pPr>
        <w:rPr>
          <w:sz w:val="22"/>
          <w:szCs w:val="22"/>
        </w:rPr>
      </w:pPr>
    </w:p>
    <w:tbl>
      <w:tblPr>
        <w:tblStyle w:val="TableGrid"/>
        <w:tblW w:w="0" w:type="auto"/>
        <w:tblLook w:val="01E0" w:firstRow="1" w:lastRow="1" w:firstColumn="1" w:lastColumn="1" w:noHBand="0" w:noVBand="0"/>
      </w:tblPr>
      <w:tblGrid>
        <w:gridCol w:w="1384"/>
        <w:gridCol w:w="4844"/>
        <w:gridCol w:w="1980"/>
        <w:gridCol w:w="1647"/>
      </w:tblGrid>
      <w:tr w:rsidR="004C7838" w:rsidRPr="0030462C" w:rsidTr="004A46E4">
        <w:trPr>
          <w:trHeight w:val="369"/>
        </w:trPr>
        <w:tc>
          <w:tcPr>
            <w:tcW w:w="1384" w:type="dxa"/>
            <w:vMerge w:val="restart"/>
            <w:tcBorders>
              <w:top w:val="single" w:sz="4" w:space="0" w:color="FFFFFF"/>
              <w:left w:val="single" w:sz="4" w:space="0" w:color="FFFFFF"/>
              <w:right w:val="single" w:sz="6" w:space="0" w:color="FFFFFF"/>
            </w:tcBorders>
            <w:shd w:val="clear" w:color="auto" w:fill="000000"/>
            <w:vAlign w:val="center"/>
          </w:tcPr>
          <w:p w:rsidR="004C7838" w:rsidRPr="004C7838" w:rsidRDefault="004C7838" w:rsidP="004C7838">
            <w:pPr>
              <w:rPr>
                <w:b/>
                <w:color w:val="FFFFFF"/>
                <w:highlight w:val="black"/>
              </w:rPr>
            </w:pPr>
            <w:r w:rsidRPr="004C7838">
              <w:rPr>
                <w:b/>
                <w:color w:val="FFFFFF"/>
                <w:highlight w:val="black"/>
              </w:rPr>
              <w:t>Code</w:t>
            </w:r>
          </w:p>
        </w:tc>
        <w:tc>
          <w:tcPr>
            <w:tcW w:w="4844" w:type="dxa"/>
            <w:vMerge w:val="restart"/>
            <w:tcBorders>
              <w:top w:val="single" w:sz="4" w:space="0" w:color="FFFFFF"/>
              <w:left w:val="single" w:sz="6" w:space="0" w:color="FFFFFF"/>
              <w:right w:val="single" w:sz="4" w:space="0" w:color="FFFFFF"/>
            </w:tcBorders>
            <w:shd w:val="clear" w:color="auto" w:fill="000000"/>
            <w:vAlign w:val="center"/>
          </w:tcPr>
          <w:p w:rsidR="004C7838" w:rsidRPr="004C7838" w:rsidRDefault="004C7838" w:rsidP="004C7838">
            <w:pPr>
              <w:rPr>
                <w:b/>
                <w:color w:val="FFFFFF"/>
                <w:highlight w:val="black"/>
              </w:rPr>
            </w:pPr>
            <w:r w:rsidRPr="004C7838">
              <w:rPr>
                <w:b/>
                <w:color w:val="FFFFFF"/>
                <w:highlight w:val="black"/>
              </w:rPr>
              <w:t>Title</w:t>
            </w:r>
          </w:p>
        </w:tc>
        <w:tc>
          <w:tcPr>
            <w:tcW w:w="3627" w:type="dxa"/>
            <w:gridSpan w:val="2"/>
            <w:tcBorders>
              <w:top w:val="single" w:sz="4" w:space="0" w:color="FFFFFF"/>
              <w:left w:val="single" w:sz="4" w:space="0" w:color="FFFFFF"/>
              <w:bottom w:val="single" w:sz="6" w:space="0" w:color="FFFFFF"/>
              <w:right w:val="single" w:sz="4" w:space="0" w:color="FFFFFF"/>
            </w:tcBorders>
            <w:shd w:val="clear" w:color="auto" w:fill="000000"/>
            <w:vAlign w:val="center"/>
          </w:tcPr>
          <w:p w:rsidR="004C7838" w:rsidRPr="004C7838" w:rsidRDefault="004C7838" w:rsidP="004C7838">
            <w:pPr>
              <w:rPr>
                <w:b/>
                <w:color w:val="FFFFFF"/>
                <w:highlight w:val="black"/>
              </w:rPr>
            </w:pPr>
            <w:smartTag w:uri="urn:schemas-microsoft-com:office:smarttags" w:element="place">
              <w:smartTag w:uri="urn:schemas-microsoft-com:office:smarttags" w:element="PlaceName">
                <w:r>
                  <w:rPr>
                    <w:b/>
                    <w:color w:val="FFFFFF"/>
                    <w:highlight w:val="black"/>
                  </w:rPr>
                  <w:t>Qualification</w:t>
                </w:r>
              </w:smartTag>
              <w:r>
                <w:rPr>
                  <w:b/>
                  <w:color w:val="FFFFFF"/>
                  <w:highlight w:val="black"/>
                </w:rPr>
                <w:t xml:space="preserve"> </w:t>
              </w:r>
              <w:smartTag w:uri="urn:schemas-microsoft-com:office:smarttags" w:element="PlaceName">
                <w:r>
                  <w:rPr>
                    <w:b/>
                    <w:color w:val="FFFFFF"/>
                    <w:highlight w:val="black"/>
                  </w:rPr>
                  <w:t>Nominal</w:t>
                </w:r>
              </w:smartTag>
              <w:r>
                <w:rPr>
                  <w:b/>
                  <w:color w:val="FFFFFF"/>
                  <w:highlight w:val="black"/>
                </w:rPr>
                <w:t xml:space="preserve"> </w:t>
              </w:r>
              <w:smartTag w:uri="urn:schemas-microsoft-com:office:smarttags" w:element="PlaceName">
                <w:r>
                  <w:rPr>
                    <w:b/>
                    <w:color w:val="FFFFFF"/>
                    <w:highlight w:val="black"/>
                  </w:rPr>
                  <w:t>Hour</w:t>
                </w:r>
              </w:smartTag>
              <w:r>
                <w:rPr>
                  <w:b/>
                  <w:color w:val="FFFFFF"/>
                  <w:highlight w:val="black"/>
                </w:rPr>
                <w:t xml:space="preserve"> </w:t>
              </w:r>
              <w:smartTag w:uri="urn:schemas-microsoft-com:office:smarttags" w:element="PlaceType">
                <w:r>
                  <w:rPr>
                    <w:b/>
                    <w:color w:val="FFFFFF"/>
                    <w:highlight w:val="black"/>
                  </w:rPr>
                  <w:t>Range</w:t>
                </w:r>
              </w:smartTag>
            </w:smartTag>
          </w:p>
        </w:tc>
      </w:tr>
      <w:tr w:rsidR="004C7838" w:rsidRPr="0030462C" w:rsidTr="004A46E4">
        <w:trPr>
          <w:trHeight w:val="305"/>
        </w:trPr>
        <w:tc>
          <w:tcPr>
            <w:tcW w:w="1384" w:type="dxa"/>
            <w:vMerge/>
            <w:tcBorders>
              <w:left w:val="single" w:sz="4" w:space="0" w:color="FFFFFF"/>
              <w:right w:val="single" w:sz="6" w:space="0" w:color="FFFFFF"/>
            </w:tcBorders>
            <w:vAlign w:val="center"/>
          </w:tcPr>
          <w:p w:rsidR="004C7838" w:rsidRDefault="004C7838" w:rsidP="004C7838">
            <w:pPr>
              <w:rPr>
                <w:b/>
                <w:sz w:val="24"/>
                <w:szCs w:val="24"/>
              </w:rPr>
            </w:pPr>
          </w:p>
        </w:tc>
        <w:tc>
          <w:tcPr>
            <w:tcW w:w="4844" w:type="dxa"/>
            <w:vMerge/>
            <w:tcBorders>
              <w:left w:val="single" w:sz="6" w:space="0" w:color="FFFFFF"/>
              <w:right w:val="single" w:sz="4" w:space="0" w:color="FFFFFF"/>
            </w:tcBorders>
            <w:vAlign w:val="center"/>
          </w:tcPr>
          <w:p w:rsidR="004C7838" w:rsidRDefault="004C7838" w:rsidP="004C7838">
            <w:pPr>
              <w:rPr>
                <w:b/>
                <w:sz w:val="24"/>
                <w:szCs w:val="24"/>
              </w:rPr>
            </w:pPr>
          </w:p>
        </w:tc>
        <w:tc>
          <w:tcPr>
            <w:tcW w:w="1980" w:type="dxa"/>
            <w:tcBorders>
              <w:top w:val="single" w:sz="6" w:space="0" w:color="FFFFFF"/>
              <w:left w:val="single" w:sz="4" w:space="0" w:color="FFFFFF"/>
              <w:bottom w:val="single" w:sz="4" w:space="0" w:color="FFFFFF"/>
              <w:right w:val="single" w:sz="6" w:space="0" w:color="FFFFFF"/>
            </w:tcBorders>
            <w:shd w:val="clear" w:color="auto" w:fill="000000"/>
            <w:vAlign w:val="center"/>
          </w:tcPr>
          <w:p w:rsidR="004C7838" w:rsidRPr="004C7838" w:rsidRDefault="004C7838" w:rsidP="004C7838">
            <w:pPr>
              <w:jc w:val="center"/>
              <w:rPr>
                <w:b/>
                <w:color w:val="FFFFFF"/>
              </w:rPr>
            </w:pPr>
            <w:r w:rsidRPr="004C7838">
              <w:rPr>
                <w:b/>
                <w:color w:val="FFFFFF"/>
              </w:rPr>
              <w:t>Minimum</w:t>
            </w:r>
          </w:p>
        </w:tc>
        <w:tc>
          <w:tcPr>
            <w:tcW w:w="1647" w:type="dxa"/>
            <w:tcBorders>
              <w:top w:val="single" w:sz="6" w:space="0" w:color="FFFFFF"/>
              <w:left w:val="single" w:sz="6" w:space="0" w:color="FFFFFF"/>
              <w:bottom w:val="single" w:sz="4" w:space="0" w:color="FFFFFF"/>
              <w:right w:val="single" w:sz="4" w:space="0" w:color="FFFFFF"/>
            </w:tcBorders>
            <w:shd w:val="clear" w:color="auto" w:fill="000000"/>
            <w:vAlign w:val="center"/>
          </w:tcPr>
          <w:p w:rsidR="004C7838" w:rsidRPr="004C7838" w:rsidRDefault="004C7838" w:rsidP="004C7838">
            <w:pPr>
              <w:jc w:val="center"/>
              <w:rPr>
                <w:b/>
                <w:color w:val="FFFFFF"/>
              </w:rPr>
            </w:pPr>
            <w:r w:rsidRPr="004C7838">
              <w:rPr>
                <w:b/>
                <w:color w:val="FFFFFF"/>
              </w:rPr>
              <w:t>Maximum</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AVI10108</w:t>
            </w:r>
          </w:p>
        </w:tc>
        <w:tc>
          <w:tcPr>
            <w:tcW w:w="4844" w:type="dxa"/>
          </w:tcPr>
          <w:p w:rsidR="004A46E4" w:rsidRPr="008F79AA" w:rsidRDefault="004A46E4" w:rsidP="004A46E4">
            <w:pPr>
              <w:spacing w:before="120" w:after="120"/>
              <w:rPr>
                <w:rFonts w:cs="Arial"/>
              </w:rPr>
            </w:pPr>
            <w:r w:rsidRPr="008F79AA">
              <w:rPr>
                <w:rFonts w:cs="Arial"/>
              </w:rPr>
              <w:t>Certificate I In Aviation (Foundation Skills)</w:t>
            </w:r>
          </w:p>
        </w:tc>
        <w:tc>
          <w:tcPr>
            <w:tcW w:w="1980" w:type="dxa"/>
          </w:tcPr>
          <w:p w:rsidR="004A46E4" w:rsidRPr="008F79AA" w:rsidRDefault="004A46E4" w:rsidP="004A46E4">
            <w:pPr>
              <w:spacing w:before="120" w:after="120"/>
              <w:jc w:val="center"/>
              <w:rPr>
                <w:rFonts w:cs="Arial"/>
              </w:rPr>
            </w:pPr>
            <w:r w:rsidRPr="008F79AA">
              <w:rPr>
                <w:rFonts w:cs="Arial"/>
              </w:rPr>
              <w:t>140</w:t>
            </w:r>
          </w:p>
        </w:tc>
        <w:tc>
          <w:tcPr>
            <w:tcW w:w="1647" w:type="dxa"/>
          </w:tcPr>
          <w:p w:rsidR="004A46E4" w:rsidRPr="008F79AA" w:rsidRDefault="004A46E4" w:rsidP="004A46E4">
            <w:pPr>
              <w:spacing w:before="120" w:after="120"/>
              <w:jc w:val="center"/>
              <w:rPr>
                <w:rFonts w:cs="Arial"/>
              </w:rPr>
            </w:pPr>
            <w:r w:rsidRPr="008F79AA">
              <w:rPr>
                <w:rFonts w:cs="Arial"/>
              </w:rPr>
              <w:t>230</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AVI20208</w:t>
            </w:r>
          </w:p>
        </w:tc>
        <w:tc>
          <w:tcPr>
            <w:tcW w:w="4844" w:type="dxa"/>
          </w:tcPr>
          <w:p w:rsidR="004A46E4" w:rsidRPr="008F79AA" w:rsidRDefault="004A46E4" w:rsidP="004A46E4">
            <w:pPr>
              <w:spacing w:before="120" w:after="120"/>
              <w:rPr>
                <w:rFonts w:cs="Arial"/>
              </w:rPr>
            </w:pPr>
            <w:r w:rsidRPr="008F79AA">
              <w:rPr>
                <w:rFonts w:cs="Arial"/>
              </w:rPr>
              <w:t>Certificate II in Aviation (Flight Operations)</w:t>
            </w:r>
          </w:p>
        </w:tc>
        <w:tc>
          <w:tcPr>
            <w:tcW w:w="1980" w:type="dxa"/>
          </w:tcPr>
          <w:p w:rsidR="004A46E4" w:rsidRPr="008F79AA" w:rsidRDefault="004A46E4" w:rsidP="004A46E4">
            <w:pPr>
              <w:spacing w:before="120" w:after="120"/>
              <w:jc w:val="center"/>
              <w:rPr>
                <w:rFonts w:cs="Arial"/>
              </w:rPr>
            </w:pPr>
            <w:r w:rsidRPr="008F79AA">
              <w:rPr>
                <w:rFonts w:cs="Arial"/>
              </w:rPr>
              <w:t>270</w:t>
            </w:r>
          </w:p>
        </w:tc>
        <w:tc>
          <w:tcPr>
            <w:tcW w:w="1647" w:type="dxa"/>
          </w:tcPr>
          <w:p w:rsidR="004A46E4" w:rsidRPr="008F79AA" w:rsidRDefault="004A46E4" w:rsidP="004A46E4">
            <w:pPr>
              <w:spacing w:before="120" w:after="120"/>
              <w:jc w:val="center"/>
              <w:rPr>
                <w:rFonts w:cs="Arial"/>
              </w:rPr>
            </w:pPr>
            <w:r w:rsidRPr="008F79AA">
              <w:rPr>
                <w:rFonts w:cs="Arial"/>
              </w:rPr>
              <w:t>490</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AVI20408</w:t>
            </w:r>
          </w:p>
        </w:tc>
        <w:tc>
          <w:tcPr>
            <w:tcW w:w="4844" w:type="dxa"/>
          </w:tcPr>
          <w:p w:rsidR="004A46E4" w:rsidRPr="008F79AA" w:rsidRDefault="004A46E4" w:rsidP="004A46E4">
            <w:pPr>
              <w:spacing w:before="120" w:after="120"/>
              <w:rPr>
                <w:rFonts w:cs="Arial"/>
              </w:rPr>
            </w:pPr>
            <w:r w:rsidRPr="008F79AA">
              <w:rPr>
                <w:rFonts w:cs="Arial"/>
              </w:rPr>
              <w:t>Certificate II in Aviation (Ground Operations and Service)</w:t>
            </w:r>
          </w:p>
        </w:tc>
        <w:tc>
          <w:tcPr>
            <w:tcW w:w="1980" w:type="dxa"/>
          </w:tcPr>
          <w:p w:rsidR="004A46E4" w:rsidRPr="008F79AA" w:rsidRDefault="004A46E4" w:rsidP="004A46E4">
            <w:pPr>
              <w:spacing w:before="120" w:after="120"/>
              <w:jc w:val="center"/>
              <w:rPr>
                <w:rFonts w:cs="Arial"/>
              </w:rPr>
            </w:pPr>
            <w:r w:rsidRPr="008F79AA">
              <w:rPr>
                <w:rFonts w:cs="Arial"/>
              </w:rPr>
              <w:t>248</w:t>
            </w:r>
          </w:p>
        </w:tc>
        <w:tc>
          <w:tcPr>
            <w:tcW w:w="1647" w:type="dxa"/>
          </w:tcPr>
          <w:p w:rsidR="004A46E4" w:rsidRPr="008F79AA" w:rsidRDefault="004A46E4" w:rsidP="004A46E4">
            <w:pPr>
              <w:spacing w:before="120" w:after="120"/>
              <w:jc w:val="center"/>
              <w:rPr>
                <w:rFonts w:cs="Arial"/>
              </w:rPr>
            </w:pPr>
            <w:r w:rsidRPr="008F79AA">
              <w:rPr>
                <w:rFonts w:cs="Arial"/>
              </w:rPr>
              <w:t>510</w:t>
            </w:r>
          </w:p>
        </w:tc>
      </w:tr>
      <w:tr w:rsidR="004A46E4" w:rsidRPr="0030462C" w:rsidTr="004A46E4">
        <w:tblPrEx>
          <w:tblLook w:val="04A0" w:firstRow="1" w:lastRow="0" w:firstColumn="1" w:lastColumn="0" w:noHBand="0" w:noVBand="1"/>
        </w:tblPrEx>
        <w:tc>
          <w:tcPr>
            <w:tcW w:w="1384" w:type="dxa"/>
          </w:tcPr>
          <w:p w:rsidR="004A46E4" w:rsidRDefault="004A46E4" w:rsidP="004A46E4">
            <w:pPr>
              <w:spacing w:before="120" w:after="120"/>
            </w:pPr>
            <w:r>
              <w:rPr>
                <w:color w:val="000000"/>
              </w:rPr>
              <w:t>AVI20613</w:t>
            </w:r>
          </w:p>
        </w:tc>
        <w:tc>
          <w:tcPr>
            <w:tcW w:w="4844" w:type="dxa"/>
          </w:tcPr>
          <w:p w:rsidR="004A46E4" w:rsidRDefault="004A46E4" w:rsidP="004A46E4">
            <w:pPr>
              <w:spacing w:before="120" w:after="120"/>
            </w:pPr>
            <w:r>
              <w:rPr>
                <w:color w:val="000000"/>
              </w:rPr>
              <w:t>Certificate II in Aviation Transport Protection (Passenger/Non-Passenger Screener)</w:t>
            </w:r>
          </w:p>
        </w:tc>
        <w:tc>
          <w:tcPr>
            <w:tcW w:w="1980" w:type="dxa"/>
          </w:tcPr>
          <w:p w:rsidR="004A46E4" w:rsidRPr="004A46E4" w:rsidRDefault="004A46E4" w:rsidP="004A46E4">
            <w:pPr>
              <w:spacing w:before="120" w:after="120"/>
              <w:jc w:val="center"/>
              <w:rPr>
                <w:rFonts w:cs="Arial"/>
              </w:rPr>
            </w:pPr>
            <w:r w:rsidRPr="004A46E4">
              <w:rPr>
                <w:rFonts w:cs="Arial"/>
              </w:rPr>
              <w:t>195</w:t>
            </w:r>
          </w:p>
        </w:tc>
        <w:tc>
          <w:tcPr>
            <w:tcW w:w="1647" w:type="dxa"/>
          </w:tcPr>
          <w:p w:rsidR="004A46E4" w:rsidRPr="004A46E4" w:rsidRDefault="004A46E4" w:rsidP="004A46E4">
            <w:pPr>
              <w:spacing w:before="120" w:after="120"/>
              <w:jc w:val="center"/>
              <w:rPr>
                <w:rFonts w:cs="Arial"/>
              </w:rPr>
            </w:pPr>
            <w:r w:rsidRPr="004A46E4">
              <w:rPr>
                <w:rFonts w:cs="Arial"/>
              </w:rPr>
              <w:t xml:space="preserve">246 </w:t>
            </w:r>
          </w:p>
        </w:tc>
      </w:tr>
      <w:tr w:rsidR="004A46E4" w:rsidRPr="0030462C" w:rsidTr="004A46E4">
        <w:tblPrEx>
          <w:tblLook w:val="04A0" w:firstRow="1" w:lastRow="0" w:firstColumn="1" w:lastColumn="0" w:noHBand="0" w:noVBand="1"/>
        </w:tblPrEx>
        <w:tc>
          <w:tcPr>
            <w:tcW w:w="1384" w:type="dxa"/>
          </w:tcPr>
          <w:p w:rsidR="004A46E4" w:rsidRDefault="004A46E4" w:rsidP="004A46E4">
            <w:pPr>
              <w:spacing w:before="120" w:after="120"/>
            </w:pPr>
            <w:r>
              <w:rPr>
                <w:color w:val="000000"/>
              </w:rPr>
              <w:t>AVI20713</w:t>
            </w:r>
          </w:p>
        </w:tc>
        <w:tc>
          <w:tcPr>
            <w:tcW w:w="4844" w:type="dxa"/>
          </w:tcPr>
          <w:p w:rsidR="004A46E4" w:rsidRDefault="004A46E4" w:rsidP="004A46E4">
            <w:pPr>
              <w:spacing w:before="120" w:after="120"/>
            </w:pPr>
            <w:r>
              <w:rPr>
                <w:color w:val="000000"/>
              </w:rPr>
              <w:t>Certificate II in Aviation Transport Protection (Checked Baggage Screener)</w:t>
            </w:r>
          </w:p>
        </w:tc>
        <w:tc>
          <w:tcPr>
            <w:tcW w:w="1980" w:type="dxa"/>
          </w:tcPr>
          <w:p w:rsidR="004A46E4" w:rsidRDefault="004A46E4" w:rsidP="004A46E4">
            <w:pPr>
              <w:spacing w:before="120" w:after="120"/>
              <w:jc w:val="center"/>
            </w:pPr>
            <w:r>
              <w:t>194</w:t>
            </w:r>
          </w:p>
        </w:tc>
        <w:tc>
          <w:tcPr>
            <w:tcW w:w="1647" w:type="dxa"/>
          </w:tcPr>
          <w:p w:rsidR="004A46E4" w:rsidRDefault="004A46E4" w:rsidP="004A46E4">
            <w:pPr>
              <w:spacing w:before="120" w:after="120"/>
              <w:jc w:val="center"/>
            </w:pPr>
            <w:r>
              <w:t>230</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AVI30208</w:t>
            </w:r>
          </w:p>
        </w:tc>
        <w:tc>
          <w:tcPr>
            <w:tcW w:w="4844" w:type="dxa"/>
          </w:tcPr>
          <w:p w:rsidR="004A46E4" w:rsidRPr="008F79AA" w:rsidRDefault="004A46E4" w:rsidP="004A46E4">
            <w:pPr>
              <w:spacing w:before="120" w:after="120"/>
              <w:rPr>
                <w:rFonts w:cs="Arial"/>
              </w:rPr>
            </w:pPr>
            <w:r w:rsidRPr="008F79AA">
              <w:rPr>
                <w:rFonts w:cs="Arial"/>
              </w:rPr>
              <w:t>Certificate III in Aviation (Flight Operations)</w:t>
            </w:r>
          </w:p>
        </w:tc>
        <w:tc>
          <w:tcPr>
            <w:tcW w:w="1980" w:type="dxa"/>
          </w:tcPr>
          <w:p w:rsidR="004A46E4" w:rsidRPr="008F79AA" w:rsidRDefault="004A46E4" w:rsidP="004A46E4">
            <w:pPr>
              <w:spacing w:before="120" w:after="120"/>
              <w:jc w:val="center"/>
              <w:rPr>
                <w:rFonts w:cs="Arial"/>
              </w:rPr>
            </w:pPr>
            <w:r w:rsidRPr="008F79AA">
              <w:rPr>
                <w:rFonts w:cs="Arial"/>
              </w:rPr>
              <w:t>408</w:t>
            </w:r>
          </w:p>
        </w:tc>
        <w:tc>
          <w:tcPr>
            <w:tcW w:w="1647" w:type="dxa"/>
          </w:tcPr>
          <w:p w:rsidR="004A46E4" w:rsidRPr="008F79AA" w:rsidRDefault="004A46E4" w:rsidP="004A46E4">
            <w:pPr>
              <w:spacing w:before="120" w:after="120"/>
              <w:jc w:val="center"/>
              <w:rPr>
                <w:rFonts w:cs="Arial"/>
              </w:rPr>
            </w:pPr>
            <w:r w:rsidRPr="008F79AA">
              <w:rPr>
                <w:rFonts w:cs="Arial"/>
              </w:rPr>
              <w:t>765</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AVI30408</w:t>
            </w:r>
          </w:p>
        </w:tc>
        <w:tc>
          <w:tcPr>
            <w:tcW w:w="4844" w:type="dxa"/>
          </w:tcPr>
          <w:p w:rsidR="004A46E4" w:rsidRPr="008F79AA" w:rsidRDefault="004A46E4" w:rsidP="004A46E4">
            <w:pPr>
              <w:spacing w:before="120" w:after="120"/>
              <w:rPr>
                <w:rFonts w:cs="Arial"/>
              </w:rPr>
            </w:pPr>
            <w:r w:rsidRPr="008F79AA">
              <w:rPr>
                <w:rFonts w:cs="Arial"/>
              </w:rPr>
              <w:t>Certificate III in Aviation (Ground Operations and Service)</w:t>
            </w:r>
          </w:p>
        </w:tc>
        <w:tc>
          <w:tcPr>
            <w:tcW w:w="1980" w:type="dxa"/>
          </w:tcPr>
          <w:p w:rsidR="004A46E4" w:rsidRPr="008F79AA" w:rsidRDefault="004A46E4" w:rsidP="004A46E4">
            <w:pPr>
              <w:spacing w:before="120" w:after="120"/>
              <w:jc w:val="center"/>
              <w:rPr>
                <w:rFonts w:cs="Arial"/>
              </w:rPr>
            </w:pPr>
            <w:r w:rsidRPr="008F79AA">
              <w:rPr>
                <w:rFonts w:cs="Arial"/>
              </w:rPr>
              <w:t>376</w:t>
            </w:r>
          </w:p>
        </w:tc>
        <w:tc>
          <w:tcPr>
            <w:tcW w:w="1647" w:type="dxa"/>
          </w:tcPr>
          <w:p w:rsidR="004A46E4" w:rsidRPr="008F79AA" w:rsidRDefault="004A46E4" w:rsidP="004A46E4">
            <w:pPr>
              <w:spacing w:before="120" w:after="120"/>
              <w:jc w:val="center"/>
              <w:rPr>
                <w:rFonts w:cs="Arial"/>
              </w:rPr>
            </w:pPr>
            <w:r w:rsidRPr="008F79AA">
              <w:rPr>
                <w:rFonts w:cs="Arial"/>
              </w:rPr>
              <w:t>770</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AVI30510</w:t>
            </w:r>
          </w:p>
        </w:tc>
        <w:tc>
          <w:tcPr>
            <w:tcW w:w="4844" w:type="dxa"/>
          </w:tcPr>
          <w:p w:rsidR="004A46E4" w:rsidRPr="008F79AA" w:rsidRDefault="004A46E4" w:rsidP="004A46E4">
            <w:pPr>
              <w:spacing w:before="120" w:after="120"/>
              <w:rPr>
                <w:rFonts w:cs="Arial"/>
              </w:rPr>
            </w:pPr>
            <w:r w:rsidRPr="008F79AA">
              <w:rPr>
                <w:rFonts w:cs="Arial"/>
              </w:rPr>
              <w:t>Certificate III in Aviation (Rescue Crewman)</w:t>
            </w:r>
          </w:p>
        </w:tc>
        <w:tc>
          <w:tcPr>
            <w:tcW w:w="1980" w:type="dxa"/>
          </w:tcPr>
          <w:p w:rsidR="004A46E4" w:rsidRPr="008F79AA" w:rsidRDefault="004A46E4" w:rsidP="004A46E4">
            <w:pPr>
              <w:spacing w:before="120" w:after="120"/>
              <w:jc w:val="center"/>
              <w:rPr>
                <w:rFonts w:cs="Arial"/>
              </w:rPr>
            </w:pPr>
            <w:r w:rsidRPr="008F79AA">
              <w:rPr>
                <w:rFonts w:cs="Arial"/>
              </w:rPr>
              <w:t>326</w:t>
            </w:r>
          </w:p>
        </w:tc>
        <w:tc>
          <w:tcPr>
            <w:tcW w:w="1647" w:type="dxa"/>
          </w:tcPr>
          <w:p w:rsidR="004A46E4" w:rsidRPr="008F79AA" w:rsidRDefault="004A46E4" w:rsidP="004A46E4">
            <w:pPr>
              <w:spacing w:before="120" w:after="120"/>
              <w:jc w:val="center"/>
              <w:rPr>
                <w:rFonts w:cs="Arial"/>
              </w:rPr>
            </w:pPr>
            <w:r w:rsidRPr="008F79AA">
              <w:rPr>
                <w:rFonts w:cs="Arial"/>
              </w:rPr>
              <w:t>408</w:t>
            </w:r>
          </w:p>
        </w:tc>
      </w:tr>
      <w:tr w:rsidR="004A46E4" w:rsidRPr="0030462C" w:rsidTr="004A46E4">
        <w:tblPrEx>
          <w:tblLook w:val="04A0" w:firstRow="1" w:lastRow="0" w:firstColumn="1" w:lastColumn="0" w:noHBand="0" w:noVBand="1"/>
        </w:tblPrEx>
        <w:tc>
          <w:tcPr>
            <w:tcW w:w="1384" w:type="dxa"/>
            <w:vAlign w:val="center"/>
          </w:tcPr>
          <w:p w:rsidR="004A46E4" w:rsidRPr="002F777F" w:rsidRDefault="004A46E4" w:rsidP="004A46E4">
            <w:pPr>
              <w:spacing w:before="120" w:after="120"/>
              <w:rPr>
                <w:rFonts w:cs="Arial"/>
              </w:rPr>
            </w:pPr>
            <w:r w:rsidRPr="0022664C">
              <w:rPr>
                <w:rFonts w:cs="Arial"/>
              </w:rPr>
              <w:t>AVI30713</w:t>
            </w:r>
          </w:p>
        </w:tc>
        <w:tc>
          <w:tcPr>
            <w:tcW w:w="4844" w:type="dxa"/>
            <w:vAlign w:val="center"/>
          </w:tcPr>
          <w:p w:rsidR="004A46E4" w:rsidRPr="002F777F" w:rsidRDefault="004A46E4" w:rsidP="004A46E4">
            <w:pPr>
              <w:spacing w:before="120" w:after="120"/>
              <w:rPr>
                <w:rFonts w:cs="Arial"/>
              </w:rPr>
            </w:pPr>
            <w:r w:rsidRPr="0022664C">
              <w:rPr>
                <w:rFonts w:cs="Arial"/>
              </w:rPr>
              <w:t>Certificate III in Aviation (Aerodrome Operations)</w:t>
            </w:r>
          </w:p>
        </w:tc>
        <w:tc>
          <w:tcPr>
            <w:tcW w:w="1980" w:type="dxa"/>
          </w:tcPr>
          <w:p w:rsidR="004A46E4" w:rsidRPr="008F79AA" w:rsidRDefault="004A46E4" w:rsidP="004A46E4">
            <w:pPr>
              <w:spacing w:before="120" w:after="120"/>
              <w:jc w:val="center"/>
              <w:rPr>
                <w:rFonts w:cs="Arial"/>
              </w:rPr>
            </w:pPr>
            <w:r>
              <w:rPr>
                <w:rFonts w:cs="Arial"/>
              </w:rPr>
              <w:t>315</w:t>
            </w:r>
          </w:p>
        </w:tc>
        <w:tc>
          <w:tcPr>
            <w:tcW w:w="1647" w:type="dxa"/>
          </w:tcPr>
          <w:p w:rsidR="004A46E4" w:rsidRPr="008F79AA" w:rsidRDefault="004A46E4" w:rsidP="004A46E4">
            <w:pPr>
              <w:spacing w:before="120" w:after="120"/>
              <w:jc w:val="center"/>
              <w:rPr>
                <w:rFonts w:cs="Arial"/>
              </w:rPr>
            </w:pPr>
            <w:r>
              <w:rPr>
                <w:rFonts w:cs="Arial"/>
              </w:rPr>
              <w:t>340</w:t>
            </w:r>
          </w:p>
        </w:tc>
      </w:tr>
      <w:tr w:rsidR="004A46E4" w:rsidRPr="0030462C" w:rsidTr="004A46E4">
        <w:tblPrEx>
          <w:tblLook w:val="04A0" w:firstRow="1" w:lastRow="0" w:firstColumn="1" w:lastColumn="0" w:noHBand="0" w:noVBand="1"/>
        </w:tblPrEx>
        <w:tc>
          <w:tcPr>
            <w:tcW w:w="1384" w:type="dxa"/>
            <w:vAlign w:val="center"/>
          </w:tcPr>
          <w:p w:rsidR="004A46E4" w:rsidRPr="002F777F" w:rsidRDefault="004A46E4" w:rsidP="004A46E4">
            <w:pPr>
              <w:spacing w:before="120" w:after="120"/>
              <w:rPr>
                <w:rFonts w:cs="Arial"/>
              </w:rPr>
            </w:pPr>
            <w:r w:rsidRPr="0022664C">
              <w:rPr>
                <w:rFonts w:cs="Arial"/>
              </w:rPr>
              <w:t>AVI30813</w:t>
            </w:r>
          </w:p>
        </w:tc>
        <w:tc>
          <w:tcPr>
            <w:tcW w:w="4844" w:type="dxa"/>
            <w:vAlign w:val="center"/>
          </w:tcPr>
          <w:p w:rsidR="004A46E4" w:rsidRPr="002F777F" w:rsidRDefault="004A46E4" w:rsidP="004A46E4">
            <w:pPr>
              <w:spacing w:before="120" w:after="120"/>
              <w:rPr>
                <w:rFonts w:cs="Arial"/>
              </w:rPr>
            </w:pPr>
            <w:r w:rsidRPr="0022664C">
              <w:rPr>
                <w:rFonts w:cs="Arial"/>
              </w:rPr>
              <w:t>Certificate III in Aviation (Remote Pilot - Visual Line of Sight)</w:t>
            </w:r>
          </w:p>
        </w:tc>
        <w:tc>
          <w:tcPr>
            <w:tcW w:w="1980" w:type="dxa"/>
          </w:tcPr>
          <w:p w:rsidR="004A46E4" w:rsidRPr="008F79AA" w:rsidRDefault="004A46E4" w:rsidP="004A46E4">
            <w:pPr>
              <w:spacing w:before="120" w:after="120"/>
              <w:jc w:val="center"/>
              <w:rPr>
                <w:rFonts w:cs="Arial"/>
              </w:rPr>
            </w:pPr>
            <w:r>
              <w:rPr>
                <w:rFonts w:cs="Arial"/>
              </w:rPr>
              <w:t>350</w:t>
            </w:r>
          </w:p>
        </w:tc>
        <w:tc>
          <w:tcPr>
            <w:tcW w:w="1647" w:type="dxa"/>
          </w:tcPr>
          <w:p w:rsidR="004A46E4" w:rsidRPr="008F79AA" w:rsidRDefault="004A46E4" w:rsidP="004A46E4">
            <w:pPr>
              <w:spacing w:before="120" w:after="120"/>
              <w:jc w:val="center"/>
              <w:rPr>
                <w:rFonts w:cs="Arial"/>
              </w:rPr>
            </w:pPr>
            <w:r>
              <w:rPr>
                <w:rFonts w:cs="Arial"/>
              </w:rPr>
              <w:t>350</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AVI40108</w:t>
            </w:r>
          </w:p>
        </w:tc>
        <w:tc>
          <w:tcPr>
            <w:tcW w:w="4844" w:type="dxa"/>
          </w:tcPr>
          <w:p w:rsidR="004A46E4" w:rsidRPr="008F79AA" w:rsidRDefault="004A46E4" w:rsidP="004A46E4">
            <w:pPr>
              <w:spacing w:before="120" w:after="120"/>
              <w:rPr>
                <w:rFonts w:cs="Arial"/>
              </w:rPr>
            </w:pPr>
            <w:r w:rsidRPr="008F79AA">
              <w:rPr>
                <w:rFonts w:cs="Arial"/>
              </w:rPr>
              <w:t>Certificate IV in Aviation (Commercial Pilot Aeroplane Licence)</w:t>
            </w:r>
          </w:p>
        </w:tc>
        <w:tc>
          <w:tcPr>
            <w:tcW w:w="1980" w:type="dxa"/>
          </w:tcPr>
          <w:p w:rsidR="004A46E4" w:rsidRPr="008F79AA" w:rsidRDefault="004A46E4" w:rsidP="004A46E4">
            <w:pPr>
              <w:spacing w:before="120" w:after="120"/>
              <w:jc w:val="center"/>
              <w:rPr>
                <w:rFonts w:cs="Arial"/>
              </w:rPr>
            </w:pPr>
            <w:r w:rsidRPr="008F79AA">
              <w:rPr>
                <w:rFonts w:cs="Arial"/>
              </w:rPr>
              <w:t>630</w:t>
            </w:r>
          </w:p>
        </w:tc>
        <w:tc>
          <w:tcPr>
            <w:tcW w:w="1647" w:type="dxa"/>
          </w:tcPr>
          <w:p w:rsidR="004A46E4" w:rsidRPr="008F79AA" w:rsidRDefault="004A46E4" w:rsidP="004A46E4">
            <w:pPr>
              <w:spacing w:before="120" w:after="120"/>
              <w:jc w:val="center"/>
              <w:rPr>
                <w:rFonts w:cs="Arial"/>
              </w:rPr>
            </w:pPr>
            <w:r w:rsidRPr="008F79AA">
              <w:rPr>
                <w:rFonts w:cs="Arial"/>
              </w:rPr>
              <w:t>630</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AVI40208</w:t>
            </w:r>
          </w:p>
        </w:tc>
        <w:tc>
          <w:tcPr>
            <w:tcW w:w="4844" w:type="dxa"/>
          </w:tcPr>
          <w:p w:rsidR="004A46E4" w:rsidRPr="008F79AA" w:rsidRDefault="004A46E4" w:rsidP="004A46E4">
            <w:pPr>
              <w:spacing w:before="120" w:after="120"/>
              <w:rPr>
                <w:rFonts w:cs="Arial"/>
              </w:rPr>
            </w:pPr>
            <w:r w:rsidRPr="008F79AA">
              <w:rPr>
                <w:rFonts w:cs="Arial"/>
              </w:rPr>
              <w:t>Certificate IV in Aviation (Commercial Pilot Helicopter Licence)</w:t>
            </w:r>
          </w:p>
        </w:tc>
        <w:tc>
          <w:tcPr>
            <w:tcW w:w="1980" w:type="dxa"/>
          </w:tcPr>
          <w:p w:rsidR="004A46E4" w:rsidRPr="008F79AA" w:rsidRDefault="004A46E4" w:rsidP="004A46E4">
            <w:pPr>
              <w:spacing w:before="120" w:after="120"/>
              <w:jc w:val="center"/>
              <w:rPr>
                <w:rFonts w:cs="Arial"/>
              </w:rPr>
            </w:pPr>
            <w:r w:rsidRPr="008F79AA">
              <w:rPr>
                <w:rFonts w:cs="Arial"/>
              </w:rPr>
              <w:t>620</w:t>
            </w:r>
          </w:p>
        </w:tc>
        <w:tc>
          <w:tcPr>
            <w:tcW w:w="1647" w:type="dxa"/>
          </w:tcPr>
          <w:p w:rsidR="004A46E4" w:rsidRPr="008F79AA" w:rsidRDefault="004A46E4" w:rsidP="004A46E4">
            <w:pPr>
              <w:spacing w:before="120" w:after="120"/>
              <w:jc w:val="center"/>
              <w:rPr>
                <w:rFonts w:cs="Arial"/>
              </w:rPr>
            </w:pPr>
            <w:r w:rsidRPr="008F79AA">
              <w:rPr>
                <w:rFonts w:cs="Arial"/>
              </w:rPr>
              <w:t>620</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AVI40408</w:t>
            </w:r>
          </w:p>
        </w:tc>
        <w:tc>
          <w:tcPr>
            <w:tcW w:w="4844" w:type="dxa"/>
          </w:tcPr>
          <w:p w:rsidR="004A46E4" w:rsidRPr="008F79AA" w:rsidRDefault="004A46E4" w:rsidP="004A46E4">
            <w:pPr>
              <w:spacing w:before="120" w:after="120"/>
              <w:rPr>
                <w:rFonts w:cs="Arial"/>
              </w:rPr>
            </w:pPr>
            <w:r w:rsidRPr="008F79AA">
              <w:rPr>
                <w:rFonts w:cs="Arial"/>
              </w:rPr>
              <w:t>Certificate IV in Aviation (Ground Operations and Service)</w:t>
            </w:r>
          </w:p>
        </w:tc>
        <w:tc>
          <w:tcPr>
            <w:tcW w:w="1980" w:type="dxa"/>
          </w:tcPr>
          <w:p w:rsidR="004A46E4" w:rsidRPr="008F79AA" w:rsidRDefault="004A46E4" w:rsidP="004A46E4">
            <w:pPr>
              <w:spacing w:before="120" w:after="120"/>
              <w:jc w:val="center"/>
              <w:rPr>
                <w:rFonts w:cs="Arial"/>
              </w:rPr>
            </w:pPr>
            <w:r w:rsidRPr="008F79AA">
              <w:rPr>
                <w:rFonts w:cs="Arial"/>
              </w:rPr>
              <w:t>501</w:t>
            </w:r>
          </w:p>
        </w:tc>
        <w:tc>
          <w:tcPr>
            <w:tcW w:w="1647" w:type="dxa"/>
          </w:tcPr>
          <w:p w:rsidR="004A46E4" w:rsidRPr="008F79AA" w:rsidRDefault="004A46E4" w:rsidP="004A46E4">
            <w:pPr>
              <w:spacing w:before="120" w:after="120"/>
              <w:jc w:val="center"/>
              <w:rPr>
                <w:rFonts w:cs="Arial"/>
              </w:rPr>
            </w:pPr>
            <w:r w:rsidRPr="008F79AA">
              <w:rPr>
                <w:rFonts w:cs="Arial"/>
              </w:rPr>
              <w:t>1050</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AVI40508</w:t>
            </w:r>
          </w:p>
        </w:tc>
        <w:tc>
          <w:tcPr>
            <w:tcW w:w="4844" w:type="dxa"/>
          </w:tcPr>
          <w:p w:rsidR="004A46E4" w:rsidRPr="008F79AA" w:rsidRDefault="004A46E4" w:rsidP="004A46E4">
            <w:pPr>
              <w:spacing w:before="120" w:after="120"/>
              <w:rPr>
                <w:rFonts w:cs="Arial"/>
              </w:rPr>
            </w:pPr>
            <w:r w:rsidRPr="008F79AA">
              <w:rPr>
                <w:rFonts w:cs="Arial"/>
              </w:rPr>
              <w:t>Certificate IV in Aviation (Leadership and Supervision)</w:t>
            </w:r>
          </w:p>
        </w:tc>
        <w:tc>
          <w:tcPr>
            <w:tcW w:w="1980" w:type="dxa"/>
          </w:tcPr>
          <w:p w:rsidR="004A46E4" w:rsidRPr="008F79AA" w:rsidRDefault="004A46E4" w:rsidP="004A46E4">
            <w:pPr>
              <w:spacing w:before="120" w:after="120"/>
              <w:jc w:val="center"/>
              <w:rPr>
                <w:rFonts w:cs="Arial"/>
              </w:rPr>
            </w:pPr>
            <w:r w:rsidRPr="008F79AA">
              <w:rPr>
                <w:rFonts w:cs="Arial"/>
              </w:rPr>
              <w:t>482</w:t>
            </w:r>
          </w:p>
        </w:tc>
        <w:tc>
          <w:tcPr>
            <w:tcW w:w="1647" w:type="dxa"/>
          </w:tcPr>
          <w:p w:rsidR="004A46E4" w:rsidRPr="008F79AA" w:rsidRDefault="004A46E4" w:rsidP="004A46E4">
            <w:pPr>
              <w:spacing w:before="120" w:after="120"/>
              <w:jc w:val="center"/>
              <w:rPr>
                <w:rFonts w:cs="Arial"/>
              </w:rPr>
            </w:pPr>
            <w:r w:rsidRPr="008F79AA">
              <w:rPr>
                <w:rFonts w:cs="Arial"/>
              </w:rPr>
              <w:t>610</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AVI40610</w:t>
            </w:r>
          </w:p>
        </w:tc>
        <w:tc>
          <w:tcPr>
            <w:tcW w:w="4844" w:type="dxa"/>
          </w:tcPr>
          <w:p w:rsidR="004A46E4" w:rsidRPr="008F79AA" w:rsidRDefault="004A46E4" w:rsidP="004A46E4">
            <w:pPr>
              <w:spacing w:before="120" w:after="120"/>
              <w:rPr>
                <w:rFonts w:cs="Arial"/>
              </w:rPr>
            </w:pPr>
            <w:r w:rsidRPr="008F79AA">
              <w:rPr>
                <w:rFonts w:cs="Arial"/>
              </w:rPr>
              <w:t>Certificate IV in Aviation (</w:t>
            </w:r>
            <w:proofErr w:type="spellStart"/>
            <w:r w:rsidRPr="008F79AA">
              <w:rPr>
                <w:rFonts w:cs="Arial"/>
              </w:rPr>
              <w:t>Aircrewman</w:t>
            </w:r>
            <w:proofErr w:type="spellEnd"/>
            <w:r w:rsidRPr="008F79AA">
              <w:rPr>
                <w:rFonts w:cs="Arial"/>
              </w:rPr>
              <w:t>)</w:t>
            </w:r>
          </w:p>
        </w:tc>
        <w:tc>
          <w:tcPr>
            <w:tcW w:w="1980" w:type="dxa"/>
          </w:tcPr>
          <w:p w:rsidR="004A46E4" w:rsidRPr="008F79AA" w:rsidRDefault="004A46E4" w:rsidP="004A46E4">
            <w:pPr>
              <w:spacing w:before="120" w:after="120"/>
              <w:jc w:val="center"/>
              <w:rPr>
                <w:rFonts w:cs="Arial"/>
              </w:rPr>
            </w:pPr>
            <w:r w:rsidRPr="008F79AA">
              <w:rPr>
                <w:rFonts w:cs="Arial"/>
              </w:rPr>
              <w:t>470</w:t>
            </w:r>
          </w:p>
        </w:tc>
        <w:tc>
          <w:tcPr>
            <w:tcW w:w="1647" w:type="dxa"/>
          </w:tcPr>
          <w:p w:rsidR="004A46E4" w:rsidRPr="008F79AA" w:rsidRDefault="004A46E4" w:rsidP="004A46E4">
            <w:pPr>
              <w:spacing w:before="120" w:after="120"/>
              <w:jc w:val="center"/>
              <w:rPr>
                <w:rFonts w:cs="Arial"/>
              </w:rPr>
            </w:pPr>
            <w:r w:rsidRPr="008F79AA">
              <w:rPr>
                <w:rFonts w:cs="Arial"/>
              </w:rPr>
              <w:t>628</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AVI50308</w:t>
            </w:r>
          </w:p>
        </w:tc>
        <w:tc>
          <w:tcPr>
            <w:tcW w:w="4844" w:type="dxa"/>
          </w:tcPr>
          <w:p w:rsidR="004A46E4" w:rsidRPr="008F79AA" w:rsidRDefault="004A46E4" w:rsidP="004A46E4">
            <w:pPr>
              <w:spacing w:before="120" w:after="120"/>
              <w:rPr>
                <w:rFonts w:cs="Arial"/>
              </w:rPr>
            </w:pPr>
            <w:r w:rsidRPr="008F79AA">
              <w:rPr>
                <w:rFonts w:cs="Arial"/>
              </w:rPr>
              <w:t>Diploma of Aviation (Air Traffic Control)</w:t>
            </w:r>
          </w:p>
        </w:tc>
        <w:tc>
          <w:tcPr>
            <w:tcW w:w="1980" w:type="dxa"/>
          </w:tcPr>
          <w:p w:rsidR="004A46E4" w:rsidRPr="008F79AA" w:rsidRDefault="004A46E4" w:rsidP="004A46E4">
            <w:pPr>
              <w:spacing w:before="120" w:after="120"/>
              <w:jc w:val="center"/>
              <w:rPr>
                <w:rFonts w:cs="Arial"/>
              </w:rPr>
            </w:pPr>
            <w:r w:rsidRPr="008F79AA">
              <w:rPr>
                <w:rFonts w:cs="Arial"/>
              </w:rPr>
              <w:t>1060</w:t>
            </w:r>
          </w:p>
        </w:tc>
        <w:tc>
          <w:tcPr>
            <w:tcW w:w="1647" w:type="dxa"/>
          </w:tcPr>
          <w:p w:rsidR="004A46E4" w:rsidRPr="008F79AA" w:rsidRDefault="004A46E4" w:rsidP="004A46E4">
            <w:pPr>
              <w:spacing w:before="120" w:after="120"/>
              <w:jc w:val="center"/>
              <w:rPr>
                <w:rFonts w:cs="Arial"/>
              </w:rPr>
            </w:pPr>
            <w:r w:rsidRPr="008F79AA">
              <w:rPr>
                <w:rFonts w:cs="Arial"/>
              </w:rPr>
              <w:t>1060</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AVI50408</w:t>
            </w:r>
          </w:p>
        </w:tc>
        <w:tc>
          <w:tcPr>
            <w:tcW w:w="4844" w:type="dxa"/>
          </w:tcPr>
          <w:p w:rsidR="004A46E4" w:rsidRPr="008F79AA" w:rsidRDefault="004A46E4" w:rsidP="004A46E4">
            <w:pPr>
              <w:spacing w:before="120" w:after="120"/>
              <w:rPr>
                <w:rFonts w:cs="Arial"/>
              </w:rPr>
            </w:pPr>
            <w:r w:rsidRPr="008F79AA">
              <w:rPr>
                <w:rFonts w:cs="Arial"/>
              </w:rPr>
              <w:t>Diploma of Aviation (Instrument Flight Operations)</w:t>
            </w:r>
          </w:p>
        </w:tc>
        <w:tc>
          <w:tcPr>
            <w:tcW w:w="1980" w:type="dxa"/>
          </w:tcPr>
          <w:p w:rsidR="004A46E4" w:rsidRPr="008F79AA" w:rsidRDefault="004A46E4" w:rsidP="004A46E4">
            <w:pPr>
              <w:spacing w:before="120" w:after="120"/>
              <w:jc w:val="center"/>
              <w:rPr>
                <w:rFonts w:cs="Arial"/>
              </w:rPr>
            </w:pPr>
            <w:r w:rsidRPr="008F79AA">
              <w:rPr>
                <w:rFonts w:cs="Arial"/>
              </w:rPr>
              <w:t>310</w:t>
            </w:r>
          </w:p>
        </w:tc>
        <w:tc>
          <w:tcPr>
            <w:tcW w:w="1647" w:type="dxa"/>
          </w:tcPr>
          <w:p w:rsidR="004A46E4" w:rsidRPr="008F79AA" w:rsidRDefault="004A46E4" w:rsidP="004A46E4">
            <w:pPr>
              <w:spacing w:before="120" w:after="120"/>
              <w:jc w:val="center"/>
              <w:rPr>
                <w:rFonts w:cs="Arial"/>
              </w:rPr>
            </w:pPr>
            <w:r w:rsidRPr="008F79AA">
              <w:rPr>
                <w:rFonts w:cs="Arial"/>
              </w:rPr>
              <w:t>320</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AVI50510</w:t>
            </w:r>
          </w:p>
        </w:tc>
        <w:tc>
          <w:tcPr>
            <w:tcW w:w="4844" w:type="dxa"/>
          </w:tcPr>
          <w:p w:rsidR="004A46E4" w:rsidRPr="008F79AA" w:rsidRDefault="004A46E4" w:rsidP="004A46E4">
            <w:pPr>
              <w:spacing w:before="120" w:after="120"/>
              <w:rPr>
                <w:rFonts w:cs="Arial"/>
              </w:rPr>
            </w:pPr>
            <w:r w:rsidRPr="008F79AA">
              <w:rPr>
                <w:rFonts w:cs="Arial"/>
              </w:rPr>
              <w:t>Diploma of Aviation (Flight Instructor)</w:t>
            </w:r>
          </w:p>
        </w:tc>
        <w:tc>
          <w:tcPr>
            <w:tcW w:w="1980" w:type="dxa"/>
          </w:tcPr>
          <w:p w:rsidR="004A46E4" w:rsidRPr="008F79AA" w:rsidRDefault="004A46E4" w:rsidP="004A46E4">
            <w:pPr>
              <w:spacing w:before="120" w:after="120"/>
              <w:jc w:val="center"/>
              <w:rPr>
                <w:rFonts w:cs="Arial"/>
              </w:rPr>
            </w:pPr>
            <w:r w:rsidRPr="008F79AA">
              <w:rPr>
                <w:rFonts w:cs="Arial"/>
              </w:rPr>
              <w:t>395</w:t>
            </w:r>
          </w:p>
        </w:tc>
        <w:tc>
          <w:tcPr>
            <w:tcW w:w="1647" w:type="dxa"/>
          </w:tcPr>
          <w:p w:rsidR="004A46E4" w:rsidRPr="008F79AA" w:rsidRDefault="004A46E4" w:rsidP="004A46E4">
            <w:pPr>
              <w:spacing w:before="120" w:after="120"/>
              <w:jc w:val="center"/>
              <w:rPr>
                <w:rFonts w:cs="Arial"/>
              </w:rPr>
            </w:pPr>
            <w:r w:rsidRPr="008F79AA">
              <w:rPr>
                <w:rFonts w:cs="Arial"/>
              </w:rPr>
              <w:t>490</w:t>
            </w:r>
          </w:p>
        </w:tc>
      </w:tr>
      <w:tr w:rsidR="004A46E4" w:rsidRPr="0030462C" w:rsidTr="004A46E4">
        <w:tblPrEx>
          <w:tblLook w:val="04A0" w:firstRow="1" w:lastRow="0" w:firstColumn="1" w:lastColumn="0" w:noHBand="0" w:noVBand="1"/>
        </w:tblPrEx>
        <w:tc>
          <w:tcPr>
            <w:tcW w:w="1384" w:type="dxa"/>
          </w:tcPr>
          <w:p w:rsidR="004A46E4" w:rsidRPr="008F79AA" w:rsidRDefault="004A46E4" w:rsidP="004A46E4">
            <w:pPr>
              <w:spacing w:before="120" w:after="120"/>
              <w:rPr>
                <w:rFonts w:cs="Arial"/>
              </w:rPr>
            </w:pPr>
            <w:r w:rsidRPr="008F79AA">
              <w:rPr>
                <w:rFonts w:cs="Arial"/>
              </w:rPr>
              <w:t>AVI60110</w:t>
            </w:r>
          </w:p>
        </w:tc>
        <w:tc>
          <w:tcPr>
            <w:tcW w:w="4844" w:type="dxa"/>
          </w:tcPr>
          <w:p w:rsidR="004A46E4" w:rsidRPr="008F79AA" w:rsidRDefault="004A46E4" w:rsidP="004A46E4">
            <w:pPr>
              <w:spacing w:before="120" w:after="120"/>
              <w:rPr>
                <w:rFonts w:cs="Arial"/>
              </w:rPr>
            </w:pPr>
            <w:r w:rsidRPr="008F79AA">
              <w:rPr>
                <w:rFonts w:cs="Arial"/>
              </w:rPr>
              <w:t>Advanced Diploma of Aviation (Flight Instruction)</w:t>
            </w:r>
          </w:p>
        </w:tc>
        <w:tc>
          <w:tcPr>
            <w:tcW w:w="1980" w:type="dxa"/>
          </w:tcPr>
          <w:p w:rsidR="004A46E4" w:rsidRPr="008F79AA" w:rsidRDefault="004A46E4" w:rsidP="004A46E4">
            <w:pPr>
              <w:spacing w:before="120" w:after="120"/>
              <w:jc w:val="center"/>
              <w:rPr>
                <w:rFonts w:cs="Arial"/>
              </w:rPr>
            </w:pPr>
            <w:r w:rsidRPr="008F79AA">
              <w:rPr>
                <w:rFonts w:cs="Arial"/>
              </w:rPr>
              <w:t>585</w:t>
            </w:r>
          </w:p>
        </w:tc>
        <w:tc>
          <w:tcPr>
            <w:tcW w:w="1647" w:type="dxa"/>
          </w:tcPr>
          <w:p w:rsidR="004A46E4" w:rsidRPr="008F79AA" w:rsidRDefault="004A46E4" w:rsidP="004A46E4">
            <w:pPr>
              <w:spacing w:before="120" w:after="120"/>
              <w:jc w:val="center"/>
              <w:rPr>
                <w:rFonts w:cs="Arial"/>
              </w:rPr>
            </w:pPr>
            <w:r w:rsidRPr="008F79AA">
              <w:rPr>
                <w:rFonts w:cs="Arial"/>
              </w:rPr>
              <w:t>815</w:t>
            </w:r>
          </w:p>
        </w:tc>
      </w:tr>
      <w:bookmarkEnd w:id="12"/>
    </w:tbl>
    <w:p w:rsidR="002503E7" w:rsidRDefault="002503E7" w:rsidP="00772686">
      <w:pPr>
        <w:pStyle w:val="NormalBullet"/>
        <w:numPr>
          <w:ilvl w:val="0"/>
          <w:numId w:val="0"/>
        </w:numPr>
      </w:pPr>
    </w:p>
    <w:p w:rsidR="008C0A16" w:rsidRDefault="008C0A16" w:rsidP="00B360CA">
      <w:pPr>
        <w:pStyle w:val="Head1"/>
        <w:sectPr w:rsidR="008C0A16" w:rsidSect="004C7838">
          <w:pgSz w:w="11907" w:h="16840" w:code="9"/>
          <w:pgMar w:top="1134" w:right="1107" w:bottom="1134" w:left="1134" w:header="720" w:footer="720" w:gutter="0"/>
          <w:cols w:space="720"/>
        </w:sectPr>
      </w:pPr>
      <w:bookmarkStart w:id="13" w:name="_Toc113954507"/>
      <w:bookmarkStart w:id="14" w:name="_Toc113946090"/>
      <w:bookmarkStart w:id="15" w:name="_Toc143412335"/>
      <w:bookmarkStart w:id="16" w:name="_Toc289941049"/>
    </w:p>
    <w:p w:rsidR="00772686" w:rsidRDefault="00772686" w:rsidP="004A42F4">
      <w:pPr>
        <w:pStyle w:val="Head1"/>
      </w:pPr>
      <w:bookmarkStart w:id="17" w:name="_Toc381007507"/>
      <w:bookmarkStart w:id="18" w:name="_Toc113954510"/>
      <w:bookmarkStart w:id="19" w:name="_Toc113946093"/>
      <w:bookmarkEnd w:id="13"/>
      <w:bookmarkEnd w:id="14"/>
      <w:bookmarkEnd w:id="15"/>
      <w:bookmarkEnd w:id="16"/>
      <w:r>
        <w:lastRenderedPageBreak/>
        <w:t>UNITS OF COMPETENCY AND NOMINAL HOURS</w:t>
      </w:r>
      <w:bookmarkEnd w:id="17"/>
    </w:p>
    <w:p w:rsidR="00772686" w:rsidRPr="0030462C" w:rsidRDefault="00772686" w:rsidP="00772686">
      <w:pPr>
        <w:rPr>
          <w:sz w:val="22"/>
          <w:szCs w:val="22"/>
        </w:rPr>
      </w:pPr>
    </w:p>
    <w:bookmarkEnd w:id="18"/>
    <w:bookmarkEnd w:id="19"/>
    <w:p w:rsidR="003E0CA4" w:rsidRDefault="003E0CA4">
      <w:r>
        <w:t xml:space="preserve">RTOs are advised that there is a mapping </w:t>
      </w:r>
      <w:r w:rsidR="004C7838">
        <w:t>table inside each</w:t>
      </w:r>
      <w:r>
        <w:t xml:space="preserve"> Training Package that describes the relationship between new units and superseded or replaced units from the previous version of </w:t>
      </w:r>
      <w:r w:rsidR="00AB1B39">
        <w:rPr>
          <w:b/>
        </w:rPr>
        <w:fldChar w:fldCharType="begin">
          <w:ffData>
            <w:name w:val=""/>
            <w:enabled/>
            <w:calcOnExit w:val="0"/>
            <w:textInput>
              <w:default w:val="AVI08 Aviation"/>
            </w:textInput>
          </w:ffData>
        </w:fldChar>
      </w:r>
      <w:r w:rsidR="00AB1B39">
        <w:rPr>
          <w:b/>
        </w:rPr>
        <w:instrText xml:space="preserve"> FORMTEXT </w:instrText>
      </w:r>
      <w:r w:rsidR="00AB1B39">
        <w:rPr>
          <w:b/>
        </w:rPr>
      </w:r>
      <w:r w:rsidR="00AB1B39">
        <w:rPr>
          <w:b/>
        </w:rPr>
        <w:fldChar w:fldCharType="separate"/>
      </w:r>
      <w:r w:rsidR="00AB1B39">
        <w:rPr>
          <w:b/>
          <w:noProof/>
        </w:rPr>
        <w:t>AVI08 Aviation</w:t>
      </w:r>
      <w:r w:rsidR="00AB1B39">
        <w:rPr>
          <w:b/>
        </w:rPr>
        <w:fldChar w:fldCharType="end"/>
      </w:r>
      <w:r w:rsidR="00294718">
        <w:rPr>
          <w:b/>
        </w:rPr>
        <w:t xml:space="preserve"> 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335180">
      <w:pPr>
        <w:pStyle w:val="IGTableText"/>
      </w:pPr>
    </w:p>
    <w:p w:rsidR="003E0CA4" w:rsidRDefault="003E0CA4" w:rsidP="00335180">
      <w:pPr>
        <w:pStyle w:val="IGTableText"/>
      </w:pPr>
      <w:r>
        <w:t xml:space="preserve">You must be sure that all training and assessment leading to qualifications or Statements of Attainment from the </w:t>
      </w:r>
      <w:r w:rsidR="00AB1B39">
        <w:rPr>
          <w:b/>
        </w:rPr>
        <w:fldChar w:fldCharType="begin">
          <w:ffData>
            <w:name w:val=""/>
            <w:enabled/>
            <w:calcOnExit w:val="0"/>
            <w:textInput>
              <w:default w:val="AVI08 Aviation"/>
            </w:textInput>
          </w:ffData>
        </w:fldChar>
      </w:r>
      <w:r w:rsidR="00AB1B39">
        <w:rPr>
          <w:b/>
        </w:rPr>
        <w:instrText xml:space="preserve"> FORMTEXT </w:instrText>
      </w:r>
      <w:r w:rsidR="00AB1B39">
        <w:rPr>
          <w:b/>
        </w:rPr>
      </w:r>
      <w:r w:rsidR="00AB1B39">
        <w:rPr>
          <w:b/>
        </w:rPr>
        <w:fldChar w:fldCharType="separate"/>
      </w:r>
      <w:r w:rsidR="00AB1B39">
        <w:rPr>
          <w:b/>
          <w:noProof/>
        </w:rPr>
        <w:t>AVI08 Aviation</w:t>
      </w:r>
      <w:r w:rsidR="00AB1B39">
        <w:rPr>
          <w:b/>
        </w:rPr>
        <w:fldChar w:fldCharType="end"/>
      </w:r>
      <w:r w:rsidR="00294718">
        <w:rPr>
          <w:b/>
        </w:rPr>
        <w:t xml:space="preserve"> </w:t>
      </w:r>
      <w:r>
        <w:rPr>
          <w:b/>
        </w:rPr>
        <w:t>Training Package</w:t>
      </w:r>
      <w:r>
        <w:t xml:space="preserve"> is conducted against the Training Package units of competency and complies with the requirements in the assessment guidelines.</w:t>
      </w:r>
    </w:p>
    <w:p w:rsidR="003E0CA4" w:rsidRDefault="003E0CA4">
      <w:pPr>
        <w:pStyle w:val="CentredTableHead"/>
        <w:spacing w:before="240" w:after="240"/>
      </w:pPr>
      <w:r>
        <w:t>Listing of the Units of Competency and Nominal Hours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418"/>
        <w:gridCol w:w="22"/>
        <w:gridCol w:w="6640"/>
        <w:gridCol w:w="1418"/>
      </w:tblGrid>
      <w:tr w:rsidR="003E0CA4" w:rsidTr="00353CBF">
        <w:trPr>
          <w:gridBefore w:val="1"/>
          <w:wBefore w:w="15" w:type="dxa"/>
          <w:tblHeader/>
        </w:trPr>
        <w:tc>
          <w:tcPr>
            <w:tcW w:w="1440" w:type="dxa"/>
            <w:gridSpan w:val="2"/>
            <w:tcBorders>
              <w:right w:val="single" w:sz="4" w:space="0" w:color="FFFFFF"/>
            </w:tcBorders>
            <w:shd w:val="clear" w:color="auto" w:fill="000000"/>
            <w:tcMar>
              <w:top w:w="57" w:type="dxa"/>
              <w:bottom w:w="57" w:type="dxa"/>
            </w:tcMar>
            <w:vAlign w:val="center"/>
          </w:tcPr>
          <w:p w:rsidR="003E0CA4" w:rsidRDefault="003E0CA4" w:rsidP="004C7838">
            <w:pPr>
              <w:pStyle w:val="IGTableTitle"/>
            </w:pPr>
            <w:r>
              <w:t>Unit Code</w:t>
            </w:r>
          </w:p>
        </w:tc>
        <w:tc>
          <w:tcPr>
            <w:tcW w:w="6640" w:type="dxa"/>
            <w:tcBorders>
              <w:left w:val="single" w:sz="4" w:space="0" w:color="FFFFFF"/>
              <w:right w:val="single" w:sz="4" w:space="0" w:color="FFFFFF"/>
            </w:tcBorders>
            <w:shd w:val="clear" w:color="auto" w:fill="000000"/>
            <w:tcMar>
              <w:top w:w="57" w:type="dxa"/>
              <w:bottom w:w="57" w:type="dxa"/>
            </w:tcMar>
            <w:vAlign w:val="center"/>
          </w:tcPr>
          <w:p w:rsidR="003E0CA4" w:rsidRDefault="003E0CA4" w:rsidP="004C7838">
            <w:pPr>
              <w:pStyle w:val="IGTableTitle"/>
            </w:pPr>
            <w:r>
              <w:t>Unit Title</w:t>
            </w:r>
          </w:p>
        </w:tc>
        <w:tc>
          <w:tcPr>
            <w:tcW w:w="1418" w:type="dxa"/>
            <w:tcBorders>
              <w:left w:val="single" w:sz="4" w:space="0" w:color="FFFFFF"/>
              <w:right w:val="single" w:sz="4" w:space="0" w:color="auto"/>
            </w:tcBorders>
            <w:shd w:val="clear" w:color="auto" w:fill="000000"/>
            <w:tcMar>
              <w:top w:w="57" w:type="dxa"/>
              <w:bottom w:w="57" w:type="dxa"/>
            </w:tcMar>
            <w:vAlign w:val="center"/>
          </w:tcPr>
          <w:p w:rsidR="003E0CA4" w:rsidRDefault="003E0CA4" w:rsidP="00353CBF">
            <w:pPr>
              <w:pStyle w:val="IGTableTitle"/>
              <w:jc w:val="center"/>
            </w:pPr>
            <w:r>
              <w:t>Nominal Hours</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AVIA3001B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Package dangerous goods for air transport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AVIB3004B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and carry out pre- and post-flight cabin checks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AVIB3005A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Inspect and report on aerodrome serviceability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AVIB3006A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Inspect and report on serviceability of aerodrome lighting systems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AVIB3007A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Inspect and report on obstacle limitation surfaces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AVIC2001A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Drive on the airside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AVIC4002A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Administer airside driving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AVID2001B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Accept dangerous goods for air transport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AVID2003B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Prepare freight for flight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AVID2004B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aviation freight weighing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AVID2005B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Accept freight for air transport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AVID2006A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Load and secure aviation freight and baggage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AVID2007A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Unload aviation freight and baggage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AVIE2005B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radio procedures in the aviation airport environment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AVIE3003B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Complete a Notice to Airmen (NOTAM)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AVIE3004B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Maintain radio communications as part of airport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AVIE3007A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Maintain remote pilot aircraft systems (RPAS) aeronautical radio communications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AVIE4001B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Maintain aircraft radio communications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AVIE5002B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Apply air traffic control communication procedures and services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80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AVIF2007B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Implement regulations and policies during check-in procedures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AVIF2010B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Implement regulations and policies during aircraft safety and service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AVIF2012A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Monitor the transfer of hazardous materials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AVIF2014A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Undertake aircraft underwater escape and survival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80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AVIF2015A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Utilise emergency breathing system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AVIF2019A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Work in aircraft confined spaces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AVIF2020B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Employ fatigue management practices in the aviation workplace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AVIF2023A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Follow occupational health and safety procedures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15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AVIF2024A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housekeeping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15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AVIF3004B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Supervise the safety of aerodrome works and general access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AVIF3005B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Maintain the safety of people and aircraft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AVIF3006B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Respond to abnormal and emergency situations within the aircraft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AVIF3012A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Apply relevant laws and regulations to the operation of an aerodrome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AVIF3016A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Marshal aircraft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lastRenderedPageBreak/>
              <w:t>AVIF3021B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human factors in remote pilot aircraft systems (RPAS)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AVIF3023A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Apply regulations and policies during remote pilot aircraft systems (RPAS)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AVIF3025A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Facilitate the safety of aerodrome works and works site access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AVIF3026A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Facilitate an aerodrome emergency response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AVIF4001B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human factors in aircraft flight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AVIF4008A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Supervise cabin safety and security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AVIF5003B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human performance and team resources during air traffic control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80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AVIF5013A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Provide SAR alerting and emergency service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AVIG2002B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Work effectively in the aviation industry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AVIG2003A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Work in a socially diverse environment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AVIG5001B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Work professionally in an air traffic control workplace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AVIH3002B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Advise on major services and attractions at aviation destinations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AVIH3019A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Navigate remote pilot aircraft (RPA)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AVIH4001B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Navigate aircraft - VFR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AVIH4012A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Plan a flight under Night Visual Flight Rules (NVFR)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50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AVIH4013A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Navigate aircraft - NVFR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70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AVIH5016A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Plan a flight under Instrument Flight Rules (IFR)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AVIH5017A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Navigate aircraft – IFR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70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AVII2001B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Provide customer service on an aircraft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AVII2003C</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Carry out beverage service on an aircraft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AVII2004B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Provide advice on cuisine on an aircraft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AVII2006B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in-flight retailing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AVII2007B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Check in aircraft passengers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AVII2008B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Provide assistance to transit and arriving passengers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AVII2009B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Serve wine to aircraft passengers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AVII2014B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Provide transport services to passengers with special needs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AVII3002B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Carry out food preparation and service on an aircraft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AVII3005B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Apply knowledge of the structure, products and services of the airline operator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AVII3010B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Carry out aircraft business/first class meal and beverage service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AVII3011C</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Provide quality customer service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AVII4012B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aircraft passengers and cargo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AVII4013A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Supervise cabin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AVII4015A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Monitor and enhance customer service excellence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AVIJ2001B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Contribute to the achievement of on-time performance standards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AVIJ4002B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quality control operations related to refuelling/</w:t>
            </w:r>
            <w:proofErr w:type="spellStart"/>
            <w:r w:rsidRPr="00353CBF">
              <w:t>defuelling</w:t>
            </w:r>
            <w:proofErr w:type="spellEnd"/>
            <w:r w:rsidRPr="00353CBF">
              <w:t xml:space="preserve"> aircraft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AVIK2001B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Use computers in the aviation screening workplace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AVIK3002A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 xml:space="preserve">Use </w:t>
            </w:r>
            <w:proofErr w:type="spellStart"/>
            <w:r w:rsidRPr="00353CBF">
              <w:t>infotechnology</w:t>
            </w:r>
            <w:proofErr w:type="spellEnd"/>
            <w:r w:rsidRPr="00353CBF">
              <w:t xml:space="preserve"> devices in the workplace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15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AVIL2001B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a check-in queue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AVIL2005A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Complete routine administrative tasks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AVIL2006A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Promote effective workplace practice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AVIL3002B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Complete aircraft despatch duties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AVIL3003B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Plan an aircraft load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lastRenderedPageBreak/>
              <w:t>AVIL3004B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Assess pavement concessions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AVIM5001A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a simulator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AVIM5002A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aeronautical knowledge training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AVIM5003A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flight training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AVIM5004A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Facilitate training in a synthetic environment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AVIM5005A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training for the issue of an endorsement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50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AVIM5007A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pre-assessment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AVIM5008A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flight review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AVIM6006A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Deliver operational flight management training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AVIN6003A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flight training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AVIO2001A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Use firearms on an aerodrome to control wildlife hazards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AVIO2004B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frisk search of persons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AVIO2005B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screening using explosive trace detection (ETD)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AVIO2006B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Control access to and exit from an airside security zone or landside security zone at an airport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AVIO2007B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Establish and maintain a sterile area at an airport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15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AVIO2008A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the flow of items for screening by X-ray screening equipment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AVIO2009B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Screen articles by interpreting X-ray images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AVIO2010B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Screen articles to enter an airside security zone or landside security zone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15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AVIO2011B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Screen people to enter an airside security zone or landside security zone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15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AVIO2012A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Follow security procedures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25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AVIO2013A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Undertake emergency response action to a security threat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AVIO2014A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disruptive and/or unlawful behaviour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AVIO2015A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Apply and monitor workplace security procedures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AVIO3001A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Monitor airside access and airside driving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AVIO4003A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Implement airside access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AVIP2001A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Capture records into a records keeping system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AVIR3001B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Service customer airline contracts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AVIW2002B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an aerobridge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AVIW2008B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baggage handling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AVIW2010B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baggage tug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AVIW2029A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aircraft refuelling nozzle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AVIW2030A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Be airborne extracted by suspended rope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AVIW2031A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Be airborne extracted using suspended extraction equipment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AVIW2032A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Fast rope from a helicopter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AVIW2033A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Rappel from a helicopter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AVIW3003B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aircraft embarkation and disembarkation equipment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AVIW3004B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ramp equipment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AVIW3005B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aircraft push-out tug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AVIW3006B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Refuel aircraft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AVIW3011B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Defuel aircraft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AVIW3021A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Coordinate aircraft ground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AVIW3023A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Implement wildlife hazard control measures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AVIW3024A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wireman duties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50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lastRenderedPageBreak/>
              <w:t>AVIW3025A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Complete aircraft/equipment pre- and post-flight actions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AVIW3026A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night aided vision aviation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AVIW3027A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Deliver pyrotechnics and hand held stores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AVIW3037A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remote pilot aircraft systems (RPAS) pre- and post-flight actions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AVIW3038A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and manage remote pilot aircraft systems (RPAS)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AVIW4001B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pre- and post-flight actions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AVIW4028A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aircraft sensor systems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AVIW4034A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Supervise aircraft refuelling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AVIW5013B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air traffic control equipment and workstations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180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AVIW5018A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and manage aircraft systems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AVIW5022A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Coordinate the removal of disabled aircraft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AVIY3052A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Helicopter Landing Site and Unprepared Helicopter Landing Site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AVIY3073A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Control remote pilot aircraft (RPA) on the ground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25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AVIY3074A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Launch remote pilot aircraft (RPA)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AVIY3075A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Control remote pilot aircraft (RPA) in normal flight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AVIY3076A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Recover remote pilot aircraft (RPA)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AVIY3077A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remote pilot aircraft systems (RPAS) in abnormal flight situations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AVIY3078A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remote pilot aircraft systems (RPAS) energy source requirements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25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Control aeroplane on the ground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AVIY4002B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Take off aeroplane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AVIY4003B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Control aeroplane in normal flight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AVIY4004B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Land aeroplane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AVIY4005B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Execute advanced aeroplane manoeuvres and procedures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AVIY4006B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abnormal aeroplane flight situations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AVIY4007B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aircraft fuel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AVIY4008B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Control aircraft solely by reference to full instrument panel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AVIY4009B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Control aircraft solely by reference to limited instrument panel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AVIY4011B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Control helicopter on the ground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AVIY4012B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Control helicopter in hovering flight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AVIY4013B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Taxi helicopter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AVIY4014B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Take off helicopter and approach to hover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AVIY4015B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Control helicopter in normal flight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AVIY4017B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Execute advanced helicopter manoeuvres and procedures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AVIY4018B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abnormal and emergency helicopter flight situations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AVIY4019B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helicopter at low level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AVIY4024A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aircraft in the traffic pattern at night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AVIY4051A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external load-lift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AVIY4053A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 xml:space="preserve">Perform </w:t>
            </w:r>
            <w:proofErr w:type="spellStart"/>
            <w:r w:rsidRPr="00353CBF">
              <w:t>aircrewman</w:t>
            </w:r>
            <w:proofErr w:type="spellEnd"/>
            <w:r w:rsidRPr="00353CBF">
              <w:t xml:space="preserve"> cockpit duties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AVIY4054A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hoisting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AVIY4055A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airborne extraction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AVIY4056A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airborne rappelling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AVIY4057A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helicopter deck landing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AVIY4058A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Pilot a helicopter during external load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lastRenderedPageBreak/>
              <w:t>AVIY4059A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Pilot a helicopter during roping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AVIY4060A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Pilot a helicopter during winching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AVIY4061A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aerobatic manoeuvres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AVIY4062A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an aerobatic sequence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AVIY4063A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close formation flight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AVIY4064A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Lead an aircraft formation flight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AVIY4066A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Control aircraft in advanced flight manoeuvres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AVIY5020A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full instrument panel manoeuvres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50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AVIY5021A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Conduct limited instrument panel manoeuvres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50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AVIY5022B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traffic flow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80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AVIY5023A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 xml:space="preserve">Operate </w:t>
            </w:r>
            <w:proofErr w:type="spellStart"/>
            <w:r w:rsidRPr="00353CBF">
              <w:t>mulit</w:t>
            </w:r>
            <w:proofErr w:type="spellEnd"/>
            <w:r w:rsidRPr="00353CBF">
              <w:t>-engine fixed wing aeroplane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AVIY5025A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an instrument arrival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AVIY5026A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standard arrival route (STAR)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AVIY5027A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instrument departure - non published procedure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AVIY5028A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instrument departure - published procedure (SIDSRD)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AVIY5033A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visual circling approach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AVIY5034A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non-directional beacon (NDB) instrument approach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10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AVIY5035A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 xml:space="preserve">Perform VHF </w:t>
            </w:r>
            <w:proofErr w:type="spellStart"/>
            <w:r w:rsidRPr="00353CBF">
              <w:t>omni</w:t>
            </w:r>
            <w:proofErr w:type="spellEnd"/>
            <w:r w:rsidRPr="00353CBF">
              <w:t>-directional radio range (VOR) instrument approach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AVIY5036A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instrument landing system (ILS) instrument approach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AVIY5037A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distance measuring equipment (DME)/global positioning system arrival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AVIY5038A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Perform global positioning system (GPS)/non-precision approach (NPA)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30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AVIY5048A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Provide approach control services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AVIY5049A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Provide area control services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AVIY5050A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Provide aerodrome control services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AVIY5065A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Operate a multi-engine helicopter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60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AVIZ1005B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Maintain basic situation awareness in the aviation workplace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AVIZ2050B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Maintain security awareness and vigilance in the aviation workplace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20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AVIZ3052A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Apply situational awareness in remote pilot aircraft systems (RPAS)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CBF" w:rsidRPr="00353CBF" w:rsidRDefault="00353CBF" w:rsidP="00353CBF">
            <w:pPr>
              <w:jc w:val="center"/>
            </w:pPr>
            <w:r w:rsidRPr="00353CBF">
              <w:t>5</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AVIZ4001B</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situation awareness in aircraft flight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40</w:t>
            </w:r>
          </w:p>
        </w:tc>
      </w:tr>
      <w:tr w:rsidR="00353CBF" w:rsidTr="00D13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AVIZ5049A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 w:rsidRPr="00353CBF">
              <w:t>Manage situational awareness in the air traffic control environment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BF" w:rsidRPr="00353CBF" w:rsidRDefault="00353CBF" w:rsidP="00353CBF">
            <w:pPr>
              <w:jc w:val="center"/>
            </w:pPr>
            <w:r w:rsidRPr="00353CBF">
              <w:t>200</w:t>
            </w:r>
          </w:p>
        </w:tc>
      </w:tr>
    </w:tbl>
    <w:p w:rsidR="003E0CA4" w:rsidRDefault="003E0CA4">
      <w:pPr>
        <w:pStyle w:val="SubHeading1"/>
        <w:keepNext w:val="0"/>
      </w:pPr>
    </w:p>
    <w:p w:rsidR="008C0A16" w:rsidRDefault="008C0A16" w:rsidP="00B360CA">
      <w:pPr>
        <w:pStyle w:val="Head1"/>
        <w:sectPr w:rsidR="008C0A16" w:rsidSect="002503E7">
          <w:pgSz w:w="11907" w:h="16840" w:code="9"/>
          <w:pgMar w:top="1134" w:right="1134" w:bottom="1134" w:left="1134" w:header="720" w:footer="720" w:gutter="0"/>
          <w:cols w:space="720"/>
        </w:sectPr>
      </w:pPr>
      <w:bookmarkStart w:id="20" w:name="_Toc113954511"/>
      <w:bookmarkStart w:id="21" w:name="_Toc113946095"/>
    </w:p>
    <w:p w:rsidR="00772686" w:rsidRDefault="00772686" w:rsidP="004A42F4">
      <w:pPr>
        <w:pStyle w:val="Head1"/>
      </w:pPr>
      <w:bookmarkStart w:id="22" w:name="_Toc381007508"/>
      <w:r>
        <w:lastRenderedPageBreak/>
        <w:t>SAMPLE TRAINING PROGRAMS</w:t>
      </w:r>
      <w:bookmarkEnd w:id="22"/>
    </w:p>
    <w:bookmarkEnd w:id="20"/>
    <w:bookmarkEnd w:id="21"/>
    <w:p w:rsidR="00861B00" w:rsidRPr="0030462C" w:rsidRDefault="00861B00" w:rsidP="00861B00">
      <w:pPr>
        <w:autoSpaceDE w:val="0"/>
        <w:autoSpaceDN w:val="0"/>
        <w:adjustRightInd w:val="0"/>
        <w:rPr>
          <w:rFonts w:cs="Arial"/>
          <w:color w:val="000000"/>
          <w:sz w:val="22"/>
          <w:szCs w:val="22"/>
          <w:lang w:eastAsia="en-AU"/>
        </w:rPr>
      </w:pPr>
    </w:p>
    <w:p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AB1B39" w:rsidRPr="00AB1B39">
        <w:rPr>
          <w:b/>
        </w:rPr>
        <w:t>AVI08 Aviation</w:t>
      </w:r>
      <w:r w:rsidR="003D2928">
        <w:rPr>
          <w:b/>
        </w:rPr>
        <w:t xml:space="preserve"> </w:t>
      </w:r>
      <w:r w:rsidR="005F52E4">
        <w:rPr>
          <w:b/>
        </w:rPr>
        <w:t>Training Package</w:t>
      </w:r>
      <w:r w:rsidRPr="00772686">
        <w:rPr>
          <w:rFonts w:cs="Arial"/>
          <w:color w:val="000000"/>
          <w:lang w:eastAsia="en-AU"/>
        </w:rPr>
        <w:t>, but are by no means mandatory.</w:t>
      </w:r>
    </w:p>
    <w:p w:rsidR="003E0CA4" w:rsidRDefault="003E0CA4">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559"/>
      </w:tblGrid>
      <w:tr w:rsidR="003E0CA4" w:rsidTr="00E02C79">
        <w:tc>
          <w:tcPr>
            <w:tcW w:w="2127" w:type="dxa"/>
            <w:tcBorders>
              <w:left w:val="single" w:sz="4" w:space="0" w:color="auto"/>
              <w:bottom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512" w:type="dxa"/>
            <w:gridSpan w:val="2"/>
            <w:tcMar>
              <w:top w:w="57" w:type="dxa"/>
              <w:bottom w:w="57" w:type="dxa"/>
            </w:tcMar>
          </w:tcPr>
          <w:p w:rsidR="003E0CA4" w:rsidRPr="007D3C75" w:rsidRDefault="002A4FAE" w:rsidP="007D3C75">
            <w:pPr>
              <w:rPr>
                <w:snapToGrid w:val="0"/>
              </w:rPr>
            </w:pPr>
            <w:r w:rsidRPr="002A4FAE">
              <w:rPr>
                <w:snapToGrid w:val="0"/>
              </w:rPr>
              <w:t>Aviation Transport Protection Officer – Passenger/Non-Passenger Screener</w:t>
            </w:r>
          </w:p>
        </w:tc>
      </w:tr>
      <w:tr w:rsidR="003E0CA4" w:rsidTr="00E02C79">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 xml:space="preserve">Qualification Title </w:t>
            </w:r>
          </w:p>
        </w:tc>
        <w:tc>
          <w:tcPr>
            <w:tcW w:w="7512" w:type="dxa"/>
            <w:gridSpan w:val="2"/>
            <w:tcMar>
              <w:top w:w="57" w:type="dxa"/>
              <w:bottom w:w="57" w:type="dxa"/>
            </w:tcMar>
          </w:tcPr>
          <w:p w:rsidR="003E0CA4" w:rsidRDefault="00E02C79" w:rsidP="00D1555B">
            <w:pPr>
              <w:rPr>
                <w:snapToGrid w:val="0"/>
              </w:rPr>
            </w:pPr>
            <w:r w:rsidRPr="00E02C79">
              <w:rPr>
                <w:snapToGrid w:val="0"/>
              </w:rPr>
              <w:t>Certificate II in Aviation Transport Protection (Passenger/Non-Passenger Screener)</w:t>
            </w:r>
          </w:p>
        </w:tc>
      </w:tr>
      <w:tr w:rsidR="003E0CA4" w:rsidTr="00E02C79">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Qualification Code</w:t>
            </w:r>
          </w:p>
        </w:tc>
        <w:tc>
          <w:tcPr>
            <w:tcW w:w="7512" w:type="dxa"/>
            <w:gridSpan w:val="2"/>
            <w:tcMar>
              <w:top w:w="57" w:type="dxa"/>
              <w:bottom w:w="57" w:type="dxa"/>
            </w:tcMar>
          </w:tcPr>
          <w:p w:rsidR="003E0CA4" w:rsidRDefault="00E02C79" w:rsidP="00D1555B">
            <w:pPr>
              <w:rPr>
                <w:snapToGrid w:val="0"/>
              </w:rPr>
            </w:pPr>
            <w:r w:rsidRPr="00E02C79">
              <w:rPr>
                <w:snapToGrid w:val="0"/>
              </w:rPr>
              <w:t>AVI20613</w:t>
            </w:r>
          </w:p>
        </w:tc>
      </w:tr>
      <w:tr w:rsidR="003E0CA4" w:rsidTr="00E02C79">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Description</w:t>
            </w:r>
          </w:p>
        </w:tc>
        <w:tc>
          <w:tcPr>
            <w:tcW w:w="7512" w:type="dxa"/>
            <w:gridSpan w:val="2"/>
            <w:tcMar>
              <w:top w:w="57" w:type="dxa"/>
              <w:bottom w:w="57" w:type="dxa"/>
            </w:tcMar>
          </w:tcPr>
          <w:p w:rsidR="003E0CA4" w:rsidRDefault="002A4FAE" w:rsidP="002A4FAE">
            <w:pPr>
              <w:rPr>
                <w:snapToGrid w:val="0"/>
              </w:rPr>
            </w:pPr>
            <w:r w:rsidRPr="002A4FAE">
              <w:rPr>
                <w:snapToGrid w:val="0"/>
              </w:rPr>
              <w:t xml:space="preserve">This qualification reflects the </w:t>
            </w:r>
            <w:r>
              <w:rPr>
                <w:snapToGrid w:val="0"/>
              </w:rPr>
              <w:t xml:space="preserve">roles of </w:t>
            </w:r>
            <w:r w:rsidRPr="002A4FAE">
              <w:rPr>
                <w:snapToGrid w:val="0"/>
              </w:rPr>
              <w:t>Passenger/Non-Passenger Screener</w:t>
            </w:r>
            <w:r>
              <w:rPr>
                <w:snapToGrid w:val="0"/>
              </w:rPr>
              <w:t>s</w:t>
            </w:r>
            <w:r w:rsidRPr="002A4FAE">
              <w:rPr>
                <w:snapToGrid w:val="0"/>
              </w:rPr>
              <w:t xml:space="preserve"> in the Australian Aviation Industry</w:t>
            </w:r>
          </w:p>
        </w:tc>
      </w:tr>
      <w:tr w:rsidR="003E0CA4" w:rsidTr="00E02C79">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3E0CA4" w:rsidRDefault="003E0CA4" w:rsidP="00D1555B">
            <w:pPr>
              <w:pStyle w:val="THead"/>
              <w:spacing w:before="0" w:after="0"/>
              <w:rPr>
                <w:rFonts w:ascii="Arial" w:hAnsi="Arial"/>
                <w:sz w:val="20"/>
                <w:lang w:val="en-US"/>
              </w:rPr>
            </w:pPr>
            <w:r>
              <w:rPr>
                <w:rFonts w:ascii="Arial" w:hAnsi="Arial"/>
                <w:sz w:val="20"/>
                <w:lang w:val="en-US"/>
              </w:rPr>
              <w:t>Unit Title</w:t>
            </w:r>
          </w:p>
        </w:tc>
        <w:tc>
          <w:tcPr>
            <w:tcW w:w="1559" w:type="dxa"/>
            <w:tcBorders>
              <w:left w:val="single" w:sz="4" w:space="0" w:color="FFFFFF"/>
              <w:bottom w:val="single" w:sz="4" w:space="0" w:color="auto"/>
            </w:tcBorders>
            <w:shd w:val="pct12" w:color="000000" w:fill="000000"/>
            <w:tcMar>
              <w:top w:w="57" w:type="dxa"/>
              <w:bottom w:w="57" w:type="dxa"/>
            </w:tcMar>
          </w:tcPr>
          <w:p w:rsidR="003E0CA4" w:rsidRDefault="003E0CA4" w:rsidP="00D1555B">
            <w:pPr>
              <w:pStyle w:val="THead"/>
              <w:spacing w:before="0" w:after="0"/>
              <w:jc w:val="center"/>
              <w:rPr>
                <w:rFonts w:ascii="Arial" w:hAnsi="Arial"/>
                <w:sz w:val="20"/>
                <w:lang w:val="en-US"/>
              </w:rPr>
            </w:pPr>
            <w:r>
              <w:rPr>
                <w:rFonts w:ascii="Arial" w:hAnsi="Arial"/>
                <w:sz w:val="20"/>
                <w:lang w:val="en-US"/>
              </w:rPr>
              <w:t>Hours</w:t>
            </w:r>
          </w:p>
        </w:tc>
      </w:tr>
      <w:tr w:rsidR="003E0CA4" w:rsidTr="00E02C79">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3E0CA4" w:rsidRDefault="003E0CA4" w:rsidP="007E7D8B">
            <w:pPr>
              <w:pStyle w:val="THead"/>
              <w:rPr>
                <w:rFonts w:ascii="Arial" w:hAnsi="Arial"/>
                <w:i/>
                <w:sz w:val="20"/>
                <w:lang w:val="en-US"/>
              </w:rPr>
            </w:pPr>
            <w:r>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3E0CA4" w:rsidRDefault="003E0CA4" w:rsidP="007E7D8B">
            <w:pPr>
              <w:pStyle w:val="THead"/>
              <w:rPr>
                <w:rFonts w:ascii="Arial" w:hAnsi="Arial"/>
                <w:b w:val="0"/>
                <w:sz w:val="20"/>
                <w:lang w:val="en-US"/>
              </w:rPr>
            </w:pPr>
          </w:p>
        </w:tc>
        <w:tc>
          <w:tcPr>
            <w:tcW w:w="1559" w:type="dxa"/>
            <w:tcBorders>
              <w:left w:val="single" w:sz="4" w:space="0" w:color="auto"/>
            </w:tcBorders>
            <w:shd w:val="clear" w:color="000000" w:fill="FFFFFF"/>
            <w:tcMar>
              <w:top w:w="57" w:type="dxa"/>
              <w:bottom w:w="57" w:type="dxa"/>
            </w:tcMar>
          </w:tcPr>
          <w:p w:rsidR="003E0CA4" w:rsidRDefault="003E0CA4" w:rsidP="007E7D8B">
            <w:pPr>
              <w:pStyle w:val="THead"/>
              <w:jc w:val="center"/>
              <w:rPr>
                <w:rFonts w:ascii="Arial" w:hAnsi="Arial"/>
                <w:b w:val="0"/>
                <w:sz w:val="20"/>
                <w:lang w:val="en-US"/>
              </w:rPr>
            </w:pP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CPPSEC2001A</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Communicate effectively in the security industry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20</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AVIG2002B</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Work effectively in the aviation industry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20</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AVIG2003A</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Work in a socially diverse environment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20</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AVII3011C</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Provide quality customer service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20</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AVIO2010B</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Screen articles to enter an airside security zone or landside security zone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15</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AVIO2011B</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Screen people to enter an airside security zone or landside security zone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15</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AVIZ2050B</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Maintain security awareness and vigilance in the aviation workplace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20</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02C79" w:rsidRPr="00E02C79" w:rsidRDefault="00E02C79" w:rsidP="007E7D8B">
            <w:pPr>
              <w:spacing w:before="120" w:after="120"/>
              <w:rPr>
                <w:rFonts w:ascii="Calibri" w:hAnsi="Calibri" w:cs="Calibri"/>
                <w:b/>
                <w:bCs/>
                <w:i/>
                <w:color w:val="000000"/>
                <w:sz w:val="22"/>
                <w:szCs w:val="22"/>
                <w:lang w:eastAsia="en-AU"/>
              </w:rPr>
            </w:pPr>
            <w:r w:rsidRPr="00E02C79">
              <w:rPr>
                <w:rFonts w:ascii="Calibri" w:hAnsi="Calibri" w:cs="Calibri"/>
                <w:b/>
                <w:bCs/>
                <w:i/>
                <w:color w:val="000000"/>
                <w:sz w:val="22"/>
                <w:szCs w:val="22"/>
                <w:lang w:eastAsia="en-AU"/>
              </w:rPr>
              <w:t xml:space="preserve">Elective Group A </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C79" w:rsidRPr="00E02C79" w:rsidRDefault="00E02C79" w:rsidP="007E7D8B">
            <w:pPr>
              <w:pStyle w:val="THead"/>
              <w:jc w:val="center"/>
              <w:rPr>
                <w:rFonts w:ascii="Arial" w:hAnsi="Arial"/>
                <w:b w:val="0"/>
                <w:sz w:val="20"/>
                <w:lang w:val="en-US"/>
              </w:rPr>
            </w:pP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AVIO2006B</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Control access to and exit from an airside security zone or landside security zone at an airport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10</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Calibri" w:hAnsi="Calibri" w:cs="Calibri"/>
                <w:bCs/>
                <w:color w:val="000000"/>
                <w:szCs w:val="22"/>
                <w:lang w:eastAsia="en-AU"/>
              </w:rPr>
            </w:pPr>
            <w:r w:rsidRPr="00E02C79">
              <w:rPr>
                <w:rFonts w:ascii="Arial" w:hAnsi="Arial"/>
                <w:i/>
                <w:sz w:val="20"/>
                <w:lang w:val="en-US"/>
              </w:rPr>
              <w:t>Elective</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C79" w:rsidRPr="00E02C79" w:rsidRDefault="00E02C79" w:rsidP="007E7D8B">
            <w:pPr>
              <w:pStyle w:val="THead"/>
              <w:jc w:val="center"/>
              <w:rPr>
                <w:rFonts w:ascii="Arial" w:hAnsi="Arial"/>
                <w:b w:val="0"/>
                <w:sz w:val="20"/>
                <w:lang w:val="en-US"/>
              </w:rPr>
            </w:pP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AVIF2023A</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Follow occupational health and safety procedures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15</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AVIO2009B</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Screen articles by interpreting X-ray images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20</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AVIO2013A</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Undertake emergency response action to a security threat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20</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CPPSEC2014A</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Operate basic security equipment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12</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CPPSEC3019A</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C79" w:rsidRPr="00E02C79" w:rsidRDefault="00E02C79" w:rsidP="007E7D8B">
            <w:pPr>
              <w:pStyle w:val="THead"/>
              <w:rPr>
                <w:rFonts w:ascii="Arial" w:hAnsi="Arial"/>
                <w:b w:val="0"/>
                <w:sz w:val="20"/>
                <w:lang w:val="en-US"/>
              </w:rPr>
            </w:pPr>
            <w:r w:rsidRPr="00E02C79">
              <w:rPr>
                <w:rFonts w:ascii="Arial" w:hAnsi="Arial"/>
                <w:b w:val="0"/>
                <w:sz w:val="20"/>
                <w:lang w:val="en-US"/>
              </w:rPr>
              <w:t xml:space="preserve">Operate </w:t>
            </w:r>
            <w:proofErr w:type="spellStart"/>
            <w:r w:rsidRPr="00E02C79">
              <w:rPr>
                <w:rFonts w:ascii="Arial" w:hAnsi="Arial"/>
                <w:b w:val="0"/>
                <w:sz w:val="20"/>
                <w:lang w:val="en-US"/>
              </w:rPr>
              <w:t>specialised</w:t>
            </w:r>
            <w:proofErr w:type="spellEnd"/>
            <w:r w:rsidRPr="00E02C79">
              <w:rPr>
                <w:rFonts w:ascii="Arial" w:hAnsi="Arial"/>
                <w:b w:val="0"/>
                <w:sz w:val="20"/>
                <w:lang w:val="en-US"/>
              </w:rPr>
              <w:t xml:space="preserve"> security equipment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C79" w:rsidRPr="00E02C79" w:rsidRDefault="00E02C79" w:rsidP="007E7D8B">
            <w:pPr>
              <w:pStyle w:val="THead"/>
              <w:jc w:val="center"/>
              <w:rPr>
                <w:rFonts w:ascii="Arial" w:hAnsi="Arial"/>
                <w:b w:val="0"/>
                <w:sz w:val="20"/>
                <w:lang w:val="en-US"/>
              </w:rPr>
            </w:pPr>
            <w:r w:rsidRPr="00E02C79">
              <w:rPr>
                <w:rFonts w:ascii="Arial" w:hAnsi="Arial"/>
                <w:b w:val="0"/>
                <w:sz w:val="20"/>
                <w:lang w:val="en-US"/>
              </w:rPr>
              <w:t>10</w:t>
            </w:r>
          </w:p>
        </w:tc>
      </w:tr>
      <w:tr w:rsidR="00E02C79" w:rsidRPr="00E02C79" w:rsidTr="00E02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C79" w:rsidRPr="002A4FAE" w:rsidRDefault="00E02C79" w:rsidP="007E7D8B">
            <w:pPr>
              <w:pStyle w:val="THead"/>
              <w:rPr>
                <w:rFonts w:ascii="Calibri" w:hAnsi="Calibri" w:cs="Calibri"/>
                <w:color w:val="000000"/>
                <w:szCs w:val="22"/>
                <w:lang w:eastAsia="en-AU"/>
              </w:rPr>
            </w:pPr>
            <w:r w:rsidRPr="002A4FAE">
              <w:rPr>
                <w:rFonts w:ascii="Arial" w:hAnsi="Arial"/>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C79" w:rsidRPr="00E02C79" w:rsidRDefault="00E02C79" w:rsidP="007E7D8B">
            <w:pPr>
              <w:spacing w:before="120" w:after="120"/>
              <w:jc w:val="center"/>
              <w:rPr>
                <w:rFonts w:ascii="Calibri" w:hAnsi="Calibri" w:cs="Calibri"/>
                <w:color w:val="000000"/>
                <w:sz w:val="22"/>
                <w:szCs w:val="22"/>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C79" w:rsidRPr="00E02C79" w:rsidRDefault="00E02C79" w:rsidP="007E7D8B">
            <w:pPr>
              <w:pStyle w:val="THead"/>
              <w:jc w:val="center"/>
              <w:rPr>
                <w:rFonts w:ascii="Arial" w:hAnsi="Arial"/>
                <w:sz w:val="20"/>
                <w:lang w:val="en-US"/>
              </w:rPr>
            </w:pPr>
            <w:r w:rsidRPr="00E02C79">
              <w:rPr>
                <w:rFonts w:ascii="Arial" w:hAnsi="Arial"/>
                <w:sz w:val="20"/>
                <w:lang w:val="en-US"/>
              </w:rPr>
              <w:t>217</w:t>
            </w:r>
          </w:p>
        </w:tc>
      </w:tr>
    </w:tbl>
    <w:p w:rsidR="002A4FAE" w:rsidRDefault="002A4FAE" w:rsidP="00B360CA">
      <w:pPr>
        <w:pStyle w:val="Head1"/>
      </w:pPr>
      <w:bookmarkStart w:id="23" w:name="_Toc43632566"/>
      <w:bookmarkStart w:id="24" w:name="_Toc113954513"/>
      <w:bookmarkStart w:id="25" w:name="_Toc113946097"/>
    </w:p>
    <w:p w:rsidR="002A4FAE" w:rsidRDefault="002A4FAE">
      <w:pPr>
        <w:rPr>
          <w:rFonts w:eastAsia="Times"/>
          <w:b/>
          <w:caps/>
          <w:sz w:val="22"/>
        </w:rPr>
      </w:pPr>
      <w:r>
        <w:br w:type="page"/>
      </w:r>
    </w:p>
    <w:p w:rsidR="0001243F" w:rsidRDefault="0001243F"/>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2127"/>
        <w:gridCol w:w="5953"/>
        <w:gridCol w:w="1559"/>
      </w:tblGrid>
      <w:tr w:rsidR="0001243F" w:rsidTr="0001243F">
        <w:trPr>
          <w:gridBefore w:val="1"/>
          <w:wBefore w:w="15" w:type="dxa"/>
        </w:trPr>
        <w:tc>
          <w:tcPr>
            <w:tcW w:w="2127" w:type="dxa"/>
            <w:shd w:val="pct12" w:color="000000" w:fill="000000"/>
            <w:tcMar>
              <w:top w:w="108" w:type="dxa"/>
              <w:left w:w="108" w:type="dxa"/>
              <w:bottom w:w="108" w:type="dxa"/>
              <w:right w:w="108" w:type="dxa"/>
            </w:tcMar>
            <w:hideMark/>
          </w:tcPr>
          <w:p w:rsidR="0001243F" w:rsidRDefault="0001243F" w:rsidP="007F5A62">
            <w:pPr>
              <w:pStyle w:val="THead"/>
              <w:keepNext/>
              <w:spacing w:before="40" w:after="4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512" w:type="dxa"/>
            <w:gridSpan w:val="2"/>
            <w:tcMar>
              <w:top w:w="108" w:type="dxa"/>
              <w:left w:w="108" w:type="dxa"/>
              <w:bottom w:w="108" w:type="dxa"/>
              <w:right w:w="108" w:type="dxa"/>
            </w:tcMar>
            <w:hideMark/>
          </w:tcPr>
          <w:p w:rsidR="0001243F" w:rsidRDefault="000F62C1" w:rsidP="007F5A62">
            <w:pPr>
              <w:pStyle w:val="IGTableText"/>
            </w:pPr>
            <w:r>
              <w:t>Aerodrome Reporting Officer</w:t>
            </w:r>
          </w:p>
        </w:tc>
      </w:tr>
      <w:tr w:rsidR="0001243F" w:rsidTr="0001243F">
        <w:trPr>
          <w:gridBefore w:val="1"/>
          <w:wBefore w:w="15" w:type="dxa"/>
        </w:trPr>
        <w:tc>
          <w:tcPr>
            <w:tcW w:w="2127" w:type="dxa"/>
            <w:shd w:val="pct12" w:color="000000" w:fill="000000"/>
            <w:tcMar>
              <w:top w:w="108" w:type="dxa"/>
              <w:left w:w="108" w:type="dxa"/>
              <w:bottom w:w="108" w:type="dxa"/>
              <w:right w:w="108" w:type="dxa"/>
            </w:tcMar>
            <w:hideMark/>
          </w:tcPr>
          <w:p w:rsidR="0001243F" w:rsidRDefault="0001243F" w:rsidP="007F5A62">
            <w:pPr>
              <w:pStyle w:val="THead"/>
              <w:keepNext/>
              <w:spacing w:before="40" w:after="40"/>
              <w:rPr>
                <w:rFonts w:ascii="Arial" w:hAnsi="Arial"/>
                <w:sz w:val="20"/>
                <w:lang w:val="en-US"/>
              </w:rPr>
            </w:pPr>
            <w:r>
              <w:rPr>
                <w:rFonts w:ascii="Arial" w:hAnsi="Arial"/>
                <w:sz w:val="20"/>
                <w:lang w:val="en-US"/>
              </w:rPr>
              <w:t xml:space="preserve">Qualification Title </w:t>
            </w:r>
          </w:p>
        </w:tc>
        <w:tc>
          <w:tcPr>
            <w:tcW w:w="7512" w:type="dxa"/>
            <w:gridSpan w:val="2"/>
            <w:tcMar>
              <w:top w:w="108" w:type="dxa"/>
              <w:left w:w="108" w:type="dxa"/>
              <w:bottom w:w="108" w:type="dxa"/>
              <w:right w:w="108" w:type="dxa"/>
            </w:tcMar>
          </w:tcPr>
          <w:p w:rsidR="0001243F" w:rsidRDefault="0001243F" w:rsidP="007F5A62">
            <w:pPr>
              <w:keepNext/>
              <w:rPr>
                <w:rFonts w:cs="Arial"/>
                <w:bCs/>
              </w:rPr>
            </w:pPr>
            <w:r w:rsidRPr="0001243F">
              <w:rPr>
                <w:rFonts w:cs="Arial"/>
                <w:bCs/>
              </w:rPr>
              <w:t>Certificate III in Aviation (Aerodrome Operations)</w:t>
            </w:r>
          </w:p>
        </w:tc>
      </w:tr>
      <w:tr w:rsidR="0001243F" w:rsidTr="0001243F">
        <w:trPr>
          <w:gridBefore w:val="1"/>
          <w:wBefore w:w="15" w:type="dxa"/>
        </w:trPr>
        <w:tc>
          <w:tcPr>
            <w:tcW w:w="2127" w:type="dxa"/>
            <w:shd w:val="pct12" w:color="000000" w:fill="000000"/>
            <w:tcMar>
              <w:top w:w="108" w:type="dxa"/>
              <w:left w:w="108" w:type="dxa"/>
              <w:bottom w:w="108" w:type="dxa"/>
              <w:right w:w="108" w:type="dxa"/>
            </w:tcMar>
            <w:hideMark/>
          </w:tcPr>
          <w:p w:rsidR="0001243F" w:rsidRDefault="0001243F" w:rsidP="007F5A62">
            <w:pPr>
              <w:pStyle w:val="THead"/>
              <w:keepNext/>
              <w:spacing w:before="40" w:after="40"/>
              <w:rPr>
                <w:rFonts w:ascii="Arial" w:hAnsi="Arial"/>
                <w:sz w:val="20"/>
                <w:lang w:val="en-US"/>
              </w:rPr>
            </w:pPr>
            <w:r>
              <w:rPr>
                <w:rFonts w:ascii="Arial" w:hAnsi="Arial"/>
                <w:sz w:val="20"/>
                <w:lang w:val="en-US"/>
              </w:rPr>
              <w:t>Qualification Code</w:t>
            </w:r>
          </w:p>
        </w:tc>
        <w:tc>
          <w:tcPr>
            <w:tcW w:w="7512" w:type="dxa"/>
            <w:gridSpan w:val="2"/>
            <w:tcMar>
              <w:top w:w="108" w:type="dxa"/>
              <w:left w:w="108" w:type="dxa"/>
              <w:bottom w:w="108" w:type="dxa"/>
              <w:right w:w="108" w:type="dxa"/>
            </w:tcMar>
          </w:tcPr>
          <w:p w:rsidR="0001243F" w:rsidRDefault="0001243F" w:rsidP="007F5A62">
            <w:pPr>
              <w:keepNext/>
              <w:rPr>
                <w:rFonts w:cs="Arial"/>
                <w:bCs/>
              </w:rPr>
            </w:pPr>
            <w:r w:rsidRPr="0001243F">
              <w:rPr>
                <w:rFonts w:cs="Arial"/>
                <w:bCs/>
              </w:rPr>
              <w:t>AVI30713</w:t>
            </w:r>
          </w:p>
        </w:tc>
      </w:tr>
      <w:tr w:rsidR="0001243F" w:rsidTr="0001243F">
        <w:trPr>
          <w:gridBefore w:val="1"/>
          <w:wBefore w:w="15" w:type="dxa"/>
        </w:trPr>
        <w:tc>
          <w:tcPr>
            <w:tcW w:w="2127" w:type="dxa"/>
            <w:shd w:val="pct12" w:color="000000" w:fill="000000"/>
            <w:tcMar>
              <w:top w:w="108" w:type="dxa"/>
              <w:left w:w="108" w:type="dxa"/>
              <w:bottom w:w="108" w:type="dxa"/>
              <w:right w:w="108" w:type="dxa"/>
            </w:tcMar>
            <w:hideMark/>
          </w:tcPr>
          <w:p w:rsidR="0001243F" w:rsidRDefault="0001243F" w:rsidP="007F5A62">
            <w:pPr>
              <w:pStyle w:val="THead"/>
              <w:keepNext/>
              <w:spacing w:before="40" w:after="40"/>
              <w:rPr>
                <w:rFonts w:ascii="Arial" w:hAnsi="Arial"/>
                <w:sz w:val="20"/>
                <w:lang w:val="en-US"/>
              </w:rPr>
            </w:pPr>
            <w:r>
              <w:rPr>
                <w:rFonts w:ascii="Arial" w:hAnsi="Arial"/>
                <w:sz w:val="20"/>
                <w:lang w:val="en-US"/>
              </w:rPr>
              <w:t>Description</w:t>
            </w:r>
          </w:p>
        </w:tc>
        <w:tc>
          <w:tcPr>
            <w:tcW w:w="7512" w:type="dxa"/>
            <w:gridSpan w:val="2"/>
            <w:tcMar>
              <w:top w:w="108" w:type="dxa"/>
              <w:left w:w="108" w:type="dxa"/>
              <w:bottom w:w="108" w:type="dxa"/>
              <w:right w:w="108" w:type="dxa"/>
            </w:tcMar>
            <w:hideMark/>
          </w:tcPr>
          <w:p w:rsidR="0001243F" w:rsidRDefault="000F62C1" w:rsidP="000F62C1">
            <w:pPr>
              <w:rPr>
                <w:snapToGrid w:val="0"/>
              </w:rPr>
            </w:pPr>
            <w:r w:rsidRPr="000F62C1">
              <w:rPr>
                <w:snapToGrid w:val="0"/>
              </w:rPr>
              <w:t>This qualification is suitable for those engaged in aerodrome operations within the Aviation Industry. It reflects the roles of an Aerodrome Reporting Officer or Works Safety Officer operating in the aviation environment.</w:t>
            </w:r>
          </w:p>
        </w:tc>
      </w:tr>
      <w:tr w:rsidR="0001243F" w:rsidTr="0001243F">
        <w:trPr>
          <w:gridBefore w:val="1"/>
          <w:wBefore w:w="15" w:type="dxa"/>
        </w:trPr>
        <w:tc>
          <w:tcPr>
            <w:tcW w:w="2127" w:type="dxa"/>
            <w:shd w:val="pct12" w:color="000000" w:fill="000000"/>
            <w:tcMar>
              <w:top w:w="108" w:type="dxa"/>
              <w:left w:w="108" w:type="dxa"/>
              <w:bottom w:w="108" w:type="dxa"/>
              <w:right w:w="108" w:type="dxa"/>
            </w:tcMar>
            <w:hideMark/>
          </w:tcPr>
          <w:p w:rsidR="0001243F" w:rsidRDefault="0001243F" w:rsidP="007F5A62">
            <w:pPr>
              <w:pStyle w:val="THead"/>
              <w:keepNext/>
              <w:spacing w:before="40" w:after="40"/>
              <w:rPr>
                <w:rFonts w:ascii="Arial" w:hAnsi="Arial"/>
                <w:sz w:val="20"/>
                <w:lang w:val="en-US"/>
              </w:rPr>
            </w:pPr>
            <w:r>
              <w:rPr>
                <w:rFonts w:ascii="Arial" w:hAnsi="Arial"/>
                <w:sz w:val="20"/>
                <w:lang w:val="en-US"/>
              </w:rPr>
              <w:t>Unit Code</w:t>
            </w:r>
          </w:p>
        </w:tc>
        <w:tc>
          <w:tcPr>
            <w:tcW w:w="5953" w:type="dxa"/>
            <w:shd w:val="pct12" w:color="000000" w:fill="000000"/>
            <w:tcMar>
              <w:top w:w="108" w:type="dxa"/>
              <w:left w:w="108" w:type="dxa"/>
              <w:bottom w:w="108" w:type="dxa"/>
              <w:right w:w="108" w:type="dxa"/>
            </w:tcMar>
            <w:hideMark/>
          </w:tcPr>
          <w:p w:rsidR="0001243F" w:rsidRDefault="0001243F" w:rsidP="007F5A62">
            <w:pPr>
              <w:pStyle w:val="THead"/>
              <w:keepNext/>
              <w:spacing w:before="40" w:after="40"/>
              <w:rPr>
                <w:rFonts w:ascii="Arial" w:hAnsi="Arial"/>
                <w:sz w:val="20"/>
                <w:lang w:val="en-US"/>
              </w:rPr>
            </w:pPr>
            <w:r>
              <w:rPr>
                <w:rFonts w:ascii="Arial" w:hAnsi="Arial"/>
                <w:sz w:val="20"/>
                <w:lang w:val="en-US"/>
              </w:rPr>
              <w:t>Unit Title</w:t>
            </w:r>
          </w:p>
        </w:tc>
        <w:tc>
          <w:tcPr>
            <w:tcW w:w="1559" w:type="dxa"/>
            <w:shd w:val="pct12" w:color="000000" w:fill="000000"/>
            <w:tcMar>
              <w:top w:w="108" w:type="dxa"/>
              <w:left w:w="108" w:type="dxa"/>
              <w:bottom w:w="108" w:type="dxa"/>
              <w:right w:w="108" w:type="dxa"/>
            </w:tcMar>
            <w:hideMark/>
          </w:tcPr>
          <w:p w:rsidR="0001243F" w:rsidRDefault="0001243F" w:rsidP="007F5A62">
            <w:pPr>
              <w:pStyle w:val="THead"/>
              <w:keepNext/>
              <w:spacing w:before="40" w:after="40"/>
              <w:jc w:val="center"/>
              <w:rPr>
                <w:rFonts w:ascii="Arial" w:hAnsi="Arial"/>
                <w:sz w:val="20"/>
                <w:lang w:val="en-US"/>
              </w:rPr>
            </w:pPr>
            <w:r>
              <w:rPr>
                <w:rFonts w:ascii="Arial" w:hAnsi="Arial"/>
                <w:sz w:val="20"/>
                <w:lang w:val="en-US"/>
              </w:rPr>
              <w:t>Hours</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rPr>
                <w:b/>
                <w:i/>
              </w:rPr>
            </w:pPr>
            <w:r w:rsidRPr="0001243F">
              <w:rPr>
                <w:b/>
                <w:i/>
              </w:rPr>
              <w:t xml:space="preserve">Core </w:t>
            </w:r>
          </w:p>
        </w:tc>
        <w:tc>
          <w:tcPr>
            <w:tcW w:w="5953" w:type="dxa"/>
            <w:shd w:val="clear" w:color="auto" w:fill="auto"/>
            <w:noWrap/>
            <w:vAlign w:val="bottom"/>
            <w:hideMark/>
          </w:tcPr>
          <w:p w:rsidR="0001243F" w:rsidRPr="0001243F" w:rsidRDefault="0001243F" w:rsidP="0001243F">
            <w:pPr>
              <w:keepNext/>
              <w:spacing w:before="120" w:after="120"/>
              <w:rPr>
                <w:b/>
                <w:i/>
                <w:snapToGrid w:val="0"/>
              </w:rPr>
            </w:pPr>
          </w:p>
        </w:tc>
        <w:tc>
          <w:tcPr>
            <w:tcW w:w="1559" w:type="dxa"/>
            <w:shd w:val="clear" w:color="auto" w:fill="auto"/>
            <w:noWrap/>
            <w:vAlign w:val="bottom"/>
            <w:hideMark/>
          </w:tcPr>
          <w:p w:rsidR="0001243F" w:rsidRPr="0001243F" w:rsidRDefault="0001243F" w:rsidP="0001243F">
            <w:pPr>
              <w:keepNext/>
              <w:spacing w:before="120" w:after="120"/>
              <w:jc w:val="center"/>
              <w:rPr>
                <w:b/>
                <w:i/>
                <w:snapToGrid w:val="0"/>
              </w:rPr>
            </w:pP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AVIB3005A</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Inspect and report on aerodrome serviceability</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30</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AVIB3007A</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Inspect and report on obstacle limitation surfaces</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30</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AVIC2001A</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Drive on the airside</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10</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AVIO3001A</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Monitor airside access and airside driving</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30</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AVIZ1005B</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Maintain basic situation awareness in the aviation workplace</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20</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rPr>
                <w:b/>
                <w:i/>
              </w:rPr>
            </w:pPr>
            <w:r w:rsidRPr="0001243F">
              <w:rPr>
                <w:b/>
                <w:i/>
              </w:rPr>
              <w:t>Elective</w:t>
            </w:r>
          </w:p>
        </w:tc>
        <w:tc>
          <w:tcPr>
            <w:tcW w:w="5953" w:type="dxa"/>
            <w:shd w:val="clear" w:color="auto" w:fill="auto"/>
            <w:noWrap/>
            <w:vAlign w:val="bottom"/>
            <w:hideMark/>
          </w:tcPr>
          <w:p w:rsidR="0001243F" w:rsidRPr="0001243F" w:rsidRDefault="0001243F" w:rsidP="0001243F">
            <w:pPr>
              <w:keepNext/>
              <w:spacing w:before="120" w:after="120"/>
              <w:rPr>
                <w:b/>
                <w:i/>
                <w:snapToGrid w:val="0"/>
              </w:rPr>
            </w:pPr>
          </w:p>
        </w:tc>
        <w:tc>
          <w:tcPr>
            <w:tcW w:w="1559" w:type="dxa"/>
            <w:shd w:val="clear" w:color="auto" w:fill="auto"/>
            <w:noWrap/>
            <w:vAlign w:val="bottom"/>
            <w:hideMark/>
          </w:tcPr>
          <w:p w:rsidR="0001243F" w:rsidRPr="0001243F" w:rsidRDefault="0001243F" w:rsidP="0001243F">
            <w:pPr>
              <w:keepNext/>
              <w:spacing w:before="120" w:after="120"/>
              <w:jc w:val="center"/>
              <w:rPr>
                <w:b/>
                <w:i/>
                <w:snapToGrid w:val="0"/>
              </w:rPr>
            </w:pP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AVIW3021A</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Coordinate aircraft ground operations</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10</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AVIB3006A</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Inspect and report on serviceability of aerodrome lighting systems</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20</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AVIE3003B</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Complete a Notice to Airmen (NOTAM)</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20</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AVIE3004B</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Maintain radio communications as part of airport operations</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20</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AVIF3025A</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Facilitate the safety of aerodrome works and works site access</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30</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AVIF3026A</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Facilitate an aerodrome emergency response</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35</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AVIF2023A</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Follow occupational health and safety procedures</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15</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AVIF2012A</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Monitor the transfer of hazardous materials</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20</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pPr>
            <w:r w:rsidRPr="0001243F">
              <w:t>AVIW5022A</w:t>
            </w:r>
          </w:p>
        </w:tc>
        <w:tc>
          <w:tcPr>
            <w:tcW w:w="5953" w:type="dxa"/>
            <w:shd w:val="clear" w:color="auto" w:fill="auto"/>
            <w:noWrap/>
            <w:vAlign w:val="bottom"/>
            <w:hideMark/>
          </w:tcPr>
          <w:p w:rsidR="0001243F" w:rsidRPr="0001243F" w:rsidRDefault="0001243F" w:rsidP="0001243F">
            <w:pPr>
              <w:keepNext/>
              <w:spacing w:before="120" w:after="120"/>
              <w:rPr>
                <w:snapToGrid w:val="0"/>
              </w:rPr>
            </w:pPr>
            <w:r w:rsidRPr="0001243F">
              <w:rPr>
                <w:snapToGrid w:val="0"/>
              </w:rPr>
              <w:t>Coordinate the removal of disabled aircraft</w:t>
            </w:r>
          </w:p>
        </w:tc>
        <w:tc>
          <w:tcPr>
            <w:tcW w:w="1559" w:type="dxa"/>
            <w:shd w:val="clear" w:color="auto" w:fill="auto"/>
            <w:noWrap/>
            <w:vAlign w:val="bottom"/>
            <w:hideMark/>
          </w:tcPr>
          <w:p w:rsidR="0001243F" w:rsidRPr="0001243F" w:rsidRDefault="0001243F" w:rsidP="0001243F">
            <w:pPr>
              <w:keepNext/>
              <w:spacing w:before="120" w:after="120"/>
              <w:jc w:val="center"/>
              <w:rPr>
                <w:snapToGrid w:val="0"/>
              </w:rPr>
            </w:pPr>
            <w:r w:rsidRPr="0001243F">
              <w:rPr>
                <w:snapToGrid w:val="0"/>
              </w:rPr>
              <w:t>30</w:t>
            </w:r>
          </w:p>
        </w:tc>
      </w:tr>
      <w:tr w:rsidR="0001243F" w:rsidRPr="0001243F" w:rsidTr="0001243F">
        <w:trPr>
          <w:trHeight w:val="300"/>
        </w:trPr>
        <w:tc>
          <w:tcPr>
            <w:tcW w:w="2142" w:type="dxa"/>
            <w:gridSpan w:val="2"/>
            <w:shd w:val="clear" w:color="auto" w:fill="auto"/>
            <w:noWrap/>
            <w:vAlign w:val="bottom"/>
            <w:hideMark/>
          </w:tcPr>
          <w:p w:rsidR="0001243F" w:rsidRPr="0001243F" w:rsidRDefault="0001243F" w:rsidP="0001243F">
            <w:pPr>
              <w:spacing w:before="120" w:after="120"/>
              <w:rPr>
                <w:b/>
              </w:rPr>
            </w:pPr>
            <w:r w:rsidRPr="0001243F">
              <w:rPr>
                <w:b/>
              </w:rPr>
              <w:t>Total Hours</w:t>
            </w:r>
          </w:p>
        </w:tc>
        <w:tc>
          <w:tcPr>
            <w:tcW w:w="5953" w:type="dxa"/>
            <w:shd w:val="clear" w:color="auto" w:fill="auto"/>
            <w:noWrap/>
            <w:vAlign w:val="bottom"/>
            <w:hideMark/>
          </w:tcPr>
          <w:p w:rsidR="0001243F" w:rsidRPr="0001243F" w:rsidRDefault="0001243F" w:rsidP="0001243F">
            <w:pPr>
              <w:spacing w:before="120" w:after="120"/>
              <w:rPr>
                <w:rFonts w:ascii="Calibri" w:hAnsi="Calibri" w:cs="Calibri"/>
                <w:color w:val="000000"/>
                <w:sz w:val="22"/>
                <w:szCs w:val="22"/>
                <w:lang w:eastAsia="en-AU"/>
              </w:rPr>
            </w:pPr>
          </w:p>
        </w:tc>
        <w:tc>
          <w:tcPr>
            <w:tcW w:w="1559" w:type="dxa"/>
            <w:shd w:val="clear" w:color="auto" w:fill="auto"/>
            <w:noWrap/>
            <w:vAlign w:val="bottom"/>
            <w:hideMark/>
          </w:tcPr>
          <w:p w:rsidR="0001243F" w:rsidRPr="0001243F" w:rsidRDefault="0001243F" w:rsidP="0001243F">
            <w:pPr>
              <w:spacing w:before="120" w:after="120"/>
              <w:jc w:val="center"/>
              <w:rPr>
                <w:rFonts w:cs="Arial"/>
                <w:b/>
                <w:color w:val="000000"/>
                <w:lang w:eastAsia="en-AU"/>
              </w:rPr>
            </w:pPr>
            <w:r w:rsidRPr="0001243F">
              <w:rPr>
                <w:rFonts w:cs="Arial"/>
                <w:b/>
                <w:color w:val="000000"/>
                <w:lang w:eastAsia="en-AU"/>
              </w:rPr>
              <w:t>320</w:t>
            </w:r>
          </w:p>
        </w:tc>
      </w:tr>
    </w:tbl>
    <w:p w:rsidR="0001243F" w:rsidRDefault="0001243F"/>
    <w:p w:rsidR="0001243F" w:rsidRDefault="0001243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A80724" w:rsidTr="007F5A62">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A80724" w:rsidRDefault="00A80724" w:rsidP="007F5A62">
            <w:pPr>
              <w:pStyle w:val="THead"/>
              <w:spacing w:before="0" w:after="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0724" w:rsidRDefault="00A80724" w:rsidP="007F5A62">
            <w:pPr>
              <w:rPr>
                <w:snapToGrid w:val="0"/>
              </w:rPr>
            </w:pPr>
            <w:proofErr w:type="spellStart"/>
            <w:r>
              <w:rPr>
                <w:snapToGrid w:val="0"/>
              </w:rPr>
              <w:t>Aircrewman</w:t>
            </w:r>
            <w:proofErr w:type="spellEnd"/>
          </w:p>
        </w:tc>
      </w:tr>
      <w:tr w:rsidR="00A80724" w:rsidTr="007F5A62">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A80724" w:rsidRDefault="00A80724" w:rsidP="007F5A62">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0724" w:rsidRDefault="00A80724" w:rsidP="007F5A62">
            <w:pPr>
              <w:rPr>
                <w:snapToGrid w:val="0"/>
              </w:rPr>
            </w:pPr>
            <w:r>
              <w:rPr>
                <w:snapToGrid w:val="0"/>
              </w:rPr>
              <w:t>Certificate IV in Aviation (</w:t>
            </w:r>
            <w:proofErr w:type="spellStart"/>
            <w:r>
              <w:rPr>
                <w:snapToGrid w:val="0"/>
              </w:rPr>
              <w:t>Aircrewman</w:t>
            </w:r>
            <w:proofErr w:type="spellEnd"/>
            <w:r>
              <w:rPr>
                <w:snapToGrid w:val="0"/>
              </w:rPr>
              <w:t>)</w:t>
            </w:r>
          </w:p>
        </w:tc>
      </w:tr>
      <w:tr w:rsidR="00A80724" w:rsidTr="007F5A62">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A80724" w:rsidRDefault="00A80724" w:rsidP="007F5A62">
            <w:pPr>
              <w:pStyle w:val="THead"/>
              <w:spacing w:before="0" w:after="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0724" w:rsidRDefault="00A80724" w:rsidP="007F5A62">
            <w:pPr>
              <w:rPr>
                <w:snapToGrid w:val="0"/>
              </w:rPr>
            </w:pPr>
            <w:r>
              <w:rPr>
                <w:snapToGrid w:val="0"/>
              </w:rPr>
              <w:t>AVI40610</w:t>
            </w:r>
          </w:p>
        </w:tc>
      </w:tr>
      <w:tr w:rsidR="00A80724" w:rsidTr="007F5A62">
        <w:tc>
          <w:tcPr>
            <w:tcW w:w="2127" w:type="dxa"/>
            <w:tcBorders>
              <w:top w:val="single" w:sz="4" w:space="0" w:color="FFFFFF"/>
              <w:left w:val="single" w:sz="4" w:space="0" w:color="auto"/>
              <w:bottom w:val="single" w:sz="4" w:space="0" w:color="FFFFFF"/>
              <w:right w:val="single" w:sz="4" w:space="0" w:color="auto"/>
            </w:tcBorders>
            <w:shd w:val="pct12" w:color="000000" w:fill="000000"/>
            <w:tcMar>
              <w:top w:w="57" w:type="dxa"/>
              <w:left w:w="108" w:type="dxa"/>
              <w:bottom w:w="57" w:type="dxa"/>
              <w:right w:w="108" w:type="dxa"/>
            </w:tcMar>
            <w:hideMark/>
          </w:tcPr>
          <w:p w:rsidR="00A80724" w:rsidRDefault="00A80724" w:rsidP="007F5A62">
            <w:pPr>
              <w:pStyle w:val="THead"/>
              <w:spacing w:before="0" w:after="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0724" w:rsidRDefault="00A80724" w:rsidP="007F5A62">
            <w:pPr>
              <w:rPr>
                <w:snapToGrid w:val="0"/>
              </w:rPr>
            </w:pPr>
            <w:r>
              <w:rPr>
                <w:snapToGrid w:val="0"/>
              </w:rPr>
              <w:t xml:space="preserve">This qualification is appropriate for those seeking to work in the Aviation industry as an </w:t>
            </w:r>
            <w:proofErr w:type="spellStart"/>
            <w:r>
              <w:rPr>
                <w:snapToGrid w:val="0"/>
              </w:rPr>
              <w:t>Aircrewman</w:t>
            </w:r>
            <w:proofErr w:type="spellEnd"/>
            <w:r>
              <w:rPr>
                <w:snapToGrid w:val="0"/>
              </w:rPr>
              <w:t xml:space="preserve"> working in the helicopter operational environment.</w:t>
            </w:r>
          </w:p>
        </w:tc>
      </w:tr>
      <w:tr w:rsidR="00A80724" w:rsidTr="007F5A62">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left w:w="108" w:type="dxa"/>
              <w:bottom w:w="57" w:type="dxa"/>
              <w:right w:w="108" w:type="dxa"/>
            </w:tcMar>
            <w:hideMark/>
          </w:tcPr>
          <w:p w:rsidR="00A80724" w:rsidRDefault="00A80724" w:rsidP="007F5A62">
            <w:pPr>
              <w:pStyle w:val="THead"/>
              <w:spacing w:before="0" w:after="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57" w:type="dxa"/>
              <w:left w:w="108" w:type="dxa"/>
              <w:bottom w:w="57" w:type="dxa"/>
              <w:right w:w="108" w:type="dxa"/>
            </w:tcMar>
            <w:hideMark/>
          </w:tcPr>
          <w:p w:rsidR="00A80724" w:rsidRDefault="00A80724" w:rsidP="007F5A62">
            <w:pPr>
              <w:pStyle w:val="THead"/>
              <w:spacing w:before="0" w:after="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57" w:type="dxa"/>
              <w:left w:w="108" w:type="dxa"/>
              <w:bottom w:w="57" w:type="dxa"/>
              <w:right w:w="108" w:type="dxa"/>
            </w:tcMar>
            <w:hideMark/>
          </w:tcPr>
          <w:p w:rsidR="00A80724" w:rsidRDefault="00A80724" w:rsidP="007F5A62">
            <w:pPr>
              <w:pStyle w:val="THead"/>
              <w:spacing w:before="0" w:after="0"/>
              <w:jc w:val="center"/>
              <w:rPr>
                <w:rFonts w:ascii="Arial" w:hAnsi="Arial"/>
                <w:sz w:val="20"/>
                <w:lang w:val="en-US"/>
              </w:rPr>
            </w:pPr>
            <w:r>
              <w:rPr>
                <w:rFonts w:ascii="Arial" w:hAnsi="Arial"/>
                <w:sz w:val="20"/>
                <w:lang w:val="en-US"/>
              </w:rPr>
              <w:t>Hours</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pStyle w:val="THead"/>
              <w:spacing w:before="0" w:after="0"/>
              <w:rPr>
                <w:rFonts w:ascii="Arial" w:hAnsi="Arial"/>
                <w:i/>
                <w:sz w:val="20"/>
                <w:lang w:val="en-US"/>
              </w:rPr>
            </w:pPr>
            <w:r>
              <w:rPr>
                <w:rFonts w:ascii="Arial" w:hAnsi="Arial"/>
                <w:i/>
                <w:sz w:val="20"/>
                <w:lang w:val="en-US"/>
              </w:rPr>
              <w:t>Core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80724" w:rsidRDefault="00A80724" w:rsidP="007F5A62">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80724" w:rsidRDefault="00A80724" w:rsidP="007F5A62">
            <w:pPr>
              <w:pStyle w:val="THead"/>
              <w:spacing w:before="0" w:after="0"/>
              <w:jc w:val="center"/>
              <w:rPr>
                <w:rFonts w:ascii="Arial" w:hAnsi="Arial"/>
                <w:b w:val="0"/>
                <w:sz w:val="20"/>
                <w:lang w:val="en-US"/>
              </w:rPr>
            </w:pP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AVIW3025A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Complete aircraft/equipment pre- and post-flight actions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10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PUAFIR209B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Work safely around aircraft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8</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AVIY3052A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Conduct Helicopter Landing Site and Unprepared Helicopter Landing Site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10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AVIY4054A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Conduct hoisting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10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AVIY4051A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Conduct external load-lift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10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TLIA107C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Secure cargo</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20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AVIF4001B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Manage human factors in aircraft flight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20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AVIZ1005B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Maintain basic situation awareness in the aviation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20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TLIE207C</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Estimate/calculate mass, area and quantify dimensions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30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AVIF3005B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Maintain the safety of people and aircraft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30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AVIF2014A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 xml:space="preserve">Undertake aircraft underwater escape and survival </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80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AVIF3006B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Respond to abnormal and emergency situations within the aircraft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40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AVIL3003B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Plan an aircraft load</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40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BSBMGT401A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Show leadership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50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pStyle w:val="THead"/>
              <w:spacing w:before="0" w:after="0"/>
              <w:rPr>
                <w:rFonts w:ascii="Arial" w:hAnsi="Arial"/>
                <w:i/>
                <w:sz w:val="20"/>
                <w:lang w:val="en-US"/>
              </w:rPr>
            </w:pPr>
            <w:r>
              <w:rPr>
                <w:rFonts w:ascii="Arial" w:hAnsi="Arial"/>
                <w:i/>
                <w:sz w:val="20"/>
                <w:lang w:val="en-US"/>
              </w:rPr>
              <w:t>Electives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80724" w:rsidRDefault="00A80724" w:rsidP="007F5A62">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80724" w:rsidRDefault="00A80724" w:rsidP="007F5A62">
            <w:pPr>
              <w:pStyle w:val="THead"/>
              <w:spacing w:before="0" w:after="0"/>
              <w:jc w:val="center"/>
              <w:rPr>
                <w:rFonts w:ascii="Arial" w:hAnsi="Arial"/>
                <w:b w:val="0"/>
                <w:sz w:val="20"/>
                <w:lang w:val="en-US"/>
              </w:rPr>
            </w:pP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AVIW4028A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Manage aircraft sensor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10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AVIE4001B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Maintain aircraft radio communications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20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AVIW3026A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Conduct night aided vision aviation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10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TLIO207D</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Follow security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40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AVIY4055A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Conduct airborne extraction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40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AVIW3027A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Deliver pyrotechnics and hand held stores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10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AVIY4053A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r>
              <w:t xml:space="preserve">Perform </w:t>
            </w:r>
            <w:proofErr w:type="spellStart"/>
            <w:r>
              <w:t>aircrewman</w:t>
            </w:r>
            <w:proofErr w:type="spellEnd"/>
            <w:r>
              <w:t xml:space="preserve"> cockpit duties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jc w:val="center"/>
            </w:pPr>
            <w:r>
              <w:t>10</w:t>
            </w:r>
          </w:p>
        </w:tc>
      </w:tr>
      <w:tr w:rsidR="00A80724"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pStyle w:val="THead"/>
              <w:spacing w:before="0" w:after="0"/>
              <w:rPr>
                <w:rFonts w:ascii="Arial" w:hAnsi="Arial"/>
                <w:bCs/>
                <w:sz w:val="20"/>
                <w:lang w:val="en-US"/>
              </w:rPr>
            </w:pPr>
            <w:r>
              <w:rPr>
                <w:rFonts w:ascii="Arial" w:hAnsi="Arial"/>
                <w:bCs/>
                <w:sz w:val="20"/>
                <w:lang w:val="en-US"/>
              </w:rPr>
              <w:t>Total Hours</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tcPr>
          <w:p w:rsidR="00A80724" w:rsidRDefault="00A80724" w:rsidP="007F5A62">
            <w:pPr>
              <w:pStyle w:val="THead"/>
              <w:spacing w:before="0" w:after="0"/>
              <w:rPr>
                <w:rFonts w:ascii="Arial" w:hAnsi="Arial"/>
                <w:b w:val="0"/>
                <w:sz w:val="20"/>
                <w:lang w:val="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hideMark/>
          </w:tcPr>
          <w:p w:rsidR="00A80724" w:rsidRDefault="00A80724" w:rsidP="007F5A62">
            <w:pPr>
              <w:pStyle w:val="THead"/>
              <w:spacing w:before="0" w:after="0"/>
              <w:jc w:val="center"/>
              <w:rPr>
                <w:rFonts w:ascii="Arial" w:hAnsi="Arial"/>
                <w:bCs/>
                <w:sz w:val="20"/>
                <w:lang w:val="en-US"/>
              </w:rPr>
            </w:pPr>
            <w:r>
              <w:rPr>
                <w:rFonts w:ascii="Arial" w:hAnsi="Arial"/>
                <w:bCs/>
                <w:sz w:val="20"/>
                <w:lang w:val="en-US"/>
              </w:rPr>
              <w:t>518</w:t>
            </w:r>
          </w:p>
        </w:tc>
      </w:tr>
    </w:tbl>
    <w:p w:rsidR="00462573" w:rsidRDefault="00462573"/>
    <w:p w:rsidR="00462573" w:rsidRDefault="0046257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953"/>
        <w:gridCol w:w="1460"/>
      </w:tblGrid>
      <w:tr w:rsidR="00462573" w:rsidTr="007F5A62">
        <w:tc>
          <w:tcPr>
            <w:tcW w:w="2127" w:type="dxa"/>
            <w:tcBorders>
              <w:top w:val="single" w:sz="4" w:space="0" w:color="auto"/>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462573" w:rsidRDefault="00462573" w:rsidP="007F5A62">
            <w:pPr>
              <w:pStyle w:val="THead"/>
              <w:keepNext/>
              <w:spacing w:before="40" w:after="40"/>
              <w:rPr>
                <w:rFonts w:ascii="Arial" w:hAnsi="Arial"/>
                <w:sz w:val="20"/>
                <w:lang w:val="en-US"/>
              </w:rPr>
            </w:pPr>
            <w:r>
              <w:rPr>
                <w:rFonts w:ascii="Arial" w:hAnsi="Arial"/>
                <w:sz w:val="20"/>
                <w:lang w:val="en-US"/>
              </w:rPr>
              <w:lastRenderedPageBreak/>
              <w:t>Occupation /</w:t>
            </w:r>
            <w:r>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462573" w:rsidRDefault="00462573" w:rsidP="007F5A62">
            <w:pPr>
              <w:pStyle w:val="IGTableText"/>
            </w:pPr>
            <w:r>
              <w:t>Air Traffic Control contains three main employment streams:</w:t>
            </w:r>
          </w:p>
          <w:p w:rsidR="00462573" w:rsidRDefault="00462573" w:rsidP="007F5A62">
            <w:pPr>
              <w:pStyle w:val="IGTableText"/>
            </w:pPr>
            <w:r>
              <w:t>*Aerodrome (Tower) Control, *Approach (Terminal Area) Control</w:t>
            </w:r>
          </w:p>
          <w:p w:rsidR="00462573" w:rsidRDefault="00462573" w:rsidP="007F5A62">
            <w:pPr>
              <w:pStyle w:val="IGTableText"/>
            </w:pPr>
            <w:r>
              <w:t>*Area (</w:t>
            </w:r>
            <w:proofErr w:type="spellStart"/>
            <w:r>
              <w:t>Enroute</w:t>
            </w:r>
            <w:proofErr w:type="spellEnd"/>
            <w:r>
              <w:t>) Control</w:t>
            </w:r>
          </w:p>
        </w:tc>
      </w:tr>
      <w:tr w:rsidR="00462573" w:rsidTr="007F5A62">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462573" w:rsidRDefault="00462573" w:rsidP="007F5A62">
            <w:pPr>
              <w:pStyle w:val="THead"/>
              <w:keepNext/>
              <w:spacing w:before="40" w:after="40"/>
              <w:rPr>
                <w:rFonts w:ascii="Arial" w:hAnsi="Arial"/>
                <w:sz w:val="20"/>
                <w:lang w:val="en-US"/>
              </w:rPr>
            </w:pPr>
            <w:r>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462573" w:rsidRDefault="00462573" w:rsidP="007F5A62">
            <w:pPr>
              <w:keepNext/>
              <w:rPr>
                <w:rFonts w:cs="Arial"/>
                <w:bCs/>
              </w:rPr>
            </w:pPr>
            <w:r>
              <w:rPr>
                <w:rFonts w:cs="Arial"/>
                <w:bCs/>
              </w:rPr>
              <w:t>Diploma of Aviation (Air Traffic Control)</w:t>
            </w:r>
          </w:p>
        </w:tc>
      </w:tr>
      <w:tr w:rsidR="00462573" w:rsidTr="007F5A62">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462573" w:rsidRDefault="00462573" w:rsidP="007F5A62">
            <w:pPr>
              <w:pStyle w:val="THead"/>
              <w:keepNext/>
              <w:spacing w:before="40" w:after="40"/>
              <w:rPr>
                <w:rFonts w:ascii="Arial" w:hAnsi="Arial"/>
                <w:sz w:val="20"/>
                <w:lang w:val="en-US"/>
              </w:rPr>
            </w:pPr>
            <w:r>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462573" w:rsidRDefault="00462573" w:rsidP="007F5A62">
            <w:pPr>
              <w:keepNext/>
              <w:rPr>
                <w:rFonts w:cs="Arial"/>
                <w:bCs/>
              </w:rPr>
            </w:pPr>
            <w:r>
              <w:rPr>
                <w:rFonts w:cs="Arial"/>
                <w:bCs/>
              </w:rPr>
              <w:t>AVI50308</w:t>
            </w:r>
          </w:p>
        </w:tc>
      </w:tr>
      <w:tr w:rsidR="00462573" w:rsidTr="007F5A62">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462573" w:rsidRDefault="00462573" w:rsidP="007F5A62">
            <w:pPr>
              <w:pStyle w:val="THead"/>
              <w:keepNext/>
              <w:spacing w:before="40" w:after="40"/>
              <w:rPr>
                <w:rFonts w:ascii="Arial" w:hAnsi="Arial"/>
                <w:sz w:val="20"/>
                <w:lang w:val="en-US"/>
              </w:rPr>
            </w:pPr>
            <w:r>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462573" w:rsidRDefault="00462573" w:rsidP="007F5A62">
            <w:pPr>
              <w:keepNext/>
              <w:rPr>
                <w:snapToGrid w:val="0"/>
              </w:rPr>
            </w:pPr>
            <w:r>
              <w:rPr>
                <w:snapToGrid w:val="0"/>
              </w:rPr>
              <w:t xml:space="preserve">The Diploma of Aviation (Air Traffic Control) is appropriate for people employed as air traffic controllers. Job functions are related to two main operating environments being RADAR and non-RADAR. The job function will relate directly to the operating position. Within the Aerodrome (Tower) Control stream there are three different types of tower sub-streams. These are: </w:t>
            </w:r>
          </w:p>
          <w:p w:rsidR="00462573" w:rsidRDefault="00462573" w:rsidP="007F5A62">
            <w:pPr>
              <w:keepNext/>
              <w:rPr>
                <w:snapToGrid w:val="0"/>
              </w:rPr>
            </w:pPr>
            <w:r>
              <w:rPr>
                <w:snapToGrid w:val="0"/>
              </w:rPr>
              <w:t>*</w:t>
            </w:r>
            <w:smartTag w:uri="urn:schemas-microsoft-com:office:smarttags" w:element="place">
              <w:smartTag w:uri="urn:schemas-microsoft-com:office:smarttags" w:element="PlaceName">
                <w:r>
                  <w:rPr>
                    <w:snapToGrid w:val="0"/>
                  </w:rPr>
                  <w:t>Capital</w:t>
                </w:r>
              </w:smartTag>
              <w:r>
                <w:rPr>
                  <w:snapToGrid w:val="0"/>
                </w:rPr>
                <w:t xml:space="preserve"> </w:t>
              </w:r>
              <w:smartTag w:uri="urn:schemas-microsoft-com:office:smarttags" w:element="PlaceType">
                <w:r>
                  <w:rPr>
                    <w:snapToGrid w:val="0"/>
                  </w:rPr>
                  <w:t>City</w:t>
                </w:r>
              </w:smartTag>
            </w:smartTag>
            <w:r>
              <w:rPr>
                <w:snapToGrid w:val="0"/>
              </w:rPr>
              <w:t xml:space="preserve"> (RADAR) Tower </w:t>
            </w:r>
          </w:p>
          <w:p w:rsidR="00462573" w:rsidRDefault="00462573" w:rsidP="007F5A62">
            <w:pPr>
              <w:keepNext/>
              <w:rPr>
                <w:snapToGrid w:val="0"/>
              </w:rPr>
            </w:pPr>
            <w:r>
              <w:rPr>
                <w:snapToGrid w:val="0"/>
              </w:rPr>
              <w:t>*Regional Outstation (non-RADAR) Tower</w:t>
            </w:r>
          </w:p>
          <w:p w:rsidR="00462573" w:rsidRDefault="00462573" w:rsidP="007F5A62">
            <w:pPr>
              <w:keepNext/>
              <w:rPr>
                <w:snapToGrid w:val="0"/>
              </w:rPr>
            </w:pPr>
            <w:r>
              <w:rPr>
                <w:snapToGrid w:val="0"/>
              </w:rPr>
              <w:t>*</w:t>
            </w:r>
            <w:smartTag w:uri="urn:schemas-microsoft-com:office:smarttags" w:element="place">
              <w:smartTag w:uri="urn:schemas-microsoft-com:office:smarttags" w:element="PlaceName">
                <w:r>
                  <w:rPr>
                    <w:snapToGrid w:val="0"/>
                  </w:rPr>
                  <w:t>General</w:t>
                </w:r>
              </w:smartTag>
              <w:r>
                <w:rPr>
                  <w:snapToGrid w:val="0"/>
                </w:rPr>
                <w:t xml:space="preserve"> </w:t>
              </w:r>
              <w:smartTag w:uri="urn:schemas-microsoft-com:office:smarttags" w:element="PlaceName">
                <w:r>
                  <w:rPr>
                    <w:snapToGrid w:val="0"/>
                  </w:rPr>
                  <w:t>Aviation</w:t>
                </w:r>
              </w:smartTag>
              <w:r>
                <w:rPr>
                  <w:snapToGrid w:val="0"/>
                </w:rPr>
                <w:t xml:space="preserve"> </w:t>
              </w:r>
              <w:smartTag w:uri="urn:schemas-microsoft-com:office:smarttags" w:element="PlaceType">
                <w:r>
                  <w:rPr>
                    <w:snapToGrid w:val="0"/>
                  </w:rPr>
                  <w:t>Airport</w:t>
                </w:r>
              </w:smartTag>
            </w:smartTag>
            <w:r>
              <w:rPr>
                <w:snapToGrid w:val="0"/>
              </w:rPr>
              <w:t xml:space="preserve"> Procedures (GAAP) (non-RADAR) Tower</w:t>
            </w:r>
          </w:p>
        </w:tc>
      </w:tr>
      <w:tr w:rsidR="00462573" w:rsidTr="007F5A62">
        <w:tc>
          <w:tcPr>
            <w:tcW w:w="2127" w:type="dxa"/>
            <w:tcBorders>
              <w:top w:val="single" w:sz="4" w:space="0" w:color="FFFFFF"/>
              <w:left w:val="nil"/>
              <w:bottom w:val="single" w:sz="4" w:space="0" w:color="FFFFFF"/>
              <w:right w:val="single" w:sz="4" w:space="0" w:color="auto"/>
            </w:tcBorders>
            <w:shd w:val="pct12" w:color="000000" w:fill="000000"/>
            <w:tcMar>
              <w:top w:w="108" w:type="dxa"/>
              <w:left w:w="108" w:type="dxa"/>
              <w:bottom w:w="108" w:type="dxa"/>
              <w:right w:w="108" w:type="dxa"/>
            </w:tcMar>
            <w:hideMark/>
          </w:tcPr>
          <w:p w:rsidR="00462573" w:rsidRDefault="00462573" w:rsidP="007F5A62">
            <w:pPr>
              <w:pStyle w:val="THead"/>
              <w:keepNext/>
              <w:spacing w:before="40" w:after="40"/>
              <w:rPr>
                <w:rFonts w:ascii="Arial" w:hAnsi="Arial"/>
                <w:sz w:val="20"/>
                <w:lang w:val="en-US"/>
              </w:rPr>
            </w:pPr>
            <w:r>
              <w:rPr>
                <w:rFonts w:ascii="Arial" w:hAnsi="Arial"/>
                <w:sz w:val="20"/>
                <w:lang w:val="en-US"/>
              </w:rPr>
              <w:t>Notes</w:t>
            </w:r>
          </w:p>
        </w:tc>
        <w:tc>
          <w:tcPr>
            <w:tcW w:w="7413"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462573" w:rsidRDefault="00462573" w:rsidP="007F5A62">
            <w:pPr>
              <w:keepNext/>
              <w:rPr>
                <w:snapToGrid w:val="0"/>
              </w:rPr>
            </w:pPr>
            <w:r>
              <w:rPr>
                <w:snapToGrid w:val="0"/>
              </w:rPr>
              <w:t xml:space="preserve">These competencies are underpinned by ATC Licence Knowledge Objectives required in the Manual of Standards Part 65 determined by the Civil Aviation Safety Authority (CASA). </w:t>
            </w:r>
          </w:p>
        </w:tc>
      </w:tr>
      <w:tr w:rsidR="00462573" w:rsidTr="007F5A62">
        <w:tc>
          <w:tcPr>
            <w:tcW w:w="2127" w:type="dxa"/>
            <w:tcBorders>
              <w:top w:val="single" w:sz="4" w:space="0" w:color="FFFFFF"/>
              <w:left w:val="nil"/>
              <w:bottom w:val="single" w:sz="4" w:space="0" w:color="auto"/>
              <w:right w:val="single" w:sz="4" w:space="0" w:color="FFFFFF"/>
            </w:tcBorders>
            <w:shd w:val="pct12" w:color="000000" w:fill="000000"/>
            <w:tcMar>
              <w:top w:w="108" w:type="dxa"/>
              <w:left w:w="108" w:type="dxa"/>
              <w:bottom w:w="108" w:type="dxa"/>
              <w:right w:w="108" w:type="dxa"/>
            </w:tcMar>
            <w:hideMark/>
          </w:tcPr>
          <w:p w:rsidR="00462573" w:rsidRDefault="00462573" w:rsidP="007F5A62">
            <w:pPr>
              <w:pStyle w:val="THead"/>
              <w:keepNext/>
              <w:spacing w:before="40" w:after="40"/>
              <w:rPr>
                <w:rFonts w:ascii="Arial" w:hAnsi="Arial"/>
                <w:sz w:val="20"/>
                <w:lang w:val="en-US"/>
              </w:rPr>
            </w:pPr>
            <w:r>
              <w:rPr>
                <w:rFonts w:ascii="Arial" w:hAnsi="Arial"/>
                <w:sz w:val="20"/>
                <w:lang w:val="en-US"/>
              </w:rPr>
              <w:t>Unit Code</w:t>
            </w:r>
          </w:p>
        </w:tc>
        <w:tc>
          <w:tcPr>
            <w:tcW w:w="5953" w:type="dxa"/>
            <w:tcBorders>
              <w:top w:val="single" w:sz="4" w:space="0" w:color="auto"/>
              <w:left w:val="single" w:sz="4" w:space="0" w:color="FFFFFF"/>
              <w:bottom w:val="single" w:sz="4" w:space="0" w:color="auto"/>
              <w:right w:val="single" w:sz="4" w:space="0" w:color="FFFFFF"/>
            </w:tcBorders>
            <w:shd w:val="pct12" w:color="000000" w:fill="000000"/>
            <w:tcMar>
              <w:top w:w="108" w:type="dxa"/>
              <w:left w:w="108" w:type="dxa"/>
              <w:bottom w:w="108" w:type="dxa"/>
              <w:right w:w="108" w:type="dxa"/>
            </w:tcMar>
            <w:hideMark/>
          </w:tcPr>
          <w:p w:rsidR="00462573" w:rsidRDefault="00462573" w:rsidP="007F5A62">
            <w:pPr>
              <w:pStyle w:val="THead"/>
              <w:keepNext/>
              <w:spacing w:before="40" w:after="40"/>
              <w:rPr>
                <w:rFonts w:ascii="Arial" w:hAnsi="Arial"/>
                <w:sz w:val="20"/>
                <w:lang w:val="en-US"/>
              </w:rPr>
            </w:pPr>
            <w:r>
              <w:rPr>
                <w:rFonts w:ascii="Arial" w:hAnsi="Arial"/>
                <w:sz w:val="20"/>
                <w:lang w:val="en-US"/>
              </w:rPr>
              <w:t>Unit Title</w:t>
            </w:r>
          </w:p>
        </w:tc>
        <w:tc>
          <w:tcPr>
            <w:tcW w:w="1460" w:type="dxa"/>
            <w:tcBorders>
              <w:top w:val="single" w:sz="4" w:space="0" w:color="auto"/>
              <w:left w:val="single" w:sz="4" w:space="0" w:color="FFFFFF"/>
              <w:bottom w:val="single" w:sz="4" w:space="0" w:color="auto"/>
              <w:right w:val="single" w:sz="4" w:space="0" w:color="auto"/>
            </w:tcBorders>
            <w:shd w:val="pct12" w:color="000000" w:fill="000000"/>
            <w:tcMar>
              <w:top w:w="108" w:type="dxa"/>
              <w:left w:w="108" w:type="dxa"/>
              <w:bottom w:w="108" w:type="dxa"/>
              <w:right w:w="108" w:type="dxa"/>
            </w:tcMar>
            <w:hideMark/>
          </w:tcPr>
          <w:p w:rsidR="00462573" w:rsidRDefault="00462573" w:rsidP="007F5A62">
            <w:pPr>
              <w:pStyle w:val="THead"/>
              <w:keepNext/>
              <w:spacing w:before="40" w:after="40"/>
              <w:jc w:val="center"/>
              <w:rPr>
                <w:rFonts w:ascii="Arial" w:hAnsi="Arial"/>
                <w:sz w:val="20"/>
                <w:lang w:val="en-US"/>
              </w:rPr>
            </w:pPr>
            <w:r>
              <w:rPr>
                <w:rFonts w:ascii="Arial" w:hAnsi="Arial"/>
                <w:sz w:val="20"/>
                <w:lang w:val="en-US"/>
              </w:rPr>
              <w:t>Hours</w:t>
            </w:r>
          </w:p>
        </w:tc>
      </w:tr>
      <w:tr w:rsidR="00462573"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pPr>
              <w:keepNext/>
              <w:rPr>
                <w:rFonts w:cs="Arial"/>
                <w:b/>
                <w:bCs/>
              </w:rPr>
            </w:pPr>
            <w:r>
              <w:rPr>
                <w:rFonts w:cs="Arial"/>
                <w:b/>
                <w:bCs/>
              </w:rPr>
              <w:t xml:space="preserve">Core </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462573" w:rsidRDefault="00462573" w:rsidP="007F5A62">
            <w:pPr>
              <w:keepNext/>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462573" w:rsidRDefault="00462573" w:rsidP="007F5A62">
            <w:pPr>
              <w:keepNext/>
              <w:rPr>
                <w:rFonts w:cs="Arial"/>
              </w:rPr>
            </w:pPr>
          </w:p>
        </w:tc>
      </w:tr>
      <w:tr w:rsidR="00462573"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AVIE5002B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Apply air traffic control communication procedures and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pPr>
              <w:jc w:val="center"/>
            </w:pPr>
            <w:r>
              <w:t>80</w:t>
            </w:r>
          </w:p>
        </w:tc>
      </w:tr>
      <w:tr w:rsidR="00462573"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AVIF5003B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Manage human performance and team resources during air traffic control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pPr>
              <w:jc w:val="center"/>
            </w:pPr>
            <w:r>
              <w:t>80</w:t>
            </w:r>
          </w:p>
        </w:tc>
      </w:tr>
      <w:tr w:rsidR="00462573"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AVIF5013A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Provide SAR alerting and emergency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pPr>
              <w:jc w:val="center"/>
            </w:pPr>
            <w:r>
              <w:t>200</w:t>
            </w:r>
          </w:p>
        </w:tc>
      </w:tr>
      <w:tr w:rsidR="00462573"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AVIG5001B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Work professionally in an air traffic control workplace</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pPr>
              <w:jc w:val="center"/>
            </w:pPr>
            <w:r>
              <w:t>40</w:t>
            </w:r>
          </w:p>
        </w:tc>
      </w:tr>
      <w:tr w:rsidR="00462573"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AVIW5013B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Operate air traffic control equipment and workstations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pPr>
              <w:jc w:val="center"/>
            </w:pPr>
            <w:r>
              <w:t>180</w:t>
            </w:r>
          </w:p>
        </w:tc>
      </w:tr>
      <w:tr w:rsidR="00462573"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AVIY5022B</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Manage traffic flow</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pPr>
              <w:jc w:val="center"/>
            </w:pPr>
            <w:r>
              <w:t>80</w:t>
            </w:r>
          </w:p>
        </w:tc>
      </w:tr>
      <w:tr w:rsidR="00462573"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AVIZ5049A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Manage situational awareness in the air traffic control environment</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pPr>
              <w:jc w:val="center"/>
            </w:pPr>
            <w:r>
              <w:t>200</w:t>
            </w:r>
          </w:p>
        </w:tc>
      </w:tr>
      <w:tr w:rsidR="00462573"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pPr>
              <w:keepNext/>
              <w:rPr>
                <w:rFonts w:cs="Arial"/>
                <w:b/>
                <w:bCs/>
                <w:color w:val="000000"/>
              </w:rPr>
            </w:pPr>
            <w:r>
              <w:rPr>
                <w:rFonts w:cs="Arial"/>
                <w:b/>
                <w:bCs/>
                <w:color w:val="000000"/>
              </w:rPr>
              <w:t>Elective</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462573" w:rsidRDefault="00462573" w:rsidP="007F5A62">
            <w:pPr>
              <w:keepNext/>
              <w:rPr>
                <w:rFonts w:cs="Arial"/>
              </w:rPr>
            </w:pP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462573" w:rsidRDefault="00462573" w:rsidP="007F5A62">
            <w:pPr>
              <w:keepNext/>
              <w:rPr>
                <w:rFonts w:cs="Arial"/>
              </w:rPr>
            </w:pPr>
          </w:p>
        </w:tc>
      </w:tr>
      <w:tr w:rsidR="00462573"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AVIY5049A</w:t>
            </w: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r>
              <w:t>Provide area control services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pPr>
              <w:keepNext/>
              <w:jc w:val="center"/>
              <w:rPr>
                <w:rFonts w:cs="Arial"/>
              </w:rPr>
            </w:pPr>
            <w:r>
              <w:rPr>
                <w:rFonts w:cs="Arial"/>
              </w:rPr>
              <w:t>200</w:t>
            </w:r>
          </w:p>
        </w:tc>
      </w:tr>
      <w:tr w:rsidR="00462573" w:rsidTr="007F5A62">
        <w:tc>
          <w:tcPr>
            <w:tcW w:w="2127"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tcPr>
          <w:p w:rsidR="00462573" w:rsidRDefault="00462573" w:rsidP="007F5A62">
            <w:pPr>
              <w:keepNext/>
              <w:rPr>
                <w:rFonts w:cs="Arial"/>
                <w:b/>
                <w:bCs/>
              </w:rPr>
            </w:pPr>
          </w:p>
        </w:tc>
        <w:tc>
          <w:tcPr>
            <w:tcW w:w="5953"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pPr>
              <w:pStyle w:val="THead"/>
              <w:keepNext/>
              <w:spacing w:before="40" w:after="40"/>
              <w:jc w:val="right"/>
              <w:rPr>
                <w:rFonts w:ascii="Arial" w:hAnsi="Arial"/>
                <w:bCs/>
                <w:sz w:val="20"/>
                <w:lang w:val="en-US"/>
              </w:rPr>
            </w:pPr>
            <w:r>
              <w:rPr>
                <w:rFonts w:ascii="Arial" w:hAnsi="Arial" w:cs="Arial"/>
              </w:rPr>
              <w:t>Total Hour</w:t>
            </w:r>
            <w:r>
              <w:rPr>
                <w:rFonts w:cs="Arial"/>
              </w:rPr>
              <w:t>s</w:t>
            </w:r>
          </w:p>
        </w:tc>
        <w:tc>
          <w:tcPr>
            <w:tcW w:w="1460" w:type="dxa"/>
            <w:tcBorders>
              <w:top w:val="single" w:sz="4" w:space="0" w:color="auto"/>
              <w:left w:val="single" w:sz="4" w:space="0" w:color="auto"/>
              <w:bottom w:val="single" w:sz="4" w:space="0" w:color="auto"/>
              <w:right w:val="single" w:sz="4" w:space="0" w:color="auto"/>
            </w:tcBorders>
            <w:shd w:val="clear" w:color="auto" w:fill="FFFFFF"/>
            <w:tcMar>
              <w:top w:w="108" w:type="dxa"/>
              <w:left w:w="108" w:type="dxa"/>
              <w:bottom w:w="108" w:type="dxa"/>
              <w:right w:w="108" w:type="dxa"/>
            </w:tcMar>
            <w:hideMark/>
          </w:tcPr>
          <w:p w:rsidR="00462573" w:rsidRDefault="00462573" w:rsidP="007F5A62">
            <w:pPr>
              <w:keepNext/>
              <w:spacing w:before="40" w:after="40"/>
              <w:jc w:val="center"/>
              <w:rPr>
                <w:rFonts w:cs="Arial"/>
                <w:b/>
              </w:rPr>
            </w:pPr>
            <w:r>
              <w:rPr>
                <w:rFonts w:cs="Arial"/>
                <w:b/>
              </w:rPr>
              <w:t>1060</w:t>
            </w:r>
          </w:p>
        </w:tc>
      </w:tr>
    </w:tbl>
    <w:p w:rsidR="0001243F" w:rsidRDefault="0001243F"/>
    <w:p w:rsidR="00A80724" w:rsidRDefault="00A80724"/>
    <w:p w:rsidR="003E0CA4" w:rsidRPr="00B360CA" w:rsidRDefault="003E0CA4" w:rsidP="00B360CA">
      <w:pPr>
        <w:pStyle w:val="Head1"/>
      </w:pPr>
    </w:p>
    <w:p w:rsidR="008C0A16" w:rsidRDefault="008C0A16" w:rsidP="00B360CA">
      <w:pPr>
        <w:pStyle w:val="Head1"/>
        <w:sectPr w:rsidR="008C0A16" w:rsidSect="002503E7">
          <w:pgSz w:w="11907" w:h="16840" w:code="9"/>
          <w:pgMar w:top="1134" w:right="1134" w:bottom="1134" w:left="1134" w:header="720" w:footer="720" w:gutter="0"/>
          <w:cols w:space="720"/>
        </w:sectPr>
      </w:pPr>
      <w:bookmarkStart w:id="26" w:name="_Toc289941056"/>
    </w:p>
    <w:p w:rsidR="004D7410" w:rsidRDefault="00772686" w:rsidP="007F5A62">
      <w:pPr>
        <w:pStyle w:val="Head1"/>
      </w:pPr>
      <w:bookmarkStart w:id="27" w:name="_Toc381007509"/>
      <w:bookmarkStart w:id="28" w:name="_Toc43632567"/>
      <w:bookmarkStart w:id="29" w:name="_Toc113954514"/>
      <w:bookmarkStart w:id="30" w:name="_Toc113946098"/>
      <w:bookmarkEnd w:id="23"/>
      <w:bookmarkEnd w:id="24"/>
      <w:bookmarkEnd w:id="25"/>
      <w:bookmarkEnd w:id="26"/>
      <w:r>
        <w:lastRenderedPageBreak/>
        <w:t>CONTACTS AND LINKS</w:t>
      </w:r>
      <w:bookmarkEnd w:id="27"/>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5"/>
        <w:gridCol w:w="3724"/>
        <w:gridCol w:w="3790"/>
        <w:gridCol w:w="29"/>
        <w:gridCol w:w="13"/>
      </w:tblGrid>
      <w:tr w:rsidR="004D7410" w:rsidRPr="00B463DC" w:rsidTr="007F5A62">
        <w:tc>
          <w:tcPr>
            <w:tcW w:w="9894" w:type="dxa"/>
            <w:gridSpan w:val="6"/>
            <w:shd w:val="clear" w:color="auto" w:fill="F2F2F2"/>
            <w:vAlign w:val="center"/>
          </w:tcPr>
          <w:p w:rsidR="004D7410" w:rsidRPr="00B463DC" w:rsidRDefault="004D7410" w:rsidP="009A2B74">
            <w:pPr>
              <w:spacing w:before="120" w:after="120"/>
              <w:rPr>
                <w:b/>
              </w:rPr>
            </w:pPr>
            <w:r w:rsidRPr="00B463DC">
              <w:rPr>
                <w:b/>
              </w:rPr>
              <w:t>Industry Skills Council (ISC)</w:t>
            </w:r>
          </w:p>
        </w:tc>
      </w:tr>
      <w:tr w:rsidR="004D7410" w:rsidRPr="00B463DC" w:rsidTr="000443CA">
        <w:trPr>
          <w:gridAfter w:val="1"/>
          <w:wAfter w:w="13" w:type="dxa"/>
        </w:trPr>
        <w:tc>
          <w:tcPr>
            <w:tcW w:w="2093" w:type="dxa"/>
          </w:tcPr>
          <w:p w:rsidR="004D7410" w:rsidRPr="00B463DC" w:rsidRDefault="00AB1B39" w:rsidP="009A2B74">
            <w:pPr>
              <w:spacing w:before="120" w:after="120"/>
            </w:pPr>
            <w:r>
              <w:t>Transport and Logistics Industry Skills Council</w:t>
            </w:r>
          </w:p>
        </w:tc>
        <w:tc>
          <w:tcPr>
            <w:tcW w:w="3969" w:type="dxa"/>
            <w:gridSpan w:val="2"/>
          </w:tcPr>
          <w:p w:rsidR="004D7410" w:rsidRPr="00B463DC" w:rsidRDefault="004D7410" w:rsidP="009A2B74">
            <w:pPr>
              <w:spacing w:before="120" w:after="120"/>
            </w:pPr>
            <w:r w:rsidRPr="00B463DC">
              <w:t xml:space="preserve">This ISC is responsible for developing this </w:t>
            </w:r>
            <w:r w:rsidR="005F52E4">
              <w:t xml:space="preserve">of </w:t>
            </w:r>
            <w:r w:rsidR="00AB1B39" w:rsidRPr="00AB1B39">
              <w:rPr>
                <w:b/>
              </w:rPr>
              <w:t>AVI08 Aviation</w:t>
            </w:r>
            <w:r w:rsidR="00AB1B39">
              <w:rPr>
                <w:b/>
              </w:rPr>
              <w:t xml:space="preserve"> </w:t>
            </w:r>
            <w:r w:rsidR="005F52E4">
              <w:rPr>
                <w:b/>
              </w:rPr>
              <w:t>Training Package</w:t>
            </w:r>
            <w:r w:rsidRPr="00B463DC">
              <w:t xml:space="preserve"> and can be contacted for further information.  You can also source copies of the Training Package and support material.</w:t>
            </w:r>
          </w:p>
        </w:tc>
        <w:tc>
          <w:tcPr>
            <w:tcW w:w="3819" w:type="dxa"/>
            <w:gridSpan w:val="2"/>
          </w:tcPr>
          <w:p w:rsidR="001D0BA2" w:rsidRDefault="001D0BA2" w:rsidP="001D0BA2">
            <w:pPr>
              <w:spacing w:before="120" w:after="120"/>
            </w:pPr>
            <w:r>
              <w:t>Address: Level 4, 411 Collins Street</w:t>
            </w:r>
          </w:p>
          <w:p w:rsidR="001D0BA2" w:rsidRDefault="001D0BA2" w:rsidP="001D0BA2">
            <w:pPr>
              <w:spacing w:before="120" w:after="120"/>
            </w:pPr>
            <w:r>
              <w:t>Melbourne VIC 3000</w:t>
            </w:r>
          </w:p>
          <w:p w:rsidR="004D7410" w:rsidRPr="00B463DC" w:rsidRDefault="001D0BA2" w:rsidP="007F5A62">
            <w:pPr>
              <w:spacing w:before="120" w:after="120"/>
            </w:pPr>
            <w:r>
              <w:t>Phone/fax: (03) 9604 7200</w:t>
            </w:r>
            <w:r w:rsidR="007F5A62">
              <w:br/>
            </w:r>
            <w:r>
              <w:t xml:space="preserve">Email: </w:t>
            </w:r>
            <w:hyperlink r:id="rId13" w:history="1">
              <w:r w:rsidR="007F5A62" w:rsidRPr="005B5004">
                <w:rPr>
                  <w:rStyle w:val="Hyperlink"/>
                </w:rPr>
                <w:t>enquiries@tlisc.org.au</w:t>
              </w:r>
            </w:hyperlink>
            <w:r w:rsidR="007F5A62">
              <w:br/>
            </w:r>
            <w:r>
              <w:t xml:space="preserve">Web: tlisc.org.au </w:t>
            </w:r>
          </w:p>
        </w:tc>
      </w:tr>
      <w:tr w:rsidR="004D7410" w:rsidRPr="00B463DC" w:rsidTr="007F5A62">
        <w:tc>
          <w:tcPr>
            <w:tcW w:w="9894" w:type="dxa"/>
            <w:gridSpan w:val="6"/>
            <w:shd w:val="clear" w:color="auto" w:fill="F2F2F2"/>
            <w:vAlign w:val="center"/>
          </w:tcPr>
          <w:p w:rsidR="004D7410" w:rsidRPr="00B463DC" w:rsidRDefault="004D7410" w:rsidP="009A2B74">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4D7410" w:rsidRPr="00B463DC" w:rsidTr="007F5A62">
        <w:trPr>
          <w:gridAfter w:val="1"/>
          <w:wAfter w:w="13" w:type="dxa"/>
        </w:trPr>
        <w:tc>
          <w:tcPr>
            <w:tcW w:w="2093" w:type="dxa"/>
          </w:tcPr>
          <w:p w:rsidR="004D7410" w:rsidRPr="00B463DC" w:rsidRDefault="004D7410" w:rsidP="00AB1B39">
            <w:pPr>
              <w:spacing w:before="120" w:after="120"/>
            </w:pPr>
            <w:r w:rsidRPr="00B463DC">
              <w:t>Training.gov.au (TGA)</w:t>
            </w:r>
          </w:p>
        </w:tc>
        <w:tc>
          <w:tcPr>
            <w:tcW w:w="3969" w:type="dxa"/>
            <w:gridSpan w:val="2"/>
          </w:tcPr>
          <w:p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3819" w:type="dxa"/>
            <w:gridSpan w:val="2"/>
          </w:tcPr>
          <w:p w:rsidR="001D0BA2" w:rsidRPr="00B463DC" w:rsidRDefault="00917609" w:rsidP="009A2B74">
            <w:pPr>
              <w:spacing w:before="120" w:after="120"/>
            </w:pPr>
            <w:r>
              <w:t>t</w:t>
            </w:r>
            <w:r w:rsidR="001D0BA2">
              <w:t>raining.gov.au</w:t>
            </w:r>
          </w:p>
        </w:tc>
      </w:tr>
      <w:tr w:rsidR="004D7410" w:rsidRPr="00B463DC" w:rsidTr="007F5A62">
        <w:tc>
          <w:tcPr>
            <w:tcW w:w="9894" w:type="dxa"/>
            <w:gridSpan w:val="6"/>
            <w:shd w:val="clear" w:color="auto" w:fill="F2F2F2"/>
            <w:vAlign w:val="center"/>
          </w:tcPr>
          <w:p w:rsidR="004D7410" w:rsidRPr="00B463DC" w:rsidRDefault="004D7410" w:rsidP="009A2B74">
            <w:pPr>
              <w:spacing w:before="120" w:after="120"/>
              <w:rPr>
                <w:b/>
              </w:rPr>
            </w:pPr>
            <w:r w:rsidRPr="00B463DC">
              <w:rPr>
                <w:b/>
              </w:rPr>
              <w:t>Australian Government</w:t>
            </w:r>
          </w:p>
        </w:tc>
      </w:tr>
      <w:tr w:rsidR="007F5A62" w:rsidRPr="007F5A62" w:rsidTr="000443CA">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42" w:type="dxa"/>
          <w:trHeight w:val="1635"/>
        </w:trPr>
        <w:tc>
          <w:tcPr>
            <w:tcW w:w="2093" w:type="dxa"/>
            <w:tcBorders>
              <w:top w:val="single" w:sz="4" w:space="0" w:color="auto"/>
              <w:left w:val="single" w:sz="4" w:space="0" w:color="auto"/>
              <w:bottom w:val="single" w:sz="4" w:space="0" w:color="auto"/>
              <w:right w:val="single" w:sz="4" w:space="0" w:color="auto"/>
            </w:tcBorders>
          </w:tcPr>
          <w:p w:rsidR="007F5A62" w:rsidRPr="007F5A62" w:rsidRDefault="007F5A62" w:rsidP="007F5A62">
            <w:pPr>
              <w:spacing w:before="120" w:after="120"/>
            </w:pPr>
            <w:r w:rsidRPr="007F5A62">
              <w:t xml:space="preserve">The Department of Industry </w:t>
            </w:r>
          </w:p>
          <w:p w:rsidR="007F5A62" w:rsidRPr="007F5A62" w:rsidRDefault="007F5A62" w:rsidP="007F5A62">
            <w:pPr>
              <w:spacing w:before="120" w:after="120"/>
            </w:pPr>
          </w:p>
        </w:tc>
        <w:tc>
          <w:tcPr>
            <w:tcW w:w="3969" w:type="dxa"/>
            <w:gridSpan w:val="2"/>
            <w:tcBorders>
              <w:top w:val="single" w:sz="4" w:space="0" w:color="auto"/>
              <w:left w:val="single" w:sz="4" w:space="0" w:color="auto"/>
              <w:bottom w:val="single" w:sz="4" w:space="0" w:color="auto"/>
              <w:right w:val="single" w:sz="4" w:space="0" w:color="auto"/>
            </w:tcBorders>
          </w:tcPr>
          <w:p w:rsidR="007F5A62" w:rsidRPr="007F5A62" w:rsidRDefault="007F5A62" w:rsidP="007F5A62">
            <w:pPr>
              <w:spacing w:before="120" w:after="120"/>
            </w:pPr>
            <w:r w:rsidRPr="007F5A62">
              <w:t xml:space="preserve">The Department of Industry provides a range of services and resources to assist in delivery of Training Packages. Search the Department of Industry website for links to a range of relevant resources and publications. </w:t>
            </w:r>
          </w:p>
        </w:tc>
        <w:tc>
          <w:tcPr>
            <w:tcW w:w="3790" w:type="dxa"/>
            <w:tcBorders>
              <w:top w:val="single" w:sz="4" w:space="0" w:color="auto"/>
              <w:left w:val="single" w:sz="4" w:space="0" w:color="auto"/>
              <w:bottom w:val="single" w:sz="4" w:space="0" w:color="auto"/>
              <w:right w:val="single" w:sz="4" w:space="0" w:color="auto"/>
            </w:tcBorders>
          </w:tcPr>
          <w:p w:rsidR="007F5A62" w:rsidRPr="007F5A62" w:rsidRDefault="007F5A62" w:rsidP="007F5A62">
            <w:pPr>
              <w:spacing w:before="120" w:after="120"/>
              <w:rPr>
                <w:rFonts w:cs="Arial"/>
                <w:color w:val="000000"/>
                <w:sz w:val="18"/>
                <w:szCs w:val="18"/>
              </w:rPr>
            </w:pPr>
            <w:r w:rsidRPr="007F5A62">
              <w:rPr>
                <w:rFonts w:cs="Arial"/>
                <w:color w:val="000000"/>
                <w:sz w:val="18"/>
                <w:szCs w:val="18"/>
              </w:rPr>
              <w:t xml:space="preserve">Web: </w:t>
            </w:r>
            <w:hyperlink r:id="rId14" w:history="1">
              <w:r w:rsidRPr="005B5004">
                <w:rPr>
                  <w:rStyle w:val="Hyperlink"/>
                  <w:rFonts w:cs="Arial"/>
                  <w:sz w:val="18"/>
                  <w:szCs w:val="18"/>
                </w:rPr>
                <w:t>www.industry.gov.au</w:t>
              </w:r>
            </w:hyperlink>
            <w:r>
              <w:rPr>
                <w:rFonts w:cs="Arial"/>
                <w:color w:val="000000"/>
                <w:sz w:val="18"/>
                <w:szCs w:val="18"/>
              </w:rPr>
              <w:t xml:space="preserve"> </w:t>
            </w:r>
          </w:p>
          <w:p w:rsidR="007F5A62" w:rsidRPr="007F5A62" w:rsidRDefault="007F5A62" w:rsidP="007F5A62">
            <w:pPr>
              <w:spacing w:before="120" w:after="120"/>
              <w:rPr>
                <w:rFonts w:cs="Arial"/>
                <w:color w:val="000000"/>
                <w:sz w:val="18"/>
                <w:szCs w:val="18"/>
              </w:rPr>
            </w:pPr>
            <w:r w:rsidRPr="007F5A62">
              <w:rPr>
                <w:rFonts w:cs="Arial"/>
                <w:color w:val="000000"/>
                <w:sz w:val="18"/>
                <w:szCs w:val="18"/>
              </w:rPr>
              <w:t xml:space="preserve"> </w:t>
            </w:r>
          </w:p>
        </w:tc>
      </w:tr>
      <w:tr w:rsidR="007F5A62" w:rsidRPr="007F5A62" w:rsidTr="000443CA">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42" w:type="dxa"/>
          <w:trHeight w:val="1042"/>
        </w:trPr>
        <w:tc>
          <w:tcPr>
            <w:tcW w:w="2093" w:type="dxa"/>
            <w:tcBorders>
              <w:top w:val="single" w:sz="4" w:space="0" w:color="auto"/>
              <w:left w:val="single" w:sz="4" w:space="0" w:color="auto"/>
              <w:bottom w:val="single" w:sz="4" w:space="0" w:color="auto"/>
              <w:right w:val="single" w:sz="4" w:space="0" w:color="auto"/>
            </w:tcBorders>
          </w:tcPr>
          <w:p w:rsidR="007F5A62" w:rsidRPr="007F5A62" w:rsidRDefault="007F5A62" w:rsidP="007F5A62">
            <w:pPr>
              <w:spacing w:before="120" w:after="120"/>
            </w:pPr>
            <w:r w:rsidRPr="007F5A62">
              <w:t>The National Skills Standards Council (NSSC)</w:t>
            </w:r>
          </w:p>
        </w:tc>
        <w:tc>
          <w:tcPr>
            <w:tcW w:w="3969" w:type="dxa"/>
            <w:gridSpan w:val="2"/>
            <w:tcBorders>
              <w:top w:val="single" w:sz="4" w:space="0" w:color="auto"/>
              <w:left w:val="single" w:sz="4" w:space="0" w:color="auto"/>
              <w:bottom w:val="single" w:sz="4" w:space="0" w:color="auto"/>
              <w:right w:val="single" w:sz="4" w:space="0" w:color="auto"/>
            </w:tcBorders>
          </w:tcPr>
          <w:p w:rsidR="007F5A62" w:rsidRPr="007F5A62" w:rsidRDefault="007F5A62" w:rsidP="007F5A62">
            <w:pPr>
              <w:spacing w:before="120" w:after="120"/>
            </w:pPr>
            <w:r w:rsidRPr="007F5A62">
              <w:t xml:space="preserve">The NSSC develops the Standards for Training Packages, endorses Training Packages, develops related policy and oversees quality assurance activities. </w:t>
            </w:r>
          </w:p>
        </w:tc>
        <w:tc>
          <w:tcPr>
            <w:tcW w:w="3790" w:type="dxa"/>
            <w:tcBorders>
              <w:top w:val="single" w:sz="4" w:space="0" w:color="auto"/>
              <w:left w:val="single" w:sz="4" w:space="0" w:color="auto"/>
              <w:bottom w:val="single" w:sz="4" w:space="0" w:color="auto"/>
              <w:right w:val="single" w:sz="4" w:space="0" w:color="auto"/>
            </w:tcBorders>
          </w:tcPr>
          <w:p w:rsidR="007F5A62" w:rsidRPr="007F5A62" w:rsidRDefault="007F5A62" w:rsidP="007F5A62">
            <w:pPr>
              <w:spacing w:before="120" w:after="120"/>
              <w:rPr>
                <w:rFonts w:cs="Arial"/>
                <w:color w:val="000000"/>
                <w:sz w:val="18"/>
                <w:szCs w:val="18"/>
              </w:rPr>
            </w:pPr>
            <w:r w:rsidRPr="007F5A62">
              <w:rPr>
                <w:rFonts w:cs="Arial"/>
                <w:color w:val="000000"/>
                <w:sz w:val="18"/>
                <w:szCs w:val="18"/>
              </w:rPr>
              <w:t xml:space="preserve">Web: </w:t>
            </w:r>
            <w:hyperlink r:id="rId15" w:history="1">
              <w:r w:rsidRPr="005B5004">
                <w:rPr>
                  <w:rStyle w:val="Hyperlink"/>
                  <w:rFonts w:cs="Arial"/>
                  <w:sz w:val="18"/>
                  <w:szCs w:val="18"/>
                </w:rPr>
                <w:t>www.nssc.natese.gov.au</w:t>
              </w:r>
            </w:hyperlink>
            <w:r>
              <w:rPr>
                <w:rFonts w:cs="Arial"/>
                <w:color w:val="000000"/>
                <w:sz w:val="18"/>
                <w:szCs w:val="18"/>
              </w:rPr>
              <w:t xml:space="preserve"> </w:t>
            </w:r>
          </w:p>
        </w:tc>
      </w:tr>
      <w:tr w:rsidR="004D7410" w:rsidRPr="00B463DC" w:rsidTr="007F5A62">
        <w:tc>
          <w:tcPr>
            <w:tcW w:w="9894" w:type="dxa"/>
            <w:gridSpan w:val="6"/>
            <w:shd w:val="clear" w:color="auto" w:fill="F2F2F2"/>
            <w:vAlign w:val="center"/>
          </w:tcPr>
          <w:p w:rsidR="004D7410" w:rsidRPr="00B463DC" w:rsidRDefault="004D7410" w:rsidP="009A2B74">
            <w:pPr>
              <w:spacing w:before="120" w:after="120"/>
              <w:rPr>
                <w:b/>
              </w:rPr>
            </w:pPr>
            <w:r w:rsidRPr="00B463DC">
              <w:rPr>
                <w:b/>
              </w:rPr>
              <w:t>State Government</w:t>
            </w:r>
          </w:p>
        </w:tc>
      </w:tr>
      <w:tr w:rsidR="00967EB2" w:rsidRPr="00B463DC" w:rsidTr="000443CA">
        <w:trPr>
          <w:gridAfter w:val="1"/>
          <w:wAfter w:w="13" w:type="dxa"/>
        </w:trPr>
        <w:tc>
          <w:tcPr>
            <w:tcW w:w="2093" w:type="dxa"/>
          </w:tcPr>
          <w:p w:rsidR="00967EB2" w:rsidRPr="00605007" w:rsidRDefault="00967EB2" w:rsidP="00967EB2">
            <w:pPr>
              <w:spacing w:before="120" w:after="120"/>
            </w:pPr>
            <w:r w:rsidRPr="00605007">
              <w:t>Department of Education and Early Childhood Development</w:t>
            </w:r>
          </w:p>
          <w:p w:rsidR="00967EB2" w:rsidRPr="00B463DC" w:rsidRDefault="00967EB2" w:rsidP="00967EB2">
            <w:pPr>
              <w:spacing w:before="120" w:after="120"/>
            </w:pPr>
            <w:r w:rsidRPr="00605007">
              <w:t>Higher Education and Skills Group</w:t>
            </w:r>
          </w:p>
        </w:tc>
        <w:tc>
          <w:tcPr>
            <w:tcW w:w="3969" w:type="dxa"/>
            <w:gridSpan w:val="2"/>
          </w:tcPr>
          <w:p w:rsidR="00967EB2" w:rsidRPr="00B463DC" w:rsidRDefault="00967EB2" w:rsidP="00967EB2">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819" w:type="dxa"/>
            <w:gridSpan w:val="2"/>
          </w:tcPr>
          <w:p w:rsidR="00967EB2" w:rsidRDefault="00967EB2" w:rsidP="00967EB2">
            <w:pPr>
              <w:spacing w:before="120" w:after="120"/>
            </w:pPr>
            <w:r>
              <w:t>General information:</w:t>
            </w:r>
          </w:p>
          <w:p w:rsidR="00967EB2" w:rsidRDefault="00A050F1" w:rsidP="00967EB2">
            <w:pPr>
              <w:spacing w:before="120" w:after="120"/>
            </w:pPr>
            <w:hyperlink r:id="rId16" w:history="1">
              <w:r w:rsidR="00967EB2" w:rsidRPr="007F7287">
                <w:rPr>
                  <w:rStyle w:val="Hyperlink"/>
                </w:rPr>
                <w:t>www.skills.vic.gov.au</w:t>
              </w:r>
            </w:hyperlink>
          </w:p>
          <w:p w:rsidR="00967EB2" w:rsidRDefault="00967EB2" w:rsidP="00967EB2">
            <w:pPr>
              <w:spacing w:before="120" w:after="120"/>
            </w:pPr>
            <w:r>
              <w:t>Approved Training Schemes:</w:t>
            </w:r>
          </w:p>
          <w:p w:rsidR="00967EB2" w:rsidRPr="00EA7800" w:rsidRDefault="00A050F1" w:rsidP="00967EB2">
            <w:pPr>
              <w:spacing w:before="120" w:after="120"/>
              <w:rPr>
                <w:rFonts w:ascii="Helv" w:hAnsi="Helv" w:cs="Helv"/>
                <w:color w:val="000000"/>
                <w:lang w:eastAsia="en-AU"/>
              </w:rPr>
            </w:pPr>
            <w:hyperlink r:id="rId17" w:history="1">
              <w:r w:rsidR="00967EB2" w:rsidRPr="007F7287">
                <w:rPr>
                  <w:rStyle w:val="Hyperlink"/>
                  <w:rFonts w:ascii="Helv" w:hAnsi="Helv" w:cs="Helv"/>
                  <w:lang w:eastAsia="en-AU"/>
                </w:rPr>
                <w:t>http://www.skills.vic.gov.au/corporate/publications/brochures-and-fact-sheets/apprenticeships-and-traineeships-in-victoria-industry-guides</w:t>
              </w:r>
            </w:hyperlink>
          </w:p>
        </w:tc>
      </w:tr>
      <w:tr w:rsidR="00967EB2" w:rsidRPr="00B463DC" w:rsidTr="007F5A62">
        <w:tc>
          <w:tcPr>
            <w:tcW w:w="9894" w:type="dxa"/>
            <w:gridSpan w:val="6"/>
            <w:shd w:val="clear" w:color="auto" w:fill="F2F2F2"/>
            <w:vAlign w:val="center"/>
          </w:tcPr>
          <w:p w:rsidR="00967EB2" w:rsidRPr="00B463DC" w:rsidRDefault="00967EB2" w:rsidP="009A2B74">
            <w:pPr>
              <w:spacing w:before="120" w:after="120"/>
              <w:rPr>
                <w:b/>
              </w:rPr>
            </w:pPr>
            <w:r w:rsidRPr="00B463DC">
              <w:rPr>
                <w:b/>
              </w:rPr>
              <w:t>Curriculum Maintenance Manager (CMM)</w:t>
            </w:r>
          </w:p>
        </w:tc>
      </w:tr>
      <w:tr w:rsidR="003D2928" w:rsidRPr="00B463DC" w:rsidTr="000443CA">
        <w:trPr>
          <w:gridAfter w:val="1"/>
          <w:wAfter w:w="13" w:type="dxa"/>
        </w:trPr>
        <w:tc>
          <w:tcPr>
            <w:tcW w:w="2093" w:type="dxa"/>
          </w:tcPr>
          <w:p w:rsidR="003D2928" w:rsidRPr="00B463DC" w:rsidRDefault="003D2928" w:rsidP="009A2B74">
            <w:pPr>
              <w:spacing w:before="120" w:after="120"/>
            </w:pPr>
            <w:r>
              <w:t>Transport and Distribution</w:t>
            </w:r>
          </w:p>
        </w:tc>
        <w:tc>
          <w:tcPr>
            <w:tcW w:w="3969" w:type="dxa"/>
            <w:gridSpan w:val="2"/>
          </w:tcPr>
          <w:p w:rsidR="003D2928" w:rsidRPr="00B463DC" w:rsidRDefault="003D2928" w:rsidP="003D2928">
            <w:pPr>
              <w:spacing w:before="120" w:after="120"/>
            </w:pPr>
            <w:r w:rsidRPr="00B463DC">
              <w:t xml:space="preserve">The CMM service is provided by Executive Officers located within Victorian TAFE institutes on behalf of </w:t>
            </w:r>
            <w:r>
              <w:t>Higher Education and Skills Group</w:t>
            </w:r>
            <w:r w:rsidRPr="00B463DC">
              <w:t>.</w:t>
            </w:r>
          </w:p>
        </w:tc>
        <w:tc>
          <w:tcPr>
            <w:tcW w:w="3819" w:type="dxa"/>
            <w:gridSpan w:val="2"/>
          </w:tcPr>
          <w:p w:rsidR="003D2928" w:rsidRPr="00B463DC" w:rsidRDefault="003D2928" w:rsidP="00353CBF">
            <w:pPr>
              <w:spacing w:before="120" w:after="120"/>
            </w:pPr>
            <w:r>
              <w:t>Cheryl Bartolo</w:t>
            </w:r>
          </w:p>
          <w:p w:rsidR="003D2928" w:rsidRPr="00B463DC" w:rsidRDefault="003D2928" w:rsidP="00353CBF">
            <w:pPr>
              <w:spacing w:before="120" w:after="120"/>
              <w:ind w:left="871" w:hanging="871"/>
            </w:pPr>
            <w:r w:rsidRPr="00B463DC">
              <w:t>Address:</w:t>
            </w:r>
            <w:r>
              <w:t xml:space="preserve"> PO Box 14428</w:t>
            </w:r>
            <w:r>
              <w:br/>
              <w:t>Melbourne 8001</w:t>
            </w:r>
          </w:p>
          <w:p w:rsidR="003D2928" w:rsidRDefault="003D2928" w:rsidP="007F5A62">
            <w:pPr>
              <w:spacing w:before="120"/>
            </w:pPr>
            <w:r w:rsidRPr="00B463DC">
              <w:t>Phone</w:t>
            </w:r>
            <w:r>
              <w:t>: (03) 9919 5302</w:t>
            </w:r>
          </w:p>
          <w:p w:rsidR="003D2928" w:rsidRPr="00B463DC" w:rsidRDefault="003D2928" w:rsidP="007F5A62">
            <w:r w:rsidRPr="00B463DC">
              <w:t>Email:</w:t>
            </w:r>
            <w:r>
              <w:t xml:space="preserve"> </w:t>
            </w:r>
            <w:hyperlink r:id="rId18" w:history="1">
              <w:r w:rsidRPr="00E46341">
                <w:rPr>
                  <w:rStyle w:val="Hyperlink"/>
                </w:rPr>
                <w:t>cheryl.bartolo@vu.edu.au</w:t>
              </w:r>
            </w:hyperlink>
            <w:r>
              <w:t xml:space="preserve"> </w:t>
            </w:r>
          </w:p>
          <w:p w:rsidR="003D2928" w:rsidRPr="00B463DC" w:rsidRDefault="003D2928" w:rsidP="007F5A62">
            <w:r w:rsidRPr="00B463DC">
              <w:t>Web:</w:t>
            </w:r>
            <w:r>
              <w:t xml:space="preserve"> </w:t>
            </w:r>
            <w:hyperlink r:id="rId19" w:history="1">
              <w:r w:rsidR="001D0BA2" w:rsidRPr="00BF4F9D">
                <w:rPr>
                  <w:rStyle w:val="Hyperlink"/>
                </w:rPr>
                <w:t>http://trainingsupport.skills.vic.gov.au</w:t>
              </w:r>
            </w:hyperlink>
            <w:r w:rsidR="001D0BA2">
              <w:t xml:space="preserve"> </w:t>
            </w:r>
          </w:p>
        </w:tc>
      </w:tr>
      <w:tr w:rsidR="00967EB2" w:rsidRPr="00B463DC" w:rsidTr="007F5A62">
        <w:tc>
          <w:tcPr>
            <w:tcW w:w="9894" w:type="dxa"/>
            <w:gridSpan w:val="6"/>
            <w:shd w:val="clear" w:color="auto" w:fill="F2F2F2"/>
            <w:vAlign w:val="center"/>
          </w:tcPr>
          <w:p w:rsidR="00967EB2" w:rsidRPr="00B463DC" w:rsidRDefault="00967EB2" w:rsidP="009A2B74">
            <w:pPr>
              <w:spacing w:before="120" w:after="120"/>
              <w:rPr>
                <w:b/>
              </w:rPr>
            </w:pPr>
            <w:r w:rsidRPr="00B463DC">
              <w:rPr>
                <w:b/>
              </w:rPr>
              <w:t xml:space="preserve">State </w:t>
            </w:r>
            <w:r>
              <w:rPr>
                <w:b/>
              </w:rPr>
              <w:t xml:space="preserve">VET </w:t>
            </w:r>
            <w:r w:rsidRPr="00B463DC">
              <w:rPr>
                <w:b/>
              </w:rPr>
              <w:t>Regulatory Authority</w:t>
            </w:r>
          </w:p>
        </w:tc>
      </w:tr>
      <w:tr w:rsidR="00967EB2" w:rsidRPr="00B463DC" w:rsidTr="007F5A62">
        <w:trPr>
          <w:gridAfter w:val="1"/>
          <w:wAfter w:w="13" w:type="dxa"/>
        </w:trPr>
        <w:tc>
          <w:tcPr>
            <w:tcW w:w="2338" w:type="dxa"/>
            <w:gridSpan w:val="2"/>
          </w:tcPr>
          <w:p w:rsidR="00967EB2" w:rsidRPr="00B463DC" w:rsidRDefault="00967EB2" w:rsidP="009A2B74">
            <w:pPr>
              <w:spacing w:before="120" w:after="120"/>
            </w:pPr>
            <w:r w:rsidRPr="00B463DC">
              <w:t>Victorian Registration and Qualifications Authority (VRQA)</w:t>
            </w:r>
          </w:p>
        </w:tc>
        <w:tc>
          <w:tcPr>
            <w:tcW w:w="3724" w:type="dxa"/>
          </w:tcPr>
          <w:p w:rsidR="00967EB2" w:rsidRPr="00B463DC" w:rsidRDefault="00967EB2" w:rsidP="007F5A62">
            <w:pPr>
              <w:shd w:val="clear" w:color="auto" w:fill="FFFFFF"/>
              <w:spacing w:before="48" w:after="120"/>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3819" w:type="dxa"/>
            <w:gridSpan w:val="2"/>
          </w:tcPr>
          <w:p w:rsidR="00967EB2" w:rsidRDefault="00A050F1" w:rsidP="009A2B74">
            <w:pPr>
              <w:spacing w:before="120" w:after="120"/>
            </w:pPr>
            <w:hyperlink r:id="rId20" w:history="1">
              <w:r w:rsidR="00967EB2" w:rsidRPr="00873B0B">
                <w:rPr>
                  <w:rStyle w:val="Hyperlink"/>
                </w:rPr>
                <w:t>www.vrqa.vic.gov.au</w:t>
              </w:r>
            </w:hyperlink>
          </w:p>
          <w:p w:rsidR="00967EB2" w:rsidRPr="00B463DC" w:rsidRDefault="00967EB2" w:rsidP="009A2B74">
            <w:pPr>
              <w:spacing w:before="120" w:after="120"/>
            </w:pPr>
            <w:r>
              <w:t xml:space="preserve">Phone: </w:t>
            </w:r>
            <w:r w:rsidR="001D0BA2">
              <w:t>(</w:t>
            </w:r>
            <w:r>
              <w:t>0</w:t>
            </w:r>
            <w:r w:rsidRPr="00B73F24">
              <w:t>3</w:t>
            </w:r>
            <w:r w:rsidR="001D0BA2">
              <w:t>)</w:t>
            </w:r>
            <w:r w:rsidRPr="00B73F24">
              <w:t xml:space="preserve"> 9637 2806</w:t>
            </w:r>
          </w:p>
        </w:tc>
      </w:tr>
    </w:tbl>
    <w:p w:rsidR="0030462C" w:rsidRDefault="0030462C" w:rsidP="009A2B74">
      <w:pPr>
        <w:spacing w:before="120" w:after="120"/>
        <w:rPr>
          <w:b/>
        </w:rPr>
        <w:sectPr w:rsidR="0030462C" w:rsidSect="002503E7">
          <w:pgSz w:w="11907" w:h="16840" w:code="9"/>
          <w:pgMar w:top="1134" w:right="1134" w:bottom="1134" w:left="1134" w:header="720" w:footer="720" w:gutter="0"/>
          <w:cols w:space="72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40"/>
      </w:tblGrid>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r w:rsidRPr="00B463DC">
              <w:rPr>
                <w:b/>
              </w:rPr>
              <w:lastRenderedPageBreak/>
              <w:t xml:space="preserve">National </w:t>
            </w:r>
            <w:r>
              <w:rPr>
                <w:b/>
              </w:rPr>
              <w:t xml:space="preserve">VET </w:t>
            </w:r>
            <w:r w:rsidRPr="00B463DC">
              <w:rPr>
                <w:b/>
              </w:rPr>
              <w:t>Regulatory Authority</w:t>
            </w:r>
          </w:p>
        </w:tc>
      </w:tr>
      <w:tr w:rsidR="00967EB2" w:rsidRPr="00B463DC" w:rsidTr="00967EB2">
        <w:tc>
          <w:tcPr>
            <w:tcW w:w="2103" w:type="dxa"/>
          </w:tcPr>
          <w:p w:rsidR="00967EB2" w:rsidRPr="00B463DC" w:rsidRDefault="00967EB2" w:rsidP="009A2B74">
            <w:pPr>
              <w:spacing w:before="120" w:after="120"/>
            </w:pPr>
            <w:r w:rsidRPr="00B463DC">
              <w:t>Australian Skills Quality Authority (ASQA)</w:t>
            </w:r>
          </w:p>
        </w:tc>
        <w:tc>
          <w:tcPr>
            <w:tcW w:w="3405" w:type="dxa"/>
          </w:tcPr>
          <w:p w:rsidR="00967EB2" w:rsidRPr="00B463DC" w:rsidRDefault="00967EB2" w:rsidP="00B05745">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967EB2" w:rsidRPr="00B463DC" w:rsidRDefault="00967EB2" w:rsidP="00B05745">
            <w:pPr>
              <w:shd w:val="clear" w:color="auto" w:fill="FFFFFF"/>
              <w:spacing w:before="48" w:after="216"/>
            </w:pPr>
            <w:r w:rsidRPr="00B463DC">
              <w:t>ASQA regulates courses and training providers to ensure nationally approved quality standards are met.</w:t>
            </w:r>
          </w:p>
        </w:tc>
        <w:tc>
          <w:tcPr>
            <w:tcW w:w="4140" w:type="dxa"/>
          </w:tcPr>
          <w:p w:rsidR="00967EB2" w:rsidRPr="00B463DC" w:rsidRDefault="00A050F1" w:rsidP="00B05745">
            <w:pPr>
              <w:spacing w:before="120" w:after="120"/>
            </w:pPr>
            <w:hyperlink r:id="rId21" w:history="1">
              <w:r w:rsidR="00967EB2" w:rsidRPr="00B463DC">
                <w:rPr>
                  <w:rStyle w:val="Hyperlink"/>
                </w:rPr>
                <w:t>www.asqa.gov.au</w:t>
              </w:r>
            </w:hyperlink>
          </w:p>
          <w:p w:rsidR="00967EB2" w:rsidRPr="00B463DC" w:rsidRDefault="00967EB2" w:rsidP="00B05745">
            <w:pPr>
              <w:spacing w:before="120" w:after="120"/>
            </w:pPr>
            <w:r w:rsidRPr="00B463DC">
              <w:t>Info line: 1300 701 801</w:t>
            </w:r>
          </w:p>
        </w:tc>
      </w:tr>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r>
              <w:rPr>
                <w:b/>
              </w:rPr>
              <w:t>Industry Regulatory Body</w:t>
            </w:r>
          </w:p>
        </w:tc>
      </w:tr>
      <w:tr w:rsidR="003D2928" w:rsidRPr="00B463DC" w:rsidTr="00967EB2">
        <w:tc>
          <w:tcPr>
            <w:tcW w:w="2103" w:type="dxa"/>
          </w:tcPr>
          <w:p w:rsidR="003D2928" w:rsidRPr="00F03908" w:rsidRDefault="003D2928" w:rsidP="003D2928">
            <w:pPr>
              <w:shd w:val="clear" w:color="auto" w:fill="FFFFFF"/>
              <w:spacing w:before="48" w:after="216"/>
            </w:pPr>
            <w:r w:rsidRPr="00F03908">
              <w:t>Civil Aviation Safety Authority (CASA)</w:t>
            </w:r>
          </w:p>
        </w:tc>
        <w:tc>
          <w:tcPr>
            <w:tcW w:w="3405" w:type="dxa"/>
          </w:tcPr>
          <w:p w:rsidR="003D2928" w:rsidRPr="00F03908" w:rsidRDefault="003D2928" w:rsidP="003D2928">
            <w:pPr>
              <w:shd w:val="clear" w:color="auto" w:fill="FFFFFF"/>
              <w:spacing w:before="48" w:after="216"/>
            </w:pPr>
            <w:r w:rsidRPr="00F03908">
              <w:t>The industry Regulatory body can provide advice on licensing, legislative or regulatory requirements which may impact on the delivery of training or the issuance of qualifications in this Training Package.</w:t>
            </w:r>
          </w:p>
        </w:tc>
        <w:tc>
          <w:tcPr>
            <w:tcW w:w="4140" w:type="dxa"/>
          </w:tcPr>
          <w:p w:rsidR="003D2928" w:rsidRDefault="003D2928" w:rsidP="003D2928">
            <w:pPr>
              <w:shd w:val="clear" w:color="auto" w:fill="FFFFFF"/>
              <w:spacing w:before="120" w:after="120"/>
            </w:pPr>
            <w:r>
              <w:t>Southern Region: Level 32</w:t>
            </w:r>
          </w:p>
          <w:p w:rsidR="003D2928" w:rsidRDefault="003D2928" w:rsidP="003D2928">
            <w:pPr>
              <w:shd w:val="clear" w:color="auto" w:fill="FFFFFF"/>
              <w:spacing w:before="120" w:after="120"/>
            </w:pPr>
            <w:r>
              <w:t>35 Collins Street</w:t>
            </w:r>
          </w:p>
          <w:p w:rsidR="003D2928" w:rsidRDefault="003D2928" w:rsidP="003D2928">
            <w:pPr>
              <w:shd w:val="clear" w:color="auto" w:fill="FFFFFF"/>
              <w:spacing w:before="120" w:after="120"/>
            </w:pPr>
            <w:r>
              <w:t xml:space="preserve">Melbourne VIC 3000 </w:t>
            </w:r>
          </w:p>
          <w:p w:rsidR="003D2928" w:rsidRDefault="003D2928" w:rsidP="003D2928">
            <w:pPr>
              <w:shd w:val="clear" w:color="auto" w:fill="FFFFFF"/>
              <w:spacing w:before="120" w:after="120"/>
            </w:pPr>
            <w:r>
              <w:t>Postal Address: PO Box 2005 Canberra ACT 2601</w:t>
            </w:r>
          </w:p>
          <w:p w:rsidR="003D2928" w:rsidRDefault="003D2928" w:rsidP="003D2928">
            <w:pPr>
              <w:shd w:val="clear" w:color="auto" w:fill="FFFFFF"/>
              <w:spacing w:before="120" w:after="120"/>
            </w:pPr>
            <w:r>
              <w:t>Phone: 131 757</w:t>
            </w:r>
          </w:p>
          <w:p w:rsidR="003D2928" w:rsidRDefault="003D2928" w:rsidP="003D2928">
            <w:pPr>
              <w:shd w:val="clear" w:color="auto" w:fill="FFFFFF"/>
              <w:spacing w:before="120" w:after="120"/>
            </w:pPr>
            <w:r>
              <w:t>Email: southernregion@casa.gov.au</w:t>
            </w:r>
          </w:p>
          <w:p w:rsidR="003D2928" w:rsidRPr="00F03908" w:rsidRDefault="003D2928" w:rsidP="003D2928">
            <w:pPr>
              <w:shd w:val="clear" w:color="auto" w:fill="FFFFFF"/>
              <w:spacing w:before="120" w:after="120"/>
            </w:pPr>
            <w:r>
              <w:t>Web: www.casa.gov.au</w:t>
            </w:r>
          </w:p>
        </w:tc>
      </w:tr>
      <w:tr w:rsidR="00967EB2" w:rsidRPr="00B463DC" w:rsidTr="00967EB2">
        <w:tc>
          <w:tcPr>
            <w:tcW w:w="9648" w:type="dxa"/>
            <w:gridSpan w:val="3"/>
            <w:shd w:val="clear" w:color="auto" w:fill="F2F2F2"/>
            <w:vAlign w:val="center"/>
          </w:tcPr>
          <w:p w:rsidR="00967EB2" w:rsidRPr="00B463DC" w:rsidRDefault="00967EB2" w:rsidP="009A2B74">
            <w:pPr>
              <w:spacing w:before="120" w:after="120"/>
              <w:rPr>
                <w:b/>
              </w:rPr>
            </w:pPr>
            <w:proofErr w:type="spellStart"/>
            <w:r>
              <w:rPr>
                <w:b/>
              </w:rPr>
              <w:t>WorkSafe</w:t>
            </w:r>
            <w:proofErr w:type="spellEnd"/>
            <w:r>
              <w:rPr>
                <w:b/>
              </w:rPr>
              <w:t xml:space="preserve"> </w:t>
            </w:r>
          </w:p>
        </w:tc>
      </w:tr>
      <w:tr w:rsidR="00967EB2" w:rsidRPr="00B463DC" w:rsidTr="00967EB2">
        <w:tc>
          <w:tcPr>
            <w:tcW w:w="2103" w:type="dxa"/>
          </w:tcPr>
          <w:p w:rsidR="00967EB2" w:rsidRPr="00B463DC" w:rsidRDefault="00967EB2" w:rsidP="009A2B74">
            <w:pPr>
              <w:spacing w:before="120" w:after="120"/>
            </w:pPr>
            <w:proofErr w:type="spellStart"/>
            <w:r>
              <w:t>WorkSafe</w:t>
            </w:r>
            <w:proofErr w:type="spellEnd"/>
            <w:r>
              <w:t xml:space="preserve"> </w:t>
            </w:r>
            <w:smartTag w:uri="urn:schemas-microsoft-com:office:smarttags" w:element="State">
              <w:smartTag w:uri="urn:schemas-microsoft-com:office:smarttags" w:element="place">
                <w:r>
                  <w:t>Victoria</w:t>
                </w:r>
              </w:smartTag>
            </w:smartTag>
          </w:p>
        </w:tc>
        <w:tc>
          <w:tcPr>
            <w:tcW w:w="3405" w:type="dxa"/>
          </w:tcPr>
          <w:p w:rsidR="00967EB2" w:rsidRPr="00546AAC" w:rsidRDefault="00967EB2" w:rsidP="009A2B74">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140" w:type="dxa"/>
          </w:tcPr>
          <w:p w:rsidR="00967EB2" w:rsidRPr="004B18BF" w:rsidRDefault="00A050F1" w:rsidP="009A2B74">
            <w:pPr>
              <w:spacing w:before="120" w:after="120"/>
              <w:rPr>
                <w:bCs/>
                <w:lang w:val="en"/>
              </w:rPr>
            </w:pPr>
            <w:hyperlink r:id="rId22" w:history="1">
              <w:r w:rsidR="00967EB2" w:rsidRPr="00873B0B">
                <w:rPr>
                  <w:rStyle w:val="Hyperlink"/>
                  <w:bCs/>
                  <w:lang w:val="en"/>
                </w:rPr>
                <w:t>www.worksafe.vic.gov.au</w:t>
              </w:r>
            </w:hyperlink>
            <w:r w:rsidR="00967EB2">
              <w:rPr>
                <w:bCs/>
                <w:lang w:val="en"/>
              </w:rPr>
              <w:t xml:space="preserve"> </w:t>
            </w:r>
          </w:p>
          <w:p w:rsidR="00967EB2" w:rsidRPr="004B18BF" w:rsidRDefault="00967EB2" w:rsidP="009A2B74">
            <w:pPr>
              <w:spacing w:before="120" w:after="120"/>
            </w:pPr>
            <w:r>
              <w:rPr>
                <w:bCs/>
                <w:lang w:val="en"/>
              </w:rPr>
              <w:t xml:space="preserve">Info line: </w:t>
            </w:r>
            <w:r w:rsidRPr="004B18BF">
              <w:rPr>
                <w:bCs/>
                <w:lang w:val="en"/>
              </w:rPr>
              <w:t>1800 136 089</w:t>
            </w:r>
          </w:p>
        </w:tc>
      </w:tr>
    </w:tbl>
    <w:p w:rsidR="004D7410" w:rsidRDefault="004D7410" w:rsidP="004D7410">
      <w:pPr>
        <w:rPr>
          <w:b/>
          <w:sz w:val="24"/>
          <w:szCs w:val="24"/>
        </w:rPr>
      </w:pPr>
    </w:p>
    <w:p w:rsidR="00772686" w:rsidRPr="0030462C" w:rsidRDefault="00772686" w:rsidP="004D7410">
      <w:pPr>
        <w:spacing w:after="200" w:line="276" w:lineRule="auto"/>
        <w:rPr>
          <w:sz w:val="22"/>
          <w:szCs w:val="22"/>
        </w:rPr>
        <w:sectPr w:rsidR="00772686" w:rsidRPr="0030462C" w:rsidSect="002503E7">
          <w:pgSz w:w="11907" w:h="16840" w:code="9"/>
          <w:pgMar w:top="1134" w:right="1134" w:bottom="1134" w:left="1134" w:header="720" w:footer="720" w:gutter="0"/>
          <w:cols w:space="720"/>
        </w:sectPr>
      </w:pPr>
    </w:p>
    <w:p w:rsidR="004D7410" w:rsidRDefault="00772686" w:rsidP="004A42F4">
      <w:pPr>
        <w:pStyle w:val="Head1"/>
      </w:pPr>
      <w:bookmarkStart w:id="31" w:name="_Toc381007510"/>
      <w:r>
        <w:lastRenderedPageBreak/>
        <w:t>GLOSSARY</w:t>
      </w:r>
      <w:bookmarkEnd w:id="31"/>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Code</w:t>
            </w:r>
          </w:p>
        </w:tc>
        <w:tc>
          <w:tcPr>
            <w:tcW w:w="6440" w:type="dxa"/>
          </w:tcPr>
          <w:p w:rsidR="004D7410" w:rsidRPr="00B463DC" w:rsidRDefault="004D7410" w:rsidP="004B18BF">
            <w:pPr>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Title</w:t>
            </w:r>
          </w:p>
        </w:tc>
        <w:tc>
          <w:tcPr>
            <w:tcW w:w="6440" w:type="dxa"/>
          </w:tcPr>
          <w:p w:rsidR="004D7410" w:rsidRPr="00B463DC" w:rsidRDefault="004D7410" w:rsidP="004B18BF">
            <w:pPr>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Code</w:t>
            </w:r>
          </w:p>
        </w:tc>
        <w:tc>
          <w:tcPr>
            <w:tcW w:w="6440" w:type="dxa"/>
          </w:tcPr>
          <w:p w:rsidR="004D7410" w:rsidRPr="00B463DC" w:rsidRDefault="004D7410" w:rsidP="004B18BF">
            <w:pPr>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9A2B74">
            <w:pPr>
              <w:spacing w:before="120" w:after="120"/>
              <w:rPr>
                <w:b/>
              </w:rPr>
            </w:pPr>
            <w:r w:rsidRPr="00B463DC">
              <w:rPr>
                <w:b/>
              </w:rPr>
              <w:t>Unit Title</w:t>
            </w:r>
          </w:p>
        </w:tc>
        <w:tc>
          <w:tcPr>
            <w:tcW w:w="6440" w:type="dxa"/>
          </w:tcPr>
          <w:p w:rsidR="004D7410" w:rsidRPr="00B463DC" w:rsidRDefault="004D7410" w:rsidP="004B18BF">
            <w:pPr>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9A2B74">
            <w:pPr>
              <w:spacing w:before="120" w:after="120"/>
              <w:rPr>
                <w:b/>
              </w:rPr>
            </w:pPr>
            <w:r w:rsidRPr="00B463DC">
              <w:rPr>
                <w:b/>
              </w:rPr>
              <w:t>Nominal Hours</w:t>
            </w:r>
          </w:p>
        </w:tc>
        <w:tc>
          <w:tcPr>
            <w:tcW w:w="6440" w:type="dxa"/>
          </w:tcPr>
          <w:p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9A2B74">
            <w:pPr>
              <w:spacing w:before="120" w:after="120"/>
              <w:rPr>
                <w:b/>
              </w:rPr>
            </w:pPr>
            <w:r w:rsidRPr="00B05745">
              <w:rPr>
                <w:b/>
              </w:rPr>
              <w:t>Scope of Registration</w:t>
            </w:r>
          </w:p>
        </w:tc>
        <w:tc>
          <w:tcPr>
            <w:tcW w:w="6440" w:type="dxa"/>
          </w:tcPr>
          <w:p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4D7410">
      <w:pPr>
        <w:rPr>
          <w:b/>
          <w:sz w:val="24"/>
          <w:szCs w:val="24"/>
        </w:rPr>
      </w:pPr>
    </w:p>
    <w:bookmarkEnd w:id="28"/>
    <w:bookmarkEnd w:id="29"/>
    <w:bookmarkEnd w:id="30"/>
    <w:p w:rsidR="008C0A16" w:rsidRDefault="008C0A16" w:rsidP="008C0A16">
      <w:pPr>
        <w:pStyle w:val="BodyText"/>
        <w:rPr>
          <w:sz w:val="20"/>
        </w:rPr>
      </w:pPr>
    </w:p>
    <w:p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9B" w:rsidRDefault="0028379B">
      <w:r>
        <w:separator/>
      </w:r>
    </w:p>
  </w:endnote>
  <w:endnote w:type="continuationSeparator" w:id="0">
    <w:p w:rsidR="0028379B" w:rsidRDefault="0028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62" w:rsidRDefault="007F5A62">
    <w:pPr>
      <w:pStyle w:val="Footer"/>
      <w:tabs>
        <w:tab w:val="clear" w:pos="8640"/>
        <w:tab w:val="right" w:pos="9600"/>
      </w:tabs>
    </w:pPr>
    <w:r>
      <w:rPr>
        <w:rFonts w:cs="Arial"/>
        <w:szCs w:val="16"/>
      </w:rPr>
      <w:tab/>
    </w:r>
    <w:r w:rsidR="008D4C2E">
      <w:rPr>
        <w:rFonts w:cs="Arial"/>
        <w:szCs w:val="16"/>
      </w:rPr>
      <w:fldChar w:fldCharType="begin"/>
    </w:r>
    <w:r w:rsidR="008D4C2E">
      <w:rPr>
        <w:rFonts w:cs="Arial"/>
        <w:szCs w:val="16"/>
      </w:rPr>
      <w:instrText xml:space="preserve"> FILENAME   \* MERGEFORMAT </w:instrText>
    </w:r>
    <w:r w:rsidR="008D4C2E">
      <w:rPr>
        <w:rFonts w:cs="Arial"/>
        <w:szCs w:val="16"/>
      </w:rPr>
      <w:fldChar w:fldCharType="separate"/>
    </w:r>
    <w:r w:rsidR="00A050F1">
      <w:rPr>
        <w:rFonts w:cs="Arial"/>
        <w:noProof/>
        <w:szCs w:val="16"/>
      </w:rPr>
      <w:t>vpgavi08aviation_current</w:t>
    </w:r>
    <w:r w:rsidR="008D4C2E">
      <w:rPr>
        <w:rFonts w:cs="Arial"/>
        <w:szCs w:val="16"/>
      </w:rPr>
      <w:fldChar w:fldCharType="end"/>
    </w:r>
    <w:r w:rsidR="008D4C2E">
      <w:rPr>
        <w:rFonts w:cs="Arial"/>
        <w:szCs w:val="16"/>
      </w:rPr>
      <w:t xml:space="preserve">  </w:t>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A050F1">
      <w:rPr>
        <w:i/>
        <w:noProof/>
        <w:szCs w:val="16"/>
      </w:rPr>
      <w:t>18</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A050F1">
      <w:rPr>
        <w:i/>
        <w:noProof/>
        <w:szCs w:val="16"/>
      </w:rPr>
      <w:t>18</w:t>
    </w:r>
    <w:r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14:anchorId="5E73BBE9" wp14:editId="18FCCE63">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62" w:rsidRDefault="00A050F1" w:rsidP="00BE7E09">
    <w:pPr>
      <w:pStyle w:val="Footer"/>
      <w:jc w:val="right"/>
    </w:pPr>
    <w:r>
      <w:fldChar w:fldCharType="begin"/>
    </w:r>
    <w:r>
      <w:instrText xml:space="preserve"> FILENAME   \* MERGEFORMAT </w:instrText>
    </w:r>
    <w:r>
      <w:fldChar w:fldCharType="separate"/>
    </w:r>
    <w:r>
      <w:rPr>
        <w:noProof/>
      </w:rPr>
      <w:t>vpgavi08aviation_current</w:t>
    </w:r>
    <w:r>
      <w:rPr>
        <w:noProof/>
      </w:rPr>
      <w:fldChar w:fldCharType="end"/>
    </w:r>
    <w:r w:rsidR="007F5A62">
      <w:rPr>
        <w:rFonts w:ascii="Helvetica" w:hAnsi="Helvetica" w:cs="Helvetica"/>
        <w:noProof/>
        <w:color w:val="808080"/>
        <w:sz w:val="20"/>
        <w:lang w:eastAsia="en-AU"/>
      </w:rPr>
      <w:drawing>
        <wp:inline distT="0" distB="0" distL="0" distR="0" wp14:anchorId="4634E73B" wp14:editId="4634E73C">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9B" w:rsidRDefault="0028379B">
      <w:r>
        <w:separator/>
      </w:r>
    </w:p>
  </w:footnote>
  <w:footnote w:type="continuationSeparator" w:id="0">
    <w:p w:rsidR="0028379B" w:rsidRDefault="0028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62" w:rsidRDefault="007F5A62">
    <w:pPr>
      <w:pStyle w:val="Header"/>
    </w:pPr>
  </w:p>
  <w:p w:rsidR="007F5A62" w:rsidRDefault="007F5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39"/>
    <w:rsid w:val="00006FB1"/>
    <w:rsid w:val="00012179"/>
    <w:rsid w:val="0001243F"/>
    <w:rsid w:val="00014D8B"/>
    <w:rsid w:val="00020565"/>
    <w:rsid w:val="00024784"/>
    <w:rsid w:val="000443CA"/>
    <w:rsid w:val="000542B7"/>
    <w:rsid w:val="0008121F"/>
    <w:rsid w:val="000828CE"/>
    <w:rsid w:val="00086241"/>
    <w:rsid w:val="0009249F"/>
    <w:rsid w:val="000B57F2"/>
    <w:rsid w:val="000D16C8"/>
    <w:rsid w:val="000D30FF"/>
    <w:rsid w:val="000F62C1"/>
    <w:rsid w:val="001017E6"/>
    <w:rsid w:val="00104830"/>
    <w:rsid w:val="001117C1"/>
    <w:rsid w:val="00113165"/>
    <w:rsid w:val="00120CEF"/>
    <w:rsid w:val="001368CE"/>
    <w:rsid w:val="001455F3"/>
    <w:rsid w:val="00146555"/>
    <w:rsid w:val="00147D57"/>
    <w:rsid w:val="0015018D"/>
    <w:rsid w:val="00150421"/>
    <w:rsid w:val="00153C07"/>
    <w:rsid w:val="001728B1"/>
    <w:rsid w:val="001732E5"/>
    <w:rsid w:val="001828C4"/>
    <w:rsid w:val="00195E97"/>
    <w:rsid w:val="0019609E"/>
    <w:rsid w:val="001B16CA"/>
    <w:rsid w:val="001C4E71"/>
    <w:rsid w:val="001C52A6"/>
    <w:rsid w:val="001D0BA2"/>
    <w:rsid w:val="001D232F"/>
    <w:rsid w:val="00204731"/>
    <w:rsid w:val="00207DC1"/>
    <w:rsid w:val="00213296"/>
    <w:rsid w:val="00243F7C"/>
    <w:rsid w:val="00245C5C"/>
    <w:rsid w:val="00246221"/>
    <w:rsid w:val="002503E7"/>
    <w:rsid w:val="00262440"/>
    <w:rsid w:val="00262DF3"/>
    <w:rsid w:val="00274050"/>
    <w:rsid w:val="0028379B"/>
    <w:rsid w:val="00291707"/>
    <w:rsid w:val="00294718"/>
    <w:rsid w:val="002A4FAE"/>
    <w:rsid w:val="002B44BD"/>
    <w:rsid w:val="002C41FD"/>
    <w:rsid w:val="002E1065"/>
    <w:rsid w:val="002F34E8"/>
    <w:rsid w:val="002F4E76"/>
    <w:rsid w:val="00302D6E"/>
    <w:rsid w:val="0030462C"/>
    <w:rsid w:val="00307C65"/>
    <w:rsid w:val="0031798A"/>
    <w:rsid w:val="00320BAC"/>
    <w:rsid w:val="003211C8"/>
    <w:rsid w:val="00331275"/>
    <w:rsid w:val="00335180"/>
    <w:rsid w:val="00353CBF"/>
    <w:rsid w:val="003571EB"/>
    <w:rsid w:val="003A14C1"/>
    <w:rsid w:val="003B26BB"/>
    <w:rsid w:val="003B42EA"/>
    <w:rsid w:val="003C1DC8"/>
    <w:rsid w:val="003C265F"/>
    <w:rsid w:val="003C5B21"/>
    <w:rsid w:val="003D16F1"/>
    <w:rsid w:val="003D2928"/>
    <w:rsid w:val="003D5306"/>
    <w:rsid w:val="003E0CA4"/>
    <w:rsid w:val="003E1931"/>
    <w:rsid w:val="003E7BA6"/>
    <w:rsid w:val="003F1DB0"/>
    <w:rsid w:val="00407D31"/>
    <w:rsid w:val="00415D02"/>
    <w:rsid w:val="004163D2"/>
    <w:rsid w:val="00435279"/>
    <w:rsid w:val="004606A4"/>
    <w:rsid w:val="00462573"/>
    <w:rsid w:val="00497C83"/>
    <w:rsid w:val="004A42F4"/>
    <w:rsid w:val="004A46E4"/>
    <w:rsid w:val="004B0F6D"/>
    <w:rsid w:val="004B18BF"/>
    <w:rsid w:val="004C72EC"/>
    <w:rsid w:val="004C74B0"/>
    <w:rsid w:val="004C7838"/>
    <w:rsid w:val="004D1B58"/>
    <w:rsid w:val="004D7410"/>
    <w:rsid w:val="004E5147"/>
    <w:rsid w:val="00520CA1"/>
    <w:rsid w:val="00523B11"/>
    <w:rsid w:val="005264EB"/>
    <w:rsid w:val="00546AAC"/>
    <w:rsid w:val="005665F6"/>
    <w:rsid w:val="005873F6"/>
    <w:rsid w:val="005B5A69"/>
    <w:rsid w:val="005D5C09"/>
    <w:rsid w:val="005E2AA4"/>
    <w:rsid w:val="005E315E"/>
    <w:rsid w:val="005E41C0"/>
    <w:rsid w:val="005E6B2C"/>
    <w:rsid w:val="005F52E4"/>
    <w:rsid w:val="00604B43"/>
    <w:rsid w:val="00612E51"/>
    <w:rsid w:val="006173CD"/>
    <w:rsid w:val="00617ABF"/>
    <w:rsid w:val="00622336"/>
    <w:rsid w:val="006335A9"/>
    <w:rsid w:val="006344CF"/>
    <w:rsid w:val="00651CFD"/>
    <w:rsid w:val="006828F2"/>
    <w:rsid w:val="00692AB4"/>
    <w:rsid w:val="006A266A"/>
    <w:rsid w:val="006A7CF4"/>
    <w:rsid w:val="006B4293"/>
    <w:rsid w:val="006C5A23"/>
    <w:rsid w:val="006F1360"/>
    <w:rsid w:val="00705E30"/>
    <w:rsid w:val="00711C72"/>
    <w:rsid w:val="00715016"/>
    <w:rsid w:val="00720C94"/>
    <w:rsid w:val="007231EA"/>
    <w:rsid w:val="007439D0"/>
    <w:rsid w:val="0074649C"/>
    <w:rsid w:val="007562F6"/>
    <w:rsid w:val="00772686"/>
    <w:rsid w:val="00772D34"/>
    <w:rsid w:val="00797635"/>
    <w:rsid w:val="007A5E05"/>
    <w:rsid w:val="007B2986"/>
    <w:rsid w:val="007B2AD7"/>
    <w:rsid w:val="007D3C75"/>
    <w:rsid w:val="007E55EC"/>
    <w:rsid w:val="007E7D8B"/>
    <w:rsid w:val="007F2C0A"/>
    <w:rsid w:val="007F5A62"/>
    <w:rsid w:val="007F6CF8"/>
    <w:rsid w:val="00810721"/>
    <w:rsid w:val="0081158F"/>
    <w:rsid w:val="0081213F"/>
    <w:rsid w:val="00821B91"/>
    <w:rsid w:val="00834F94"/>
    <w:rsid w:val="00837F4E"/>
    <w:rsid w:val="008477DA"/>
    <w:rsid w:val="00860458"/>
    <w:rsid w:val="00861B00"/>
    <w:rsid w:val="00866D0A"/>
    <w:rsid w:val="0087765F"/>
    <w:rsid w:val="008966C0"/>
    <w:rsid w:val="008A19DE"/>
    <w:rsid w:val="008B4D46"/>
    <w:rsid w:val="008B7DA9"/>
    <w:rsid w:val="008C0A16"/>
    <w:rsid w:val="008C566C"/>
    <w:rsid w:val="008D4C2E"/>
    <w:rsid w:val="008D6870"/>
    <w:rsid w:val="008E388C"/>
    <w:rsid w:val="008E7359"/>
    <w:rsid w:val="009016E1"/>
    <w:rsid w:val="00903838"/>
    <w:rsid w:val="00905BA9"/>
    <w:rsid w:val="00910FD9"/>
    <w:rsid w:val="00917609"/>
    <w:rsid w:val="00946BEF"/>
    <w:rsid w:val="009673D1"/>
    <w:rsid w:val="00967EB2"/>
    <w:rsid w:val="00970599"/>
    <w:rsid w:val="00977675"/>
    <w:rsid w:val="0098097C"/>
    <w:rsid w:val="00982CD6"/>
    <w:rsid w:val="009A2B74"/>
    <w:rsid w:val="009A7D8B"/>
    <w:rsid w:val="009B0D9D"/>
    <w:rsid w:val="009B1853"/>
    <w:rsid w:val="009C12D0"/>
    <w:rsid w:val="009C6CA4"/>
    <w:rsid w:val="009D6AEE"/>
    <w:rsid w:val="009E0F92"/>
    <w:rsid w:val="009E3834"/>
    <w:rsid w:val="009F6726"/>
    <w:rsid w:val="00A050F1"/>
    <w:rsid w:val="00A1646E"/>
    <w:rsid w:val="00A41F86"/>
    <w:rsid w:val="00A45E05"/>
    <w:rsid w:val="00A55E32"/>
    <w:rsid w:val="00A80724"/>
    <w:rsid w:val="00A822C7"/>
    <w:rsid w:val="00A97D01"/>
    <w:rsid w:val="00AB1B39"/>
    <w:rsid w:val="00AC02D5"/>
    <w:rsid w:val="00AC1799"/>
    <w:rsid w:val="00AC7365"/>
    <w:rsid w:val="00AE3E88"/>
    <w:rsid w:val="00AE74D9"/>
    <w:rsid w:val="00AF02F5"/>
    <w:rsid w:val="00B05745"/>
    <w:rsid w:val="00B360CA"/>
    <w:rsid w:val="00B409F7"/>
    <w:rsid w:val="00B464E1"/>
    <w:rsid w:val="00B555BC"/>
    <w:rsid w:val="00B57396"/>
    <w:rsid w:val="00B57DAF"/>
    <w:rsid w:val="00B67253"/>
    <w:rsid w:val="00B73F24"/>
    <w:rsid w:val="00B7437D"/>
    <w:rsid w:val="00B91DFD"/>
    <w:rsid w:val="00BA0B40"/>
    <w:rsid w:val="00BA0FC8"/>
    <w:rsid w:val="00BA1B7A"/>
    <w:rsid w:val="00BB3DF1"/>
    <w:rsid w:val="00BC379D"/>
    <w:rsid w:val="00BD768D"/>
    <w:rsid w:val="00BE646B"/>
    <w:rsid w:val="00BE7E09"/>
    <w:rsid w:val="00BF78E0"/>
    <w:rsid w:val="00C053E4"/>
    <w:rsid w:val="00C15F62"/>
    <w:rsid w:val="00C26026"/>
    <w:rsid w:val="00C32A93"/>
    <w:rsid w:val="00C36112"/>
    <w:rsid w:val="00C40F56"/>
    <w:rsid w:val="00C55054"/>
    <w:rsid w:val="00C5721F"/>
    <w:rsid w:val="00C57623"/>
    <w:rsid w:val="00C65E88"/>
    <w:rsid w:val="00C714C3"/>
    <w:rsid w:val="00C7209D"/>
    <w:rsid w:val="00C754A1"/>
    <w:rsid w:val="00C77B22"/>
    <w:rsid w:val="00C86063"/>
    <w:rsid w:val="00CA0D80"/>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3969"/>
    <w:rsid w:val="00D1555B"/>
    <w:rsid w:val="00D17E2D"/>
    <w:rsid w:val="00D345EE"/>
    <w:rsid w:val="00D35515"/>
    <w:rsid w:val="00D377EA"/>
    <w:rsid w:val="00D5287A"/>
    <w:rsid w:val="00D55D2D"/>
    <w:rsid w:val="00D57CFE"/>
    <w:rsid w:val="00D75FD5"/>
    <w:rsid w:val="00D76BA0"/>
    <w:rsid w:val="00DA26EB"/>
    <w:rsid w:val="00DA6153"/>
    <w:rsid w:val="00DB0473"/>
    <w:rsid w:val="00DC03F8"/>
    <w:rsid w:val="00DC16B0"/>
    <w:rsid w:val="00DC296B"/>
    <w:rsid w:val="00DD07D2"/>
    <w:rsid w:val="00DE20CA"/>
    <w:rsid w:val="00DF6BC7"/>
    <w:rsid w:val="00DF6DDB"/>
    <w:rsid w:val="00E02C79"/>
    <w:rsid w:val="00E03EF2"/>
    <w:rsid w:val="00E06976"/>
    <w:rsid w:val="00E11201"/>
    <w:rsid w:val="00E13376"/>
    <w:rsid w:val="00E2115E"/>
    <w:rsid w:val="00E373AB"/>
    <w:rsid w:val="00E4032B"/>
    <w:rsid w:val="00E63783"/>
    <w:rsid w:val="00E63D90"/>
    <w:rsid w:val="00E67922"/>
    <w:rsid w:val="00E713D9"/>
    <w:rsid w:val="00E83746"/>
    <w:rsid w:val="00E90D24"/>
    <w:rsid w:val="00EA3C8C"/>
    <w:rsid w:val="00EB7791"/>
    <w:rsid w:val="00EC7CF9"/>
    <w:rsid w:val="00EF348E"/>
    <w:rsid w:val="00F13403"/>
    <w:rsid w:val="00F173F1"/>
    <w:rsid w:val="00F40FE3"/>
    <w:rsid w:val="00F6094F"/>
    <w:rsid w:val="00F61098"/>
    <w:rsid w:val="00F74D79"/>
    <w:rsid w:val="00F806D0"/>
    <w:rsid w:val="00F843C4"/>
    <w:rsid w:val="00FA2176"/>
    <w:rsid w:val="00FB1E28"/>
    <w:rsid w:val="00FB562A"/>
    <w:rsid w:val="00FC41F9"/>
    <w:rsid w:val="00FD10AA"/>
    <w:rsid w:val="00FD2E58"/>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Pr>
      <w:sz w:val="22"/>
    </w:rPr>
  </w:style>
  <w:style w:type="paragraph" w:customStyle="1" w:styleId="IGTableText">
    <w:name w:val="IGTableText"/>
    <w:basedOn w:val="Normal"/>
    <w:autoRedefine/>
    <w:rsid w:val="00335180"/>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basedOn w:val="DefaultParagraphFont"/>
    <w:rPr>
      <w:color w:val="0000FF"/>
      <w:u w:val="single"/>
    </w:rPr>
  </w:style>
  <w:style w:type="paragraph" w:styleId="BodyTextIndent">
    <w:name w:val="Body Text Indent"/>
    <w:basedOn w:val="Normal"/>
    <w:pPr>
      <w:ind w:left="709"/>
    </w:pPr>
    <w:rPr>
      <w:sz w:val="22"/>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NormalWeb">
    <w:name w:val="Normal (Web)"/>
    <w:basedOn w:val="Normal"/>
    <w:pPr>
      <w:spacing w:before="100" w:after="100"/>
    </w:pPr>
    <w:rPr>
      <w:rFonts w:eastAsia="Arial Unicode MS"/>
      <w:color w:val="000000"/>
    </w:rPr>
  </w:style>
  <w:style w:type="character" w:styleId="Strong">
    <w:name w:val="Strong"/>
    <w:basedOn w:val="DefaultParagraphFont"/>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basedOn w:val="DefaultParagraphFont"/>
    <w:rPr>
      <w:rFonts w:ascii="Verdana" w:hAnsi="Verdana" w:hint="default"/>
      <w:b w:val="0"/>
      <w:sz w:val="16"/>
    </w:rPr>
  </w:style>
  <w:style w:type="character" w:styleId="Emphasis">
    <w:name w:val="Emphasis"/>
    <w:basedOn w:val="DefaultParagraphFont"/>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basedOn w:val="DefaultParagraphFont"/>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styleId="ListParagraph">
    <w:name w:val="List Paragraph"/>
    <w:basedOn w:val="Normal"/>
    <w:uiPriority w:val="34"/>
    <w:qFormat/>
    <w:rsid w:val="004A4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Pr>
      <w:sz w:val="22"/>
    </w:rPr>
  </w:style>
  <w:style w:type="paragraph" w:customStyle="1" w:styleId="IGTableText">
    <w:name w:val="IGTableText"/>
    <w:basedOn w:val="Normal"/>
    <w:autoRedefine/>
    <w:rsid w:val="00335180"/>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basedOn w:val="DefaultParagraphFont"/>
    <w:rPr>
      <w:color w:val="0000FF"/>
      <w:u w:val="single"/>
    </w:rPr>
  </w:style>
  <w:style w:type="paragraph" w:styleId="BodyTextIndent">
    <w:name w:val="Body Text Indent"/>
    <w:basedOn w:val="Normal"/>
    <w:pPr>
      <w:ind w:left="709"/>
    </w:pPr>
    <w:rPr>
      <w:sz w:val="22"/>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NormalWeb">
    <w:name w:val="Normal (Web)"/>
    <w:basedOn w:val="Normal"/>
    <w:pPr>
      <w:spacing w:before="100" w:after="100"/>
    </w:pPr>
    <w:rPr>
      <w:rFonts w:eastAsia="Arial Unicode MS"/>
      <w:color w:val="000000"/>
    </w:rPr>
  </w:style>
  <w:style w:type="character" w:styleId="Strong">
    <w:name w:val="Strong"/>
    <w:basedOn w:val="DefaultParagraphFont"/>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basedOn w:val="DefaultParagraphFont"/>
    <w:rPr>
      <w:rFonts w:ascii="Verdana" w:hAnsi="Verdana" w:hint="default"/>
      <w:b w:val="0"/>
      <w:sz w:val="16"/>
    </w:rPr>
  </w:style>
  <w:style w:type="character" w:styleId="Emphasis">
    <w:name w:val="Emphasis"/>
    <w:basedOn w:val="DefaultParagraphFont"/>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basedOn w:val="DefaultParagraphFont"/>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styleId="ListParagraph">
    <w:name w:val="List Paragraph"/>
    <w:basedOn w:val="Normal"/>
    <w:uiPriority w:val="34"/>
    <w:qFormat/>
    <w:rsid w:val="004A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1061">
      <w:bodyDiv w:val="1"/>
      <w:marLeft w:val="0"/>
      <w:marRight w:val="0"/>
      <w:marTop w:val="0"/>
      <w:marBottom w:val="0"/>
      <w:divBdr>
        <w:top w:val="none" w:sz="0" w:space="0" w:color="auto"/>
        <w:left w:val="none" w:sz="0" w:space="0" w:color="auto"/>
        <w:bottom w:val="none" w:sz="0" w:space="0" w:color="auto"/>
        <w:right w:val="none" w:sz="0" w:space="0" w:color="auto"/>
      </w:divBdr>
    </w:div>
    <w:div w:id="373117258">
      <w:bodyDiv w:val="1"/>
      <w:marLeft w:val="0"/>
      <w:marRight w:val="0"/>
      <w:marTop w:val="0"/>
      <w:marBottom w:val="0"/>
      <w:divBdr>
        <w:top w:val="none" w:sz="0" w:space="0" w:color="auto"/>
        <w:left w:val="none" w:sz="0" w:space="0" w:color="auto"/>
        <w:bottom w:val="none" w:sz="0" w:space="0" w:color="auto"/>
        <w:right w:val="none" w:sz="0" w:space="0" w:color="auto"/>
      </w:divBdr>
    </w:div>
    <w:div w:id="930697964">
      <w:bodyDiv w:val="1"/>
      <w:marLeft w:val="0"/>
      <w:marRight w:val="0"/>
      <w:marTop w:val="0"/>
      <w:marBottom w:val="0"/>
      <w:divBdr>
        <w:top w:val="none" w:sz="0" w:space="0" w:color="auto"/>
        <w:left w:val="none" w:sz="0" w:space="0" w:color="auto"/>
        <w:bottom w:val="none" w:sz="0" w:space="0" w:color="auto"/>
        <w:right w:val="none" w:sz="0" w:space="0" w:color="auto"/>
      </w:divBdr>
      <w:divsChild>
        <w:div w:id="889994309">
          <w:marLeft w:val="0"/>
          <w:marRight w:val="0"/>
          <w:marTop w:val="150"/>
          <w:marBottom w:val="0"/>
          <w:divBdr>
            <w:top w:val="none" w:sz="0" w:space="0" w:color="auto"/>
            <w:left w:val="none" w:sz="0" w:space="0" w:color="auto"/>
            <w:bottom w:val="none" w:sz="0" w:space="0" w:color="auto"/>
            <w:right w:val="none" w:sz="0" w:space="0" w:color="auto"/>
          </w:divBdr>
          <w:divsChild>
            <w:div w:id="836968258">
              <w:marLeft w:val="0"/>
              <w:marRight w:val="0"/>
              <w:marTop w:val="0"/>
              <w:marBottom w:val="0"/>
              <w:divBdr>
                <w:top w:val="none" w:sz="0" w:space="0" w:color="auto"/>
                <w:left w:val="none" w:sz="0" w:space="0" w:color="auto"/>
                <w:bottom w:val="none" w:sz="0" w:space="0" w:color="auto"/>
                <w:right w:val="none" w:sz="0" w:space="0" w:color="auto"/>
              </w:divBdr>
              <w:divsChild>
                <w:div w:id="842814785">
                  <w:marLeft w:val="0"/>
                  <w:marRight w:val="0"/>
                  <w:marTop w:val="0"/>
                  <w:marBottom w:val="0"/>
                  <w:divBdr>
                    <w:top w:val="none" w:sz="0" w:space="0" w:color="auto"/>
                    <w:left w:val="none" w:sz="0" w:space="0" w:color="auto"/>
                    <w:bottom w:val="none" w:sz="0" w:space="0" w:color="auto"/>
                    <w:right w:val="none" w:sz="0" w:space="0" w:color="auto"/>
                  </w:divBdr>
                  <w:divsChild>
                    <w:div w:id="1761443456">
                      <w:marLeft w:val="0"/>
                      <w:marRight w:val="0"/>
                      <w:marTop w:val="0"/>
                      <w:marBottom w:val="0"/>
                      <w:divBdr>
                        <w:top w:val="none" w:sz="0" w:space="0" w:color="auto"/>
                        <w:left w:val="none" w:sz="0" w:space="0" w:color="auto"/>
                        <w:bottom w:val="none" w:sz="0" w:space="0" w:color="auto"/>
                        <w:right w:val="none" w:sz="0" w:space="0" w:color="auto"/>
                      </w:divBdr>
                      <w:divsChild>
                        <w:div w:id="11354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53912">
      <w:bodyDiv w:val="1"/>
      <w:marLeft w:val="0"/>
      <w:marRight w:val="0"/>
      <w:marTop w:val="0"/>
      <w:marBottom w:val="0"/>
      <w:divBdr>
        <w:top w:val="none" w:sz="0" w:space="0" w:color="auto"/>
        <w:left w:val="none" w:sz="0" w:space="0" w:color="auto"/>
        <w:bottom w:val="none" w:sz="0" w:space="0" w:color="auto"/>
        <w:right w:val="none" w:sz="0" w:space="0" w:color="auto"/>
      </w:divBdr>
      <w:divsChild>
        <w:div w:id="321012976">
          <w:marLeft w:val="0"/>
          <w:marRight w:val="0"/>
          <w:marTop w:val="0"/>
          <w:marBottom w:val="0"/>
          <w:divBdr>
            <w:top w:val="none" w:sz="0" w:space="0" w:color="auto"/>
            <w:left w:val="none" w:sz="0" w:space="0" w:color="auto"/>
            <w:bottom w:val="none" w:sz="0" w:space="0" w:color="auto"/>
            <w:right w:val="none" w:sz="0" w:space="0" w:color="auto"/>
          </w:divBdr>
          <w:divsChild>
            <w:div w:id="1531339223">
              <w:marLeft w:val="0"/>
              <w:marRight w:val="0"/>
              <w:marTop w:val="0"/>
              <w:marBottom w:val="0"/>
              <w:divBdr>
                <w:top w:val="none" w:sz="0" w:space="0" w:color="auto"/>
                <w:left w:val="none" w:sz="0" w:space="0" w:color="auto"/>
                <w:bottom w:val="none" w:sz="0" w:space="0" w:color="auto"/>
                <w:right w:val="none" w:sz="0" w:space="0" w:color="auto"/>
              </w:divBdr>
              <w:divsChild>
                <w:div w:id="727800420">
                  <w:marLeft w:val="0"/>
                  <w:marRight w:val="0"/>
                  <w:marTop w:val="0"/>
                  <w:marBottom w:val="0"/>
                  <w:divBdr>
                    <w:top w:val="none" w:sz="0" w:space="0" w:color="auto"/>
                    <w:left w:val="none" w:sz="0" w:space="0" w:color="auto"/>
                    <w:bottom w:val="none" w:sz="0" w:space="0" w:color="auto"/>
                    <w:right w:val="none" w:sz="0" w:space="0" w:color="auto"/>
                  </w:divBdr>
                  <w:divsChild>
                    <w:div w:id="533617314">
                      <w:marLeft w:val="0"/>
                      <w:marRight w:val="0"/>
                      <w:marTop w:val="0"/>
                      <w:marBottom w:val="0"/>
                      <w:divBdr>
                        <w:top w:val="none" w:sz="0" w:space="0" w:color="auto"/>
                        <w:left w:val="none" w:sz="0" w:space="0" w:color="auto"/>
                        <w:bottom w:val="none" w:sz="0" w:space="0" w:color="auto"/>
                        <w:right w:val="none" w:sz="0" w:space="0" w:color="auto"/>
                      </w:divBdr>
                      <w:divsChild>
                        <w:div w:id="574171903">
                          <w:marLeft w:val="0"/>
                          <w:marRight w:val="0"/>
                          <w:marTop w:val="0"/>
                          <w:marBottom w:val="0"/>
                          <w:divBdr>
                            <w:top w:val="none" w:sz="0" w:space="0" w:color="auto"/>
                            <w:left w:val="none" w:sz="0" w:space="0" w:color="auto"/>
                            <w:bottom w:val="none" w:sz="0" w:space="0" w:color="auto"/>
                            <w:right w:val="none" w:sz="0" w:space="0" w:color="auto"/>
                          </w:divBdr>
                          <w:divsChild>
                            <w:div w:id="19201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865563">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2488">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8053">
      <w:bodyDiv w:val="1"/>
      <w:marLeft w:val="0"/>
      <w:marRight w:val="0"/>
      <w:marTop w:val="0"/>
      <w:marBottom w:val="0"/>
      <w:divBdr>
        <w:top w:val="none" w:sz="0" w:space="0" w:color="auto"/>
        <w:left w:val="none" w:sz="0" w:space="0" w:color="auto"/>
        <w:bottom w:val="none" w:sz="0" w:space="0" w:color="auto"/>
        <w:right w:val="none" w:sz="0" w:space="0" w:color="auto"/>
      </w:divBdr>
    </w:div>
    <w:div w:id="1964187445">
      <w:bodyDiv w:val="1"/>
      <w:marLeft w:val="0"/>
      <w:marRight w:val="0"/>
      <w:marTop w:val="0"/>
      <w:marBottom w:val="0"/>
      <w:divBdr>
        <w:top w:val="none" w:sz="0" w:space="0" w:color="auto"/>
        <w:left w:val="none" w:sz="0" w:space="0" w:color="auto"/>
        <w:bottom w:val="none" w:sz="0" w:space="0" w:color="auto"/>
        <w:right w:val="none" w:sz="0" w:space="0" w:color="auto"/>
      </w:divBdr>
    </w:div>
    <w:div w:id="206321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tlisc.org.au" TargetMode="External"/><Relationship Id="rId18" Type="http://schemas.openxmlformats.org/officeDocument/2006/relationships/hyperlink" Target="mailto:cheryl.bartolo@vu.edu.au"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yperlink" Target="http://www.asqa.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skills.vic.gov.au/" TargetMode="External"/><Relationship Id="rId20" Type="http://schemas.openxmlformats.org/officeDocument/2006/relationships/hyperlink" Target="http://www.vrqa.vi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ssc.natese.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trainingsupport.skills.vic.gov.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www.industry.gov.au" TargetMode="External"/><Relationship Id="rId22" Type="http://schemas.openxmlformats.org/officeDocument/2006/relationships/hyperlink" Target="http://www.worksafe.vic.gov.au" TargetMode="Externa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Purchasing%20Guides\VPG_Template_30_March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training,flight operations,transport protection,aerodrome,air traffic control</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Service Industries – Transport.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A0BEA-6096-4320-9C1C-1F5EC1A7523C}"/>
</file>

<file path=customXml/itemProps2.xml><?xml version="1.0" encoding="utf-8"?>
<ds:datastoreItem xmlns:ds="http://schemas.openxmlformats.org/officeDocument/2006/customXml" ds:itemID="{4AD7A7B0-E06B-4B12-A268-B66F873D3DAD}"/>
</file>

<file path=customXml/itemProps3.xml><?xml version="1.0" encoding="utf-8"?>
<ds:datastoreItem xmlns:ds="http://schemas.openxmlformats.org/officeDocument/2006/customXml" ds:itemID="{809CCC4B-9D0D-4285-A26E-3C55926B0351}"/>
</file>

<file path=docProps/app.xml><?xml version="1.0" encoding="utf-8"?>
<Properties xmlns="http://schemas.openxmlformats.org/officeDocument/2006/extended-properties" xmlns:vt="http://schemas.openxmlformats.org/officeDocument/2006/docPropsVTypes">
  <Template>VPG_Template_30_March_2012</Template>
  <TotalTime>3</TotalTime>
  <Pages>18</Pages>
  <Words>3856</Words>
  <Characters>25335</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29133</CharactersWithSpaces>
  <SharedDoc>false</SharedDoc>
  <HLinks>
    <vt:vector size="54" baseType="variant">
      <vt:variant>
        <vt:i4>6684725</vt:i4>
      </vt:variant>
      <vt:variant>
        <vt:i4>75</vt:i4>
      </vt:variant>
      <vt:variant>
        <vt:i4>0</vt:i4>
      </vt:variant>
      <vt:variant>
        <vt:i4>5</vt:i4>
      </vt:variant>
      <vt:variant>
        <vt:lpwstr>http://www.worksafe.vic.gov.au/</vt:lpwstr>
      </vt:variant>
      <vt:variant>
        <vt:lpwstr/>
      </vt:variant>
      <vt:variant>
        <vt:i4>2162738</vt:i4>
      </vt:variant>
      <vt:variant>
        <vt:i4>72</vt:i4>
      </vt:variant>
      <vt:variant>
        <vt:i4>0</vt:i4>
      </vt:variant>
      <vt:variant>
        <vt:i4>5</vt:i4>
      </vt:variant>
      <vt:variant>
        <vt:lpwstr>http://www.asqa.gov.au/</vt:lpwstr>
      </vt:variant>
      <vt:variant>
        <vt:lpwstr/>
      </vt:variant>
      <vt:variant>
        <vt:i4>7405606</vt:i4>
      </vt:variant>
      <vt:variant>
        <vt:i4>69</vt:i4>
      </vt:variant>
      <vt:variant>
        <vt:i4>0</vt:i4>
      </vt:variant>
      <vt:variant>
        <vt:i4>5</vt:i4>
      </vt:variant>
      <vt:variant>
        <vt:lpwstr>http://www.vrqa.vic.gov.au/</vt:lpwstr>
      </vt:variant>
      <vt:variant>
        <vt:lpwstr/>
      </vt:variant>
      <vt:variant>
        <vt:i4>7798900</vt:i4>
      </vt:variant>
      <vt:variant>
        <vt:i4>66</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63</vt:i4>
      </vt:variant>
      <vt:variant>
        <vt:i4>0</vt:i4>
      </vt:variant>
      <vt:variant>
        <vt:i4>5</vt:i4>
      </vt:variant>
      <vt:variant>
        <vt:lpwstr>http://www.skills.vic.gov.au/</vt:lpwstr>
      </vt:variant>
      <vt:variant>
        <vt:lpwstr/>
      </vt:variant>
      <vt:variant>
        <vt:i4>458840</vt:i4>
      </vt:variant>
      <vt:variant>
        <vt:i4>60</vt:i4>
      </vt:variant>
      <vt:variant>
        <vt:i4>0</vt:i4>
      </vt:variant>
      <vt:variant>
        <vt:i4>5</vt:i4>
      </vt:variant>
      <vt:variant>
        <vt:lpwstr>http://www.deewr.gov.au/</vt:lpwstr>
      </vt:variant>
      <vt:variant>
        <vt:lpwstr/>
      </vt:variant>
      <vt:variant>
        <vt:i4>5963847</vt:i4>
      </vt:variant>
      <vt:variant>
        <vt:i4>57</vt:i4>
      </vt:variant>
      <vt:variant>
        <vt:i4>0</vt:i4>
      </vt:variant>
      <vt:variant>
        <vt:i4>5</vt:i4>
      </vt:variant>
      <vt:variant>
        <vt:lpwstr>http://www.innovation.gov.au/</vt:lpwstr>
      </vt:variant>
      <vt:variant>
        <vt:lpwstr/>
      </vt:variant>
      <vt:variant>
        <vt:i4>5374028</vt:i4>
      </vt:variant>
      <vt:variant>
        <vt:i4>12</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AVI08 Aviation – Version 5</dc:title>
  <dc:creator>Victoria University</dc:creator>
  <cp:lastModifiedBy>Hobbs, Charity L</cp:lastModifiedBy>
  <cp:revision>5</cp:revision>
  <cp:lastPrinted>2014-06-25T01:16:00Z</cp:lastPrinted>
  <dcterms:created xsi:type="dcterms:W3CDTF">2014-06-11T05:23:00Z</dcterms:created>
  <dcterms:modified xsi:type="dcterms:W3CDTF">2014-06-25T01:16:00Z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