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E4D" w:rsidRPr="00CE239F" w:rsidRDefault="00643E4D">
      <w:pPr>
        <w:pBdr>
          <w:top w:val="triple" w:sz="4" w:space="1" w:color="auto"/>
          <w:left w:val="triple" w:sz="4" w:space="4" w:color="auto"/>
          <w:bottom w:val="triple" w:sz="4" w:space="1" w:color="auto"/>
          <w:right w:val="triple" w:sz="4" w:space="4" w:color="auto"/>
        </w:pBdr>
        <w:jc w:val="center"/>
        <w:rPr>
          <w:sz w:val="28"/>
          <w:szCs w:val="28"/>
          <w:lang w:eastAsia="ar-SA"/>
        </w:rPr>
      </w:pPr>
    </w:p>
    <w:p w:rsidR="00643E4D" w:rsidRPr="00CE239F" w:rsidRDefault="00643E4D">
      <w:pPr>
        <w:pBdr>
          <w:top w:val="triple" w:sz="4" w:space="1" w:color="auto"/>
          <w:left w:val="triple" w:sz="4" w:space="4" w:color="auto"/>
          <w:bottom w:val="triple" w:sz="4" w:space="1" w:color="auto"/>
          <w:right w:val="triple" w:sz="4" w:space="4" w:color="auto"/>
        </w:pBdr>
        <w:jc w:val="center"/>
        <w:rPr>
          <w:sz w:val="28"/>
          <w:szCs w:val="28"/>
          <w:lang w:eastAsia="ar-SA"/>
        </w:rPr>
      </w:pPr>
    </w:p>
    <w:p w:rsidR="00643E4D" w:rsidRPr="00CE239F" w:rsidRDefault="00643E4D">
      <w:pPr>
        <w:pBdr>
          <w:top w:val="triple" w:sz="4" w:space="1" w:color="auto"/>
          <w:left w:val="triple" w:sz="4" w:space="4" w:color="auto"/>
          <w:bottom w:val="triple" w:sz="4" w:space="1" w:color="auto"/>
          <w:right w:val="triple" w:sz="4" w:space="4" w:color="auto"/>
        </w:pBdr>
        <w:jc w:val="center"/>
        <w:rPr>
          <w:sz w:val="28"/>
          <w:szCs w:val="28"/>
          <w:lang w:eastAsia="ar-SA"/>
        </w:rPr>
      </w:pPr>
    </w:p>
    <w:p w:rsidR="00643E4D" w:rsidRPr="00CE239F" w:rsidRDefault="00643E4D">
      <w:pPr>
        <w:pBdr>
          <w:top w:val="triple" w:sz="4" w:space="1" w:color="auto"/>
          <w:left w:val="triple" w:sz="4" w:space="4" w:color="auto"/>
          <w:bottom w:val="triple" w:sz="4" w:space="1" w:color="auto"/>
          <w:right w:val="triple" w:sz="4" w:space="4" w:color="auto"/>
        </w:pBdr>
        <w:jc w:val="center"/>
        <w:rPr>
          <w:sz w:val="28"/>
          <w:szCs w:val="28"/>
          <w:lang w:eastAsia="ar-SA"/>
        </w:rPr>
      </w:pPr>
    </w:p>
    <w:p w:rsidR="00643E4D" w:rsidRDefault="00AF0807">
      <w:pPr>
        <w:pBdr>
          <w:top w:val="triple" w:sz="4" w:space="1" w:color="auto"/>
          <w:left w:val="triple" w:sz="4" w:space="4" w:color="auto"/>
          <w:bottom w:val="triple" w:sz="4" w:space="1" w:color="auto"/>
          <w:right w:val="triple" w:sz="4" w:space="4" w:color="auto"/>
        </w:pBdr>
        <w:jc w:val="center"/>
        <w:rPr>
          <w:sz w:val="28"/>
          <w:szCs w:val="28"/>
          <w:lang w:eastAsia="ar-SA"/>
        </w:rPr>
      </w:pPr>
      <w:r>
        <w:rPr>
          <w:sz w:val="28"/>
          <w:szCs w:val="28"/>
          <w:lang w:eastAsia="ar-SA"/>
        </w:rPr>
        <w:t xml:space="preserve"> </w:t>
      </w:r>
    </w:p>
    <w:p w:rsidR="00AF0807" w:rsidRDefault="00AF0807">
      <w:pPr>
        <w:pBdr>
          <w:top w:val="triple" w:sz="4" w:space="1" w:color="auto"/>
          <w:left w:val="triple" w:sz="4" w:space="4" w:color="auto"/>
          <w:bottom w:val="triple" w:sz="4" w:space="1" w:color="auto"/>
          <w:right w:val="triple" w:sz="4" w:space="4" w:color="auto"/>
        </w:pBdr>
        <w:jc w:val="center"/>
        <w:rPr>
          <w:sz w:val="28"/>
          <w:szCs w:val="28"/>
          <w:lang w:eastAsia="ar-SA"/>
        </w:rPr>
      </w:pPr>
    </w:p>
    <w:p w:rsidR="00AF0807" w:rsidRPr="00CE239F" w:rsidRDefault="00AF0807">
      <w:pPr>
        <w:pBdr>
          <w:top w:val="triple" w:sz="4" w:space="1" w:color="auto"/>
          <w:left w:val="triple" w:sz="4" w:space="4" w:color="auto"/>
          <w:bottom w:val="triple" w:sz="4" w:space="1" w:color="auto"/>
          <w:right w:val="triple" w:sz="4" w:space="4" w:color="auto"/>
        </w:pBdr>
        <w:jc w:val="center"/>
        <w:rPr>
          <w:sz w:val="28"/>
          <w:szCs w:val="28"/>
          <w:lang w:eastAsia="ar-SA"/>
        </w:rPr>
      </w:pPr>
    </w:p>
    <w:p w:rsidR="00643E4D" w:rsidRPr="00CE239F" w:rsidRDefault="00643E4D">
      <w:pPr>
        <w:pBdr>
          <w:top w:val="triple" w:sz="4" w:space="1" w:color="auto"/>
          <w:left w:val="triple" w:sz="4" w:space="4" w:color="auto"/>
          <w:bottom w:val="triple" w:sz="4" w:space="1" w:color="auto"/>
          <w:right w:val="triple" w:sz="4" w:space="4" w:color="auto"/>
        </w:pBdr>
        <w:jc w:val="center"/>
        <w:rPr>
          <w:sz w:val="28"/>
          <w:szCs w:val="28"/>
          <w:lang w:eastAsia="ar-SA"/>
        </w:rPr>
      </w:pPr>
    </w:p>
    <w:p w:rsidR="00643E4D" w:rsidRPr="00CE239F" w:rsidRDefault="00643E4D">
      <w:pPr>
        <w:pBdr>
          <w:top w:val="triple" w:sz="4" w:space="1" w:color="auto"/>
          <w:left w:val="triple" w:sz="4" w:space="4" w:color="auto"/>
          <w:bottom w:val="triple" w:sz="4" w:space="1" w:color="auto"/>
          <w:right w:val="triple" w:sz="4" w:space="4" w:color="auto"/>
        </w:pBdr>
        <w:jc w:val="center"/>
        <w:rPr>
          <w:sz w:val="28"/>
          <w:szCs w:val="28"/>
          <w:lang w:eastAsia="ar-SA"/>
        </w:rPr>
      </w:pPr>
    </w:p>
    <w:p w:rsidR="00643E4D" w:rsidRPr="00CE239F" w:rsidRDefault="00643E4D" w:rsidP="00E26632">
      <w:pPr>
        <w:pBdr>
          <w:top w:val="triple" w:sz="4" w:space="1" w:color="auto"/>
          <w:left w:val="triple" w:sz="4" w:space="4" w:color="auto"/>
          <w:bottom w:val="triple" w:sz="4" w:space="1" w:color="auto"/>
          <w:right w:val="triple" w:sz="4" w:space="4" w:color="auto"/>
        </w:pBdr>
        <w:rPr>
          <w:sz w:val="28"/>
          <w:szCs w:val="28"/>
          <w:lang w:eastAsia="ar-SA"/>
        </w:rPr>
      </w:pPr>
    </w:p>
    <w:p w:rsidR="00643E4D" w:rsidRDefault="00643E4D">
      <w:pPr>
        <w:pBdr>
          <w:top w:val="triple" w:sz="4" w:space="1" w:color="auto"/>
          <w:left w:val="triple" w:sz="4" w:space="4" w:color="auto"/>
          <w:bottom w:val="triple" w:sz="4" w:space="1" w:color="auto"/>
          <w:right w:val="triple" w:sz="4" w:space="4" w:color="auto"/>
        </w:pBdr>
        <w:jc w:val="center"/>
        <w:rPr>
          <w:sz w:val="28"/>
          <w:szCs w:val="28"/>
          <w:lang w:eastAsia="ar-SA"/>
        </w:rPr>
      </w:pPr>
    </w:p>
    <w:p w:rsidR="00B40757" w:rsidRDefault="00B40757">
      <w:pPr>
        <w:pBdr>
          <w:top w:val="triple" w:sz="4" w:space="1" w:color="auto"/>
          <w:left w:val="triple" w:sz="4" w:space="4" w:color="auto"/>
          <w:bottom w:val="triple" w:sz="4" w:space="1" w:color="auto"/>
          <w:right w:val="triple" w:sz="4" w:space="4" w:color="auto"/>
        </w:pBdr>
        <w:jc w:val="center"/>
        <w:rPr>
          <w:sz w:val="28"/>
          <w:szCs w:val="28"/>
          <w:lang w:eastAsia="ar-SA"/>
        </w:rPr>
      </w:pPr>
    </w:p>
    <w:p w:rsidR="00B40757" w:rsidRPr="008843F0" w:rsidRDefault="008843F0">
      <w:pPr>
        <w:pBdr>
          <w:top w:val="triple" w:sz="4" w:space="1" w:color="auto"/>
          <w:left w:val="triple" w:sz="4" w:space="4" w:color="auto"/>
          <w:bottom w:val="triple" w:sz="4" w:space="1" w:color="auto"/>
          <w:right w:val="triple" w:sz="4" w:space="4" w:color="auto"/>
        </w:pBdr>
        <w:jc w:val="center"/>
        <w:rPr>
          <w:b/>
          <w:sz w:val="44"/>
          <w:szCs w:val="44"/>
          <w:lang w:eastAsia="ar-SA"/>
        </w:rPr>
      </w:pPr>
      <w:r w:rsidRPr="008843F0">
        <w:rPr>
          <w:b/>
          <w:sz w:val="44"/>
          <w:szCs w:val="44"/>
          <w:lang w:eastAsia="ar-SA"/>
        </w:rPr>
        <w:t>22261VIC</w:t>
      </w:r>
    </w:p>
    <w:p w:rsidR="00643E4D" w:rsidRPr="00CE239F" w:rsidRDefault="00643E4D">
      <w:pPr>
        <w:pStyle w:val="Heading3"/>
        <w:rPr>
          <w:sz w:val="44"/>
        </w:rPr>
      </w:pPr>
      <w:r w:rsidRPr="00CE239F">
        <w:rPr>
          <w:sz w:val="44"/>
        </w:rPr>
        <w:t>Certificate II in Electrotechnology Studies</w:t>
      </w:r>
    </w:p>
    <w:p w:rsidR="00643E4D" w:rsidRPr="00CE239F" w:rsidRDefault="00643E4D">
      <w:pPr>
        <w:pBdr>
          <w:top w:val="triple" w:sz="4" w:space="1" w:color="auto"/>
          <w:left w:val="triple" w:sz="4" w:space="4" w:color="auto"/>
          <w:bottom w:val="triple" w:sz="4" w:space="1" w:color="auto"/>
          <w:right w:val="triple" w:sz="4" w:space="4" w:color="auto"/>
        </w:pBdr>
        <w:jc w:val="center"/>
        <w:rPr>
          <w:b/>
          <w:bCs/>
          <w:sz w:val="44"/>
          <w:szCs w:val="28"/>
          <w:lang w:eastAsia="ar-SA"/>
        </w:rPr>
      </w:pPr>
      <w:r w:rsidRPr="00CE239F">
        <w:rPr>
          <w:b/>
          <w:bCs/>
          <w:sz w:val="44"/>
          <w:szCs w:val="28"/>
          <w:lang w:eastAsia="ar-SA"/>
        </w:rPr>
        <w:t>(Pre-vocational)</w:t>
      </w:r>
    </w:p>
    <w:p w:rsidR="00643E4D" w:rsidRPr="00CE239F" w:rsidRDefault="00643E4D">
      <w:pPr>
        <w:pBdr>
          <w:top w:val="triple" w:sz="4" w:space="1" w:color="auto"/>
          <w:left w:val="triple" w:sz="4" w:space="4" w:color="auto"/>
          <w:bottom w:val="triple" w:sz="4" w:space="1" w:color="auto"/>
          <w:right w:val="triple" w:sz="4" w:space="4" w:color="auto"/>
        </w:pBdr>
        <w:jc w:val="center"/>
        <w:rPr>
          <w:sz w:val="28"/>
          <w:szCs w:val="28"/>
          <w:lang w:eastAsia="ar-SA"/>
        </w:rPr>
      </w:pPr>
    </w:p>
    <w:p w:rsidR="00643E4D" w:rsidRPr="00CE239F" w:rsidRDefault="00643E4D">
      <w:pPr>
        <w:pBdr>
          <w:top w:val="triple" w:sz="4" w:space="1" w:color="auto"/>
          <w:left w:val="triple" w:sz="4" w:space="4" w:color="auto"/>
          <w:bottom w:val="triple" w:sz="4" w:space="1" w:color="auto"/>
          <w:right w:val="triple" w:sz="4" w:space="4" w:color="auto"/>
        </w:pBdr>
        <w:jc w:val="center"/>
        <w:rPr>
          <w:sz w:val="28"/>
          <w:szCs w:val="28"/>
          <w:lang w:eastAsia="ar-SA"/>
        </w:rPr>
      </w:pPr>
    </w:p>
    <w:p w:rsidR="00643E4D" w:rsidRPr="00CE239F" w:rsidRDefault="00643E4D">
      <w:pPr>
        <w:pBdr>
          <w:top w:val="triple" w:sz="4" w:space="1" w:color="auto"/>
          <w:left w:val="triple" w:sz="4" w:space="4" w:color="auto"/>
          <w:bottom w:val="triple" w:sz="4" w:space="1" w:color="auto"/>
          <w:right w:val="triple" w:sz="4" w:space="4" w:color="auto"/>
        </w:pBdr>
        <w:jc w:val="center"/>
        <w:rPr>
          <w:sz w:val="28"/>
          <w:szCs w:val="28"/>
          <w:lang w:eastAsia="ar-SA"/>
        </w:rPr>
      </w:pPr>
    </w:p>
    <w:p w:rsidR="00643E4D" w:rsidRPr="00CE239F" w:rsidRDefault="00643E4D" w:rsidP="00E26632">
      <w:pPr>
        <w:pBdr>
          <w:top w:val="triple" w:sz="4" w:space="1" w:color="auto"/>
          <w:left w:val="triple" w:sz="4" w:space="4" w:color="auto"/>
          <w:bottom w:val="triple" w:sz="4" w:space="1" w:color="auto"/>
          <w:right w:val="triple" w:sz="4" w:space="4" w:color="auto"/>
        </w:pBdr>
        <w:rPr>
          <w:sz w:val="28"/>
          <w:szCs w:val="28"/>
          <w:lang w:eastAsia="ar-SA"/>
        </w:rPr>
      </w:pPr>
    </w:p>
    <w:p w:rsidR="00643E4D" w:rsidRPr="00CE239F" w:rsidRDefault="00643E4D">
      <w:pPr>
        <w:pBdr>
          <w:top w:val="triple" w:sz="4" w:space="1" w:color="auto"/>
          <w:left w:val="triple" w:sz="4" w:space="4" w:color="auto"/>
          <w:bottom w:val="triple" w:sz="4" w:space="1" w:color="auto"/>
          <w:right w:val="triple" w:sz="4" w:space="4" w:color="auto"/>
        </w:pBdr>
        <w:jc w:val="center"/>
        <w:rPr>
          <w:sz w:val="28"/>
          <w:szCs w:val="28"/>
          <w:lang w:eastAsia="ar-SA"/>
        </w:rPr>
      </w:pPr>
    </w:p>
    <w:p w:rsidR="00643E4D" w:rsidRPr="00CE239F" w:rsidRDefault="00BB3E9B">
      <w:pPr>
        <w:pBdr>
          <w:top w:val="triple" w:sz="4" w:space="1" w:color="auto"/>
          <w:left w:val="triple" w:sz="4" w:space="4" w:color="auto"/>
          <w:bottom w:val="triple" w:sz="4" w:space="1" w:color="auto"/>
          <w:right w:val="triple" w:sz="4" w:space="4" w:color="auto"/>
        </w:pBdr>
        <w:jc w:val="center"/>
        <w:rPr>
          <w:sz w:val="28"/>
          <w:szCs w:val="28"/>
          <w:lang w:eastAsia="ar-SA"/>
        </w:rPr>
      </w:pPr>
      <w:r>
        <w:rPr>
          <w:noProof/>
          <w:color w:val="808080"/>
          <w:sz w:val="20"/>
          <w:szCs w:val="28"/>
        </w:rPr>
        <w:drawing>
          <wp:inline distT="0" distB="0" distL="0" distR="0" wp14:anchorId="522ADDB2" wp14:editId="5187E6F4">
            <wp:extent cx="838200" cy="295275"/>
            <wp:effectExtent l="19050" t="0" r="0" b="0"/>
            <wp:docPr id="2" name="Picture 1" descr="Description: 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88x31"/>
                    <pic:cNvPicPr>
                      <a:picLocks noChangeAspect="1" noChangeArrowheads="1"/>
                    </pic:cNvPicPr>
                  </pic:nvPicPr>
                  <pic:blipFill>
                    <a:blip r:embed="rId8"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643E4D" w:rsidRPr="00CE239F" w:rsidRDefault="00643E4D">
      <w:pPr>
        <w:pBdr>
          <w:top w:val="triple" w:sz="4" w:space="1" w:color="auto"/>
          <w:left w:val="triple" w:sz="4" w:space="4" w:color="auto"/>
          <w:bottom w:val="triple" w:sz="4" w:space="1" w:color="auto"/>
          <w:right w:val="triple" w:sz="4" w:space="4" w:color="auto"/>
        </w:pBdr>
        <w:jc w:val="center"/>
        <w:rPr>
          <w:sz w:val="28"/>
          <w:szCs w:val="28"/>
          <w:lang w:eastAsia="ar-SA"/>
        </w:rPr>
      </w:pPr>
    </w:p>
    <w:p w:rsidR="00643E4D" w:rsidRPr="00CE239F" w:rsidRDefault="00643E4D">
      <w:pPr>
        <w:pBdr>
          <w:top w:val="triple" w:sz="4" w:space="1" w:color="auto"/>
          <w:left w:val="triple" w:sz="4" w:space="4" w:color="auto"/>
          <w:bottom w:val="triple" w:sz="4" w:space="1" w:color="auto"/>
          <w:right w:val="triple" w:sz="4" w:space="4" w:color="auto"/>
        </w:pBdr>
        <w:jc w:val="center"/>
        <w:rPr>
          <w:sz w:val="28"/>
          <w:szCs w:val="28"/>
          <w:lang w:eastAsia="ar-SA"/>
        </w:rPr>
      </w:pPr>
    </w:p>
    <w:p w:rsidR="00643E4D" w:rsidRPr="00CE239F" w:rsidRDefault="00084569" w:rsidP="00777355">
      <w:pPr>
        <w:pBdr>
          <w:top w:val="triple" w:sz="4" w:space="1" w:color="auto"/>
          <w:left w:val="triple" w:sz="4" w:space="4" w:color="auto"/>
          <w:bottom w:val="triple" w:sz="4" w:space="1" w:color="auto"/>
          <w:right w:val="triple" w:sz="4" w:space="4" w:color="auto"/>
        </w:pBdr>
        <w:jc w:val="center"/>
        <w:rPr>
          <w:sz w:val="28"/>
          <w:szCs w:val="28"/>
          <w:lang w:eastAsia="ar-SA"/>
        </w:rPr>
      </w:pPr>
      <w:r>
        <w:rPr>
          <w:b/>
          <w:noProof/>
          <w:color w:val="000080"/>
          <w:sz w:val="20"/>
          <w:szCs w:val="26"/>
        </w:rPr>
        <mc:AlternateContent>
          <mc:Choice Requires="wps">
            <w:drawing>
              <wp:inline distT="0" distB="0" distL="0" distR="0">
                <wp:extent cx="4114800" cy="1476375"/>
                <wp:effectExtent l="0" t="0" r="19050" b="2857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476375"/>
                        </a:xfrm>
                        <a:prstGeom prst="rect">
                          <a:avLst/>
                        </a:prstGeom>
                        <a:solidFill>
                          <a:srgbClr val="FFFFFF"/>
                        </a:solidFill>
                        <a:ln w="9525">
                          <a:solidFill>
                            <a:srgbClr val="000000"/>
                          </a:solidFill>
                          <a:miter lim="800000"/>
                          <a:headEnd/>
                          <a:tailEnd/>
                        </a:ln>
                      </wps:spPr>
                      <wps:txbx>
                        <w:txbxContent>
                          <w:p w:rsidR="00176966" w:rsidRDefault="00176966">
                            <w:pPr>
                              <w:jc w:val="center"/>
                              <w:rPr>
                                <w:sz w:val="20"/>
                              </w:rPr>
                            </w:pPr>
                            <w:r>
                              <w:rPr>
                                <w:color w:val="auto"/>
                                <w:sz w:val="20"/>
                              </w:rPr>
                              <w:t>This course</w:t>
                            </w:r>
                            <w:r w:rsidRPr="003867C3">
                              <w:rPr>
                                <w:color w:val="auto"/>
                                <w:sz w:val="20"/>
                                <w:szCs w:val="20"/>
                              </w:rPr>
                              <w:t xml:space="preserve"> h</w:t>
                            </w:r>
                            <w:r w:rsidRPr="003867C3">
                              <w:rPr>
                                <w:iCs/>
                                <w:color w:val="auto"/>
                                <w:sz w:val="20"/>
                                <w:szCs w:val="20"/>
                              </w:rPr>
                              <w:t>as been accredited under Parts 4.4 and 4.6 of the Education and Training Reform Act, 2006</w:t>
                            </w:r>
                            <w:r w:rsidRPr="003867C3">
                              <w:rPr>
                                <w:color w:val="auto"/>
                                <w:sz w:val="20"/>
                              </w:rPr>
                              <w:t>. It has</w:t>
                            </w:r>
                            <w:r>
                              <w:rPr>
                                <w:sz w:val="20"/>
                              </w:rPr>
                              <w:t xml:space="preserve"> been entered on the </w:t>
                            </w:r>
                            <w:r>
                              <w:rPr>
                                <w:i/>
                                <w:sz w:val="20"/>
                              </w:rPr>
                              <w:t>State Register of Accredited Courses and Recognised Qualifications</w:t>
                            </w:r>
                            <w:r>
                              <w:rPr>
                                <w:sz w:val="20"/>
                              </w:rPr>
                              <w:t xml:space="preserve"> and the National Training Register</w:t>
                            </w:r>
                            <w:hyperlink r:id="rId9" w:history="1">
                              <w:r w:rsidRPr="00B656FB">
                                <w:rPr>
                                  <w:rStyle w:val="Hyperlink"/>
                                  <w:sz w:val="20"/>
                                </w:rPr>
                                <w:t xml:space="preserve"> </w:t>
                              </w:r>
                              <w:r w:rsidR="00B656FB" w:rsidRPr="00B656FB">
                                <w:rPr>
                                  <w:rStyle w:val="Hyperlink"/>
                                  <w:sz w:val="20"/>
                                </w:rPr>
                                <w:t>here</w:t>
                              </w:r>
                            </w:hyperlink>
                          </w:p>
                          <w:p w:rsidR="00176966" w:rsidRDefault="00176966">
                            <w:pPr>
                              <w:pStyle w:val="TOC1"/>
                              <w:tabs>
                                <w:tab w:val="right" w:leader="dot" w:pos="9180"/>
                              </w:tabs>
                              <w:ind w:right="612"/>
                              <w:jc w:val="center"/>
                              <w:rPr>
                                <w:sz w:val="20"/>
                                <w:lang w:eastAsia="en-US"/>
                              </w:rPr>
                            </w:pPr>
                            <w:r>
                              <w:rPr>
                                <w:sz w:val="20"/>
                                <w:lang w:eastAsia="en-US"/>
                              </w:rPr>
                              <w:t xml:space="preserve">The period of accreditation is from :  </w:t>
                            </w:r>
                            <w:r>
                              <w:rPr>
                                <w:sz w:val="20"/>
                                <w:lang w:eastAsia="en-US"/>
                              </w:rPr>
                              <w:br/>
                              <w:t>1</w:t>
                            </w:r>
                            <w:r w:rsidRPr="00E26632">
                              <w:rPr>
                                <w:sz w:val="20"/>
                                <w:vertAlign w:val="superscript"/>
                                <w:lang w:eastAsia="en-US"/>
                              </w:rPr>
                              <w:t>st</w:t>
                            </w:r>
                            <w:r>
                              <w:rPr>
                                <w:sz w:val="20"/>
                                <w:lang w:eastAsia="en-US"/>
                              </w:rPr>
                              <w:t xml:space="preserve"> January 2014 to 31</w:t>
                            </w:r>
                            <w:r w:rsidRPr="00E26632">
                              <w:rPr>
                                <w:sz w:val="20"/>
                                <w:vertAlign w:val="superscript"/>
                                <w:lang w:eastAsia="en-US"/>
                              </w:rPr>
                              <w:t>st</w:t>
                            </w:r>
                            <w:r>
                              <w:rPr>
                                <w:sz w:val="20"/>
                                <w:lang w:eastAsia="en-US"/>
                              </w:rPr>
                              <w:t xml:space="preserve"> December 2018</w:t>
                            </w:r>
                          </w:p>
                          <w:p w:rsidR="00176966" w:rsidRPr="00084569" w:rsidRDefault="001F0933" w:rsidP="00084569">
                            <w:pPr>
                              <w:jc w:val="center"/>
                              <w:rPr>
                                <w:b/>
                                <w:sz w:val="20"/>
                                <w:szCs w:val="20"/>
                                <w:lang w:eastAsia="en-US"/>
                              </w:rPr>
                            </w:pPr>
                            <w:r>
                              <w:rPr>
                                <w:b/>
                                <w:sz w:val="20"/>
                                <w:szCs w:val="20"/>
                                <w:lang w:eastAsia="en-US"/>
                              </w:rPr>
                              <w:t>Extens</w:t>
                            </w:r>
                            <w:bookmarkStart w:id="0" w:name="_GoBack"/>
                            <w:bookmarkEnd w:id="0"/>
                            <w:r w:rsidR="00176966">
                              <w:rPr>
                                <w:b/>
                                <w:sz w:val="20"/>
                                <w:szCs w:val="20"/>
                                <w:lang w:eastAsia="en-US"/>
                              </w:rPr>
                              <w:t>ion granted by VRQA: 1 January 2019 to 30 June 2019</w:t>
                            </w:r>
                          </w:p>
                          <w:p w:rsidR="00176966" w:rsidRPr="00084569" w:rsidRDefault="00176966" w:rsidP="00084569">
                            <w:pPr>
                              <w:rPr>
                                <w:lang w:eastAsia="en-US"/>
                              </w:rPr>
                            </w:pPr>
                          </w:p>
                          <w:p w:rsidR="00176966" w:rsidRDefault="00176966">
                            <w:pPr>
                              <w:rPr>
                                <w:sz w:val="20"/>
                              </w:rPr>
                            </w:pPr>
                          </w:p>
                          <w:p w:rsidR="00176966" w:rsidRDefault="00176966">
                            <w:pPr>
                              <w:rPr>
                                <w:sz w:val="20"/>
                              </w:rPr>
                            </w:pPr>
                          </w:p>
                          <w:p w:rsidR="00176966" w:rsidRDefault="00176966"/>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324pt;height:1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">
                <v:textbox>
                  <w:txbxContent>
                    <w:p w:rsidR="00176966" w:rsidRDefault="00176966">
                      <w:pPr>
                        <w:jc w:val="center"/>
                        <w:rPr>
                          <w:sz w:val="20"/>
                        </w:rPr>
                      </w:pPr>
                      <w:r>
                        <w:rPr>
                          <w:color w:val="auto"/>
                          <w:sz w:val="20"/>
                        </w:rPr>
                        <w:t>This course</w:t>
                      </w:r>
                      <w:r w:rsidRPr="003867C3">
                        <w:rPr>
                          <w:color w:val="auto"/>
                          <w:sz w:val="20"/>
                          <w:szCs w:val="20"/>
                        </w:rPr>
                        <w:t xml:space="preserve"> h</w:t>
                      </w:r>
                      <w:r w:rsidRPr="003867C3">
                        <w:rPr>
                          <w:iCs/>
                          <w:color w:val="auto"/>
                          <w:sz w:val="20"/>
                          <w:szCs w:val="20"/>
                        </w:rPr>
                        <w:t>as been accredited under Parts 4.4 and 4.6 of the Education and Training Reform Act, 2006</w:t>
                      </w:r>
                      <w:r w:rsidRPr="003867C3">
                        <w:rPr>
                          <w:color w:val="auto"/>
                          <w:sz w:val="20"/>
                        </w:rPr>
                        <w:t>. It has</w:t>
                      </w:r>
                      <w:r>
                        <w:rPr>
                          <w:sz w:val="20"/>
                        </w:rPr>
                        <w:t xml:space="preserve"> been entered on the </w:t>
                      </w:r>
                      <w:r>
                        <w:rPr>
                          <w:i/>
                          <w:sz w:val="20"/>
                        </w:rPr>
                        <w:t>State Register of Accredited Courses and Recognised Qualifications</w:t>
                      </w:r>
                      <w:r>
                        <w:rPr>
                          <w:sz w:val="20"/>
                        </w:rPr>
                        <w:t xml:space="preserve"> and the National Training Register</w:t>
                      </w:r>
                      <w:hyperlink r:id="rId10" w:history="1">
                        <w:r w:rsidRPr="00B656FB">
                          <w:rPr>
                            <w:rStyle w:val="Hyperlink"/>
                            <w:sz w:val="20"/>
                          </w:rPr>
                          <w:t xml:space="preserve"> </w:t>
                        </w:r>
                        <w:r w:rsidR="00B656FB" w:rsidRPr="00B656FB">
                          <w:rPr>
                            <w:rStyle w:val="Hyperlink"/>
                            <w:sz w:val="20"/>
                          </w:rPr>
                          <w:t>here</w:t>
                        </w:r>
                      </w:hyperlink>
                    </w:p>
                    <w:p w:rsidR="00176966" w:rsidRDefault="00176966">
                      <w:pPr>
                        <w:pStyle w:val="TOC1"/>
                        <w:tabs>
                          <w:tab w:val="right" w:leader="dot" w:pos="9180"/>
                        </w:tabs>
                        <w:ind w:right="612"/>
                        <w:jc w:val="center"/>
                        <w:rPr>
                          <w:sz w:val="20"/>
                          <w:lang w:eastAsia="en-US"/>
                        </w:rPr>
                      </w:pPr>
                      <w:r>
                        <w:rPr>
                          <w:sz w:val="20"/>
                          <w:lang w:eastAsia="en-US"/>
                        </w:rPr>
                        <w:t xml:space="preserve">The period of accreditation is from :  </w:t>
                      </w:r>
                      <w:r>
                        <w:rPr>
                          <w:sz w:val="20"/>
                          <w:lang w:eastAsia="en-US"/>
                        </w:rPr>
                        <w:br/>
                        <w:t>1</w:t>
                      </w:r>
                      <w:r w:rsidRPr="00E26632">
                        <w:rPr>
                          <w:sz w:val="20"/>
                          <w:vertAlign w:val="superscript"/>
                          <w:lang w:eastAsia="en-US"/>
                        </w:rPr>
                        <w:t>st</w:t>
                      </w:r>
                      <w:r>
                        <w:rPr>
                          <w:sz w:val="20"/>
                          <w:lang w:eastAsia="en-US"/>
                        </w:rPr>
                        <w:t xml:space="preserve"> January 2014 to 31</w:t>
                      </w:r>
                      <w:r w:rsidRPr="00E26632">
                        <w:rPr>
                          <w:sz w:val="20"/>
                          <w:vertAlign w:val="superscript"/>
                          <w:lang w:eastAsia="en-US"/>
                        </w:rPr>
                        <w:t>st</w:t>
                      </w:r>
                      <w:r>
                        <w:rPr>
                          <w:sz w:val="20"/>
                          <w:lang w:eastAsia="en-US"/>
                        </w:rPr>
                        <w:t xml:space="preserve"> December 2018</w:t>
                      </w:r>
                    </w:p>
                    <w:p w:rsidR="00176966" w:rsidRPr="00084569" w:rsidRDefault="001F0933" w:rsidP="00084569">
                      <w:pPr>
                        <w:jc w:val="center"/>
                        <w:rPr>
                          <w:b/>
                          <w:sz w:val="20"/>
                          <w:szCs w:val="20"/>
                          <w:lang w:eastAsia="en-US"/>
                        </w:rPr>
                      </w:pPr>
                      <w:r>
                        <w:rPr>
                          <w:b/>
                          <w:sz w:val="20"/>
                          <w:szCs w:val="20"/>
                          <w:lang w:eastAsia="en-US"/>
                        </w:rPr>
                        <w:t>Extens</w:t>
                      </w:r>
                      <w:bookmarkStart w:id="1" w:name="_GoBack"/>
                      <w:bookmarkEnd w:id="1"/>
                      <w:r w:rsidR="00176966">
                        <w:rPr>
                          <w:b/>
                          <w:sz w:val="20"/>
                          <w:szCs w:val="20"/>
                          <w:lang w:eastAsia="en-US"/>
                        </w:rPr>
                        <w:t>ion granted by VRQA: 1 January 2019 to 30 June 2019</w:t>
                      </w:r>
                    </w:p>
                    <w:p w:rsidR="00176966" w:rsidRPr="00084569" w:rsidRDefault="00176966" w:rsidP="00084569">
                      <w:pPr>
                        <w:rPr>
                          <w:lang w:eastAsia="en-US"/>
                        </w:rPr>
                      </w:pPr>
                    </w:p>
                    <w:p w:rsidR="00176966" w:rsidRDefault="00176966">
                      <w:pPr>
                        <w:rPr>
                          <w:sz w:val="20"/>
                        </w:rPr>
                      </w:pPr>
                    </w:p>
                    <w:p w:rsidR="00176966" w:rsidRDefault="00176966">
                      <w:pPr>
                        <w:rPr>
                          <w:sz w:val="20"/>
                        </w:rPr>
                      </w:pPr>
                    </w:p>
                    <w:p w:rsidR="00176966" w:rsidRDefault="00176966"/>
                  </w:txbxContent>
                </v:textbox>
                <w10:anchorlock/>
              </v:shape>
            </w:pict>
          </mc:Fallback>
        </mc:AlternateContent>
      </w:r>
    </w:p>
    <w:p w:rsidR="00643E4D" w:rsidRPr="00CE239F" w:rsidRDefault="00643E4D">
      <w:pPr>
        <w:pBdr>
          <w:top w:val="triple" w:sz="4" w:space="1" w:color="auto"/>
          <w:left w:val="triple" w:sz="4" w:space="4" w:color="auto"/>
          <w:bottom w:val="triple" w:sz="4" w:space="1" w:color="auto"/>
          <w:right w:val="triple" w:sz="4" w:space="4" w:color="auto"/>
        </w:pBdr>
        <w:jc w:val="center"/>
        <w:rPr>
          <w:sz w:val="28"/>
          <w:szCs w:val="28"/>
          <w:lang w:eastAsia="ar-SA"/>
        </w:rPr>
      </w:pPr>
    </w:p>
    <w:p w:rsidR="00643E4D" w:rsidRPr="00CE239F" w:rsidRDefault="00643E4D">
      <w:pPr>
        <w:pBdr>
          <w:top w:val="triple" w:sz="4" w:space="1" w:color="auto"/>
          <w:left w:val="triple" w:sz="4" w:space="4" w:color="auto"/>
          <w:bottom w:val="triple" w:sz="4" w:space="1" w:color="auto"/>
          <w:right w:val="triple" w:sz="4" w:space="4" w:color="auto"/>
        </w:pBdr>
        <w:jc w:val="center"/>
        <w:rPr>
          <w:sz w:val="28"/>
          <w:szCs w:val="28"/>
          <w:lang w:eastAsia="ar-SA"/>
        </w:rPr>
      </w:pPr>
    </w:p>
    <w:p w:rsidR="00643E4D" w:rsidRPr="00CE239F" w:rsidRDefault="00643E4D">
      <w:pPr>
        <w:pBdr>
          <w:top w:val="triple" w:sz="4" w:space="1" w:color="auto"/>
          <w:left w:val="triple" w:sz="4" w:space="4" w:color="auto"/>
          <w:bottom w:val="triple" w:sz="4" w:space="1" w:color="auto"/>
          <w:right w:val="triple" w:sz="4" w:space="4" w:color="auto"/>
        </w:pBdr>
        <w:jc w:val="center"/>
        <w:rPr>
          <w:sz w:val="28"/>
          <w:szCs w:val="28"/>
          <w:lang w:eastAsia="ar-SA"/>
        </w:rPr>
      </w:pPr>
    </w:p>
    <w:p w:rsidR="00643E4D" w:rsidRPr="00CE239F" w:rsidRDefault="00643E4D">
      <w:pPr>
        <w:pBdr>
          <w:top w:val="triple" w:sz="4" w:space="1" w:color="auto"/>
          <w:left w:val="triple" w:sz="4" w:space="4" w:color="auto"/>
          <w:bottom w:val="triple" w:sz="4" w:space="1" w:color="auto"/>
          <w:right w:val="triple" w:sz="4" w:space="4" w:color="auto"/>
        </w:pBdr>
        <w:jc w:val="center"/>
        <w:rPr>
          <w:sz w:val="28"/>
          <w:szCs w:val="28"/>
          <w:lang w:eastAsia="ar-SA"/>
        </w:rPr>
      </w:pPr>
    </w:p>
    <w:p w:rsidR="00643E4D" w:rsidRPr="00CE239F" w:rsidRDefault="00643E4D">
      <w:pPr>
        <w:pBdr>
          <w:top w:val="triple" w:sz="4" w:space="1" w:color="auto"/>
          <w:left w:val="triple" w:sz="4" w:space="4" w:color="auto"/>
          <w:bottom w:val="triple" w:sz="4" w:space="1" w:color="auto"/>
          <w:right w:val="triple" w:sz="4" w:space="4" w:color="auto"/>
        </w:pBdr>
        <w:jc w:val="center"/>
        <w:rPr>
          <w:sz w:val="28"/>
          <w:szCs w:val="28"/>
          <w:lang w:eastAsia="ar-SA"/>
        </w:rPr>
      </w:pPr>
    </w:p>
    <w:p w:rsidR="00643E4D" w:rsidRPr="00CE239F" w:rsidRDefault="00643E4D">
      <w:pPr>
        <w:pStyle w:val="BodyText2"/>
        <w:rPr>
          <w:rFonts w:ascii="Arial" w:hAnsi="Arial" w:cs="Arial"/>
        </w:rPr>
      </w:pPr>
      <w:r w:rsidRPr="00CE239F">
        <w:rPr>
          <w:rFonts w:ascii="Arial" w:hAnsi="Arial" w:cs="Arial"/>
          <w:b/>
          <w:color w:val="000080"/>
          <w:sz w:val="26"/>
          <w:szCs w:val="26"/>
          <w:lang w:val="en-GB"/>
        </w:rPr>
        <w:br w:type="page"/>
      </w:r>
      <w:r w:rsidRPr="00CE239F">
        <w:rPr>
          <w:rFonts w:ascii="Arial" w:hAnsi="Arial" w:cs="Arial"/>
        </w:rPr>
        <w:lastRenderedPageBreak/>
        <w:t>Document Status</w:t>
      </w:r>
    </w:p>
    <w:p w:rsidR="00643E4D" w:rsidRPr="00CE239F" w:rsidRDefault="00643E4D">
      <w:pPr>
        <w:pStyle w:val="BodyText2"/>
        <w:rPr>
          <w:rFonts w:ascii="Arial" w:hAnsi="Arial" w:cs="Arial"/>
        </w:rPr>
      </w:pPr>
      <w:r w:rsidRPr="00CE239F">
        <w:rPr>
          <w:rFonts w:ascii="Arial" w:hAnsi="Arial" w:cs="Arial"/>
        </w:rPr>
        <w:t xml:space="preserve">This document is an exact copy of the document, which is listed on the State Register of Accredited Courses and Recognised Qualifications and the National Training </w:t>
      </w:r>
      <w:r w:rsidR="003D6895">
        <w:rPr>
          <w:rFonts w:ascii="Arial" w:hAnsi="Arial" w:cs="Arial"/>
        </w:rPr>
        <w:t>Register</w:t>
      </w:r>
      <w:r w:rsidRPr="00CE239F">
        <w:rPr>
          <w:rFonts w:ascii="Arial" w:hAnsi="Arial" w:cs="Arial"/>
        </w:rPr>
        <w:t>.</w:t>
      </w:r>
    </w:p>
    <w:p w:rsidR="00643E4D" w:rsidRDefault="00643E4D">
      <w:pPr>
        <w:pStyle w:val="BodyText2"/>
        <w:rPr>
          <w:rFonts w:ascii="Arial" w:hAnsi="Arial" w:cs="Arial"/>
        </w:rPr>
      </w:pPr>
      <w:r w:rsidRPr="00CE239F">
        <w:rPr>
          <w:rFonts w:ascii="Arial" w:hAnsi="Arial" w:cs="Arial"/>
        </w:rPr>
        <w:t>Version 1: Accredited from 1</w:t>
      </w:r>
      <w:r w:rsidRPr="00CE239F">
        <w:rPr>
          <w:rFonts w:ascii="Arial" w:hAnsi="Arial" w:cs="Arial"/>
          <w:vertAlign w:val="superscript"/>
        </w:rPr>
        <w:t>st</w:t>
      </w:r>
      <w:r w:rsidRPr="00CE239F">
        <w:rPr>
          <w:rFonts w:ascii="Arial" w:hAnsi="Arial" w:cs="Arial"/>
        </w:rPr>
        <w:t xml:space="preserve"> </w:t>
      </w:r>
      <w:r w:rsidR="00E26632" w:rsidRPr="00CE239F">
        <w:rPr>
          <w:rFonts w:ascii="Arial" w:hAnsi="Arial" w:cs="Arial"/>
        </w:rPr>
        <w:t>January 2014</w:t>
      </w:r>
      <w:r w:rsidRPr="00CE239F">
        <w:rPr>
          <w:rFonts w:ascii="Arial" w:hAnsi="Arial" w:cs="Arial"/>
        </w:rPr>
        <w:t xml:space="preserve"> to </w:t>
      </w:r>
      <w:r w:rsidR="00DA41B9" w:rsidRPr="00CE239F">
        <w:rPr>
          <w:rFonts w:ascii="Arial" w:hAnsi="Arial" w:cs="Arial"/>
        </w:rPr>
        <w:t>3</w:t>
      </w:r>
      <w:r w:rsidR="00E26632" w:rsidRPr="00CE239F">
        <w:rPr>
          <w:rFonts w:ascii="Arial" w:hAnsi="Arial" w:cs="Arial"/>
        </w:rPr>
        <w:t>1</w:t>
      </w:r>
      <w:r w:rsidR="00E26632" w:rsidRPr="00CE239F">
        <w:rPr>
          <w:rFonts w:ascii="Arial" w:hAnsi="Arial" w:cs="Arial"/>
          <w:vertAlign w:val="superscript"/>
        </w:rPr>
        <w:t>st</w:t>
      </w:r>
      <w:r w:rsidR="00E26632" w:rsidRPr="00CE239F">
        <w:rPr>
          <w:rFonts w:ascii="Arial" w:hAnsi="Arial" w:cs="Arial"/>
        </w:rPr>
        <w:t xml:space="preserve"> December</w:t>
      </w:r>
      <w:r w:rsidR="00DA41B9" w:rsidRPr="00CE239F">
        <w:rPr>
          <w:rFonts w:ascii="Arial" w:hAnsi="Arial" w:cs="Arial"/>
        </w:rPr>
        <w:t xml:space="preserve"> 201</w:t>
      </w:r>
      <w:r w:rsidR="00E26632" w:rsidRPr="00CE239F">
        <w:rPr>
          <w:rFonts w:ascii="Arial" w:hAnsi="Arial" w:cs="Arial"/>
        </w:rPr>
        <w:t>8</w:t>
      </w:r>
    </w:p>
    <w:p w:rsidR="00176966" w:rsidRPr="00CE239F" w:rsidRDefault="00176966">
      <w:pPr>
        <w:pStyle w:val="BodyText2"/>
        <w:rPr>
          <w:rFonts w:ascii="Arial" w:hAnsi="Arial" w:cs="Arial"/>
        </w:rPr>
      </w:pPr>
      <w:r>
        <w:rPr>
          <w:rFonts w:ascii="Arial" w:hAnsi="Arial" w:cs="Arial"/>
        </w:rPr>
        <w:t>Extended: 1 January 2019 - 30 June 2019</w:t>
      </w:r>
    </w:p>
    <w:p w:rsidR="00643E4D" w:rsidRPr="00CE239F" w:rsidRDefault="00643E4D">
      <w:pPr>
        <w:rPr>
          <w:b/>
          <w:color w:val="000080"/>
          <w:sz w:val="26"/>
          <w:szCs w:val="26"/>
          <w:lang w:val="en-GB"/>
        </w:rPr>
      </w:pPr>
    </w:p>
    <w:p w:rsidR="00643E4D" w:rsidRPr="00CE239F" w:rsidRDefault="00643E4D">
      <w:pPr>
        <w:jc w:val="center"/>
        <w:rPr>
          <w:b/>
          <w:color w:val="000080"/>
          <w:sz w:val="26"/>
          <w:szCs w:val="26"/>
          <w:lang w:val="en-GB"/>
        </w:rPr>
      </w:pPr>
    </w:p>
    <w:p w:rsidR="00643E4D" w:rsidRPr="00CE239F" w:rsidRDefault="00643E4D">
      <w:pPr>
        <w:jc w:val="center"/>
        <w:rPr>
          <w:b/>
          <w:color w:val="000080"/>
          <w:sz w:val="26"/>
          <w:szCs w:val="26"/>
          <w:lang w:val="en-GB"/>
        </w:rPr>
      </w:pPr>
    </w:p>
    <w:p w:rsidR="00BE2508" w:rsidRPr="00CE239F" w:rsidRDefault="00BB3E9B" w:rsidP="00BE2508">
      <w:pPr>
        <w:rPr>
          <w:color w:val="808080"/>
          <w:sz w:val="20"/>
        </w:rPr>
      </w:pPr>
      <w:r>
        <w:rPr>
          <w:noProof/>
          <w:color w:val="808080"/>
          <w:sz w:val="20"/>
        </w:rPr>
        <w:drawing>
          <wp:inline distT="0" distB="0" distL="0" distR="0">
            <wp:extent cx="838200" cy="295275"/>
            <wp:effectExtent l="19050" t="0" r="0" b="0"/>
            <wp:docPr id="3" name="Picture 2" descr="Description: 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8"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BE2508" w:rsidRPr="00CE239F" w:rsidRDefault="00BE2508" w:rsidP="00BE2508">
      <w:pPr>
        <w:rPr>
          <w:color w:val="808080"/>
          <w:sz w:val="20"/>
        </w:rPr>
      </w:pPr>
    </w:p>
    <w:p w:rsidR="00BE2508" w:rsidRPr="00CE239F" w:rsidRDefault="00BE2508" w:rsidP="00BE2508">
      <w:pPr>
        <w:spacing w:before="75" w:after="75"/>
        <w:textAlignment w:val="top"/>
      </w:pPr>
      <w:r w:rsidRPr="00CE239F">
        <w:t>© State of Victoria (Department of Education and Early Childhood Development) 2008</w:t>
      </w:r>
    </w:p>
    <w:p w:rsidR="00BE2508" w:rsidRPr="00CE239F" w:rsidRDefault="00BE2508" w:rsidP="00BE2508">
      <w:pPr>
        <w:spacing w:before="75" w:after="75"/>
        <w:textAlignment w:val="top"/>
      </w:pPr>
      <w:r w:rsidRPr="00CE239F">
        <w:t>Copyright of this material is reserved to the Crown in the right of the State of Victoria. This work is licensed under a Creative Commons Attribution-NoDerivs 3.0 Australia licence (</w:t>
      </w:r>
      <w:hyperlink r:id="rId11" w:history="1">
        <w:r w:rsidR="00B656FB" w:rsidRPr="00B656FB">
          <w:rPr>
            <w:rStyle w:val="Hyperlink"/>
          </w:rPr>
          <w:t>here</w:t>
        </w:r>
      </w:hyperlink>
      <w:r w:rsidRPr="00CE239F">
        <w:t>). You are free to use, copy and distribute to anyone in its original form as long as you attribute Department of Education and Early Childhood Development</w:t>
      </w:r>
      <w:r w:rsidRPr="00CE239F">
        <w:rPr>
          <w:color w:val="C00000"/>
        </w:rPr>
        <w:t xml:space="preserve"> </w:t>
      </w:r>
      <w:r w:rsidRPr="00CE239F">
        <w:t>as the author, and you license any derivative work you make available under the same licence.</w:t>
      </w:r>
    </w:p>
    <w:p w:rsidR="00BE2508" w:rsidRPr="00CE239F" w:rsidRDefault="00BE2508" w:rsidP="00BE2508">
      <w:pPr>
        <w:spacing w:before="225" w:after="75"/>
        <w:textAlignment w:val="top"/>
        <w:outlineLvl w:val="2"/>
        <w:rPr>
          <w:b/>
          <w:bCs/>
          <w:iCs/>
          <w:color w:val="333333"/>
        </w:rPr>
      </w:pPr>
      <w:r w:rsidRPr="00CE239F">
        <w:rPr>
          <w:b/>
          <w:bCs/>
          <w:iCs/>
          <w:color w:val="333333"/>
        </w:rPr>
        <w:t>Disclaimer</w:t>
      </w:r>
    </w:p>
    <w:p w:rsidR="00BE2508" w:rsidRPr="00CE239F" w:rsidRDefault="00BE2508" w:rsidP="00BE2508">
      <w:pPr>
        <w:spacing w:before="75" w:after="75"/>
        <w:textAlignment w:val="top"/>
      </w:pPr>
      <w:r w:rsidRPr="00CE239F">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rsidR="00BE2508" w:rsidRPr="00CE239F" w:rsidRDefault="00BE2508" w:rsidP="00BE2508">
      <w:pPr>
        <w:spacing w:before="75" w:after="75"/>
        <w:textAlignment w:val="top"/>
      </w:pPr>
      <w:r w:rsidRPr="00CE239F">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rsidR="00BE2508" w:rsidRPr="00CE239F" w:rsidRDefault="00BE2508" w:rsidP="00BE2508">
      <w:pPr>
        <w:spacing w:before="225" w:after="75"/>
        <w:textAlignment w:val="top"/>
        <w:outlineLvl w:val="2"/>
        <w:rPr>
          <w:b/>
          <w:bCs/>
          <w:iCs/>
          <w:color w:val="333333"/>
        </w:rPr>
      </w:pPr>
      <w:r w:rsidRPr="00CE239F">
        <w:rPr>
          <w:b/>
          <w:bCs/>
          <w:iCs/>
          <w:color w:val="333333"/>
        </w:rPr>
        <w:t>Third party sites</w:t>
      </w:r>
    </w:p>
    <w:p w:rsidR="00BE2508" w:rsidRPr="00CE239F" w:rsidRDefault="00BE2508" w:rsidP="00BE2508">
      <w:pPr>
        <w:spacing w:before="75" w:after="75"/>
        <w:textAlignment w:val="top"/>
      </w:pPr>
      <w:r w:rsidRPr="00CE239F">
        <w:t>This resource may contain links to third party websites and resources. DEECD is not responsible for the condition or content of these sites or resources as they are not under its control.</w:t>
      </w:r>
    </w:p>
    <w:p w:rsidR="00643E4D" w:rsidRPr="00CE239F" w:rsidRDefault="00BE2508" w:rsidP="00BE2508">
      <w:pPr>
        <w:spacing w:before="75" w:after="75"/>
        <w:textAlignment w:val="top"/>
      </w:pPr>
      <w:r w:rsidRPr="00CE239F">
        <w:t>Third party material linked from this resource is subject to the copyright conditions of the third party. Users will need to consult the copyright notice of the third party sites for conditions of usage.</w:t>
      </w:r>
    </w:p>
    <w:p w:rsidR="00643E4D" w:rsidRPr="00CE239F" w:rsidRDefault="00643E4D">
      <w:pPr>
        <w:jc w:val="center"/>
        <w:rPr>
          <w:b/>
          <w:color w:val="000080"/>
          <w:sz w:val="26"/>
          <w:szCs w:val="26"/>
          <w:lang w:val="en-GB"/>
        </w:rPr>
      </w:pPr>
    </w:p>
    <w:p w:rsidR="00643E4D" w:rsidRPr="00CE239F" w:rsidRDefault="00643E4D">
      <w:pPr>
        <w:jc w:val="center"/>
        <w:rPr>
          <w:b/>
          <w:color w:val="000080"/>
          <w:sz w:val="26"/>
          <w:szCs w:val="26"/>
          <w:lang w:val="en-GB"/>
        </w:rPr>
      </w:pPr>
    </w:p>
    <w:p w:rsidR="00643E4D" w:rsidRPr="00CE239F" w:rsidRDefault="00643E4D">
      <w:pPr>
        <w:jc w:val="center"/>
        <w:rPr>
          <w:b/>
          <w:color w:val="000080"/>
          <w:sz w:val="26"/>
          <w:szCs w:val="26"/>
          <w:lang w:val="en-GB"/>
        </w:rPr>
      </w:pPr>
    </w:p>
    <w:p w:rsidR="00643E4D" w:rsidRPr="00CE239F" w:rsidRDefault="00643E4D">
      <w:pPr>
        <w:jc w:val="center"/>
        <w:rPr>
          <w:b/>
          <w:color w:val="000080"/>
          <w:sz w:val="26"/>
          <w:szCs w:val="26"/>
          <w:lang w:val="en-GB"/>
        </w:rPr>
      </w:pPr>
    </w:p>
    <w:p w:rsidR="00643E4D" w:rsidRPr="00CE239F" w:rsidRDefault="00643E4D">
      <w:pPr>
        <w:jc w:val="center"/>
        <w:rPr>
          <w:b/>
          <w:color w:val="000080"/>
          <w:sz w:val="26"/>
          <w:szCs w:val="26"/>
          <w:lang w:val="en-GB"/>
        </w:rPr>
      </w:pPr>
    </w:p>
    <w:p w:rsidR="00643E4D" w:rsidRPr="00CE239F" w:rsidRDefault="00643E4D">
      <w:pPr>
        <w:jc w:val="center"/>
        <w:rPr>
          <w:b/>
          <w:color w:val="000080"/>
          <w:sz w:val="26"/>
          <w:szCs w:val="26"/>
          <w:lang w:val="en-GB"/>
        </w:rPr>
      </w:pPr>
    </w:p>
    <w:p w:rsidR="00643E4D" w:rsidRPr="00CE239F" w:rsidRDefault="00643E4D">
      <w:pPr>
        <w:jc w:val="center"/>
        <w:rPr>
          <w:b/>
          <w:color w:val="000080"/>
          <w:sz w:val="26"/>
          <w:szCs w:val="26"/>
          <w:lang w:val="en-GB"/>
        </w:rPr>
      </w:pPr>
    </w:p>
    <w:p w:rsidR="00643E4D" w:rsidRPr="00CE239F" w:rsidRDefault="00643E4D">
      <w:pPr>
        <w:jc w:val="center"/>
        <w:rPr>
          <w:b/>
          <w:color w:val="000080"/>
          <w:sz w:val="26"/>
          <w:szCs w:val="26"/>
          <w:lang w:val="en-GB"/>
        </w:rPr>
      </w:pPr>
    </w:p>
    <w:p w:rsidR="00643E4D" w:rsidRPr="00CE239F" w:rsidRDefault="00643E4D">
      <w:pPr>
        <w:jc w:val="center"/>
        <w:rPr>
          <w:b/>
          <w:color w:val="000080"/>
          <w:sz w:val="26"/>
          <w:szCs w:val="26"/>
          <w:lang w:val="en-GB"/>
        </w:rPr>
      </w:pPr>
    </w:p>
    <w:p w:rsidR="00643E4D" w:rsidRPr="00CE239F" w:rsidRDefault="00643E4D">
      <w:pPr>
        <w:jc w:val="center"/>
        <w:rPr>
          <w:b/>
          <w:color w:val="000080"/>
          <w:sz w:val="26"/>
          <w:szCs w:val="26"/>
          <w:lang w:val="en-GB"/>
        </w:rPr>
      </w:pPr>
    </w:p>
    <w:p w:rsidR="00643E4D" w:rsidRPr="00CE239F" w:rsidRDefault="00643E4D">
      <w:pPr>
        <w:pStyle w:val="Title"/>
        <w:jc w:val="left"/>
      </w:pPr>
      <w:r w:rsidRPr="00CE239F">
        <w:rPr>
          <w:b w:val="0"/>
          <w:color w:val="000080"/>
          <w:sz w:val="26"/>
          <w:szCs w:val="26"/>
          <w:lang w:val="en-GB"/>
        </w:rPr>
        <w:br w:type="page"/>
      </w:r>
      <w:r w:rsidRPr="00CE239F">
        <w:lastRenderedPageBreak/>
        <w:t>Table of Contents</w:t>
      </w:r>
    </w:p>
    <w:p w:rsidR="00643E4D" w:rsidRPr="00CE239F" w:rsidRDefault="00643E4D">
      <w:pPr>
        <w:pStyle w:val="Title"/>
        <w:jc w:val="left"/>
      </w:pPr>
    </w:p>
    <w:p w:rsidR="00643E4D" w:rsidRPr="00F05D5F" w:rsidRDefault="00643E4D">
      <w:pPr>
        <w:pStyle w:val="Title"/>
        <w:jc w:val="left"/>
        <w:rPr>
          <w:sz w:val="22"/>
          <w:szCs w:val="22"/>
        </w:rPr>
      </w:pPr>
      <w:r w:rsidRPr="00CE239F">
        <w:rPr>
          <w:sz w:val="22"/>
        </w:rPr>
        <w:t>SECTION A:</w:t>
      </w:r>
      <w:r w:rsidRPr="00CE239F">
        <w:rPr>
          <w:sz w:val="22"/>
        </w:rPr>
        <w:tab/>
      </w:r>
      <w:r w:rsidR="00F05D5F" w:rsidRPr="00F05D5F">
        <w:rPr>
          <w:sz w:val="22"/>
          <w:szCs w:val="22"/>
        </w:rPr>
        <w:t>Copyright and course classification information</w:t>
      </w:r>
    </w:p>
    <w:p w:rsidR="00643E4D" w:rsidRPr="00CE239F" w:rsidRDefault="00643E4D">
      <w:pPr>
        <w:pStyle w:val="Title"/>
        <w:jc w:val="left"/>
        <w:rPr>
          <w:sz w:val="22"/>
        </w:rPr>
      </w:pPr>
    </w:p>
    <w:p w:rsidR="00643E4D" w:rsidRPr="00CE239F" w:rsidRDefault="00643E4D" w:rsidP="00F05D5F">
      <w:pPr>
        <w:pStyle w:val="Title"/>
        <w:tabs>
          <w:tab w:val="left" w:pos="567"/>
          <w:tab w:val="left" w:leader="dot" w:pos="8222"/>
        </w:tabs>
        <w:jc w:val="left"/>
        <w:rPr>
          <w:b w:val="0"/>
          <w:bCs w:val="0"/>
          <w:sz w:val="22"/>
        </w:rPr>
      </w:pPr>
      <w:r w:rsidRPr="00CE239F">
        <w:rPr>
          <w:b w:val="0"/>
          <w:bCs w:val="0"/>
          <w:sz w:val="22"/>
        </w:rPr>
        <w:t>1.</w:t>
      </w:r>
      <w:r w:rsidRPr="00CE239F">
        <w:rPr>
          <w:b w:val="0"/>
          <w:bCs w:val="0"/>
          <w:sz w:val="22"/>
        </w:rPr>
        <w:tab/>
      </w:r>
      <w:r w:rsidR="00BE2508" w:rsidRPr="00CE239F">
        <w:rPr>
          <w:b w:val="0"/>
          <w:bCs w:val="0"/>
          <w:sz w:val="22"/>
        </w:rPr>
        <w:t>Copyright owner of the course</w:t>
      </w:r>
      <w:r w:rsidRPr="00CE239F">
        <w:rPr>
          <w:b w:val="0"/>
          <w:bCs w:val="0"/>
          <w:sz w:val="22"/>
        </w:rPr>
        <w:t xml:space="preserve"> </w:t>
      </w:r>
      <w:r w:rsidRPr="00CE239F">
        <w:rPr>
          <w:b w:val="0"/>
          <w:bCs w:val="0"/>
          <w:sz w:val="22"/>
        </w:rPr>
        <w:tab/>
        <w:t>5</w:t>
      </w:r>
    </w:p>
    <w:p w:rsidR="00643E4D" w:rsidRPr="00CE239F" w:rsidRDefault="00643E4D" w:rsidP="00F05D5F">
      <w:pPr>
        <w:pStyle w:val="Title"/>
        <w:tabs>
          <w:tab w:val="left" w:pos="567"/>
          <w:tab w:val="left" w:leader="dot" w:pos="8222"/>
        </w:tabs>
        <w:jc w:val="left"/>
        <w:rPr>
          <w:b w:val="0"/>
          <w:bCs w:val="0"/>
          <w:sz w:val="22"/>
        </w:rPr>
      </w:pPr>
      <w:r w:rsidRPr="00CE239F">
        <w:rPr>
          <w:b w:val="0"/>
          <w:bCs w:val="0"/>
          <w:sz w:val="22"/>
        </w:rPr>
        <w:t>2.</w:t>
      </w:r>
      <w:r w:rsidRPr="00CE239F">
        <w:rPr>
          <w:b w:val="0"/>
          <w:bCs w:val="0"/>
          <w:sz w:val="22"/>
        </w:rPr>
        <w:tab/>
        <w:t>Address</w:t>
      </w:r>
      <w:r w:rsidRPr="00CE239F">
        <w:rPr>
          <w:b w:val="0"/>
          <w:bCs w:val="0"/>
          <w:sz w:val="22"/>
        </w:rPr>
        <w:tab/>
        <w:t>5</w:t>
      </w:r>
    </w:p>
    <w:p w:rsidR="00BE2508" w:rsidRPr="00CE239F" w:rsidRDefault="00643E4D" w:rsidP="00F05D5F">
      <w:pPr>
        <w:pStyle w:val="Title"/>
        <w:tabs>
          <w:tab w:val="left" w:pos="567"/>
          <w:tab w:val="left" w:leader="dot" w:pos="8222"/>
        </w:tabs>
        <w:jc w:val="left"/>
        <w:rPr>
          <w:b w:val="0"/>
          <w:bCs w:val="0"/>
          <w:sz w:val="22"/>
        </w:rPr>
      </w:pPr>
      <w:r w:rsidRPr="00CE239F">
        <w:rPr>
          <w:b w:val="0"/>
          <w:bCs w:val="0"/>
          <w:sz w:val="22"/>
        </w:rPr>
        <w:t>3.</w:t>
      </w:r>
      <w:r w:rsidRPr="00CE239F">
        <w:rPr>
          <w:b w:val="0"/>
          <w:bCs w:val="0"/>
          <w:sz w:val="22"/>
        </w:rPr>
        <w:tab/>
      </w:r>
      <w:r w:rsidR="00BE2508" w:rsidRPr="00CE239F">
        <w:rPr>
          <w:b w:val="0"/>
          <w:bCs w:val="0"/>
          <w:sz w:val="22"/>
        </w:rPr>
        <w:t xml:space="preserve">Type of submission </w:t>
      </w:r>
      <w:r w:rsidR="00BE2508" w:rsidRPr="00CE239F">
        <w:rPr>
          <w:b w:val="0"/>
          <w:bCs w:val="0"/>
          <w:sz w:val="22"/>
        </w:rPr>
        <w:tab/>
        <w:t>5</w:t>
      </w:r>
    </w:p>
    <w:p w:rsidR="00BE2508" w:rsidRPr="00CE239F" w:rsidRDefault="00BE2508" w:rsidP="00F05D5F">
      <w:pPr>
        <w:pStyle w:val="Title"/>
        <w:tabs>
          <w:tab w:val="left" w:pos="567"/>
          <w:tab w:val="left" w:leader="dot" w:pos="8222"/>
        </w:tabs>
        <w:jc w:val="left"/>
        <w:rPr>
          <w:b w:val="0"/>
          <w:bCs w:val="0"/>
          <w:sz w:val="22"/>
        </w:rPr>
      </w:pPr>
      <w:r w:rsidRPr="00CE239F">
        <w:rPr>
          <w:b w:val="0"/>
          <w:bCs w:val="0"/>
          <w:sz w:val="22"/>
        </w:rPr>
        <w:t>4.</w:t>
      </w:r>
      <w:r w:rsidRPr="00CE239F">
        <w:rPr>
          <w:b w:val="0"/>
          <w:bCs w:val="0"/>
          <w:sz w:val="22"/>
        </w:rPr>
        <w:tab/>
        <w:t xml:space="preserve">Copyright </w:t>
      </w:r>
      <w:r w:rsidR="001B3125">
        <w:rPr>
          <w:b w:val="0"/>
          <w:bCs w:val="0"/>
          <w:sz w:val="22"/>
        </w:rPr>
        <w:t>acknowledgement</w:t>
      </w:r>
      <w:r w:rsidRPr="00CE239F">
        <w:rPr>
          <w:b w:val="0"/>
          <w:bCs w:val="0"/>
          <w:sz w:val="22"/>
        </w:rPr>
        <w:tab/>
        <w:t>5</w:t>
      </w:r>
    </w:p>
    <w:p w:rsidR="00BE2508" w:rsidRPr="00CE239F" w:rsidRDefault="00BE2508" w:rsidP="00F05D5F">
      <w:pPr>
        <w:pStyle w:val="Title"/>
        <w:tabs>
          <w:tab w:val="left" w:pos="567"/>
          <w:tab w:val="left" w:leader="dot" w:pos="8222"/>
        </w:tabs>
        <w:jc w:val="left"/>
        <w:rPr>
          <w:b w:val="0"/>
          <w:bCs w:val="0"/>
          <w:sz w:val="22"/>
        </w:rPr>
      </w:pPr>
      <w:r w:rsidRPr="00CE239F">
        <w:rPr>
          <w:b w:val="0"/>
          <w:bCs w:val="0"/>
          <w:sz w:val="22"/>
        </w:rPr>
        <w:t>5.</w:t>
      </w:r>
      <w:r w:rsidRPr="00CE239F">
        <w:rPr>
          <w:b w:val="0"/>
          <w:bCs w:val="0"/>
          <w:sz w:val="22"/>
        </w:rPr>
        <w:tab/>
        <w:t>Licensing and franchise</w:t>
      </w:r>
      <w:r w:rsidRPr="00CE239F">
        <w:rPr>
          <w:b w:val="0"/>
          <w:bCs w:val="0"/>
          <w:sz w:val="22"/>
        </w:rPr>
        <w:tab/>
      </w:r>
      <w:r w:rsidR="00F05D5F">
        <w:rPr>
          <w:b w:val="0"/>
          <w:bCs w:val="0"/>
          <w:sz w:val="22"/>
        </w:rPr>
        <w:t>7</w:t>
      </w:r>
    </w:p>
    <w:p w:rsidR="00BE2508" w:rsidRPr="00CE239F" w:rsidRDefault="00BE2508" w:rsidP="00F05D5F">
      <w:pPr>
        <w:pStyle w:val="Title"/>
        <w:tabs>
          <w:tab w:val="left" w:pos="567"/>
          <w:tab w:val="left" w:leader="dot" w:pos="8222"/>
        </w:tabs>
        <w:jc w:val="left"/>
        <w:rPr>
          <w:b w:val="0"/>
          <w:bCs w:val="0"/>
          <w:sz w:val="22"/>
        </w:rPr>
      </w:pPr>
      <w:r w:rsidRPr="00CE239F">
        <w:rPr>
          <w:b w:val="0"/>
          <w:bCs w:val="0"/>
          <w:sz w:val="22"/>
        </w:rPr>
        <w:t>6.</w:t>
      </w:r>
      <w:r w:rsidRPr="00CE239F">
        <w:rPr>
          <w:b w:val="0"/>
          <w:bCs w:val="0"/>
          <w:sz w:val="22"/>
        </w:rPr>
        <w:tab/>
        <w:t>Course accrediting body</w:t>
      </w:r>
      <w:r w:rsidRPr="00CE239F">
        <w:rPr>
          <w:b w:val="0"/>
          <w:bCs w:val="0"/>
          <w:sz w:val="22"/>
        </w:rPr>
        <w:tab/>
      </w:r>
      <w:r w:rsidR="00F05D5F">
        <w:rPr>
          <w:b w:val="0"/>
          <w:bCs w:val="0"/>
          <w:sz w:val="22"/>
        </w:rPr>
        <w:t>7</w:t>
      </w:r>
    </w:p>
    <w:p w:rsidR="00BE2508" w:rsidRPr="00CE239F" w:rsidRDefault="00BE2508" w:rsidP="00F05D5F">
      <w:pPr>
        <w:pStyle w:val="Title"/>
        <w:tabs>
          <w:tab w:val="left" w:pos="567"/>
          <w:tab w:val="left" w:leader="dot" w:pos="8222"/>
        </w:tabs>
        <w:jc w:val="left"/>
        <w:rPr>
          <w:b w:val="0"/>
          <w:bCs w:val="0"/>
          <w:sz w:val="22"/>
        </w:rPr>
      </w:pPr>
      <w:r w:rsidRPr="00CE239F">
        <w:rPr>
          <w:b w:val="0"/>
          <w:bCs w:val="0"/>
          <w:sz w:val="22"/>
        </w:rPr>
        <w:t>7</w:t>
      </w:r>
      <w:r w:rsidRPr="00CE239F">
        <w:rPr>
          <w:b w:val="0"/>
          <w:bCs w:val="0"/>
          <w:sz w:val="22"/>
        </w:rPr>
        <w:tab/>
        <w:t xml:space="preserve">AVETMISS information </w:t>
      </w:r>
      <w:r w:rsidRPr="00CE239F">
        <w:rPr>
          <w:b w:val="0"/>
          <w:bCs w:val="0"/>
          <w:sz w:val="22"/>
        </w:rPr>
        <w:tab/>
      </w:r>
      <w:r w:rsidR="00F05D5F">
        <w:rPr>
          <w:b w:val="0"/>
          <w:bCs w:val="0"/>
          <w:sz w:val="22"/>
        </w:rPr>
        <w:t>7</w:t>
      </w:r>
    </w:p>
    <w:p w:rsidR="00643E4D" w:rsidRPr="00CE239F" w:rsidRDefault="00BE2508" w:rsidP="00F05D5F">
      <w:pPr>
        <w:pStyle w:val="Title"/>
        <w:tabs>
          <w:tab w:val="left" w:pos="567"/>
          <w:tab w:val="left" w:leader="dot" w:pos="8222"/>
        </w:tabs>
        <w:jc w:val="left"/>
        <w:rPr>
          <w:b w:val="0"/>
          <w:bCs w:val="0"/>
          <w:sz w:val="22"/>
        </w:rPr>
      </w:pPr>
      <w:r w:rsidRPr="00CE239F">
        <w:rPr>
          <w:b w:val="0"/>
          <w:bCs w:val="0"/>
          <w:sz w:val="22"/>
        </w:rPr>
        <w:t>8.</w:t>
      </w:r>
      <w:r w:rsidRPr="00CE239F">
        <w:rPr>
          <w:b w:val="0"/>
          <w:bCs w:val="0"/>
          <w:sz w:val="22"/>
        </w:rPr>
        <w:tab/>
        <w:t>Period of accreditation</w:t>
      </w:r>
      <w:r w:rsidR="00643E4D" w:rsidRPr="00CE239F">
        <w:rPr>
          <w:b w:val="0"/>
          <w:bCs w:val="0"/>
          <w:sz w:val="22"/>
        </w:rPr>
        <w:tab/>
      </w:r>
      <w:r w:rsidR="00F05D5F">
        <w:rPr>
          <w:b w:val="0"/>
          <w:bCs w:val="0"/>
          <w:sz w:val="22"/>
        </w:rPr>
        <w:t>7</w:t>
      </w:r>
    </w:p>
    <w:p w:rsidR="00643E4D" w:rsidRPr="00CE239F" w:rsidRDefault="00643E4D" w:rsidP="00F05D5F">
      <w:pPr>
        <w:pStyle w:val="Title"/>
        <w:tabs>
          <w:tab w:val="left" w:leader="dot" w:pos="8222"/>
        </w:tabs>
        <w:jc w:val="left"/>
        <w:rPr>
          <w:b w:val="0"/>
          <w:bCs w:val="0"/>
          <w:sz w:val="22"/>
        </w:rPr>
      </w:pPr>
    </w:p>
    <w:p w:rsidR="00643E4D" w:rsidRPr="00CE239F" w:rsidRDefault="00643E4D">
      <w:pPr>
        <w:pStyle w:val="Title"/>
        <w:jc w:val="left"/>
        <w:rPr>
          <w:sz w:val="22"/>
        </w:rPr>
      </w:pPr>
      <w:r w:rsidRPr="00CE239F">
        <w:rPr>
          <w:sz w:val="22"/>
        </w:rPr>
        <w:t>SECTION B:</w:t>
      </w:r>
      <w:r w:rsidRPr="00CE239F">
        <w:rPr>
          <w:sz w:val="22"/>
        </w:rPr>
        <w:tab/>
        <w:t>Course Information</w:t>
      </w:r>
    </w:p>
    <w:p w:rsidR="00643E4D" w:rsidRPr="00CE239F" w:rsidRDefault="00643E4D">
      <w:pPr>
        <w:pStyle w:val="Title"/>
        <w:jc w:val="left"/>
        <w:rPr>
          <w:sz w:val="22"/>
        </w:rPr>
      </w:pPr>
    </w:p>
    <w:p w:rsidR="00C61490" w:rsidRPr="007E5F56" w:rsidRDefault="00C61490" w:rsidP="00B656FB">
      <w:r w:rsidRPr="007E5F56">
        <w:t>Nomenclature</w:t>
      </w:r>
      <w:r w:rsidRPr="007E5F56">
        <w:tab/>
      </w:r>
      <w:r w:rsidR="00F05D5F">
        <w:tab/>
      </w:r>
      <w:r w:rsidR="00B656FB">
        <w:t xml:space="preserve"> ……………………………………………………………………..</w:t>
      </w:r>
      <w:r w:rsidR="00F05D5F">
        <w:t>8</w:t>
      </w:r>
    </w:p>
    <w:p w:rsidR="00C61490" w:rsidRPr="007E5F56" w:rsidRDefault="00C61490" w:rsidP="00B656FB">
      <w:r w:rsidRPr="007E5F56">
        <w:tab/>
      </w:r>
      <w:r w:rsidRPr="007E5F56">
        <w:tab/>
        <w:t>1.1</w:t>
      </w:r>
      <w:r w:rsidRPr="007E5F56">
        <w:tab/>
        <w:t>Name of the qualification</w:t>
      </w:r>
      <w:r w:rsidRPr="007E5F56">
        <w:tab/>
      </w:r>
      <w:r w:rsidR="00B656FB">
        <w:t>…………………………………………..</w:t>
      </w:r>
      <w:r w:rsidR="00F05D5F">
        <w:t>8</w:t>
      </w:r>
    </w:p>
    <w:p w:rsidR="00C61490" w:rsidRPr="007E5F56" w:rsidRDefault="00C61490" w:rsidP="00B656FB">
      <w:r w:rsidRPr="007E5F56">
        <w:tab/>
      </w:r>
      <w:r w:rsidRPr="007E5F56">
        <w:tab/>
        <w:t>1.2</w:t>
      </w:r>
      <w:r w:rsidRPr="007E5F56">
        <w:tab/>
        <w:t>Nominal duration of the course</w:t>
      </w:r>
      <w:r w:rsidRPr="007E5F56">
        <w:tab/>
      </w:r>
      <w:r w:rsidR="00B656FB">
        <w:t>……………………………………</w:t>
      </w:r>
      <w:r w:rsidR="00F05D5F">
        <w:t>8</w:t>
      </w:r>
    </w:p>
    <w:p w:rsidR="00C61490" w:rsidRPr="007E5F56" w:rsidRDefault="00C61490" w:rsidP="00B656FB">
      <w:r>
        <w:t>2.</w:t>
      </w:r>
      <w:r>
        <w:tab/>
      </w:r>
      <w:r w:rsidRPr="007E5F56">
        <w:t>Vocational or educational outcomes of the cours</w:t>
      </w:r>
      <w:r w:rsidR="00B656FB">
        <w:t xml:space="preserve">e  </w:t>
      </w:r>
      <w:r w:rsidR="00FB75E1">
        <w:t xml:space="preserve"> ………………………………</w:t>
      </w:r>
      <w:r w:rsidR="00F05D5F">
        <w:t>8</w:t>
      </w:r>
    </w:p>
    <w:p w:rsidR="00C61490" w:rsidRPr="007E5F56" w:rsidRDefault="00C61490" w:rsidP="00B656FB">
      <w:r>
        <w:t>3</w:t>
      </w:r>
      <w:r>
        <w:tab/>
      </w:r>
      <w:r w:rsidRPr="007E5F56">
        <w:t>Development of the course</w:t>
      </w:r>
      <w:r w:rsidRPr="007E5F56">
        <w:tab/>
      </w:r>
      <w:r w:rsidR="00B656FB">
        <w:t>………………………………………………………..</w:t>
      </w:r>
      <w:r w:rsidR="00F05D5F">
        <w:t>8</w:t>
      </w:r>
    </w:p>
    <w:p w:rsidR="00C61490" w:rsidRPr="007E5F56" w:rsidRDefault="00C61490" w:rsidP="00B656FB">
      <w:r>
        <w:tab/>
      </w:r>
      <w:r w:rsidRPr="007E5F56">
        <w:t>3.1</w:t>
      </w:r>
      <w:r w:rsidRPr="007E5F56">
        <w:tab/>
        <w:t>Industry/enterprise/community needs</w:t>
      </w:r>
      <w:r w:rsidR="00F05D5F">
        <w:tab/>
      </w:r>
      <w:r w:rsidR="00B656FB">
        <w:t>……………………………………</w:t>
      </w:r>
      <w:r w:rsidR="00F05D5F">
        <w:t>8</w:t>
      </w:r>
      <w:r w:rsidRPr="007E5F56">
        <w:tab/>
      </w:r>
    </w:p>
    <w:p w:rsidR="00C61490" w:rsidRPr="007E5F56" w:rsidRDefault="00C61490" w:rsidP="00B656FB">
      <w:r>
        <w:tab/>
      </w:r>
      <w:r w:rsidRPr="007E5F56">
        <w:t>3.2</w:t>
      </w:r>
      <w:r w:rsidRPr="007E5F56">
        <w:tab/>
        <w:t>Review for re-accreditation</w:t>
      </w:r>
      <w:r w:rsidRPr="007E5F56">
        <w:tab/>
      </w:r>
      <w:r w:rsidR="00B656FB">
        <w:t>………………………………………………….</w:t>
      </w:r>
      <w:r w:rsidR="00F05D5F">
        <w:t>9</w:t>
      </w:r>
    </w:p>
    <w:p w:rsidR="00C61490" w:rsidRPr="007E5F56" w:rsidRDefault="00C61490" w:rsidP="00B656FB">
      <w:r>
        <w:t>4</w:t>
      </w:r>
      <w:r>
        <w:tab/>
      </w:r>
      <w:r w:rsidRPr="007E5F56">
        <w:t>Course outcomes</w:t>
      </w:r>
      <w:r w:rsidRPr="007E5F56">
        <w:tab/>
      </w:r>
      <w:r w:rsidR="00B656FB">
        <w:t>………………………………………………………………</w:t>
      </w:r>
      <w:r w:rsidR="00F05D5F">
        <w:t>10</w:t>
      </w:r>
    </w:p>
    <w:p w:rsidR="00C61490" w:rsidRPr="007E5F56" w:rsidRDefault="00C61490" w:rsidP="00B656FB">
      <w:r>
        <w:tab/>
        <w:t>4.1</w:t>
      </w:r>
      <w:r>
        <w:tab/>
      </w:r>
      <w:r w:rsidRPr="007E5F56">
        <w:t>Qualification level</w:t>
      </w:r>
      <w:r w:rsidRPr="007E5F56">
        <w:tab/>
      </w:r>
      <w:r w:rsidR="00B656FB">
        <w:t>………………………………………………………..</w:t>
      </w:r>
      <w:r w:rsidR="00F05D5F">
        <w:t>10</w:t>
      </w:r>
    </w:p>
    <w:p w:rsidR="00C61490" w:rsidRPr="007E5F56" w:rsidRDefault="00C61490" w:rsidP="00B656FB">
      <w:r>
        <w:tab/>
      </w:r>
      <w:r w:rsidRPr="007E5F56">
        <w:t>4.2</w:t>
      </w:r>
      <w:r w:rsidRPr="007E5F56">
        <w:tab/>
        <w:t>Employability Skills</w:t>
      </w:r>
      <w:r w:rsidRPr="007E5F56">
        <w:tab/>
      </w:r>
      <w:r w:rsidR="00B656FB">
        <w:t>………………………………………………………..</w:t>
      </w:r>
      <w:r w:rsidR="00F05D5F">
        <w:t>13</w:t>
      </w:r>
    </w:p>
    <w:p w:rsidR="00C61490" w:rsidRPr="007E5F56" w:rsidRDefault="00C61490" w:rsidP="00B656FB">
      <w:r>
        <w:tab/>
      </w:r>
      <w:r w:rsidRPr="007E5F56">
        <w:t>4.3</w:t>
      </w:r>
      <w:r w:rsidRPr="007E5F56">
        <w:tab/>
        <w:t>Recognition given to the course (If any)</w:t>
      </w:r>
      <w:r w:rsidRPr="007E5F56">
        <w:tab/>
      </w:r>
      <w:r w:rsidR="00B656FB">
        <w:t>……………………………………</w:t>
      </w:r>
      <w:r w:rsidR="00F05D5F">
        <w:t>14</w:t>
      </w:r>
    </w:p>
    <w:p w:rsidR="00C61490" w:rsidRPr="007E5F56" w:rsidRDefault="00C61490" w:rsidP="00B656FB">
      <w:r>
        <w:tab/>
      </w:r>
      <w:r w:rsidRPr="007E5F56">
        <w:t>4.4</w:t>
      </w:r>
      <w:r w:rsidRPr="007E5F56">
        <w:tab/>
        <w:t>Licensing/regulatory requirements (If any)</w:t>
      </w:r>
      <w:r w:rsidRPr="007E5F56">
        <w:tab/>
      </w:r>
      <w:r w:rsidR="00B656FB">
        <w:t>…………………………….</w:t>
      </w:r>
      <w:r w:rsidR="00F05D5F">
        <w:t>14</w:t>
      </w:r>
    </w:p>
    <w:p w:rsidR="00C61490" w:rsidRPr="007E5F56" w:rsidRDefault="005E4196" w:rsidP="00B656FB">
      <w:r>
        <w:t>5.</w:t>
      </w:r>
      <w:r>
        <w:tab/>
      </w:r>
      <w:r w:rsidR="00C61490" w:rsidRPr="007E5F56">
        <w:t>Course rules</w:t>
      </w:r>
      <w:r w:rsidR="00C61490" w:rsidRPr="007E5F56">
        <w:tab/>
      </w:r>
      <w:r>
        <w:tab/>
      </w:r>
      <w:r w:rsidR="00B656FB">
        <w:t>……………………………………………………………….</w:t>
      </w:r>
      <w:r w:rsidR="001D18FC">
        <w:t>14</w:t>
      </w:r>
    </w:p>
    <w:p w:rsidR="00C61490" w:rsidRPr="007E5F56" w:rsidRDefault="005E4196" w:rsidP="00B656FB">
      <w:r>
        <w:tab/>
        <w:t>5.1</w:t>
      </w:r>
      <w:r>
        <w:tab/>
      </w:r>
      <w:r w:rsidR="00C61490" w:rsidRPr="007E5F56">
        <w:t>Course structure</w:t>
      </w:r>
      <w:r w:rsidR="00C61490" w:rsidRPr="007E5F56">
        <w:tab/>
      </w:r>
      <w:r w:rsidR="00B656FB">
        <w:t>……………………………………………………………….</w:t>
      </w:r>
      <w:r w:rsidR="001D18FC">
        <w:t>14</w:t>
      </w:r>
    </w:p>
    <w:p w:rsidR="00C61490" w:rsidRPr="007E5F56" w:rsidRDefault="005E4196" w:rsidP="00B656FB">
      <w:r>
        <w:tab/>
        <w:t>5.2</w:t>
      </w:r>
      <w:r>
        <w:tab/>
      </w:r>
      <w:r w:rsidR="00C61490" w:rsidRPr="007E5F56">
        <w:t>Entry requirements</w:t>
      </w:r>
      <w:r w:rsidR="00C61490" w:rsidRPr="007E5F56">
        <w:tab/>
      </w:r>
      <w:r w:rsidR="00B656FB">
        <w:t>………………………………………………………...</w:t>
      </w:r>
      <w:r w:rsidR="001D18FC">
        <w:t>16</w:t>
      </w:r>
    </w:p>
    <w:p w:rsidR="00C61490" w:rsidRPr="007E5F56" w:rsidRDefault="005E4196" w:rsidP="00B656FB">
      <w:r>
        <w:t>6</w:t>
      </w:r>
      <w:r>
        <w:tab/>
      </w:r>
      <w:r w:rsidR="00C61490" w:rsidRPr="007E5F56">
        <w:t>Assessment</w:t>
      </w:r>
      <w:r w:rsidR="00C61490" w:rsidRPr="007E5F56">
        <w:tab/>
      </w:r>
      <w:r>
        <w:tab/>
      </w:r>
      <w:r w:rsidR="00B656FB">
        <w:t>………………………………………………………………..</w:t>
      </w:r>
      <w:r w:rsidR="001D18FC">
        <w:t>1</w:t>
      </w:r>
      <w:r w:rsidR="00C61490">
        <w:t>7</w:t>
      </w:r>
    </w:p>
    <w:p w:rsidR="00C61490" w:rsidRPr="007E5F56" w:rsidRDefault="005E4196" w:rsidP="00B656FB">
      <w:r>
        <w:tab/>
      </w:r>
      <w:r w:rsidR="00C61490" w:rsidRPr="007E5F56">
        <w:t>6.1</w:t>
      </w:r>
      <w:r w:rsidR="00C61490" w:rsidRPr="007E5F56">
        <w:tab/>
        <w:t>Assessment strategy</w:t>
      </w:r>
      <w:r w:rsidR="00C61490" w:rsidRPr="007E5F56">
        <w:tab/>
      </w:r>
      <w:r w:rsidR="00B656FB">
        <w:t>…………………………………………………………</w:t>
      </w:r>
      <w:r w:rsidR="001D18FC">
        <w:t>1</w:t>
      </w:r>
      <w:r w:rsidR="00C61490">
        <w:t>7</w:t>
      </w:r>
    </w:p>
    <w:p w:rsidR="00C61490" w:rsidRPr="007E5F56" w:rsidRDefault="005E4196" w:rsidP="00B656FB">
      <w:r>
        <w:tab/>
      </w:r>
      <w:r w:rsidR="00C61490" w:rsidRPr="007E5F56">
        <w:t>6.2</w:t>
      </w:r>
      <w:r w:rsidR="00C61490" w:rsidRPr="007E5F56">
        <w:tab/>
        <w:t>Assessor competencies</w:t>
      </w:r>
      <w:r w:rsidR="00C61490" w:rsidRPr="007E5F56">
        <w:tab/>
      </w:r>
      <w:r w:rsidR="00B656FB">
        <w:t>…………………………………………………..</w:t>
      </w:r>
      <w:r w:rsidR="001D18FC">
        <w:t>1</w:t>
      </w:r>
      <w:r w:rsidR="00C61490">
        <w:t>8</w:t>
      </w:r>
    </w:p>
    <w:p w:rsidR="00C61490" w:rsidRPr="007E5F56" w:rsidRDefault="005E4196" w:rsidP="00B656FB">
      <w:r>
        <w:t>7.</w:t>
      </w:r>
      <w:r>
        <w:tab/>
      </w:r>
      <w:r w:rsidR="00C61490" w:rsidRPr="007E5F56">
        <w:t>Delivery</w:t>
      </w:r>
      <w:r w:rsidR="00C61490" w:rsidRPr="007E5F56">
        <w:tab/>
      </w:r>
      <w:r>
        <w:tab/>
      </w:r>
      <w:r>
        <w:tab/>
      </w:r>
      <w:r w:rsidR="00B656FB">
        <w:t>………………………………………………………………..</w:t>
      </w:r>
      <w:r w:rsidR="001D18FC">
        <w:t>18</w:t>
      </w:r>
    </w:p>
    <w:p w:rsidR="00C61490" w:rsidRPr="007E5F56" w:rsidRDefault="005E4196" w:rsidP="00B656FB">
      <w:r>
        <w:tab/>
      </w:r>
      <w:r w:rsidR="00C61490" w:rsidRPr="007E5F56">
        <w:t>7.1</w:t>
      </w:r>
      <w:r w:rsidR="00C61490" w:rsidRPr="007E5F56">
        <w:tab/>
        <w:t>Delivery modes</w:t>
      </w:r>
      <w:r w:rsidR="00C61490" w:rsidRPr="007E5F56">
        <w:tab/>
      </w:r>
      <w:r w:rsidR="00B656FB">
        <w:t>………………………………………………………………..</w:t>
      </w:r>
      <w:r w:rsidR="001D18FC">
        <w:t>1</w:t>
      </w:r>
      <w:r w:rsidR="00C61490">
        <w:t>9</w:t>
      </w:r>
    </w:p>
    <w:p w:rsidR="00C61490" w:rsidRPr="007E5F56" w:rsidRDefault="005E4196" w:rsidP="00B656FB">
      <w:r>
        <w:tab/>
      </w:r>
      <w:r w:rsidR="00C61490" w:rsidRPr="007E5F56">
        <w:t>7.2</w:t>
      </w:r>
      <w:r w:rsidR="00C61490" w:rsidRPr="007E5F56">
        <w:tab/>
        <w:t>Resources</w:t>
      </w:r>
      <w:r w:rsidR="00C61490" w:rsidRPr="007E5F56">
        <w:tab/>
      </w:r>
      <w:r>
        <w:tab/>
      </w:r>
      <w:r w:rsidR="00B656FB">
        <w:t>………………………………………………………………..</w:t>
      </w:r>
      <w:r w:rsidR="00C61490" w:rsidRPr="007E5F56">
        <w:t>1</w:t>
      </w:r>
      <w:r w:rsidR="001D18FC">
        <w:t>9</w:t>
      </w:r>
    </w:p>
    <w:p w:rsidR="005E4196" w:rsidRDefault="00C61490" w:rsidP="00B656FB">
      <w:r w:rsidRPr="007E5F56">
        <w:t>8.</w:t>
      </w:r>
      <w:r w:rsidRPr="007E5F56">
        <w:tab/>
        <w:t>Pathways and articulation</w:t>
      </w:r>
      <w:r w:rsidRPr="007E5F56">
        <w:tab/>
      </w:r>
      <w:r w:rsidR="00B656FB">
        <w:t>…………………………………………………………</w:t>
      </w:r>
      <w:r w:rsidR="001D18FC">
        <w:t>19</w:t>
      </w:r>
      <w:r w:rsidRPr="007E5F56">
        <w:tab/>
      </w:r>
      <w:r w:rsidRPr="007E5F56">
        <w:tab/>
      </w:r>
    </w:p>
    <w:p w:rsidR="00C61490" w:rsidRPr="007E5F56" w:rsidRDefault="00C61490" w:rsidP="00B656FB">
      <w:r w:rsidRPr="007E5F56">
        <w:t>9</w:t>
      </w:r>
      <w:r w:rsidRPr="007E5F56">
        <w:tab/>
        <w:t>Ongoing monitoring and evaluation</w:t>
      </w:r>
      <w:r w:rsidRPr="007E5F56">
        <w:tab/>
      </w:r>
      <w:r w:rsidR="00B656FB">
        <w:t>……………………………………………</w:t>
      </w:r>
      <w:r w:rsidR="001D18FC">
        <w:t>20</w:t>
      </w:r>
    </w:p>
    <w:p w:rsidR="00C61490" w:rsidRPr="00476F53" w:rsidRDefault="00C61490" w:rsidP="00B656FB">
      <w:pPr>
        <w:rPr>
          <w:sz w:val="24"/>
          <w:szCs w:val="24"/>
        </w:rPr>
      </w:pPr>
      <w:r w:rsidRPr="00476F53">
        <w:rPr>
          <w:sz w:val="24"/>
          <w:szCs w:val="24"/>
        </w:rPr>
        <w:tab/>
      </w:r>
    </w:p>
    <w:p w:rsidR="00643E4D" w:rsidRPr="00CE239F" w:rsidRDefault="00643E4D">
      <w:pPr>
        <w:jc w:val="center"/>
        <w:rPr>
          <w:color w:val="000080"/>
          <w:szCs w:val="26"/>
          <w:lang w:val="en-GB"/>
        </w:rPr>
      </w:pPr>
    </w:p>
    <w:p w:rsidR="00C745F5" w:rsidRPr="00CE239F" w:rsidRDefault="00C745F5" w:rsidP="00C745F5">
      <w:pPr>
        <w:pStyle w:val="Title"/>
        <w:tabs>
          <w:tab w:val="left" w:pos="1620"/>
        </w:tabs>
        <w:jc w:val="left"/>
        <w:rPr>
          <w:sz w:val="22"/>
        </w:rPr>
      </w:pPr>
      <w:r w:rsidRPr="00CE239F">
        <w:rPr>
          <w:sz w:val="22"/>
        </w:rPr>
        <w:t>Section C:</w:t>
      </w:r>
      <w:r w:rsidRPr="00CE239F">
        <w:rPr>
          <w:sz w:val="22"/>
        </w:rPr>
        <w:tab/>
        <w:t>UNITS OF COMPETENCY</w:t>
      </w:r>
      <w:r w:rsidR="00663C6C" w:rsidRPr="00CE239F">
        <w:rPr>
          <w:sz w:val="22"/>
        </w:rPr>
        <w:tab/>
      </w:r>
    </w:p>
    <w:p w:rsidR="00C745F5" w:rsidRPr="00CE239F" w:rsidRDefault="00C745F5" w:rsidP="00C745F5">
      <w:pPr>
        <w:pStyle w:val="Title"/>
        <w:jc w:val="left"/>
        <w:rPr>
          <w:sz w:val="22"/>
        </w:rPr>
      </w:pPr>
    </w:p>
    <w:p w:rsidR="00F5312B" w:rsidRDefault="00C80ACC" w:rsidP="00F5312B">
      <w:pPr>
        <w:tabs>
          <w:tab w:val="left" w:pos="8222"/>
        </w:tabs>
        <w:autoSpaceDE w:val="0"/>
        <w:autoSpaceDN w:val="0"/>
        <w:adjustRightInd w:val="0"/>
        <w:ind w:left="1560" w:hanging="1560"/>
        <w:rPr>
          <w:lang w:val="en-GB"/>
        </w:rPr>
      </w:pPr>
      <w:r>
        <w:rPr>
          <w:lang w:val="en-GB"/>
        </w:rPr>
        <w:t>VU21533</w:t>
      </w:r>
      <w:r w:rsidR="00D15AA2">
        <w:rPr>
          <w:lang w:val="en-GB"/>
        </w:rPr>
        <w:t xml:space="preserve"> </w:t>
      </w:r>
      <w:r w:rsidR="00D15AA2">
        <w:rPr>
          <w:lang w:val="en-GB"/>
        </w:rPr>
        <w:tab/>
        <w:t xml:space="preserve">Perform energy sector installations of extra low voltage (ELV) </w:t>
      </w:r>
      <w:r w:rsidR="00F5312B">
        <w:rPr>
          <w:lang w:val="en-GB"/>
        </w:rPr>
        <w:tab/>
        <w:t>23</w:t>
      </w:r>
    </w:p>
    <w:p w:rsidR="00C745F5" w:rsidRPr="00F5312B" w:rsidRDefault="00F5312B" w:rsidP="00F5312B">
      <w:pPr>
        <w:tabs>
          <w:tab w:val="left" w:pos="8222"/>
        </w:tabs>
        <w:autoSpaceDE w:val="0"/>
        <w:autoSpaceDN w:val="0"/>
        <w:adjustRightInd w:val="0"/>
        <w:ind w:left="1560" w:hanging="1560"/>
        <w:rPr>
          <w:bCs/>
          <w:sz w:val="24"/>
          <w:szCs w:val="24"/>
          <w:lang w:val="en-GB"/>
        </w:rPr>
      </w:pPr>
      <w:r>
        <w:rPr>
          <w:lang w:val="en-GB"/>
        </w:rPr>
        <w:tab/>
      </w:r>
      <w:r w:rsidR="00D15AA2">
        <w:rPr>
          <w:lang w:val="en-GB"/>
        </w:rPr>
        <w:t>single path circuits</w:t>
      </w:r>
      <w:r>
        <w:rPr>
          <w:lang w:val="en-GB"/>
        </w:rPr>
        <w:tab/>
      </w:r>
    </w:p>
    <w:p w:rsidR="00C745F5" w:rsidRPr="00CE239F" w:rsidRDefault="00C745F5" w:rsidP="00F5312B">
      <w:pPr>
        <w:pStyle w:val="Title"/>
        <w:tabs>
          <w:tab w:val="left" w:pos="1620"/>
          <w:tab w:val="left" w:pos="8640"/>
        </w:tabs>
        <w:jc w:val="left"/>
        <w:rPr>
          <w:b w:val="0"/>
          <w:bCs w:val="0"/>
          <w:sz w:val="22"/>
        </w:rPr>
      </w:pPr>
    </w:p>
    <w:p w:rsidR="00C745F5" w:rsidRPr="00CE239F" w:rsidRDefault="00C745F5" w:rsidP="00C745F5">
      <w:pPr>
        <w:pStyle w:val="Title"/>
        <w:tabs>
          <w:tab w:val="left" w:pos="1620"/>
          <w:tab w:val="left" w:pos="8640"/>
        </w:tabs>
        <w:jc w:val="left"/>
        <w:rPr>
          <w:b w:val="0"/>
          <w:bCs w:val="0"/>
          <w:sz w:val="22"/>
        </w:rPr>
      </w:pPr>
      <w:r w:rsidRPr="00CE239F">
        <w:rPr>
          <w:b w:val="0"/>
          <w:bCs w:val="0"/>
          <w:sz w:val="22"/>
        </w:rPr>
        <w:tab/>
      </w:r>
    </w:p>
    <w:p w:rsidR="001E4F34" w:rsidRDefault="001E4F34">
      <w:pPr>
        <w:autoSpaceDE w:val="0"/>
        <w:autoSpaceDN w:val="0"/>
        <w:adjustRightInd w:val="0"/>
        <w:rPr>
          <w:b/>
          <w:color w:val="000080"/>
          <w:sz w:val="26"/>
          <w:szCs w:val="26"/>
          <w:lang w:val="en-GB"/>
        </w:rPr>
        <w:sectPr w:rsidR="001E4F34" w:rsidSect="00BE2508">
          <w:footerReference w:type="default" r:id="rId12"/>
          <w:pgSz w:w="12240" w:h="15840"/>
          <w:pgMar w:top="851" w:right="1361" w:bottom="1361" w:left="1361" w:header="720" w:footer="228" w:gutter="0"/>
          <w:cols w:space="720"/>
          <w:noEndnote/>
        </w:sectPr>
      </w:pPr>
    </w:p>
    <w:p w:rsidR="00643E4D" w:rsidRPr="00CE239F" w:rsidRDefault="00643E4D">
      <w:pPr>
        <w:autoSpaceDE w:val="0"/>
        <w:autoSpaceDN w:val="0"/>
        <w:adjustRightInd w:val="0"/>
        <w:rPr>
          <w:b/>
          <w:color w:val="000080"/>
          <w:sz w:val="26"/>
          <w:szCs w:val="26"/>
          <w:lang w:val="en-GB"/>
        </w:rPr>
      </w:pPr>
      <w:r w:rsidRPr="00CE239F">
        <w:rPr>
          <w:b/>
          <w:color w:val="000080"/>
          <w:sz w:val="26"/>
          <w:szCs w:val="26"/>
          <w:lang w:val="en-GB"/>
        </w:rPr>
        <w:lastRenderedPageBreak/>
        <w:t xml:space="preserve">Section A: </w:t>
      </w:r>
      <w:r w:rsidR="00F34205" w:rsidRPr="00CE239F">
        <w:rPr>
          <w:b/>
          <w:color w:val="000080"/>
          <w:sz w:val="26"/>
          <w:szCs w:val="26"/>
          <w:lang w:val="en-GB"/>
        </w:rPr>
        <w:t>Copyright and course classification information</w:t>
      </w:r>
    </w:p>
    <w:p w:rsidR="00643E4D" w:rsidRPr="00B91EB4" w:rsidRDefault="00643E4D">
      <w:pPr>
        <w:autoSpaceDE w:val="0"/>
        <w:autoSpaceDN w:val="0"/>
        <w:adjustRightInd w:val="0"/>
        <w:rPr>
          <w:i/>
          <w:sz w:val="12"/>
          <w:szCs w:val="12"/>
          <w:lang w:val="en-GB"/>
        </w:rPr>
      </w:pPr>
    </w:p>
    <w:tbl>
      <w:tblPr>
        <w:tblW w:w="10136" w:type="dxa"/>
        <w:tblInd w:w="-72" w:type="dxa"/>
        <w:tblBorders>
          <w:top w:val="single" w:sz="4" w:space="0" w:color="000080"/>
          <w:bottom w:val="single" w:sz="4" w:space="0" w:color="000080"/>
          <w:insideH w:val="single" w:sz="4" w:space="0" w:color="003366"/>
          <w:insideV w:val="double" w:sz="4" w:space="0" w:color="auto"/>
        </w:tblBorders>
        <w:tblLayout w:type="fixed"/>
        <w:tblLook w:val="01E0" w:firstRow="1" w:lastRow="1" w:firstColumn="1" w:lastColumn="1" w:noHBand="0" w:noVBand="0"/>
      </w:tblPr>
      <w:tblGrid>
        <w:gridCol w:w="2732"/>
        <w:gridCol w:w="3984"/>
        <w:gridCol w:w="3420"/>
      </w:tblGrid>
      <w:tr w:rsidR="00643E4D" w:rsidRPr="00CE239F" w:rsidTr="00257BEF">
        <w:trPr>
          <w:trHeight w:val="956"/>
        </w:trPr>
        <w:tc>
          <w:tcPr>
            <w:tcW w:w="2732" w:type="dxa"/>
            <w:tcBorders>
              <w:top w:val="single" w:sz="4" w:space="0" w:color="000080"/>
              <w:left w:val="single" w:sz="4" w:space="0" w:color="auto"/>
              <w:bottom w:val="single" w:sz="4" w:space="0" w:color="003366"/>
            </w:tcBorders>
          </w:tcPr>
          <w:p w:rsidR="00643E4D" w:rsidRPr="00CE239F" w:rsidRDefault="00BE2508" w:rsidP="00AA62CF">
            <w:pPr>
              <w:numPr>
                <w:ilvl w:val="0"/>
                <w:numId w:val="2"/>
              </w:numPr>
              <w:autoSpaceDE w:val="0"/>
              <w:autoSpaceDN w:val="0"/>
              <w:adjustRightInd w:val="0"/>
              <w:spacing w:before="60"/>
              <w:rPr>
                <w:b/>
                <w:bCs/>
                <w:color w:val="000080"/>
                <w:lang w:val="en-GB"/>
              </w:rPr>
            </w:pPr>
            <w:r w:rsidRPr="00CE239F">
              <w:rPr>
                <w:b/>
                <w:bCs/>
                <w:color w:val="000080"/>
                <w:lang w:val="en-GB"/>
              </w:rPr>
              <w:t>Copyright owner of the course</w:t>
            </w:r>
            <w:r w:rsidR="00643E4D" w:rsidRPr="00CE239F">
              <w:rPr>
                <w:b/>
                <w:bCs/>
                <w:color w:val="000080"/>
                <w:lang w:val="en-GB"/>
              </w:rPr>
              <w:t xml:space="preserve"> </w:t>
            </w:r>
          </w:p>
        </w:tc>
        <w:tc>
          <w:tcPr>
            <w:tcW w:w="7404" w:type="dxa"/>
            <w:gridSpan w:val="2"/>
            <w:tcBorders>
              <w:top w:val="single" w:sz="4" w:space="0" w:color="000080"/>
              <w:bottom w:val="single" w:sz="4" w:space="0" w:color="003366"/>
              <w:right w:val="single" w:sz="4" w:space="0" w:color="auto"/>
            </w:tcBorders>
          </w:tcPr>
          <w:p w:rsidR="00BE2508" w:rsidRPr="00CE239F" w:rsidRDefault="00BE2508" w:rsidP="00610637">
            <w:pPr>
              <w:autoSpaceDE w:val="0"/>
              <w:autoSpaceDN w:val="0"/>
              <w:adjustRightInd w:val="0"/>
              <w:spacing w:before="60"/>
              <w:rPr>
                <w:lang w:val="en-GB"/>
              </w:rPr>
            </w:pPr>
            <w:r w:rsidRPr="00CE239F">
              <w:rPr>
                <w:lang w:val="en-GB"/>
              </w:rPr>
              <w:t xml:space="preserve">Copyright of this document is held by the Department of Education and Early Childhood Development, Victoria. </w:t>
            </w:r>
          </w:p>
          <w:p w:rsidR="00643E4D" w:rsidRPr="00CE239F" w:rsidRDefault="00BE2508" w:rsidP="00BE2508">
            <w:pPr>
              <w:rPr>
                <w:lang w:val="en-GB"/>
              </w:rPr>
            </w:pPr>
            <w:r w:rsidRPr="00CE239F">
              <w:rPr>
                <w:lang w:val="en-GB"/>
              </w:rPr>
              <w:t xml:space="preserve">© State of Victoria </w:t>
            </w:r>
          </w:p>
          <w:p w:rsidR="00117186" w:rsidRPr="00CE239F" w:rsidRDefault="00117186" w:rsidP="00934CA6"/>
        </w:tc>
      </w:tr>
      <w:tr w:rsidR="00643E4D" w:rsidRPr="00CE239F" w:rsidTr="00257BEF">
        <w:trPr>
          <w:trHeight w:val="1588"/>
        </w:trPr>
        <w:tc>
          <w:tcPr>
            <w:tcW w:w="2732" w:type="dxa"/>
            <w:tcBorders>
              <w:top w:val="single" w:sz="4" w:space="0" w:color="003366"/>
              <w:left w:val="single" w:sz="4" w:space="0" w:color="auto"/>
              <w:bottom w:val="single" w:sz="4" w:space="0" w:color="003366"/>
            </w:tcBorders>
          </w:tcPr>
          <w:p w:rsidR="00643E4D" w:rsidRPr="00CE239F" w:rsidRDefault="00643E4D">
            <w:pPr>
              <w:tabs>
                <w:tab w:val="num" w:pos="432"/>
              </w:tabs>
              <w:autoSpaceDE w:val="0"/>
              <w:autoSpaceDN w:val="0"/>
              <w:adjustRightInd w:val="0"/>
              <w:spacing w:before="60"/>
              <w:ind w:left="432" w:hanging="360"/>
              <w:rPr>
                <w:b/>
                <w:bCs/>
                <w:color w:val="000080"/>
                <w:lang w:val="en-GB"/>
              </w:rPr>
            </w:pPr>
            <w:r w:rsidRPr="00CE239F">
              <w:rPr>
                <w:b/>
                <w:bCs/>
                <w:color w:val="000080"/>
                <w:lang w:val="en-GB"/>
              </w:rPr>
              <w:t xml:space="preserve">2. </w:t>
            </w:r>
            <w:r w:rsidRPr="00CE239F">
              <w:rPr>
                <w:b/>
                <w:bCs/>
                <w:color w:val="000080"/>
                <w:lang w:val="en-GB"/>
              </w:rPr>
              <w:tab/>
              <w:t xml:space="preserve">Address </w:t>
            </w:r>
          </w:p>
        </w:tc>
        <w:tc>
          <w:tcPr>
            <w:tcW w:w="7404" w:type="dxa"/>
            <w:gridSpan w:val="2"/>
            <w:tcBorders>
              <w:top w:val="single" w:sz="4" w:space="0" w:color="003366"/>
              <w:bottom w:val="single" w:sz="4" w:space="0" w:color="003366"/>
              <w:right w:val="single" w:sz="4" w:space="0" w:color="auto"/>
            </w:tcBorders>
          </w:tcPr>
          <w:p w:rsidR="00522B66" w:rsidRDefault="00BE2508" w:rsidP="00BE2508">
            <w:pPr>
              <w:pStyle w:val="tabletext"/>
              <w:spacing w:after="0"/>
              <w:rPr>
                <w:rFonts w:ascii="Arial" w:hAnsi="Arial" w:cs="Arial"/>
                <w:szCs w:val="22"/>
              </w:rPr>
            </w:pPr>
            <w:r w:rsidRPr="00CE239F">
              <w:rPr>
                <w:rFonts w:ascii="Arial" w:hAnsi="Arial" w:cs="Arial"/>
                <w:szCs w:val="22"/>
              </w:rPr>
              <w:t>Department of Education and Early Childhood Development</w:t>
            </w:r>
          </w:p>
          <w:p w:rsidR="00BE2508" w:rsidRPr="00CE239F" w:rsidRDefault="00BE2508" w:rsidP="00BE2508">
            <w:pPr>
              <w:pStyle w:val="tabletext"/>
              <w:spacing w:after="0"/>
              <w:rPr>
                <w:rFonts w:ascii="Arial" w:hAnsi="Arial" w:cs="Arial"/>
                <w:szCs w:val="22"/>
              </w:rPr>
            </w:pPr>
            <w:r w:rsidRPr="00CE239F">
              <w:rPr>
                <w:rFonts w:ascii="Arial" w:hAnsi="Arial" w:cs="Arial"/>
                <w:szCs w:val="22"/>
              </w:rPr>
              <w:t xml:space="preserve">Executive Director, </w:t>
            </w:r>
          </w:p>
          <w:p w:rsidR="00AF0807" w:rsidRPr="00967DE1" w:rsidRDefault="00AF0807" w:rsidP="003D6895">
            <w:pPr>
              <w:spacing w:before="60" w:after="60"/>
            </w:pPr>
            <w:r w:rsidRPr="00967DE1">
              <w:t>Higher Education and Skills Group</w:t>
            </w:r>
          </w:p>
          <w:p w:rsidR="00BE2508" w:rsidRPr="00CE239F" w:rsidRDefault="00522B66" w:rsidP="003D6895">
            <w:pPr>
              <w:spacing w:before="60" w:after="60"/>
            </w:pPr>
            <w:r>
              <w:t xml:space="preserve">Training Participation and </w:t>
            </w:r>
            <w:r w:rsidR="003D6895" w:rsidRPr="00AF0807">
              <w:t xml:space="preserve">Facilitation </w:t>
            </w:r>
            <w:r w:rsidR="00AF0807" w:rsidRPr="00967DE1">
              <w:t>Division</w:t>
            </w:r>
            <w:r w:rsidR="00BE2508" w:rsidRPr="00967DE1">
              <w:t>,</w:t>
            </w:r>
            <w:r w:rsidR="00BE2508" w:rsidRPr="00CE239F">
              <w:t xml:space="preserve"> </w:t>
            </w:r>
          </w:p>
          <w:p w:rsidR="00BE2508" w:rsidRPr="00CE239F" w:rsidRDefault="00BE2508" w:rsidP="00BE2508">
            <w:r w:rsidRPr="00CE239F">
              <w:t xml:space="preserve">GPO Box </w:t>
            </w:r>
            <w:r w:rsidR="00522B66">
              <w:t>4367</w:t>
            </w:r>
            <w:r w:rsidRPr="00CE239F">
              <w:t xml:space="preserve"> </w:t>
            </w:r>
          </w:p>
          <w:p w:rsidR="00643E4D" w:rsidRDefault="00BE2508" w:rsidP="00934CA6">
            <w:pPr>
              <w:pStyle w:val="TableText0"/>
              <w:spacing w:before="0" w:after="120"/>
              <w:rPr>
                <w:rFonts w:ascii="Arial" w:hAnsi="Arial" w:cs="Arial"/>
              </w:rPr>
            </w:pPr>
            <w:r w:rsidRPr="00CE239F">
              <w:rPr>
                <w:rFonts w:ascii="Arial" w:hAnsi="Arial" w:cs="Arial"/>
              </w:rPr>
              <w:t>Melbourne 3001</w:t>
            </w:r>
          </w:p>
          <w:p w:rsidR="00934CA6" w:rsidRPr="00B91EB4" w:rsidRDefault="00934CA6" w:rsidP="00934CA6">
            <w:pPr>
              <w:rPr>
                <w:u w:val="single"/>
                <w:lang w:val="en-GB"/>
              </w:rPr>
            </w:pPr>
            <w:r w:rsidRPr="00B91EB4">
              <w:rPr>
                <w:u w:val="single"/>
                <w:lang w:val="en-GB"/>
              </w:rPr>
              <w:t>Day to day contact:</w:t>
            </w:r>
          </w:p>
          <w:p w:rsidR="00934CA6" w:rsidRPr="00CE239F" w:rsidRDefault="00934CA6" w:rsidP="00934CA6">
            <w:pPr>
              <w:pStyle w:val="tabletext"/>
              <w:spacing w:after="0"/>
              <w:rPr>
                <w:rFonts w:ascii="Arial" w:hAnsi="Arial" w:cs="Arial"/>
              </w:rPr>
            </w:pPr>
            <w:r w:rsidRPr="00CE239F">
              <w:rPr>
                <w:rFonts w:ascii="Arial" w:hAnsi="Arial" w:cs="Arial"/>
              </w:rPr>
              <w:t>Mr. George Adda</w:t>
            </w:r>
            <w:r w:rsidRPr="00CE239F">
              <w:rPr>
                <w:rFonts w:ascii="Arial" w:hAnsi="Arial" w:cs="Arial"/>
              </w:rPr>
              <w:br/>
              <w:t>Executive Officer</w:t>
            </w:r>
          </w:p>
          <w:p w:rsidR="00934CA6" w:rsidRPr="00CE239F" w:rsidRDefault="00934CA6" w:rsidP="00934CA6">
            <w:pPr>
              <w:pStyle w:val="tabletext"/>
              <w:spacing w:before="0" w:after="0"/>
              <w:rPr>
                <w:rFonts w:ascii="Arial" w:hAnsi="Arial" w:cs="Arial"/>
              </w:rPr>
            </w:pPr>
            <w:r w:rsidRPr="00CE239F">
              <w:rPr>
                <w:rFonts w:ascii="Arial" w:hAnsi="Arial" w:cs="Arial"/>
              </w:rPr>
              <w:t>CMM Engineering Industries</w:t>
            </w:r>
          </w:p>
          <w:p w:rsidR="00934CA6" w:rsidRPr="00967DE1" w:rsidRDefault="00934CA6" w:rsidP="00934CA6">
            <w:pPr>
              <w:pStyle w:val="tabletext"/>
              <w:spacing w:before="0" w:after="0"/>
              <w:rPr>
                <w:rFonts w:ascii="Arial" w:hAnsi="Arial" w:cs="Arial"/>
              </w:rPr>
            </w:pPr>
            <w:r w:rsidRPr="00CE239F">
              <w:rPr>
                <w:rFonts w:ascii="Arial" w:hAnsi="Arial" w:cs="Arial"/>
              </w:rPr>
              <w:t>Box Hill Institute</w:t>
            </w:r>
            <w:r w:rsidR="00AF0807">
              <w:rPr>
                <w:rFonts w:ascii="Arial" w:hAnsi="Arial" w:cs="Arial"/>
              </w:rPr>
              <w:t xml:space="preserve"> </w:t>
            </w:r>
            <w:r w:rsidR="00AF0807" w:rsidRPr="00967DE1">
              <w:rPr>
                <w:rFonts w:ascii="Arial" w:hAnsi="Arial" w:cs="Arial"/>
              </w:rPr>
              <w:t>of TAFE</w:t>
            </w:r>
          </w:p>
          <w:p w:rsidR="00934CA6" w:rsidRPr="00CE239F" w:rsidRDefault="00AF0807" w:rsidP="00934CA6">
            <w:pPr>
              <w:pStyle w:val="tabletext"/>
              <w:spacing w:before="0" w:after="0"/>
              <w:rPr>
                <w:rFonts w:ascii="Arial" w:hAnsi="Arial" w:cs="Arial"/>
              </w:rPr>
            </w:pPr>
            <w:r w:rsidRPr="00967DE1">
              <w:rPr>
                <w:rFonts w:ascii="Arial" w:hAnsi="Arial" w:cs="Arial"/>
              </w:rPr>
              <w:t>Private Bag 2014</w:t>
            </w:r>
          </w:p>
          <w:p w:rsidR="00934CA6" w:rsidRPr="00CE239F" w:rsidRDefault="00934CA6" w:rsidP="00934CA6">
            <w:pPr>
              <w:rPr>
                <w:rStyle w:val="Hyperlink"/>
              </w:rPr>
            </w:pPr>
            <w:r w:rsidRPr="00CE239F">
              <w:t>Box Hill 3128</w:t>
            </w:r>
            <w:r w:rsidRPr="00CE239F">
              <w:br/>
              <w:t xml:space="preserve">Telephone: (03) </w:t>
            </w:r>
            <w:r w:rsidRPr="00967DE1">
              <w:t>9286 9</w:t>
            </w:r>
            <w:r w:rsidR="00AF0807" w:rsidRPr="00967DE1">
              <w:t>880</w:t>
            </w:r>
            <w:r w:rsidRPr="00967DE1">
              <w:br/>
              <w:t>Facsimile: (03) 9286 98</w:t>
            </w:r>
            <w:r w:rsidR="00AF0807" w:rsidRPr="00967DE1">
              <w:t>38</w:t>
            </w:r>
            <w:r w:rsidRPr="00CE239F">
              <w:br/>
              <w:t xml:space="preserve">Email: </w:t>
            </w:r>
            <w:hyperlink r:id="rId13" w:history="1">
              <w:r w:rsidRPr="00CE239F">
                <w:rPr>
                  <w:rStyle w:val="Hyperlink"/>
                </w:rPr>
                <w:t>g.adda@bhtafe.edu.au</w:t>
              </w:r>
            </w:hyperlink>
          </w:p>
          <w:p w:rsidR="00934CA6" w:rsidRPr="00CE239F" w:rsidRDefault="00934CA6" w:rsidP="00610637">
            <w:pPr>
              <w:pStyle w:val="TableText0"/>
              <w:spacing w:before="0" w:after="0"/>
              <w:rPr>
                <w:rFonts w:ascii="Arial" w:hAnsi="Arial" w:cs="Arial"/>
              </w:rPr>
            </w:pPr>
          </w:p>
        </w:tc>
      </w:tr>
      <w:tr w:rsidR="00643E4D" w:rsidRPr="00CE239F" w:rsidTr="00257BEF">
        <w:trPr>
          <w:trHeight w:val="530"/>
        </w:trPr>
        <w:tc>
          <w:tcPr>
            <w:tcW w:w="2732" w:type="dxa"/>
            <w:tcBorders>
              <w:top w:val="single" w:sz="4" w:space="0" w:color="003366"/>
              <w:left w:val="single" w:sz="4" w:space="0" w:color="auto"/>
              <w:bottom w:val="single" w:sz="4" w:space="0" w:color="003366"/>
            </w:tcBorders>
          </w:tcPr>
          <w:p w:rsidR="00643E4D" w:rsidRPr="00CE239F" w:rsidRDefault="00BE2508">
            <w:pPr>
              <w:tabs>
                <w:tab w:val="num" w:pos="432"/>
              </w:tabs>
              <w:autoSpaceDE w:val="0"/>
              <w:autoSpaceDN w:val="0"/>
              <w:adjustRightInd w:val="0"/>
              <w:spacing w:before="60"/>
              <w:ind w:left="432" w:hanging="360"/>
              <w:rPr>
                <w:b/>
                <w:bCs/>
                <w:color w:val="000080"/>
                <w:lang w:val="en-GB"/>
              </w:rPr>
            </w:pPr>
            <w:r w:rsidRPr="00CE239F">
              <w:rPr>
                <w:b/>
                <w:bCs/>
                <w:color w:val="000080"/>
                <w:lang w:val="en-GB"/>
              </w:rPr>
              <w:t>3</w:t>
            </w:r>
            <w:r w:rsidR="00643E4D" w:rsidRPr="00CE239F">
              <w:rPr>
                <w:b/>
                <w:bCs/>
                <w:color w:val="000080"/>
                <w:lang w:val="en-GB"/>
              </w:rPr>
              <w:t xml:space="preserve">. </w:t>
            </w:r>
            <w:r w:rsidR="00643E4D" w:rsidRPr="00CE239F">
              <w:rPr>
                <w:b/>
                <w:bCs/>
                <w:color w:val="000080"/>
                <w:lang w:val="en-GB"/>
              </w:rPr>
              <w:tab/>
              <w:t xml:space="preserve">Type of submission </w:t>
            </w:r>
          </w:p>
        </w:tc>
        <w:tc>
          <w:tcPr>
            <w:tcW w:w="7404" w:type="dxa"/>
            <w:gridSpan w:val="2"/>
            <w:tcBorders>
              <w:top w:val="single" w:sz="4" w:space="0" w:color="003366"/>
              <w:bottom w:val="single" w:sz="4" w:space="0" w:color="003366"/>
              <w:right w:val="single" w:sz="4" w:space="0" w:color="auto"/>
            </w:tcBorders>
          </w:tcPr>
          <w:p w:rsidR="00934CA6" w:rsidRDefault="00934CA6" w:rsidP="00C745F5">
            <w:pPr>
              <w:pStyle w:val="Header"/>
              <w:tabs>
                <w:tab w:val="clear" w:pos="4153"/>
                <w:tab w:val="clear" w:pos="8306"/>
              </w:tabs>
              <w:spacing w:before="60"/>
            </w:pPr>
            <w:r>
              <w:t>Re-a</w:t>
            </w:r>
            <w:r w:rsidR="00643E4D" w:rsidRPr="00CE239F">
              <w:t>ccreditat</w:t>
            </w:r>
            <w:r>
              <w:t xml:space="preserve">ion.  </w:t>
            </w:r>
          </w:p>
          <w:p w:rsidR="00934CA6" w:rsidRDefault="00934CA6" w:rsidP="00610637">
            <w:pPr>
              <w:pStyle w:val="Header"/>
              <w:tabs>
                <w:tab w:val="clear" w:pos="4153"/>
                <w:tab w:val="clear" w:pos="8306"/>
              </w:tabs>
            </w:pPr>
            <w:r>
              <w:t>This course will replace the accredited course:</w:t>
            </w:r>
          </w:p>
          <w:p w:rsidR="00643E4D" w:rsidRPr="00CE239F" w:rsidRDefault="00934CA6" w:rsidP="00610637">
            <w:pPr>
              <w:pStyle w:val="Header"/>
              <w:tabs>
                <w:tab w:val="clear" w:pos="4153"/>
                <w:tab w:val="clear" w:pos="8306"/>
              </w:tabs>
              <w:spacing w:after="240"/>
              <w:ind w:left="1254" w:hanging="1254"/>
            </w:pPr>
            <w:r>
              <w:t xml:space="preserve"> 21887VIC – Certificate II in Electrotechnology Studies (Pre-vocational)</w:t>
            </w:r>
          </w:p>
        </w:tc>
      </w:tr>
      <w:tr w:rsidR="00643E4D" w:rsidRPr="00CE239F" w:rsidTr="00257BEF">
        <w:trPr>
          <w:trHeight w:val="694"/>
        </w:trPr>
        <w:tc>
          <w:tcPr>
            <w:tcW w:w="2732" w:type="dxa"/>
            <w:tcBorders>
              <w:top w:val="single" w:sz="4" w:space="0" w:color="003366"/>
              <w:left w:val="single" w:sz="4" w:space="0" w:color="auto"/>
              <w:bottom w:val="single" w:sz="4" w:space="0" w:color="003366"/>
            </w:tcBorders>
          </w:tcPr>
          <w:p w:rsidR="00643E4D" w:rsidRPr="00CE239F" w:rsidRDefault="00BE2508" w:rsidP="00BE2508">
            <w:pPr>
              <w:tabs>
                <w:tab w:val="num" w:pos="432"/>
              </w:tabs>
              <w:autoSpaceDE w:val="0"/>
              <w:autoSpaceDN w:val="0"/>
              <w:adjustRightInd w:val="0"/>
              <w:spacing w:before="60"/>
              <w:ind w:left="432" w:hanging="360"/>
              <w:rPr>
                <w:b/>
                <w:bCs/>
                <w:color w:val="000080"/>
                <w:lang w:val="en-GB"/>
              </w:rPr>
            </w:pPr>
            <w:r w:rsidRPr="00CE239F">
              <w:rPr>
                <w:b/>
                <w:bCs/>
                <w:color w:val="000080"/>
                <w:lang w:val="en-GB"/>
              </w:rPr>
              <w:t>4</w:t>
            </w:r>
            <w:r w:rsidR="00643E4D" w:rsidRPr="00CE239F">
              <w:rPr>
                <w:b/>
                <w:bCs/>
                <w:color w:val="000080"/>
                <w:lang w:val="en-GB"/>
              </w:rPr>
              <w:t xml:space="preserve">. </w:t>
            </w:r>
            <w:r w:rsidR="00643E4D" w:rsidRPr="00CE239F">
              <w:rPr>
                <w:b/>
                <w:bCs/>
                <w:color w:val="000080"/>
                <w:lang w:val="en-GB"/>
              </w:rPr>
              <w:tab/>
              <w:t xml:space="preserve">Copyright </w:t>
            </w:r>
            <w:r w:rsidRPr="00CE239F">
              <w:rPr>
                <w:b/>
                <w:bCs/>
                <w:color w:val="000080"/>
                <w:lang w:val="en-GB"/>
              </w:rPr>
              <w:t>acknowledgement</w:t>
            </w:r>
          </w:p>
        </w:tc>
        <w:tc>
          <w:tcPr>
            <w:tcW w:w="7404" w:type="dxa"/>
            <w:gridSpan w:val="2"/>
            <w:tcBorders>
              <w:top w:val="single" w:sz="4" w:space="0" w:color="003366"/>
              <w:bottom w:val="single" w:sz="4" w:space="0" w:color="003366"/>
              <w:right w:val="single" w:sz="4" w:space="0" w:color="auto"/>
            </w:tcBorders>
          </w:tcPr>
          <w:p w:rsidR="00BE2508" w:rsidRPr="00267489" w:rsidRDefault="00BE2508" w:rsidP="00BE2508">
            <w:r w:rsidRPr="00267489">
              <w:t xml:space="preserve">Copyright of this material is reserved to the Crown in the right of the State of Victoria. </w:t>
            </w:r>
          </w:p>
          <w:p w:rsidR="00BE2508" w:rsidRDefault="00BE2508" w:rsidP="00CE239F">
            <w:pPr>
              <w:pStyle w:val="Header"/>
              <w:tabs>
                <w:tab w:val="clear" w:pos="4153"/>
                <w:tab w:val="clear" w:pos="8306"/>
                <w:tab w:val="left" w:pos="1692"/>
              </w:tabs>
              <w:autoSpaceDE w:val="0"/>
              <w:autoSpaceDN w:val="0"/>
              <w:adjustRightInd w:val="0"/>
              <w:spacing w:after="240"/>
            </w:pPr>
            <w:r w:rsidRPr="00267489">
              <w:t>© State of Victoria (Department of Education and Early Childhood Development) 20</w:t>
            </w:r>
            <w:r w:rsidR="00FA03E6">
              <w:t>13</w:t>
            </w:r>
          </w:p>
          <w:p w:rsidR="00FA03E6" w:rsidRPr="00267489" w:rsidRDefault="00FA03E6" w:rsidP="00FA03E6">
            <w:pPr>
              <w:tabs>
                <w:tab w:val="left" w:pos="1821"/>
              </w:tabs>
              <w:spacing w:before="60"/>
              <w:ind w:left="1821" w:hanging="1821"/>
            </w:pPr>
            <w:r>
              <w:t>The following unit</w:t>
            </w:r>
            <w:r w:rsidRPr="00267489">
              <w:t xml:space="preserve"> of competency:</w:t>
            </w:r>
          </w:p>
          <w:p w:rsidR="00FA03E6" w:rsidRPr="0073244A" w:rsidRDefault="00FA03E6" w:rsidP="0073244A">
            <w:pPr>
              <w:pStyle w:val="Header"/>
              <w:tabs>
                <w:tab w:val="clear" w:pos="4153"/>
                <w:tab w:val="clear" w:pos="8306"/>
                <w:tab w:val="left" w:pos="1876"/>
              </w:tabs>
              <w:autoSpaceDE w:val="0"/>
              <w:autoSpaceDN w:val="0"/>
              <w:adjustRightInd w:val="0"/>
              <w:spacing w:before="120" w:after="120"/>
              <w:rPr>
                <w:i/>
              </w:rPr>
            </w:pPr>
            <w:r w:rsidRPr="0073244A">
              <w:rPr>
                <w:i/>
              </w:rPr>
              <w:t>CPCCOHS1001A</w:t>
            </w:r>
            <w:r w:rsidRPr="0073244A">
              <w:rPr>
                <w:i/>
              </w:rPr>
              <w:tab/>
              <w:t>Work safely in the construction industry</w:t>
            </w:r>
            <w:r w:rsidRPr="0073244A">
              <w:rPr>
                <w:i/>
              </w:rPr>
              <w:tab/>
            </w:r>
          </w:p>
          <w:p w:rsidR="00FA03E6" w:rsidRPr="00267489" w:rsidRDefault="00FA03E6" w:rsidP="00FA03E6">
            <w:pPr>
              <w:pStyle w:val="Header"/>
              <w:tabs>
                <w:tab w:val="clear" w:pos="4153"/>
                <w:tab w:val="clear" w:pos="8306"/>
                <w:tab w:val="left" w:pos="1692"/>
              </w:tabs>
              <w:autoSpaceDE w:val="0"/>
              <w:autoSpaceDN w:val="0"/>
              <w:adjustRightInd w:val="0"/>
            </w:pPr>
            <w:r>
              <w:t xml:space="preserve">Is from the CPC08 - Construction, Plumbing and Services Training Package </w:t>
            </w:r>
            <w:r w:rsidRPr="00267489">
              <w:t>administered by the Commonwealth of Australia.</w:t>
            </w:r>
          </w:p>
          <w:p w:rsidR="00FA03E6" w:rsidRPr="00267489" w:rsidRDefault="00FA03E6" w:rsidP="0073244A">
            <w:pPr>
              <w:spacing w:after="240"/>
            </w:pPr>
            <w:r w:rsidRPr="00267489">
              <w:t>© Commonwealth of Australia</w:t>
            </w:r>
          </w:p>
          <w:p w:rsidR="0073244A" w:rsidRPr="00267489" w:rsidRDefault="0073244A" w:rsidP="0073244A">
            <w:pPr>
              <w:tabs>
                <w:tab w:val="left" w:pos="1821"/>
              </w:tabs>
              <w:spacing w:before="60"/>
              <w:ind w:left="1821" w:hanging="1821"/>
            </w:pPr>
            <w:r>
              <w:t>The following unit</w:t>
            </w:r>
            <w:r w:rsidRPr="00267489">
              <w:t xml:space="preserve"> of competency:</w:t>
            </w:r>
          </w:p>
          <w:p w:rsidR="0073244A" w:rsidRPr="0073244A" w:rsidRDefault="0073244A" w:rsidP="0073244A">
            <w:pPr>
              <w:pStyle w:val="Header"/>
              <w:tabs>
                <w:tab w:val="clear" w:pos="4153"/>
                <w:tab w:val="clear" w:pos="8306"/>
                <w:tab w:val="left" w:pos="1876"/>
              </w:tabs>
              <w:autoSpaceDE w:val="0"/>
              <w:autoSpaceDN w:val="0"/>
              <w:adjustRightInd w:val="0"/>
              <w:spacing w:before="120" w:after="120"/>
              <w:rPr>
                <w:i/>
              </w:rPr>
            </w:pPr>
            <w:r w:rsidRPr="0073244A">
              <w:rPr>
                <w:i/>
              </w:rPr>
              <w:t>HLT</w:t>
            </w:r>
            <w:r w:rsidR="00EE4F62">
              <w:rPr>
                <w:i/>
              </w:rPr>
              <w:t>AID002</w:t>
            </w:r>
            <w:r w:rsidRPr="0073244A">
              <w:rPr>
                <w:i/>
              </w:rPr>
              <w:tab/>
              <w:t>Provide basic emergency life support</w:t>
            </w:r>
          </w:p>
          <w:p w:rsidR="0073244A" w:rsidRPr="00267489" w:rsidRDefault="0073244A" w:rsidP="0073244A">
            <w:pPr>
              <w:pStyle w:val="Header"/>
              <w:tabs>
                <w:tab w:val="clear" w:pos="4153"/>
                <w:tab w:val="clear" w:pos="8306"/>
                <w:tab w:val="left" w:pos="1692"/>
              </w:tabs>
              <w:autoSpaceDE w:val="0"/>
              <w:autoSpaceDN w:val="0"/>
              <w:adjustRightInd w:val="0"/>
            </w:pPr>
            <w:r>
              <w:t xml:space="preserve">Is from the HLT - Health Training Package </w:t>
            </w:r>
            <w:r w:rsidRPr="00267489">
              <w:t>administered by the Commonwealth of Australia.</w:t>
            </w:r>
          </w:p>
          <w:p w:rsidR="0073244A" w:rsidRPr="00267489" w:rsidRDefault="0073244A" w:rsidP="0073244A">
            <w:pPr>
              <w:spacing w:after="240"/>
            </w:pPr>
            <w:r w:rsidRPr="00267489">
              <w:t>© Commonwealth of Australia</w:t>
            </w:r>
          </w:p>
          <w:p w:rsidR="00CE239F" w:rsidRPr="00267489" w:rsidRDefault="00CE239F" w:rsidP="00CE239F">
            <w:pPr>
              <w:tabs>
                <w:tab w:val="left" w:pos="1821"/>
              </w:tabs>
              <w:spacing w:before="60"/>
              <w:ind w:left="1821" w:hanging="1821"/>
            </w:pPr>
            <w:r w:rsidRPr="00267489">
              <w:t>The following units of competency:</w:t>
            </w:r>
          </w:p>
          <w:p w:rsidR="00610637" w:rsidRPr="00610637" w:rsidRDefault="00610637" w:rsidP="00CE239F">
            <w:pPr>
              <w:tabs>
                <w:tab w:val="left" w:pos="1821"/>
              </w:tabs>
              <w:ind w:left="1821" w:hanging="1821"/>
              <w:rPr>
                <w:i/>
              </w:rPr>
            </w:pPr>
            <w:r w:rsidRPr="00610637">
              <w:rPr>
                <w:i/>
              </w:rPr>
              <w:t>UEENEED102A</w:t>
            </w:r>
            <w:r w:rsidRPr="00610637">
              <w:rPr>
                <w:i/>
              </w:rPr>
              <w:tab/>
              <w:t>Assemble, set-up and test computing devices</w:t>
            </w:r>
          </w:p>
          <w:p w:rsidR="00610637" w:rsidRDefault="00610637" w:rsidP="00CE239F">
            <w:pPr>
              <w:tabs>
                <w:tab w:val="left" w:pos="1821"/>
              </w:tabs>
              <w:ind w:left="1821" w:hanging="1821"/>
              <w:rPr>
                <w:i/>
              </w:rPr>
            </w:pPr>
            <w:r w:rsidRPr="00610637">
              <w:rPr>
                <w:i/>
              </w:rPr>
              <w:t>UEENEEE101A</w:t>
            </w:r>
            <w:r w:rsidRPr="00610637">
              <w:rPr>
                <w:i/>
              </w:rPr>
              <w:tab/>
              <w:t>Apply Occupational Health and Safety regulations, codes and practices in the workplace</w:t>
            </w:r>
          </w:p>
          <w:p w:rsidR="008843F0" w:rsidRPr="00610637" w:rsidRDefault="008843F0" w:rsidP="00CE239F">
            <w:pPr>
              <w:tabs>
                <w:tab w:val="left" w:pos="1821"/>
              </w:tabs>
              <w:ind w:left="1821" w:hanging="1821"/>
              <w:rPr>
                <w:i/>
              </w:rPr>
            </w:pPr>
          </w:p>
          <w:p w:rsidR="00610637" w:rsidRPr="00610637" w:rsidRDefault="00610637" w:rsidP="00CE239F">
            <w:pPr>
              <w:tabs>
                <w:tab w:val="left" w:pos="1821"/>
              </w:tabs>
              <w:ind w:left="1821" w:hanging="1821"/>
              <w:rPr>
                <w:i/>
              </w:rPr>
            </w:pPr>
            <w:r w:rsidRPr="00610637">
              <w:rPr>
                <w:i/>
              </w:rPr>
              <w:t>UEENEEE102A</w:t>
            </w:r>
            <w:r w:rsidRPr="00610637">
              <w:rPr>
                <w:i/>
              </w:rPr>
              <w:tab/>
              <w:t>Fabricate, assemble and dismantle utilities industry components</w:t>
            </w:r>
          </w:p>
          <w:p w:rsidR="00610637" w:rsidRPr="00610637" w:rsidRDefault="00610637" w:rsidP="00CE239F">
            <w:pPr>
              <w:tabs>
                <w:tab w:val="left" w:pos="1821"/>
              </w:tabs>
              <w:ind w:left="1821" w:hanging="1821"/>
              <w:rPr>
                <w:i/>
              </w:rPr>
            </w:pPr>
            <w:r w:rsidRPr="00610637">
              <w:rPr>
                <w:i/>
              </w:rPr>
              <w:t>UEENEEE103A</w:t>
            </w:r>
            <w:r w:rsidRPr="00610637">
              <w:rPr>
                <w:i/>
              </w:rPr>
              <w:tab/>
              <w:t>Solve problems in ELV single path circuits</w:t>
            </w:r>
          </w:p>
          <w:p w:rsidR="00610637" w:rsidRPr="00610637" w:rsidRDefault="00610637" w:rsidP="00CE239F">
            <w:pPr>
              <w:tabs>
                <w:tab w:val="left" w:pos="1821"/>
              </w:tabs>
              <w:ind w:left="1821" w:hanging="1821"/>
              <w:rPr>
                <w:i/>
              </w:rPr>
            </w:pPr>
            <w:r w:rsidRPr="00610637">
              <w:rPr>
                <w:i/>
              </w:rPr>
              <w:t>UEENEEE105A</w:t>
            </w:r>
            <w:r w:rsidRPr="00610637">
              <w:rPr>
                <w:i/>
              </w:rPr>
              <w:tab/>
              <w:t>Fix and secure electrotechnology equipment</w:t>
            </w:r>
          </w:p>
          <w:p w:rsidR="00610637" w:rsidRPr="00610637" w:rsidRDefault="00610637" w:rsidP="00CE239F">
            <w:pPr>
              <w:tabs>
                <w:tab w:val="left" w:pos="1821"/>
              </w:tabs>
              <w:ind w:left="1821" w:hanging="1821"/>
              <w:rPr>
                <w:i/>
              </w:rPr>
            </w:pPr>
            <w:r w:rsidRPr="00610637">
              <w:rPr>
                <w:i/>
              </w:rPr>
              <w:t>UEENEEE122A</w:t>
            </w:r>
            <w:r w:rsidRPr="00610637">
              <w:rPr>
                <w:i/>
              </w:rPr>
              <w:tab/>
              <w:t>Carry out preparatory energy sector work activities</w:t>
            </w:r>
          </w:p>
          <w:p w:rsidR="00610637" w:rsidRPr="00610637" w:rsidRDefault="00610637" w:rsidP="0073244A">
            <w:pPr>
              <w:tabs>
                <w:tab w:val="left" w:pos="1821"/>
              </w:tabs>
              <w:ind w:left="1821" w:hanging="1821"/>
              <w:rPr>
                <w:i/>
              </w:rPr>
            </w:pPr>
            <w:r w:rsidRPr="00610637">
              <w:rPr>
                <w:i/>
              </w:rPr>
              <w:t>UEENEEE130A</w:t>
            </w:r>
            <w:r w:rsidRPr="00610637">
              <w:rPr>
                <w:i/>
              </w:rPr>
              <w:tab/>
              <w:t>Provide solutions and report on routine electrotechnology problems</w:t>
            </w:r>
          </w:p>
          <w:p w:rsidR="00610637" w:rsidRPr="00610637" w:rsidRDefault="00610637" w:rsidP="00CE239F">
            <w:pPr>
              <w:tabs>
                <w:tab w:val="left" w:pos="1821"/>
              </w:tabs>
              <w:ind w:left="1821" w:hanging="1821"/>
              <w:rPr>
                <w:i/>
              </w:rPr>
            </w:pPr>
            <w:r w:rsidRPr="00610637">
              <w:rPr>
                <w:i/>
              </w:rPr>
              <w:t>UEENEEE141A</w:t>
            </w:r>
            <w:r w:rsidRPr="00610637">
              <w:rPr>
                <w:i/>
              </w:rPr>
              <w:tab/>
              <w:t>Use of routine/equipment/plant/technologies in an energy sector environment</w:t>
            </w:r>
          </w:p>
          <w:p w:rsidR="00610637" w:rsidRPr="00610637" w:rsidRDefault="00610637" w:rsidP="00CE239F">
            <w:pPr>
              <w:tabs>
                <w:tab w:val="left" w:pos="1821"/>
              </w:tabs>
              <w:ind w:left="1821" w:hanging="1821"/>
              <w:rPr>
                <w:i/>
              </w:rPr>
            </w:pPr>
            <w:r w:rsidRPr="00610637">
              <w:rPr>
                <w:i/>
              </w:rPr>
              <w:t>UEENEEE142A</w:t>
            </w:r>
            <w:r w:rsidRPr="00610637">
              <w:rPr>
                <w:i/>
              </w:rPr>
              <w:tab/>
              <w:t>Produce products for carrying out energy sector work activities</w:t>
            </w:r>
          </w:p>
          <w:p w:rsidR="00610637" w:rsidRPr="00610637" w:rsidRDefault="00610637" w:rsidP="00CE239F">
            <w:pPr>
              <w:tabs>
                <w:tab w:val="left" w:pos="1821"/>
              </w:tabs>
              <w:ind w:left="1821" w:hanging="1821"/>
              <w:rPr>
                <w:i/>
              </w:rPr>
            </w:pPr>
            <w:r w:rsidRPr="00610637">
              <w:rPr>
                <w:i/>
              </w:rPr>
              <w:t>UEENEEE148A</w:t>
            </w:r>
            <w:r w:rsidRPr="00610637">
              <w:rPr>
                <w:i/>
              </w:rPr>
              <w:tab/>
            </w:r>
            <w:r w:rsidRPr="00610637">
              <w:rPr>
                <w:i/>
                <w:sz w:val="21"/>
                <w:szCs w:val="21"/>
              </w:rPr>
              <w:t>Carry out routine work activities in an energy sector environment</w:t>
            </w:r>
          </w:p>
          <w:p w:rsidR="00610637" w:rsidRPr="00610637" w:rsidRDefault="00610637" w:rsidP="00610637">
            <w:pPr>
              <w:tabs>
                <w:tab w:val="left" w:pos="1821"/>
              </w:tabs>
              <w:ind w:left="1821" w:hanging="1821"/>
              <w:rPr>
                <w:i/>
              </w:rPr>
            </w:pPr>
            <w:r w:rsidRPr="00610637">
              <w:rPr>
                <w:i/>
              </w:rPr>
              <w:t>UEENEEE179A</w:t>
            </w:r>
            <w:r w:rsidRPr="00610637">
              <w:rPr>
                <w:i/>
              </w:rPr>
              <w:tab/>
              <w:t>Identify and select components, accessories and materials for energy sector work</w:t>
            </w:r>
          </w:p>
          <w:p w:rsidR="00610637" w:rsidRPr="00610637" w:rsidRDefault="00610637" w:rsidP="00CE239F">
            <w:pPr>
              <w:tabs>
                <w:tab w:val="left" w:pos="1821"/>
              </w:tabs>
              <w:ind w:left="1821" w:hanging="1821"/>
              <w:rPr>
                <w:i/>
              </w:rPr>
            </w:pPr>
            <w:r w:rsidRPr="00610637">
              <w:rPr>
                <w:i/>
              </w:rPr>
              <w:t>UEENEEH101A</w:t>
            </w:r>
            <w:r w:rsidRPr="00610637">
              <w:rPr>
                <w:i/>
              </w:rPr>
              <w:tab/>
              <w:t>Repair basic computer equipment f</w:t>
            </w:r>
            <w:r w:rsidR="00AF0807">
              <w:rPr>
                <w:i/>
              </w:rPr>
              <w:t>aults by replacement of modules</w:t>
            </w:r>
            <w:r w:rsidR="00AF0807" w:rsidRPr="00967DE1">
              <w:rPr>
                <w:i/>
              </w:rPr>
              <w:t>/</w:t>
            </w:r>
            <w:r w:rsidRPr="00AF0807">
              <w:rPr>
                <w:i/>
              </w:rPr>
              <w:t>s</w:t>
            </w:r>
            <w:r w:rsidRPr="00610637">
              <w:rPr>
                <w:i/>
              </w:rPr>
              <w:t>ub-assemblies</w:t>
            </w:r>
          </w:p>
          <w:p w:rsidR="00610637" w:rsidRPr="00610637" w:rsidRDefault="00610637" w:rsidP="00CE239F">
            <w:pPr>
              <w:tabs>
                <w:tab w:val="left" w:pos="1821"/>
              </w:tabs>
              <w:ind w:left="1821" w:hanging="1821"/>
              <w:rPr>
                <w:i/>
              </w:rPr>
            </w:pPr>
            <w:r w:rsidRPr="00610637">
              <w:rPr>
                <w:i/>
              </w:rPr>
              <w:t>UEENEEH102A</w:t>
            </w:r>
            <w:r w:rsidRPr="00610637">
              <w:rPr>
                <w:i/>
              </w:rPr>
              <w:tab/>
              <w:t>Fabricate, assemble and dismantle utilities industry components</w:t>
            </w:r>
          </w:p>
          <w:p w:rsidR="00610637" w:rsidRPr="00610637" w:rsidRDefault="00610637" w:rsidP="00CE239F">
            <w:pPr>
              <w:tabs>
                <w:tab w:val="left" w:pos="1821"/>
              </w:tabs>
              <w:ind w:left="1821" w:hanging="1821"/>
              <w:rPr>
                <w:i/>
              </w:rPr>
            </w:pPr>
            <w:r w:rsidRPr="00610637">
              <w:rPr>
                <w:i/>
              </w:rPr>
              <w:t>UEENEEH104A</w:t>
            </w:r>
            <w:r w:rsidRPr="00610637">
              <w:rPr>
                <w:i/>
              </w:rPr>
              <w:tab/>
              <w:t>Set up and test residential video</w:t>
            </w:r>
            <w:r w:rsidR="00AF0807" w:rsidRPr="00967DE1">
              <w:rPr>
                <w:i/>
              </w:rPr>
              <w:t>/</w:t>
            </w:r>
            <w:r w:rsidRPr="00610637">
              <w:rPr>
                <w:i/>
              </w:rPr>
              <w:t>audio equipment</w:t>
            </w:r>
          </w:p>
          <w:p w:rsidR="00610637" w:rsidRPr="00610637" w:rsidRDefault="00610637" w:rsidP="00CE239F">
            <w:pPr>
              <w:tabs>
                <w:tab w:val="left" w:pos="1821"/>
              </w:tabs>
              <w:ind w:left="1821" w:hanging="1821"/>
              <w:rPr>
                <w:i/>
              </w:rPr>
            </w:pPr>
            <w:r w:rsidRPr="00610637">
              <w:rPr>
                <w:i/>
              </w:rPr>
              <w:t>UEENEEJ102A</w:t>
            </w:r>
            <w:r w:rsidRPr="00610637">
              <w:rPr>
                <w:i/>
              </w:rPr>
              <w:tab/>
              <w:t>Prepare refrigeration tubing and fittings</w:t>
            </w:r>
          </w:p>
          <w:p w:rsidR="00610637" w:rsidRPr="00610637" w:rsidRDefault="00610637" w:rsidP="00CE239F">
            <w:pPr>
              <w:tabs>
                <w:tab w:val="left" w:pos="1821"/>
              </w:tabs>
              <w:ind w:left="1821" w:hanging="1821"/>
              <w:rPr>
                <w:i/>
              </w:rPr>
            </w:pPr>
            <w:r w:rsidRPr="00610637">
              <w:rPr>
                <w:i/>
              </w:rPr>
              <w:t>UEENEEJ103A</w:t>
            </w:r>
            <w:r w:rsidRPr="00610637">
              <w:rPr>
                <w:i/>
              </w:rPr>
              <w:tab/>
              <w:t>Establish the basic operating conditions of vapour compression systems</w:t>
            </w:r>
          </w:p>
          <w:p w:rsidR="00610637" w:rsidRPr="00610637" w:rsidRDefault="00610637" w:rsidP="00CE239F">
            <w:pPr>
              <w:tabs>
                <w:tab w:val="left" w:pos="1821"/>
              </w:tabs>
              <w:ind w:left="1821" w:hanging="1821"/>
              <w:rPr>
                <w:i/>
              </w:rPr>
            </w:pPr>
            <w:r w:rsidRPr="00610637">
              <w:rPr>
                <w:i/>
              </w:rPr>
              <w:t>UEENEEJ104A</w:t>
            </w:r>
            <w:r w:rsidRPr="00610637">
              <w:rPr>
                <w:i/>
              </w:rPr>
              <w:tab/>
              <w:t>Solve problems in d.c. circuits</w:t>
            </w:r>
          </w:p>
          <w:p w:rsidR="00610637" w:rsidRPr="00610637" w:rsidRDefault="00610637" w:rsidP="00CE239F">
            <w:pPr>
              <w:tabs>
                <w:tab w:val="left" w:pos="1821"/>
              </w:tabs>
              <w:ind w:left="1821" w:hanging="1821"/>
              <w:rPr>
                <w:i/>
              </w:rPr>
            </w:pPr>
            <w:r w:rsidRPr="00610637">
              <w:rPr>
                <w:i/>
              </w:rPr>
              <w:t>UEENEEK112A</w:t>
            </w:r>
            <w:r w:rsidRPr="00610637">
              <w:rPr>
                <w:i/>
              </w:rPr>
              <w:tab/>
              <w:t>Provide basic sustainable energy solutions for energy reduction in domestic premises</w:t>
            </w:r>
          </w:p>
          <w:p w:rsidR="00610637" w:rsidRPr="00610637" w:rsidRDefault="00610637" w:rsidP="00610637">
            <w:pPr>
              <w:tabs>
                <w:tab w:val="left" w:pos="1821"/>
              </w:tabs>
              <w:spacing w:after="120"/>
              <w:ind w:left="1821" w:hanging="1821"/>
              <w:rPr>
                <w:i/>
              </w:rPr>
            </w:pPr>
            <w:r w:rsidRPr="00610637">
              <w:rPr>
                <w:i/>
              </w:rPr>
              <w:t>UEENEEP024A</w:t>
            </w:r>
            <w:r w:rsidRPr="00610637">
              <w:rPr>
                <w:i/>
              </w:rPr>
              <w:tab/>
              <w:t>Attach cords and plugs to electrical equipment for connection to a single phase 230 volt supply</w:t>
            </w:r>
          </w:p>
          <w:p w:rsidR="00CE239F" w:rsidRPr="00267489" w:rsidRDefault="00CE239F" w:rsidP="00660DBF">
            <w:pPr>
              <w:pStyle w:val="Header"/>
              <w:tabs>
                <w:tab w:val="clear" w:pos="4153"/>
                <w:tab w:val="clear" w:pos="8306"/>
                <w:tab w:val="left" w:pos="1692"/>
              </w:tabs>
              <w:autoSpaceDE w:val="0"/>
              <w:autoSpaceDN w:val="0"/>
              <w:adjustRightInd w:val="0"/>
            </w:pPr>
            <w:r w:rsidRPr="00267489">
              <w:t>are from the UEE11 – Electrotechnology Training Package administered by the Commonwealth of Australia.</w:t>
            </w:r>
          </w:p>
          <w:p w:rsidR="00CE239F" w:rsidRPr="00267489" w:rsidRDefault="00CE239F" w:rsidP="00CE239F">
            <w:r w:rsidRPr="00267489">
              <w:t>© Commonwealth of Australia</w:t>
            </w:r>
          </w:p>
          <w:p w:rsidR="00CE239F" w:rsidRPr="00267489" w:rsidRDefault="00CE239F" w:rsidP="00CE239F">
            <w:pPr>
              <w:pStyle w:val="Header"/>
              <w:tabs>
                <w:tab w:val="clear" w:pos="4153"/>
                <w:tab w:val="clear" w:pos="8306"/>
                <w:tab w:val="left" w:pos="1692"/>
              </w:tabs>
              <w:autoSpaceDE w:val="0"/>
              <w:autoSpaceDN w:val="0"/>
              <w:adjustRightInd w:val="0"/>
              <w:spacing w:after="60"/>
              <w:rPr>
                <w:lang w:val="en-GB"/>
              </w:rPr>
            </w:pPr>
          </w:p>
          <w:p w:rsidR="00DA31AB" w:rsidRPr="00267489" w:rsidRDefault="00BA5276" w:rsidP="00DA31AB">
            <w:pPr>
              <w:tabs>
                <w:tab w:val="left" w:pos="1821"/>
              </w:tabs>
              <w:spacing w:after="120"/>
              <w:ind w:left="1821" w:hanging="1821"/>
            </w:pPr>
            <w:r>
              <w:t>The following unit</w:t>
            </w:r>
            <w:r w:rsidR="00DA31AB" w:rsidRPr="00267489">
              <w:t xml:space="preserve"> of competency:</w:t>
            </w:r>
          </w:p>
          <w:p w:rsidR="00DA31AB" w:rsidRPr="00AF0807" w:rsidRDefault="00DA31AB" w:rsidP="00BA5276">
            <w:pPr>
              <w:tabs>
                <w:tab w:val="left" w:pos="1821"/>
              </w:tabs>
              <w:spacing w:after="60"/>
              <w:ind w:left="1821" w:hanging="1821"/>
              <w:rPr>
                <w:i/>
              </w:rPr>
            </w:pPr>
            <w:r w:rsidRPr="00AF0807">
              <w:rPr>
                <w:i/>
              </w:rPr>
              <w:t>UETTDREL11A</w:t>
            </w:r>
            <w:r w:rsidRPr="00AF0807">
              <w:rPr>
                <w:i/>
              </w:rPr>
              <w:tab/>
              <w:t>Apply sustainable energy and environmental procedures</w:t>
            </w:r>
          </w:p>
          <w:p w:rsidR="00DA31AB" w:rsidRPr="00267489" w:rsidRDefault="00BA5276" w:rsidP="00660DBF">
            <w:pPr>
              <w:pStyle w:val="Header"/>
              <w:tabs>
                <w:tab w:val="clear" w:pos="4153"/>
                <w:tab w:val="clear" w:pos="8306"/>
                <w:tab w:val="left" w:pos="1692"/>
              </w:tabs>
              <w:autoSpaceDE w:val="0"/>
              <w:autoSpaceDN w:val="0"/>
              <w:adjustRightInd w:val="0"/>
            </w:pPr>
            <w:r>
              <w:t>is</w:t>
            </w:r>
            <w:r w:rsidR="00DA31AB" w:rsidRPr="00267489">
              <w:t xml:space="preserve"> from the UET12 – </w:t>
            </w:r>
            <w:r w:rsidR="00DA31AB" w:rsidRPr="00267489">
              <w:rPr>
                <w:lang w:val="en-GB"/>
              </w:rPr>
              <w:t>Electricity Supply Industry-Transmission, Distribution and Rail Sector</w:t>
            </w:r>
            <w:r w:rsidR="00DA31AB" w:rsidRPr="00267489">
              <w:t xml:space="preserve"> Training Package administered by the Commonwealth of Australia.</w:t>
            </w:r>
          </w:p>
          <w:p w:rsidR="00DA31AB" w:rsidRPr="00267489" w:rsidRDefault="00DA31AB" w:rsidP="00DA31AB">
            <w:r w:rsidRPr="00267489">
              <w:t>© Commonwealth of Australia</w:t>
            </w:r>
          </w:p>
          <w:p w:rsidR="00DA31AB" w:rsidRPr="00267489" w:rsidRDefault="00DA31AB" w:rsidP="00CE239F">
            <w:pPr>
              <w:pStyle w:val="Header"/>
              <w:tabs>
                <w:tab w:val="clear" w:pos="4153"/>
                <w:tab w:val="clear" w:pos="8306"/>
                <w:tab w:val="left" w:pos="1692"/>
              </w:tabs>
              <w:autoSpaceDE w:val="0"/>
              <w:autoSpaceDN w:val="0"/>
              <w:adjustRightInd w:val="0"/>
              <w:spacing w:after="60"/>
              <w:rPr>
                <w:lang w:val="en-GB"/>
              </w:rPr>
            </w:pPr>
          </w:p>
          <w:p w:rsidR="00C745F5" w:rsidRPr="00267489" w:rsidRDefault="00C745F5" w:rsidP="00CE239F">
            <w:pPr>
              <w:pStyle w:val="Header"/>
              <w:tabs>
                <w:tab w:val="clear" w:pos="4153"/>
                <w:tab w:val="clear" w:pos="8306"/>
                <w:tab w:val="left" w:pos="1692"/>
              </w:tabs>
              <w:autoSpaceDE w:val="0"/>
              <w:autoSpaceDN w:val="0"/>
              <w:adjustRightInd w:val="0"/>
              <w:spacing w:after="60"/>
              <w:rPr>
                <w:lang w:val="en-GB"/>
              </w:rPr>
            </w:pPr>
            <w:r w:rsidRPr="00267489">
              <w:rPr>
                <w:lang w:val="en-GB"/>
              </w:rPr>
              <w:t>The foll</w:t>
            </w:r>
            <w:r w:rsidR="00E82210" w:rsidRPr="00267489">
              <w:rPr>
                <w:lang w:val="en-GB"/>
              </w:rPr>
              <w:t>owing unit</w:t>
            </w:r>
            <w:r w:rsidR="00267489" w:rsidRPr="00267489">
              <w:rPr>
                <w:lang w:val="en-GB"/>
              </w:rPr>
              <w:t>s</w:t>
            </w:r>
            <w:r w:rsidR="00335908">
              <w:rPr>
                <w:lang w:val="en-GB"/>
              </w:rPr>
              <w:t xml:space="preserve"> have</w:t>
            </w:r>
            <w:r w:rsidR="00E82210" w:rsidRPr="00267489">
              <w:rPr>
                <w:lang w:val="en-GB"/>
              </w:rPr>
              <w:t xml:space="preserve"> been imported from</w:t>
            </w:r>
            <w:r w:rsidRPr="00267489">
              <w:rPr>
                <w:lang w:val="en-GB"/>
              </w:rPr>
              <w:t xml:space="preserve"> the Victorian accredited course </w:t>
            </w:r>
            <w:r w:rsidRPr="00267489">
              <w:rPr>
                <w:i/>
                <w:lang w:val="en-GB"/>
              </w:rPr>
              <w:t>2</w:t>
            </w:r>
            <w:r w:rsidR="00A02F39" w:rsidRPr="00267489">
              <w:rPr>
                <w:i/>
                <w:lang w:val="en-GB"/>
              </w:rPr>
              <w:t>2019</w:t>
            </w:r>
            <w:r w:rsidRPr="00267489">
              <w:rPr>
                <w:i/>
                <w:lang w:val="en-GB"/>
              </w:rPr>
              <w:t xml:space="preserve">VIC – Certificate II in Engineering Studies, </w:t>
            </w:r>
            <w:r w:rsidR="00E82210" w:rsidRPr="00267489">
              <w:rPr>
                <w:lang w:val="en-GB"/>
              </w:rPr>
              <w:t>which is also copyright to t</w:t>
            </w:r>
            <w:r w:rsidRPr="00267489">
              <w:rPr>
                <w:lang w:val="en-GB"/>
              </w:rPr>
              <w:t>he State of Victoria</w:t>
            </w:r>
          </w:p>
          <w:p w:rsidR="00335908" w:rsidRPr="00AF0807" w:rsidRDefault="00335908" w:rsidP="00267489">
            <w:pPr>
              <w:pStyle w:val="Title"/>
              <w:tabs>
                <w:tab w:val="left" w:pos="1620"/>
                <w:tab w:val="left" w:pos="8640"/>
              </w:tabs>
              <w:ind w:left="1112" w:hanging="1112"/>
              <w:jc w:val="left"/>
              <w:rPr>
                <w:b w:val="0"/>
                <w:i/>
                <w:sz w:val="22"/>
                <w:szCs w:val="22"/>
                <w:lang w:val="en-GB"/>
              </w:rPr>
            </w:pPr>
            <w:r w:rsidRPr="00AF0807">
              <w:rPr>
                <w:b w:val="0"/>
                <w:i/>
                <w:sz w:val="22"/>
                <w:szCs w:val="22"/>
                <w:lang w:val="en-GB"/>
              </w:rPr>
              <w:t>V</w:t>
            </w:r>
            <w:r w:rsidR="003D6895" w:rsidRPr="00AF0807">
              <w:rPr>
                <w:b w:val="0"/>
                <w:i/>
                <w:sz w:val="22"/>
                <w:szCs w:val="22"/>
                <w:lang w:val="en-GB"/>
              </w:rPr>
              <w:t>U20915</w:t>
            </w:r>
            <w:r w:rsidRPr="00AF0807">
              <w:rPr>
                <w:b w:val="0"/>
                <w:i/>
                <w:sz w:val="22"/>
                <w:szCs w:val="22"/>
                <w:lang w:val="en-GB"/>
              </w:rPr>
              <w:tab/>
            </w:r>
            <w:r w:rsidRPr="00AF0807">
              <w:rPr>
                <w:b w:val="0"/>
                <w:bCs w:val="0"/>
                <w:i/>
                <w:sz w:val="22"/>
                <w:szCs w:val="22"/>
              </w:rPr>
              <w:t>Perform basic welding and thermal cutting processes to fabricate engineering structures</w:t>
            </w:r>
          </w:p>
          <w:p w:rsidR="00335908" w:rsidRPr="00AF0807" w:rsidRDefault="00335908" w:rsidP="00C745F5">
            <w:pPr>
              <w:pStyle w:val="Title"/>
              <w:tabs>
                <w:tab w:val="left" w:pos="1620"/>
                <w:tab w:val="left" w:pos="8640"/>
              </w:tabs>
              <w:ind w:left="1112" w:hanging="1112"/>
              <w:jc w:val="left"/>
              <w:rPr>
                <w:b w:val="0"/>
                <w:i/>
                <w:sz w:val="22"/>
                <w:szCs w:val="22"/>
                <w:lang w:val="en-GB"/>
              </w:rPr>
            </w:pPr>
            <w:r w:rsidRPr="00AF0807">
              <w:rPr>
                <w:b w:val="0"/>
                <w:i/>
                <w:sz w:val="22"/>
                <w:szCs w:val="22"/>
                <w:lang w:val="en-GB"/>
              </w:rPr>
              <w:t>VU20903</w:t>
            </w:r>
            <w:r w:rsidRPr="00AF0807">
              <w:rPr>
                <w:b w:val="0"/>
                <w:i/>
                <w:sz w:val="22"/>
                <w:szCs w:val="22"/>
                <w:lang w:val="en-GB"/>
              </w:rPr>
              <w:tab/>
              <w:t xml:space="preserve">Produce basic engineering components and products </w:t>
            </w:r>
            <w:r w:rsidR="00130BE3" w:rsidRPr="00AF0807">
              <w:rPr>
                <w:b w:val="0"/>
                <w:i/>
                <w:sz w:val="22"/>
                <w:szCs w:val="22"/>
                <w:lang w:val="en-GB"/>
              </w:rPr>
              <w:t>using</w:t>
            </w:r>
            <w:r w:rsidRPr="00AF0807">
              <w:rPr>
                <w:b w:val="0"/>
                <w:i/>
                <w:sz w:val="22"/>
                <w:szCs w:val="22"/>
                <w:lang w:val="en-GB"/>
              </w:rPr>
              <w:t xml:space="preserve"> fabrication or machining</w:t>
            </w:r>
          </w:p>
          <w:p w:rsidR="00335908" w:rsidRPr="00AF0807" w:rsidRDefault="00335908" w:rsidP="00C745F5">
            <w:pPr>
              <w:pStyle w:val="Title"/>
              <w:tabs>
                <w:tab w:val="left" w:pos="1620"/>
                <w:tab w:val="left" w:pos="8640"/>
              </w:tabs>
              <w:ind w:left="1112" w:hanging="1112"/>
              <w:jc w:val="left"/>
              <w:rPr>
                <w:b w:val="0"/>
                <w:i/>
                <w:sz w:val="22"/>
                <w:szCs w:val="22"/>
                <w:lang w:val="en-GB"/>
              </w:rPr>
            </w:pPr>
            <w:r w:rsidRPr="00AF0807">
              <w:rPr>
                <w:b w:val="0"/>
                <w:i/>
                <w:sz w:val="22"/>
                <w:szCs w:val="22"/>
                <w:lang w:val="en-GB"/>
              </w:rPr>
              <w:t>VU20912</w:t>
            </w:r>
            <w:r w:rsidRPr="00AF0807">
              <w:rPr>
                <w:b w:val="0"/>
                <w:i/>
                <w:sz w:val="22"/>
                <w:szCs w:val="22"/>
                <w:lang w:val="en-GB"/>
              </w:rPr>
              <w:tab/>
              <w:t>Perform basic machining processes</w:t>
            </w:r>
          </w:p>
          <w:p w:rsidR="00335908" w:rsidRPr="00AF0807" w:rsidRDefault="00335908" w:rsidP="00C745F5">
            <w:pPr>
              <w:pStyle w:val="Title"/>
              <w:tabs>
                <w:tab w:val="left" w:pos="1620"/>
                <w:tab w:val="left" w:pos="8640"/>
              </w:tabs>
              <w:ind w:left="1112" w:hanging="1112"/>
              <w:jc w:val="left"/>
              <w:rPr>
                <w:b w:val="0"/>
                <w:i/>
                <w:sz w:val="22"/>
                <w:szCs w:val="22"/>
                <w:lang w:val="en-GB"/>
              </w:rPr>
            </w:pPr>
            <w:r w:rsidRPr="00AF0807">
              <w:rPr>
                <w:b w:val="0"/>
                <w:i/>
                <w:sz w:val="22"/>
                <w:szCs w:val="22"/>
                <w:lang w:val="en-GB"/>
              </w:rPr>
              <w:t>VU20913</w:t>
            </w:r>
            <w:r w:rsidRPr="00AF0807">
              <w:rPr>
                <w:b w:val="0"/>
                <w:i/>
                <w:sz w:val="22"/>
                <w:szCs w:val="22"/>
                <w:lang w:val="en-GB"/>
              </w:rPr>
              <w:tab/>
              <w:t>Apply basic fabrication techniques</w:t>
            </w:r>
          </w:p>
          <w:p w:rsidR="00335908" w:rsidRPr="00AF0807" w:rsidRDefault="00335908" w:rsidP="00C745F5">
            <w:pPr>
              <w:pStyle w:val="Title"/>
              <w:tabs>
                <w:tab w:val="left" w:pos="1620"/>
                <w:tab w:val="left" w:pos="8640"/>
              </w:tabs>
              <w:ind w:left="1112" w:hanging="1112"/>
              <w:jc w:val="left"/>
              <w:rPr>
                <w:b w:val="0"/>
                <w:i/>
                <w:sz w:val="22"/>
                <w:szCs w:val="22"/>
                <w:lang w:val="en-GB"/>
              </w:rPr>
            </w:pPr>
            <w:r w:rsidRPr="00AF0807">
              <w:rPr>
                <w:b w:val="0"/>
                <w:i/>
                <w:sz w:val="22"/>
                <w:szCs w:val="22"/>
                <w:lang w:val="en-GB"/>
              </w:rPr>
              <w:lastRenderedPageBreak/>
              <w:t>VU20915</w:t>
            </w:r>
            <w:r w:rsidRPr="00AF0807">
              <w:rPr>
                <w:b w:val="0"/>
                <w:i/>
                <w:sz w:val="22"/>
                <w:szCs w:val="22"/>
                <w:lang w:val="en-GB"/>
              </w:rPr>
              <w:tab/>
              <w:t>Perform basic welding and thermal cutting processes to fabricate engineering structures</w:t>
            </w:r>
          </w:p>
          <w:p w:rsidR="00267489" w:rsidRPr="00267489" w:rsidRDefault="00267489" w:rsidP="00267489">
            <w:pPr>
              <w:pStyle w:val="Header"/>
              <w:tabs>
                <w:tab w:val="clear" w:pos="4153"/>
                <w:tab w:val="clear" w:pos="8306"/>
                <w:tab w:val="left" w:pos="1692"/>
              </w:tabs>
              <w:autoSpaceDE w:val="0"/>
              <w:autoSpaceDN w:val="0"/>
              <w:adjustRightInd w:val="0"/>
              <w:spacing w:after="60"/>
              <w:rPr>
                <w:lang w:val="en-GB"/>
              </w:rPr>
            </w:pPr>
            <w:r w:rsidRPr="00267489">
              <w:rPr>
                <w:lang w:val="en-GB"/>
              </w:rPr>
              <w:t>The following units</w:t>
            </w:r>
            <w:r w:rsidR="00335908">
              <w:rPr>
                <w:lang w:val="en-GB"/>
              </w:rPr>
              <w:t xml:space="preserve"> have</w:t>
            </w:r>
            <w:r w:rsidRPr="00267489">
              <w:rPr>
                <w:lang w:val="en-GB"/>
              </w:rPr>
              <w:t xml:space="preserve"> been imported from the Victorian accredited course </w:t>
            </w:r>
            <w:r w:rsidRPr="00267489">
              <w:rPr>
                <w:i/>
                <w:lang w:val="en-GB"/>
              </w:rPr>
              <w:t>220</w:t>
            </w:r>
            <w:r>
              <w:rPr>
                <w:i/>
                <w:lang w:val="en-GB"/>
              </w:rPr>
              <w:t>71</w:t>
            </w:r>
            <w:r w:rsidRPr="00267489">
              <w:rPr>
                <w:i/>
                <w:lang w:val="en-GB"/>
              </w:rPr>
              <w:t xml:space="preserve">VIC – Certificate II in </w:t>
            </w:r>
            <w:r>
              <w:rPr>
                <w:i/>
                <w:lang w:val="en-GB"/>
              </w:rPr>
              <w:t>Integrated Technology</w:t>
            </w:r>
            <w:r w:rsidRPr="00267489">
              <w:rPr>
                <w:i/>
                <w:lang w:val="en-GB"/>
              </w:rPr>
              <w:t xml:space="preserve"> </w:t>
            </w:r>
            <w:r w:rsidRPr="00267489">
              <w:rPr>
                <w:lang w:val="en-GB"/>
              </w:rPr>
              <w:t>which is also copyright to the State of Victoria</w:t>
            </w:r>
          </w:p>
          <w:p w:rsidR="0090547D" w:rsidRPr="00AF0807" w:rsidRDefault="0090547D" w:rsidP="00267489">
            <w:pPr>
              <w:pStyle w:val="Title"/>
              <w:tabs>
                <w:tab w:val="left" w:pos="1620"/>
                <w:tab w:val="left" w:pos="8640"/>
              </w:tabs>
              <w:ind w:left="1112" w:hanging="1112"/>
              <w:jc w:val="left"/>
              <w:rPr>
                <w:b w:val="0"/>
                <w:i/>
                <w:sz w:val="22"/>
                <w:szCs w:val="22"/>
                <w:lang w:val="en-GB"/>
              </w:rPr>
            </w:pPr>
            <w:r w:rsidRPr="00AF0807">
              <w:rPr>
                <w:b w:val="0"/>
                <w:i/>
                <w:sz w:val="22"/>
                <w:szCs w:val="22"/>
                <w:lang w:val="en-GB"/>
              </w:rPr>
              <w:t>VBP119</w:t>
            </w:r>
            <w:r w:rsidRPr="00AF0807">
              <w:rPr>
                <w:b w:val="0"/>
                <w:i/>
                <w:sz w:val="22"/>
                <w:szCs w:val="22"/>
                <w:lang w:val="en-GB"/>
              </w:rPr>
              <w:tab/>
              <w:t>Perform basic network and computer assembly</w:t>
            </w:r>
          </w:p>
          <w:p w:rsidR="0090547D" w:rsidRPr="00AF0807" w:rsidRDefault="0090547D" w:rsidP="00267489">
            <w:pPr>
              <w:pStyle w:val="Title"/>
              <w:tabs>
                <w:tab w:val="left" w:pos="1620"/>
                <w:tab w:val="left" w:pos="8640"/>
              </w:tabs>
              <w:ind w:left="1112" w:hanging="1112"/>
              <w:jc w:val="left"/>
              <w:rPr>
                <w:b w:val="0"/>
                <w:i/>
                <w:sz w:val="22"/>
                <w:szCs w:val="22"/>
                <w:lang w:val="en-GB"/>
              </w:rPr>
            </w:pPr>
            <w:r w:rsidRPr="00AF0807">
              <w:rPr>
                <w:b w:val="0"/>
                <w:i/>
                <w:sz w:val="22"/>
                <w:szCs w:val="22"/>
                <w:lang w:val="en-GB"/>
              </w:rPr>
              <w:t>VBP120</w:t>
            </w:r>
            <w:r w:rsidRPr="00AF0807">
              <w:rPr>
                <w:b w:val="0"/>
                <w:i/>
                <w:sz w:val="22"/>
                <w:szCs w:val="22"/>
                <w:lang w:val="en-GB"/>
              </w:rPr>
              <w:tab/>
              <w:t>Perform basic network and computer maintenance</w:t>
            </w:r>
          </w:p>
          <w:p w:rsidR="0090547D" w:rsidRPr="00AF0807" w:rsidRDefault="0090547D" w:rsidP="00267489">
            <w:pPr>
              <w:pStyle w:val="Title"/>
              <w:tabs>
                <w:tab w:val="left" w:pos="1620"/>
                <w:tab w:val="left" w:pos="8640"/>
              </w:tabs>
              <w:ind w:left="1112" w:hanging="1112"/>
              <w:jc w:val="left"/>
              <w:rPr>
                <w:b w:val="0"/>
                <w:i/>
                <w:sz w:val="22"/>
                <w:szCs w:val="22"/>
                <w:lang w:val="en-GB"/>
              </w:rPr>
            </w:pPr>
            <w:r w:rsidRPr="00AF0807">
              <w:rPr>
                <w:b w:val="0"/>
                <w:i/>
                <w:sz w:val="22"/>
                <w:szCs w:val="22"/>
                <w:lang w:val="en-GB"/>
              </w:rPr>
              <w:t>VBP121</w:t>
            </w:r>
            <w:r w:rsidRPr="00AF0807">
              <w:rPr>
                <w:b w:val="0"/>
                <w:i/>
                <w:sz w:val="22"/>
                <w:szCs w:val="22"/>
                <w:lang w:val="en-GB"/>
              </w:rPr>
              <w:tab/>
              <w:t xml:space="preserve">Install and configure basic network and </w:t>
            </w:r>
            <w:r w:rsidR="00130BE3" w:rsidRPr="00AF0807">
              <w:rPr>
                <w:b w:val="0"/>
                <w:i/>
                <w:sz w:val="22"/>
                <w:szCs w:val="22"/>
                <w:lang w:val="en-GB"/>
              </w:rPr>
              <w:t>computer operating</w:t>
            </w:r>
            <w:r w:rsidRPr="00AF0807">
              <w:rPr>
                <w:b w:val="0"/>
                <w:i/>
                <w:sz w:val="22"/>
                <w:szCs w:val="22"/>
                <w:lang w:val="en-GB"/>
              </w:rPr>
              <w:t xml:space="preserve"> systems</w:t>
            </w:r>
          </w:p>
          <w:p w:rsidR="0090547D" w:rsidRPr="00AF0807" w:rsidRDefault="0090547D" w:rsidP="00267489">
            <w:pPr>
              <w:pStyle w:val="Title"/>
              <w:tabs>
                <w:tab w:val="left" w:pos="1620"/>
                <w:tab w:val="left" w:pos="8640"/>
              </w:tabs>
              <w:ind w:left="1112" w:hanging="1112"/>
              <w:jc w:val="left"/>
              <w:rPr>
                <w:b w:val="0"/>
                <w:i/>
                <w:sz w:val="22"/>
                <w:szCs w:val="22"/>
                <w:lang w:val="en-GB"/>
              </w:rPr>
            </w:pPr>
            <w:r w:rsidRPr="00AF0807">
              <w:rPr>
                <w:b w:val="0"/>
                <w:i/>
                <w:sz w:val="22"/>
                <w:szCs w:val="22"/>
                <w:lang w:val="en-GB"/>
              </w:rPr>
              <w:t>VBP122</w:t>
            </w:r>
            <w:r w:rsidRPr="00AF0807">
              <w:rPr>
                <w:b w:val="0"/>
                <w:i/>
                <w:sz w:val="22"/>
                <w:szCs w:val="22"/>
                <w:lang w:val="en-GB"/>
              </w:rPr>
              <w:tab/>
              <w:t xml:space="preserve">Install and test a home entertainment </w:t>
            </w:r>
            <w:r w:rsidR="00130BE3" w:rsidRPr="00AF0807">
              <w:rPr>
                <w:b w:val="0"/>
                <w:i/>
                <w:sz w:val="22"/>
                <w:szCs w:val="22"/>
                <w:lang w:val="en-GB"/>
              </w:rPr>
              <w:t>system</w:t>
            </w:r>
          </w:p>
          <w:p w:rsidR="0090547D" w:rsidRPr="00AF0807" w:rsidRDefault="0090547D" w:rsidP="00267489">
            <w:pPr>
              <w:pStyle w:val="Title"/>
              <w:tabs>
                <w:tab w:val="left" w:pos="1620"/>
                <w:tab w:val="left" w:pos="8640"/>
              </w:tabs>
              <w:ind w:left="1112" w:hanging="1112"/>
              <w:jc w:val="left"/>
              <w:rPr>
                <w:b w:val="0"/>
                <w:i/>
                <w:sz w:val="22"/>
                <w:szCs w:val="22"/>
                <w:lang w:val="en-GB"/>
              </w:rPr>
            </w:pPr>
            <w:r w:rsidRPr="00AF0807">
              <w:rPr>
                <w:b w:val="0"/>
                <w:i/>
                <w:sz w:val="22"/>
                <w:szCs w:val="22"/>
                <w:lang w:val="en-GB"/>
              </w:rPr>
              <w:t>VBP128</w:t>
            </w:r>
            <w:r w:rsidRPr="00AF0807">
              <w:rPr>
                <w:b w:val="0"/>
                <w:i/>
                <w:sz w:val="22"/>
                <w:szCs w:val="22"/>
                <w:lang w:val="en-GB"/>
              </w:rPr>
              <w:tab/>
              <w:t>Set up and test an embedded controller</w:t>
            </w:r>
          </w:p>
          <w:p w:rsidR="0090547D" w:rsidRPr="00AF0807" w:rsidRDefault="0090547D" w:rsidP="00267489">
            <w:pPr>
              <w:pStyle w:val="Title"/>
              <w:tabs>
                <w:tab w:val="left" w:pos="1620"/>
                <w:tab w:val="left" w:pos="8640"/>
              </w:tabs>
              <w:ind w:left="1112" w:hanging="1112"/>
              <w:jc w:val="left"/>
              <w:rPr>
                <w:b w:val="0"/>
                <w:i/>
                <w:sz w:val="22"/>
                <w:szCs w:val="22"/>
                <w:lang w:val="en-GB"/>
              </w:rPr>
            </w:pPr>
            <w:r w:rsidRPr="00AF0807">
              <w:rPr>
                <w:b w:val="0"/>
                <w:i/>
                <w:sz w:val="22"/>
                <w:szCs w:val="22"/>
                <w:lang w:val="en-GB"/>
              </w:rPr>
              <w:t>VBP129</w:t>
            </w:r>
            <w:r w:rsidRPr="00AF0807">
              <w:rPr>
                <w:b w:val="0"/>
                <w:i/>
                <w:sz w:val="22"/>
                <w:szCs w:val="22"/>
                <w:lang w:val="en-GB"/>
              </w:rPr>
              <w:tab/>
              <w:t>Test and verify correct operation of a by-wire control system</w:t>
            </w:r>
          </w:p>
          <w:p w:rsidR="0090547D" w:rsidRPr="00AF0807" w:rsidRDefault="0090547D" w:rsidP="00267489">
            <w:pPr>
              <w:pStyle w:val="Title"/>
              <w:tabs>
                <w:tab w:val="left" w:pos="1620"/>
                <w:tab w:val="left" w:pos="8640"/>
              </w:tabs>
              <w:ind w:left="1112" w:hanging="1112"/>
              <w:jc w:val="left"/>
              <w:rPr>
                <w:b w:val="0"/>
                <w:i/>
                <w:sz w:val="22"/>
                <w:szCs w:val="22"/>
                <w:lang w:val="en-GB"/>
              </w:rPr>
            </w:pPr>
            <w:r w:rsidRPr="00AF0807">
              <w:rPr>
                <w:b w:val="0"/>
                <w:i/>
                <w:sz w:val="22"/>
                <w:szCs w:val="22"/>
                <w:lang w:val="en-GB"/>
              </w:rPr>
              <w:t>VBP130</w:t>
            </w:r>
            <w:r w:rsidRPr="00AF0807">
              <w:rPr>
                <w:b w:val="0"/>
                <w:i/>
                <w:sz w:val="22"/>
                <w:szCs w:val="22"/>
                <w:lang w:val="en-GB"/>
              </w:rPr>
              <w:tab/>
              <w:t>Implement a digital circuit using a programmable logic device (PLD)</w:t>
            </w:r>
          </w:p>
          <w:p w:rsidR="0090547D" w:rsidRPr="00AF0807" w:rsidRDefault="0090547D" w:rsidP="00267489">
            <w:pPr>
              <w:pStyle w:val="Title"/>
              <w:tabs>
                <w:tab w:val="left" w:pos="1620"/>
                <w:tab w:val="left" w:pos="8640"/>
              </w:tabs>
              <w:ind w:left="1112" w:hanging="1112"/>
              <w:jc w:val="left"/>
              <w:rPr>
                <w:b w:val="0"/>
                <w:i/>
                <w:sz w:val="22"/>
                <w:szCs w:val="22"/>
                <w:lang w:val="en-GB"/>
              </w:rPr>
            </w:pPr>
            <w:r w:rsidRPr="00AF0807">
              <w:rPr>
                <w:b w:val="0"/>
                <w:i/>
                <w:sz w:val="22"/>
                <w:szCs w:val="22"/>
                <w:lang w:val="en-GB"/>
              </w:rPr>
              <w:t>VBP131</w:t>
            </w:r>
            <w:r w:rsidRPr="00AF0807">
              <w:rPr>
                <w:b w:val="0"/>
                <w:i/>
                <w:sz w:val="22"/>
                <w:szCs w:val="22"/>
                <w:lang w:val="en-GB"/>
              </w:rPr>
              <w:tab/>
              <w:t>Construct and configure a basic robotic system</w:t>
            </w:r>
          </w:p>
          <w:p w:rsidR="0090547D" w:rsidRPr="00AF0807" w:rsidRDefault="0090547D" w:rsidP="00267489">
            <w:pPr>
              <w:pStyle w:val="Title"/>
              <w:tabs>
                <w:tab w:val="left" w:pos="1620"/>
                <w:tab w:val="left" w:pos="8640"/>
              </w:tabs>
              <w:ind w:left="1112" w:hanging="1112"/>
              <w:jc w:val="left"/>
              <w:rPr>
                <w:b w:val="0"/>
                <w:i/>
                <w:sz w:val="22"/>
                <w:szCs w:val="22"/>
                <w:lang w:val="en-GB"/>
              </w:rPr>
            </w:pPr>
            <w:r w:rsidRPr="00AF0807">
              <w:rPr>
                <w:b w:val="0"/>
                <w:i/>
                <w:sz w:val="22"/>
                <w:szCs w:val="22"/>
                <w:lang w:val="en-GB"/>
              </w:rPr>
              <w:t>VBP132</w:t>
            </w:r>
            <w:r w:rsidRPr="00AF0807">
              <w:rPr>
                <w:b w:val="0"/>
                <w:i/>
                <w:sz w:val="22"/>
                <w:szCs w:val="22"/>
                <w:lang w:val="en-GB"/>
              </w:rPr>
              <w:tab/>
              <w:t>Program a basic robotic system</w:t>
            </w:r>
          </w:p>
          <w:p w:rsidR="0090547D" w:rsidRPr="00AF0807" w:rsidRDefault="0090547D" w:rsidP="00267489">
            <w:pPr>
              <w:pStyle w:val="Title"/>
              <w:tabs>
                <w:tab w:val="left" w:pos="1620"/>
                <w:tab w:val="left" w:pos="8640"/>
              </w:tabs>
              <w:ind w:left="1112" w:hanging="1112"/>
              <w:jc w:val="left"/>
              <w:rPr>
                <w:b w:val="0"/>
                <w:i/>
                <w:sz w:val="22"/>
                <w:szCs w:val="22"/>
                <w:lang w:val="en-GB"/>
              </w:rPr>
            </w:pPr>
            <w:r w:rsidRPr="00AF0807">
              <w:rPr>
                <w:b w:val="0"/>
                <w:i/>
                <w:sz w:val="22"/>
                <w:szCs w:val="22"/>
                <w:lang w:val="en-GB"/>
              </w:rPr>
              <w:t>VBP136</w:t>
            </w:r>
            <w:r w:rsidRPr="00AF0807">
              <w:rPr>
                <w:b w:val="0"/>
                <w:i/>
                <w:sz w:val="22"/>
                <w:szCs w:val="22"/>
                <w:lang w:val="en-GB"/>
              </w:rPr>
              <w:tab/>
              <w:t>Operate a small power supply system</w:t>
            </w:r>
          </w:p>
          <w:p w:rsidR="0090547D" w:rsidRPr="00AF0807" w:rsidRDefault="0090547D" w:rsidP="00267489">
            <w:pPr>
              <w:pStyle w:val="Title"/>
              <w:tabs>
                <w:tab w:val="left" w:pos="1620"/>
                <w:tab w:val="left" w:pos="8640"/>
              </w:tabs>
              <w:ind w:left="1112" w:hanging="1112"/>
              <w:jc w:val="left"/>
              <w:rPr>
                <w:b w:val="0"/>
                <w:i/>
                <w:sz w:val="22"/>
                <w:szCs w:val="22"/>
                <w:lang w:val="en-GB"/>
              </w:rPr>
            </w:pPr>
            <w:r w:rsidRPr="00AF0807">
              <w:rPr>
                <w:b w:val="0"/>
                <w:i/>
                <w:sz w:val="22"/>
                <w:szCs w:val="22"/>
                <w:lang w:val="en-GB"/>
              </w:rPr>
              <w:t>VBP137</w:t>
            </w:r>
            <w:r w:rsidRPr="00AF0807">
              <w:rPr>
                <w:b w:val="0"/>
                <w:i/>
                <w:sz w:val="22"/>
                <w:szCs w:val="22"/>
                <w:lang w:val="en-GB"/>
              </w:rPr>
              <w:tab/>
              <w:t>Assemble and connect an extra low voltage battery power source</w:t>
            </w:r>
          </w:p>
          <w:p w:rsidR="0090547D" w:rsidRPr="00AF0807" w:rsidRDefault="0090547D" w:rsidP="00267489">
            <w:pPr>
              <w:pStyle w:val="Title"/>
              <w:tabs>
                <w:tab w:val="left" w:pos="1620"/>
                <w:tab w:val="left" w:pos="8640"/>
              </w:tabs>
              <w:ind w:left="1112" w:hanging="1112"/>
              <w:jc w:val="left"/>
              <w:rPr>
                <w:b w:val="0"/>
                <w:i/>
                <w:sz w:val="22"/>
                <w:szCs w:val="22"/>
                <w:lang w:val="en-GB"/>
              </w:rPr>
            </w:pPr>
            <w:r w:rsidRPr="00AF0807">
              <w:rPr>
                <w:b w:val="0"/>
                <w:i/>
                <w:sz w:val="22"/>
                <w:szCs w:val="22"/>
                <w:lang w:val="en-GB"/>
              </w:rPr>
              <w:t>VBP138</w:t>
            </w:r>
            <w:r w:rsidRPr="00AF0807">
              <w:rPr>
                <w:b w:val="0"/>
                <w:i/>
                <w:sz w:val="22"/>
                <w:szCs w:val="22"/>
                <w:lang w:val="en-GB"/>
              </w:rPr>
              <w:tab/>
              <w:t>Maintain rechargeable battery systems</w:t>
            </w:r>
          </w:p>
          <w:p w:rsidR="0090547D" w:rsidRPr="00AF0807" w:rsidRDefault="0090547D" w:rsidP="00267489">
            <w:pPr>
              <w:pStyle w:val="Title"/>
              <w:tabs>
                <w:tab w:val="left" w:pos="1620"/>
                <w:tab w:val="left" w:pos="8640"/>
              </w:tabs>
              <w:ind w:left="1112" w:hanging="1112"/>
              <w:jc w:val="left"/>
              <w:rPr>
                <w:b w:val="0"/>
                <w:i/>
                <w:sz w:val="22"/>
                <w:szCs w:val="22"/>
                <w:lang w:val="en-GB"/>
              </w:rPr>
            </w:pPr>
            <w:r w:rsidRPr="00AF0807">
              <w:rPr>
                <w:b w:val="0"/>
                <w:i/>
                <w:sz w:val="22"/>
                <w:szCs w:val="22"/>
                <w:lang w:val="en-GB"/>
              </w:rPr>
              <w:t>VBP139</w:t>
            </w:r>
            <w:r w:rsidRPr="00AF0807">
              <w:rPr>
                <w:b w:val="0"/>
                <w:i/>
                <w:sz w:val="22"/>
                <w:szCs w:val="22"/>
                <w:lang w:val="en-GB"/>
              </w:rPr>
              <w:tab/>
              <w:t>Identify and locate building blocks of a centralised power generation system</w:t>
            </w:r>
          </w:p>
          <w:p w:rsidR="0090547D" w:rsidRPr="00AF0807" w:rsidRDefault="0090547D" w:rsidP="00267489">
            <w:pPr>
              <w:pStyle w:val="Title"/>
              <w:tabs>
                <w:tab w:val="left" w:pos="1620"/>
                <w:tab w:val="left" w:pos="8640"/>
              </w:tabs>
              <w:ind w:left="1112" w:hanging="1112"/>
              <w:jc w:val="left"/>
              <w:rPr>
                <w:b w:val="0"/>
                <w:i/>
                <w:sz w:val="22"/>
                <w:szCs w:val="22"/>
                <w:lang w:val="en-GB"/>
              </w:rPr>
            </w:pPr>
            <w:r w:rsidRPr="00AF0807">
              <w:rPr>
                <w:b w:val="0"/>
                <w:i/>
                <w:sz w:val="22"/>
                <w:szCs w:val="22"/>
                <w:lang w:val="en-GB"/>
              </w:rPr>
              <w:t>VBP140</w:t>
            </w:r>
            <w:r w:rsidRPr="00AF0807">
              <w:rPr>
                <w:b w:val="0"/>
                <w:i/>
                <w:sz w:val="22"/>
                <w:szCs w:val="22"/>
                <w:lang w:val="en-GB"/>
              </w:rPr>
              <w:tab/>
              <w:t>Set up an extra low voltage emergency power supply system (Not exceeding 32V)</w:t>
            </w:r>
          </w:p>
          <w:p w:rsidR="0090547D" w:rsidRPr="00AF0807" w:rsidRDefault="0090547D" w:rsidP="00267489">
            <w:pPr>
              <w:pStyle w:val="Title"/>
              <w:tabs>
                <w:tab w:val="left" w:pos="1620"/>
                <w:tab w:val="left" w:pos="8640"/>
              </w:tabs>
              <w:ind w:left="1112" w:hanging="1112"/>
              <w:jc w:val="left"/>
              <w:rPr>
                <w:b w:val="0"/>
                <w:i/>
                <w:sz w:val="22"/>
                <w:szCs w:val="22"/>
                <w:lang w:val="en-GB"/>
              </w:rPr>
            </w:pPr>
            <w:r w:rsidRPr="00AF0807">
              <w:rPr>
                <w:b w:val="0"/>
                <w:i/>
                <w:sz w:val="22"/>
                <w:szCs w:val="22"/>
                <w:lang w:val="en-GB"/>
              </w:rPr>
              <w:t>VBP141</w:t>
            </w:r>
            <w:r w:rsidRPr="00AF0807">
              <w:rPr>
                <w:b w:val="0"/>
                <w:i/>
                <w:sz w:val="22"/>
                <w:szCs w:val="22"/>
                <w:lang w:val="en-GB"/>
              </w:rPr>
              <w:tab/>
              <w:t>Install a sustainable extra low voltage energy supply system</w:t>
            </w:r>
          </w:p>
          <w:p w:rsidR="0090547D" w:rsidRPr="00AF0807" w:rsidRDefault="0090547D" w:rsidP="00267489">
            <w:pPr>
              <w:pStyle w:val="Title"/>
              <w:tabs>
                <w:tab w:val="left" w:pos="1620"/>
                <w:tab w:val="left" w:pos="8640"/>
              </w:tabs>
              <w:ind w:left="1112" w:hanging="1112"/>
              <w:jc w:val="left"/>
              <w:rPr>
                <w:b w:val="0"/>
                <w:i/>
                <w:sz w:val="22"/>
                <w:szCs w:val="22"/>
                <w:lang w:val="en-GB"/>
              </w:rPr>
            </w:pPr>
            <w:r w:rsidRPr="00AF0807">
              <w:rPr>
                <w:b w:val="0"/>
                <w:i/>
                <w:sz w:val="22"/>
                <w:szCs w:val="22"/>
                <w:lang w:val="en-GB"/>
              </w:rPr>
              <w:t>VPAU645</w:t>
            </w:r>
            <w:r w:rsidRPr="00AF0807">
              <w:rPr>
                <w:b w:val="0"/>
                <w:i/>
                <w:sz w:val="22"/>
                <w:szCs w:val="22"/>
                <w:lang w:val="en-GB"/>
              </w:rPr>
              <w:tab/>
              <w:t>Install and configure a home or small office network</w:t>
            </w:r>
          </w:p>
          <w:p w:rsidR="0090547D" w:rsidRPr="00AF0807" w:rsidRDefault="0090547D" w:rsidP="00267489">
            <w:pPr>
              <w:pStyle w:val="Title"/>
              <w:tabs>
                <w:tab w:val="left" w:pos="1620"/>
                <w:tab w:val="left" w:pos="8640"/>
              </w:tabs>
              <w:ind w:left="1112" w:hanging="1112"/>
              <w:jc w:val="left"/>
              <w:rPr>
                <w:b w:val="0"/>
                <w:i/>
                <w:sz w:val="22"/>
                <w:szCs w:val="22"/>
                <w:lang w:val="en-GB"/>
              </w:rPr>
            </w:pPr>
            <w:r w:rsidRPr="00AF0807">
              <w:rPr>
                <w:b w:val="0"/>
                <w:i/>
                <w:sz w:val="22"/>
                <w:szCs w:val="22"/>
                <w:lang w:val="en-GB"/>
              </w:rPr>
              <w:t>VPAU646</w:t>
            </w:r>
            <w:r w:rsidRPr="00AF0807">
              <w:rPr>
                <w:b w:val="0"/>
                <w:i/>
                <w:sz w:val="22"/>
                <w:szCs w:val="22"/>
                <w:lang w:val="en-GB"/>
              </w:rPr>
              <w:tab/>
              <w:t>Install and configure a small to medium business network</w:t>
            </w:r>
          </w:p>
          <w:p w:rsidR="00267489" w:rsidRPr="00267489" w:rsidRDefault="00267489" w:rsidP="003D6895">
            <w:pPr>
              <w:pStyle w:val="Title"/>
              <w:tabs>
                <w:tab w:val="left" w:pos="1620"/>
                <w:tab w:val="left" w:pos="8640"/>
              </w:tabs>
              <w:ind w:left="1112" w:hanging="1112"/>
              <w:jc w:val="left"/>
              <w:rPr>
                <w:b w:val="0"/>
                <w:sz w:val="22"/>
                <w:szCs w:val="22"/>
                <w:lang w:val="en-GB"/>
              </w:rPr>
            </w:pPr>
          </w:p>
        </w:tc>
      </w:tr>
      <w:tr w:rsidR="00643E4D" w:rsidRPr="00CE239F" w:rsidTr="00257BEF">
        <w:trPr>
          <w:trHeight w:val="733"/>
        </w:trPr>
        <w:tc>
          <w:tcPr>
            <w:tcW w:w="2732" w:type="dxa"/>
            <w:tcBorders>
              <w:top w:val="single" w:sz="4" w:space="0" w:color="003366"/>
              <w:left w:val="single" w:sz="4" w:space="0" w:color="auto"/>
              <w:bottom w:val="single" w:sz="4" w:space="0" w:color="003366"/>
            </w:tcBorders>
          </w:tcPr>
          <w:p w:rsidR="00643E4D" w:rsidRPr="00CE239F" w:rsidRDefault="00BE2508">
            <w:pPr>
              <w:tabs>
                <w:tab w:val="num" w:pos="432"/>
              </w:tabs>
              <w:autoSpaceDE w:val="0"/>
              <w:autoSpaceDN w:val="0"/>
              <w:adjustRightInd w:val="0"/>
              <w:spacing w:before="60"/>
              <w:ind w:left="432" w:hanging="360"/>
              <w:rPr>
                <w:b/>
                <w:bCs/>
                <w:color w:val="000080"/>
                <w:lang w:val="en-GB"/>
              </w:rPr>
            </w:pPr>
            <w:r w:rsidRPr="00CE239F">
              <w:rPr>
                <w:b/>
                <w:bCs/>
                <w:color w:val="000080"/>
                <w:lang w:val="en-GB"/>
              </w:rPr>
              <w:lastRenderedPageBreak/>
              <w:t>5</w:t>
            </w:r>
            <w:r w:rsidR="00643E4D" w:rsidRPr="00CE239F">
              <w:rPr>
                <w:b/>
                <w:bCs/>
                <w:color w:val="000080"/>
                <w:lang w:val="en-GB"/>
              </w:rPr>
              <w:t xml:space="preserve">. </w:t>
            </w:r>
            <w:r w:rsidR="00643E4D" w:rsidRPr="00CE239F">
              <w:rPr>
                <w:b/>
                <w:bCs/>
                <w:color w:val="000080"/>
                <w:lang w:val="en-GB"/>
              </w:rPr>
              <w:tab/>
              <w:t xml:space="preserve">Licensing and franchise </w:t>
            </w:r>
          </w:p>
        </w:tc>
        <w:tc>
          <w:tcPr>
            <w:tcW w:w="7404" w:type="dxa"/>
            <w:gridSpan w:val="2"/>
            <w:tcBorders>
              <w:top w:val="single" w:sz="4" w:space="0" w:color="003366"/>
              <w:bottom w:val="single" w:sz="4" w:space="0" w:color="003366"/>
              <w:right w:val="single" w:sz="4" w:space="0" w:color="auto"/>
            </w:tcBorders>
          </w:tcPr>
          <w:p w:rsidR="00BE2508" w:rsidRPr="00CE239F" w:rsidRDefault="00BE2508" w:rsidP="0090547D">
            <w:pPr>
              <w:autoSpaceDE w:val="0"/>
              <w:autoSpaceDN w:val="0"/>
              <w:adjustRightInd w:val="0"/>
              <w:spacing w:after="240" w:line="264" w:lineRule="auto"/>
              <w:rPr>
                <w:lang w:val="en-GB"/>
              </w:rPr>
            </w:pPr>
            <w:r w:rsidRPr="00CE239F">
              <w:rPr>
                <w:lang w:val="en-GB"/>
              </w:rPr>
              <w:t>This work is licensed under a Creative Commons Attribution-No</w:t>
            </w:r>
            <w:r w:rsidR="00916D5D">
              <w:rPr>
                <w:lang w:val="en-GB"/>
              </w:rPr>
              <w:t xml:space="preserve"> </w:t>
            </w:r>
            <w:r w:rsidRPr="00CE239F">
              <w:rPr>
                <w:lang w:val="en-GB"/>
              </w:rPr>
              <w:t>Derivs 3.0 Australia licence (http://creativecommons.org/licenses/by-nd/3.0/au/). You are free to use, copy and distribute to anyone in its original form as long as you attribute the, Department of Education and Early Childhood Development as the author, and you license any derivative work you make available under the same licence</w:t>
            </w:r>
          </w:p>
          <w:p w:rsidR="00BE2508" w:rsidRPr="00CE239F" w:rsidRDefault="00BE2508" w:rsidP="00BE2508">
            <w:pPr>
              <w:autoSpaceDE w:val="0"/>
              <w:autoSpaceDN w:val="0"/>
              <w:adjustRightInd w:val="0"/>
              <w:spacing w:after="60" w:line="264" w:lineRule="auto"/>
              <w:rPr>
                <w:lang w:val="en-GB"/>
              </w:rPr>
            </w:pPr>
            <w:r w:rsidRPr="00CE239F">
              <w:rPr>
                <w:lang w:val="en-GB"/>
              </w:rPr>
              <w:t xml:space="preserve">Copies of this publication can be downloaded free of charge from the Training Support Network website: http://trainingsupport.skills.vic.gov.au </w:t>
            </w:r>
          </w:p>
          <w:p w:rsidR="00C745F5" w:rsidRPr="00CE239F" w:rsidRDefault="00C745F5" w:rsidP="00BE2508">
            <w:pPr>
              <w:pStyle w:val="tabletext"/>
              <w:spacing w:before="0" w:after="0"/>
              <w:rPr>
                <w:rFonts w:ascii="Arial" w:hAnsi="Arial" w:cs="Arial"/>
              </w:rPr>
            </w:pPr>
          </w:p>
        </w:tc>
      </w:tr>
      <w:tr w:rsidR="00643E4D" w:rsidRPr="00CE239F" w:rsidTr="00257BEF">
        <w:trPr>
          <w:trHeight w:val="533"/>
        </w:trPr>
        <w:tc>
          <w:tcPr>
            <w:tcW w:w="2732" w:type="dxa"/>
            <w:tcBorders>
              <w:top w:val="single" w:sz="4" w:space="0" w:color="003366"/>
              <w:left w:val="single" w:sz="4" w:space="0" w:color="auto"/>
              <w:bottom w:val="single" w:sz="4" w:space="0" w:color="003366"/>
            </w:tcBorders>
          </w:tcPr>
          <w:p w:rsidR="00643E4D" w:rsidRPr="00CE239F" w:rsidRDefault="00BE2508" w:rsidP="0090547D">
            <w:pPr>
              <w:autoSpaceDE w:val="0"/>
              <w:autoSpaceDN w:val="0"/>
              <w:adjustRightInd w:val="0"/>
              <w:spacing w:before="120" w:after="120"/>
              <w:ind w:left="432" w:hanging="360"/>
              <w:rPr>
                <w:i/>
                <w:iCs/>
                <w:color w:val="000080"/>
                <w:lang w:val="en-GB"/>
              </w:rPr>
            </w:pPr>
            <w:r w:rsidRPr="00CE239F">
              <w:rPr>
                <w:b/>
                <w:bCs/>
                <w:color w:val="000080"/>
                <w:lang w:val="en-GB"/>
              </w:rPr>
              <w:t>6</w:t>
            </w:r>
            <w:r w:rsidR="00643E4D" w:rsidRPr="00CE239F">
              <w:rPr>
                <w:b/>
                <w:bCs/>
                <w:color w:val="000080"/>
                <w:lang w:val="en-GB"/>
              </w:rPr>
              <w:t xml:space="preserve">. </w:t>
            </w:r>
            <w:r w:rsidR="00643E4D" w:rsidRPr="00CE239F">
              <w:rPr>
                <w:b/>
                <w:bCs/>
                <w:color w:val="000080"/>
                <w:lang w:val="en-GB"/>
              </w:rPr>
              <w:tab/>
              <w:t>Course accrediting body</w:t>
            </w:r>
          </w:p>
        </w:tc>
        <w:tc>
          <w:tcPr>
            <w:tcW w:w="7404" w:type="dxa"/>
            <w:gridSpan w:val="2"/>
            <w:tcBorders>
              <w:top w:val="single" w:sz="4" w:space="0" w:color="003366"/>
              <w:bottom w:val="single" w:sz="4" w:space="0" w:color="003366"/>
              <w:right w:val="single" w:sz="4" w:space="0" w:color="auto"/>
            </w:tcBorders>
            <w:vAlign w:val="center"/>
          </w:tcPr>
          <w:p w:rsidR="00643E4D" w:rsidRPr="00CE239F" w:rsidRDefault="00750FE7" w:rsidP="0090547D">
            <w:pPr>
              <w:spacing w:before="120" w:after="120"/>
            </w:pPr>
            <w:r w:rsidRPr="00CE239F">
              <w:t>Victorian Registration and Qualifications Authority</w:t>
            </w:r>
          </w:p>
        </w:tc>
      </w:tr>
      <w:tr w:rsidR="00E82210" w:rsidRPr="00CE239F" w:rsidTr="00257BEF">
        <w:trPr>
          <w:cantSplit/>
          <w:trHeight w:val="70"/>
        </w:trPr>
        <w:tc>
          <w:tcPr>
            <w:tcW w:w="2732" w:type="dxa"/>
            <w:vMerge w:val="restart"/>
            <w:tcBorders>
              <w:top w:val="single" w:sz="4" w:space="0" w:color="003366"/>
              <w:left w:val="single" w:sz="4" w:space="0" w:color="auto"/>
              <w:bottom w:val="single" w:sz="4" w:space="0" w:color="003366"/>
            </w:tcBorders>
          </w:tcPr>
          <w:p w:rsidR="00E82210" w:rsidRPr="00CE239F" w:rsidRDefault="00BE2508">
            <w:pPr>
              <w:autoSpaceDE w:val="0"/>
              <w:autoSpaceDN w:val="0"/>
              <w:adjustRightInd w:val="0"/>
              <w:spacing w:before="60"/>
              <w:ind w:left="432" w:hanging="360"/>
              <w:rPr>
                <w:b/>
                <w:bCs/>
                <w:color w:val="000080"/>
                <w:lang w:val="en-GB"/>
              </w:rPr>
            </w:pPr>
            <w:r w:rsidRPr="00CE239F">
              <w:rPr>
                <w:b/>
                <w:bCs/>
                <w:color w:val="000080"/>
                <w:lang w:val="en-GB"/>
              </w:rPr>
              <w:t>7</w:t>
            </w:r>
            <w:r w:rsidR="00E82210" w:rsidRPr="00CE239F">
              <w:rPr>
                <w:b/>
                <w:bCs/>
                <w:color w:val="000080"/>
                <w:lang w:val="en-GB"/>
              </w:rPr>
              <w:t xml:space="preserve">. </w:t>
            </w:r>
            <w:r w:rsidR="00E82210" w:rsidRPr="00CE239F">
              <w:rPr>
                <w:b/>
                <w:bCs/>
                <w:color w:val="000080"/>
                <w:lang w:val="en-GB"/>
              </w:rPr>
              <w:tab/>
              <w:t>AVETMISS information</w:t>
            </w:r>
          </w:p>
          <w:p w:rsidR="00E82210" w:rsidRPr="00CE239F" w:rsidRDefault="00E82210">
            <w:pPr>
              <w:autoSpaceDE w:val="0"/>
              <w:autoSpaceDN w:val="0"/>
              <w:adjustRightInd w:val="0"/>
              <w:spacing w:before="60"/>
              <w:ind w:left="432" w:hanging="360"/>
              <w:rPr>
                <w:i/>
                <w:iCs/>
                <w:color w:val="000080"/>
                <w:lang w:val="en-GB"/>
              </w:rPr>
            </w:pPr>
          </w:p>
          <w:p w:rsidR="00E82210" w:rsidRPr="00CE239F" w:rsidRDefault="00E82210">
            <w:pPr>
              <w:autoSpaceDE w:val="0"/>
              <w:autoSpaceDN w:val="0"/>
              <w:adjustRightInd w:val="0"/>
              <w:spacing w:before="60"/>
              <w:rPr>
                <w:bCs/>
                <w:i/>
                <w:iCs/>
                <w:lang w:val="en-GB"/>
              </w:rPr>
            </w:pPr>
          </w:p>
        </w:tc>
        <w:tc>
          <w:tcPr>
            <w:tcW w:w="7404" w:type="dxa"/>
            <w:gridSpan w:val="2"/>
            <w:tcBorders>
              <w:top w:val="single" w:sz="4" w:space="0" w:color="003366"/>
              <w:bottom w:val="single" w:sz="4" w:space="0" w:color="003366"/>
              <w:right w:val="single" w:sz="4" w:space="0" w:color="auto"/>
            </w:tcBorders>
          </w:tcPr>
          <w:p w:rsidR="00E82210" w:rsidRPr="00CE239F" w:rsidRDefault="00E82210">
            <w:pPr>
              <w:autoSpaceDE w:val="0"/>
              <w:autoSpaceDN w:val="0"/>
              <w:adjustRightInd w:val="0"/>
              <w:spacing w:before="60"/>
              <w:rPr>
                <w:i/>
                <w:iCs/>
                <w:sz w:val="6"/>
                <w:lang w:val="en-GB"/>
              </w:rPr>
            </w:pPr>
          </w:p>
        </w:tc>
      </w:tr>
      <w:tr w:rsidR="00E82210" w:rsidRPr="00CE239F" w:rsidTr="00257BEF">
        <w:trPr>
          <w:cantSplit/>
          <w:trHeight w:val="732"/>
        </w:trPr>
        <w:tc>
          <w:tcPr>
            <w:tcW w:w="2732" w:type="dxa"/>
            <w:vMerge/>
            <w:tcBorders>
              <w:top w:val="single" w:sz="4" w:space="0" w:color="003366"/>
              <w:left w:val="single" w:sz="4" w:space="0" w:color="auto"/>
              <w:bottom w:val="single" w:sz="4" w:space="0" w:color="003366"/>
            </w:tcBorders>
          </w:tcPr>
          <w:p w:rsidR="00E82210" w:rsidRPr="00CE239F" w:rsidRDefault="00E82210">
            <w:pPr>
              <w:autoSpaceDE w:val="0"/>
              <w:autoSpaceDN w:val="0"/>
              <w:adjustRightInd w:val="0"/>
              <w:ind w:left="432" w:hanging="360"/>
              <w:rPr>
                <w:b/>
                <w:bCs/>
                <w:i/>
                <w:iCs/>
                <w:lang w:val="en-GB"/>
              </w:rPr>
            </w:pPr>
          </w:p>
        </w:tc>
        <w:tc>
          <w:tcPr>
            <w:tcW w:w="3984" w:type="dxa"/>
            <w:tcBorders>
              <w:top w:val="single" w:sz="4" w:space="0" w:color="003366"/>
              <w:bottom w:val="single" w:sz="4" w:space="0" w:color="003366"/>
            </w:tcBorders>
            <w:vAlign w:val="center"/>
          </w:tcPr>
          <w:p w:rsidR="00E82210" w:rsidRPr="00CE239F" w:rsidRDefault="00E82210" w:rsidP="00610637">
            <w:pPr>
              <w:pStyle w:val="Header"/>
              <w:tabs>
                <w:tab w:val="clear" w:pos="4153"/>
                <w:tab w:val="clear" w:pos="8306"/>
              </w:tabs>
            </w:pPr>
            <w:r w:rsidRPr="00CE239F">
              <w:rPr>
                <w:b/>
                <w:bCs/>
              </w:rPr>
              <w:t>A</w:t>
            </w:r>
            <w:r w:rsidR="00784F78">
              <w:rPr>
                <w:b/>
                <w:bCs/>
              </w:rPr>
              <w:t>NZ</w:t>
            </w:r>
            <w:r w:rsidRPr="00CE239F">
              <w:rPr>
                <w:b/>
                <w:bCs/>
              </w:rPr>
              <w:t>SCO (OCCUPATIONAL TYPE) CODES</w:t>
            </w:r>
          </w:p>
        </w:tc>
        <w:tc>
          <w:tcPr>
            <w:tcW w:w="3420" w:type="dxa"/>
            <w:tcBorders>
              <w:top w:val="single" w:sz="4" w:space="0" w:color="003366"/>
              <w:bottom w:val="single" w:sz="4" w:space="0" w:color="003366"/>
              <w:right w:val="single" w:sz="4" w:space="0" w:color="auto"/>
            </w:tcBorders>
            <w:vAlign w:val="center"/>
          </w:tcPr>
          <w:p w:rsidR="00E82210" w:rsidRPr="00CE239F" w:rsidRDefault="00C26F95" w:rsidP="00C26F95">
            <w:pPr>
              <w:pStyle w:val="Header"/>
              <w:tabs>
                <w:tab w:val="clear" w:pos="4153"/>
                <w:tab w:val="clear" w:pos="8306"/>
                <w:tab w:val="left" w:pos="1011"/>
              </w:tabs>
              <w:spacing w:before="60" w:after="120"/>
              <w:ind w:left="972" w:hanging="972"/>
            </w:pPr>
            <w:r>
              <w:t xml:space="preserve">341111 </w:t>
            </w:r>
            <w:r>
              <w:tab/>
              <w:t>Electrician (General)</w:t>
            </w:r>
          </w:p>
        </w:tc>
      </w:tr>
      <w:tr w:rsidR="00E82210" w:rsidRPr="00CE239F" w:rsidTr="00257BEF">
        <w:trPr>
          <w:cantSplit/>
          <w:trHeight w:val="910"/>
        </w:trPr>
        <w:tc>
          <w:tcPr>
            <w:tcW w:w="2732" w:type="dxa"/>
            <w:vMerge/>
            <w:tcBorders>
              <w:top w:val="single" w:sz="4" w:space="0" w:color="003366"/>
              <w:left w:val="single" w:sz="4" w:space="0" w:color="auto"/>
              <w:bottom w:val="single" w:sz="4" w:space="0" w:color="003366"/>
            </w:tcBorders>
          </w:tcPr>
          <w:p w:rsidR="00E82210" w:rsidRPr="00CE239F" w:rsidRDefault="00E82210">
            <w:pPr>
              <w:autoSpaceDE w:val="0"/>
              <w:autoSpaceDN w:val="0"/>
              <w:adjustRightInd w:val="0"/>
              <w:ind w:left="432" w:hanging="360"/>
              <w:rPr>
                <w:b/>
                <w:bCs/>
                <w:color w:val="000080"/>
                <w:lang w:val="en-GB"/>
              </w:rPr>
            </w:pPr>
          </w:p>
        </w:tc>
        <w:tc>
          <w:tcPr>
            <w:tcW w:w="3984" w:type="dxa"/>
            <w:tcBorders>
              <w:top w:val="single" w:sz="4" w:space="0" w:color="003366"/>
              <w:bottom w:val="single" w:sz="4" w:space="0" w:color="003366"/>
            </w:tcBorders>
            <w:vAlign w:val="center"/>
          </w:tcPr>
          <w:p w:rsidR="00E82210" w:rsidRPr="00A3433E" w:rsidRDefault="00E82210" w:rsidP="00610637">
            <w:pPr>
              <w:pStyle w:val="Footer"/>
              <w:tabs>
                <w:tab w:val="clear" w:pos="4153"/>
                <w:tab w:val="clear" w:pos="8306"/>
              </w:tabs>
              <w:rPr>
                <w:rFonts w:cs="Arial"/>
              </w:rPr>
            </w:pPr>
            <w:r w:rsidRPr="00A3433E">
              <w:rPr>
                <w:rFonts w:cs="Arial"/>
                <w:b/>
                <w:bCs/>
              </w:rPr>
              <w:t>ASCED (FIELD OF EDUCATION) CODE</w:t>
            </w:r>
          </w:p>
        </w:tc>
        <w:tc>
          <w:tcPr>
            <w:tcW w:w="3420" w:type="dxa"/>
            <w:tcBorders>
              <w:top w:val="single" w:sz="4" w:space="0" w:color="003366"/>
              <w:bottom w:val="single" w:sz="4" w:space="0" w:color="003366"/>
              <w:right w:val="single" w:sz="4" w:space="0" w:color="auto"/>
            </w:tcBorders>
          </w:tcPr>
          <w:p w:rsidR="00E82210" w:rsidRPr="00A3433E" w:rsidRDefault="00E82210">
            <w:pPr>
              <w:pStyle w:val="Footer"/>
              <w:tabs>
                <w:tab w:val="clear" w:pos="4153"/>
                <w:tab w:val="clear" w:pos="8306"/>
                <w:tab w:val="left" w:pos="612"/>
                <w:tab w:val="left" w:pos="972"/>
              </w:tabs>
              <w:spacing w:before="60" w:after="120"/>
              <w:ind w:left="972" w:hanging="972"/>
              <w:rPr>
                <w:rFonts w:cs="Arial"/>
              </w:rPr>
            </w:pPr>
            <w:r w:rsidRPr="00A3433E">
              <w:rPr>
                <w:rFonts w:cs="Arial"/>
              </w:rPr>
              <w:t xml:space="preserve">0313 </w:t>
            </w:r>
            <w:r w:rsidRPr="00A3433E">
              <w:rPr>
                <w:rFonts w:cs="Arial"/>
              </w:rPr>
              <w:tab/>
            </w:r>
            <w:r w:rsidRPr="00A3433E">
              <w:rPr>
                <w:rFonts w:cs="Arial"/>
              </w:rPr>
              <w:tab/>
              <w:t>Electrical and Electronic Engineering and Technology</w:t>
            </w:r>
          </w:p>
        </w:tc>
      </w:tr>
      <w:tr w:rsidR="00E82210" w:rsidRPr="00CE239F" w:rsidTr="00257BEF">
        <w:trPr>
          <w:cantSplit/>
          <w:trHeight w:val="576"/>
        </w:trPr>
        <w:tc>
          <w:tcPr>
            <w:tcW w:w="2732" w:type="dxa"/>
            <w:vMerge/>
            <w:tcBorders>
              <w:top w:val="single" w:sz="4" w:space="0" w:color="003366"/>
              <w:left w:val="single" w:sz="4" w:space="0" w:color="auto"/>
              <w:bottom w:val="single" w:sz="4" w:space="0" w:color="003366"/>
            </w:tcBorders>
          </w:tcPr>
          <w:p w:rsidR="00E82210" w:rsidRPr="00CE239F" w:rsidRDefault="00E82210">
            <w:pPr>
              <w:autoSpaceDE w:val="0"/>
              <w:autoSpaceDN w:val="0"/>
              <w:adjustRightInd w:val="0"/>
              <w:ind w:left="432" w:hanging="360"/>
              <w:rPr>
                <w:b/>
                <w:bCs/>
                <w:color w:val="000080"/>
                <w:lang w:val="en-GB"/>
              </w:rPr>
            </w:pPr>
          </w:p>
        </w:tc>
        <w:tc>
          <w:tcPr>
            <w:tcW w:w="3984" w:type="dxa"/>
            <w:tcBorders>
              <w:top w:val="single" w:sz="4" w:space="0" w:color="003366"/>
              <w:bottom w:val="single" w:sz="4" w:space="0" w:color="003366"/>
            </w:tcBorders>
          </w:tcPr>
          <w:p w:rsidR="00E82210" w:rsidRPr="00A3433E" w:rsidRDefault="00E82210">
            <w:pPr>
              <w:pStyle w:val="Footer"/>
              <w:tabs>
                <w:tab w:val="clear" w:pos="4153"/>
                <w:tab w:val="clear" w:pos="8306"/>
              </w:tabs>
              <w:spacing w:before="60" w:after="120"/>
              <w:rPr>
                <w:rFonts w:cs="Arial"/>
                <w:b/>
                <w:bCs/>
              </w:rPr>
            </w:pPr>
            <w:r w:rsidRPr="00A3433E">
              <w:rPr>
                <w:rFonts w:cs="Arial"/>
                <w:b/>
                <w:bCs/>
              </w:rPr>
              <w:t>National course code</w:t>
            </w:r>
          </w:p>
        </w:tc>
        <w:tc>
          <w:tcPr>
            <w:tcW w:w="3420" w:type="dxa"/>
            <w:tcBorders>
              <w:top w:val="single" w:sz="4" w:space="0" w:color="003366"/>
              <w:bottom w:val="single" w:sz="4" w:space="0" w:color="003366"/>
              <w:right w:val="single" w:sz="4" w:space="0" w:color="auto"/>
            </w:tcBorders>
            <w:vAlign w:val="center"/>
          </w:tcPr>
          <w:p w:rsidR="00E82210" w:rsidRPr="00A3433E" w:rsidRDefault="00784F78" w:rsidP="00660DBF">
            <w:pPr>
              <w:pStyle w:val="Footer"/>
              <w:tabs>
                <w:tab w:val="clear" w:pos="4153"/>
                <w:tab w:val="clear" w:pos="8306"/>
                <w:tab w:val="left" w:pos="612"/>
              </w:tabs>
              <w:ind w:left="19" w:hanging="19"/>
              <w:rPr>
                <w:rFonts w:cs="Arial"/>
                <w:color w:val="auto"/>
              </w:rPr>
            </w:pPr>
            <w:r w:rsidRPr="00A3433E">
              <w:rPr>
                <w:rFonts w:cs="Arial"/>
                <w:color w:val="auto"/>
              </w:rPr>
              <w:t>To be provided by the VRQA when the course is accredited</w:t>
            </w:r>
          </w:p>
        </w:tc>
      </w:tr>
      <w:tr w:rsidR="00643E4D" w:rsidRPr="00CE239F" w:rsidTr="00257BEF">
        <w:trPr>
          <w:trHeight w:val="515"/>
        </w:trPr>
        <w:tc>
          <w:tcPr>
            <w:tcW w:w="2732" w:type="dxa"/>
            <w:tcBorders>
              <w:top w:val="single" w:sz="4" w:space="0" w:color="003366"/>
              <w:left w:val="single" w:sz="4" w:space="0" w:color="auto"/>
              <w:bottom w:val="single" w:sz="4" w:space="0" w:color="000080"/>
            </w:tcBorders>
            <w:vAlign w:val="center"/>
          </w:tcPr>
          <w:p w:rsidR="00643E4D" w:rsidRPr="00CE239F" w:rsidRDefault="00BE2508" w:rsidP="00934CA6">
            <w:pPr>
              <w:autoSpaceDE w:val="0"/>
              <w:autoSpaceDN w:val="0"/>
              <w:adjustRightInd w:val="0"/>
              <w:spacing w:before="60" w:after="60"/>
              <w:ind w:left="432" w:hanging="360"/>
              <w:rPr>
                <w:i/>
                <w:iCs/>
                <w:color w:val="000080"/>
                <w:lang w:val="en-GB"/>
              </w:rPr>
            </w:pPr>
            <w:r w:rsidRPr="00CE239F">
              <w:rPr>
                <w:b/>
                <w:bCs/>
                <w:color w:val="000080"/>
                <w:lang w:val="en-GB"/>
              </w:rPr>
              <w:lastRenderedPageBreak/>
              <w:t>8</w:t>
            </w:r>
            <w:r w:rsidR="00643E4D" w:rsidRPr="00CE239F">
              <w:rPr>
                <w:b/>
                <w:bCs/>
                <w:color w:val="000080"/>
                <w:lang w:val="en-GB"/>
              </w:rPr>
              <w:t xml:space="preserve">. </w:t>
            </w:r>
            <w:r w:rsidR="00643E4D" w:rsidRPr="00CE239F">
              <w:rPr>
                <w:b/>
                <w:bCs/>
                <w:color w:val="000080"/>
                <w:lang w:val="en-GB"/>
              </w:rPr>
              <w:tab/>
              <w:t>Period of accreditation</w:t>
            </w:r>
          </w:p>
        </w:tc>
        <w:tc>
          <w:tcPr>
            <w:tcW w:w="7404" w:type="dxa"/>
            <w:gridSpan w:val="2"/>
            <w:tcBorders>
              <w:top w:val="single" w:sz="4" w:space="0" w:color="003366"/>
              <w:bottom w:val="single" w:sz="4" w:space="0" w:color="000080"/>
              <w:right w:val="single" w:sz="4" w:space="0" w:color="auto"/>
            </w:tcBorders>
            <w:vAlign w:val="center"/>
          </w:tcPr>
          <w:p w:rsidR="00643E4D" w:rsidRDefault="00643E4D" w:rsidP="00257BEF">
            <w:pPr>
              <w:pStyle w:val="Footer"/>
              <w:tabs>
                <w:tab w:val="clear" w:pos="4153"/>
                <w:tab w:val="clear" w:pos="8306"/>
              </w:tabs>
              <w:spacing w:before="60" w:after="60"/>
              <w:rPr>
                <w:rFonts w:cs="Arial"/>
              </w:rPr>
            </w:pPr>
            <w:r w:rsidRPr="00967DE1">
              <w:rPr>
                <w:rFonts w:cs="Arial"/>
              </w:rPr>
              <w:t>1</w:t>
            </w:r>
            <w:r w:rsidR="00C26F95" w:rsidRPr="00967DE1">
              <w:rPr>
                <w:rFonts w:cs="Arial"/>
                <w:vertAlign w:val="superscript"/>
              </w:rPr>
              <w:t>st</w:t>
            </w:r>
            <w:r w:rsidR="00C26F95" w:rsidRPr="00967DE1">
              <w:rPr>
                <w:rFonts w:cs="Arial"/>
              </w:rPr>
              <w:t xml:space="preserve"> </w:t>
            </w:r>
            <w:r w:rsidR="00257BEF">
              <w:rPr>
                <w:rFonts w:cs="Arial"/>
              </w:rPr>
              <w:t>January</w:t>
            </w:r>
            <w:r w:rsidRPr="00967DE1">
              <w:rPr>
                <w:rFonts w:cs="Arial"/>
              </w:rPr>
              <w:t xml:space="preserve"> 20</w:t>
            </w:r>
            <w:r w:rsidR="00C26F95" w:rsidRPr="00967DE1">
              <w:rPr>
                <w:rFonts w:cs="Arial"/>
              </w:rPr>
              <w:t>14</w:t>
            </w:r>
            <w:r w:rsidRPr="00967DE1">
              <w:rPr>
                <w:rFonts w:cs="Arial"/>
              </w:rPr>
              <w:t xml:space="preserve"> – </w:t>
            </w:r>
            <w:r w:rsidR="00257BEF">
              <w:rPr>
                <w:rFonts w:cs="Arial"/>
              </w:rPr>
              <w:t>31</w:t>
            </w:r>
            <w:r w:rsidR="00257BEF" w:rsidRPr="00257BEF">
              <w:rPr>
                <w:rFonts w:cs="Arial"/>
                <w:vertAlign w:val="superscript"/>
              </w:rPr>
              <w:t>st</w:t>
            </w:r>
            <w:r w:rsidR="00257BEF">
              <w:rPr>
                <w:rFonts w:cs="Arial"/>
              </w:rPr>
              <w:t xml:space="preserve"> December</w:t>
            </w:r>
            <w:r w:rsidR="00C26F95" w:rsidRPr="00967DE1">
              <w:rPr>
                <w:rFonts w:cs="Arial"/>
              </w:rPr>
              <w:t xml:space="preserve"> </w:t>
            </w:r>
            <w:r w:rsidRPr="00967DE1">
              <w:rPr>
                <w:rFonts w:cs="Arial"/>
              </w:rPr>
              <w:t>201</w:t>
            </w:r>
            <w:r w:rsidR="00257BEF">
              <w:rPr>
                <w:rFonts w:cs="Arial"/>
              </w:rPr>
              <w:t>8</w:t>
            </w:r>
          </w:p>
          <w:p w:rsidR="00176966" w:rsidRPr="00AF0807" w:rsidRDefault="00176966" w:rsidP="00257BEF">
            <w:pPr>
              <w:pStyle w:val="Footer"/>
              <w:tabs>
                <w:tab w:val="clear" w:pos="4153"/>
                <w:tab w:val="clear" w:pos="8306"/>
              </w:tabs>
              <w:spacing w:before="60" w:after="60"/>
              <w:rPr>
                <w:rFonts w:cs="Arial"/>
                <w:highlight w:val="yellow"/>
              </w:rPr>
            </w:pPr>
            <w:r>
              <w:rPr>
                <w:rFonts w:cs="Arial"/>
              </w:rPr>
              <w:t>Extenstion Granted by VRQA</w:t>
            </w:r>
            <w:r w:rsidR="000877FE">
              <w:rPr>
                <w:rFonts w:cs="Arial"/>
              </w:rPr>
              <w:t>: 1 January 2019 – 30 June 2019</w:t>
            </w:r>
          </w:p>
        </w:tc>
      </w:tr>
    </w:tbl>
    <w:p w:rsidR="00643E4D" w:rsidRPr="00CE239F" w:rsidRDefault="00643E4D">
      <w:pPr>
        <w:autoSpaceDE w:val="0"/>
        <w:autoSpaceDN w:val="0"/>
        <w:adjustRightInd w:val="0"/>
        <w:rPr>
          <w:b/>
          <w:color w:val="000080"/>
          <w:sz w:val="26"/>
          <w:szCs w:val="26"/>
          <w:lang w:val="en-GB"/>
        </w:rPr>
      </w:pPr>
      <w:r w:rsidRPr="00CE239F">
        <w:rPr>
          <w:b/>
          <w:color w:val="000080"/>
          <w:sz w:val="26"/>
          <w:szCs w:val="26"/>
          <w:lang w:val="en-GB"/>
        </w:rPr>
        <w:br w:type="page"/>
      </w:r>
      <w:r w:rsidRPr="00CE239F">
        <w:rPr>
          <w:b/>
          <w:color w:val="000080"/>
          <w:sz w:val="26"/>
          <w:szCs w:val="26"/>
          <w:lang w:val="en-GB"/>
        </w:rPr>
        <w:lastRenderedPageBreak/>
        <w:t>Section B: Course information</w:t>
      </w:r>
    </w:p>
    <w:p w:rsidR="00643E4D" w:rsidRPr="00CE239F" w:rsidRDefault="00643E4D">
      <w:pPr>
        <w:autoSpaceDE w:val="0"/>
        <w:autoSpaceDN w:val="0"/>
        <w:adjustRightInd w:val="0"/>
        <w:rPr>
          <w:b/>
          <w:color w:val="000080"/>
          <w:sz w:val="16"/>
          <w:szCs w:val="26"/>
          <w:lang w:val="en-G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371"/>
      </w:tblGrid>
      <w:tr w:rsidR="001B3125" w:rsidRPr="00475ABA" w:rsidTr="00C80ACC">
        <w:tc>
          <w:tcPr>
            <w:tcW w:w="10065" w:type="dxa"/>
            <w:gridSpan w:val="2"/>
            <w:shd w:val="clear" w:color="auto" w:fill="DBE5F1"/>
            <w:vAlign w:val="center"/>
          </w:tcPr>
          <w:p w:rsidR="001B3125" w:rsidRPr="00475ABA" w:rsidRDefault="001B3125" w:rsidP="00BF231C">
            <w:pPr>
              <w:numPr>
                <w:ilvl w:val="0"/>
                <w:numId w:val="16"/>
              </w:numPr>
              <w:tabs>
                <w:tab w:val="left" w:pos="358"/>
              </w:tabs>
              <w:spacing w:before="240" w:after="240"/>
              <w:rPr>
                <w:b/>
                <w:i/>
              </w:rPr>
            </w:pPr>
            <w:r w:rsidRPr="00475ABA">
              <w:rPr>
                <w:b/>
              </w:rPr>
              <w:t>Nomenclature</w:t>
            </w:r>
            <w:r w:rsidRPr="00475ABA">
              <w:rPr>
                <w:b/>
              </w:rPr>
              <w:tab/>
            </w:r>
            <w:r>
              <w:rPr>
                <w:b/>
              </w:rPr>
              <w:tab/>
            </w:r>
            <w:r>
              <w:rPr>
                <w:b/>
              </w:rPr>
              <w:tab/>
            </w:r>
            <w:r w:rsidRPr="00475ABA">
              <w:rPr>
                <w:b/>
                <w:i/>
              </w:rPr>
              <w:t xml:space="preserve">Standard 1 AQTF Standards for Accredited Courses </w:t>
            </w:r>
          </w:p>
        </w:tc>
      </w:tr>
      <w:tr w:rsidR="00643E4D" w:rsidRPr="00CE239F" w:rsidTr="00C80ACC">
        <w:trPr>
          <w:trHeight w:val="1156"/>
        </w:trPr>
        <w:tc>
          <w:tcPr>
            <w:tcW w:w="2694" w:type="dxa"/>
            <w:tcBorders>
              <w:top w:val="single" w:sz="4" w:space="0" w:color="000080"/>
              <w:left w:val="single" w:sz="4" w:space="0" w:color="auto"/>
              <w:bottom w:val="nil"/>
              <w:right w:val="double" w:sz="4" w:space="0" w:color="auto"/>
            </w:tcBorders>
          </w:tcPr>
          <w:p w:rsidR="00643E4D" w:rsidRPr="00CE239F" w:rsidRDefault="00643E4D" w:rsidP="00AA62CF">
            <w:pPr>
              <w:numPr>
                <w:ilvl w:val="1"/>
                <w:numId w:val="2"/>
              </w:numPr>
              <w:autoSpaceDE w:val="0"/>
              <w:autoSpaceDN w:val="0"/>
              <w:adjustRightInd w:val="0"/>
              <w:spacing w:before="60"/>
              <w:rPr>
                <w:b/>
                <w:bCs/>
                <w:color w:val="000080"/>
                <w:lang w:val="en-GB"/>
              </w:rPr>
            </w:pPr>
            <w:r w:rsidRPr="00CE239F">
              <w:rPr>
                <w:b/>
                <w:bCs/>
                <w:color w:val="000080"/>
                <w:lang w:val="en-GB"/>
              </w:rPr>
              <w:t>Name of the qualification</w:t>
            </w:r>
          </w:p>
        </w:tc>
        <w:tc>
          <w:tcPr>
            <w:tcW w:w="7371" w:type="dxa"/>
            <w:tcBorders>
              <w:top w:val="single" w:sz="4" w:space="0" w:color="000080"/>
              <w:left w:val="double" w:sz="4" w:space="0" w:color="auto"/>
              <w:bottom w:val="single" w:sz="4" w:space="0" w:color="auto"/>
              <w:right w:val="single" w:sz="4" w:space="0" w:color="auto"/>
            </w:tcBorders>
          </w:tcPr>
          <w:p w:rsidR="00643E4D" w:rsidRPr="00CE239F" w:rsidRDefault="00643E4D">
            <w:pPr>
              <w:autoSpaceDE w:val="0"/>
              <w:autoSpaceDN w:val="0"/>
              <w:adjustRightInd w:val="0"/>
              <w:spacing w:before="60"/>
              <w:rPr>
                <w:lang w:val="en-GB"/>
              </w:rPr>
            </w:pPr>
          </w:p>
          <w:p w:rsidR="00643E4D" w:rsidRPr="00CE239F" w:rsidRDefault="00643E4D" w:rsidP="00257BEF">
            <w:pPr>
              <w:pBdr>
                <w:right w:val="single" w:sz="4" w:space="4" w:color="auto"/>
              </w:pBdr>
              <w:autoSpaceDE w:val="0"/>
              <w:autoSpaceDN w:val="0"/>
              <w:adjustRightInd w:val="0"/>
              <w:spacing w:before="60"/>
              <w:rPr>
                <w:lang w:val="en-GB"/>
              </w:rPr>
            </w:pPr>
            <w:r w:rsidRPr="00CE239F">
              <w:rPr>
                <w:lang w:val="en-GB"/>
              </w:rPr>
              <w:t>Certificate II in Electrotechnology Studies (Pre-vocational)</w:t>
            </w:r>
          </w:p>
          <w:p w:rsidR="00643E4D" w:rsidRPr="00CE239F" w:rsidRDefault="00643E4D">
            <w:pPr>
              <w:autoSpaceDE w:val="0"/>
              <w:autoSpaceDN w:val="0"/>
              <w:adjustRightInd w:val="0"/>
              <w:spacing w:before="60"/>
              <w:rPr>
                <w:lang w:val="en-GB"/>
              </w:rPr>
            </w:pPr>
          </w:p>
        </w:tc>
      </w:tr>
      <w:tr w:rsidR="00643E4D" w:rsidRPr="00CE239F" w:rsidTr="00C80ACC">
        <w:trPr>
          <w:trHeight w:val="782"/>
        </w:trPr>
        <w:tc>
          <w:tcPr>
            <w:tcW w:w="2694" w:type="dxa"/>
            <w:tcBorders>
              <w:top w:val="single" w:sz="4" w:space="0" w:color="auto"/>
              <w:left w:val="single" w:sz="4" w:space="0" w:color="auto"/>
              <w:bottom w:val="single" w:sz="4" w:space="0" w:color="000080"/>
              <w:right w:val="double" w:sz="4" w:space="0" w:color="auto"/>
            </w:tcBorders>
          </w:tcPr>
          <w:p w:rsidR="00643E4D" w:rsidRPr="00CE239F" w:rsidRDefault="00643E4D" w:rsidP="00AA62CF">
            <w:pPr>
              <w:numPr>
                <w:ilvl w:val="1"/>
                <w:numId w:val="2"/>
              </w:numPr>
              <w:autoSpaceDE w:val="0"/>
              <w:autoSpaceDN w:val="0"/>
              <w:adjustRightInd w:val="0"/>
              <w:spacing w:before="60"/>
              <w:rPr>
                <w:b/>
                <w:bCs/>
                <w:color w:val="000080"/>
                <w:lang w:val="en-GB"/>
              </w:rPr>
            </w:pPr>
            <w:r w:rsidRPr="00CE239F">
              <w:rPr>
                <w:b/>
                <w:bCs/>
                <w:color w:val="000080"/>
                <w:lang w:val="en-GB"/>
              </w:rPr>
              <w:t>Nominal duration of the course</w:t>
            </w:r>
          </w:p>
        </w:tc>
        <w:tc>
          <w:tcPr>
            <w:tcW w:w="7371" w:type="dxa"/>
            <w:tcBorders>
              <w:top w:val="single" w:sz="4" w:space="0" w:color="auto"/>
              <w:left w:val="double" w:sz="4" w:space="0" w:color="auto"/>
              <w:bottom w:val="single" w:sz="4" w:space="0" w:color="000080"/>
              <w:right w:val="single" w:sz="4" w:space="0" w:color="auto"/>
            </w:tcBorders>
          </w:tcPr>
          <w:p w:rsidR="00643E4D" w:rsidRPr="00CE239F" w:rsidRDefault="00A81378" w:rsidP="009A77FF">
            <w:pPr>
              <w:autoSpaceDE w:val="0"/>
              <w:autoSpaceDN w:val="0"/>
              <w:adjustRightInd w:val="0"/>
              <w:spacing w:before="60"/>
              <w:rPr>
                <w:b/>
                <w:bCs/>
                <w:color w:val="000080"/>
                <w:lang w:val="en-GB"/>
              </w:rPr>
            </w:pPr>
            <w:r w:rsidRPr="00A81378">
              <w:rPr>
                <w:lang w:val="en-GB"/>
              </w:rPr>
              <w:t>45</w:t>
            </w:r>
            <w:r w:rsidR="009A77FF">
              <w:rPr>
                <w:lang w:val="en-GB"/>
              </w:rPr>
              <w:t>8</w:t>
            </w:r>
            <w:r w:rsidRPr="00A81378">
              <w:rPr>
                <w:lang w:val="en-GB"/>
              </w:rPr>
              <w:t xml:space="preserve"> </w:t>
            </w:r>
            <w:r w:rsidR="009A77FF">
              <w:rPr>
                <w:lang w:val="en-GB"/>
              </w:rPr>
              <w:t>–</w:t>
            </w:r>
            <w:r w:rsidRPr="00A81378">
              <w:rPr>
                <w:lang w:val="en-GB"/>
              </w:rPr>
              <w:t xml:space="preserve"> 47</w:t>
            </w:r>
            <w:r w:rsidR="009A77FF">
              <w:rPr>
                <w:lang w:val="en-GB"/>
              </w:rPr>
              <w:t xml:space="preserve">8 </w:t>
            </w:r>
            <w:r w:rsidR="00643E4D" w:rsidRPr="00A81378">
              <w:rPr>
                <w:lang w:val="en-GB"/>
              </w:rPr>
              <w:t>hours</w:t>
            </w:r>
          </w:p>
        </w:tc>
      </w:tr>
      <w:tr w:rsidR="001B3125" w:rsidRPr="00475ABA" w:rsidTr="00C80ACC">
        <w:tc>
          <w:tcPr>
            <w:tcW w:w="10065" w:type="dxa"/>
            <w:gridSpan w:val="2"/>
            <w:shd w:val="clear" w:color="auto" w:fill="DBE5F1"/>
          </w:tcPr>
          <w:p w:rsidR="001B3125" w:rsidRPr="00475ABA" w:rsidRDefault="001B3125" w:rsidP="00BF231C">
            <w:pPr>
              <w:numPr>
                <w:ilvl w:val="0"/>
                <w:numId w:val="16"/>
              </w:numPr>
              <w:tabs>
                <w:tab w:val="left" w:pos="358"/>
              </w:tabs>
              <w:spacing w:before="240" w:after="240"/>
              <w:rPr>
                <w:b/>
              </w:rPr>
            </w:pPr>
            <w:r w:rsidRPr="00475ABA">
              <w:rPr>
                <w:b/>
              </w:rPr>
              <w:t xml:space="preserve">Vocational or educational outcomes    </w:t>
            </w:r>
            <w:r w:rsidRPr="00FB4E14">
              <w:rPr>
                <w:b/>
              </w:rPr>
              <w:t>Standard 1 AQTF Standards for Accredited Courses</w:t>
            </w:r>
            <w:r w:rsidRPr="00475ABA">
              <w:rPr>
                <w:b/>
                <w:i/>
              </w:rPr>
              <w:t xml:space="preserve"> </w:t>
            </w:r>
          </w:p>
        </w:tc>
      </w:tr>
      <w:tr w:rsidR="00643E4D" w:rsidRPr="00CE239F" w:rsidTr="00C80ACC">
        <w:trPr>
          <w:trHeight w:val="425"/>
        </w:trPr>
        <w:tc>
          <w:tcPr>
            <w:tcW w:w="2694" w:type="dxa"/>
            <w:tcBorders>
              <w:top w:val="single" w:sz="4" w:space="0" w:color="000080"/>
              <w:left w:val="single" w:sz="4" w:space="0" w:color="auto"/>
              <w:bottom w:val="nil"/>
              <w:right w:val="double" w:sz="4" w:space="0" w:color="auto"/>
            </w:tcBorders>
          </w:tcPr>
          <w:p w:rsidR="00643E4D" w:rsidRPr="00CE239F" w:rsidRDefault="001B3125" w:rsidP="00AF0807">
            <w:pPr>
              <w:numPr>
                <w:ilvl w:val="1"/>
                <w:numId w:val="17"/>
              </w:numPr>
              <w:autoSpaceDE w:val="0"/>
              <w:autoSpaceDN w:val="0"/>
              <w:adjustRightInd w:val="0"/>
              <w:spacing w:before="120"/>
              <w:rPr>
                <w:b/>
                <w:bCs/>
                <w:color w:val="000080"/>
                <w:lang w:val="en-GB"/>
              </w:rPr>
            </w:pPr>
            <w:r>
              <w:rPr>
                <w:b/>
                <w:bCs/>
                <w:color w:val="000080"/>
                <w:lang w:val="en-GB"/>
              </w:rPr>
              <w:t>Purpose of the</w:t>
            </w:r>
            <w:r w:rsidR="00643E4D" w:rsidRPr="00CE239F">
              <w:rPr>
                <w:b/>
                <w:bCs/>
                <w:color w:val="000080"/>
                <w:lang w:val="en-GB"/>
              </w:rPr>
              <w:t xml:space="preserve"> course</w:t>
            </w:r>
          </w:p>
        </w:tc>
        <w:tc>
          <w:tcPr>
            <w:tcW w:w="7371" w:type="dxa"/>
            <w:tcBorders>
              <w:top w:val="single" w:sz="4" w:space="0" w:color="000080"/>
              <w:left w:val="double" w:sz="4" w:space="0" w:color="auto"/>
              <w:bottom w:val="nil"/>
              <w:right w:val="single" w:sz="4" w:space="0" w:color="auto"/>
            </w:tcBorders>
          </w:tcPr>
          <w:p w:rsidR="001B3125" w:rsidRPr="00CE239F" w:rsidRDefault="001B3125" w:rsidP="00AF0807">
            <w:pPr>
              <w:spacing w:before="120" w:after="120"/>
              <w:rPr>
                <w:szCs w:val="20"/>
              </w:rPr>
            </w:pPr>
            <w:r w:rsidRPr="00CE239F">
              <w:rPr>
                <w:szCs w:val="20"/>
              </w:rPr>
              <w:t xml:space="preserve">This pre-vocational course is </w:t>
            </w:r>
            <w:r w:rsidR="00AF0807" w:rsidRPr="00967DE1">
              <w:rPr>
                <w:szCs w:val="20"/>
              </w:rPr>
              <w:t>primarily for</w:t>
            </w:r>
            <w:r w:rsidRPr="00CE239F">
              <w:rPr>
                <w:szCs w:val="20"/>
              </w:rPr>
              <w:t xml:space="preserve"> school leavers </w:t>
            </w:r>
            <w:r w:rsidR="00AF0807" w:rsidRPr="00967DE1">
              <w:rPr>
                <w:szCs w:val="20"/>
              </w:rPr>
              <w:t>and</w:t>
            </w:r>
            <w:r w:rsidRPr="00CE239F">
              <w:rPr>
                <w:szCs w:val="20"/>
              </w:rPr>
              <w:t xml:space="preserve"> new entrants into the workforce. It provides the opportunity for those wishing to gain employment in the electrotechnology industry with the required prerequisite knowledge and skills to gain access to a wide range of apprenticeships offered within this industry.</w:t>
            </w:r>
          </w:p>
          <w:p w:rsidR="001B3125" w:rsidRPr="00CE239F" w:rsidRDefault="001B3125" w:rsidP="001B3125">
            <w:pPr>
              <w:rPr>
                <w:szCs w:val="20"/>
              </w:rPr>
            </w:pPr>
            <w:r w:rsidRPr="00CE239F">
              <w:rPr>
                <w:szCs w:val="20"/>
              </w:rPr>
              <w:t>In particular, the course provides training in basic electrical theory, electrical workshop practices, wiring and basic installation skills, the use of hand and power tools and an overview of the electrotechnology industry and the range of occupations within it.</w:t>
            </w:r>
          </w:p>
          <w:p w:rsidR="00643E4D" w:rsidRPr="00CE239F" w:rsidRDefault="00643E4D">
            <w:pPr>
              <w:autoSpaceDE w:val="0"/>
              <w:autoSpaceDN w:val="0"/>
              <w:adjustRightInd w:val="0"/>
              <w:spacing w:before="60"/>
              <w:rPr>
                <w:b/>
                <w:i/>
                <w:iCs/>
                <w:lang w:val="en-GB"/>
              </w:rPr>
            </w:pPr>
          </w:p>
        </w:tc>
      </w:tr>
      <w:tr w:rsidR="001B3125" w:rsidRPr="00475ABA" w:rsidTr="00C80ACC">
        <w:tc>
          <w:tcPr>
            <w:tcW w:w="10065" w:type="dxa"/>
            <w:gridSpan w:val="2"/>
            <w:shd w:val="clear" w:color="auto" w:fill="DBE5F1"/>
          </w:tcPr>
          <w:p w:rsidR="001B3125" w:rsidRPr="00475ABA" w:rsidRDefault="001B3125" w:rsidP="00BF231C">
            <w:pPr>
              <w:numPr>
                <w:ilvl w:val="0"/>
                <w:numId w:val="16"/>
              </w:numPr>
              <w:tabs>
                <w:tab w:val="left" w:pos="358"/>
              </w:tabs>
              <w:spacing w:before="240" w:after="240"/>
              <w:rPr>
                <w:i/>
              </w:rPr>
            </w:pPr>
            <w:r w:rsidRPr="00475ABA">
              <w:rPr>
                <w:b/>
              </w:rPr>
              <w:t>Development of the course</w:t>
            </w:r>
            <w:r w:rsidRPr="00475ABA">
              <w:rPr>
                <w:b/>
              </w:rPr>
              <w:tab/>
            </w:r>
            <w:r w:rsidRPr="00FB4E14">
              <w:rPr>
                <w:b/>
              </w:rPr>
              <w:t>Standards 1 and 2  AQTF Standards for Accredited Courses</w:t>
            </w:r>
            <w:r w:rsidRPr="00475ABA">
              <w:rPr>
                <w:i/>
              </w:rPr>
              <w:t xml:space="preserve">  </w:t>
            </w:r>
          </w:p>
        </w:tc>
      </w:tr>
      <w:tr w:rsidR="001B3125" w:rsidRPr="00CE239F" w:rsidTr="00C80ACC">
        <w:trPr>
          <w:trHeight w:val="663"/>
        </w:trPr>
        <w:tc>
          <w:tcPr>
            <w:tcW w:w="2694" w:type="dxa"/>
            <w:tcBorders>
              <w:top w:val="nil"/>
              <w:left w:val="single" w:sz="4" w:space="0" w:color="auto"/>
              <w:bottom w:val="single" w:sz="4" w:space="0" w:color="auto"/>
              <w:right w:val="single" w:sz="4" w:space="0" w:color="auto"/>
            </w:tcBorders>
          </w:tcPr>
          <w:p w:rsidR="001B3125" w:rsidRPr="00A81378" w:rsidRDefault="001B3125" w:rsidP="00BF231C">
            <w:pPr>
              <w:numPr>
                <w:ilvl w:val="1"/>
                <w:numId w:val="18"/>
              </w:numPr>
              <w:spacing w:before="240" w:after="240"/>
              <w:rPr>
                <w:b/>
              </w:rPr>
            </w:pPr>
            <w:r w:rsidRPr="00A81378">
              <w:rPr>
                <w:b/>
              </w:rPr>
              <w:t xml:space="preserve">Industry / enterprise/ community needs </w:t>
            </w:r>
          </w:p>
          <w:p w:rsidR="001B3125" w:rsidRPr="00A81378" w:rsidRDefault="001B3125" w:rsidP="001B3125">
            <w:pPr>
              <w:autoSpaceDE w:val="0"/>
              <w:autoSpaceDN w:val="0"/>
              <w:adjustRightInd w:val="0"/>
              <w:spacing w:before="60"/>
              <w:rPr>
                <w:b/>
                <w:bCs/>
                <w:color w:val="000080"/>
                <w:lang w:val="en-GB"/>
              </w:rPr>
            </w:pPr>
          </w:p>
        </w:tc>
        <w:tc>
          <w:tcPr>
            <w:tcW w:w="7371" w:type="dxa"/>
            <w:tcBorders>
              <w:top w:val="single" w:sz="4" w:space="0" w:color="auto"/>
              <w:left w:val="single" w:sz="4" w:space="0" w:color="auto"/>
              <w:bottom w:val="single" w:sz="4" w:space="0" w:color="auto"/>
              <w:right w:val="single" w:sz="4" w:space="0" w:color="auto"/>
            </w:tcBorders>
          </w:tcPr>
          <w:p w:rsidR="00C37CD3" w:rsidRPr="00AF0807" w:rsidRDefault="00C37CD3" w:rsidP="00C37CD3">
            <w:pPr>
              <w:spacing w:before="120" w:after="120"/>
              <w:rPr>
                <w:color w:val="auto"/>
                <w:lang w:val="en-US"/>
              </w:rPr>
            </w:pPr>
            <w:r w:rsidRPr="00AF0807">
              <w:rPr>
                <w:color w:val="auto"/>
                <w:lang w:val="en-US"/>
              </w:rPr>
              <w:t>The course will provide pre-employment training and pathways into apprenticeships and traineeships, further training in electrotechnology</w:t>
            </w:r>
            <w:r w:rsidR="00934CA6" w:rsidRPr="00AF0807">
              <w:rPr>
                <w:color w:val="auto"/>
                <w:lang w:val="en-US"/>
              </w:rPr>
              <w:t>,</w:t>
            </w:r>
            <w:r w:rsidRPr="00AF0807">
              <w:rPr>
                <w:color w:val="auto"/>
                <w:lang w:val="en-US"/>
              </w:rPr>
              <w:t xml:space="preserve"> or related industries</w:t>
            </w:r>
            <w:r w:rsidR="00934CA6" w:rsidRPr="00AF0807">
              <w:rPr>
                <w:color w:val="auto"/>
                <w:lang w:val="en-US"/>
              </w:rPr>
              <w:t>,</w:t>
            </w:r>
            <w:r w:rsidRPr="00AF0807">
              <w:rPr>
                <w:color w:val="auto"/>
                <w:lang w:val="en-US"/>
              </w:rPr>
              <w:t xml:space="preserve"> or entry level employment.</w:t>
            </w:r>
          </w:p>
          <w:p w:rsidR="00E74AA0" w:rsidRPr="00AF0807" w:rsidRDefault="00E74AA0" w:rsidP="00E74AA0">
            <w:pPr>
              <w:spacing w:before="120" w:after="120"/>
              <w:rPr>
                <w:color w:val="auto"/>
                <w:lang w:val="en-US"/>
              </w:rPr>
            </w:pPr>
            <w:r w:rsidRPr="00AF0807">
              <w:rPr>
                <w:color w:val="auto"/>
                <w:lang w:val="en-US"/>
              </w:rPr>
              <w:t xml:space="preserve">The </w:t>
            </w:r>
            <w:r w:rsidR="00A81378" w:rsidRPr="00AF0807">
              <w:rPr>
                <w:color w:val="auto"/>
                <w:lang w:val="en-US"/>
              </w:rPr>
              <w:t>C</w:t>
            </w:r>
            <w:r w:rsidRPr="00AF0807">
              <w:rPr>
                <w:color w:val="auto"/>
                <w:lang w:val="en-US"/>
              </w:rPr>
              <w:t xml:space="preserve">ertificate II qualifications in the </w:t>
            </w:r>
            <w:r w:rsidRPr="00AF0807">
              <w:rPr>
                <w:color w:val="auto"/>
                <w:szCs w:val="20"/>
              </w:rPr>
              <w:t xml:space="preserve">UEE11 </w:t>
            </w:r>
            <w:r w:rsidR="00934CA6" w:rsidRPr="00AF0807">
              <w:rPr>
                <w:color w:val="auto"/>
                <w:szCs w:val="20"/>
              </w:rPr>
              <w:t>T</w:t>
            </w:r>
            <w:r w:rsidRPr="00AF0807">
              <w:rPr>
                <w:color w:val="auto"/>
                <w:szCs w:val="20"/>
              </w:rPr>
              <w:t xml:space="preserve">raining </w:t>
            </w:r>
            <w:r w:rsidR="00934CA6" w:rsidRPr="00AF0807">
              <w:rPr>
                <w:color w:val="auto"/>
                <w:szCs w:val="20"/>
              </w:rPr>
              <w:t>P</w:t>
            </w:r>
            <w:r w:rsidRPr="00AF0807">
              <w:rPr>
                <w:color w:val="auto"/>
                <w:szCs w:val="20"/>
              </w:rPr>
              <w:t xml:space="preserve">ackage </w:t>
            </w:r>
            <w:r w:rsidRPr="00AF0807">
              <w:rPr>
                <w:color w:val="auto"/>
                <w:lang w:val="en-US"/>
              </w:rPr>
              <w:t>are appropriate for a person working in the electrotechnology sectors</w:t>
            </w:r>
            <w:r w:rsidR="00934CA6" w:rsidRPr="00AF0807">
              <w:rPr>
                <w:color w:val="auto"/>
                <w:lang w:val="en-US"/>
              </w:rPr>
              <w:t>,</w:t>
            </w:r>
            <w:r w:rsidRPr="00AF0807">
              <w:rPr>
                <w:color w:val="auto"/>
                <w:lang w:val="en-US"/>
              </w:rPr>
              <w:t xml:space="preserve"> </w:t>
            </w:r>
            <w:r w:rsidR="00934CA6" w:rsidRPr="00AF0807">
              <w:rPr>
                <w:color w:val="auto"/>
                <w:lang w:val="en-US"/>
              </w:rPr>
              <w:t xml:space="preserve">but </w:t>
            </w:r>
            <w:r w:rsidRPr="00AF0807">
              <w:rPr>
                <w:color w:val="auto"/>
                <w:lang w:val="en-US"/>
              </w:rPr>
              <w:t xml:space="preserve">the packaging rules are not suitable </w:t>
            </w:r>
            <w:r w:rsidR="00934CA6" w:rsidRPr="00AF0807">
              <w:rPr>
                <w:color w:val="auto"/>
                <w:lang w:val="en-US"/>
              </w:rPr>
              <w:t xml:space="preserve">for </w:t>
            </w:r>
            <w:r w:rsidRPr="00AF0807">
              <w:rPr>
                <w:color w:val="auto"/>
                <w:lang w:val="en-US"/>
              </w:rPr>
              <w:t xml:space="preserve">a pre-employment or pre-apprenticeship program that provides credits into a range of qualifications in </w:t>
            </w:r>
            <w:r w:rsidR="00D74CB8" w:rsidRPr="00AF0807">
              <w:rPr>
                <w:color w:val="auto"/>
                <w:lang w:val="en-US"/>
              </w:rPr>
              <w:t xml:space="preserve">the </w:t>
            </w:r>
            <w:r w:rsidR="00934CA6" w:rsidRPr="00AF0807">
              <w:rPr>
                <w:color w:val="auto"/>
                <w:lang w:val="en-US"/>
              </w:rPr>
              <w:t>Training P</w:t>
            </w:r>
            <w:r w:rsidRPr="00AF0807">
              <w:rPr>
                <w:color w:val="auto"/>
                <w:lang w:val="en-US"/>
              </w:rPr>
              <w:t>ackag</w:t>
            </w:r>
            <w:r w:rsidR="0087069D" w:rsidRPr="00AF0807">
              <w:rPr>
                <w:color w:val="auto"/>
                <w:lang w:val="en-US"/>
              </w:rPr>
              <w:t>e</w:t>
            </w:r>
            <w:r w:rsidRPr="00AF0807">
              <w:rPr>
                <w:color w:val="auto"/>
                <w:lang w:val="en-US"/>
              </w:rPr>
              <w:t>. However</w:t>
            </w:r>
            <w:r w:rsidR="00C55BBC" w:rsidRPr="00AF0807">
              <w:rPr>
                <w:color w:val="auto"/>
                <w:lang w:val="en-US"/>
              </w:rPr>
              <w:t>,</w:t>
            </w:r>
            <w:r w:rsidRPr="00AF0807">
              <w:rPr>
                <w:color w:val="auto"/>
                <w:lang w:val="en-US"/>
              </w:rPr>
              <w:t xml:space="preserve"> in relation to </w:t>
            </w:r>
            <w:r w:rsidRPr="00AF0807">
              <w:rPr>
                <w:color w:val="auto"/>
                <w:szCs w:val="20"/>
              </w:rPr>
              <w:t xml:space="preserve">UEE22011 </w:t>
            </w:r>
            <w:r w:rsidR="00A81378" w:rsidRPr="00AF0807">
              <w:rPr>
                <w:color w:val="auto"/>
                <w:szCs w:val="20"/>
              </w:rPr>
              <w:t xml:space="preserve">- </w:t>
            </w:r>
            <w:r w:rsidRPr="00AF0807">
              <w:rPr>
                <w:color w:val="auto"/>
                <w:szCs w:val="20"/>
              </w:rPr>
              <w:t xml:space="preserve">Certificate II in Electrotechnology (Career Start) the main criticism from the Victorian Industry perspective is that participants of the course </w:t>
            </w:r>
            <w:r w:rsidR="00412A61" w:rsidRPr="00AF0807">
              <w:rPr>
                <w:color w:val="auto"/>
                <w:szCs w:val="20"/>
              </w:rPr>
              <w:t xml:space="preserve">are not </w:t>
            </w:r>
            <w:r w:rsidRPr="00AF0807">
              <w:rPr>
                <w:color w:val="auto"/>
                <w:szCs w:val="20"/>
              </w:rPr>
              <w:t xml:space="preserve">work-ready.  </w:t>
            </w:r>
          </w:p>
          <w:p w:rsidR="00C37CD3" w:rsidRPr="00AF0807" w:rsidRDefault="00C37CD3" w:rsidP="00C37CD3">
            <w:pPr>
              <w:spacing w:before="120" w:after="120"/>
              <w:rPr>
                <w:color w:val="auto"/>
                <w:lang w:val="en-US"/>
              </w:rPr>
            </w:pPr>
            <w:r w:rsidRPr="00AF0807">
              <w:rPr>
                <w:color w:val="auto"/>
                <w:lang w:val="en-US"/>
              </w:rPr>
              <w:t>The currently accredited course, 21887VIC</w:t>
            </w:r>
            <w:r w:rsidR="00A81378" w:rsidRPr="00AF0807">
              <w:rPr>
                <w:color w:val="auto"/>
                <w:lang w:val="en-US"/>
              </w:rPr>
              <w:t xml:space="preserve"> -</w:t>
            </w:r>
            <w:r w:rsidRPr="00AF0807">
              <w:rPr>
                <w:color w:val="auto"/>
                <w:lang w:val="en-US"/>
              </w:rPr>
              <w:t xml:space="preserve"> Certificate II in Electrotechnol</w:t>
            </w:r>
            <w:r w:rsidR="00A81378" w:rsidRPr="00AF0807">
              <w:rPr>
                <w:color w:val="auto"/>
                <w:lang w:val="en-US"/>
              </w:rPr>
              <w:t>o</w:t>
            </w:r>
            <w:r w:rsidRPr="00AF0807">
              <w:rPr>
                <w:color w:val="auto"/>
                <w:lang w:val="en-US"/>
              </w:rPr>
              <w:t xml:space="preserve">gy Studies is a prevocational course that is used to develop introductory skills mainly for young people entering the </w:t>
            </w:r>
            <w:r w:rsidR="00A81378" w:rsidRPr="00AF0807">
              <w:rPr>
                <w:color w:val="auto"/>
                <w:lang w:val="en-US"/>
              </w:rPr>
              <w:t>Electrotechnology</w:t>
            </w:r>
            <w:r w:rsidRPr="00AF0807">
              <w:rPr>
                <w:color w:val="auto"/>
                <w:lang w:val="en-US"/>
              </w:rPr>
              <w:t xml:space="preserve"> industry.  Accreditation of this course expires on 30 June 2014. </w:t>
            </w:r>
          </w:p>
          <w:p w:rsidR="00C37CD3" w:rsidRPr="00AF0807" w:rsidRDefault="00C37CD3" w:rsidP="00C37CD3">
            <w:pPr>
              <w:spacing w:before="120" w:after="120"/>
              <w:rPr>
                <w:color w:val="auto"/>
              </w:rPr>
            </w:pPr>
            <w:r w:rsidRPr="00AF0807">
              <w:rPr>
                <w:color w:val="auto"/>
              </w:rPr>
              <w:t>The course aligns to the Victorian Government's 'Securing Jobs for Your Future - Skills for Victoria' strategy to meet the demands of users, both individuals and businesses.  This course aligns to the objective of skills creation, where courses are offered to people who wish to prepare for entry to work in a particular industry.</w:t>
            </w:r>
          </w:p>
          <w:p w:rsidR="00C37CD3" w:rsidRPr="00AF0807" w:rsidRDefault="00C37CD3" w:rsidP="00257BEF">
            <w:pPr>
              <w:spacing w:before="120" w:after="120"/>
              <w:rPr>
                <w:color w:val="auto"/>
                <w:lang w:val="en-US"/>
              </w:rPr>
            </w:pPr>
            <w:r w:rsidRPr="00AF0807">
              <w:rPr>
                <w:color w:val="auto"/>
                <w:lang w:val="en-US"/>
              </w:rPr>
              <w:lastRenderedPageBreak/>
              <w:t xml:space="preserve">The proposed course aims to introduce young people to the wide range of career choices and </w:t>
            </w:r>
            <w:r w:rsidR="00C55BBC" w:rsidRPr="00AF0807">
              <w:rPr>
                <w:color w:val="auto"/>
                <w:lang w:val="en-US"/>
              </w:rPr>
              <w:t xml:space="preserve">provide </w:t>
            </w:r>
            <w:r w:rsidRPr="00AF0807">
              <w:rPr>
                <w:color w:val="auto"/>
                <w:lang w:val="en-US"/>
              </w:rPr>
              <w:t xml:space="preserve">a pathway to further training and </w:t>
            </w:r>
            <w:r w:rsidRPr="00257BEF">
              <w:rPr>
                <w:color w:val="auto"/>
                <w:lang w:val="en-US"/>
              </w:rPr>
              <w:t>employment.  The existing qualification is primarily used as a pre-vocational TAFE sector</w:t>
            </w:r>
            <w:r w:rsidRPr="00AF0807">
              <w:rPr>
                <w:color w:val="auto"/>
                <w:lang w:val="en-US"/>
              </w:rPr>
              <w:t xml:space="preserve"> program</w:t>
            </w:r>
            <w:r w:rsidR="00C55BBC" w:rsidRPr="00AF0807">
              <w:rPr>
                <w:color w:val="auto"/>
                <w:lang w:val="en-US"/>
              </w:rPr>
              <w:t>,</w:t>
            </w:r>
            <w:r w:rsidRPr="00AF0807">
              <w:rPr>
                <w:color w:val="auto"/>
                <w:lang w:val="en-US"/>
              </w:rPr>
              <w:t xml:space="preserve"> but the proposed course is intended to meet the needs of a broader target group of young people.</w:t>
            </w:r>
          </w:p>
          <w:p w:rsidR="00C37CD3" w:rsidRPr="00AF0807" w:rsidRDefault="00C37CD3" w:rsidP="00257BEF">
            <w:pPr>
              <w:spacing w:before="120" w:after="120"/>
              <w:rPr>
                <w:color w:val="auto"/>
                <w:lang w:val="en-US"/>
              </w:rPr>
            </w:pPr>
            <w:r w:rsidRPr="00AF0807">
              <w:rPr>
                <w:color w:val="auto"/>
                <w:lang w:val="en-US"/>
              </w:rPr>
              <w:t xml:space="preserve">Enrolment data for </w:t>
            </w:r>
            <w:r w:rsidR="00C55BBC" w:rsidRPr="00AF0807">
              <w:rPr>
                <w:color w:val="auto"/>
                <w:lang w:val="en-US"/>
              </w:rPr>
              <w:t xml:space="preserve">the existing </w:t>
            </w:r>
            <w:r w:rsidRPr="00AF0807">
              <w:rPr>
                <w:color w:val="auto"/>
                <w:lang w:val="en-US"/>
              </w:rPr>
              <w:t>21887VIC Certificate II in Electrotechnol</w:t>
            </w:r>
            <w:r w:rsidR="00A81378" w:rsidRPr="00AF0807">
              <w:rPr>
                <w:color w:val="auto"/>
                <w:lang w:val="en-US"/>
              </w:rPr>
              <w:t>o</w:t>
            </w:r>
            <w:r w:rsidRPr="00AF0807">
              <w:rPr>
                <w:color w:val="auto"/>
                <w:lang w:val="en-US"/>
              </w:rPr>
              <w:t>gy Studies</w:t>
            </w:r>
            <w:r w:rsidR="00C55BBC" w:rsidRPr="00AF0807">
              <w:rPr>
                <w:color w:val="auto"/>
                <w:lang w:val="en-US"/>
              </w:rPr>
              <w:t xml:space="preserve"> (Pre-vocational) course </w:t>
            </w:r>
            <w:r w:rsidRPr="00AF0807">
              <w:rPr>
                <w:color w:val="auto"/>
                <w:lang w:val="en-US"/>
              </w:rPr>
              <w:t>illustrates the level of demand:</w:t>
            </w:r>
          </w:p>
          <w:p w:rsidR="00C37CD3" w:rsidRPr="00AF0807" w:rsidRDefault="00C37CD3" w:rsidP="00BF231C">
            <w:pPr>
              <w:numPr>
                <w:ilvl w:val="0"/>
                <w:numId w:val="38"/>
              </w:numPr>
              <w:spacing w:before="120" w:after="120"/>
              <w:ind w:firstLine="0"/>
              <w:rPr>
                <w:color w:val="auto"/>
                <w:lang w:val="en-US"/>
              </w:rPr>
            </w:pPr>
            <w:r w:rsidRPr="00AF0807">
              <w:rPr>
                <w:color w:val="auto"/>
                <w:lang w:val="en-US"/>
              </w:rPr>
              <w:t>2009 – 1455 enrolments</w:t>
            </w:r>
          </w:p>
          <w:p w:rsidR="00C37CD3" w:rsidRPr="00AF0807" w:rsidRDefault="00C37CD3" w:rsidP="00BF231C">
            <w:pPr>
              <w:numPr>
                <w:ilvl w:val="0"/>
                <w:numId w:val="38"/>
              </w:numPr>
              <w:spacing w:before="120" w:after="120"/>
              <w:ind w:firstLine="0"/>
              <w:rPr>
                <w:color w:val="auto"/>
                <w:lang w:val="en-US"/>
              </w:rPr>
            </w:pPr>
            <w:r w:rsidRPr="00AF0807">
              <w:rPr>
                <w:color w:val="auto"/>
                <w:lang w:val="en-US"/>
              </w:rPr>
              <w:t>2010 – 1756 enrolments</w:t>
            </w:r>
          </w:p>
          <w:p w:rsidR="00C37CD3" w:rsidRPr="00AF0807" w:rsidRDefault="00C37CD3" w:rsidP="00BF231C">
            <w:pPr>
              <w:numPr>
                <w:ilvl w:val="0"/>
                <w:numId w:val="38"/>
              </w:numPr>
              <w:spacing w:before="120" w:after="120"/>
              <w:ind w:firstLine="0"/>
              <w:rPr>
                <w:color w:val="auto"/>
                <w:lang w:val="en-US"/>
              </w:rPr>
            </w:pPr>
            <w:r w:rsidRPr="00AF0807">
              <w:rPr>
                <w:color w:val="auto"/>
                <w:lang w:val="en-US"/>
              </w:rPr>
              <w:t>2011 – 1745 enrolments</w:t>
            </w:r>
          </w:p>
          <w:p w:rsidR="00C37CD3" w:rsidRPr="00AF0807" w:rsidRDefault="00C37CD3" w:rsidP="00BF231C">
            <w:pPr>
              <w:numPr>
                <w:ilvl w:val="0"/>
                <w:numId w:val="38"/>
              </w:numPr>
              <w:spacing w:before="120" w:after="120"/>
              <w:ind w:firstLine="0"/>
              <w:rPr>
                <w:color w:val="auto"/>
                <w:lang w:val="en-US"/>
              </w:rPr>
            </w:pPr>
            <w:r w:rsidRPr="00AF0807">
              <w:rPr>
                <w:color w:val="auto"/>
                <w:lang w:val="en-US"/>
              </w:rPr>
              <w:t>2012 – 1676 enrolments</w:t>
            </w:r>
          </w:p>
          <w:p w:rsidR="00C37CD3" w:rsidRPr="00AF0807" w:rsidRDefault="00C37CD3" w:rsidP="00C37CD3">
            <w:pPr>
              <w:spacing w:before="120" w:after="120"/>
              <w:rPr>
                <w:color w:val="auto"/>
                <w:lang w:val="en-US"/>
              </w:rPr>
            </w:pPr>
            <w:r w:rsidRPr="00AF0807">
              <w:rPr>
                <w:color w:val="auto"/>
                <w:lang w:val="en-US"/>
              </w:rPr>
              <w:t>It is expected that enrolments in the new course will continue to show similar enrolment figures</w:t>
            </w:r>
            <w:r w:rsidR="00C55BBC" w:rsidRPr="00AF0807">
              <w:rPr>
                <w:color w:val="auto"/>
                <w:lang w:val="en-US"/>
              </w:rPr>
              <w:t>,</w:t>
            </w:r>
            <w:r w:rsidRPr="00AF0807">
              <w:rPr>
                <w:color w:val="auto"/>
                <w:lang w:val="en-US"/>
              </w:rPr>
              <w:t xml:space="preserve"> or possible growth.</w:t>
            </w:r>
          </w:p>
          <w:p w:rsidR="009F514B" w:rsidRPr="00AF0807" w:rsidRDefault="009F514B" w:rsidP="00C37CD3">
            <w:pPr>
              <w:spacing w:before="120" w:after="120"/>
              <w:rPr>
                <w:color w:val="auto"/>
                <w:lang w:val="en-GB"/>
              </w:rPr>
            </w:pPr>
            <w:r w:rsidRPr="00AF0807">
              <w:rPr>
                <w:color w:val="auto"/>
                <w:lang w:val="en-US"/>
              </w:rPr>
              <w:t xml:space="preserve">If a new qualification is introduced to the UEE11-Electrotechnology Training Package that duplicates the outcomes of this course, the course accreditation will </w:t>
            </w:r>
            <w:r w:rsidR="003D6895" w:rsidRPr="00AF0807">
              <w:rPr>
                <w:color w:val="auto"/>
                <w:lang w:val="en-US"/>
              </w:rPr>
              <w:t>expiry</w:t>
            </w:r>
            <w:r w:rsidRPr="00AF0807">
              <w:rPr>
                <w:color w:val="auto"/>
                <w:lang w:val="en-US"/>
              </w:rPr>
              <w:t>.</w:t>
            </w:r>
          </w:p>
          <w:p w:rsidR="00C90B1A" w:rsidRPr="00AF0807" w:rsidRDefault="00C90B1A" w:rsidP="00C90B1A">
            <w:pPr>
              <w:autoSpaceDE w:val="0"/>
              <w:autoSpaceDN w:val="0"/>
              <w:adjustRightInd w:val="0"/>
              <w:spacing w:after="120"/>
              <w:rPr>
                <w:color w:val="auto"/>
                <w:szCs w:val="20"/>
              </w:rPr>
            </w:pPr>
            <w:r w:rsidRPr="00AF0807">
              <w:rPr>
                <w:color w:val="auto"/>
                <w:szCs w:val="20"/>
              </w:rPr>
              <w:t>A Project Steering Committee (PSC) was established to identify and validate the training needs</w:t>
            </w:r>
            <w:r w:rsidR="008247FC" w:rsidRPr="00AF0807">
              <w:rPr>
                <w:color w:val="auto"/>
                <w:szCs w:val="20"/>
              </w:rPr>
              <w:t>,</w:t>
            </w:r>
            <w:r w:rsidRPr="00AF0807">
              <w:rPr>
                <w:color w:val="auto"/>
                <w:szCs w:val="20"/>
              </w:rPr>
              <w:t xml:space="preserve"> and endorse the course content for accreditation</w:t>
            </w:r>
            <w:r w:rsidR="008247FC" w:rsidRPr="00AF0807">
              <w:rPr>
                <w:color w:val="auto"/>
                <w:szCs w:val="20"/>
              </w:rPr>
              <w:t xml:space="preserve">. </w:t>
            </w:r>
            <w:r w:rsidRPr="00AF0807">
              <w:rPr>
                <w:color w:val="auto"/>
                <w:szCs w:val="20"/>
              </w:rPr>
              <w:t xml:space="preserve"> The members of the PSC were:</w:t>
            </w:r>
          </w:p>
          <w:p w:rsidR="00C90B1A" w:rsidRPr="00AF0807" w:rsidRDefault="00A81378" w:rsidP="00C90B1A">
            <w:pPr>
              <w:autoSpaceDE w:val="0"/>
              <w:autoSpaceDN w:val="0"/>
              <w:adjustRightInd w:val="0"/>
              <w:ind w:left="2160" w:hanging="2160"/>
              <w:rPr>
                <w:color w:val="auto"/>
                <w:szCs w:val="20"/>
              </w:rPr>
            </w:pPr>
            <w:r w:rsidRPr="00AF0807">
              <w:rPr>
                <w:color w:val="auto"/>
                <w:szCs w:val="20"/>
              </w:rPr>
              <w:t>John Ingram (Chair)</w:t>
            </w:r>
            <w:r w:rsidRPr="00AF0807">
              <w:rPr>
                <w:color w:val="auto"/>
                <w:szCs w:val="20"/>
              </w:rPr>
              <w:tab/>
              <w:t>E-</w:t>
            </w:r>
            <w:r w:rsidR="00C90B1A" w:rsidRPr="00AF0807">
              <w:rPr>
                <w:color w:val="auto"/>
                <w:szCs w:val="20"/>
              </w:rPr>
              <w:t xml:space="preserve">Oz </w:t>
            </w:r>
            <w:r w:rsidR="009F514B" w:rsidRPr="00AF0807">
              <w:rPr>
                <w:color w:val="auto"/>
                <w:szCs w:val="20"/>
              </w:rPr>
              <w:t>Energy Skills Australia</w:t>
            </w:r>
          </w:p>
          <w:p w:rsidR="00C90B1A" w:rsidRPr="00AF0807" w:rsidRDefault="00C90B1A" w:rsidP="00C90B1A">
            <w:pPr>
              <w:autoSpaceDE w:val="0"/>
              <w:autoSpaceDN w:val="0"/>
              <w:adjustRightInd w:val="0"/>
              <w:ind w:left="2160" w:hanging="2160"/>
              <w:rPr>
                <w:color w:val="auto"/>
                <w:szCs w:val="20"/>
              </w:rPr>
            </w:pPr>
            <w:r w:rsidRPr="00AF0807">
              <w:rPr>
                <w:color w:val="auto"/>
                <w:szCs w:val="20"/>
              </w:rPr>
              <w:t xml:space="preserve">Peter Parry </w:t>
            </w:r>
            <w:r w:rsidR="00A81378" w:rsidRPr="00AF0807">
              <w:rPr>
                <w:color w:val="auto"/>
                <w:szCs w:val="20"/>
              </w:rPr>
              <w:tab/>
              <w:t>E-</w:t>
            </w:r>
            <w:r w:rsidRPr="00AF0807">
              <w:rPr>
                <w:color w:val="auto"/>
                <w:szCs w:val="20"/>
              </w:rPr>
              <w:t xml:space="preserve">Oz </w:t>
            </w:r>
            <w:r w:rsidR="009F514B" w:rsidRPr="00AF0807">
              <w:rPr>
                <w:color w:val="auto"/>
                <w:szCs w:val="20"/>
              </w:rPr>
              <w:t>Energy Skills Australia</w:t>
            </w:r>
          </w:p>
          <w:p w:rsidR="00C90B1A" w:rsidRPr="00AF0807" w:rsidRDefault="00C90B1A" w:rsidP="00C90B1A">
            <w:pPr>
              <w:autoSpaceDE w:val="0"/>
              <w:autoSpaceDN w:val="0"/>
              <w:adjustRightInd w:val="0"/>
              <w:ind w:left="2160" w:hanging="2160"/>
              <w:rPr>
                <w:color w:val="auto"/>
                <w:szCs w:val="20"/>
              </w:rPr>
            </w:pPr>
            <w:r w:rsidRPr="00AF0807">
              <w:rPr>
                <w:color w:val="auto"/>
                <w:szCs w:val="20"/>
              </w:rPr>
              <w:t>Sue Sizer</w:t>
            </w:r>
            <w:r w:rsidRPr="00AF0807">
              <w:rPr>
                <w:color w:val="auto"/>
                <w:szCs w:val="20"/>
              </w:rPr>
              <w:tab/>
              <w:t>Energy Safe Victoria</w:t>
            </w:r>
          </w:p>
          <w:p w:rsidR="00C90B1A" w:rsidRPr="00AF0807" w:rsidRDefault="00C90B1A" w:rsidP="00C90B1A">
            <w:pPr>
              <w:autoSpaceDE w:val="0"/>
              <w:autoSpaceDN w:val="0"/>
              <w:adjustRightInd w:val="0"/>
              <w:ind w:left="2160" w:hanging="2160"/>
              <w:rPr>
                <w:color w:val="auto"/>
                <w:szCs w:val="20"/>
              </w:rPr>
            </w:pPr>
            <w:r w:rsidRPr="00AF0807">
              <w:rPr>
                <w:color w:val="auto"/>
                <w:szCs w:val="20"/>
              </w:rPr>
              <w:t>Ray Crampton</w:t>
            </w:r>
            <w:r w:rsidRPr="00AF0807">
              <w:rPr>
                <w:color w:val="auto"/>
                <w:szCs w:val="20"/>
              </w:rPr>
              <w:tab/>
              <w:t>Electrical Trades Union</w:t>
            </w:r>
          </w:p>
          <w:p w:rsidR="00C90B1A" w:rsidRPr="00AF0807" w:rsidRDefault="00C90B1A" w:rsidP="00C90B1A">
            <w:pPr>
              <w:autoSpaceDE w:val="0"/>
              <w:autoSpaceDN w:val="0"/>
              <w:adjustRightInd w:val="0"/>
              <w:ind w:left="2160" w:hanging="2160"/>
              <w:rPr>
                <w:color w:val="auto"/>
                <w:szCs w:val="20"/>
              </w:rPr>
            </w:pPr>
            <w:r w:rsidRPr="00AF0807">
              <w:rPr>
                <w:color w:val="auto"/>
                <w:szCs w:val="20"/>
              </w:rPr>
              <w:t>Rodney Lovett</w:t>
            </w:r>
            <w:r w:rsidRPr="00AF0807">
              <w:rPr>
                <w:color w:val="auto"/>
                <w:szCs w:val="20"/>
              </w:rPr>
              <w:tab/>
              <w:t>National Electrical &amp; Communications Association (NECA)</w:t>
            </w:r>
          </w:p>
          <w:p w:rsidR="00C90B1A" w:rsidRPr="00AF0807" w:rsidRDefault="00C90B1A" w:rsidP="00C90B1A">
            <w:pPr>
              <w:autoSpaceDE w:val="0"/>
              <w:autoSpaceDN w:val="0"/>
              <w:adjustRightInd w:val="0"/>
              <w:ind w:left="2160" w:hanging="2160"/>
              <w:rPr>
                <w:color w:val="auto"/>
                <w:szCs w:val="20"/>
              </w:rPr>
            </w:pPr>
            <w:r w:rsidRPr="00AF0807">
              <w:rPr>
                <w:color w:val="auto"/>
                <w:szCs w:val="20"/>
              </w:rPr>
              <w:t>David Bentley</w:t>
            </w:r>
            <w:r w:rsidRPr="00AF0807">
              <w:rPr>
                <w:color w:val="auto"/>
                <w:szCs w:val="20"/>
              </w:rPr>
              <w:tab/>
              <w:t>NECA Skills Centre</w:t>
            </w:r>
          </w:p>
          <w:p w:rsidR="00C90B1A" w:rsidRPr="00AF0807" w:rsidRDefault="00C90B1A" w:rsidP="00C90B1A">
            <w:pPr>
              <w:autoSpaceDE w:val="0"/>
              <w:autoSpaceDN w:val="0"/>
              <w:adjustRightInd w:val="0"/>
              <w:ind w:left="2160" w:hanging="2160"/>
              <w:rPr>
                <w:color w:val="auto"/>
                <w:szCs w:val="20"/>
              </w:rPr>
            </w:pPr>
            <w:r w:rsidRPr="00AF0807">
              <w:rPr>
                <w:color w:val="auto"/>
                <w:szCs w:val="20"/>
              </w:rPr>
              <w:t>Allan McLean</w:t>
            </w:r>
            <w:r w:rsidRPr="00AF0807">
              <w:rPr>
                <w:color w:val="auto"/>
                <w:szCs w:val="20"/>
              </w:rPr>
              <w:tab/>
              <w:t>GoTAFE</w:t>
            </w:r>
            <w:r w:rsidRPr="00AF0807">
              <w:rPr>
                <w:color w:val="auto"/>
                <w:szCs w:val="20"/>
              </w:rPr>
              <w:tab/>
            </w:r>
          </w:p>
          <w:p w:rsidR="00C90B1A" w:rsidRPr="00AF0807" w:rsidRDefault="00C90B1A" w:rsidP="00C90B1A">
            <w:pPr>
              <w:autoSpaceDE w:val="0"/>
              <w:autoSpaceDN w:val="0"/>
              <w:adjustRightInd w:val="0"/>
              <w:ind w:left="2160" w:hanging="2160"/>
              <w:rPr>
                <w:color w:val="auto"/>
                <w:szCs w:val="20"/>
              </w:rPr>
            </w:pPr>
            <w:r w:rsidRPr="00AF0807">
              <w:rPr>
                <w:color w:val="auto"/>
                <w:szCs w:val="20"/>
              </w:rPr>
              <w:t xml:space="preserve">Peter Collins </w:t>
            </w:r>
            <w:r w:rsidRPr="00AF0807">
              <w:rPr>
                <w:color w:val="auto"/>
                <w:szCs w:val="20"/>
              </w:rPr>
              <w:tab/>
              <w:t>Unive</w:t>
            </w:r>
            <w:r w:rsidR="009F514B" w:rsidRPr="00AF0807">
              <w:rPr>
                <w:color w:val="auto"/>
                <w:szCs w:val="20"/>
              </w:rPr>
              <w:t>rs</w:t>
            </w:r>
            <w:r w:rsidRPr="00AF0807">
              <w:rPr>
                <w:color w:val="auto"/>
                <w:szCs w:val="20"/>
              </w:rPr>
              <w:t>ity</w:t>
            </w:r>
            <w:r w:rsidR="009F514B" w:rsidRPr="00AF0807">
              <w:rPr>
                <w:color w:val="auto"/>
                <w:szCs w:val="20"/>
              </w:rPr>
              <w:t xml:space="preserve"> of Ballarat</w:t>
            </w:r>
          </w:p>
          <w:p w:rsidR="00C90B1A" w:rsidRPr="00AF0807" w:rsidRDefault="00C90B1A" w:rsidP="00C90B1A">
            <w:pPr>
              <w:autoSpaceDE w:val="0"/>
              <w:autoSpaceDN w:val="0"/>
              <w:adjustRightInd w:val="0"/>
              <w:ind w:left="2160" w:hanging="2160"/>
              <w:rPr>
                <w:color w:val="auto"/>
                <w:szCs w:val="20"/>
              </w:rPr>
            </w:pPr>
          </w:p>
          <w:p w:rsidR="00C90B1A" w:rsidRPr="00AF0807" w:rsidRDefault="00C90B1A" w:rsidP="00C90B1A">
            <w:pPr>
              <w:autoSpaceDE w:val="0"/>
              <w:autoSpaceDN w:val="0"/>
              <w:adjustRightInd w:val="0"/>
              <w:ind w:left="2160" w:hanging="2160"/>
              <w:rPr>
                <w:color w:val="auto"/>
                <w:szCs w:val="20"/>
                <w:u w:val="single"/>
              </w:rPr>
            </w:pPr>
            <w:r w:rsidRPr="00AF0807">
              <w:rPr>
                <w:color w:val="auto"/>
                <w:szCs w:val="20"/>
                <w:u w:val="single"/>
              </w:rPr>
              <w:t>In attendance:</w:t>
            </w:r>
          </w:p>
          <w:p w:rsidR="00C90B1A" w:rsidRPr="00AF0807" w:rsidRDefault="00C90B1A" w:rsidP="00C90B1A">
            <w:pPr>
              <w:autoSpaceDE w:val="0"/>
              <w:autoSpaceDN w:val="0"/>
              <w:adjustRightInd w:val="0"/>
              <w:ind w:left="2160" w:hanging="2160"/>
              <w:rPr>
                <w:color w:val="auto"/>
                <w:szCs w:val="20"/>
              </w:rPr>
            </w:pPr>
            <w:r w:rsidRPr="00AF0807">
              <w:rPr>
                <w:color w:val="auto"/>
                <w:szCs w:val="20"/>
              </w:rPr>
              <w:t>George Adda</w:t>
            </w:r>
            <w:r w:rsidRPr="00AF0807">
              <w:rPr>
                <w:color w:val="auto"/>
                <w:szCs w:val="20"/>
              </w:rPr>
              <w:tab/>
              <w:t>CMM-Engineering Industries</w:t>
            </w:r>
          </w:p>
          <w:p w:rsidR="00C90B1A" w:rsidRPr="00AF0807" w:rsidRDefault="00C90B1A" w:rsidP="00C90B1A">
            <w:pPr>
              <w:autoSpaceDE w:val="0"/>
              <w:autoSpaceDN w:val="0"/>
              <w:adjustRightInd w:val="0"/>
              <w:spacing w:after="240"/>
              <w:ind w:left="2160" w:hanging="2160"/>
              <w:rPr>
                <w:color w:val="auto"/>
                <w:szCs w:val="20"/>
              </w:rPr>
            </w:pPr>
            <w:r w:rsidRPr="00AF0807">
              <w:rPr>
                <w:color w:val="auto"/>
                <w:szCs w:val="20"/>
              </w:rPr>
              <w:t>Sam McCurdy</w:t>
            </w:r>
            <w:r w:rsidRPr="00AF0807">
              <w:rPr>
                <w:color w:val="auto"/>
                <w:szCs w:val="20"/>
              </w:rPr>
              <w:tab/>
              <w:t>Dewhurst Consultancy Pty Ltd</w:t>
            </w:r>
          </w:p>
          <w:p w:rsidR="009F514B" w:rsidRPr="00AF0807" w:rsidRDefault="009F514B" w:rsidP="008843F0">
            <w:pPr>
              <w:tabs>
                <w:tab w:val="num" w:pos="481"/>
              </w:tabs>
              <w:autoSpaceDE w:val="0"/>
              <w:autoSpaceDN w:val="0"/>
              <w:adjustRightInd w:val="0"/>
              <w:rPr>
                <w:color w:val="auto"/>
              </w:rPr>
            </w:pPr>
            <w:r w:rsidRPr="00AF0807">
              <w:rPr>
                <w:color w:val="auto"/>
              </w:rPr>
              <w:t xml:space="preserve">The proposed award is not covered by a qualification within a Training </w:t>
            </w:r>
            <w:r w:rsidR="002720FC" w:rsidRPr="00AF0807">
              <w:rPr>
                <w:color w:val="auto"/>
              </w:rPr>
              <w:t xml:space="preserve">Package. </w:t>
            </w:r>
          </w:p>
        </w:tc>
      </w:tr>
      <w:tr w:rsidR="00643E4D" w:rsidRPr="00CE239F" w:rsidTr="00C80ACC">
        <w:trPr>
          <w:trHeight w:val="598"/>
        </w:trPr>
        <w:tc>
          <w:tcPr>
            <w:tcW w:w="2694" w:type="dxa"/>
            <w:tcBorders>
              <w:top w:val="single" w:sz="4" w:space="0" w:color="auto"/>
              <w:left w:val="single" w:sz="4" w:space="0" w:color="auto"/>
              <w:bottom w:val="single" w:sz="4" w:space="0" w:color="auto"/>
              <w:right w:val="double" w:sz="4" w:space="0" w:color="auto"/>
            </w:tcBorders>
          </w:tcPr>
          <w:p w:rsidR="00643E4D" w:rsidRPr="00CE239F" w:rsidRDefault="00AA6ED6" w:rsidP="00AA6ED6">
            <w:pPr>
              <w:autoSpaceDE w:val="0"/>
              <w:autoSpaceDN w:val="0"/>
              <w:adjustRightInd w:val="0"/>
              <w:spacing w:before="60"/>
              <w:ind w:left="459" w:hanging="459"/>
              <w:rPr>
                <w:b/>
                <w:bCs/>
                <w:color w:val="000080"/>
                <w:lang w:val="en-GB"/>
              </w:rPr>
            </w:pPr>
            <w:r>
              <w:rPr>
                <w:b/>
                <w:bCs/>
                <w:color w:val="000080"/>
                <w:lang w:val="en-GB"/>
              </w:rPr>
              <w:lastRenderedPageBreak/>
              <w:t>3.2</w:t>
            </w:r>
            <w:r>
              <w:rPr>
                <w:b/>
                <w:bCs/>
                <w:color w:val="000080"/>
                <w:lang w:val="en-GB"/>
              </w:rPr>
              <w:tab/>
            </w:r>
            <w:r w:rsidR="00643E4D" w:rsidRPr="00CE239F">
              <w:rPr>
                <w:b/>
                <w:bCs/>
                <w:color w:val="000080"/>
                <w:lang w:val="en-GB"/>
              </w:rPr>
              <w:t>Review for reaccreditation</w:t>
            </w:r>
          </w:p>
          <w:p w:rsidR="00643E4D" w:rsidRPr="00CE239F" w:rsidRDefault="00643E4D" w:rsidP="00D82673">
            <w:pPr>
              <w:autoSpaceDE w:val="0"/>
              <w:autoSpaceDN w:val="0"/>
              <w:adjustRightInd w:val="0"/>
              <w:spacing w:before="60"/>
              <w:rPr>
                <w:b/>
                <w:bCs/>
                <w:color w:val="000080"/>
                <w:lang w:val="en-GB"/>
              </w:rPr>
            </w:pPr>
          </w:p>
        </w:tc>
        <w:tc>
          <w:tcPr>
            <w:tcW w:w="7371" w:type="dxa"/>
            <w:tcBorders>
              <w:top w:val="single" w:sz="4" w:space="0" w:color="auto"/>
              <w:left w:val="double" w:sz="4" w:space="0" w:color="auto"/>
              <w:bottom w:val="single" w:sz="4" w:space="0" w:color="auto"/>
              <w:right w:val="single" w:sz="4" w:space="0" w:color="auto"/>
            </w:tcBorders>
          </w:tcPr>
          <w:p w:rsidR="00DB0851" w:rsidRPr="00D84CF2" w:rsidRDefault="008247FC" w:rsidP="00D84CF2">
            <w:pPr>
              <w:spacing w:after="240"/>
              <w:rPr>
                <w:color w:val="auto"/>
              </w:rPr>
            </w:pPr>
            <w:r>
              <w:rPr>
                <w:color w:val="auto"/>
              </w:rPr>
              <w:t>T</w:t>
            </w:r>
            <w:r w:rsidR="00D84CF2">
              <w:rPr>
                <w:color w:val="auto"/>
              </w:rPr>
              <w:t xml:space="preserve">he Curriculum Maintenance Manager – Engineering </w:t>
            </w:r>
            <w:r>
              <w:rPr>
                <w:color w:val="auto"/>
              </w:rPr>
              <w:t xml:space="preserve">Industries </w:t>
            </w:r>
            <w:r w:rsidR="00D84CF2">
              <w:rPr>
                <w:color w:val="auto"/>
              </w:rPr>
              <w:t>has been mo</w:t>
            </w:r>
            <w:r w:rsidR="00DB0851" w:rsidRPr="00D84CF2">
              <w:rPr>
                <w:color w:val="auto"/>
              </w:rPr>
              <w:t>nitoring and evaluati</w:t>
            </w:r>
            <w:r w:rsidR="00D84CF2">
              <w:rPr>
                <w:color w:val="auto"/>
              </w:rPr>
              <w:t xml:space="preserve">ng the </w:t>
            </w:r>
            <w:r w:rsidR="00916D5D">
              <w:rPr>
                <w:color w:val="auto"/>
              </w:rPr>
              <w:t>existing 21887VIC</w:t>
            </w:r>
            <w:r w:rsidR="00D84CF2">
              <w:rPr>
                <w:szCs w:val="20"/>
              </w:rPr>
              <w:t xml:space="preserve"> – Certificate II in Electrotechnology Studies (Pre-vocational) course during its accreditation period</w:t>
            </w:r>
            <w:r w:rsidR="00D84CF2" w:rsidRPr="00CE239F">
              <w:rPr>
                <w:szCs w:val="20"/>
              </w:rPr>
              <w:t xml:space="preserve">.  </w:t>
            </w:r>
            <w:r w:rsidR="00D84CF2">
              <w:rPr>
                <w:szCs w:val="20"/>
              </w:rPr>
              <w:t>This has involved negotiations with RTO</w:t>
            </w:r>
            <w:r>
              <w:rPr>
                <w:szCs w:val="20"/>
              </w:rPr>
              <w:t xml:space="preserve">s delivering the course and </w:t>
            </w:r>
            <w:r w:rsidR="00D84CF2">
              <w:rPr>
                <w:szCs w:val="20"/>
              </w:rPr>
              <w:t>updating endorsed units</w:t>
            </w:r>
            <w:r>
              <w:rPr>
                <w:szCs w:val="20"/>
              </w:rPr>
              <w:t>,</w:t>
            </w:r>
            <w:r w:rsidR="00D84CF2">
              <w:rPr>
                <w:szCs w:val="20"/>
              </w:rPr>
              <w:t xml:space="preserve"> as they </w:t>
            </w:r>
            <w:r>
              <w:rPr>
                <w:szCs w:val="20"/>
              </w:rPr>
              <w:t xml:space="preserve">have been </w:t>
            </w:r>
            <w:r w:rsidR="00D84CF2">
              <w:rPr>
                <w:szCs w:val="20"/>
              </w:rPr>
              <w:t>revised</w:t>
            </w:r>
            <w:r w:rsidR="00DB0851" w:rsidRPr="00D84CF2">
              <w:rPr>
                <w:color w:val="auto"/>
              </w:rPr>
              <w:t>.</w:t>
            </w:r>
          </w:p>
          <w:p w:rsidR="00DB0851" w:rsidRDefault="00D84CF2" w:rsidP="00DB0851">
            <w:pPr>
              <w:pStyle w:val="NormalWeb"/>
              <w:spacing w:before="240"/>
              <w:ind w:firstLine="34"/>
              <w:rPr>
                <w:rFonts w:ascii="Arial" w:hAnsi="Arial" w:cs="Arial"/>
                <w:iCs/>
                <w:color w:val="auto"/>
                <w:sz w:val="22"/>
                <w:szCs w:val="22"/>
              </w:rPr>
            </w:pPr>
            <w:r>
              <w:rPr>
                <w:rFonts w:ascii="Arial" w:hAnsi="Arial" w:cs="Arial"/>
                <w:iCs/>
                <w:color w:val="auto"/>
                <w:sz w:val="22"/>
                <w:szCs w:val="22"/>
              </w:rPr>
              <w:t>The</w:t>
            </w:r>
            <w:r w:rsidR="00DB0851" w:rsidRPr="00D84CF2">
              <w:rPr>
                <w:rFonts w:ascii="Arial" w:hAnsi="Arial" w:cs="Arial"/>
                <w:iCs/>
                <w:color w:val="auto"/>
                <w:sz w:val="22"/>
                <w:szCs w:val="22"/>
              </w:rPr>
              <w:t xml:space="preserve"> transition arrangements from the existing course to the new course for learners currently enrolled in the existing course</w:t>
            </w:r>
            <w:r w:rsidR="0064310F">
              <w:rPr>
                <w:rFonts w:ascii="Arial" w:hAnsi="Arial" w:cs="Arial"/>
                <w:iCs/>
                <w:color w:val="auto"/>
                <w:sz w:val="22"/>
                <w:szCs w:val="22"/>
              </w:rPr>
              <w:t xml:space="preserve"> is provided in </w:t>
            </w:r>
            <w:r w:rsidR="002720FC">
              <w:rPr>
                <w:rFonts w:ascii="Arial" w:hAnsi="Arial" w:cs="Arial"/>
                <w:iCs/>
                <w:color w:val="auto"/>
                <w:sz w:val="22"/>
                <w:szCs w:val="22"/>
              </w:rPr>
              <w:t>T</w:t>
            </w:r>
            <w:r>
              <w:rPr>
                <w:rFonts w:ascii="Arial" w:hAnsi="Arial" w:cs="Arial"/>
                <w:iCs/>
                <w:color w:val="auto"/>
                <w:sz w:val="22"/>
                <w:szCs w:val="22"/>
              </w:rPr>
              <w:t>able</w:t>
            </w:r>
            <w:r w:rsidR="0064310F">
              <w:rPr>
                <w:rFonts w:ascii="Arial" w:hAnsi="Arial" w:cs="Arial"/>
                <w:iCs/>
                <w:color w:val="auto"/>
                <w:sz w:val="22"/>
                <w:szCs w:val="22"/>
              </w:rPr>
              <w:t xml:space="preserve"> 1</w:t>
            </w:r>
            <w:r w:rsidR="00DB0851" w:rsidRPr="00D84CF2">
              <w:rPr>
                <w:rFonts w:ascii="Arial" w:hAnsi="Arial" w:cs="Arial"/>
                <w:iCs/>
                <w:color w:val="auto"/>
                <w:sz w:val="22"/>
                <w:szCs w:val="22"/>
              </w:rPr>
              <w:t>.</w:t>
            </w:r>
          </w:p>
          <w:p w:rsidR="008843F0" w:rsidRDefault="008843F0" w:rsidP="00916D5D">
            <w:pPr>
              <w:autoSpaceDE w:val="0"/>
              <w:autoSpaceDN w:val="0"/>
              <w:adjustRightInd w:val="0"/>
              <w:spacing w:before="60"/>
              <w:rPr>
                <w:color w:val="auto"/>
                <w:highlight w:val="yellow"/>
              </w:rPr>
            </w:pPr>
          </w:p>
          <w:p w:rsidR="008843F0" w:rsidRDefault="00D84CF2" w:rsidP="00257BEF">
            <w:pPr>
              <w:autoSpaceDE w:val="0"/>
              <w:autoSpaceDN w:val="0"/>
              <w:adjustRightInd w:val="0"/>
              <w:spacing w:before="60"/>
              <w:rPr>
                <w:b/>
                <w:i/>
                <w:color w:val="0070C0"/>
              </w:rPr>
            </w:pPr>
            <w:r w:rsidRPr="008843F0">
              <w:rPr>
                <w:color w:val="auto"/>
              </w:rPr>
              <w:lastRenderedPageBreak/>
              <w:t xml:space="preserve">This </w:t>
            </w:r>
            <w:r w:rsidRPr="008843F0">
              <w:rPr>
                <w:szCs w:val="20"/>
              </w:rPr>
              <w:t xml:space="preserve">Certificate II in Electrotechnology Studies (Pre-vocational) </w:t>
            </w:r>
            <w:r w:rsidR="00DB0851" w:rsidRPr="008843F0">
              <w:rPr>
                <w:color w:val="auto"/>
              </w:rPr>
              <w:t xml:space="preserve">course </w:t>
            </w:r>
            <w:r w:rsidR="00440781" w:rsidRPr="008843F0">
              <w:rPr>
                <w:color w:val="auto"/>
              </w:rPr>
              <w:t xml:space="preserve">replaces and </w:t>
            </w:r>
            <w:r w:rsidR="00DB0851" w:rsidRPr="008843F0">
              <w:rPr>
                <w:color w:val="auto"/>
              </w:rPr>
              <w:t xml:space="preserve">is </w:t>
            </w:r>
            <w:r w:rsidR="006A6CAE" w:rsidRPr="008843F0">
              <w:rPr>
                <w:b/>
                <w:color w:val="auto"/>
              </w:rPr>
              <w:t xml:space="preserve">not </w:t>
            </w:r>
            <w:r w:rsidR="00DB0851" w:rsidRPr="008843F0">
              <w:rPr>
                <w:color w:val="auto"/>
              </w:rPr>
              <w:t xml:space="preserve">equivalent to </w:t>
            </w:r>
            <w:r w:rsidRPr="008843F0">
              <w:rPr>
                <w:szCs w:val="20"/>
              </w:rPr>
              <w:t>21887VIC – Certificate II in Electrotechnology Studies (Pre-vocational)</w:t>
            </w:r>
            <w:r w:rsidR="00DB0851" w:rsidRPr="008843F0">
              <w:rPr>
                <w:b/>
                <w:i/>
                <w:color w:val="0070C0"/>
              </w:rPr>
              <w:t>.</w:t>
            </w:r>
            <w:r w:rsidR="00AF0807" w:rsidRPr="00967DE1">
              <w:rPr>
                <w:b/>
                <w:i/>
                <w:color w:val="0070C0"/>
              </w:rPr>
              <w:t xml:space="preserve">  </w:t>
            </w:r>
          </w:p>
          <w:p w:rsidR="00D84CF2" w:rsidRDefault="00AF0807" w:rsidP="00257BEF">
            <w:pPr>
              <w:autoSpaceDE w:val="0"/>
              <w:autoSpaceDN w:val="0"/>
              <w:adjustRightInd w:val="0"/>
              <w:spacing w:before="60"/>
              <w:rPr>
                <w:b/>
                <w:i/>
                <w:color w:val="0070C0"/>
              </w:rPr>
            </w:pPr>
            <w:r w:rsidRPr="00967DE1">
              <w:rPr>
                <w:color w:val="auto"/>
              </w:rPr>
              <w:t>No new enrolments should be made into the superseded course after 30</w:t>
            </w:r>
            <w:r w:rsidRPr="00967DE1">
              <w:rPr>
                <w:color w:val="auto"/>
                <w:vertAlign w:val="superscript"/>
              </w:rPr>
              <w:t>th</w:t>
            </w:r>
            <w:r w:rsidRPr="00967DE1">
              <w:rPr>
                <w:color w:val="auto"/>
              </w:rPr>
              <w:t xml:space="preserve"> June 2014.</w:t>
            </w:r>
          </w:p>
          <w:p w:rsidR="008247FC" w:rsidRPr="00C61490" w:rsidRDefault="008247FC" w:rsidP="00916D5D">
            <w:pPr>
              <w:autoSpaceDE w:val="0"/>
              <w:autoSpaceDN w:val="0"/>
              <w:adjustRightInd w:val="0"/>
              <w:spacing w:before="60"/>
              <w:rPr>
                <w:b/>
                <w:i/>
                <w:color w:val="0070C0"/>
              </w:rPr>
            </w:pPr>
          </w:p>
        </w:tc>
      </w:tr>
    </w:tbl>
    <w:p w:rsidR="00D84CF2" w:rsidRDefault="0064310F" w:rsidP="0064310F">
      <w:pPr>
        <w:tabs>
          <w:tab w:val="left" w:pos="2802"/>
        </w:tabs>
        <w:spacing w:before="120" w:after="120"/>
        <w:ind w:left="108"/>
        <w:rPr>
          <w:b/>
          <w:bCs/>
          <w:color w:val="000080"/>
          <w:lang w:val="en-GB"/>
        </w:rPr>
      </w:pPr>
      <w:r>
        <w:rPr>
          <w:b/>
          <w:bCs/>
          <w:color w:val="000080"/>
          <w:lang w:val="en-GB"/>
        </w:rPr>
        <w:lastRenderedPageBreak/>
        <w:t>Table 1:</w:t>
      </w:r>
      <w:r w:rsidR="00EB469B">
        <w:rPr>
          <w:b/>
          <w:bCs/>
          <w:color w:val="000080"/>
          <w:lang w:val="en-GB"/>
        </w:rPr>
        <w:t xml:space="preserve">  Transition arrangements</w:t>
      </w:r>
      <w:r w:rsidR="00D84CF2">
        <w:rPr>
          <w:b/>
          <w:bCs/>
          <w:color w:val="000080"/>
          <w:lang w:val="en-GB"/>
        </w:rPr>
        <w:tab/>
      </w:r>
    </w:p>
    <w:tbl>
      <w:tblPr>
        <w:tblW w:w="97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8"/>
        <w:gridCol w:w="2759"/>
        <w:gridCol w:w="1547"/>
        <w:gridCol w:w="2410"/>
        <w:gridCol w:w="1405"/>
      </w:tblGrid>
      <w:tr w:rsidR="007351DE" w:rsidRPr="00011EE1" w:rsidTr="00011EE1">
        <w:tc>
          <w:tcPr>
            <w:tcW w:w="4407" w:type="dxa"/>
            <w:gridSpan w:val="2"/>
            <w:shd w:val="clear" w:color="auto" w:fill="F2F2F2"/>
          </w:tcPr>
          <w:p w:rsidR="001C0062" w:rsidRPr="00011EE1" w:rsidRDefault="001C0062" w:rsidP="00011EE1">
            <w:pPr>
              <w:tabs>
                <w:tab w:val="left" w:pos="2802"/>
              </w:tabs>
              <w:jc w:val="center"/>
              <w:rPr>
                <w:b/>
                <w:color w:val="auto"/>
                <w:sz w:val="18"/>
                <w:szCs w:val="18"/>
              </w:rPr>
            </w:pPr>
            <w:r w:rsidRPr="00011EE1">
              <w:rPr>
                <w:b/>
                <w:color w:val="auto"/>
                <w:sz w:val="18"/>
                <w:szCs w:val="18"/>
              </w:rPr>
              <w:t>21887VIC – Certificate II in</w:t>
            </w:r>
          </w:p>
          <w:p w:rsidR="001C0062" w:rsidRPr="00011EE1" w:rsidRDefault="001C0062" w:rsidP="00011EE1">
            <w:pPr>
              <w:tabs>
                <w:tab w:val="left" w:pos="2802"/>
              </w:tabs>
              <w:jc w:val="center"/>
              <w:rPr>
                <w:b/>
                <w:color w:val="auto"/>
                <w:sz w:val="18"/>
                <w:szCs w:val="18"/>
              </w:rPr>
            </w:pPr>
            <w:r w:rsidRPr="00011EE1">
              <w:rPr>
                <w:b/>
                <w:color w:val="auto"/>
                <w:sz w:val="18"/>
                <w:szCs w:val="18"/>
              </w:rPr>
              <w:t>Electrotechnology Studies (Prevocational)</w:t>
            </w:r>
          </w:p>
        </w:tc>
        <w:tc>
          <w:tcPr>
            <w:tcW w:w="3957" w:type="dxa"/>
            <w:gridSpan w:val="2"/>
            <w:shd w:val="clear" w:color="auto" w:fill="F2F2F2"/>
          </w:tcPr>
          <w:p w:rsidR="001C0062" w:rsidRPr="00011EE1" w:rsidRDefault="00916D5D" w:rsidP="00011EE1">
            <w:pPr>
              <w:tabs>
                <w:tab w:val="left" w:pos="2802"/>
              </w:tabs>
              <w:jc w:val="center"/>
              <w:rPr>
                <w:b/>
                <w:color w:val="auto"/>
                <w:sz w:val="18"/>
                <w:szCs w:val="18"/>
              </w:rPr>
            </w:pPr>
            <w:r>
              <w:rPr>
                <w:b/>
                <w:color w:val="auto"/>
                <w:sz w:val="18"/>
                <w:szCs w:val="18"/>
              </w:rPr>
              <w:t>Re-</w:t>
            </w:r>
            <w:r w:rsidRPr="00011EE1">
              <w:rPr>
                <w:b/>
                <w:color w:val="auto"/>
                <w:sz w:val="18"/>
                <w:szCs w:val="18"/>
              </w:rPr>
              <w:t>accredited</w:t>
            </w:r>
            <w:r w:rsidR="001C0062" w:rsidRPr="00011EE1">
              <w:rPr>
                <w:b/>
                <w:color w:val="auto"/>
                <w:sz w:val="18"/>
                <w:szCs w:val="18"/>
              </w:rPr>
              <w:t xml:space="preserve"> – Certificate II in</w:t>
            </w:r>
          </w:p>
          <w:p w:rsidR="001C0062" w:rsidRPr="00011EE1" w:rsidRDefault="001C0062" w:rsidP="00011EE1">
            <w:pPr>
              <w:tabs>
                <w:tab w:val="left" w:pos="2802"/>
              </w:tabs>
              <w:jc w:val="center"/>
              <w:rPr>
                <w:b/>
                <w:color w:val="auto"/>
                <w:sz w:val="18"/>
                <w:szCs w:val="18"/>
              </w:rPr>
            </w:pPr>
            <w:r w:rsidRPr="00011EE1">
              <w:rPr>
                <w:b/>
                <w:color w:val="auto"/>
                <w:sz w:val="18"/>
                <w:szCs w:val="18"/>
              </w:rPr>
              <w:t>Electrotechnology Studies (Prevocational)</w:t>
            </w:r>
          </w:p>
        </w:tc>
        <w:tc>
          <w:tcPr>
            <w:tcW w:w="1405" w:type="dxa"/>
            <w:vMerge w:val="restart"/>
            <w:shd w:val="clear" w:color="auto" w:fill="F2F2F2"/>
            <w:vAlign w:val="center"/>
          </w:tcPr>
          <w:p w:rsidR="001C0062" w:rsidRPr="00011EE1" w:rsidRDefault="001C0062" w:rsidP="00011EE1">
            <w:pPr>
              <w:tabs>
                <w:tab w:val="left" w:pos="2802"/>
              </w:tabs>
              <w:jc w:val="center"/>
              <w:rPr>
                <w:b/>
                <w:color w:val="auto"/>
                <w:sz w:val="18"/>
                <w:szCs w:val="18"/>
              </w:rPr>
            </w:pPr>
            <w:r w:rsidRPr="00011EE1">
              <w:rPr>
                <w:b/>
                <w:color w:val="auto"/>
                <w:sz w:val="18"/>
                <w:szCs w:val="18"/>
              </w:rPr>
              <w:t>Comments</w:t>
            </w:r>
          </w:p>
        </w:tc>
      </w:tr>
      <w:tr w:rsidR="007351DE" w:rsidRPr="00011EE1" w:rsidTr="00011EE1">
        <w:tc>
          <w:tcPr>
            <w:tcW w:w="1648" w:type="dxa"/>
          </w:tcPr>
          <w:p w:rsidR="001C0062" w:rsidRPr="00011EE1" w:rsidRDefault="001C0062" w:rsidP="00C55BBC">
            <w:pPr>
              <w:tabs>
                <w:tab w:val="left" w:pos="2802"/>
              </w:tabs>
              <w:spacing w:before="60" w:after="60"/>
              <w:jc w:val="center"/>
              <w:rPr>
                <w:b/>
                <w:color w:val="auto"/>
                <w:sz w:val="18"/>
                <w:szCs w:val="18"/>
              </w:rPr>
            </w:pPr>
            <w:r w:rsidRPr="00011EE1">
              <w:rPr>
                <w:b/>
                <w:color w:val="auto"/>
                <w:sz w:val="18"/>
                <w:szCs w:val="18"/>
              </w:rPr>
              <w:t>Unit Code</w:t>
            </w:r>
          </w:p>
        </w:tc>
        <w:tc>
          <w:tcPr>
            <w:tcW w:w="2759" w:type="dxa"/>
          </w:tcPr>
          <w:p w:rsidR="001C0062" w:rsidRPr="00011EE1" w:rsidRDefault="001C0062" w:rsidP="00C55BBC">
            <w:pPr>
              <w:tabs>
                <w:tab w:val="left" w:pos="2802"/>
              </w:tabs>
              <w:spacing w:before="60" w:after="60"/>
              <w:jc w:val="center"/>
              <w:rPr>
                <w:b/>
                <w:color w:val="auto"/>
                <w:sz w:val="18"/>
                <w:szCs w:val="18"/>
              </w:rPr>
            </w:pPr>
            <w:r w:rsidRPr="00011EE1">
              <w:rPr>
                <w:b/>
                <w:color w:val="auto"/>
                <w:sz w:val="18"/>
                <w:szCs w:val="18"/>
              </w:rPr>
              <w:t>Unit Title</w:t>
            </w:r>
          </w:p>
        </w:tc>
        <w:tc>
          <w:tcPr>
            <w:tcW w:w="1547" w:type="dxa"/>
          </w:tcPr>
          <w:p w:rsidR="001C0062" w:rsidRPr="00011EE1" w:rsidRDefault="001C0062" w:rsidP="00C55BBC">
            <w:pPr>
              <w:tabs>
                <w:tab w:val="left" w:pos="2802"/>
              </w:tabs>
              <w:spacing w:before="60" w:after="60"/>
              <w:jc w:val="center"/>
              <w:rPr>
                <w:b/>
                <w:color w:val="auto"/>
                <w:sz w:val="18"/>
                <w:szCs w:val="18"/>
              </w:rPr>
            </w:pPr>
            <w:r w:rsidRPr="00011EE1">
              <w:rPr>
                <w:b/>
                <w:color w:val="auto"/>
                <w:sz w:val="18"/>
                <w:szCs w:val="18"/>
              </w:rPr>
              <w:t>Unit Code</w:t>
            </w:r>
          </w:p>
        </w:tc>
        <w:tc>
          <w:tcPr>
            <w:tcW w:w="2410" w:type="dxa"/>
          </w:tcPr>
          <w:p w:rsidR="001C0062" w:rsidRPr="00011EE1" w:rsidRDefault="001C0062" w:rsidP="00C55BBC">
            <w:pPr>
              <w:tabs>
                <w:tab w:val="left" w:pos="2802"/>
              </w:tabs>
              <w:spacing w:before="60" w:after="60"/>
              <w:jc w:val="center"/>
              <w:rPr>
                <w:b/>
                <w:color w:val="auto"/>
                <w:sz w:val="18"/>
                <w:szCs w:val="18"/>
              </w:rPr>
            </w:pPr>
            <w:r w:rsidRPr="00011EE1">
              <w:rPr>
                <w:b/>
                <w:color w:val="auto"/>
                <w:sz w:val="18"/>
                <w:szCs w:val="18"/>
              </w:rPr>
              <w:t>Unit Title</w:t>
            </w:r>
          </w:p>
        </w:tc>
        <w:tc>
          <w:tcPr>
            <w:tcW w:w="1405" w:type="dxa"/>
            <w:vMerge/>
          </w:tcPr>
          <w:p w:rsidR="001C0062" w:rsidRPr="00011EE1" w:rsidRDefault="001C0062" w:rsidP="00011EE1">
            <w:pPr>
              <w:tabs>
                <w:tab w:val="left" w:pos="2802"/>
              </w:tabs>
              <w:rPr>
                <w:color w:val="auto"/>
                <w:sz w:val="18"/>
                <w:szCs w:val="18"/>
              </w:rPr>
            </w:pPr>
          </w:p>
        </w:tc>
      </w:tr>
      <w:tr w:rsidR="008247FC" w:rsidRPr="00011EE1" w:rsidTr="008640A0">
        <w:tc>
          <w:tcPr>
            <w:tcW w:w="1648" w:type="dxa"/>
            <w:vAlign w:val="center"/>
          </w:tcPr>
          <w:p w:rsidR="008247FC" w:rsidRPr="00011EE1" w:rsidRDefault="008247FC" w:rsidP="00C55BBC">
            <w:pPr>
              <w:tabs>
                <w:tab w:val="left" w:pos="2802"/>
              </w:tabs>
              <w:spacing w:before="60" w:after="60"/>
              <w:rPr>
                <w:color w:val="auto"/>
                <w:sz w:val="18"/>
                <w:szCs w:val="18"/>
              </w:rPr>
            </w:pPr>
            <w:r w:rsidRPr="00011EE1">
              <w:rPr>
                <w:color w:val="auto"/>
                <w:sz w:val="18"/>
                <w:szCs w:val="18"/>
              </w:rPr>
              <w:t>MEM120</w:t>
            </w:r>
            <w:r w:rsidR="008843F0">
              <w:rPr>
                <w:color w:val="auto"/>
                <w:sz w:val="18"/>
                <w:szCs w:val="18"/>
              </w:rPr>
              <w:t>0</w:t>
            </w:r>
            <w:r w:rsidRPr="00011EE1">
              <w:rPr>
                <w:color w:val="auto"/>
                <w:sz w:val="18"/>
                <w:szCs w:val="18"/>
              </w:rPr>
              <w:t>4A</w:t>
            </w:r>
          </w:p>
        </w:tc>
        <w:tc>
          <w:tcPr>
            <w:tcW w:w="2759" w:type="dxa"/>
          </w:tcPr>
          <w:p w:rsidR="008247FC" w:rsidRPr="00011EE1" w:rsidRDefault="008247FC" w:rsidP="00C55BBC">
            <w:pPr>
              <w:tabs>
                <w:tab w:val="left" w:pos="2802"/>
              </w:tabs>
              <w:spacing w:before="60" w:after="60"/>
              <w:rPr>
                <w:color w:val="auto"/>
                <w:sz w:val="18"/>
                <w:szCs w:val="18"/>
              </w:rPr>
            </w:pPr>
            <w:r w:rsidRPr="00011EE1">
              <w:rPr>
                <w:color w:val="auto"/>
                <w:sz w:val="18"/>
                <w:szCs w:val="18"/>
              </w:rPr>
              <w:t>Perform computations</w:t>
            </w:r>
          </w:p>
        </w:tc>
        <w:tc>
          <w:tcPr>
            <w:tcW w:w="5362" w:type="dxa"/>
            <w:gridSpan w:val="3"/>
            <w:vAlign w:val="center"/>
          </w:tcPr>
          <w:p w:rsidR="008247FC" w:rsidRPr="00011EE1" w:rsidRDefault="008247FC" w:rsidP="00C55BBC">
            <w:pPr>
              <w:tabs>
                <w:tab w:val="left" w:pos="2802"/>
              </w:tabs>
              <w:spacing w:before="60" w:after="60"/>
              <w:jc w:val="center"/>
              <w:rPr>
                <w:color w:val="auto"/>
                <w:sz w:val="18"/>
                <w:szCs w:val="18"/>
              </w:rPr>
            </w:pPr>
            <w:r>
              <w:rPr>
                <w:color w:val="auto"/>
                <w:sz w:val="18"/>
                <w:szCs w:val="18"/>
              </w:rPr>
              <w:t>No equivalent unit</w:t>
            </w:r>
          </w:p>
        </w:tc>
      </w:tr>
      <w:tr w:rsidR="007351DE" w:rsidRPr="00011EE1" w:rsidTr="00011EE1">
        <w:tc>
          <w:tcPr>
            <w:tcW w:w="1648" w:type="dxa"/>
            <w:vAlign w:val="center"/>
          </w:tcPr>
          <w:p w:rsidR="0064486D" w:rsidRPr="00011EE1" w:rsidRDefault="0064486D" w:rsidP="00011EE1">
            <w:pPr>
              <w:tabs>
                <w:tab w:val="left" w:pos="2802"/>
              </w:tabs>
              <w:rPr>
                <w:color w:val="auto"/>
                <w:sz w:val="18"/>
                <w:szCs w:val="18"/>
              </w:rPr>
            </w:pPr>
            <w:r w:rsidRPr="00011EE1">
              <w:rPr>
                <w:color w:val="auto"/>
                <w:sz w:val="18"/>
                <w:szCs w:val="18"/>
              </w:rPr>
              <w:t>UEENEEE002B</w:t>
            </w:r>
          </w:p>
        </w:tc>
        <w:tc>
          <w:tcPr>
            <w:tcW w:w="2759" w:type="dxa"/>
            <w:vAlign w:val="center"/>
          </w:tcPr>
          <w:p w:rsidR="0064486D" w:rsidRPr="00011EE1" w:rsidRDefault="0064486D" w:rsidP="0064486D">
            <w:pPr>
              <w:rPr>
                <w:sz w:val="18"/>
                <w:szCs w:val="18"/>
              </w:rPr>
            </w:pPr>
            <w:r w:rsidRPr="00011EE1">
              <w:rPr>
                <w:sz w:val="18"/>
                <w:szCs w:val="18"/>
              </w:rPr>
              <w:t>Dismantle, assemble and fabricate electrotechnology components</w:t>
            </w:r>
          </w:p>
        </w:tc>
        <w:tc>
          <w:tcPr>
            <w:tcW w:w="1547" w:type="dxa"/>
            <w:vAlign w:val="center"/>
          </w:tcPr>
          <w:p w:rsidR="0064486D" w:rsidRPr="00011EE1" w:rsidRDefault="0064486D" w:rsidP="007351DE">
            <w:pPr>
              <w:pStyle w:val="BodyText"/>
              <w:rPr>
                <w:rFonts w:ascii="Arial" w:hAnsi="Arial"/>
                <w:i w:val="0"/>
                <w:sz w:val="18"/>
                <w:szCs w:val="18"/>
              </w:rPr>
            </w:pPr>
            <w:r w:rsidRPr="00011EE1">
              <w:rPr>
                <w:rFonts w:ascii="Arial" w:hAnsi="Arial"/>
                <w:i w:val="0"/>
                <w:sz w:val="18"/>
                <w:szCs w:val="18"/>
              </w:rPr>
              <w:t> UEENEEE102A</w:t>
            </w:r>
          </w:p>
        </w:tc>
        <w:tc>
          <w:tcPr>
            <w:tcW w:w="2410" w:type="dxa"/>
            <w:vAlign w:val="center"/>
          </w:tcPr>
          <w:p w:rsidR="0064486D" w:rsidRPr="00011EE1" w:rsidRDefault="0064486D" w:rsidP="007351DE">
            <w:pPr>
              <w:pStyle w:val="BodyText"/>
              <w:rPr>
                <w:rFonts w:ascii="Arial" w:hAnsi="Arial"/>
                <w:i w:val="0"/>
                <w:sz w:val="18"/>
                <w:szCs w:val="18"/>
              </w:rPr>
            </w:pPr>
            <w:r w:rsidRPr="00011EE1">
              <w:rPr>
                <w:rFonts w:ascii="Arial" w:hAnsi="Arial"/>
                <w:i w:val="0"/>
                <w:sz w:val="18"/>
                <w:szCs w:val="18"/>
              </w:rPr>
              <w:t>Fabricate, assemble and dismantle utilities industry components</w:t>
            </w:r>
          </w:p>
        </w:tc>
        <w:tc>
          <w:tcPr>
            <w:tcW w:w="1405" w:type="dxa"/>
            <w:vAlign w:val="center"/>
          </w:tcPr>
          <w:p w:rsidR="0064486D" w:rsidRPr="00011EE1" w:rsidRDefault="0064486D" w:rsidP="00011EE1">
            <w:pPr>
              <w:tabs>
                <w:tab w:val="left" w:pos="2802"/>
              </w:tabs>
              <w:jc w:val="center"/>
              <w:rPr>
                <w:color w:val="auto"/>
                <w:sz w:val="18"/>
                <w:szCs w:val="18"/>
              </w:rPr>
            </w:pPr>
            <w:r w:rsidRPr="00011EE1">
              <w:rPr>
                <w:color w:val="auto"/>
                <w:sz w:val="18"/>
                <w:szCs w:val="18"/>
              </w:rPr>
              <w:t>Equivalent</w:t>
            </w:r>
          </w:p>
        </w:tc>
      </w:tr>
      <w:tr w:rsidR="007351DE" w:rsidRPr="00011EE1" w:rsidTr="00011EE1">
        <w:tc>
          <w:tcPr>
            <w:tcW w:w="1648" w:type="dxa"/>
            <w:vAlign w:val="center"/>
          </w:tcPr>
          <w:p w:rsidR="0064486D" w:rsidRPr="00011EE1" w:rsidRDefault="0064486D" w:rsidP="00011EE1">
            <w:pPr>
              <w:tabs>
                <w:tab w:val="left" w:pos="2802"/>
              </w:tabs>
              <w:rPr>
                <w:color w:val="auto"/>
                <w:sz w:val="18"/>
                <w:szCs w:val="18"/>
              </w:rPr>
            </w:pPr>
            <w:r w:rsidRPr="00011EE1">
              <w:rPr>
                <w:sz w:val="18"/>
                <w:szCs w:val="18"/>
                <w:lang w:val="en-US"/>
              </w:rPr>
              <w:t>UEENEEE003B</w:t>
            </w:r>
          </w:p>
        </w:tc>
        <w:tc>
          <w:tcPr>
            <w:tcW w:w="2759" w:type="dxa"/>
            <w:vAlign w:val="center"/>
          </w:tcPr>
          <w:p w:rsidR="0064486D" w:rsidRPr="00011EE1" w:rsidRDefault="0064486D" w:rsidP="0064486D">
            <w:pPr>
              <w:rPr>
                <w:sz w:val="18"/>
                <w:szCs w:val="18"/>
              </w:rPr>
            </w:pPr>
            <w:r w:rsidRPr="00011EE1">
              <w:rPr>
                <w:sz w:val="18"/>
                <w:szCs w:val="18"/>
              </w:rPr>
              <w:t>Solve problems in extra-low voltage single path circuits</w:t>
            </w:r>
          </w:p>
        </w:tc>
        <w:tc>
          <w:tcPr>
            <w:tcW w:w="1547" w:type="dxa"/>
            <w:vAlign w:val="center"/>
          </w:tcPr>
          <w:p w:rsidR="0064486D" w:rsidRPr="00011EE1" w:rsidRDefault="0064486D" w:rsidP="007351DE">
            <w:pPr>
              <w:pStyle w:val="BodyText"/>
              <w:rPr>
                <w:rFonts w:ascii="Arial" w:hAnsi="Arial"/>
                <w:i w:val="0"/>
                <w:sz w:val="18"/>
                <w:szCs w:val="18"/>
              </w:rPr>
            </w:pPr>
            <w:r w:rsidRPr="00011EE1">
              <w:rPr>
                <w:rFonts w:ascii="Arial" w:hAnsi="Arial"/>
                <w:i w:val="0"/>
                <w:sz w:val="18"/>
                <w:szCs w:val="18"/>
              </w:rPr>
              <w:t> UEENEEE103A</w:t>
            </w:r>
          </w:p>
        </w:tc>
        <w:tc>
          <w:tcPr>
            <w:tcW w:w="2410" w:type="dxa"/>
            <w:vAlign w:val="center"/>
          </w:tcPr>
          <w:p w:rsidR="0064486D" w:rsidRPr="00011EE1" w:rsidRDefault="0064486D" w:rsidP="007351DE">
            <w:pPr>
              <w:pStyle w:val="BodyText"/>
              <w:rPr>
                <w:rFonts w:ascii="Arial" w:hAnsi="Arial"/>
                <w:i w:val="0"/>
                <w:sz w:val="18"/>
                <w:szCs w:val="18"/>
              </w:rPr>
            </w:pPr>
            <w:r w:rsidRPr="00011EE1">
              <w:rPr>
                <w:rFonts w:ascii="Arial" w:hAnsi="Arial"/>
                <w:i w:val="0"/>
                <w:sz w:val="18"/>
                <w:szCs w:val="18"/>
              </w:rPr>
              <w:t>Solve problems in ELV single path circuits</w:t>
            </w:r>
          </w:p>
        </w:tc>
        <w:tc>
          <w:tcPr>
            <w:tcW w:w="1405" w:type="dxa"/>
            <w:vAlign w:val="center"/>
          </w:tcPr>
          <w:p w:rsidR="0064486D" w:rsidRPr="00011EE1" w:rsidRDefault="0064486D" w:rsidP="00011EE1">
            <w:pPr>
              <w:tabs>
                <w:tab w:val="left" w:pos="2802"/>
              </w:tabs>
              <w:jc w:val="center"/>
              <w:rPr>
                <w:color w:val="auto"/>
                <w:sz w:val="18"/>
                <w:szCs w:val="18"/>
              </w:rPr>
            </w:pPr>
            <w:r w:rsidRPr="00011EE1">
              <w:rPr>
                <w:color w:val="auto"/>
                <w:sz w:val="18"/>
                <w:szCs w:val="18"/>
              </w:rPr>
              <w:t>Equivalent</w:t>
            </w:r>
          </w:p>
        </w:tc>
      </w:tr>
      <w:tr w:rsidR="008247FC" w:rsidRPr="00011EE1" w:rsidTr="008640A0">
        <w:tc>
          <w:tcPr>
            <w:tcW w:w="1648" w:type="dxa"/>
            <w:vAlign w:val="center"/>
          </w:tcPr>
          <w:p w:rsidR="008247FC" w:rsidRPr="00011EE1" w:rsidRDefault="008247FC" w:rsidP="0064486D">
            <w:pPr>
              <w:rPr>
                <w:sz w:val="18"/>
                <w:szCs w:val="18"/>
                <w:lang w:val="en-US"/>
              </w:rPr>
            </w:pPr>
            <w:r w:rsidRPr="00011EE1">
              <w:rPr>
                <w:sz w:val="18"/>
                <w:szCs w:val="18"/>
                <w:lang w:val="en-US"/>
              </w:rPr>
              <w:t>UEENEEE004B</w:t>
            </w:r>
          </w:p>
        </w:tc>
        <w:tc>
          <w:tcPr>
            <w:tcW w:w="2759" w:type="dxa"/>
            <w:vAlign w:val="center"/>
          </w:tcPr>
          <w:p w:rsidR="008247FC" w:rsidRPr="00011EE1" w:rsidRDefault="008247FC" w:rsidP="0064486D">
            <w:pPr>
              <w:rPr>
                <w:sz w:val="18"/>
                <w:szCs w:val="18"/>
              </w:rPr>
            </w:pPr>
            <w:r w:rsidRPr="00011EE1">
              <w:rPr>
                <w:sz w:val="18"/>
                <w:szCs w:val="18"/>
              </w:rPr>
              <w:t>Solve problems in multiple path D.C. circuits</w:t>
            </w:r>
          </w:p>
        </w:tc>
        <w:tc>
          <w:tcPr>
            <w:tcW w:w="5362" w:type="dxa"/>
            <w:gridSpan w:val="3"/>
            <w:vAlign w:val="center"/>
          </w:tcPr>
          <w:p w:rsidR="008247FC" w:rsidRPr="00011EE1" w:rsidRDefault="008247FC" w:rsidP="008247FC">
            <w:pPr>
              <w:tabs>
                <w:tab w:val="left" w:pos="2802"/>
              </w:tabs>
              <w:jc w:val="center"/>
              <w:rPr>
                <w:color w:val="auto"/>
                <w:sz w:val="18"/>
                <w:szCs w:val="18"/>
              </w:rPr>
            </w:pPr>
            <w:r>
              <w:rPr>
                <w:color w:val="auto"/>
                <w:sz w:val="18"/>
                <w:szCs w:val="18"/>
              </w:rPr>
              <w:t>No equivalent unit</w:t>
            </w:r>
          </w:p>
        </w:tc>
      </w:tr>
      <w:tr w:rsidR="007351DE" w:rsidRPr="00011EE1" w:rsidTr="00011EE1">
        <w:tc>
          <w:tcPr>
            <w:tcW w:w="1648" w:type="dxa"/>
            <w:vAlign w:val="center"/>
          </w:tcPr>
          <w:p w:rsidR="0064486D" w:rsidRPr="00011EE1" w:rsidRDefault="0064486D" w:rsidP="00011EE1">
            <w:pPr>
              <w:spacing w:before="120" w:after="120"/>
              <w:rPr>
                <w:sz w:val="18"/>
                <w:szCs w:val="18"/>
                <w:lang w:val="en-US"/>
              </w:rPr>
            </w:pPr>
            <w:r w:rsidRPr="00011EE1">
              <w:rPr>
                <w:sz w:val="18"/>
                <w:szCs w:val="18"/>
                <w:lang w:val="en-US"/>
              </w:rPr>
              <w:t>UEENEEE005B</w:t>
            </w:r>
          </w:p>
        </w:tc>
        <w:tc>
          <w:tcPr>
            <w:tcW w:w="2759" w:type="dxa"/>
            <w:vAlign w:val="center"/>
          </w:tcPr>
          <w:p w:rsidR="0064486D" w:rsidRPr="00011EE1" w:rsidRDefault="0064486D" w:rsidP="00011EE1">
            <w:pPr>
              <w:spacing w:before="120" w:after="120"/>
              <w:rPr>
                <w:sz w:val="18"/>
                <w:szCs w:val="18"/>
              </w:rPr>
            </w:pPr>
            <w:r w:rsidRPr="00011EE1">
              <w:rPr>
                <w:sz w:val="18"/>
                <w:szCs w:val="18"/>
              </w:rPr>
              <w:t>Fix and secure equipment</w:t>
            </w:r>
          </w:p>
        </w:tc>
        <w:tc>
          <w:tcPr>
            <w:tcW w:w="1547" w:type="dxa"/>
            <w:vAlign w:val="center"/>
          </w:tcPr>
          <w:p w:rsidR="0064486D" w:rsidRPr="00011EE1" w:rsidRDefault="0064486D" w:rsidP="007351DE">
            <w:pPr>
              <w:pStyle w:val="BodyText"/>
              <w:rPr>
                <w:rFonts w:ascii="Arial" w:hAnsi="Arial"/>
                <w:i w:val="0"/>
                <w:sz w:val="18"/>
                <w:szCs w:val="18"/>
              </w:rPr>
            </w:pPr>
            <w:r w:rsidRPr="00011EE1">
              <w:rPr>
                <w:rFonts w:ascii="Arial" w:hAnsi="Arial"/>
                <w:i w:val="0"/>
                <w:sz w:val="18"/>
                <w:szCs w:val="18"/>
              </w:rPr>
              <w:t> UEENEEE105A</w:t>
            </w:r>
          </w:p>
        </w:tc>
        <w:tc>
          <w:tcPr>
            <w:tcW w:w="2410" w:type="dxa"/>
            <w:vAlign w:val="center"/>
          </w:tcPr>
          <w:p w:rsidR="0064486D" w:rsidRPr="00011EE1" w:rsidRDefault="0064486D" w:rsidP="007351DE">
            <w:pPr>
              <w:pStyle w:val="BodyText"/>
              <w:rPr>
                <w:rFonts w:ascii="Arial" w:hAnsi="Arial"/>
                <w:i w:val="0"/>
                <w:sz w:val="18"/>
                <w:szCs w:val="18"/>
              </w:rPr>
            </w:pPr>
            <w:r w:rsidRPr="00011EE1">
              <w:rPr>
                <w:rFonts w:ascii="Arial" w:hAnsi="Arial"/>
                <w:i w:val="0"/>
                <w:sz w:val="18"/>
                <w:szCs w:val="18"/>
              </w:rPr>
              <w:t>Fix and secure electrotechnology equipment</w:t>
            </w:r>
          </w:p>
        </w:tc>
        <w:tc>
          <w:tcPr>
            <w:tcW w:w="1405" w:type="dxa"/>
            <w:vAlign w:val="center"/>
          </w:tcPr>
          <w:p w:rsidR="0064486D" w:rsidRPr="00011EE1" w:rsidRDefault="0064486D" w:rsidP="00011EE1">
            <w:pPr>
              <w:tabs>
                <w:tab w:val="left" w:pos="2802"/>
              </w:tabs>
              <w:spacing w:before="120" w:after="120"/>
              <w:jc w:val="center"/>
              <w:rPr>
                <w:color w:val="auto"/>
                <w:sz w:val="18"/>
                <w:szCs w:val="18"/>
              </w:rPr>
            </w:pPr>
            <w:r w:rsidRPr="00011EE1">
              <w:rPr>
                <w:color w:val="auto"/>
                <w:sz w:val="18"/>
                <w:szCs w:val="18"/>
              </w:rPr>
              <w:t>Equivalent</w:t>
            </w:r>
          </w:p>
        </w:tc>
      </w:tr>
      <w:tr w:rsidR="008247FC" w:rsidRPr="00011EE1" w:rsidTr="008640A0">
        <w:tc>
          <w:tcPr>
            <w:tcW w:w="1648" w:type="dxa"/>
            <w:vAlign w:val="center"/>
          </w:tcPr>
          <w:p w:rsidR="008247FC" w:rsidRPr="00011EE1" w:rsidRDefault="008247FC" w:rsidP="0064486D">
            <w:pPr>
              <w:rPr>
                <w:sz w:val="18"/>
                <w:szCs w:val="18"/>
                <w:lang w:val="en-US"/>
              </w:rPr>
            </w:pPr>
            <w:r w:rsidRPr="00011EE1">
              <w:rPr>
                <w:sz w:val="18"/>
                <w:szCs w:val="18"/>
                <w:lang w:val="en-US"/>
              </w:rPr>
              <w:t>UEENEEE007B</w:t>
            </w:r>
          </w:p>
        </w:tc>
        <w:tc>
          <w:tcPr>
            <w:tcW w:w="2759" w:type="dxa"/>
            <w:vAlign w:val="center"/>
          </w:tcPr>
          <w:p w:rsidR="008247FC" w:rsidRPr="00011EE1" w:rsidRDefault="008247FC" w:rsidP="0064486D">
            <w:pPr>
              <w:rPr>
                <w:sz w:val="18"/>
                <w:szCs w:val="18"/>
              </w:rPr>
            </w:pPr>
            <w:r w:rsidRPr="00011EE1">
              <w:rPr>
                <w:sz w:val="18"/>
                <w:szCs w:val="18"/>
              </w:rPr>
              <w:t>Use drawings, diagrams, schedules and manuals</w:t>
            </w:r>
          </w:p>
        </w:tc>
        <w:tc>
          <w:tcPr>
            <w:tcW w:w="5362" w:type="dxa"/>
            <w:gridSpan w:val="3"/>
            <w:vAlign w:val="center"/>
          </w:tcPr>
          <w:p w:rsidR="008247FC" w:rsidRPr="00011EE1" w:rsidRDefault="008247FC" w:rsidP="00011EE1">
            <w:pPr>
              <w:tabs>
                <w:tab w:val="left" w:pos="2802"/>
              </w:tabs>
              <w:jc w:val="center"/>
              <w:rPr>
                <w:color w:val="auto"/>
                <w:sz w:val="18"/>
                <w:szCs w:val="18"/>
              </w:rPr>
            </w:pPr>
            <w:r>
              <w:rPr>
                <w:color w:val="auto"/>
                <w:sz w:val="18"/>
                <w:szCs w:val="18"/>
              </w:rPr>
              <w:t>No equivalent unit</w:t>
            </w:r>
          </w:p>
        </w:tc>
      </w:tr>
      <w:tr w:rsidR="008247FC" w:rsidRPr="00011EE1" w:rsidTr="008640A0">
        <w:tc>
          <w:tcPr>
            <w:tcW w:w="1648" w:type="dxa"/>
            <w:vAlign w:val="center"/>
          </w:tcPr>
          <w:p w:rsidR="008247FC" w:rsidRPr="00011EE1" w:rsidRDefault="008247FC" w:rsidP="0064486D">
            <w:pPr>
              <w:rPr>
                <w:sz w:val="18"/>
                <w:szCs w:val="18"/>
                <w:lang w:val="en-US"/>
              </w:rPr>
            </w:pPr>
            <w:r w:rsidRPr="00011EE1">
              <w:rPr>
                <w:sz w:val="18"/>
                <w:szCs w:val="18"/>
                <w:lang w:val="en-US"/>
              </w:rPr>
              <w:t>UEENEEE033B</w:t>
            </w:r>
          </w:p>
        </w:tc>
        <w:tc>
          <w:tcPr>
            <w:tcW w:w="2759" w:type="dxa"/>
            <w:vAlign w:val="center"/>
          </w:tcPr>
          <w:p w:rsidR="008247FC" w:rsidRPr="00011EE1" w:rsidRDefault="008247FC" w:rsidP="0064486D">
            <w:pPr>
              <w:rPr>
                <w:sz w:val="18"/>
                <w:szCs w:val="18"/>
              </w:rPr>
            </w:pPr>
            <w:r w:rsidRPr="00011EE1">
              <w:rPr>
                <w:sz w:val="18"/>
                <w:szCs w:val="18"/>
              </w:rPr>
              <w:t xml:space="preserve">Document occupational hazards and risks in electrical </w:t>
            </w:r>
          </w:p>
        </w:tc>
        <w:tc>
          <w:tcPr>
            <w:tcW w:w="5362" w:type="dxa"/>
            <w:gridSpan w:val="3"/>
            <w:vAlign w:val="center"/>
          </w:tcPr>
          <w:p w:rsidR="008247FC" w:rsidRPr="00011EE1" w:rsidRDefault="008247FC" w:rsidP="00011EE1">
            <w:pPr>
              <w:tabs>
                <w:tab w:val="left" w:pos="2802"/>
              </w:tabs>
              <w:jc w:val="center"/>
              <w:rPr>
                <w:color w:val="auto"/>
                <w:sz w:val="18"/>
                <w:szCs w:val="18"/>
              </w:rPr>
            </w:pPr>
            <w:r w:rsidRPr="00011EE1">
              <w:rPr>
                <w:color w:val="auto"/>
                <w:sz w:val="18"/>
                <w:szCs w:val="18"/>
              </w:rPr>
              <w:t>No equivalent unit</w:t>
            </w:r>
          </w:p>
        </w:tc>
      </w:tr>
      <w:tr w:rsidR="007351DE" w:rsidRPr="00011EE1" w:rsidTr="008247FC">
        <w:tc>
          <w:tcPr>
            <w:tcW w:w="1648" w:type="dxa"/>
            <w:vAlign w:val="center"/>
          </w:tcPr>
          <w:p w:rsidR="0064486D" w:rsidRPr="00011EE1" w:rsidRDefault="0064486D" w:rsidP="0042747F">
            <w:pPr>
              <w:rPr>
                <w:sz w:val="18"/>
                <w:szCs w:val="18"/>
                <w:lang w:val="en-US"/>
              </w:rPr>
            </w:pPr>
            <w:r w:rsidRPr="0042747F">
              <w:rPr>
                <w:sz w:val="18"/>
                <w:szCs w:val="18"/>
                <w:lang w:val="en-US"/>
              </w:rPr>
              <w:t>UEENEEE0</w:t>
            </w:r>
            <w:r w:rsidR="0042747F" w:rsidRPr="0042747F">
              <w:rPr>
                <w:sz w:val="18"/>
                <w:szCs w:val="18"/>
                <w:lang w:val="en-US"/>
              </w:rPr>
              <w:t>79</w:t>
            </w:r>
            <w:r w:rsidR="006A6CAE" w:rsidRPr="0042747F">
              <w:rPr>
                <w:sz w:val="18"/>
                <w:szCs w:val="18"/>
                <w:lang w:val="en-US"/>
              </w:rPr>
              <w:t>A</w:t>
            </w:r>
          </w:p>
        </w:tc>
        <w:tc>
          <w:tcPr>
            <w:tcW w:w="2759" w:type="dxa"/>
            <w:vAlign w:val="center"/>
          </w:tcPr>
          <w:p w:rsidR="0064486D" w:rsidRPr="00011EE1" w:rsidRDefault="0064486D" w:rsidP="0064486D">
            <w:pPr>
              <w:rPr>
                <w:sz w:val="18"/>
                <w:szCs w:val="18"/>
              </w:rPr>
            </w:pPr>
            <w:r w:rsidRPr="00011EE1">
              <w:rPr>
                <w:sz w:val="18"/>
                <w:szCs w:val="18"/>
              </w:rPr>
              <w:t>Identify and select components/accessories/ materials for electrotechnology work activities</w:t>
            </w:r>
          </w:p>
        </w:tc>
        <w:tc>
          <w:tcPr>
            <w:tcW w:w="1547" w:type="dxa"/>
            <w:vAlign w:val="center"/>
          </w:tcPr>
          <w:p w:rsidR="0064486D" w:rsidRPr="00011EE1" w:rsidRDefault="008247FC" w:rsidP="008247FC">
            <w:pPr>
              <w:tabs>
                <w:tab w:val="left" w:pos="2802"/>
              </w:tabs>
              <w:rPr>
                <w:color w:val="auto"/>
                <w:sz w:val="18"/>
                <w:szCs w:val="18"/>
              </w:rPr>
            </w:pPr>
            <w:r>
              <w:rPr>
                <w:color w:val="auto"/>
                <w:sz w:val="18"/>
                <w:szCs w:val="18"/>
              </w:rPr>
              <w:t>UEENEEE179A</w:t>
            </w:r>
          </w:p>
        </w:tc>
        <w:tc>
          <w:tcPr>
            <w:tcW w:w="2410" w:type="dxa"/>
            <w:vAlign w:val="center"/>
          </w:tcPr>
          <w:p w:rsidR="0064486D" w:rsidRPr="00011EE1" w:rsidRDefault="008247FC" w:rsidP="008247FC">
            <w:pPr>
              <w:tabs>
                <w:tab w:val="left" w:pos="2802"/>
              </w:tabs>
              <w:rPr>
                <w:color w:val="auto"/>
                <w:sz w:val="18"/>
                <w:szCs w:val="18"/>
              </w:rPr>
            </w:pPr>
            <w:r>
              <w:rPr>
                <w:color w:val="auto"/>
                <w:sz w:val="18"/>
                <w:szCs w:val="18"/>
              </w:rPr>
              <w:t>Identify and select components, accessories and materials for energy sector work activities</w:t>
            </w:r>
          </w:p>
        </w:tc>
        <w:tc>
          <w:tcPr>
            <w:tcW w:w="1405" w:type="dxa"/>
            <w:vAlign w:val="center"/>
          </w:tcPr>
          <w:p w:rsidR="0064486D" w:rsidRPr="00011EE1" w:rsidRDefault="008247FC" w:rsidP="00011EE1">
            <w:pPr>
              <w:tabs>
                <w:tab w:val="left" w:pos="2802"/>
              </w:tabs>
              <w:jc w:val="center"/>
              <w:rPr>
                <w:color w:val="auto"/>
                <w:sz w:val="18"/>
                <w:szCs w:val="18"/>
              </w:rPr>
            </w:pPr>
            <w:r>
              <w:rPr>
                <w:color w:val="auto"/>
                <w:sz w:val="18"/>
                <w:szCs w:val="18"/>
              </w:rPr>
              <w:t>E</w:t>
            </w:r>
            <w:r w:rsidR="00CE3BD4" w:rsidRPr="00011EE1">
              <w:rPr>
                <w:color w:val="auto"/>
                <w:sz w:val="18"/>
                <w:szCs w:val="18"/>
              </w:rPr>
              <w:t>quivalent</w:t>
            </w:r>
          </w:p>
        </w:tc>
      </w:tr>
      <w:tr w:rsidR="007351DE" w:rsidRPr="00011EE1" w:rsidTr="00011EE1">
        <w:tc>
          <w:tcPr>
            <w:tcW w:w="1648" w:type="dxa"/>
            <w:vAlign w:val="center"/>
          </w:tcPr>
          <w:p w:rsidR="00CE3BD4" w:rsidRPr="00011EE1" w:rsidRDefault="00CE3BD4" w:rsidP="0064486D">
            <w:pPr>
              <w:rPr>
                <w:sz w:val="18"/>
                <w:szCs w:val="18"/>
                <w:lang w:val="en-US"/>
              </w:rPr>
            </w:pPr>
            <w:r w:rsidRPr="00011EE1">
              <w:rPr>
                <w:sz w:val="18"/>
                <w:szCs w:val="18"/>
                <w:lang w:val="en-US"/>
              </w:rPr>
              <w:t>UEENEEE042B</w:t>
            </w:r>
          </w:p>
        </w:tc>
        <w:tc>
          <w:tcPr>
            <w:tcW w:w="2759" w:type="dxa"/>
            <w:vAlign w:val="center"/>
          </w:tcPr>
          <w:p w:rsidR="00CE3BD4" w:rsidRPr="00011EE1" w:rsidRDefault="00CE3BD4" w:rsidP="0064486D">
            <w:pPr>
              <w:rPr>
                <w:sz w:val="18"/>
                <w:szCs w:val="18"/>
              </w:rPr>
            </w:pPr>
            <w:r w:rsidRPr="00011EE1">
              <w:rPr>
                <w:sz w:val="18"/>
                <w:szCs w:val="18"/>
              </w:rPr>
              <w:t>Produce routine products for carrying out electrotechnology work activities</w:t>
            </w:r>
          </w:p>
        </w:tc>
        <w:tc>
          <w:tcPr>
            <w:tcW w:w="1547" w:type="dxa"/>
            <w:vAlign w:val="center"/>
          </w:tcPr>
          <w:p w:rsidR="00CE3BD4" w:rsidRPr="00011EE1" w:rsidRDefault="00CE3BD4" w:rsidP="00011EE1">
            <w:pPr>
              <w:pStyle w:val="BodyText"/>
              <w:jc w:val="both"/>
              <w:rPr>
                <w:rFonts w:ascii="Arial" w:hAnsi="Arial"/>
                <w:i w:val="0"/>
                <w:sz w:val="18"/>
                <w:szCs w:val="18"/>
              </w:rPr>
            </w:pPr>
            <w:r w:rsidRPr="00011EE1">
              <w:rPr>
                <w:rFonts w:ascii="Arial" w:hAnsi="Arial"/>
                <w:i w:val="0"/>
                <w:sz w:val="18"/>
                <w:szCs w:val="18"/>
              </w:rPr>
              <w:t>UEENEEE142A</w:t>
            </w:r>
          </w:p>
        </w:tc>
        <w:tc>
          <w:tcPr>
            <w:tcW w:w="2410" w:type="dxa"/>
            <w:vAlign w:val="center"/>
          </w:tcPr>
          <w:p w:rsidR="00CE3BD4" w:rsidRPr="00011EE1" w:rsidRDefault="00CE3BD4" w:rsidP="00CE3BD4">
            <w:pPr>
              <w:pStyle w:val="BodyText"/>
              <w:rPr>
                <w:rFonts w:ascii="Arial" w:hAnsi="Arial"/>
                <w:i w:val="0"/>
                <w:sz w:val="18"/>
                <w:szCs w:val="18"/>
              </w:rPr>
            </w:pPr>
            <w:r w:rsidRPr="00011EE1">
              <w:rPr>
                <w:rFonts w:ascii="Arial" w:hAnsi="Arial"/>
                <w:i w:val="0"/>
                <w:sz w:val="18"/>
                <w:szCs w:val="18"/>
              </w:rPr>
              <w:t>Produce products for carrying out energy sector work activities</w:t>
            </w:r>
          </w:p>
        </w:tc>
        <w:tc>
          <w:tcPr>
            <w:tcW w:w="1405" w:type="dxa"/>
            <w:vAlign w:val="center"/>
          </w:tcPr>
          <w:p w:rsidR="00CE3BD4" w:rsidRPr="00011EE1" w:rsidRDefault="00CE3BD4" w:rsidP="00011EE1">
            <w:pPr>
              <w:tabs>
                <w:tab w:val="left" w:pos="2802"/>
              </w:tabs>
              <w:jc w:val="center"/>
              <w:rPr>
                <w:color w:val="auto"/>
                <w:sz w:val="18"/>
                <w:szCs w:val="18"/>
              </w:rPr>
            </w:pPr>
            <w:r w:rsidRPr="00011EE1">
              <w:rPr>
                <w:color w:val="auto"/>
                <w:sz w:val="18"/>
                <w:szCs w:val="18"/>
              </w:rPr>
              <w:t>Equivalent</w:t>
            </w:r>
          </w:p>
        </w:tc>
      </w:tr>
      <w:tr w:rsidR="00AE08A6" w:rsidRPr="00011EE1" w:rsidTr="00AE08A6">
        <w:tc>
          <w:tcPr>
            <w:tcW w:w="1648" w:type="dxa"/>
            <w:vAlign w:val="center"/>
          </w:tcPr>
          <w:p w:rsidR="00AE08A6" w:rsidRPr="00011EE1" w:rsidRDefault="00AE08A6" w:rsidP="0064486D">
            <w:pPr>
              <w:rPr>
                <w:sz w:val="18"/>
                <w:szCs w:val="18"/>
                <w:lang w:val="en-US"/>
              </w:rPr>
            </w:pPr>
            <w:r w:rsidRPr="00011EE1">
              <w:rPr>
                <w:sz w:val="18"/>
                <w:szCs w:val="18"/>
                <w:lang w:val="en-US"/>
              </w:rPr>
              <w:t>UEENEEK012B</w:t>
            </w:r>
          </w:p>
        </w:tc>
        <w:tc>
          <w:tcPr>
            <w:tcW w:w="2759" w:type="dxa"/>
            <w:vAlign w:val="center"/>
          </w:tcPr>
          <w:p w:rsidR="00AE08A6" w:rsidRPr="00011EE1" w:rsidRDefault="00AE08A6" w:rsidP="0064486D">
            <w:pPr>
              <w:rPr>
                <w:sz w:val="18"/>
                <w:szCs w:val="18"/>
              </w:rPr>
            </w:pPr>
            <w:r w:rsidRPr="00011EE1">
              <w:rPr>
                <w:sz w:val="18"/>
                <w:szCs w:val="18"/>
              </w:rPr>
              <w:t>Provide basic sustainable energy solutions for energy reduction in domestic premises</w:t>
            </w:r>
          </w:p>
        </w:tc>
        <w:tc>
          <w:tcPr>
            <w:tcW w:w="1547" w:type="dxa"/>
            <w:vAlign w:val="center"/>
          </w:tcPr>
          <w:p w:rsidR="00AE08A6" w:rsidRPr="00011EE1" w:rsidRDefault="00AE08A6" w:rsidP="00AE08A6">
            <w:pPr>
              <w:tabs>
                <w:tab w:val="left" w:pos="2802"/>
              </w:tabs>
              <w:rPr>
                <w:color w:val="auto"/>
                <w:sz w:val="18"/>
                <w:szCs w:val="18"/>
              </w:rPr>
            </w:pPr>
            <w:r>
              <w:rPr>
                <w:color w:val="auto"/>
                <w:sz w:val="18"/>
                <w:szCs w:val="18"/>
              </w:rPr>
              <w:t>UEENEEK112A</w:t>
            </w:r>
          </w:p>
        </w:tc>
        <w:tc>
          <w:tcPr>
            <w:tcW w:w="2410" w:type="dxa"/>
            <w:vAlign w:val="center"/>
          </w:tcPr>
          <w:p w:rsidR="00AE08A6" w:rsidRPr="00011EE1" w:rsidRDefault="00AE08A6" w:rsidP="00AE08A6">
            <w:pPr>
              <w:tabs>
                <w:tab w:val="left" w:pos="2802"/>
              </w:tabs>
              <w:rPr>
                <w:color w:val="auto"/>
                <w:sz w:val="18"/>
                <w:szCs w:val="18"/>
              </w:rPr>
            </w:pPr>
            <w:r w:rsidRPr="00011EE1">
              <w:rPr>
                <w:sz w:val="18"/>
                <w:szCs w:val="18"/>
              </w:rPr>
              <w:t>Provide basic sustainable energy solutions for energy reduction in domestic premises</w:t>
            </w:r>
          </w:p>
        </w:tc>
        <w:tc>
          <w:tcPr>
            <w:tcW w:w="1405" w:type="dxa"/>
            <w:vAlign w:val="center"/>
          </w:tcPr>
          <w:p w:rsidR="00AE08A6" w:rsidRPr="00011EE1" w:rsidRDefault="00AE08A6" w:rsidP="00011EE1">
            <w:pPr>
              <w:tabs>
                <w:tab w:val="left" w:pos="2802"/>
              </w:tabs>
              <w:jc w:val="center"/>
              <w:rPr>
                <w:color w:val="auto"/>
                <w:sz w:val="18"/>
                <w:szCs w:val="18"/>
              </w:rPr>
            </w:pPr>
            <w:r w:rsidRPr="00011EE1">
              <w:rPr>
                <w:color w:val="auto"/>
                <w:sz w:val="18"/>
                <w:szCs w:val="18"/>
              </w:rPr>
              <w:t>Equivalent</w:t>
            </w:r>
          </w:p>
        </w:tc>
      </w:tr>
      <w:tr w:rsidR="009F514B" w:rsidRPr="00011EE1" w:rsidTr="009F514B">
        <w:tc>
          <w:tcPr>
            <w:tcW w:w="1648" w:type="dxa"/>
            <w:vAlign w:val="center"/>
          </w:tcPr>
          <w:p w:rsidR="009F514B" w:rsidRPr="00011EE1" w:rsidRDefault="009F514B" w:rsidP="0064486D">
            <w:pPr>
              <w:rPr>
                <w:sz w:val="18"/>
                <w:szCs w:val="18"/>
                <w:lang w:val="en-US"/>
              </w:rPr>
            </w:pPr>
            <w:r w:rsidRPr="00011EE1">
              <w:rPr>
                <w:sz w:val="18"/>
                <w:szCs w:val="18"/>
                <w:lang w:val="en-US"/>
              </w:rPr>
              <w:t>UEENEEP002B</w:t>
            </w:r>
          </w:p>
        </w:tc>
        <w:tc>
          <w:tcPr>
            <w:tcW w:w="2759" w:type="dxa"/>
            <w:vAlign w:val="center"/>
          </w:tcPr>
          <w:p w:rsidR="009F514B" w:rsidRPr="00011EE1" w:rsidRDefault="009F514B" w:rsidP="0064486D">
            <w:pPr>
              <w:rPr>
                <w:sz w:val="18"/>
                <w:szCs w:val="18"/>
              </w:rPr>
            </w:pPr>
            <w:r w:rsidRPr="00011EE1">
              <w:rPr>
                <w:sz w:val="18"/>
                <w:szCs w:val="18"/>
              </w:rPr>
              <w:t>Attach cords and plugs to electrical equipment for connection to a single phase 250 volt supply</w:t>
            </w:r>
          </w:p>
        </w:tc>
        <w:tc>
          <w:tcPr>
            <w:tcW w:w="1547" w:type="dxa"/>
            <w:vAlign w:val="center"/>
          </w:tcPr>
          <w:p w:rsidR="009F514B" w:rsidRPr="00011EE1" w:rsidRDefault="009F514B" w:rsidP="009F514B">
            <w:pPr>
              <w:tabs>
                <w:tab w:val="left" w:pos="2802"/>
              </w:tabs>
              <w:rPr>
                <w:color w:val="auto"/>
                <w:sz w:val="18"/>
                <w:szCs w:val="18"/>
              </w:rPr>
            </w:pPr>
            <w:r>
              <w:rPr>
                <w:color w:val="auto"/>
                <w:sz w:val="18"/>
                <w:szCs w:val="18"/>
              </w:rPr>
              <w:t>UEENEEP024A</w:t>
            </w:r>
          </w:p>
        </w:tc>
        <w:tc>
          <w:tcPr>
            <w:tcW w:w="2410" w:type="dxa"/>
            <w:vAlign w:val="center"/>
          </w:tcPr>
          <w:p w:rsidR="009F514B" w:rsidRPr="00011EE1" w:rsidRDefault="009F514B" w:rsidP="009F514B">
            <w:pPr>
              <w:tabs>
                <w:tab w:val="left" w:pos="2802"/>
              </w:tabs>
              <w:rPr>
                <w:color w:val="auto"/>
                <w:sz w:val="18"/>
                <w:szCs w:val="18"/>
              </w:rPr>
            </w:pPr>
            <w:r w:rsidRPr="00011EE1">
              <w:rPr>
                <w:sz w:val="18"/>
                <w:szCs w:val="18"/>
              </w:rPr>
              <w:t>Attach cords and plugs to electrical equipment for</w:t>
            </w:r>
            <w:r>
              <w:rPr>
                <w:sz w:val="18"/>
                <w:szCs w:val="18"/>
              </w:rPr>
              <w:t xml:space="preserve"> connection to a single phase 23</w:t>
            </w:r>
            <w:r w:rsidRPr="00011EE1">
              <w:rPr>
                <w:sz w:val="18"/>
                <w:szCs w:val="18"/>
              </w:rPr>
              <w:t>0 volt supply</w:t>
            </w:r>
          </w:p>
        </w:tc>
        <w:tc>
          <w:tcPr>
            <w:tcW w:w="1405" w:type="dxa"/>
            <w:vAlign w:val="center"/>
          </w:tcPr>
          <w:p w:rsidR="009F514B" w:rsidRPr="00011EE1" w:rsidRDefault="009F514B" w:rsidP="00011EE1">
            <w:pPr>
              <w:tabs>
                <w:tab w:val="left" w:pos="2802"/>
              </w:tabs>
              <w:jc w:val="center"/>
              <w:rPr>
                <w:color w:val="auto"/>
                <w:sz w:val="18"/>
                <w:szCs w:val="18"/>
              </w:rPr>
            </w:pPr>
            <w:r w:rsidRPr="00011EE1">
              <w:rPr>
                <w:color w:val="auto"/>
                <w:sz w:val="18"/>
                <w:szCs w:val="18"/>
              </w:rPr>
              <w:t>Equivalent</w:t>
            </w:r>
          </w:p>
        </w:tc>
      </w:tr>
      <w:tr w:rsidR="00B52035" w:rsidRPr="00011EE1" w:rsidTr="008640A0">
        <w:tc>
          <w:tcPr>
            <w:tcW w:w="1648" w:type="dxa"/>
            <w:vAlign w:val="center"/>
          </w:tcPr>
          <w:p w:rsidR="00B52035" w:rsidRPr="00011EE1" w:rsidRDefault="00B52035" w:rsidP="0064486D">
            <w:pPr>
              <w:rPr>
                <w:sz w:val="18"/>
                <w:szCs w:val="18"/>
                <w:lang w:val="en-US"/>
              </w:rPr>
            </w:pPr>
            <w:r w:rsidRPr="00011EE1">
              <w:rPr>
                <w:sz w:val="18"/>
                <w:szCs w:val="18"/>
                <w:lang w:val="en-US"/>
              </w:rPr>
              <w:t>UEENEEP008B</w:t>
            </w:r>
          </w:p>
        </w:tc>
        <w:tc>
          <w:tcPr>
            <w:tcW w:w="2759" w:type="dxa"/>
            <w:vAlign w:val="center"/>
          </w:tcPr>
          <w:p w:rsidR="00B52035" w:rsidRPr="00011EE1" w:rsidRDefault="00B52035" w:rsidP="0064486D">
            <w:pPr>
              <w:rPr>
                <w:sz w:val="18"/>
                <w:szCs w:val="18"/>
              </w:rPr>
            </w:pPr>
            <w:r w:rsidRPr="00011EE1">
              <w:rPr>
                <w:sz w:val="18"/>
                <w:szCs w:val="18"/>
              </w:rPr>
              <w:t>Conduct in-service safety testing of electrical cord assemblies and cord connected equipment</w:t>
            </w:r>
          </w:p>
        </w:tc>
        <w:tc>
          <w:tcPr>
            <w:tcW w:w="5362" w:type="dxa"/>
            <w:gridSpan w:val="3"/>
            <w:vAlign w:val="center"/>
          </w:tcPr>
          <w:p w:rsidR="00B52035" w:rsidRPr="00011EE1" w:rsidRDefault="00B52035" w:rsidP="00011EE1">
            <w:pPr>
              <w:tabs>
                <w:tab w:val="left" w:pos="2802"/>
              </w:tabs>
              <w:jc w:val="center"/>
              <w:rPr>
                <w:color w:val="auto"/>
                <w:sz w:val="18"/>
                <w:szCs w:val="18"/>
              </w:rPr>
            </w:pPr>
            <w:r>
              <w:rPr>
                <w:color w:val="auto"/>
                <w:sz w:val="18"/>
                <w:szCs w:val="18"/>
              </w:rPr>
              <w:t>No e</w:t>
            </w:r>
            <w:r w:rsidRPr="00011EE1">
              <w:rPr>
                <w:color w:val="auto"/>
                <w:sz w:val="18"/>
                <w:szCs w:val="18"/>
              </w:rPr>
              <w:t>quivalent</w:t>
            </w:r>
            <w:r>
              <w:rPr>
                <w:color w:val="auto"/>
                <w:sz w:val="18"/>
                <w:szCs w:val="18"/>
              </w:rPr>
              <w:t xml:space="preserve"> unit</w:t>
            </w:r>
          </w:p>
        </w:tc>
      </w:tr>
    </w:tbl>
    <w:p w:rsidR="00E523B6" w:rsidRDefault="00E523B6">
      <w:r>
        <w:br w:type="page"/>
      </w:r>
    </w:p>
    <w:tbl>
      <w:tblPr>
        <w:tblW w:w="97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8"/>
        <w:gridCol w:w="2759"/>
        <w:gridCol w:w="1547"/>
        <w:gridCol w:w="2410"/>
        <w:gridCol w:w="1405"/>
      </w:tblGrid>
      <w:tr w:rsidR="00E523B6" w:rsidRPr="00011EE1" w:rsidTr="00BF231C">
        <w:tc>
          <w:tcPr>
            <w:tcW w:w="4407" w:type="dxa"/>
            <w:gridSpan w:val="2"/>
            <w:shd w:val="clear" w:color="auto" w:fill="F2F2F2"/>
          </w:tcPr>
          <w:p w:rsidR="00E523B6" w:rsidRPr="00011EE1" w:rsidRDefault="00E523B6" w:rsidP="00BF231C">
            <w:pPr>
              <w:tabs>
                <w:tab w:val="left" w:pos="2802"/>
              </w:tabs>
              <w:jc w:val="center"/>
              <w:rPr>
                <w:b/>
                <w:color w:val="auto"/>
                <w:sz w:val="18"/>
                <w:szCs w:val="18"/>
              </w:rPr>
            </w:pPr>
            <w:r w:rsidRPr="00011EE1">
              <w:rPr>
                <w:b/>
                <w:color w:val="auto"/>
                <w:sz w:val="18"/>
                <w:szCs w:val="18"/>
              </w:rPr>
              <w:lastRenderedPageBreak/>
              <w:t>21887VIC – Certificate II in</w:t>
            </w:r>
          </w:p>
          <w:p w:rsidR="00E523B6" w:rsidRPr="00011EE1" w:rsidRDefault="00E523B6" w:rsidP="00BF231C">
            <w:pPr>
              <w:tabs>
                <w:tab w:val="left" w:pos="2802"/>
              </w:tabs>
              <w:jc w:val="center"/>
              <w:rPr>
                <w:b/>
                <w:color w:val="auto"/>
                <w:sz w:val="18"/>
                <w:szCs w:val="18"/>
              </w:rPr>
            </w:pPr>
            <w:r w:rsidRPr="00011EE1">
              <w:rPr>
                <w:b/>
                <w:color w:val="auto"/>
                <w:sz w:val="18"/>
                <w:szCs w:val="18"/>
              </w:rPr>
              <w:t>Electrotechnology Studies (Prevocational)</w:t>
            </w:r>
          </w:p>
        </w:tc>
        <w:tc>
          <w:tcPr>
            <w:tcW w:w="3957" w:type="dxa"/>
            <w:gridSpan w:val="2"/>
            <w:shd w:val="clear" w:color="auto" w:fill="F2F2F2"/>
          </w:tcPr>
          <w:p w:rsidR="00E523B6" w:rsidRPr="00011EE1" w:rsidRDefault="00E523B6" w:rsidP="00BF231C">
            <w:pPr>
              <w:tabs>
                <w:tab w:val="left" w:pos="2802"/>
              </w:tabs>
              <w:jc w:val="center"/>
              <w:rPr>
                <w:b/>
                <w:color w:val="auto"/>
                <w:sz w:val="18"/>
                <w:szCs w:val="18"/>
              </w:rPr>
            </w:pPr>
            <w:r>
              <w:rPr>
                <w:b/>
                <w:color w:val="auto"/>
                <w:sz w:val="18"/>
                <w:szCs w:val="18"/>
              </w:rPr>
              <w:t>Re-</w:t>
            </w:r>
            <w:r w:rsidRPr="00011EE1">
              <w:rPr>
                <w:b/>
                <w:color w:val="auto"/>
                <w:sz w:val="18"/>
                <w:szCs w:val="18"/>
              </w:rPr>
              <w:t>accredited – Certificate II in</w:t>
            </w:r>
          </w:p>
          <w:p w:rsidR="00E523B6" w:rsidRPr="00011EE1" w:rsidRDefault="00E523B6" w:rsidP="00BF231C">
            <w:pPr>
              <w:tabs>
                <w:tab w:val="left" w:pos="2802"/>
              </w:tabs>
              <w:jc w:val="center"/>
              <w:rPr>
                <w:b/>
                <w:color w:val="auto"/>
                <w:sz w:val="18"/>
                <w:szCs w:val="18"/>
              </w:rPr>
            </w:pPr>
            <w:r w:rsidRPr="00011EE1">
              <w:rPr>
                <w:b/>
                <w:color w:val="auto"/>
                <w:sz w:val="18"/>
                <w:szCs w:val="18"/>
              </w:rPr>
              <w:t>Electrotechnology Studies (Prevocational)</w:t>
            </w:r>
          </w:p>
        </w:tc>
        <w:tc>
          <w:tcPr>
            <w:tcW w:w="1405" w:type="dxa"/>
            <w:vMerge w:val="restart"/>
            <w:shd w:val="clear" w:color="auto" w:fill="F2F2F2"/>
            <w:vAlign w:val="center"/>
          </w:tcPr>
          <w:p w:rsidR="00E523B6" w:rsidRPr="00011EE1" w:rsidRDefault="00E523B6" w:rsidP="00BF231C">
            <w:pPr>
              <w:tabs>
                <w:tab w:val="left" w:pos="2802"/>
              </w:tabs>
              <w:jc w:val="center"/>
              <w:rPr>
                <w:b/>
                <w:color w:val="auto"/>
                <w:sz w:val="18"/>
                <w:szCs w:val="18"/>
              </w:rPr>
            </w:pPr>
            <w:r w:rsidRPr="00011EE1">
              <w:rPr>
                <w:b/>
                <w:color w:val="auto"/>
                <w:sz w:val="18"/>
                <w:szCs w:val="18"/>
              </w:rPr>
              <w:t>Comments</w:t>
            </w:r>
          </w:p>
        </w:tc>
      </w:tr>
      <w:tr w:rsidR="00E523B6" w:rsidRPr="00011EE1" w:rsidTr="00BF231C">
        <w:tc>
          <w:tcPr>
            <w:tcW w:w="1648" w:type="dxa"/>
          </w:tcPr>
          <w:p w:rsidR="00E523B6" w:rsidRPr="00011EE1" w:rsidRDefault="00E523B6" w:rsidP="00BF231C">
            <w:pPr>
              <w:tabs>
                <w:tab w:val="left" w:pos="2802"/>
              </w:tabs>
              <w:spacing w:before="120" w:after="120"/>
              <w:jc w:val="center"/>
              <w:rPr>
                <w:b/>
                <w:color w:val="auto"/>
                <w:sz w:val="18"/>
                <w:szCs w:val="18"/>
              </w:rPr>
            </w:pPr>
            <w:r w:rsidRPr="00011EE1">
              <w:rPr>
                <w:b/>
                <w:color w:val="auto"/>
                <w:sz w:val="18"/>
                <w:szCs w:val="18"/>
              </w:rPr>
              <w:t>Unit Code</w:t>
            </w:r>
          </w:p>
        </w:tc>
        <w:tc>
          <w:tcPr>
            <w:tcW w:w="2759" w:type="dxa"/>
          </w:tcPr>
          <w:p w:rsidR="00E523B6" w:rsidRPr="00011EE1" w:rsidRDefault="00E523B6" w:rsidP="00BF231C">
            <w:pPr>
              <w:tabs>
                <w:tab w:val="left" w:pos="2802"/>
              </w:tabs>
              <w:spacing w:before="120" w:after="120"/>
              <w:jc w:val="center"/>
              <w:rPr>
                <w:b/>
                <w:color w:val="auto"/>
                <w:sz w:val="18"/>
                <w:szCs w:val="18"/>
              </w:rPr>
            </w:pPr>
            <w:r w:rsidRPr="00011EE1">
              <w:rPr>
                <w:b/>
                <w:color w:val="auto"/>
                <w:sz w:val="18"/>
                <w:szCs w:val="18"/>
              </w:rPr>
              <w:t>Unit Title</w:t>
            </w:r>
          </w:p>
        </w:tc>
        <w:tc>
          <w:tcPr>
            <w:tcW w:w="1547" w:type="dxa"/>
          </w:tcPr>
          <w:p w:rsidR="00E523B6" w:rsidRPr="00011EE1" w:rsidRDefault="00E523B6" w:rsidP="00BF231C">
            <w:pPr>
              <w:tabs>
                <w:tab w:val="left" w:pos="2802"/>
              </w:tabs>
              <w:spacing w:before="120" w:after="120"/>
              <w:jc w:val="center"/>
              <w:rPr>
                <w:b/>
                <w:color w:val="auto"/>
                <w:sz w:val="18"/>
                <w:szCs w:val="18"/>
              </w:rPr>
            </w:pPr>
            <w:r w:rsidRPr="00011EE1">
              <w:rPr>
                <w:b/>
                <w:color w:val="auto"/>
                <w:sz w:val="18"/>
                <w:szCs w:val="18"/>
              </w:rPr>
              <w:t>Unit Code</w:t>
            </w:r>
          </w:p>
        </w:tc>
        <w:tc>
          <w:tcPr>
            <w:tcW w:w="2410" w:type="dxa"/>
          </w:tcPr>
          <w:p w:rsidR="00E523B6" w:rsidRPr="00011EE1" w:rsidRDefault="00E523B6" w:rsidP="00BF231C">
            <w:pPr>
              <w:tabs>
                <w:tab w:val="left" w:pos="2802"/>
              </w:tabs>
              <w:spacing w:before="120" w:after="120"/>
              <w:jc w:val="center"/>
              <w:rPr>
                <w:b/>
                <w:color w:val="auto"/>
                <w:sz w:val="18"/>
                <w:szCs w:val="18"/>
              </w:rPr>
            </w:pPr>
            <w:r w:rsidRPr="00011EE1">
              <w:rPr>
                <w:b/>
                <w:color w:val="auto"/>
                <w:sz w:val="18"/>
                <w:szCs w:val="18"/>
              </w:rPr>
              <w:t>Unit Title</w:t>
            </w:r>
          </w:p>
        </w:tc>
        <w:tc>
          <w:tcPr>
            <w:tcW w:w="1405" w:type="dxa"/>
            <w:vMerge/>
          </w:tcPr>
          <w:p w:rsidR="00E523B6" w:rsidRPr="00011EE1" w:rsidRDefault="00E523B6" w:rsidP="00BF231C">
            <w:pPr>
              <w:tabs>
                <w:tab w:val="left" w:pos="2802"/>
              </w:tabs>
              <w:rPr>
                <w:color w:val="auto"/>
                <w:sz w:val="18"/>
                <w:szCs w:val="18"/>
              </w:rPr>
            </w:pPr>
          </w:p>
        </w:tc>
      </w:tr>
      <w:tr w:rsidR="00E523B6" w:rsidRPr="00011EE1" w:rsidTr="00BF231C">
        <w:tc>
          <w:tcPr>
            <w:tcW w:w="1648" w:type="dxa"/>
            <w:vAlign w:val="center"/>
          </w:tcPr>
          <w:p w:rsidR="00E523B6" w:rsidRPr="00011EE1" w:rsidRDefault="00E523B6" w:rsidP="00BF231C">
            <w:pPr>
              <w:spacing w:before="120" w:after="120"/>
              <w:rPr>
                <w:sz w:val="18"/>
                <w:szCs w:val="18"/>
                <w:lang w:val="en-US"/>
              </w:rPr>
            </w:pPr>
            <w:r w:rsidRPr="00011EE1">
              <w:rPr>
                <w:sz w:val="18"/>
                <w:szCs w:val="18"/>
                <w:lang w:val="en-US"/>
              </w:rPr>
              <w:t>UEENEEC001B</w:t>
            </w:r>
          </w:p>
        </w:tc>
        <w:tc>
          <w:tcPr>
            <w:tcW w:w="2759" w:type="dxa"/>
            <w:vAlign w:val="center"/>
          </w:tcPr>
          <w:p w:rsidR="00E523B6" w:rsidRPr="00011EE1" w:rsidRDefault="00E523B6" w:rsidP="00BF231C">
            <w:pPr>
              <w:spacing w:before="120" w:after="120"/>
              <w:rPr>
                <w:sz w:val="18"/>
                <w:szCs w:val="18"/>
              </w:rPr>
            </w:pPr>
            <w:r w:rsidRPr="00011EE1">
              <w:rPr>
                <w:sz w:val="18"/>
                <w:szCs w:val="18"/>
              </w:rPr>
              <w:t>Maintain documentation</w:t>
            </w:r>
          </w:p>
        </w:tc>
        <w:tc>
          <w:tcPr>
            <w:tcW w:w="5362" w:type="dxa"/>
            <w:gridSpan w:val="3"/>
            <w:vAlign w:val="center"/>
          </w:tcPr>
          <w:p w:rsidR="00E523B6" w:rsidRPr="00011EE1" w:rsidRDefault="00E523B6" w:rsidP="00BF231C">
            <w:pPr>
              <w:tabs>
                <w:tab w:val="left" w:pos="2802"/>
              </w:tabs>
              <w:spacing w:before="120" w:after="120"/>
              <w:jc w:val="center"/>
              <w:rPr>
                <w:color w:val="auto"/>
                <w:sz w:val="18"/>
                <w:szCs w:val="18"/>
              </w:rPr>
            </w:pPr>
            <w:r>
              <w:rPr>
                <w:color w:val="auto"/>
                <w:sz w:val="18"/>
                <w:szCs w:val="18"/>
              </w:rPr>
              <w:t>No equivalent unit</w:t>
            </w:r>
          </w:p>
        </w:tc>
      </w:tr>
      <w:tr w:rsidR="00460188" w:rsidRPr="00011EE1" w:rsidTr="00BF231C">
        <w:tc>
          <w:tcPr>
            <w:tcW w:w="1648" w:type="dxa"/>
            <w:vAlign w:val="center"/>
          </w:tcPr>
          <w:p w:rsidR="00460188" w:rsidRPr="00011EE1" w:rsidRDefault="00460188" w:rsidP="00BF231C">
            <w:pPr>
              <w:spacing w:before="60" w:after="60"/>
              <w:rPr>
                <w:sz w:val="18"/>
                <w:szCs w:val="18"/>
                <w:lang w:val="en-US"/>
              </w:rPr>
            </w:pPr>
            <w:r w:rsidRPr="00011EE1">
              <w:rPr>
                <w:sz w:val="18"/>
                <w:szCs w:val="18"/>
                <w:lang w:val="en-US"/>
              </w:rPr>
              <w:t>UEENEED001B</w:t>
            </w:r>
          </w:p>
        </w:tc>
        <w:tc>
          <w:tcPr>
            <w:tcW w:w="2759" w:type="dxa"/>
            <w:vAlign w:val="center"/>
          </w:tcPr>
          <w:p w:rsidR="00460188" w:rsidRPr="00011EE1" w:rsidRDefault="00460188" w:rsidP="00BF231C">
            <w:pPr>
              <w:rPr>
                <w:sz w:val="18"/>
                <w:szCs w:val="18"/>
              </w:rPr>
            </w:pPr>
            <w:r w:rsidRPr="00011EE1">
              <w:rPr>
                <w:sz w:val="18"/>
                <w:szCs w:val="18"/>
              </w:rPr>
              <w:t>Use basic computer applications relevant to a workplace</w:t>
            </w:r>
          </w:p>
        </w:tc>
        <w:tc>
          <w:tcPr>
            <w:tcW w:w="5362" w:type="dxa"/>
            <w:gridSpan w:val="3"/>
            <w:vAlign w:val="center"/>
          </w:tcPr>
          <w:p w:rsidR="00460188" w:rsidRPr="00011EE1" w:rsidRDefault="00460188" w:rsidP="00BF231C">
            <w:pPr>
              <w:tabs>
                <w:tab w:val="left" w:pos="2802"/>
              </w:tabs>
              <w:jc w:val="center"/>
              <w:rPr>
                <w:color w:val="auto"/>
                <w:sz w:val="18"/>
                <w:szCs w:val="18"/>
              </w:rPr>
            </w:pPr>
            <w:r>
              <w:rPr>
                <w:color w:val="auto"/>
                <w:sz w:val="18"/>
                <w:szCs w:val="18"/>
              </w:rPr>
              <w:t>No equivalent unit</w:t>
            </w:r>
          </w:p>
        </w:tc>
      </w:tr>
      <w:tr w:rsidR="00E523B6" w:rsidRPr="00011EE1" w:rsidTr="00BF231C">
        <w:tc>
          <w:tcPr>
            <w:tcW w:w="1648" w:type="dxa"/>
            <w:vAlign w:val="center"/>
          </w:tcPr>
          <w:p w:rsidR="00E523B6" w:rsidRPr="00011EE1" w:rsidRDefault="00E523B6" w:rsidP="00BF231C">
            <w:pPr>
              <w:spacing w:before="60" w:after="60"/>
              <w:rPr>
                <w:sz w:val="18"/>
                <w:szCs w:val="18"/>
                <w:lang w:val="en-US"/>
              </w:rPr>
            </w:pPr>
            <w:r w:rsidRPr="00011EE1">
              <w:rPr>
                <w:sz w:val="18"/>
                <w:szCs w:val="18"/>
                <w:lang w:val="en-US"/>
              </w:rPr>
              <w:t>UEENEED002B</w:t>
            </w:r>
          </w:p>
        </w:tc>
        <w:tc>
          <w:tcPr>
            <w:tcW w:w="2759" w:type="dxa"/>
            <w:vAlign w:val="center"/>
          </w:tcPr>
          <w:p w:rsidR="00E523B6" w:rsidRPr="00011EE1" w:rsidRDefault="00E523B6" w:rsidP="00BF231C">
            <w:pPr>
              <w:rPr>
                <w:sz w:val="18"/>
                <w:szCs w:val="18"/>
                <w:lang w:val="en-US"/>
              </w:rPr>
            </w:pPr>
            <w:r w:rsidRPr="00011EE1">
              <w:rPr>
                <w:sz w:val="18"/>
                <w:szCs w:val="18"/>
                <w:lang w:val="en-US"/>
              </w:rPr>
              <w:t>Assemble, set up and test personal computers</w:t>
            </w:r>
          </w:p>
        </w:tc>
        <w:tc>
          <w:tcPr>
            <w:tcW w:w="1547" w:type="dxa"/>
            <w:vAlign w:val="center"/>
          </w:tcPr>
          <w:p w:rsidR="00E523B6" w:rsidRPr="00011EE1" w:rsidRDefault="00E523B6" w:rsidP="00460188">
            <w:pPr>
              <w:pStyle w:val="BodyText"/>
              <w:jc w:val="both"/>
              <w:rPr>
                <w:rFonts w:ascii="Arial" w:hAnsi="Arial"/>
                <w:i w:val="0"/>
                <w:sz w:val="18"/>
                <w:szCs w:val="18"/>
              </w:rPr>
            </w:pPr>
            <w:r w:rsidRPr="00011EE1">
              <w:rPr>
                <w:rFonts w:ascii="Arial" w:hAnsi="Arial"/>
                <w:i w:val="0"/>
                <w:sz w:val="18"/>
                <w:szCs w:val="18"/>
              </w:rPr>
              <w:t>UEENEED102A</w:t>
            </w:r>
          </w:p>
        </w:tc>
        <w:tc>
          <w:tcPr>
            <w:tcW w:w="2410" w:type="dxa"/>
            <w:vAlign w:val="center"/>
          </w:tcPr>
          <w:p w:rsidR="00E523B6" w:rsidRPr="00011EE1" w:rsidRDefault="00E523B6" w:rsidP="00BF231C">
            <w:pPr>
              <w:pStyle w:val="BodyText"/>
              <w:rPr>
                <w:rFonts w:ascii="Arial" w:hAnsi="Arial"/>
                <w:i w:val="0"/>
                <w:sz w:val="18"/>
                <w:szCs w:val="18"/>
              </w:rPr>
            </w:pPr>
            <w:r w:rsidRPr="00011EE1">
              <w:rPr>
                <w:rFonts w:ascii="Arial" w:hAnsi="Arial"/>
                <w:i w:val="0"/>
                <w:sz w:val="18"/>
                <w:szCs w:val="18"/>
              </w:rPr>
              <w:t>Assemble, set-up and test computing devices</w:t>
            </w:r>
          </w:p>
        </w:tc>
        <w:tc>
          <w:tcPr>
            <w:tcW w:w="1405" w:type="dxa"/>
            <w:vAlign w:val="center"/>
          </w:tcPr>
          <w:p w:rsidR="00E523B6" w:rsidRPr="00011EE1" w:rsidRDefault="00E523B6" w:rsidP="00BF231C">
            <w:pPr>
              <w:tabs>
                <w:tab w:val="left" w:pos="2802"/>
              </w:tabs>
              <w:jc w:val="center"/>
              <w:rPr>
                <w:color w:val="auto"/>
                <w:sz w:val="18"/>
                <w:szCs w:val="18"/>
              </w:rPr>
            </w:pPr>
            <w:r w:rsidRPr="00011EE1">
              <w:rPr>
                <w:color w:val="auto"/>
                <w:sz w:val="18"/>
                <w:szCs w:val="18"/>
              </w:rPr>
              <w:t>Equivalent</w:t>
            </w:r>
          </w:p>
        </w:tc>
      </w:tr>
      <w:tr w:rsidR="00E523B6" w:rsidRPr="00011EE1" w:rsidTr="00BF231C">
        <w:tc>
          <w:tcPr>
            <w:tcW w:w="1648" w:type="dxa"/>
            <w:vAlign w:val="center"/>
          </w:tcPr>
          <w:p w:rsidR="00E523B6" w:rsidRPr="00011EE1" w:rsidRDefault="00E523B6" w:rsidP="00BF231C">
            <w:pPr>
              <w:spacing w:before="60" w:after="60"/>
              <w:rPr>
                <w:sz w:val="18"/>
                <w:szCs w:val="18"/>
                <w:lang w:val="en-US"/>
              </w:rPr>
            </w:pPr>
            <w:r w:rsidRPr="00011EE1">
              <w:rPr>
                <w:sz w:val="18"/>
                <w:szCs w:val="18"/>
                <w:lang w:val="en-US"/>
              </w:rPr>
              <w:t>UEENEEE022B</w:t>
            </w:r>
          </w:p>
        </w:tc>
        <w:tc>
          <w:tcPr>
            <w:tcW w:w="2759" w:type="dxa"/>
            <w:vAlign w:val="center"/>
          </w:tcPr>
          <w:p w:rsidR="00E523B6" w:rsidRPr="00011EE1" w:rsidRDefault="00E523B6" w:rsidP="00BF231C">
            <w:pPr>
              <w:rPr>
                <w:sz w:val="18"/>
                <w:szCs w:val="18"/>
                <w:lang w:val="en-US"/>
              </w:rPr>
            </w:pPr>
            <w:r w:rsidRPr="00011EE1">
              <w:rPr>
                <w:sz w:val="18"/>
                <w:szCs w:val="18"/>
                <w:lang w:val="en-US"/>
              </w:rPr>
              <w:t>Carry out preparatory electrotechnology work activities</w:t>
            </w:r>
          </w:p>
        </w:tc>
        <w:tc>
          <w:tcPr>
            <w:tcW w:w="1547" w:type="dxa"/>
            <w:vAlign w:val="center"/>
          </w:tcPr>
          <w:p w:rsidR="00E523B6" w:rsidRPr="00011EE1" w:rsidRDefault="00E523B6" w:rsidP="00460188">
            <w:pPr>
              <w:pStyle w:val="BodyText"/>
              <w:jc w:val="both"/>
              <w:rPr>
                <w:rFonts w:ascii="Arial" w:hAnsi="Arial"/>
                <w:i w:val="0"/>
                <w:sz w:val="18"/>
                <w:szCs w:val="18"/>
              </w:rPr>
            </w:pPr>
            <w:r w:rsidRPr="00011EE1">
              <w:rPr>
                <w:rFonts w:ascii="Arial" w:hAnsi="Arial"/>
                <w:i w:val="0"/>
                <w:sz w:val="18"/>
                <w:szCs w:val="18"/>
              </w:rPr>
              <w:t>UEENEEE122A</w:t>
            </w:r>
          </w:p>
        </w:tc>
        <w:tc>
          <w:tcPr>
            <w:tcW w:w="2410" w:type="dxa"/>
            <w:vAlign w:val="center"/>
          </w:tcPr>
          <w:p w:rsidR="00E523B6" w:rsidRPr="00011EE1" w:rsidRDefault="00E523B6" w:rsidP="00BF231C">
            <w:pPr>
              <w:pStyle w:val="BodyText"/>
              <w:rPr>
                <w:rFonts w:ascii="Arial" w:hAnsi="Arial"/>
                <w:i w:val="0"/>
                <w:sz w:val="18"/>
                <w:szCs w:val="18"/>
              </w:rPr>
            </w:pPr>
            <w:r w:rsidRPr="00011EE1">
              <w:rPr>
                <w:rFonts w:ascii="Arial" w:hAnsi="Arial"/>
                <w:i w:val="0"/>
                <w:sz w:val="18"/>
                <w:szCs w:val="18"/>
              </w:rPr>
              <w:t>Carry out preparatory energy sector work activities</w:t>
            </w:r>
          </w:p>
        </w:tc>
        <w:tc>
          <w:tcPr>
            <w:tcW w:w="1405" w:type="dxa"/>
            <w:vAlign w:val="center"/>
          </w:tcPr>
          <w:p w:rsidR="00E523B6" w:rsidRPr="00011EE1" w:rsidRDefault="00E523B6" w:rsidP="00BF231C">
            <w:pPr>
              <w:tabs>
                <w:tab w:val="left" w:pos="2802"/>
              </w:tabs>
              <w:jc w:val="center"/>
              <w:rPr>
                <w:color w:val="auto"/>
                <w:sz w:val="18"/>
                <w:szCs w:val="18"/>
              </w:rPr>
            </w:pPr>
            <w:r w:rsidRPr="00011EE1">
              <w:rPr>
                <w:color w:val="auto"/>
                <w:sz w:val="18"/>
                <w:szCs w:val="18"/>
              </w:rPr>
              <w:t>Equivalent</w:t>
            </w:r>
          </w:p>
        </w:tc>
      </w:tr>
      <w:tr w:rsidR="00E523B6" w:rsidRPr="00011EE1" w:rsidTr="00BF231C">
        <w:tc>
          <w:tcPr>
            <w:tcW w:w="1648" w:type="dxa"/>
            <w:vAlign w:val="center"/>
          </w:tcPr>
          <w:p w:rsidR="00E523B6" w:rsidRPr="00011EE1" w:rsidRDefault="00E523B6" w:rsidP="00BF231C">
            <w:pPr>
              <w:spacing w:before="60" w:after="60"/>
              <w:rPr>
                <w:sz w:val="18"/>
                <w:szCs w:val="18"/>
                <w:lang w:val="en-US"/>
              </w:rPr>
            </w:pPr>
            <w:r w:rsidRPr="00011EE1">
              <w:rPr>
                <w:sz w:val="18"/>
                <w:szCs w:val="18"/>
                <w:lang w:val="en-US"/>
              </w:rPr>
              <w:t>UEENEEE041B</w:t>
            </w:r>
          </w:p>
        </w:tc>
        <w:tc>
          <w:tcPr>
            <w:tcW w:w="2759" w:type="dxa"/>
            <w:vAlign w:val="center"/>
          </w:tcPr>
          <w:p w:rsidR="00E523B6" w:rsidRPr="00011EE1" w:rsidRDefault="00E523B6" w:rsidP="00BF231C">
            <w:pPr>
              <w:rPr>
                <w:sz w:val="18"/>
                <w:szCs w:val="18"/>
                <w:lang w:val="en-US"/>
              </w:rPr>
            </w:pPr>
            <w:r w:rsidRPr="00011EE1">
              <w:rPr>
                <w:sz w:val="18"/>
                <w:szCs w:val="18"/>
                <w:lang w:val="en-US"/>
              </w:rPr>
              <w:t>Use of routine equipment/plant/technologies in an electrotechnology environment</w:t>
            </w:r>
          </w:p>
        </w:tc>
        <w:tc>
          <w:tcPr>
            <w:tcW w:w="1547" w:type="dxa"/>
            <w:vAlign w:val="center"/>
          </w:tcPr>
          <w:p w:rsidR="00E523B6" w:rsidRPr="00011EE1" w:rsidRDefault="00E523B6" w:rsidP="00460188">
            <w:pPr>
              <w:pStyle w:val="BodyText"/>
              <w:jc w:val="both"/>
              <w:rPr>
                <w:rFonts w:ascii="Arial" w:hAnsi="Arial"/>
                <w:i w:val="0"/>
                <w:sz w:val="18"/>
                <w:szCs w:val="18"/>
              </w:rPr>
            </w:pPr>
            <w:r w:rsidRPr="00011EE1">
              <w:rPr>
                <w:rFonts w:ascii="Arial" w:hAnsi="Arial"/>
                <w:i w:val="0"/>
                <w:sz w:val="18"/>
                <w:szCs w:val="18"/>
              </w:rPr>
              <w:t>UEENEEE141A</w:t>
            </w:r>
          </w:p>
        </w:tc>
        <w:tc>
          <w:tcPr>
            <w:tcW w:w="2410" w:type="dxa"/>
            <w:vAlign w:val="center"/>
          </w:tcPr>
          <w:p w:rsidR="00E523B6" w:rsidRPr="00011EE1" w:rsidRDefault="00E523B6" w:rsidP="00BF231C">
            <w:pPr>
              <w:pStyle w:val="BodyText"/>
              <w:rPr>
                <w:rFonts w:ascii="Arial" w:hAnsi="Arial"/>
                <w:i w:val="0"/>
                <w:sz w:val="18"/>
                <w:szCs w:val="18"/>
              </w:rPr>
            </w:pPr>
            <w:r w:rsidRPr="00011EE1">
              <w:rPr>
                <w:rFonts w:ascii="Arial" w:hAnsi="Arial"/>
                <w:i w:val="0"/>
                <w:sz w:val="18"/>
                <w:szCs w:val="18"/>
              </w:rPr>
              <w:t>Use of routine equipment/plant/technologies in an energy sector environment</w:t>
            </w:r>
          </w:p>
        </w:tc>
        <w:tc>
          <w:tcPr>
            <w:tcW w:w="1405" w:type="dxa"/>
            <w:vAlign w:val="center"/>
          </w:tcPr>
          <w:p w:rsidR="00E523B6" w:rsidRPr="00011EE1" w:rsidRDefault="00E523B6" w:rsidP="00BF231C">
            <w:pPr>
              <w:tabs>
                <w:tab w:val="left" w:pos="2802"/>
              </w:tabs>
              <w:jc w:val="center"/>
              <w:rPr>
                <w:color w:val="auto"/>
                <w:sz w:val="18"/>
                <w:szCs w:val="18"/>
              </w:rPr>
            </w:pPr>
            <w:r w:rsidRPr="00011EE1">
              <w:rPr>
                <w:color w:val="auto"/>
                <w:sz w:val="18"/>
                <w:szCs w:val="18"/>
              </w:rPr>
              <w:t>Equivalent</w:t>
            </w:r>
          </w:p>
        </w:tc>
      </w:tr>
      <w:tr w:rsidR="00460188" w:rsidRPr="00011EE1" w:rsidTr="00460188">
        <w:tc>
          <w:tcPr>
            <w:tcW w:w="1648" w:type="dxa"/>
            <w:vAlign w:val="center"/>
          </w:tcPr>
          <w:p w:rsidR="00460188" w:rsidRPr="00011EE1" w:rsidRDefault="00460188" w:rsidP="00BF231C">
            <w:pPr>
              <w:spacing w:before="60" w:after="60"/>
              <w:rPr>
                <w:sz w:val="18"/>
                <w:szCs w:val="18"/>
                <w:lang w:val="en-US"/>
              </w:rPr>
            </w:pPr>
            <w:r w:rsidRPr="00011EE1">
              <w:rPr>
                <w:sz w:val="18"/>
                <w:szCs w:val="18"/>
                <w:lang w:val="en-US"/>
              </w:rPr>
              <w:t>UEENEEF001B</w:t>
            </w:r>
          </w:p>
        </w:tc>
        <w:tc>
          <w:tcPr>
            <w:tcW w:w="2759" w:type="dxa"/>
            <w:vAlign w:val="center"/>
          </w:tcPr>
          <w:p w:rsidR="00460188" w:rsidRPr="00011EE1" w:rsidRDefault="00460188" w:rsidP="00BF231C">
            <w:pPr>
              <w:rPr>
                <w:sz w:val="18"/>
                <w:szCs w:val="18"/>
                <w:lang w:val="en-US"/>
              </w:rPr>
            </w:pPr>
            <w:r w:rsidRPr="00011EE1">
              <w:rPr>
                <w:sz w:val="18"/>
                <w:szCs w:val="18"/>
                <w:lang w:val="en-US"/>
              </w:rPr>
              <w:t>Lay and connect cabling for direct access to telecommunication services</w:t>
            </w:r>
          </w:p>
        </w:tc>
        <w:tc>
          <w:tcPr>
            <w:tcW w:w="5362" w:type="dxa"/>
            <w:gridSpan w:val="3"/>
            <w:vAlign w:val="center"/>
          </w:tcPr>
          <w:p w:rsidR="00460188" w:rsidRPr="00460188" w:rsidRDefault="00460188" w:rsidP="00460188">
            <w:pPr>
              <w:pStyle w:val="BodyText"/>
              <w:jc w:val="center"/>
              <w:rPr>
                <w:rFonts w:ascii="Arial" w:hAnsi="Arial"/>
                <w:i w:val="0"/>
                <w:sz w:val="18"/>
                <w:szCs w:val="18"/>
                <w:lang w:val="en-NZ"/>
              </w:rPr>
            </w:pPr>
            <w:r>
              <w:rPr>
                <w:rFonts w:ascii="Arial" w:hAnsi="Arial"/>
                <w:i w:val="0"/>
                <w:sz w:val="18"/>
                <w:szCs w:val="18"/>
              </w:rPr>
              <w:t>No equivalent unit</w:t>
            </w:r>
          </w:p>
        </w:tc>
      </w:tr>
      <w:tr w:rsidR="00460188" w:rsidRPr="00011EE1" w:rsidTr="00BF231C">
        <w:tc>
          <w:tcPr>
            <w:tcW w:w="1648" w:type="dxa"/>
            <w:vAlign w:val="center"/>
          </w:tcPr>
          <w:p w:rsidR="00460188" w:rsidRPr="00011EE1" w:rsidRDefault="00460188" w:rsidP="00BF231C">
            <w:pPr>
              <w:spacing w:before="60" w:after="60"/>
              <w:rPr>
                <w:sz w:val="18"/>
                <w:szCs w:val="18"/>
                <w:lang w:val="en-US"/>
              </w:rPr>
            </w:pPr>
            <w:r w:rsidRPr="00011EE1">
              <w:rPr>
                <w:sz w:val="18"/>
                <w:szCs w:val="18"/>
                <w:lang w:val="en-US"/>
              </w:rPr>
              <w:t>UEENEEF006B</w:t>
            </w:r>
          </w:p>
        </w:tc>
        <w:tc>
          <w:tcPr>
            <w:tcW w:w="2759" w:type="dxa"/>
            <w:vAlign w:val="center"/>
          </w:tcPr>
          <w:p w:rsidR="00460188" w:rsidRPr="00011EE1" w:rsidRDefault="00460188" w:rsidP="00BF231C">
            <w:pPr>
              <w:rPr>
                <w:sz w:val="18"/>
                <w:szCs w:val="18"/>
                <w:lang w:val="en-US"/>
              </w:rPr>
            </w:pPr>
            <w:r w:rsidRPr="00011EE1">
              <w:rPr>
                <w:sz w:val="18"/>
                <w:szCs w:val="18"/>
                <w:lang w:val="en-US"/>
              </w:rPr>
              <w:t>Solve problems in data and voice communications circuits</w:t>
            </w:r>
          </w:p>
        </w:tc>
        <w:tc>
          <w:tcPr>
            <w:tcW w:w="5362" w:type="dxa"/>
            <w:gridSpan w:val="3"/>
            <w:vAlign w:val="center"/>
          </w:tcPr>
          <w:p w:rsidR="00460188" w:rsidRPr="00011EE1" w:rsidRDefault="00460188" w:rsidP="00BF231C">
            <w:pPr>
              <w:tabs>
                <w:tab w:val="left" w:pos="2802"/>
              </w:tabs>
              <w:jc w:val="center"/>
              <w:rPr>
                <w:color w:val="auto"/>
                <w:sz w:val="18"/>
                <w:szCs w:val="18"/>
              </w:rPr>
            </w:pPr>
            <w:r>
              <w:rPr>
                <w:color w:val="auto"/>
                <w:sz w:val="18"/>
                <w:szCs w:val="18"/>
              </w:rPr>
              <w:t>No equivalent unit</w:t>
            </w:r>
          </w:p>
        </w:tc>
      </w:tr>
      <w:tr w:rsidR="00E523B6" w:rsidRPr="00011EE1" w:rsidTr="00BF231C">
        <w:tc>
          <w:tcPr>
            <w:tcW w:w="1648" w:type="dxa"/>
            <w:vAlign w:val="center"/>
          </w:tcPr>
          <w:p w:rsidR="00E523B6" w:rsidRPr="00011EE1" w:rsidRDefault="00E523B6" w:rsidP="00BF231C">
            <w:pPr>
              <w:spacing w:before="60" w:after="60"/>
              <w:rPr>
                <w:sz w:val="18"/>
                <w:szCs w:val="18"/>
                <w:lang w:val="en-US"/>
              </w:rPr>
            </w:pPr>
            <w:r w:rsidRPr="00011EE1">
              <w:rPr>
                <w:sz w:val="18"/>
                <w:szCs w:val="18"/>
                <w:lang w:val="en-US"/>
              </w:rPr>
              <w:t>UEENEEH001B</w:t>
            </w:r>
          </w:p>
        </w:tc>
        <w:tc>
          <w:tcPr>
            <w:tcW w:w="2759" w:type="dxa"/>
            <w:vAlign w:val="center"/>
          </w:tcPr>
          <w:p w:rsidR="00E523B6" w:rsidRPr="00011EE1" w:rsidRDefault="00E523B6" w:rsidP="00BF231C">
            <w:pPr>
              <w:rPr>
                <w:sz w:val="18"/>
                <w:szCs w:val="18"/>
                <w:lang w:val="en-US"/>
              </w:rPr>
            </w:pPr>
            <w:r w:rsidRPr="00011EE1">
              <w:rPr>
                <w:sz w:val="18"/>
                <w:szCs w:val="18"/>
                <w:lang w:val="en-US"/>
              </w:rPr>
              <w:t>Carry out basic repairs to computer equipment by replacement of modules/sub-assemblies</w:t>
            </w:r>
          </w:p>
        </w:tc>
        <w:tc>
          <w:tcPr>
            <w:tcW w:w="1547" w:type="dxa"/>
            <w:vAlign w:val="center"/>
          </w:tcPr>
          <w:p w:rsidR="00E523B6" w:rsidRPr="00011EE1" w:rsidRDefault="00E523B6" w:rsidP="00460188">
            <w:pPr>
              <w:pStyle w:val="BodyText"/>
              <w:jc w:val="both"/>
              <w:rPr>
                <w:rFonts w:ascii="Arial" w:hAnsi="Arial"/>
                <w:i w:val="0"/>
                <w:sz w:val="18"/>
                <w:szCs w:val="18"/>
              </w:rPr>
            </w:pPr>
            <w:r w:rsidRPr="00011EE1">
              <w:rPr>
                <w:rFonts w:ascii="Arial" w:hAnsi="Arial"/>
                <w:i w:val="0"/>
                <w:sz w:val="18"/>
                <w:szCs w:val="18"/>
              </w:rPr>
              <w:t>UEENEEH101A</w:t>
            </w:r>
          </w:p>
        </w:tc>
        <w:tc>
          <w:tcPr>
            <w:tcW w:w="2410" w:type="dxa"/>
            <w:vAlign w:val="center"/>
          </w:tcPr>
          <w:p w:rsidR="00E523B6" w:rsidRPr="00011EE1" w:rsidRDefault="00E523B6" w:rsidP="00BF231C">
            <w:pPr>
              <w:pStyle w:val="BodyText"/>
              <w:rPr>
                <w:rFonts w:ascii="Arial" w:hAnsi="Arial"/>
                <w:i w:val="0"/>
                <w:sz w:val="18"/>
                <w:szCs w:val="18"/>
              </w:rPr>
            </w:pPr>
            <w:r w:rsidRPr="00011EE1">
              <w:rPr>
                <w:rFonts w:ascii="Arial" w:hAnsi="Arial"/>
                <w:i w:val="0"/>
                <w:sz w:val="18"/>
                <w:szCs w:val="18"/>
              </w:rPr>
              <w:t>Repair basic computer equipment faults by replacement of modules/sub-assemblies</w:t>
            </w:r>
          </w:p>
        </w:tc>
        <w:tc>
          <w:tcPr>
            <w:tcW w:w="1405" w:type="dxa"/>
            <w:vAlign w:val="center"/>
          </w:tcPr>
          <w:p w:rsidR="00E523B6" w:rsidRPr="00011EE1" w:rsidRDefault="00E523B6" w:rsidP="00BF231C">
            <w:pPr>
              <w:tabs>
                <w:tab w:val="left" w:pos="2802"/>
              </w:tabs>
              <w:jc w:val="center"/>
              <w:rPr>
                <w:color w:val="auto"/>
                <w:sz w:val="18"/>
                <w:szCs w:val="18"/>
              </w:rPr>
            </w:pPr>
            <w:r w:rsidRPr="00011EE1">
              <w:rPr>
                <w:color w:val="auto"/>
                <w:sz w:val="18"/>
                <w:szCs w:val="18"/>
              </w:rPr>
              <w:t>Equivalent</w:t>
            </w:r>
          </w:p>
        </w:tc>
      </w:tr>
      <w:tr w:rsidR="00E523B6" w:rsidRPr="00011EE1" w:rsidTr="00BF231C">
        <w:tc>
          <w:tcPr>
            <w:tcW w:w="1648" w:type="dxa"/>
            <w:vAlign w:val="center"/>
          </w:tcPr>
          <w:p w:rsidR="00E523B6" w:rsidRPr="00011EE1" w:rsidRDefault="00E523B6" w:rsidP="00BF231C">
            <w:pPr>
              <w:spacing w:before="60" w:after="60"/>
              <w:rPr>
                <w:sz w:val="18"/>
                <w:szCs w:val="18"/>
                <w:lang w:val="en-US"/>
              </w:rPr>
            </w:pPr>
            <w:r w:rsidRPr="00011EE1">
              <w:rPr>
                <w:sz w:val="18"/>
                <w:szCs w:val="18"/>
                <w:lang w:val="en-US"/>
              </w:rPr>
              <w:t>UEENEEH002B</w:t>
            </w:r>
          </w:p>
        </w:tc>
        <w:tc>
          <w:tcPr>
            <w:tcW w:w="2759" w:type="dxa"/>
            <w:vAlign w:val="center"/>
          </w:tcPr>
          <w:p w:rsidR="00E523B6" w:rsidRPr="00011EE1" w:rsidRDefault="00E523B6" w:rsidP="00BF231C">
            <w:pPr>
              <w:rPr>
                <w:sz w:val="18"/>
                <w:szCs w:val="18"/>
                <w:lang w:val="en-US"/>
              </w:rPr>
            </w:pPr>
            <w:r w:rsidRPr="00011EE1">
              <w:rPr>
                <w:sz w:val="18"/>
                <w:szCs w:val="18"/>
                <w:lang w:val="en-US"/>
              </w:rPr>
              <w:t>Carry out basic repairs to electronic apparatus by replacement of components</w:t>
            </w:r>
          </w:p>
        </w:tc>
        <w:tc>
          <w:tcPr>
            <w:tcW w:w="1547" w:type="dxa"/>
            <w:vAlign w:val="center"/>
          </w:tcPr>
          <w:p w:rsidR="00E523B6" w:rsidRPr="00011EE1" w:rsidRDefault="00E523B6" w:rsidP="00460188">
            <w:pPr>
              <w:pStyle w:val="BodyText"/>
              <w:jc w:val="both"/>
              <w:rPr>
                <w:rFonts w:ascii="Arial" w:hAnsi="Arial"/>
                <w:i w:val="0"/>
                <w:sz w:val="18"/>
                <w:szCs w:val="18"/>
              </w:rPr>
            </w:pPr>
            <w:r w:rsidRPr="00011EE1">
              <w:rPr>
                <w:rFonts w:ascii="Arial" w:hAnsi="Arial"/>
                <w:i w:val="0"/>
                <w:sz w:val="18"/>
                <w:szCs w:val="18"/>
              </w:rPr>
              <w:t>UEENEEH102A</w:t>
            </w:r>
          </w:p>
        </w:tc>
        <w:tc>
          <w:tcPr>
            <w:tcW w:w="2410" w:type="dxa"/>
            <w:vAlign w:val="center"/>
          </w:tcPr>
          <w:p w:rsidR="00E523B6" w:rsidRPr="00011EE1" w:rsidRDefault="00E523B6" w:rsidP="00BF231C">
            <w:pPr>
              <w:pStyle w:val="BodyText"/>
              <w:rPr>
                <w:rFonts w:ascii="Arial" w:hAnsi="Arial"/>
                <w:i w:val="0"/>
                <w:sz w:val="18"/>
                <w:szCs w:val="18"/>
              </w:rPr>
            </w:pPr>
            <w:r w:rsidRPr="00011EE1">
              <w:rPr>
                <w:rFonts w:ascii="Arial" w:hAnsi="Arial"/>
                <w:i w:val="0"/>
                <w:sz w:val="18"/>
                <w:szCs w:val="18"/>
              </w:rPr>
              <w:t>Repairs basic electronic apparatus faults by replacement of components</w:t>
            </w:r>
          </w:p>
        </w:tc>
        <w:tc>
          <w:tcPr>
            <w:tcW w:w="1405" w:type="dxa"/>
            <w:vAlign w:val="center"/>
          </w:tcPr>
          <w:p w:rsidR="00E523B6" w:rsidRPr="00011EE1" w:rsidRDefault="00E523B6" w:rsidP="00BF231C">
            <w:pPr>
              <w:tabs>
                <w:tab w:val="left" w:pos="2802"/>
              </w:tabs>
              <w:jc w:val="center"/>
              <w:rPr>
                <w:color w:val="auto"/>
                <w:sz w:val="18"/>
                <w:szCs w:val="18"/>
              </w:rPr>
            </w:pPr>
            <w:r w:rsidRPr="00011EE1">
              <w:rPr>
                <w:color w:val="auto"/>
                <w:sz w:val="18"/>
                <w:szCs w:val="18"/>
              </w:rPr>
              <w:t>Equivalent</w:t>
            </w:r>
          </w:p>
        </w:tc>
      </w:tr>
      <w:tr w:rsidR="00E523B6" w:rsidRPr="00011EE1" w:rsidTr="00E566FA">
        <w:tc>
          <w:tcPr>
            <w:tcW w:w="1648" w:type="dxa"/>
            <w:vAlign w:val="center"/>
          </w:tcPr>
          <w:p w:rsidR="00E523B6" w:rsidRPr="00011EE1" w:rsidRDefault="00E523B6" w:rsidP="00BF231C">
            <w:pPr>
              <w:spacing w:before="60" w:after="60"/>
              <w:rPr>
                <w:sz w:val="18"/>
                <w:szCs w:val="18"/>
                <w:lang w:val="en-US"/>
              </w:rPr>
            </w:pPr>
            <w:r w:rsidRPr="00011EE1">
              <w:rPr>
                <w:sz w:val="18"/>
                <w:szCs w:val="18"/>
                <w:lang w:val="en-US"/>
              </w:rPr>
              <w:t>UEENEEH004B</w:t>
            </w:r>
          </w:p>
        </w:tc>
        <w:tc>
          <w:tcPr>
            <w:tcW w:w="2759" w:type="dxa"/>
            <w:vAlign w:val="center"/>
          </w:tcPr>
          <w:p w:rsidR="00E523B6" w:rsidRPr="00011EE1" w:rsidRDefault="00E523B6" w:rsidP="00BF231C">
            <w:pPr>
              <w:rPr>
                <w:sz w:val="18"/>
                <w:szCs w:val="18"/>
                <w:lang w:val="en-US"/>
              </w:rPr>
            </w:pPr>
            <w:r w:rsidRPr="00011EE1">
              <w:rPr>
                <w:sz w:val="18"/>
                <w:szCs w:val="18"/>
                <w:lang w:val="en-US"/>
              </w:rPr>
              <w:t>Set up and test residential audio/video equipment</w:t>
            </w:r>
          </w:p>
        </w:tc>
        <w:tc>
          <w:tcPr>
            <w:tcW w:w="1547" w:type="dxa"/>
            <w:vAlign w:val="center"/>
          </w:tcPr>
          <w:p w:rsidR="00E523B6" w:rsidRPr="00011EE1" w:rsidRDefault="00E523B6" w:rsidP="00460188">
            <w:pPr>
              <w:pStyle w:val="BodyText"/>
              <w:jc w:val="both"/>
              <w:rPr>
                <w:rFonts w:ascii="Arial" w:hAnsi="Arial"/>
                <w:i w:val="0"/>
                <w:sz w:val="18"/>
                <w:szCs w:val="18"/>
              </w:rPr>
            </w:pPr>
            <w:r w:rsidRPr="00011EE1">
              <w:rPr>
                <w:rFonts w:ascii="Arial" w:hAnsi="Arial"/>
                <w:i w:val="0"/>
                <w:sz w:val="18"/>
                <w:szCs w:val="18"/>
              </w:rPr>
              <w:t>UEENEEH104A</w:t>
            </w:r>
          </w:p>
        </w:tc>
        <w:tc>
          <w:tcPr>
            <w:tcW w:w="2410" w:type="dxa"/>
            <w:vAlign w:val="center"/>
          </w:tcPr>
          <w:p w:rsidR="00E523B6" w:rsidRPr="00011EE1" w:rsidRDefault="00E523B6" w:rsidP="00BF231C">
            <w:pPr>
              <w:pStyle w:val="BodyText"/>
              <w:rPr>
                <w:rFonts w:ascii="Arial" w:hAnsi="Arial"/>
                <w:i w:val="0"/>
                <w:sz w:val="18"/>
                <w:szCs w:val="18"/>
              </w:rPr>
            </w:pPr>
            <w:r w:rsidRPr="00011EE1">
              <w:rPr>
                <w:rFonts w:ascii="Arial" w:hAnsi="Arial"/>
                <w:i w:val="0"/>
                <w:sz w:val="18"/>
                <w:szCs w:val="18"/>
              </w:rPr>
              <w:t>Set up and test residential video/audio equipment</w:t>
            </w:r>
          </w:p>
        </w:tc>
        <w:tc>
          <w:tcPr>
            <w:tcW w:w="1405" w:type="dxa"/>
            <w:vAlign w:val="center"/>
          </w:tcPr>
          <w:p w:rsidR="00E523B6" w:rsidRPr="00011EE1" w:rsidRDefault="00E523B6" w:rsidP="00BF231C">
            <w:pPr>
              <w:tabs>
                <w:tab w:val="left" w:pos="2802"/>
              </w:tabs>
              <w:jc w:val="center"/>
              <w:rPr>
                <w:color w:val="auto"/>
                <w:sz w:val="18"/>
                <w:szCs w:val="18"/>
              </w:rPr>
            </w:pPr>
            <w:r w:rsidRPr="00011EE1">
              <w:rPr>
                <w:color w:val="auto"/>
                <w:sz w:val="18"/>
                <w:szCs w:val="18"/>
              </w:rPr>
              <w:t>Equivalent</w:t>
            </w:r>
          </w:p>
        </w:tc>
      </w:tr>
      <w:tr w:rsidR="00E523B6" w:rsidRPr="00011EE1" w:rsidTr="00E566FA">
        <w:tc>
          <w:tcPr>
            <w:tcW w:w="1648" w:type="dxa"/>
            <w:vAlign w:val="center"/>
          </w:tcPr>
          <w:p w:rsidR="00E523B6" w:rsidRPr="00011EE1" w:rsidRDefault="00E523B6" w:rsidP="00BF231C">
            <w:pPr>
              <w:spacing w:before="60" w:after="60"/>
              <w:rPr>
                <w:sz w:val="18"/>
                <w:szCs w:val="18"/>
                <w:lang w:val="en-US"/>
              </w:rPr>
            </w:pPr>
            <w:r w:rsidRPr="00011EE1">
              <w:rPr>
                <w:sz w:val="18"/>
                <w:szCs w:val="18"/>
                <w:lang w:val="en-US"/>
              </w:rPr>
              <w:t>UEENEEJ002B</w:t>
            </w:r>
          </w:p>
        </w:tc>
        <w:tc>
          <w:tcPr>
            <w:tcW w:w="2759" w:type="dxa"/>
            <w:vAlign w:val="center"/>
          </w:tcPr>
          <w:p w:rsidR="00E523B6" w:rsidRPr="00011EE1" w:rsidRDefault="00E523B6" w:rsidP="00BF231C">
            <w:pPr>
              <w:rPr>
                <w:sz w:val="18"/>
                <w:szCs w:val="18"/>
                <w:lang w:val="en-US"/>
              </w:rPr>
            </w:pPr>
            <w:r w:rsidRPr="00011EE1">
              <w:rPr>
                <w:sz w:val="18"/>
                <w:szCs w:val="18"/>
                <w:lang w:val="en-US"/>
              </w:rPr>
              <w:t>Prepare refrigeration tubing and fittings</w:t>
            </w:r>
          </w:p>
        </w:tc>
        <w:tc>
          <w:tcPr>
            <w:tcW w:w="1547" w:type="dxa"/>
            <w:vAlign w:val="center"/>
          </w:tcPr>
          <w:p w:rsidR="00E523B6" w:rsidRPr="00011EE1" w:rsidRDefault="00E523B6" w:rsidP="00460188">
            <w:pPr>
              <w:tabs>
                <w:tab w:val="left" w:pos="2802"/>
              </w:tabs>
              <w:jc w:val="both"/>
              <w:rPr>
                <w:color w:val="auto"/>
                <w:sz w:val="18"/>
                <w:szCs w:val="18"/>
              </w:rPr>
            </w:pPr>
            <w:r>
              <w:rPr>
                <w:color w:val="auto"/>
                <w:sz w:val="18"/>
                <w:szCs w:val="18"/>
              </w:rPr>
              <w:t>UEENEEJ102A</w:t>
            </w:r>
          </w:p>
        </w:tc>
        <w:tc>
          <w:tcPr>
            <w:tcW w:w="2410" w:type="dxa"/>
          </w:tcPr>
          <w:p w:rsidR="00E523B6" w:rsidRPr="00011EE1" w:rsidRDefault="00E566FA" w:rsidP="00BF231C">
            <w:pPr>
              <w:tabs>
                <w:tab w:val="left" w:pos="2802"/>
              </w:tabs>
              <w:rPr>
                <w:color w:val="auto"/>
                <w:sz w:val="18"/>
                <w:szCs w:val="18"/>
              </w:rPr>
            </w:pPr>
            <w:r w:rsidRPr="00011EE1">
              <w:rPr>
                <w:sz w:val="18"/>
                <w:szCs w:val="18"/>
                <w:lang w:val="en-US"/>
              </w:rPr>
              <w:t>Prepare refrigeration tubing and fittings</w:t>
            </w:r>
          </w:p>
        </w:tc>
        <w:tc>
          <w:tcPr>
            <w:tcW w:w="1405" w:type="dxa"/>
            <w:vAlign w:val="center"/>
          </w:tcPr>
          <w:p w:rsidR="00E523B6" w:rsidRPr="00011EE1" w:rsidRDefault="00E566FA" w:rsidP="00BF231C">
            <w:pPr>
              <w:tabs>
                <w:tab w:val="left" w:pos="2802"/>
              </w:tabs>
              <w:jc w:val="center"/>
              <w:rPr>
                <w:color w:val="auto"/>
                <w:sz w:val="18"/>
                <w:szCs w:val="18"/>
              </w:rPr>
            </w:pPr>
            <w:r>
              <w:rPr>
                <w:color w:val="auto"/>
                <w:sz w:val="18"/>
                <w:szCs w:val="18"/>
              </w:rPr>
              <w:t>Equivalent</w:t>
            </w:r>
          </w:p>
        </w:tc>
      </w:tr>
      <w:tr w:rsidR="00E523B6" w:rsidRPr="00011EE1" w:rsidTr="00E566FA">
        <w:tc>
          <w:tcPr>
            <w:tcW w:w="1648" w:type="dxa"/>
            <w:vAlign w:val="center"/>
          </w:tcPr>
          <w:p w:rsidR="00E523B6" w:rsidRPr="00011EE1" w:rsidRDefault="00E523B6" w:rsidP="00BF231C">
            <w:pPr>
              <w:spacing w:before="60" w:after="60"/>
              <w:rPr>
                <w:sz w:val="18"/>
                <w:szCs w:val="18"/>
                <w:lang w:val="en-US"/>
              </w:rPr>
            </w:pPr>
            <w:r w:rsidRPr="00011EE1">
              <w:rPr>
                <w:sz w:val="18"/>
                <w:szCs w:val="18"/>
                <w:lang w:val="en-US"/>
              </w:rPr>
              <w:t>UEENEEJ003B</w:t>
            </w:r>
          </w:p>
        </w:tc>
        <w:tc>
          <w:tcPr>
            <w:tcW w:w="2759" w:type="dxa"/>
            <w:vAlign w:val="center"/>
          </w:tcPr>
          <w:p w:rsidR="00E523B6" w:rsidRPr="00011EE1" w:rsidRDefault="00E523B6" w:rsidP="00BF231C">
            <w:pPr>
              <w:rPr>
                <w:sz w:val="18"/>
                <w:szCs w:val="18"/>
                <w:lang w:val="en-US"/>
              </w:rPr>
            </w:pPr>
            <w:r w:rsidRPr="00011EE1">
              <w:rPr>
                <w:sz w:val="18"/>
                <w:szCs w:val="18"/>
                <w:lang w:val="en-US"/>
              </w:rPr>
              <w:t>Determine the basic operating conditions of vapour compression systems</w:t>
            </w:r>
          </w:p>
        </w:tc>
        <w:tc>
          <w:tcPr>
            <w:tcW w:w="1547" w:type="dxa"/>
            <w:vAlign w:val="center"/>
          </w:tcPr>
          <w:p w:rsidR="00E523B6" w:rsidRPr="00011EE1" w:rsidRDefault="00E566FA" w:rsidP="00460188">
            <w:pPr>
              <w:tabs>
                <w:tab w:val="left" w:pos="2802"/>
              </w:tabs>
              <w:jc w:val="both"/>
              <w:rPr>
                <w:color w:val="auto"/>
                <w:sz w:val="18"/>
                <w:szCs w:val="18"/>
              </w:rPr>
            </w:pPr>
            <w:r>
              <w:rPr>
                <w:color w:val="auto"/>
                <w:sz w:val="18"/>
                <w:szCs w:val="18"/>
              </w:rPr>
              <w:t>UEENEEJ103A</w:t>
            </w:r>
          </w:p>
        </w:tc>
        <w:tc>
          <w:tcPr>
            <w:tcW w:w="2410" w:type="dxa"/>
          </w:tcPr>
          <w:p w:rsidR="00E523B6" w:rsidRPr="00011EE1" w:rsidRDefault="00E566FA" w:rsidP="00BF231C">
            <w:pPr>
              <w:tabs>
                <w:tab w:val="left" w:pos="2802"/>
              </w:tabs>
              <w:rPr>
                <w:color w:val="auto"/>
                <w:sz w:val="18"/>
                <w:szCs w:val="18"/>
              </w:rPr>
            </w:pPr>
            <w:r>
              <w:rPr>
                <w:sz w:val="18"/>
                <w:szCs w:val="18"/>
                <w:lang w:val="en-US"/>
              </w:rPr>
              <w:t>Establish</w:t>
            </w:r>
            <w:r w:rsidRPr="00011EE1">
              <w:rPr>
                <w:sz w:val="18"/>
                <w:szCs w:val="18"/>
                <w:lang w:val="en-US"/>
              </w:rPr>
              <w:t xml:space="preserve"> the basic operating conditions of vapour compression systems</w:t>
            </w:r>
          </w:p>
        </w:tc>
        <w:tc>
          <w:tcPr>
            <w:tcW w:w="1405" w:type="dxa"/>
            <w:vAlign w:val="center"/>
          </w:tcPr>
          <w:p w:rsidR="00E523B6" w:rsidRPr="00011EE1" w:rsidRDefault="00E566FA" w:rsidP="00BF231C">
            <w:pPr>
              <w:tabs>
                <w:tab w:val="left" w:pos="2802"/>
              </w:tabs>
              <w:jc w:val="center"/>
              <w:rPr>
                <w:color w:val="auto"/>
                <w:sz w:val="18"/>
                <w:szCs w:val="18"/>
              </w:rPr>
            </w:pPr>
            <w:r>
              <w:rPr>
                <w:color w:val="auto"/>
                <w:sz w:val="18"/>
                <w:szCs w:val="18"/>
              </w:rPr>
              <w:t>Equivalent</w:t>
            </w:r>
          </w:p>
        </w:tc>
      </w:tr>
      <w:tr w:rsidR="00E523B6" w:rsidRPr="00011EE1" w:rsidTr="00E566FA">
        <w:tc>
          <w:tcPr>
            <w:tcW w:w="1648" w:type="dxa"/>
            <w:vAlign w:val="center"/>
          </w:tcPr>
          <w:p w:rsidR="00E523B6" w:rsidRPr="00011EE1" w:rsidRDefault="00E523B6" w:rsidP="00BF231C">
            <w:pPr>
              <w:spacing w:before="60" w:after="60"/>
              <w:rPr>
                <w:sz w:val="18"/>
                <w:szCs w:val="18"/>
                <w:lang w:val="en-US"/>
              </w:rPr>
            </w:pPr>
            <w:r w:rsidRPr="00011EE1">
              <w:rPr>
                <w:sz w:val="18"/>
                <w:szCs w:val="18"/>
                <w:lang w:val="en-US"/>
              </w:rPr>
              <w:t>UETTDREL01A</w:t>
            </w:r>
          </w:p>
        </w:tc>
        <w:tc>
          <w:tcPr>
            <w:tcW w:w="2759" w:type="dxa"/>
            <w:vAlign w:val="center"/>
          </w:tcPr>
          <w:p w:rsidR="00E523B6" w:rsidRPr="00011EE1" w:rsidRDefault="00E523B6" w:rsidP="00BF231C">
            <w:pPr>
              <w:rPr>
                <w:sz w:val="18"/>
                <w:szCs w:val="18"/>
                <w:lang w:val="en-US"/>
              </w:rPr>
            </w:pPr>
            <w:r w:rsidRPr="00011EE1">
              <w:rPr>
                <w:sz w:val="18"/>
                <w:szCs w:val="18"/>
                <w:lang w:val="en-US"/>
              </w:rPr>
              <w:t>Apply environment and sustainable energy procedures</w:t>
            </w:r>
          </w:p>
        </w:tc>
        <w:tc>
          <w:tcPr>
            <w:tcW w:w="1547" w:type="dxa"/>
            <w:vAlign w:val="center"/>
          </w:tcPr>
          <w:p w:rsidR="00E523B6" w:rsidRPr="00011EE1" w:rsidRDefault="00E523B6" w:rsidP="00460188">
            <w:pPr>
              <w:spacing w:before="60" w:after="60"/>
              <w:jc w:val="both"/>
              <w:rPr>
                <w:sz w:val="18"/>
                <w:szCs w:val="18"/>
                <w:lang w:val="en-US"/>
              </w:rPr>
            </w:pPr>
            <w:r w:rsidRPr="00011EE1">
              <w:rPr>
                <w:sz w:val="18"/>
                <w:szCs w:val="18"/>
                <w:lang w:val="en-US"/>
              </w:rPr>
              <w:t>UETTDREL</w:t>
            </w:r>
            <w:r>
              <w:rPr>
                <w:sz w:val="18"/>
                <w:szCs w:val="18"/>
                <w:lang w:val="en-US"/>
              </w:rPr>
              <w:t>11A</w:t>
            </w:r>
          </w:p>
        </w:tc>
        <w:tc>
          <w:tcPr>
            <w:tcW w:w="2410" w:type="dxa"/>
            <w:vAlign w:val="center"/>
          </w:tcPr>
          <w:p w:rsidR="00E523B6" w:rsidRPr="00011EE1" w:rsidRDefault="00E523B6" w:rsidP="00E523B6">
            <w:pPr>
              <w:rPr>
                <w:sz w:val="18"/>
                <w:szCs w:val="18"/>
                <w:lang w:val="en-US"/>
              </w:rPr>
            </w:pPr>
            <w:r w:rsidRPr="00011EE1">
              <w:rPr>
                <w:sz w:val="18"/>
                <w:szCs w:val="18"/>
                <w:lang w:val="en-US"/>
              </w:rPr>
              <w:t xml:space="preserve">Apply sustainable energy </w:t>
            </w:r>
            <w:r>
              <w:rPr>
                <w:sz w:val="18"/>
                <w:szCs w:val="18"/>
                <w:lang w:val="en-US"/>
              </w:rPr>
              <w:t xml:space="preserve">and environmental </w:t>
            </w:r>
            <w:r w:rsidRPr="00011EE1">
              <w:rPr>
                <w:sz w:val="18"/>
                <w:szCs w:val="18"/>
                <w:lang w:val="en-US"/>
              </w:rPr>
              <w:t>procedures</w:t>
            </w:r>
          </w:p>
        </w:tc>
        <w:tc>
          <w:tcPr>
            <w:tcW w:w="1405" w:type="dxa"/>
            <w:vAlign w:val="center"/>
          </w:tcPr>
          <w:p w:rsidR="00E523B6" w:rsidRPr="00011EE1" w:rsidRDefault="00E523B6" w:rsidP="00BF231C">
            <w:pPr>
              <w:tabs>
                <w:tab w:val="left" w:pos="2802"/>
              </w:tabs>
              <w:jc w:val="center"/>
              <w:rPr>
                <w:color w:val="auto"/>
                <w:sz w:val="18"/>
                <w:szCs w:val="18"/>
              </w:rPr>
            </w:pPr>
            <w:r w:rsidRPr="00011EE1">
              <w:rPr>
                <w:color w:val="auto"/>
                <w:sz w:val="18"/>
                <w:szCs w:val="18"/>
              </w:rPr>
              <w:t>Equivalent</w:t>
            </w:r>
          </w:p>
        </w:tc>
      </w:tr>
      <w:tr w:rsidR="00E523B6" w:rsidRPr="00011EE1" w:rsidTr="00BF231C">
        <w:tc>
          <w:tcPr>
            <w:tcW w:w="1648" w:type="dxa"/>
            <w:vAlign w:val="center"/>
          </w:tcPr>
          <w:p w:rsidR="00E523B6" w:rsidRPr="00011EE1" w:rsidRDefault="00E523B6" w:rsidP="00BF231C">
            <w:pPr>
              <w:spacing w:before="60" w:after="60"/>
              <w:rPr>
                <w:sz w:val="18"/>
                <w:szCs w:val="18"/>
                <w:lang w:val="en-US"/>
              </w:rPr>
            </w:pPr>
            <w:r w:rsidRPr="00011EE1">
              <w:rPr>
                <w:sz w:val="18"/>
                <w:szCs w:val="18"/>
                <w:lang w:val="en-US"/>
              </w:rPr>
              <w:t>UETTDREL02A</w:t>
            </w:r>
          </w:p>
        </w:tc>
        <w:tc>
          <w:tcPr>
            <w:tcW w:w="2759" w:type="dxa"/>
            <w:vAlign w:val="center"/>
          </w:tcPr>
          <w:p w:rsidR="00E523B6" w:rsidRPr="00011EE1" w:rsidRDefault="00E523B6" w:rsidP="00BF231C">
            <w:pPr>
              <w:rPr>
                <w:sz w:val="18"/>
                <w:szCs w:val="18"/>
                <w:lang w:val="en-US"/>
              </w:rPr>
            </w:pPr>
            <w:r w:rsidRPr="00011EE1">
              <w:rPr>
                <w:sz w:val="18"/>
                <w:szCs w:val="18"/>
                <w:lang w:val="en-US"/>
              </w:rPr>
              <w:t>Operate plant and equipment near live electrical conductors/apparatus</w:t>
            </w:r>
          </w:p>
        </w:tc>
        <w:tc>
          <w:tcPr>
            <w:tcW w:w="5362" w:type="dxa"/>
            <w:gridSpan w:val="3"/>
            <w:vAlign w:val="center"/>
          </w:tcPr>
          <w:p w:rsidR="00E523B6" w:rsidRPr="00011EE1" w:rsidRDefault="00E523B6" w:rsidP="00BF231C">
            <w:pPr>
              <w:tabs>
                <w:tab w:val="left" w:pos="2802"/>
              </w:tabs>
              <w:jc w:val="center"/>
              <w:rPr>
                <w:color w:val="auto"/>
                <w:sz w:val="18"/>
                <w:szCs w:val="18"/>
              </w:rPr>
            </w:pPr>
            <w:r>
              <w:rPr>
                <w:sz w:val="18"/>
                <w:szCs w:val="18"/>
                <w:lang w:val="en-US"/>
              </w:rPr>
              <w:t>No equivalent unit</w:t>
            </w:r>
          </w:p>
        </w:tc>
      </w:tr>
      <w:tr w:rsidR="006C46EA" w:rsidRPr="00011EE1" w:rsidTr="006C46EA">
        <w:tc>
          <w:tcPr>
            <w:tcW w:w="1648" w:type="dxa"/>
            <w:vAlign w:val="center"/>
          </w:tcPr>
          <w:p w:rsidR="006C46EA" w:rsidRPr="00011EE1" w:rsidRDefault="006C46EA" w:rsidP="00BF231C">
            <w:pPr>
              <w:spacing w:before="60" w:after="60"/>
              <w:rPr>
                <w:sz w:val="18"/>
                <w:szCs w:val="18"/>
                <w:lang w:val="en-US"/>
              </w:rPr>
            </w:pPr>
            <w:r w:rsidRPr="00011EE1">
              <w:rPr>
                <w:sz w:val="18"/>
                <w:szCs w:val="18"/>
                <w:lang w:val="en-US"/>
              </w:rPr>
              <w:t>VBN782</w:t>
            </w:r>
          </w:p>
        </w:tc>
        <w:tc>
          <w:tcPr>
            <w:tcW w:w="2759" w:type="dxa"/>
            <w:vAlign w:val="center"/>
          </w:tcPr>
          <w:p w:rsidR="006C46EA" w:rsidRPr="00011EE1" w:rsidRDefault="006C46EA" w:rsidP="00BF231C">
            <w:pPr>
              <w:rPr>
                <w:sz w:val="18"/>
                <w:szCs w:val="18"/>
                <w:lang w:val="en-US"/>
              </w:rPr>
            </w:pPr>
            <w:r w:rsidRPr="00011EE1">
              <w:rPr>
                <w:sz w:val="18"/>
                <w:szCs w:val="18"/>
                <w:lang w:val="en-US"/>
              </w:rPr>
              <w:t>Perform basic welding and thermal cutting processes to fabricate engineering structures</w:t>
            </w:r>
          </w:p>
        </w:tc>
        <w:tc>
          <w:tcPr>
            <w:tcW w:w="1547" w:type="dxa"/>
            <w:vAlign w:val="center"/>
          </w:tcPr>
          <w:p w:rsidR="006C46EA" w:rsidRPr="00011EE1" w:rsidRDefault="006C46EA" w:rsidP="006A6CAE">
            <w:pPr>
              <w:tabs>
                <w:tab w:val="left" w:pos="2802"/>
              </w:tabs>
              <w:rPr>
                <w:color w:val="auto"/>
                <w:sz w:val="18"/>
                <w:szCs w:val="18"/>
              </w:rPr>
            </w:pPr>
            <w:r>
              <w:rPr>
                <w:color w:val="auto"/>
                <w:sz w:val="18"/>
                <w:szCs w:val="18"/>
              </w:rPr>
              <w:t>V</w:t>
            </w:r>
            <w:r w:rsidR="006A6CAE">
              <w:rPr>
                <w:color w:val="auto"/>
                <w:sz w:val="18"/>
                <w:szCs w:val="18"/>
              </w:rPr>
              <w:t>U20915</w:t>
            </w:r>
          </w:p>
        </w:tc>
        <w:tc>
          <w:tcPr>
            <w:tcW w:w="2410" w:type="dxa"/>
            <w:vAlign w:val="center"/>
          </w:tcPr>
          <w:p w:rsidR="006C46EA" w:rsidRPr="00011EE1" w:rsidRDefault="006C46EA" w:rsidP="00BF231C">
            <w:pPr>
              <w:rPr>
                <w:sz w:val="18"/>
                <w:szCs w:val="18"/>
                <w:lang w:val="en-US"/>
              </w:rPr>
            </w:pPr>
            <w:r w:rsidRPr="00011EE1">
              <w:rPr>
                <w:sz w:val="18"/>
                <w:szCs w:val="18"/>
                <w:lang w:val="en-US"/>
              </w:rPr>
              <w:t>Perform basic welding and thermal cutting processes to fabricate engineering structures</w:t>
            </w:r>
          </w:p>
        </w:tc>
        <w:tc>
          <w:tcPr>
            <w:tcW w:w="1405" w:type="dxa"/>
            <w:vAlign w:val="center"/>
          </w:tcPr>
          <w:p w:rsidR="006C46EA" w:rsidRPr="00011EE1" w:rsidRDefault="006A6CAE" w:rsidP="006C46EA">
            <w:pPr>
              <w:tabs>
                <w:tab w:val="left" w:pos="2802"/>
              </w:tabs>
              <w:jc w:val="center"/>
              <w:rPr>
                <w:color w:val="auto"/>
                <w:sz w:val="18"/>
                <w:szCs w:val="18"/>
              </w:rPr>
            </w:pPr>
            <w:r w:rsidRPr="00011EE1">
              <w:rPr>
                <w:color w:val="auto"/>
                <w:sz w:val="18"/>
                <w:szCs w:val="18"/>
              </w:rPr>
              <w:t>Equivalent</w:t>
            </w:r>
          </w:p>
        </w:tc>
      </w:tr>
    </w:tbl>
    <w:p w:rsidR="00B26768" w:rsidRDefault="00B26768" w:rsidP="00B26768">
      <w:pPr>
        <w:tabs>
          <w:tab w:val="left" w:pos="2802"/>
        </w:tabs>
        <w:ind w:left="108"/>
        <w:rPr>
          <w:color w:val="auto"/>
        </w:rPr>
      </w:pPr>
    </w:p>
    <w:p w:rsidR="0064310F" w:rsidRDefault="0064310F" w:rsidP="00B26768">
      <w:pPr>
        <w:tabs>
          <w:tab w:val="left" w:pos="2802"/>
        </w:tabs>
        <w:ind w:left="108"/>
        <w:rPr>
          <w:color w:val="auto"/>
        </w:rPr>
      </w:pPr>
    </w:p>
    <w:tbl>
      <w:tblPr>
        <w:tblW w:w="10247"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4"/>
        <w:gridCol w:w="7513"/>
      </w:tblGrid>
      <w:tr w:rsidR="00C773AD" w:rsidRPr="00475ABA" w:rsidTr="00257BEF">
        <w:tc>
          <w:tcPr>
            <w:tcW w:w="10247" w:type="dxa"/>
            <w:gridSpan w:val="2"/>
            <w:shd w:val="clear" w:color="auto" w:fill="DBE5F1"/>
          </w:tcPr>
          <w:p w:rsidR="00C773AD" w:rsidRPr="00475ABA" w:rsidRDefault="00C773AD" w:rsidP="00BF231C">
            <w:pPr>
              <w:numPr>
                <w:ilvl w:val="0"/>
                <w:numId w:val="16"/>
              </w:numPr>
              <w:tabs>
                <w:tab w:val="left" w:pos="358"/>
              </w:tabs>
              <w:spacing w:before="240" w:after="240"/>
              <w:rPr>
                <w:b/>
                <w:i/>
              </w:rPr>
            </w:pPr>
            <w:r w:rsidRPr="00475ABA">
              <w:rPr>
                <w:b/>
              </w:rPr>
              <w:t>Course outcomes</w:t>
            </w:r>
            <w:r w:rsidRPr="00475ABA">
              <w:rPr>
                <w:b/>
              </w:rPr>
              <w:tab/>
            </w:r>
            <w:r>
              <w:rPr>
                <w:b/>
              </w:rPr>
              <w:t xml:space="preserve">      </w:t>
            </w:r>
            <w:r w:rsidRPr="00475ABA">
              <w:rPr>
                <w:b/>
                <w:i/>
              </w:rPr>
              <w:t xml:space="preserve">Standards 1, 2, </w:t>
            </w:r>
            <w:r>
              <w:rPr>
                <w:b/>
                <w:i/>
              </w:rPr>
              <w:t xml:space="preserve">3 </w:t>
            </w:r>
            <w:r w:rsidRPr="00475ABA">
              <w:rPr>
                <w:b/>
                <w:i/>
              </w:rPr>
              <w:t xml:space="preserve">and </w:t>
            </w:r>
            <w:r>
              <w:rPr>
                <w:b/>
                <w:i/>
              </w:rPr>
              <w:t xml:space="preserve">4 </w:t>
            </w:r>
            <w:r w:rsidRPr="00475ABA">
              <w:rPr>
                <w:b/>
                <w:i/>
              </w:rPr>
              <w:t xml:space="preserve">AQTF Standards for Accredited Courses </w:t>
            </w:r>
          </w:p>
        </w:tc>
      </w:tr>
      <w:tr w:rsidR="00D84CF2" w:rsidRPr="00CE239F" w:rsidTr="00257BEF">
        <w:trPr>
          <w:trHeight w:val="598"/>
        </w:trPr>
        <w:tc>
          <w:tcPr>
            <w:tcW w:w="2734" w:type="dxa"/>
            <w:tcBorders>
              <w:top w:val="single" w:sz="4" w:space="0" w:color="auto"/>
              <w:left w:val="single" w:sz="4" w:space="0" w:color="auto"/>
              <w:bottom w:val="single" w:sz="4" w:space="0" w:color="auto"/>
              <w:right w:val="double" w:sz="4" w:space="0" w:color="auto"/>
            </w:tcBorders>
          </w:tcPr>
          <w:p w:rsidR="00D84CF2" w:rsidRPr="00475ABA" w:rsidRDefault="00D84CF2" w:rsidP="00BF231C">
            <w:pPr>
              <w:numPr>
                <w:ilvl w:val="1"/>
                <w:numId w:val="23"/>
              </w:numPr>
              <w:spacing w:before="240" w:after="240"/>
              <w:ind w:left="500" w:hanging="284"/>
              <w:rPr>
                <w:b/>
              </w:rPr>
            </w:pPr>
            <w:r w:rsidRPr="00475ABA">
              <w:rPr>
                <w:b/>
              </w:rPr>
              <w:t>Qualification level</w:t>
            </w:r>
          </w:p>
        </w:tc>
        <w:tc>
          <w:tcPr>
            <w:tcW w:w="7513" w:type="dxa"/>
            <w:tcBorders>
              <w:top w:val="single" w:sz="4" w:space="0" w:color="auto"/>
              <w:left w:val="double" w:sz="4" w:space="0" w:color="auto"/>
              <w:bottom w:val="single" w:sz="4" w:space="0" w:color="auto"/>
              <w:right w:val="single" w:sz="4" w:space="0" w:color="auto"/>
            </w:tcBorders>
          </w:tcPr>
          <w:p w:rsidR="0064310F" w:rsidRPr="0064310F" w:rsidRDefault="0064310F" w:rsidP="00257BEF">
            <w:pPr>
              <w:pBdr>
                <w:right w:val="single" w:sz="4" w:space="4" w:color="auto"/>
              </w:pBdr>
              <w:spacing w:before="240"/>
              <w:rPr>
                <w:i/>
                <w:color w:val="auto"/>
                <w:sz w:val="18"/>
                <w:szCs w:val="18"/>
              </w:rPr>
            </w:pPr>
            <w:r w:rsidRPr="0064310F">
              <w:rPr>
                <w:i/>
                <w:color w:val="auto"/>
                <w:sz w:val="18"/>
                <w:szCs w:val="18"/>
              </w:rPr>
              <w:t xml:space="preserve">Standards 1, 2 and 3 AQTF Standards for Accredited Courses </w:t>
            </w:r>
          </w:p>
          <w:p w:rsidR="00343737" w:rsidRDefault="00343737" w:rsidP="00257BEF">
            <w:pPr>
              <w:pBdr>
                <w:right w:val="single" w:sz="4" w:space="4" w:color="auto"/>
              </w:pBdr>
              <w:spacing w:before="120"/>
              <w:rPr>
                <w:iCs/>
                <w:lang w:val="en-GB"/>
              </w:rPr>
            </w:pPr>
            <w:r w:rsidRPr="00CE239F">
              <w:rPr>
                <w:iCs/>
                <w:lang w:val="en-GB"/>
              </w:rPr>
              <w:t xml:space="preserve">The course outcomes are consistent with the distinguishing features for </w:t>
            </w:r>
            <w:r>
              <w:rPr>
                <w:iCs/>
                <w:lang w:val="en-GB"/>
              </w:rPr>
              <w:t>a</w:t>
            </w:r>
            <w:r w:rsidRPr="00CE239F">
              <w:rPr>
                <w:iCs/>
                <w:lang w:val="en-GB"/>
              </w:rPr>
              <w:t xml:space="preserve"> Certificate II </w:t>
            </w:r>
            <w:r w:rsidR="00C773AD">
              <w:rPr>
                <w:iCs/>
                <w:lang w:val="en-GB"/>
              </w:rPr>
              <w:t>in</w:t>
            </w:r>
            <w:r w:rsidRPr="00CE239F">
              <w:rPr>
                <w:iCs/>
                <w:lang w:val="en-GB"/>
              </w:rPr>
              <w:t xml:space="preserve"> the Australian</w:t>
            </w:r>
            <w:r>
              <w:rPr>
                <w:iCs/>
                <w:lang w:val="en-GB"/>
              </w:rPr>
              <w:t xml:space="preserve"> Qualifications Framework (AQF), as outlined below.</w:t>
            </w:r>
          </w:p>
          <w:p w:rsidR="008843F0" w:rsidRDefault="008843F0" w:rsidP="00257BEF">
            <w:pPr>
              <w:pBdr>
                <w:right w:val="single" w:sz="4" w:space="4" w:color="auto"/>
              </w:pBdr>
              <w:spacing w:before="120"/>
              <w:rPr>
                <w:iCs/>
                <w:lang w:val="en-GB"/>
              </w:rPr>
            </w:pPr>
          </w:p>
          <w:p w:rsidR="006F517A" w:rsidRDefault="006F517A" w:rsidP="006F517A">
            <w:pPr>
              <w:spacing w:before="120"/>
              <w:rPr>
                <w:b/>
                <w:bCs/>
                <w:color w:val="auto"/>
              </w:rPr>
            </w:pPr>
            <w:r w:rsidRPr="006F517A">
              <w:rPr>
                <w:b/>
                <w:bCs/>
                <w:color w:val="auto"/>
              </w:rPr>
              <w:lastRenderedPageBreak/>
              <w:t xml:space="preserve">Purpose </w:t>
            </w:r>
          </w:p>
          <w:p w:rsidR="006F517A" w:rsidRDefault="006F517A" w:rsidP="006F517A">
            <w:pPr>
              <w:spacing w:after="60"/>
            </w:pPr>
            <w:r w:rsidRPr="006F517A">
              <w:rPr>
                <w:color w:val="auto"/>
              </w:rPr>
              <w:t xml:space="preserve">The Certificate II </w:t>
            </w:r>
            <w:r>
              <w:rPr>
                <w:color w:val="auto"/>
              </w:rPr>
              <w:t xml:space="preserve">in </w:t>
            </w:r>
            <w:r w:rsidRPr="00CE239F">
              <w:t>Electrotechnology Studies (Pre-vocational)</w:t>
            </w:r>
            <w:r>
              <w:t xml:space="preserve"> </w:t>
            </w:r>
            <w:r w:rsidRPr="006F517A">
              <w:rPr>
                <w:color w:val="auto"/>
              </w:rPr>
              <w:t>qualifies individuals to undertake mainly routine work</w:t>
            </w:r>
            <w:r>
              <w:rPr>
                <w:color w:val="auto"/>
              </w:rPr>
              <w:t xml:space="preserve"> in an electrotechnology context</w:t>
            </w:r>
            <w:r w:rsidRPr="006F517A">
              <w:rPr>
                <w:color w:val="auto"/>
              </w:rPr>
              <w:t xml:space="preserve"> and </w:t>
            </w:r>
            <w:r>
              <w:rPr>
                <w:color w:val="auto"/>
              </w:rPr>
              <w:t>provides</w:t>
            </w:r>
            <w:r w:rsidRPr="006F517A">
              <w:rPr>
                <w:color w:val="auto"/>
              </w:rPr>
              <w:t xml:space="preserve"> a pathway to further learning</w:t>
            </w:r>
            <w:r w:rsidR="0064310F">
              <w:t>.</w:t>
            </w:r>
          </w:p>
          <w:p w:rsidR="006F517A" w:rsidRPr="006F517A" w:rsidRDefault="006F517A" w:rsidP="006F517A">
            <w:pPr>
              <w:spacing w:before="120"/>
              <w:rPr>
                <w:b/>
              </w:rPr>
            </w:pPr>
            <w:r w:rsidRPr="006F517A">
              <w:rPr>
                <w:b/>
              </w:rPr>
              <w:t>Knowledge:</w:t>
            </w:r>
          </w:p>
          <w:p w:rsidR="00B26768" w:rsidRDefault="00A904A4" w:rsidP="006F517A">
            <w:pPr>
              <w:spacing w:after="60"/>
              <w:rPr>
                <w:lang w:val="en-GB"/>
              </w:rPr>
            </w:pPr>
            <w:r>
              <w:t>Graduates of t</w:t>
            </w:r>
            <w:r w:rsidR="00B26768" w:rsidRPr="00CE239F">
              <w:t xml:space="preserve">he Certificate II in Electrotechnology Studies (Pre-vocational) </w:t>
            </w:r>
            <w:r>
              <w:t xml:space="preserve">will </w:t>
            </w:r>
            <w:r w:rsidR="006F517A">
              <w:t>have basic factual, technical and procedural knowledge within the area of electrotechnology.</w:t>
            </w:r>
            <w:r w:rsidR="00CA2DBF">
              <w:t xml:space="preserve">  </w:t>
            </w:r>
            <w:r w:rsidR="00CA2DBF" w:rsidRPr="00CE239F">
              <w:rPr>
                <w:lang w:val="en-GB"/>
              </w:rPr>
              <w:t>For example,</w:t>
            </w:r>
            <w:r w:rsidR="00CA2DBF" w:rsidRPr="00CE239F">
              <w:t xml:space="preserve"> in the application of basic electrical principles and electrical workshop practices</w:t>
            </w:r>
            <w:r w:rsidR="00130BE3">
              <w:t xml:space="preserve"> to</w:t>
            </w:r>
            <w:r w:rsidR="00CA2DBF" w:rsidRPr="00CE239F">
              <w:t xml:space="preserve"> enhance their entry-level employment prospects in the electrotechnology industry.</w:t>
            </w:r>
          </w:p>
          <w:p w:rsidR="00A904A4" w:rsidRPr="00307D2C" w:rsidRDefault="00307D2C" w:rsidP="00307D2C">
            <w:pPr>
              <w:spacing w:before="120"/>
              <w:rPr>
                <w:b/>
              </w:rPr>
            </w:pPr>
            <w:r w:rsidRPr="00307D2C">
              <w:rPr>
                <w:b/>
              </w:rPr>
              <w:t>Skills:</w:t>
            </w:r>
          </w:p>
          <w:p w:rsidR="00307D2C" w:rsidRPr="00CA2DBF" w:rsidRDefault="00307D2C" w:rsidP="00307D2C">
            <w:pPr>
              <w:autoSpaceDE w:val="0"/>
              <w:autoSpaceDN w:val="0"/>
              <w:adjustRightInd w:val="0"/>
              <w:rPr>
                <w:color w:val="auto"/>
              </w:rPr>
            </w:pPr>
            <w:r w:rsidRPr="00CA2DBF">
              <w:rPr>
                <w:color w:val="auto"/>
              </w:rPr>
              <w:t>Graduates of the Certificate II will have:</w:t>
            </w:r>
          </w:p>
          <w:p w:rsidR="00307D2C" w:rsidRPr="00CA2DBF" w:rsidRDefault="00307D2C" w:rsidP="00BF231C">
            <w:pPr>
              <w:numPr>
                <w:ilvl w:val="0"/>
                <w:numId w:val="22"/>
              </w:numPr>
              <w:autoSpaceDE w:val="0"/>
              <w:autoSpaceDN w:val="0"/>
              <w:adjustRightInd w:val="0"/>
              <w:spacing w:after="60"/>
              <w:rPr>
                <w:color w:val="auto"/>
              </w:rPr>
            </w:pPr>
            <w:r w:rsidRPr="00CA2DBF">
              <w:rPr>
                <w:color w:val="auto"/>
              </w:rPr>
              <w:t>cognitive skills to access, record and act on a defined range of information from a range of sources</w:t>
            </w:r>
            <w:r w:rsidR="00CA2DBF">
              <w:rPr>
                <w:color w:val="auto"/>
              </w:rPr>
              <w:t xml:space="preserve">.  </w:t>
            </w:r>
            <w:r w:rsidR="00CA2DBF" w:rsidRPr="00CE239F">
              <w:t>For example, compiling information on a range of occupations at electrotechnology trade level, in order to make more informed choices in the selection of vocational career paths</w:t>
            </w:r>
            <w:r w:rsidR="00CA2DBF">
              <w:t>.</w:t>
            </w:r>
          </w:p>
          <w:p w:rsidR="00CA2DBF" w:rsidRPr="002B0E41" w:rsidRDefault="00307D2C" w:rsidP="00BF231C">
            <w:pPr>
              <w:numPr>
                <w:ilvl w:val="0"/>
                <w:numId w:val="22"/>
              </w:numPr>
              <w:spacing w:after="60"/>
            </w:pPr>
            <w:r w:rsidRPr="00CA2DBF">
              <w:rPr>
                <w:color w:val="auto"/>
              </w:rPr>
              <w:t xml:space="preserve">cognitive and communication skills to apply and communicate known </w:t>
            </w:r>
            <w:r w:rsidRPr="002B0E41">
              <w:rPr>
                <w:color w:val="auto"/>
              </w:rPr>
              <w:t>solutions to a limited range of</w:t>
            </w:r>
            <w:r w:rsidR="00CA2DBF" w:rsidRPr="002B0E41">
              <w:rPr>
                <w:color w:val="auto"/>
              </w:rPr>
              <w:t xml:space="preserve"> </w:t>
            </w:r>
            <w:r w:rsidRPr="002B0E41">
              <w:rPr>
                <w:color w:val="auto"/>
              </w:rPr>
              <w:t>predictable problems</w:t>
            </w:r>
            <w:r w:rsidR="00CA2DBF" w:rsidRPr="002B0E41">
              <w:rPr>
                <w:color w:val="auto"/>
              </w:rPr>
              <w:t xml:space="preserve">.  </w:t>
            </w:r>
            <w:r w:rsidR="00CA2DBF" w:rsidRPr="002B0E41">
              <w:t>For example, s</w:t>
            </w:r>
            <w:r w:rsidR="00CA2DBF" w:rsidRPr="002B0E41">
              <w:rPr>
                <w:lang w:val="en-GB"/>
              </w:rPr>
              <w:t>olving problems in extra-low voltage single path circuits</w:t>
            </w:r>
            <w:r w:rsidR="00CA2DBF" w:rsidRPr="002B0E41">
              <w:t>.</w:t>
            </w:r>
          </w:p>
          <w:p w:rsidR="00307D2C" w:rsidRPr="002B0E41" w:rsidRDefault="00307D2C" w:rsidP="00BF231C">
            <w:pPr>
              <w:numPr>
                <w:ilvl w:val="0"/>
                <w:numId w:val="22"/>
              </w:numPr>
              <w:autoSpaceDE w:val="0"/>
              <w:autoSpaceDN w:val="0"/>
              <w:adjustRightInd w:val="0"/>
              <w:spacing w:after="60"/>
            </w:pPr>
            <w:r w:rsidRPr="002B0E41">
              <w:rPr>
                <w:color w:val="auto"/>
              </w:rPr>
              <w:t>technical skills to use a limited range of equipment to complete tasks involving known routines and</w:t>
            </w:r>
            <w:r w:rsidR="00CA2DBF" w:rsidRPr="002B0E41">
              <w:rPr>
                <w:color w:val="auto"/>
              </w:rPr>
              <w:t xml:space="preserve"> </w:t>
            </w:r>
            <w:r w:rsidRPr="002B0E41">
              <w:rPr>
                <w:color w:val="auto"/>
              </w:rPr>
              <w:t>procedures with a limited range of options</w:t>
            </w:r>
            <w:r w:rsidR="00CA2DBF" w:rsidRPr="002B0E41">
              <w:rPr>
                <w:color w:val="auto"/>
              </w:rPr>
              <w:t>.</w:t>
            </w:r>
            <w:r w:rsidR="00343737" w:rsidRPr="002B0E41">
              <w:rPr>
                <w:color w:val="auto"/>
              </w:rPr>
              <w:t xml:space="preserve"> </w:t>
            </w:r>
            <w:r w:rsidR="00343737" w:rsidRPr="002B0E41">
              <w:t xml:space="preserve">For example, </w:t>
            </w:r>
            <w:r w:rsidR="002B0E41" w:rsidRPr="002B0E41">
              <w:rPr>
                <w:lang w:val="en-GB"/>
              </w:rPr>
              <w:t>fixing and securing electrical equipment</w:t>
            </w:r>
            <w:r w:rsidR="00343737" w:rsidRPr="002B0E41">
              <w:rPr>
                <w:lang w:val="en-GB"/>
              </w:rPr>
              <w:t>.</w:t>
            </w:r>
          </w:p>
          <w:p w:rsidR="00343737" w:rsidRPr="00343737" w:rsidRDefault="00343737" w:rsidP="00343737">
            <w:pPr>
              <w:autoSpaceDE w:val="0"/>
              <w:autoSpaceDN w:val="0"/>
              <w:adjustRightInd w:val="0"/>
              <w:spacing w:before="120" w:after="60"/>
              <w:rPr>
                <w:b/>
              </w:rPr>
            </w:pPr>
            <w:r w:rsidRPr="00343737">
              <w:rPr>
                <w:b/>
              </w:rPr>
              <w:t>Application of knowledge and skills:</w:t>
            </w:r>
          </w:p>
          <w:p w:rsidR="00343737" w:rsidRPr="00343737" w:rsidRDefault="00343737" w:rsidP="00343737">
            <w:pPr>
              <w:spacing w:after="60"/>
              <w:rPr>
                <w:color w:val="auto"/>
              </w:rPr>
            </w:pPr>
            <w:r>
              <w:rPr>
                <w:color w:val="auto"/>
              </w:rPr>
              <w:t>Graduates of the</w:t>
            </w:r>
            <w:r w:rsidRPr="00343737">
              <w:rPr>
                <w:color w:val="auto"/>
              </w:rPr>
              <w:t xml:space="preserve"> Certificate II in Electrotechnology Studies (Prevocational) will be able </w:t>
            </w:r>
            <w:r w:rsidR="00916D5D" w:rsidRPr="00343737">
              <w:rPr>
                <w:color w:val="auto"/>
              </w:rPr>
              <w:t>to demonstrate</w:t>
            </w:r>
            <w:r w:rsidRPr="00343737">
              <w:rPr>
                <w:color w:val="auto"/>
              </w:rPr>
              <w:t xml:space="preserve"> the application of knowledge and skills:</w:t>
            </w:r>
          </w:p>
          <w:p w:rsidR="00343737" w:rsidRPr="00343737" w:rsidRDefault="00343737" w:rsidP="00BF231C">
            <w:pPr>
              <w:numPr>
                <w:ilvl w:val="0"/>
                <w:numId w:val="21"/>
              </w:numPr>
              <w:spacing w:after="120"/>
              <w:rPr>
                <w:color w:val="auto"/>
              </w:rPr>
            </w:pPr>
            <w:r w:rsidRPr="00343737">
              <w:rPr>
                <w:color w:val="auto"/>
              </w:rPr>
              <w:t xml:space="preserve">with some accountability for the quality of own outcomes and some responsibility for own outputs in work and learning.  </w:t>
            </w:r>
            <w:r>
              <w:rPr>
                <w:color w:val="auto"/>
              </w:rPr>
              <w:t>For example in identifying potential learning pathways.</w:t>
            </w:r>
          </w:p>
          <w:p w:rsidR="00343737" w:rsidRPr="00343737" w:rsidRDefault="00343737" w:rsidP="00BF231C">
            <w:pPr>
              <w:numPr>
                <w:ilvl w:val="0"/>
                <w:numId w:val="21"/>
              </w:numPr>
              <w:spacing w:after="120"/>
              <w:rPr>
                <w:color w:val="auto"/>
              </w:rPr>
            </w:pPr>
            <w:r w:rsidRPr="00343737">
              <w:rPr>
                <w:color w:val="auto"/>
              </w:rPr>
              <w:t>with limited autonomy and judgement in the completion of own defined and routine tasks in known and stable contexts</w:t>
            </w:r>
            <w:r>
              <w:rPr>
                <w:color w:val="auto"/>
              </w:rPr>
              <w:t>.  For example in completing assigned electrical tasks in a workplace environment.</w:t>
            </w:r>
          </w:p>
          <w:p w:rsidR="00343737" w:rsidRPr="00343737" w:rsidRDefault="00343737" w:rsidP="00AA62CF">
            <w:pPr>
              <w:numPr>
                <w:ilvl w:val="0"/>
                <w:numId w:val="3"/>
              </w:numPr>
              <w:ind w:left="357" w:hanging="357"/>
            </w:pPr>
            <w:r w:rsidRPr="00343737">
              <w:rPr>
                <w:color w:val="auto"/>
              </w:rPr>
              <w:t>with limited autonomy and judgement to complete routine but variable tasks in collaboration with others in a team environment</w:t>
            </w:r>
            <w:r>
              <w:rPr>
                <w:color w:val="auto"/>
              </w:rPr>
              <w:t xml:space="preserve">.  </w:t>
            </w:r>
            <w:r w:rsidRPr="00CE239F">
              <w:t xml:space="preserve">For example, contributing to outcomes of simple electrical projects as a member of a team. </w:t>
            </w:r>
          </w:p>
          <w:p w:rsidR="00D84CF2" w:rsidRPr="00C773AD" w:rsidRDefault="00C773AD" w:rsidP="00C773AD">
            <w:pPr>
              <w:pStyle w:val="Header"/>
              <w:tabs>
                <w:tab w:val="clear" w:pos="4153"/>
                <w:tab w:val="clear" w:pos="8306"/>
              </w:tabs>
              <w:autoSpaceDE w:val="0"/>
              <w:autoSpaceDN w:val="0"/>
              <w:adjustRightInd w:val="0"/>
              <w:spacing w:before="120"/>
              <w:rPr>
                <w:b/>
                <w:iCs/>
                <w:lang w:val="en-GB"/>
              </w:rPr>
            </w:pPr>
            <w:r w:rsidRPr="00C773AD">
              <w:rPr>
                <w:b/>
                <w:iCs/>
                <w:lang w:val="en-GB"/>
              </w:rPr>
              <w:t>Volume of learning:</w:t>
            </w:r>
          </w:p>
          <w:p w:rsidR="00D14581" w:rsidRPr="008843F0" w:rsidRDefault="00C773AD" w:rsidP="00D14581">
            <w:pPr>
              <w:pStyle w:val="Header"/>
              <w:tabs>
                <w:tab w:val="clear" w:pos="4153"/>
                <w:tab w:val="clear" w:pos="8306"/>
              </w:tabs>
              <w:autoSpaceDE w:val="0"/>
              <w:autoSpaceDN w:val="0"/>
              <w:adjustRightInd w:val="0"/>
              <w:spacing w:after="240"/>
              <w:rPr>
                <w:iCs/>
                <w:lang w:val="en-GB"/>
              </w:rPr>
            </w:pPr>
            <w:r w:rsidRPr="008843F0">
              <w:rPr>
                <w:iCs/>
                <w:lang w:val="en-GB"/>
              </w:rPr>
              <w:t xml:space="preserve">The volume of learning </w:t>
            </w:r>
            <w:r w:rsidR="00D14581" w:rsidRPr="008843F0">
              <w:rPr>
                <w:iCs/>
                <w:lang w:val="en-GB"/>
              </w:rPr>
              <w:t xml:space="preserve">for this qualification is typically between </w:t>
            </w:r>
            <w:r w:rsidRPr="008843F0">
              <w:rPr>
                <w:iCs/>
                <w:lang w:val="en-GB"/>
              </w:rPr>
              <w:t>0.5 – 1 year</w:t>
            </w:r>
            <w:r w:rsidR="00D14581" w:rsidRPr="008843F0">
              <w:rPr>
                <w:iCs/>
                <w:lang w:val="en-GB"/>
              </w:rPr>
              <w:t xml:space="preserve"> and incorporates structured and unstructured learning activities such as:</w:t>
            </w:r>
          </w:p>
          <w:p w:rsidR="0037656B" w:rsidRPr="008843F0" w:rsidRDefault="00D14581" w:rsidP="00424FD9">
            <w:pPr>
              <w:pStyle w:val="Header"/>
              <w:numPr>
                <w:ilvl w:val="0"/>
                <w:numId w:val="49"/>
              </w:numPr>
              <w:tabs>
                <w:tab w:val="clear" w:pos="4153"/>
                <w:tab w:val="clear" w:pos="8306"/>
              </w:tabs>
              <w:autoSpaceDE w:val="0"/>
              <w:autoSpaceDN w:val="0"/>
              <w:adjustRightInd w:val="0"/>
              <w:spacing w:after="240"/>
              <w:ind w:left="574" w:hanging="214"/>
              <w:rPr>
                <w:iCs/>
                <w:lang w:val="en-GB"/>
              </w:rPr>
            </w:pPr>
            <w:r w:rsidRPr="008843F0">
              <w:rPr>
                <w:iCs/>
                <w:lang w:val="en-GB"/>
              </w:rPr>
              <w:t xml:space="preserve">structured activities to </w:t>
            </w:r>
            <w:r w:rsidR="0037656B" w:rsidRPr="008843F0">
              <w:rPr>
                <w:iCs/>
                <w:lang w:val="en-GB"/>
              </w:rPr>
              <w:t xml:space="preserve">develop understanding of electrotechnology fundamental </w:t>
            </w:r>
            <w:r w:rsidR="00170493" w:rsidRPr="008843F0">
              <w:rPr>
                <w:iCs/>
                <w:lang w:val="en-GB"/>
              </w:rPr>
              <w:t>principles,</w:t>
            </w:r>
            <w:r w:rsidR="0037656B" w:rsidRPr="008843F0">
              <w:rPr>
                <w:iCs/>
                <w:lang w:val="en-GB"/>
              </w:rPr>
              <w:t xml:space="preserve"> carry out routine work activities using hand and power tools and working safely with others.</w:t>
            </w:r>
          </w:p>
          <w:p w:rsidR="00C773AD" w:rsidRPr="00B26768" w:rsidRDefault="0037656B" w:rsidP="00233B7E">
            <w:pPr>
              <w:pStyle w:val="Header"/>
              <w:numPr>
                <w:ilvl w:val="0"/>
                <w:numId w:val="49"/>
              </w:numPr>
              <w:tabs>
                <w:tab w:val="clear" w:pos="4153"/>
                <w:tab w:val="clear" w:pos="8306"/>
              </w:tabs>
              <w:autoSpaceDE w:val="0"/>
              <w:autoSpaceDN w:val="0"/>
              <w:adjustRightInd w:val="0"/>
              <w:spacing w:after="240"/>
              <w:ind w:left="560" w:hanging="200"/>
              <w:rPr>
                <w:iCs/>
                <w:lang w:val="en-GB"/>
              </w:rPr>
            </w:pPr>
            <w:r w:rsidRPr="008843F0">
              <w:rPr>
                <w:iCs/>
                <w:lang w:val="en-GB"/>
              </w:rPr>
              <w:t xml:space="preserve">Unstructured activities involving </w:t>
            </w:r>
            <w:r w:rsidR="00233B7E" w:rsidRPr="008843F0">
              <w:rPr>
                <w:iCs/>
                <w:lang w:val="en-GB"/>
              </w:rPr>
              <w:t xml:space="preserve">investigating standards, component prices, </w:t>
            </w:r>
            <w:r w:rsidR="00170493" w:rsidRPr="008843F0">
              <w:rPr>
                <w:iCs/>
                <w:lang w:val="en-GB"/>
              </w:rPr>
              <w:t>availability</w:t>
            </w:r>
            <w:r w:rsidR="00233B7E" w:rsidRPr="008843F0">
              <w:rPr>
                <w:iCs/>
                <w:lang w:val="en-GB"/>
              </w:rPr>
              <w:t xml:space="preserve"> and ordering from on-line catalogues. </w:t>
            </w:r>
          </w:p>
        </w:tc>
      </w:tr>
    </w:tbl>
    <w:p w:rsidR="004C24AA" w:rsidRPr="004C24AA" w:rsidRDefault="004C24AA">
      <w:pPr>
        <w:rPr>
          <w:sz w:val="4"/>
          <w:szCs w:val="4"/>
        </w:rPr>
      </w:pPr>
      <w:r>
        <w:lastRenderedPageBreak/>
        <w:br w:type="page"/>
      </w:r>
    </w:p>
    <w:tbl>
      <w:tblPr>
        <w:tblW w:w="1038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4"/>
        <w:gridCol w:w="7534"/>
      </w:tblGrid>
      <w:tr w:rsidR="00D84CF2" w:rsidRPr="00CE239F" w:rsidTr="00257BEF">
        <w:trPr>
          <w:trHeight w:val="598"/>
        </w:trPr>
        <w:tc>
          <w:tcPr>
            <w:tcW w:w="2854" w:type="dxa"/>
            <w:tcBorders>
              <w:top w:val="single" w:sz="4" w:space="0" w:color="auto"/>
              <w:left w:val="single" w:sz="4" w:space="0" w:color="auto"/>
              <w:bottom w:val="single" w:sz="4" w:space="0" w:color="auto"/>
              <w:right w:val="double" w:sz="4" w:space="0" w:color="auto"/>
            </w:tcBorders>
          </w:tcPr>
          <w:p w:rsidR="00D84CF2" w:rsidRPr="00475ABA" w:rsidRDefault="0064310F" w:rsidP="0064310F">
            <w:pPr>
              <w:spacing w:before="240" w:after="240"/>
              <w:ind w:left="783" w:hanging="423"/>
              <w:rPr>
                <w:b/>
              </w:rPr>
            </w:pPr>
            <w:r>
              <w:rPr>
                <w:b/>
              </w:rPr>
              <w:lastRenderedPageBreak/>
              <w:t>4.2</w:t>
            </w:r>
            <w:r>
              <w:rPr>
                <w:b/>
              </w:rPr>
              <w:tab/>
            </w:r>
            <w:r w:rsidR="00D84CF2" w:rsidRPr="00475ABA">
              <w:rPr>
                <w:b/>
              </w:rPr>
              <w:t xml:space="preserve">Employability skills  </w:t>
            </w:r>
          </w:p>
        </w:tc>
        <w:tc>
          <w:tcPr>
            <w:tcW w:w="7534" w:type="dxa"/>
            <w:tcBorders>
              <w:top w:val="single" w:sz="4" w:space="0" w:color="auto"/>
              <w:left w:val="double" w:sz="4" w:space="0" w:color="auto"/>
              <w:bottom w:val="single" w:sz="4" w:space="0" w:color="auto"/>
              <w:right w:val="single" w:sz="4" w:space="0" w:color="auto"/>
            </w:tcBorders>
          </w:tcPr>
          <w:p w:rsidR="0064310F" w:rsidRDefault="0064310F" w:rsidP="0064310F">
            <w:pPr>
              <w:spacing w:before="240" w:after="240"/>
              <w:jc w:val="both"/>
              <w:rPr>
                <w:i/>
                <w:color w:val="auto"/>
                <w:sz w:val="18"/>
                <w:szCs w:val="18"/>
              </w:rPr>
            </w:pPr>
            <w:r w:rsidRPr="0064310F">
              <w:rPr>
                <w:i/>
                <w:color w:val="auto"/>
                <w:sz w:val="18"/>
                <w:szCs w:val="18"/>
              </w:rPr>
              <w:t>Standard 4 AQTF Standards for Accredited Courses</w:t>
            </w:r>
          </w:p>
          <w:p w:rsidR="0064310F" w:rsidRPr="0064310F" w:rsidRDefault="0064310F" w:rsidP="0064310F">
            <w:pPr>
              <w:spacing w:after="120"/>
              <w:jc w:val="both"/>
              <w:rPr>
                <w:b/>
                <w:color w:val="auto"/>
              </w:rPr>
            </w:pPr>
            <w:r w:rsidRPr="0064310F">
              <w:rPr>
                <w:b/>
                <w:color w:val="auto"/>
              </w:rPr>
              <w:t>Table 2: Employability Skills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3"/>
              <w:gridCol w:w="5318"/>
            </w:tblGrid>
            <w:tr w:rsidR="0033694C" w:rsidRPr="00404571" w:rsidTr="00404571">
              <w:tc>
                <w:tcPr>
                  <w:tcW w:w="1893" w:type="dxa"/>
                  <w:shd w:val="clear" w:color="auto" w:fill="F2F2F2"/>
                  <w:vAlign w:val="center"/>
                </w:tcPr>
                <w:p w:rsidR="0033694C" w:rsidRPr="00404571" w:rsidRDefault="0033694C" w:rsidP="00404571">
                  <w:pPr>
                    <w:pStyle w:val="Header"/>
                    <w:tabs>
                      <w:tab w:val="clear" w:pos="4153"/>
                      <w:tab w:val="clear" w:pos="8306"/>
                    </w:tabs>
                    <w:spacing w:before="60" w:after="60"/>
                    <w:rPr>
                      <w:b/>
                      <w:bCs/>
                      <w:lang w:val="en-GB"/>
                    </w:rPr>
                  </w:pPr>
                  <w:r w:rsidRPr="00404571">
                    <w:rPr>
                      <w:b/>
                      <w:bCs/>
                      <w:lang w:val="en-GB"/>
                    </w:rPr>
                    <w:t>Employability Skill</w:t>
                  </w:r>
                </w:p>
              </w:tc>
              <w:tc>
                <w:tcPr>
                  <w:tcW w:w="5318" w:type="dxa"/>
                  <w:shd w:val="clear" w:color="auto" w:fill="F2F2F2"/>
                  <w:vAlign w:val="center"/>
                </w:tcPr>
                <w:p w:rsidR="0033694C" w:rsidRPr="00404571" w:rsidRDefault="0033694C" w:rsidP="00404571">
                  <w:pPr>
                    <w:pStyle w:val="Header"/>
                    <w:tabs>
                      <w:tab w:val="clear" w:pos="4153"/>
                      <w:tab w:val="clear" w:pos="8306"/>
                    </w:tabs>
                    <w:spacing w:before="60" w:after="60"/>
                    <w:rPr>
                      <w:b/>
                      <w:bCs/>
                      <w:lang w:val="en-GB"/>
                    </w:rPr>
                  </w:pPr>
                  <w:r w:rsidRPr="00404571">
                    <w:rPr>
                      <w:b/>
                      <w:bCs/>
                      <w:lang w:val="en-GB"/>
                    </w:rPr>
                    <w:t>Industry requirements for this course include the following facets:</w:t>
                  </w:r>
                </w:p>
              </w:tc>
            </w:tr>
            <w:tr w:rsidR="0033694C" w:rsidRPr="00404571" w:rsidTr="00404571">
              <w:tc>
                <w:tcPr>
                  <w:tcW w:w="1893" w:type="dxa"/>
                </w:tcPr>
                <w:p w:rsidR="0033694C" w:rsidRPr="00404571" w:rsidRDefault="0033694C" w:rsidP="00404571">
                  <w:pPr>
                    <w:spacing w:after="240"/>
                    <w:rPr>
                      <w:color w:val="auto"/>
                    </w:rPr>
                  </w:pPr>
                  <w:r w:rsidRPr="00404571">
                    <w:rPr>
                      <w:b/>
                      <w:color w:val="auto"/>
                    </w:rPr>
                    <w:t>Communication</w:t>
                  </w:r>
                </w:p>
              </w:tc>
              <w:tc>
                <w:tcPr>
                  <w:tcW w:w="5318" w:type="dxa"/>
                </w:tcPr>
                <w:p w:rsidR="0033694C" w:rsidRPr="00404571" w:rsidRDefault="0033694C" w:rsidP="00BF231C">
                  <w:pPr>
                    <w:pStyle w:val="EE-OzUnitPCBodyText"/>
                    <w:numPr>
                      <w:ilvl w:val="0"/>
                      <w:numId w:val="20"/>
                    </w:numPr>
                    <w:spacing w:before="0" w:after="0" w:line="240" w:lineRule="atLeast"/>
                    <w:ind w:left="317" w:hanging="317"/>
                    <w:rPr>
                      <w:rFonts w:ascii="Arial" w:hAnsi="Arial" w:cs="Arial"/>
                      <w:szCs w:val="22"/>
                    </w:rPr>
                  </w:pPr>
                  <w:r w:rsidRPr="00404571">
                    <w:rPr>
                      <w:rFonts w:ascii="Arial" w:hAnsi="Arial" w:cs="Arial"/>
                      <w:szCs w:val="22"/>
                    </w:rPr>
                    <w:t>Collect, organise and understand information related to the work task</w:t>
                  </w:r>
                  <w:r w:rsidRPr="00404571">
                    <w:rPr>
                      <w:rFonts w:ascii="Arial" w:hAnsi="Arial" w:cs="Arial"/>
                      <w:i/>
                      <w:szCs w:val="22"/>
                    </w:rPr>
                    <w:t xml:space="preserve"> </w:t>
                  </w:r>
                  <w:r w:rsidRPr="00404571">
                    <w:rPr>
                      <w:rFonts w:ascii="Arial" w:hAnsi="Arial" w:cs="Arial"/>
                      <w:szCs w:val="22"/>
                    </w:rPr>
                    <w:t>and its relevant safety procedures</w:t>
                  </w:r>
                </w:p>
                <w:p w:rsidR="0033694C" w:rsidRPr="00404571" w:rsidRDefault="0033694C" w:rsidP="00BF231C">
                  <w:pPr>
                    <w:pStyle w:val="EE-OzUnitPCBodyText"/>
                    <w:numPr>
                      <w:ilvl w:val="0"/>
                      <w:numId w:val="20"/>
                    </w:numPr>
                    <w:spacing w:before="0" w:after="0" w:line="240" w:lineRule="atLeast"/>
                    <w:ind w:left="317" w:hanging="317"/>
                    <w:rPr>
                      <w:rFonts w:ascii="Arial" w:hAnsi="Arial" w:cs="Arial"/>
                      <w:szCs w:val="22"/>
                    </w:rPr>
                  </w:pPr>
                  <w:r w:rsidRPr="00404571">
                    <w:rPr>
                      <w:rFonts w:ascii="Arial" w:hAnsi="Arial" w:cs="Arial"/>
                      <w:szCs w:val="22"/>
                    </w:rPr>
                    <w:t xml:space="preserve">Communicate ideas and information to enable confirmation of work requirement and specifications </w:t>
                  </w:r>
                </w:p>
                <w:p w:rsidR="0033694C" w:rsidRPr="00404571" w:rsidRDefault="0033694C" w:rsidP="00BF231C">
                  <w:pPr>
                    <w:pStyle w:val="EE-OzUnitPCBodyText"/>
                    <w:numPr>
                      <w:ilvl w:val="0"/>
                      <w:numId w:val="20"/>
                    </w:numPr>
                    <w:spacing w:before="0" w:after="0" w:line="240" w:lineRule="atLeast"/>
                    <w:ind w:left="317" w:hanging="317"/>
                    <w:rPr>
                      <w:rFonts w:ascii="Arial" w:hAnsi="Arial" w:cs="Arial"/>
                      <w:szCs w:val="22"/>
                    </w:rPr>
                  </w:pPr>
                  <w:r w:rsidRPr="00404571">
                    <w:rPr>
                      <w:rFonts w:ascii="Arial" w:hAnsi="Arial" w:cs="Arial"/>
                      <w:szCs w:val="22"/>
                    </w:rPr>
                    <w:t>Co-operate with other workers/customers and report outcomes and/or any problems</w:t>
                  </w:r>
                </w:p>
                <w:p w:rsidR="0033694C" w:rsidRPr="00404571" w:rsidRDefault="0033694C" w:rsidP="00BF231C">
                  <w:pPr>
                    <w:pStyle w:val="EE-OzUnitPCBodyText"/>
                    <w:numPr>
                      <w:ilvl w:val="0"/>
                      <w:numId w:val="20"/>
                    </w:numPr>
                    <w:spacing w:before="0" w:after="0" w:line="240" w:lineRule="atLeast"/>
                    <w:ind w:left="317" w:hanging="317"/>
                    <w:rPr>
                      <w:rFonts w:ascii="Arial" w:hAnsi="Arial" w:cs="Arial"/>
                      <w:szCs w:val="22"/>
                    </w:rPr>
                  </w:pPr>
                  <w:r w:rsidRPr="00404571">
                    <w:rPr>
                      <w:rFonts w:ascii="Arial" w:hAnsi="Arial" w:cs="Arial"/>
                      <w:szCs w:val="22"/>
                    </w:rPr>
                    <w:t>Access, read and comprehend safety instructions and procedures</w:t>
                  </w:r>
                </w:p>
                <w:p w:rsidR="0033694C" w:rsidRPr="00404571" w:rsidRDefault="0033694C" w:rsidP="00BF231C">
                  <w:pPr>
                    <w:numPr>
                      <w:ilvl w:val="0"/>
                      <w:numId w:val="20"/>
                    </w:numPr>
                    <w:ind w:left="317" w:hanging="317"/>
                    <w:rPr>
                      <w:color w:val="auto"/>
                    </w:rPr>
                  </w:pPr>
                  <w:r w:rsidRPr="00404571">
                    <w:rPr>
                      <w:color w:val="auto"/>
                    </w:rPr>
                    <w:t>Share information via speech and in writing</w:t>
                  </w:r>
                </w:p>
              </w:tc>
            </w:tr>
            <w:tr w:rsidR="00C773AD" w:rsidTr="00404571">
              <w:tc>
                <w:tcPr>
                  <w:tcW w:w="1893" w:type="dxa"/>
                </w:tcPr>
                <w:p w:rsidR="00C773AD" w:rsidRPr="00404571" w:rsidRDefault="00C773AD" w:rsidP="00404571">
                  <w:pPr>
                    <w:spacing w:after="240"/>
                    <w:rPr>
                      <w:b/>
                      <w:color w:val="auto"/>
                    </w:rPr>
                  </w:pPr>
                  <w:r w:rsidRPr="00404571">
                    <w:rPr>
                      <w:b/>
                      <w:color w:val="auto"/>
                    </w:rPr>
                    <w:t>Problem Solving</w:t>
                  </w:r>
                </w:p>
              </w:tc>
              <w:tc>
                <w:tcPr>
                  <w:tcW w:w="5318" w:type="dxa"/>
                </w:tcPr>
                <w:p w:rsidR="00C773AD" w:rsidRPr="00404571" w:rsidRDefault="00C773AD" w:rsidP="00BF231C">
                  <w:pPr>
                    <w:pStyle w:val="EE-OzUnitPCBodyText"/>
                    <w:numPr>
                      <w:ilvl w:val="0"/>
                      <w:numId w:val="20"/>
                    </w:numPr>
                    <w:spacing w:line="240" w:lineRule="atLeast"/>
                    <w:ind w:left="317" w:hanging="283"/>
                    <w:rPr>
                      <w:rFonts w:ascii="Arial" w:hAnsi="Arial" w:cs="Arial"/>
                      <w:b/>
                      <w:szCs w:val="22"/>
                    </w:rPr>
                  </w:pPr>
                  <w:r w:rsidRPr="00404571">
                    <w:rPr>
                      <w:rFonts w:ascii="Arial" w:hAnsi="Arial" w:cs="Arial"/>
                      <w:szCs w:val="22"/>
                    </w:rPr>
                    <w:t>Apply lateral thinking ideas to generate solutions in response to work problems</w:t>
                  </w:r>
                </w:p>
                <w:p w:rsidR="00C773AD" w:rsidRPr="00404571" w:rsidRDefault="00C773AD" w:rsidP="00BF231C">
                  <w:pPr>
                    <w:numPr>
                      <w:ilvl w:val="0"/>
                      <w:numId w:val="20"/>
                    </w:numPr>
                    <w:spacing w:before="60" w:after="60"/>
                    <w:ind w:left="317" w:hanging="283"/>
                    <w:rPr>
                      <w:color w:val="auto"/>
                    </w:rPr>
                  </w:pPr>
                  <w:r w:rsidRPr="00404571">
                    <w:rPr>
                      <w:color w:val="auto"/>
                    </w:rPr>
                    <w:t>Anticipate or clarify problems to avoid interruptions to work flows and processes</w:t>
                  </w:r>
                </w:p>
                <w:p w:rsidR="00C773AD" w:rsidRPr="00404571" w:rsidRDefault="00C773AD" w:rsidP="00BF231C">
                  <w:pPr>
                    <w:numPr>
                      <w:ilvl w:val="0"/>
                      <w:numId w:val="20"/>
                    </w:numPr>
                    <w:spacing w:before="60" w:after="60"/>
                    <w:ind w:left="317" w:hanging="283"/>
                    <w:rPr>
                      <w:b/>
                      <w:color w:val="auto"/>
                    </w:rPr>
                  </w:pPr>
                  <w:r w:rsidRPr="00404571">
                    <w:rPr>
                      <w:color w:val="auto"/>
                    </w:rPr>
                    <w:t>Identify, assess and prioritise work  risks to maintain efficiency, quality, productivity and work place safety at all times</w:t>
                  </w:r>
                </w:p>
              </w:tc>
            </w:tr>
            <w:tr w:rsidR="00C773AD" w:rsidTr="00404571">
              <w:tc>
                <w:tcPr>
                  <w:tcW w:w="1893" w:type="dxa"/>
                </w:tcPr>
                <w:p w:rsidR="00C773AD" w:rsidRPr="00404571" w:rsidRDefault="00C773AD" w:rsidP="00404571">
                  <w:pPr>
                    <w:spacing w:after="240"/>
                    <w:rPr>
                      <w:b/>
                      <w:color w:val="auto"/>
                    </w:rPr>
                  </w:pPr>
                  <w:r w:rsidRPr="00404571">
                    <w:rPr>
                      <w:b/>
                      <w:color w:val="auto"/>
                    </w:rPr>
                    <w:t>Initiative &amp; Enterprise</w:t>
                  </w:r>
                </w:p>
              </w:tc>
              <w:tc>
                <w:tcPr>
                  <w:tcW w:w="5318" w:type="dxa"/>
                </w:tcPr>
                <w:p w:rsidR="00C773AD" w:rsidRPr="00404571" w:rsidRDefault="00C773AD" w:rsidP="00BF231C">
                  <w:pPr>
                    <w:pStyle w:val="EE-OzUnitPCBodyText"/>
                    <w:numPr>
                      <w:ilvl w:val="0"/>
                      <w:numId w:val="20"/>
                    </w:numPr>
                    <w:spacing w:line="240" w:lineRule="atLeast"/>
                    <w:ind w:left="317" w:hanging="317"/>
                    <w:rPr>
                      <w:rFonts w:ascii="Arial" w:hAnsi="Arial" w:cs="Arial"/>
                      <w:szCs w:val="22"/>
                    </w:rPr>
                  </w:pPr>
                  <w:r w:rsidRPr="00404571">
                    <w:rPr>
                      <w:rFonts w:ascii="Arial" w:hAnsi="Arial" w:cs="Arial"/>
                      <w:szCs w:val="22"/>
                    </w:rPr>
                    <w:t>Identify and comply with all requirements and standards for work in the Electrotechnology industry</w:t>
                  </w:r>
                </w:p>
                <w:p w:rsidR="00C773AD" w:rsidRPr="00404571" w:rsidRDefault="00C773AD" w:rsidP="00BF231C">
                  <w:pPr>
                    <w:pStyle w:val="EE-OzUnitPCBodyText"/>
                    <w:numPr>
                      <w:ilvl w:val="0"/>
                      <w:numId w:val="20"/>
                    </w:numPr>
                    <w:spacing w:line="240" w:lineRule="atLeast"/>
                    <w:ind w:left="317" w:hanging="317"/>
                    <w:rPr>
                      <w:rFonts w:ascii="Arial" w:hAnsi="Arial" w:cs="Arial"/>
                      <w:szCs w:val="22"/>
                    </w:rPr>
                  </w:pPr>
                  <w:r w:rsidRPr="00404571">
                    <w:rPr>
                      <w:rFonts w:ascii="Arial" w:hAnsi="Arial" w:cs="Arial"/>
                      <w:szCs w:val="22"/>
                    </w:rPr>
                    <w:t>Apply enterprise best practice and quality systems</w:t>
                  </w:r>
                </w:p>
                <w:p w:rsidR="00C773AD" w:rsidRPr="00404571" w:rsidRDefault="00C773AD" w:rsidP="00BF231C">
                  <w:pPr>
                    <w:pStyle w:val="EE-OzUnitPCBodyText"/>
                    <w:numPr>
                      <w:ilvl w:val="0"/>
                      <w:numId w:val="20"/>
                    </w:numPr>
                    <w:spacing w:line="240" w:lineRule="atLeast"/>
                    <w:ind w:left="317" w:hanging="317"/>
                    <w:rPr>
                      <w:rFonts w:ascii="Arial" w:hAnsi="Arial" w:cs="Arial"/>
                      <w:b/>
                      <w:szCs w:val="22"/>
                    </w:rPr>
                  </w:pPr>
                  <w:r w:rsidRPr="00404571">
                    <w:rPr>
                      <w:rFonts w:ascii="Arial" w:hAnsi="Arial" w:cs="Arial"/>
                      <w:szCs w:val="22"/>
                    </w:rPr>
                    <w:t>Interact effectively with both internal and external industry stakeholders</w:t>
                  </w:r>
                </w:p>
                <w:p w:rsidR="00C773AD" w:rsidRPr="00404571" w:rsidRDefault="00C773AD" w:rsidP="00BF231C">
                  <w:pPr>
                    <w:numPr>
                      <w:ilvl w:val="0"/>
                      <w:numId w:val="20"/>
                    </w:numPr>
                    <w:spacing w:before="60" w:after="60"/>
                    <w:ind w:left="317" w:hanging="317"/>
                    <w:rPr>
                      <w:color w:val="auto"/>
                    </w:rPr>
                  </w:pPr>
                  <w:r w:rsidRPr="00404571">
                    <w:rPr>
                      <w:color w:val="auto"/>
                    </w:rPr>
                    <w:t>Initiate and follow through on the implementation of industry standards in the workplace</w:t>
                  </w:r>
                </w:p>
              </w:tc>
            </w:tr>
            <w:tr w:rsidR="00C773AD" w:rsidTr="00404571">
              <w:tc>
                <w:tcPr>
                  <w:tcW w:w="1893" w:type="dxa"/>
                </w:tcPr>
                <w:p w:rsidR="00C773AD" w:rsidRPr="00404571" w:rsidRDefault="00C773AD" w:rsidP="00404571">
                  <w:pPr>
                    <w:spacing w:after="240"/>
                    <w:rPr>
                      <w:b/>
                      <w:color w:val="auto"/>
                    </w:rPr>
                  </w:pPr>
                  <w:r w:rsidRPr="00404571">
                    <w:rPr>
                      <w:b/>
                      <w:color w:val="auto"/>
                    </w:rPr>
                    <w:t>Planning &amp; Organising</w:t>
                  </w:r>
                </w:p>
              </w:tc>
              <w:tc>
                <w:tcPr>
                  <w:tcW w:w="5318" w:type="dxa"/>
                </w:tcPr>
                <w:p w:rsidR="00C773AD" w:rsidRPr="00404571" w:rsidRDefault="00C773AD" w:rsidP="00BF231C">
                  <w:pPr>
                    <w:pStyle w:val="EE-OzUnitPCBodyText"/>
                    <w:numPr>
                      <w:ilvl w:val="0"/>
                      <w:numId w:val="20"/>
                    </w:numPr>
                    <w:spacing w:line="240" w:lineRule="atLeast"/>
                    <w:ind w:left="317" w:hanging="283"/>
                    <w:rPr>
                      <w:rFonts w:ascii="Arial" w:hAnsi="Arial" w:cs="Arial"/>
                      <w:szCs w:val="22"/>
                    </w:rPr>
                  </w:pPr>
                  <w:r w:rsidRPr="00404571">
                    <w:rPr>
                      <w:rFonts w:ascii="Arial" w:hAnsi="Arial" w:cs="Arial"/>
                      <w:szCs w:val="22"/>
                    </w:rPr>
                    <w:t>Plan and organise activities including the maintenance and layout of own worksite and obtain equipment and materials to avoid work flow interruptions or wastage</w:t>
                  </w:r>
                </w:p>
                <w:p w:rsidR="00C773AD" w:rsidRPr="00404571" w:rsidRDefault="00C773AD" w:rsidP="00BF231C">
                  <w:pPr>
                    <w:numPr>
                      <w:ilvl w:val="0"/>
                      <w:numId w:val="20"/>
                    </w:numPr>
                    <w:tabs>
                      <w:tab w:val="left" w:pos="374"/>
                    </w:tabs>
                    <w:spacing w:before="60" w:after="60"/>
                    <w:ind w:left="176" w:hanging="142"/>
                    <w:rPr>
                      <w:color w:val="auto"/>
                    </w:rPr>
                  </w:pPr>
                  <w:r w:rsidRPr="00404571">
                    <w:rPr>
                      <w:color w:val="auto"/>
                    </w:rPr>
                    <w:t>Collect, analyse and organise work task information</w:t>
                  </w:r>
                </w:p>
                <w:p w:rsidR="00C773AD" w:rsidRPr="00404571" w:rsidRDefault="00C773AD" w:rsidP="00BF231C">
                  <w:pPr>
                    <w:numPr>
                      <w:ilvl w:val="0"/>
                      <w:numId w:val="20"/>
                    </w:numPr>
                    <w:tabs>
                      <w:tab w:val="left" w:pos="374"/>
                    </w:tabs>
                    <w:spacing w:before="60" w:after="60"/>
                    <w:ind w:left="176" w:hanging="142"/>
                    <w:rPr>
                      <w:color w:val="auto"/>
                    </w:rPr>
                  </w:pPr>
                  <w:r w:rsidRPr="00404571">
                    <w:rPr>
                      <w:color w:val="auto"/>
                    </w:rPr>
                    <w:t>Apply time management prioritising techniques</w:t>
                  </w:r>
                </w:p>
              </w:tc>
            </w:tr>
            <w:tr w:rsidR="00C773AD" w:rsidTr="00404571">
              <w:tc>
                <w:tcPr>
                  <w:tcW w:w="1893" w:type="dxa"/>
                </w:tcPr>
                <w:p w:rsidR="00C773AD" w:rsidRPr="00404571" w:rsidRDefault="00C773AD" w:rsidP="00404571">
                  <w:pPr>
                    <w:spacing w:after="240"/>
                    <w:rPr>
                      <w:b/>
                      <w:color w:val="auto"/>
                    </w:rPr>
                  </w:pPr>
                  <w:r w:rsidRPr="00404571">
                    <w:rPr>
                      <w:b/>
                      <w:color w:val="auto"/>
                    </w:rPr>
                    <w:t>Self Management</w:t>
                  </w:r>
                </w:p>
              </w:tc>
              <w:tc>
                <w:tcPr>
                  <w:tcW w:w="5318" w:type="dxa"/>
                </w:tcPr>
                <w:p w:rsidR="00C773AD" w:rsidRPr="00404571" w:rsidRDefault="00C773AD" w:rsidP="00BF231C">
                  <w:pPr>
                    <w:pStyle w:val="EE-OzUnitPCBodyText"/>
                    <w:numPr>
                      <w:ilvl w:val="0"/>
                      <w:numId w:val="20"/>
                    </w:numPr>
                    <w:spacing w:line="240" w:lineRule="atLeast"/>
                    <w:ind w:left="317" w:hanging="317"/>
                    <w:rPr>
                      <w:rFonts w:ascii="Arial" w:hAnsi="Arial" w:cs="Arial"/>
                      <w:szCs w:val="22"/>
                    </w:rPr>
                  </w:pPr>
                  <w:r w:rsidRPr="00404571">
                    <w:rPr>
                      <w:rFonts w:ascii="Arial" w:hAnsi="Arial" w:cs="Arial"/>
                      <w:szCs w:val="22"/>
                    </w:rPr>
                    <w:t>Plan own work within given task parameters</w:t>
                  </w:r>
                </w:p>
                <w:p w:rsidR="00C773AD" w:rsidRPr="00404571" w:rsidRDefault="00C773AD" w:rsidP="00BF231C">
                  <w:pPr>
                    <w:pStyle w:val="EE-OzUnitPCBodyText"/>
                    <w:numPr>
                      <w:ilvl w:val="0"/>
                      <w:numId w:val="20"/>
                    </w:numPr>
                    <w:spacing w:line="240" w:lineRule="atLeast"/>
                    <w:ind w:left="317" w:hanging="317"/>
                    <w:rPr>
                      <w:rFonts w:ascii="Arial" w:hAnsi="Arial" w:cs="Arial"/>
                      <w:szCs w:val="22"/>
                    </w:rPr>
                  </w:pPr>
                  <w:r w:rsidRPr="00404571">
                    <w:rPr>
                      <w:rFonts w:ascii="Arial" w:hAnsi="Arial" w:cs="Arial"/>
                      <w:szCs w:val="22"/>
                    </w:rPr>
                    <w:t>Set, monitor and satisfy personal work goals</w:t>
                  </w:r>
                </w:p>
                <w:p w:rsidR="00C773AD" w:rsidRPr="00404571" w:rsidRDefault="00C773AD" w:rsidP="00BF231C">
                  <w:pPr>
                    <w:pStyle w:val="EE-OzUnitPCBodyText"/>
                    <w:numPr>
                      <w:ilvl w:val="0"/>
                      <w:numId w:val="20"/>
                    </w:numPr>
                    <w:spacing w:line="240" w:lineRule="atLeast"/>
                    <w:ind w:left="317" w:hanging="317"/>
                    <w:rPr>
                      <w:rFonts w:ascii="Arial" w:hAnsi="Arial" w:cs="Arial"/>
                      <w:szCs w:val="22"/>
                    </w:rPr>
                  </w:pPr>
                  <w:r w:rsidRPr="00404571">
                    <w:rPr>
                      <w:rFonts w:ascii="Arial" w:hAnsi="Arial" w:cs="Arial"/>
                      <w:szCs w:val="22"/>
                    </w:rPr>
                    <w:t>Accept responsibility for given tasks</w:t>
                  </w:r>
                </w:p>
                <w:p w:rsidR="00C773AD" w:rsidRPr="00404571" w:rsidRDefault="00C773AD" w:rsidP="00610637">
                  <w:pPr>
                    <w:numPr>
                      <w:ilvl w:val="0"/>
                      <w:numId w:val="20"/>
                    </w:numPr>
                    <w:spacing w:before="60" w:after="360"/>
                    <w:ind w:left="317" w:hanging="317"/>
                    <w:rPr>
                      <w:color w:val="auto"/>
                    </w:rPr>
                  </w:pPr>
                  <w:r w:rsidRPr="00404571">
                    <w:rPr>
                      <w:color w:val="auto"/>
                    </w:rPr>
                    <w:t>Apply systematic and effective time management</w:t>
                  </w:r>
                </w:p>
              </w:tc>
            </w:tr>
            <w:tr w:rsidR="00C773AD" w:rsidTr="00404571">
              <w:tc>
                <w:tcPr>
                  <w:tcW w:w="1893" w:type="dxa"/>
                </w:tcPr>
                <w:p w:rsidR="00C773AD" w:rsidRPr="00404571" w:rsidRDefault="00C773AD" w:rsidP="00404571">
                  <w:pPr>
                    <w:spacing w:after="240"/>
                    <w:rPr>
                      <w:b/>
                      <w:color w:val="auto"/>
                    </w:rPr>
                  </w:pPr>
                  <w:r w:rsidRPr="00404571">
                    <w:rPr>
                      <w:b/>
                      <w:color w:val="auto"/>
                    </w:rPr>
                    <w:lastRenderedPageBreak/>
                    <w:t>Learning</w:t>
                  </w:r>
                </w:p>
              </w:tc>
              <w:tc>
                <w:tcPr>
                  <w:tcW w:w="5318" w:type="dxa"/>
                </w:tcPr>
                <w:p w:rsidR="00C773AD" w:rsidRPr="00404571" w:rsidRDefault="00C773AD" w:rsidP="00BF231C">
                  <w:pPr>
                    <w:pStyle w:val="EE-OzUnitPCBodyText"/>
                    <w:numPr>
                      <w:ilvl w:val="0"/>
                      <w:numId w:val="20"/>
                    </w:numPr>
                    <w:spacing w:line="240" w:lineRule="atLeast"/>
                    <w:ind w:left="317" w:hanging="283"/>
                    <w:rPr>
                      <w:rFonts w:ascii="Arial" w:hAnsi="Arial" w:cs="Arial"/>
                      <w:szCs w:val="22"/>
                    </w:rPr>
                  </w:pPr>
                  <w:r w:rsidRPr="00404571">
                    <w:rPr>
                      <w:rFonts w:ascii="Arial" w:hAnsi="Arial" w:cs="Arial"/>
                      <w:szCs w:val="22"/>
                    </w:rPr>
                    <w:t>Satisfy the competency requirements for the job</w:t>
                  </w:r>
                </w:p>
                <w:p w:rsidR="00C773AD" w:rsidRPr="00404571" w:rsidRDefault="00C773AD" w:rsidP="00BF231C">
                  <w:pPr>
                    <w:pStyle w:val="EE-OzUnitPCBodyText"/>
                    <w:numPr>
                      <w:ilvl w:val="0"/>
                      <w:numId w:val="20"/>
                    </w:numPr>
                    <w:spacing w:line="240" w:lineRule="atLeast"/>
                    <w:ind w:left="317" w:hanging="283"/>
                    <w:rPr>
                      <w:rFonts w:ascii="Arial" w:hAnsi="Arial" w:cs="Arial"/>
                      <w:szCs w:val="22"/>
                    </w:rPr>
                  </w:pPr>
                  <w:r w:rsidRPr="00404571">
                    <w:rPr>
                      <w:rFonts w:ascii="Arial" w:hAnsi="Arial" w:cs="Arial"/>
                      <w:szCs w:val="22"/>
                    </w:rPr>
                    <w:t>Maintain current knowledge of tools, devices, instruments, materials, work practices and systems</w:t>
                  </w:r>
                </w:p>
                <w:p w:rsidR="00C773AD" w:rsidRPr="00404571" w:rsidRDefault="00C773AD" w:rsidP="00BF231C">
                  <w:pPr>
                    <w:pStyle w:val="EE-OzUnitPCBodyText"/>
                    <w:numPr>
                      <w:ilvl w:val="0"/>
                      <w:numId w:val="20"/>
                    </w:numPr>
                    <w:spacing w:line="240" w:lineRule="atLeast"/>
                    <w:ind w:left="317" w:hanging="283"/>
                    <w:rPr>
                      <w:rFonts w:ascii="Arial" w:hAnsi="Arial" w:cs="Arial"/>
                      <w:szCs w:val="22"/>
                    </w:rPr>
                  </w:pPr>
                  <w:r w:rsidRPr="00404571">
                    <w:rPr>
                      <w:rFonts w:ascii="Arial" w:hAnsi="Arial" w:cs="Arial"/>
                      <w:szCs w:val="22"/>
                    </w:rPr>
                    <w:t>Seek learning opportunities</w:t>
                  </w:r>
                </w:p>
                <w:p w:rsidR="00C773AD" w:rsidRPr="00404571" w:rsidRDefault="00C773AD" w:rsidP="00BF231C">
                  <w:pPr>
                    <w:numPr>
                      <w:ilvl w:val="0"/>
                      <w:numId w:val="20"/>
                    </w:numPr>
                    <w:spacing w:before="60" w:after="60"/>
                    <w:ind w:left="317" w:hanging="283"/>
                    <w:rPr>
                      <w:color w:val="auto"/>
                    </w:rPr>
                  </w:pPr>
                  <w:r w:rsidRPr="00404571">
                    <w:rPr>
                      <w:color w:val="auto"/>
                    </w:rPr>
                    <w:t>Take control and manage own learning</w:t>
                  </w:r>
                </w:p>
                <w:p w:rsidR="00C773AD" w:rsidRPr="00404571" w:rsidRDefault="00C773AD" w:rsidP="00BF231C">
                  <w:pPr>
                    <w:numPr>
                      <w:ilvl w:val="0"/>
                      <w:numId w:val="20"/>
                    </w:numPr>
                    <w:spacing w:before="60" w:after="60"/>
                    <w:ind w:left="317" w:hanging="283"/>
                    <w:rPr>
                      <w:color w:val="auto"/>
                    </w:rPr>
                  </w:pPr>
                  <w:r w:rsidRPr="00404571">
                    <w:rPr>
                      <w:color w:val="auto"/>
                    </w:rPr>
                    <w:t>Adopt a open approach to new ideas and techniques</w:t>
                  </w:r>
                </w:p>
                <w:p w:rsidR="00C773AD" w:rsidRPr="00404571" w:rsidRDefault="00C773AD" w:rsidP="00BF231C">
                  <w:pPr>
                    <w:numPr>
                      <w:ilvl w:val="0"/>
                      <w:numId w:val="20"/>
                    </w:numPr>
                    <w:spacing w:before="60" w:after="60"/>
                    <w:ind w:left="317" w:hanging="283"/>
                    <w:rPr>
                      <w:color w:val="auto"/>
                    </w:rPr>
                  </w:pPr>
                  <w:r w:rsidRPr="00404571">
                    <w:rPr>
                      <w:color w:val="auto"/>
                    </w:rPr>
                    <w:t>Set realistic learning goals for self development</w:t>
                  </w:r>
                </w:p>
                <w:p w:rsidR="00C773AD" w:rsidRPr="00404571" w:rsidRDefault="00C773AD" w:rsidP="00BF231C">
                  <w:pPr>
                    <w:pStyle w:val="EE-OzUnitPCBodyText"/>
                    <w:numPr>
                      <w:ilvl w:val="0"/>
                      <w:numId w:val="20"/>
                    </w:numPr>
                    <w:spacing w:line="240" w:lineRule="atLeast"/>
                    <w:ind w:left="317" w:hanging="283"/>
                    <w:rPr>
                      <w:rFonts w:ascii="Arial" w:hAnsi="Arial" w:cs="Arial"/>
                      <w:szCs w:val="22"/>
                    </w:rPr>
                  </w:pPr>
                  <w:r w:rsidRPr="00404571">
                    <w:rPr>
                      <w:rFonts w:ascii="Arial" w:hAnsi="Arial" w:cs="Arial"/>
                      <w:szCs w:val="22"/>
                    </w:rPr>
                    <w:t>Monitor and respond to learning process achievements</w:t>
                  </w:r>
                </w:p>
              </w:tc>
            </w:tr>
            <w:tr w:rsidR="00C773AD" w:rsidTr="00404571">
              <w:tc>
                <w:tcPr>
                  <w:tcW w:w="1893" w:type="dxa"/>
                </w:tcPr>
                <w:p w:rsidR="00C773AD" w:rsidRPr="00404571" w:rsidRDefault="00C773AD" w:rsidP="00404571">
                  <w:pPr>
                    <w:spacing w:after="240"/>
                    <w:rPr>
                      <w:b/>
                      <w:color w:val="auto"/>
                    </w:rPr>
                  </w:pPr>
                  <w:r w:rsidRPr="00404571">
                    <w:rPr>
                      <w:b/>
                      <w:color w:val="auto"/>
                    </w:rPr>
                    <w:t>Technology</w:t>
                  </w:r>
                </w:p>
              </w:tc>
              <w:tc>
                <w:tcPr>
                  <w:tcW w:w="5318" w:type="dxa"/>
                </w:tcPr>
                <w:p w:rsidR="00C773AD" w:rsidRPr="00404571" w:rsidRDefault="00C773AD" w:rsidP="00BF231C">
                  <w:pPr>
                    <w:pStyle w:val="EE-OzUnitPCBodyText"/>
                    <w:numPr>
                      <w:ilvl w:val="0"/>
                      <w:numId w:val="20"/>
                    </w:numPr>
                    <w:spacing w:line="240" w:lineRule="atLeast"/>
                    <w:ind w:left="317" w:hanging="317"/>
                    <w:rPr>
                      <w:rFonts w:ascii="Arial" w:hAnsi="Arial" w:cs="Arial"/>
                      <w:szCs w:val="22"/>
                    </w:rPr>
                  </w:pPr>
                  <w:r w:rsidRPr="00404571">
                    <w:rPr>
                      <w:rFonts w:ascii="Arial" w:hAnsi="Arial" w:cs="Arial"/>
                      <w:szCs w:val="22"/>
                    </w:rPr>
                    <w:t>Use workplace technology related to the particular work tasks including tools, devices, instruments and materials</w:t>
                  </w:r>
                </w:p>
                <w:p w:rsidR="00C773AD" w:rsidRPr="00404571" w:rsidRDefault="00C773AD" w:rsidP="00BF231C">
                  <w:pPr>
                    <w:numPr>
                      <w:ilvl w:val="0"/>
                      <w:numId w:val="20"/>
                    </w:numPr>
                    <w:spacing w:before="60" w:after="60"/>
                    <w:ind w:left="317" w:hanging="317"/>
                    <w:rPr>
                      <w:color w:val="auto"/>
                    </w:rPr>
                  </w:pPr>
                  <w:r w:rsidRPr="00404571">
                    <w:rPr>
                      <w:color w:val="auto"/>
                    </w:rPr>
                    <w:t xml:space="preserve">Attain and maintain required technical accreditation/authority under the industry standards </w:t>
                  </w:r>
                </w:p>
                <w:p w:rsidR="00C773AD" w:rsidRPr="00404571" w:rsidRDefault="00C773AD" w:rsidP="00BF231C">
                  <w:pPr>
                    <w:numPr>
                      <w:ilvl w:val="0"/>
                      <w:numId w:val="20"/>
                    </w:numPr>
                    <w:spacing w:before="60" w:after="60"/>
                    <w:ind w:left="317" w:hanging="317"/>
                    <w:rPr>
                      <w:color w:val="auto"/>
                    </w:rPr>
                  </w:pPr>
                  <w:r w:rsidRPr="00404571">
                    <w:rPr>
                      <w:color w:val="auto"/>
                    </w:rPr>
                    <w:t>Attain and maintain IT skills relevant to the Electrotechnology industry</w:t>
                  </w:r>
                </w:p>
                <w:p w:rsidR="00C773AD" w:rsidRPr="00404571" w:rsidRDefault="00C773AD" w:rsidP="00BF231C">
                  <w:pPr>
                    <w:pStyle w:val="EE-OzUnitPCBodyText"/>
                    <w:numPr>
                      <w:ilvl w:val="0"/>
                      <w:numId w:val="20"/>
                    </w:numPr>
                    <w:spacing w:line="240" w:lineRule="atLeast"/>
                    <w:ind w:left="317" w:hanging="317"/>
                    <w:rPr>
                      <w:rFonts w:ascii="Arial" w:hAnsi="Arial" w:cs="Arial"/>
                      <w:szCs w:val="22"/>
                    </w:rPr>
                  </w:pPr>
                  <w:r w:rsidRPr="00404571">
                    <w:rPr>
                      <w:rFonts w:ascii="Arial" w:hAnsi="Arial" w:cs="Arial"/>
                      <w:szCs w:val="22"/>
                    </w:rPr>
                    <w:t>Be willing to gain knowledge and skills relevant to new and emerging technologies</w:t>
                  </w:r>
                </w:p>
              </w:tc>
            </w:tr>
          </w:tbl>
          <w:p w:rsidR="00D84CF2" w:rsidRPr="0033694C" w:rsidRDefault="0033694C" w:rsidP="0033694C">
            <w:pPr>
              <w:pStyle w:val="EE-OzUnitPCBodyText"/>
              <w:tabs>
                <w:tab w:val="left" w:pos="2006"/>
              </w:tabs>
              <w:spacing w:before="0" w:after="0" w:line="240" w:lineRule="atLeast"/>
              <w:ind w:left="113"/>
              <w:rPr>
                <w:rFonts w:ascii="Arial" w:hAnsi="Arial" w:cs="Arial"/>
                <w:sz w:val="12"/>
                <w:szCs w:val="12"/>
              </w:rPr>
            </w:pPr>
            <w:r w:rsidRPr="0033694C">
              <w:rPr>
                <w:rFonts w:ascii="Arial" w:hAnsi="Arial" w:cs="Arial"/>
                <w:b/>
                <w:szCs w:val="22"/>
                <w:lang w:eastAsia="en-AU"/>
              </w:rPr>
              <w:tab/>
            </w:r>
          </w:p>
        </w:tc>
      </w:tr>
      <w:tr w:rsidR="00B26768" w:rsidRPr="00475ABA" w:rsidTr="00257BEF">
        <w:trPr>
          <w:trHeight w:val="598"/>
        </w:trPr>
        <w:tc>
          <w:tcPr>
            <w:tcW w:w="2854" w:type="dxa"/>
            <w:tcBorders>
              <w:top w:val="single" w:sz="4" w:space="0" w:color="auto"/>
              <w:left w:val="single" w:sz="4" w:space="0" w:color="auto"/>
              <w:bottom w:val="single" w:sz="4" w:space="0" w:color="auto"/>
              <w:right w:val="double" w:sz="4" w:space="0" w:color="auto"/>
            </w:tcBorders>
          </w:tcPr>
          <w:p w:rsidR="00B26768" w:rsidRPr="00475ABA" w:rsidRDefault="00B26768" w:rsidP="00C55BBC">
            <w:pPr>
              <w:numPr>
                <w:ilvl w:val="1"/>
                <w:numId w:val="24"/>
              </w:numPr>
              <w:spacing w:before="120" w:after="240"/>
              <w:rPr>
                <w:b/>
              </w:rPr>
            </w:pPr>
            <w:r w:rsidRPr="00475ABA">
              <w:rPr>
                <w:b/>
              </w:rPr>
              <w:lastRenderedPageBreak/>
              <w:t xml:space="preserve">Recognition given to the course </w:t>
            </w:r>
          </w:p>
        </w:tc>
        <w:tc>
          <w:tcPr>
            <w:tcW w:w="7534" w:type="dxa"/>
            <w:tcBorders>
              <w:top w:val="single" w:sz="4" w:space="0" w:color="auto"/>
              <w:left w:val="double" w:sz="4" w:space="0" w:color="auto"/>
              <w:bottom w:val="single" w:sz="4" w:space="0" w:color="000080"/>
              <w:right w:val="single" w:sz="4" w:space="0" w:color="auto"/>
            </w:tcBorders>
            <w:vAlign w:val="center"/>
          </w:tcPr>
          <w:p w:rsidR="0064310F" w:rsidRPr="0064310F" w:rsidRDefault="0064310F" w:rsidP="00C55BBC">
            <w:pPr>
              <w:spacing w:after="120"/>
              <w:rPr>
                <w:i/>
                <w:color w:val="auto"/>
                <w:sz w:val="18"/>
                <w:szCs w:val="18"/>
              </w:rPr>
            </w:pPr>
            <w:r w:rsidRPr="0064310F">
              <w:rPr>
                <w:i/>
                <w:color w:val="auto"/>
                <w:sz w:val="18"/>
                <w:szCs w:val="18"/>
              </w:rPr>
              <w:t>Standard 5 AQTF Standards for  Accredited Courses</w:t>
            </w:r>
          </w:p>
          <w:p w:rsidR="00B26768" w:rsidRPr="00B26768" w:rsidRDefault="0033694C" w:rsidP="0033694C">
            <w:pPr>
              <w:spacing w:after="240"/>
              <w:rPr>
                <w:color w:val="auto"/>
              </w:rPr>
            </w:pPr>
            <w:r>
              <w:rPr>
                <w:color w:val="auto"/>
              </w:rPr>
              <w:t>Not applicable</w:t>
            </w:r>
          </w:p>
        </w:tc>
      </w:tr>
      <w:tr w:rsidR="00B26768" w:rsidRPr="00475ABA" w:rsidTr="00257BEF">
        <w:trPr>
          <w:trHeight w:val="598"/>
        </w:trPr>
        <w:tc>
          <w:tcPr>
            <w:tcW w:w="2854" w:type="dxa"/>
            <w:tcBorders>
              <w:top w:val="single" w:sz="4" w:space="0" w:color="auto"/>
              <w:left w:val="single" w:sz="4" w:space="0" w:color="auto"/>
              <w:bottom w:val="single" w:sz="4" w:space="0" w:color="000080"/>
              <w:right w:val="double" w:sz="4" w:space="0" w:color="auto"/>
            </w:tcBorders>
          </w:tcPr>
          <w:p w:rsidR="00B26768" w:rsidRPr="00475ABA" w:rsidRDefault="00B26768" w:rsidP="00C55BBC">
            <w:pPr>
              <w:numPr>
                <w:ilvl w:val="1"/>
                <w:numId w:val="24"/>
              </w:numPr>
              <w:spacing w:after="120"/>
              <w:rPr>
                <w:b/>
              </w:rPr>
            </w:pPr>
            <w:r w:rsidRPr="00475ABA">
              <w:rPr>
                <w:b/>
              </w:rPr>
              <w:t>Licensing/ regulato</w:t>
            </w:r>
            <w:r w:rsidR="0033694C">
              <w:rPr>
                <w:b/>
              </w:rPr>
              <w:t xml:space="preserve">ry requirements </w:t>
            </w:r>
          </w:p>
        </w:tc>
        <w:tc>
          <w:tcPr>
            <w:tcW w:w="7534" w:type="dxa"/>
            <w:tcBorders>
              <w:top w:val="single" w:sz="4" w:space="0" w:color="auto"/>
              <w:left w:val="double" w:sz="4" w:space="0" w:color="auto"/>
              <w:bottom w:val="single" w:sz="4" w:space="0" w:color="000080"/>
              <w:right w:val="single" w:sz="4" w:space="0" w:color="auto"/>
            </w:tcBorders>
            <w:vAlign w:val="center"/>
          </w:tcPr>
          <w:p w:rsidR="0064310F" w:rsidRPr="0064310F" w:rsidRDefault="0064310F" w:rsidP="00C55BBC">
            <w:pPr>
              <w:spacing w:after="240"/>
              <w:rPr>
                <w:i/>
                <w:color w:val="auto"/>
                <w:sz w:val="18"/>
                <w:szCs w:val="18"/>
              </w:rPr>
            </w:pPr>
            <w:r w:rsidRPr="0064310F">
              <w:rPr>
                <w:i/>
                <w:color w:val="auto"/>
                <w:sz w:val="18"/>
                <w:szCs w:val="18"/>
              </w:rPr>
              <w:t xml:space="preserve">Standard 5 AQTF Standards for Accredited Courses </w:t>
            </w:r>
          </w:p>
          <w:p w:rsidR="00B26768" w:rsidRPr="00B26768" w:rsidRDefault="0033694C" w:rsidP="0033694C">
            <w:pPr>
              <w:spacing w:after="240"/>
              <w:rPr>
                <w:color w:val="auto"/>
              </w:rPr>
            </w:pPr>
            <w:r>
              <w:rPr>
                <w:color w:val="auto"/>
              </w:rPr>
              <w:t>Not applicable</w:t>
            </w:r>
          </w:p>
        </w:tc>
      </w:tr>
      <w:tr w:rsidR="0064310F" w:rsidRPr="00475ABA" w:rsidTr="00257BEF">
        <w:tc>
          <w:tcPr>
            <w:tcW w:w="10388" w:type="dxa"/>
            <w:gridSpan w:val="2"/>
            <w:shd w:val="clear" w:color="auto" w:fill="DBE5F1"/>
          </w:tcPr>
          <w:p w:rsidR="0064310F" w:rsidRPr="00475ABA" w:rsidRDefault="0064310F" w:rsidP="00BF231C">
            <w:pPr>
              <w:numPr>
                <w:ilvl w:val="0"/>
                <w:numId w:val="16"/>
              </w:numPr>
              <w:tabs>
                <w:tab w:val="left" w:pos="358"/>
              </w:tabs>
              <w:spacing w:before="240" w:after="240"/>
              <w:rPr>
                <w:i/>
              </w:rPr>
            </w:pPr>
            <w:r>
              <w:rPr>
                <w:b/>
              </w:rPr>
              <w:t>C</w:t>
            </w:r>
            <w:r w:rsidRPr="00475ABA">
              <w:rPr>
                <w:b/>
              </w:rPr>
              <w:t xml:space="preserve">ourse rules </w:t>
            </w:r>
            <w:r>
              <w:rPr>
                <w:b/>
              </w:rPr>
              <w:tab/>
            </w:r>
            <w:r>
              <w:rPr>
                <w:b/>
              </w:rPr>
              <w:tab/>
              <w:t xml:space="preserve">     </w:t>
            </w:r>
            <w:r w:rsidRPr="00FB4E14">
              <w:rPr>
                <w:b/>
              </w:rPr>
              <w:t>Standards 2, 6,7 and 9 AQTF Standards for Accredited Courses</w:t>
            </w:r>
          </w:p>
        </w:tc>
      </w:tr>
      <w:tr w:rsidR="00643E4D" w:rsidRPr="00CE239F" w:rsidTr="00257BEF">
        <w:trPr>
          <w:trHeight w:val="892"/>
        </w:trPr>
        <w:tc>
          <w:tcPr>
            <w:tcW w:w="2854" w:type="dxa"/>
            <w:tcBorders>
              <w:top w:val="nil"/>
              <w:left w:val="single" w:sz="4" w:space="0" w:color="auto"/>
              <w:bottom w:val="single" w:sz="4" w:space="0" w:color="auto"/>
              <w:right w:val="double" w:sz="4" w:space="0" w:color="auto"/>
            </w:tcBorders>
          </w:tcPr>
          <w:p w:rsidR="00643E4D" w:rsidRPr="00CE239F" w:rsidRDefault="00643E4D" w:rsidP="00BF231C">
            <w:pPr>
              <w:numPr>
                <w:ilvl w:val="1"/>
                <w:numId w:val="25"/>
              </w:numPr>
              <w:autoSpaceDE w:val="0"/>
              <w:autoSpaceDN w:val="0"/>
              <w:adjustRightInd w:val="0"/>
              <w:spacing w:before="120"/>
              <w:rPr>
                <w:b/>
                <w:bCs/>
                <w:color w:val="000080"/>
                <w:lang w:val="en-GB"/>
              </w:rPr>
            </w:pPr>
            <w:r w:rsidRPr="00CE239F">
              <w:rPr>
                <w:b/>
                <w:bCs/>
                <w:color w:val="000080"/>
                <w:lang w:val="en-GB"/>
              </w:rPr>
              <w:t>Course structure</w:t>
            </w:r>
          </w:p>
          <w:p w:rsidR="00643E4D" w:rsidRPr="00CE239F" w:rsidRDefault="00643E4D" w:rsidP="00EF47B9">
            <w:pPr>
              <w:autoSpaceDE w:val="0"/>
              <w:autoSpaceDN w:val="0"/>
              <w:adjustRightInd w:val="0"/>
              <w:spacing w:before="60"/>
              <w:ind w:left="360"/>
              <w:rPr>
                <w:b/>
                <w:bCs/>
                <w:color w:val="000080"/>
                <w:lang w:val="en-GB"/>
              </w:rPr>
            </w:pPr>
          </w:p>
        </w:tc>
        <w:tc>
          <w:tcPr>
            <w:tcW w:w="7534" w:type="dxa"/>
            <w:tcBorders>
              <w:top w:val="nil"/>
              <w:left w:val="double" w:sz="4" w:space="0" w:color="auto"/>
              <w:bottom w:val="single" w:sz="4" w:space="0" w:color="auto"/>
              <w:right w:val="single" w:sz="4" w:space="0" w:color="auto"/>
            </w:tcBorders>
          </w:tcPr>
          <w:p w:rsidR="0042747F" w:rsidRDefault="00973A58" w:rsidP="0042747F">
            <w:pPr>
              <w:autoSpaceDE w:val="0"/>
              <w:autoSpaceDN w:val="0"/>
              <w:adjustRightInd w:val="0"/>
              <w:spacing w:before="120"/>
              <w:rPr>
                <w:lang w:val="en-GB"/>
              </w:rPr>
            </w:pPr>
            <w:r w:rsidRPr="00CE239F">
              <w:rPr>
                <w:lang w:val="en-GB"/>
              </w:rPr>
              <w:t>To</w:t>
            </w:r>
            <w:r w:rsidR="00643E4D" w:rsidRPr="00CE239F">
              <w:rPr>
                <w:lang w:val="en-GB"/>
              </w:rPr>
              <w:t xml:space="preserve"> achieve the award of a Certificate II in Electrotech</w:t>
            </w:r>
            <w:r w:rsidR="00EF47B9" w:rsidRPr="00CE239F">
              <w:rPr>
                <w:lang w:val="en-GB"/>
              </w:rPr>
              <w:t>nology Studies (Pre-vocational)</w:t>
            </w:r>
            <w:r w:rsidR="00643E4D" w:rsidRPr="00CE239F">
              <w:rPr>
                <w:lang w:val="en-GB"/>
              </w:rPr>
              <w:t xml:space="preserve"> particip</w:t>
            </w:r>
            <w:r w:rsidR="0042747F">
              <w:rPr>
                <w:lang w:val="en-GB"/>
              </w:rPr>
              <w:t xml:space="preserve">ants </w:t>
            </w:r>
            <w:r w:rsidR="0042747F" w:rsidRPr="00967DE1">
              <w:rPr>
                <w:lang w:val="en-GB"/>
              </w:rPr>
              <w:t>must successfully complete:</w:t>
            </w:r>
          </w:p>
          <w:p w:rsidR="00EF47B9" w:rsidRPr="0051155D" w:rsidRDefault="00F26F93" w:rsidP="0042747F">
            <w:pPr>
              <w:numPr>
                <w:ilvl w:val="0"/>
                <w:numId w:val="47"/>
              </w:numPr>
              <w:autoSpaceDE w:val="0"/>
              <w:autoSpaceDN w:val="0"/>
              <w:adjustRightInd w:val="0"/>
              <w:spacing w:before="120"/>
              <w:rPr>
                <w:lang w:val="en-GB"/>
              </w:rPr>
            </w:pPr>
            <w:r w:rsidRPr="0051155D">
              <w:rPr>
                <w:lang w:val="en-GB"/>
              </w:rPr>
              <w:t xml:space="preserve">all </w:t>
            </w:r>
            <w:r w:rsidR="00EF47B9" w:rsidRPr="0051155D">
              <w:rPr>
                <w:lang w:val="en-GB"/>
              </w:rPr>
              <w:t>1</w:t>
            </w:r>
            <w:r w:rsidR="004D7E63" w:rsidRPr="0051155D">
              <w:rPr>
                <w:lang w:val="en-GB"/>
              </w:rPr>
              <w:t>0</w:t>
            </w:r>
            <w:r w:rsidR="00EF47B9" w:rsidRPr="0051155D">
              <w:rPr>
                <w:lang w:val="en-GB"/>
              </w:rPr>
              <w:t xml:space="preserve"> core units</w:t>
            </w:r>
            <w:r w:rsidRPr="0051155D">
              <w:rPr>
                <w:lang w:val="en-GB"/>
              </w:rPr>
              <w:t>;</w:t>
            </w:r>
            <w:r w:rsidR="00EF47B9" w:rsidRPr="0051155D">
              <w:rPr>
                <w:lang w:val="en-GB"/>
              </w:rPr>
              <w:t xml:space="preserve"> and</w:t>
            </w:r>
          </w:p>
          <w:p w:rsidR="00EF47B9" w:rsidRPr="0051155D" w:rsidRDefault="0051155D" w:rsidP="0042747F">
            <w:pPr>
              <w:numPr>
                <w:ilvl w:val="0"/>
                <w:numId w:val="47"/>
              </w:numPr>
              <w:autoSpaceDE w:val="0"/>
              <w:autoSpaceDN w:val="0"/>
              <w:adjustRightInd w:val="0"/>
              <w:spacing w:after="240"/>
              <w:rPr>
                <w:lang w:val="en-GB"/>
              </w:rPr>
            </w:pPr>
            <w:r w:rsidRPr="0051155D">
              <w:rPr>
                <w:lang w:val="en-GB"/>
              </w:rPr>
              <w:t>elective units making up 120-140 hours</w:t>
            </w:r>
          </w:p>
          <w:p w:rsidR="00643E4D" w:rsidRPr="00CE239F" w:rsidRDefault="00F26F93" w:rsidP="00EF47B9">
            <w:pPr>
              <w:autoSpaceDE w:val="0"/>
              <w:autoSpaceDN w:val="0"/>
              <w:adjustRightInd w:val="0"/>
              <w:spacing w:before="60"/>
              <w:rPr>
                <w:lang w:val="en-GB"/>
              </w:rPr>
            </w:pPr>
            <w:r w:rsidRPr="00CE239F">
              <w:rPr>
                <w:lang w:val="en-GB"/>
              </w:rPr>
              <w:t>P</w:t>
            </w:r>
            <w:r w:rsidR="00643E4D" w:rsidRPr="00CE239F">
              <w:rPr>
                <w:lang w:val="en-GB"/>
              </w:rPr>
              <w:t>articipants who do not complete the full course will be awarded a Statement of Attainment indicating those units, which they have successfully completed.</w:t>
            </w:r>
          </w:p>
          <w:p w:rsidR="007C6F9A" w:rsidRPr="00CE239F" w:rsidRDefault="007C6F9A" w:rsidP="00EF47B9">
            <w:pPr>
              <w:autoSpaceDE w:val="0"/>
              <w:autoSpaceDN w:val="0"/>
              <w:adjustRightInd w:val="0"/>
              <w:spacing w:before="60"/>
              <w:rPr>
                <w:lang w:val="en-GB"/>
              </w:rPr>
            </w:pPr>
            <w:r w:rsidRPr="00CE239F">
              <w:rPr>
                <w:lang w:val="en-GB"/>
              </w:rPr>
              <w:t xml:space="preserve">Refer to table </w:t>
            </w:r>
            <w:r w:rsidR="00EB469B">
              <w:rPr>
                <w:lang w:val="en-GB"/>
              </w:rPr>
              <w:t>3</w:t>
            </w:r>
            <w:r w:rsidRPr="00CE239F">
              <w:rPr>
                <w:lang w:val="en-GB"/>
              </w:rPr>
              <w:t xml:space="preserve"> for details.</w:t>
            </w:r>
          </w:p>
          <w:p w:rsidR="00643E4D" w:rsidRPr="00CE239F" w:rsidRDefault="00643E4D" w:rsidP="00EF47B9">
            <w:pPr>
              <w:autoSpaceDE w:val="0"/>
              <w:autoSpaceDN w:val="0"/>
              <w:adjustRightInd w:val="0"/>
              <w:spacing w:before="60"/>
              <w:rPr>
                <w:i/>
                <w:iCs/>
                <w:lang w:val="en-GB"/>
              </w:rPr>
            </w:pPr>
          </w:p>
        </w:tc>
      </w:tr>
    </w:tbl>
    <w:p w:rsidR="004C24AA" w:rsidRDefault="004C24AA">
      <w:pPr>
        <w:pStyle w:val="NormalBold"/>
        <w:autoSpaceDE/>
        <w:autoSpaceDN/>
        <w:adjustRightInd/>
        <w:spacing w:before="0" w:after="0"/>
        <w:rPr>
          <w:bCs/>
        </w:rPr>
      </w:pPr>
    </w:p>
    <w:p w:rsidR="00643E4D" w:rsidRPr="00CE239F" w:rsidRDefault="004C24AA">
      <w:pPr>
        <w:pStyle w:val="NormalBold"/>
        <w:autoSpaceDE/>
        <w:autoSpaceDN/>
        <w:adjustRightInd/>
        <w:spacing w:before="0" w:after="0"/>
        <w:rPr>
          <w:bCs/>
        </w:rPr>
      </w:pPr>
      <w:r>
        <w:rPr>
          <w:bCs/>
        </w:rPr>
        <w:br w:type="page"/>
      </w:r>
      <w:r w:rsidR="00EB469B">
        <w:rPr>
          <w:bCs/>
        </w:rPr>
        <w:lastRenderedPageBreak/>
        <w:t>Table 3</w:t>
      </w:r>
      <w:r w:rsidR="00643E4D" w:rsidRPr="00CE239F">
        <w:rPr>
          <w:bCs/>
        </w:rPr>
        <w:t>:</w:t>
      </w:r>
      <w:r w:rsidR="00F73694" w:rsidRPr="00CE239F">
        <w:rPr>
          <w:bCs/>
        </w:rPr>
        <w:t xml:space="preserve"> Course structure</w:t>
      </w:r>
    </w:p>
    <w:p w:rsidR="00643E4D" w:rsidRPr="00CE239F" w:rsidRDefault="00643E4D">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4"/>
        <w:gridCol w:w="1601"/>
        <w:gridCol w:w="4145"/>
        <w:gridCol w:w="1027"/>
        <w:gridCol w:w="981"/>
      </w:tblGrid>
      <w:tr w:rsidR="00011EE1" w:rsidRPr="00CE239F" w:rsidTr="00DA0B21">
        <w:trPr>
          <w:cantSplit/>
          <w:trHeight w:val="829"/>
          <w:tblHeader/>
        </w:trPr>
        <w:tc>
          <w:tcPr>
            <w:tcW w:w="922" w:type="pct"/>
            <w:tcBorders>
              <w:bottom w:val="single" w:sz="4" w:space="0" w:color="auto"/>
            </w:tcBorders>
            <w:shd w:val="clear" w:color="auto" w:fill="E6E6E6"/>
            <w:vAlign w:val="center"/>
          </w:tcPr>
          <w:p w:rsidR="00011EE1" w:rsidRPr="00CE239F" w:rsidRDefault="00011EE1">
            <w:pPr>
              <w:rPr>
                <w:b/>
                <w:sz w:val="20"/>
                <w:lang w:val="en-GB"/>
              </w:rPr>
            </w:pPr>
            <w:r w:rsidRPr="00CE239F">
              <w:rPr>
                <w:b/>
                <w:sz w:val="20"/>
                <w:lang w:val="en-GB"/>
              </w:rPr>
              <w:t>Unit of competency/ module code</w:t>
            </w:r>
          </w:p>
        </w:tc>
        <w:tc>
          <w:tcPr>
            <w:tcW w:w="842" w:type="pct"/>
            <w:tcBorders>
              <w:bottom w:val="single" w:sz="4" w:space="0" w:color="auto"/>
            </w:tcBorders>
            <w:shd w:val="clear" w:color="auto" w:fill="E6E6E6"/>
            <w:vAlign w:val="center"/>
          </w:tcPr>
          <w:p w:rsidR="00011EE1" w:rsidRPr="00CE239F" w:rsidRDefault="00011EE1">
            <w:pPr>
              <w:rPr>
                <w:b/>
                <w:sz w:val="20"/>
                <w:lang w:val="en-GB"/>
              </w:rPr>
            </w:pPr>
            <w:r w:rsidRPr="00CE239F">
              <w:rPr>
                <w:b/>
                <w:sz w:val="20"/>
                <w:lang w:val="en-GB"/>
              </w:rPr>
              <w:t>Field of Education code (6-digit)</w:t>
            </w:r>
          </w:p>
        </w:tc>
        <w:tc>
          <w:tcPr>
            <w:tcW w:w="2180" w:type="pct"/>
            <w:tcBorders>
              <w:bottom w:val="single" w:sz="4" w:space="0" w:color="auto"/>
            </w:tcBorders>
            <w:shd w:val="clear" w:color="auto" w:fill="E6E6E6"/>
            <w:vAlign w:val="center"/>
          </w:tcPr>
          <w:p w:rsidR="00011EE1" w:rsidRPr="00CE239F" w:rsidRDefault="00011EE1">
            <w:pPr>
              <w:jc w:val="center"/>
              <w:rPr>
                <w:b/>
                <w:sz w:val="20"/>
                <w:lang w:val="en-GB"/>
              </w:rPr>
            </w:pPr>
            <w:r w:rsidRPr="00CE239F">
              <w:rPr>
                <w:b/>
                <w:sz w:val="20"/>
                <w:lang w:val="en-GB"/>
              </w:rPr>
              <w:t>Unit of competency/</w:t>
            </w:r>
          </w:p>
          <w:p w:rsidR="00011EE1" w:rsidRPr="00CE239F" w:rsidRDefault="00011EE1">
            <w:pPr>
              <w:jc w:val="center"/>
              <w:rPr>
                <w:b/>
                <w:sz w:val="20"/>
                <w:lang w:val="en-GB"/>
              </w:rPr>
            </w:pPr>
            <w:r w:rsidRPr="00CE239F">
              <w:rPr>
                <w:b/>
                <w:sz w:val="20"/>
                <w:lang w:val="en-GB"/>
              </w:rPr>
              <w:t>module title</w:t>
            </w:r>
          </w:p>
        </w:tc>
        <w:tc>
          <w:tcPr>
            <w:tcW w:w="540" w:type="pct"/>
            <w:tcBorders>
              <w:bottom w:val="single" w:sz="4" w:space="0" w:color="auto"/>
            </w:tcBorders>
            <w:shd w:val="clear" w:color="auto" w:fill="E6E6E6"/>
            <w:vAlign w:val="center"/>
          </w:tcPr>
          <w:p w:rsidR="00011EE1" w:rsidRPr="00CE239F" w:rsidRDefault="00011EE1">
            <w:pPr>
              <w:jc w:val="center"/>
              <w:rPr>
                <w:b/>
                <w:sz w:val="20"/>
                <w:lang w:val="en-GB"/>
              </w:rPr>
            </w:pPr>
            <w:r w:rsidRPr="00CE239F">
              <w:rPr>
                <w:b/>
                <w:sz w:val="20"/>
                <w:lang w:val="en-GB"/>
              </w:rPr>
              <w:t>Pre-requisite</w:t>
            </w:r>
          </w:p>
        </w:tc>
        <w:tc>
          <w:tcPr>
            <w:tcW w:w="516" w:type="pct"/>
            <w:tcBorders>
              <w:bottom w:val="single" w:sz="4" w:space="0" w:color="auto"/>
            </w:tcBorders>
            <w:shd w:val="clear" w:color="auto" w:fill="E6E6E6"/>
            <w:vAlign w:val="center"/>
          </w:tcPr>
          <w:p w:rsidR="00011EE1" w:rsidRPr="00CE239F" w:rsidRDefault="00011EE1">
            <w:pPr>
              <w:jc w:val="center"/>
              <w:rPr>
                <w:b/>
                <w:sz w:val="20"/>
                <w:lang w:val="en-GB"/>
              </w:rPr>
            </w:pPr>
            <w:r w:rsidRPr="00CE239F">
              <w:rPr>
                <w:b/>
                <w:sz w:val="20"/>
                <w:lang w:val="en-GB"/>
              </w:rPr>
              <w:t>Nominal hours</w:t>
            </w:r>
          </w:p>
        </w:tc>
      </w:tr>
      <w:tr w:rsidR="00011EE1" w:rsidRPr="00CE239F" w:rsidTr="00DA0B21">
        <w:trPr>
          <w:cantSplit/>
        </w:trPr>
        <w:tc>
          <w:tcPr>
            <w:tcW w:w="5000" w:type="pct"/>
            <w:gridSpan w:val="5"/>
            <w:vAlign w:val="center"/>
          </w:tcPr>
          <w:p w:rsidR="00011EE1" w:rsidRPr="00011EE1" w:rsidRDefault="00011EE1">
            <w:pPr>
              <w:spacing w:before="60" w:after="60"/>
              <w:jc w:val="center"/>
              <w:rPr>
                <w:b/>
                <w:sz w:val="20"/>
                <w:szCs w:val="20"/>
              </w:rPr>
            </w:pPr>
            <w:r w:rsidRPr="00011EE1">
              <w:rPr>
                <w:b/>
                <w:sz w:val="20"/>
                <w:szCs w:val="20"/>
              </w:rPr>
              <w:t>Core units</w:t>
            </w:r>
          </w:p>
        </w:tc>
      </w:tr>
      <w:tr w:rsidR="00891EDD" w:rsidRPr="00CE239F" w:rsidTr="00DA0B21">
        <w:trPr>
          <w:cantSplit/>
        </w:trPr>
        <w:tc>
          <w:tcPr>
            <w:tcW w:w="922" w:type="pct"/>
            <w:tcBorders>
              <w:bottom w:val="single" w:sz="4" w:space="0" w:color="auto"/>
            </w:tcBorders>
            <w:vAlign w:val="center"/>
          </w:tcPr>
          <w:p w:rsidR="00891EDD" w:rsidRPr="0051155D" w:rsidRDefault="00891EDD" w:rsidP="00EB469B">
            <w:pPr>
              <w:spacing w:before="60" w:after="60"/>
              <w:rPr>
                <w:sz w:val="18"/>
                <w:szCs w:val="18"/>
                <w:lang w:val="en-US"/>
              </w:rPr>
            </w:pPr>
            <w:r w:rsidRPr="0051155D">
              <w:rPr>
                <w:sz w:val="18"/>
                <w:szCs w:val="18"/>
                <w:lang w:val="en-US"/>
              </w:rPr>
              <w:t>CPCCOHS1001A</w:t>
            </w:r>
          </w:p>
        </w:tc>
        <w:tc>
          <w:tcPr>
            <w:tcW w:w="842" w:type="pct"/>
            <w:tcBorders>
              <w:bottom w:val="single" w:sz="4" w:space="0" w:color="auto"/>
            </w:tcBorders>
          </w:tcPr>
          <w:p w:rsidR="00891EDD" w:rsidRPr="00EB469B" w:rsidRDefault="00891EDD">
            <w:pPr>
              <w:rPr>
                <w:sz w:val="20"/>
                <w:szCs w:val="20"/>
                <w:lang w:val="en-GB"/>
              </w:rPr>
            </w:pPr>
          </w:p>
        </w:tc>
        <w:tc>
          <w:tcPr>
            <w:tcW w:w="2180" w:type="pct"/>
            <w:tcBorders>
              <w:bottom w:val="single" w:sz="4" w:space="0" w:color="auto"/>
            </w:tcBorders>
            <w:vAlign w:val="center"/>
          </w:tcPr>
          <w:p w:rsidR="00891EDD" w:rsidRDefault="00891EDD" w:rsidP="00EB469B">
            <w:pPr>
              <w:spacing w:before="60" w:after="60"/>
              <w:rPr>
                <w:sz w:val="20"/>
                <w:szCs w:val="20"/>
              </w:rPr>
            </w:pPr>
            <w:r>
              <w:rPr>
                <w:sz w:val="20"/>
                <w:szCs w:val="20"/>
              </w:rPr>
              <w:t>Work safely in the construction industry</w:t>
            </w:r>
          </w:p>
        </w:tc>
        <w:tc>
          <w:tcPr>
            <w:tcW w:w="540" w:type="pct"/>
            <w:tcBorders>
              <w:bottom w:val="single" w:sz="4" w:space="0" w:color="auto"/>
            </w:tcBorders>
            <w:vAlign w:val="center"/>
          </w:tcPr>
          <w:p w:rsidR="00891EDD" w:rsidRPr="00EB469B" w:rsidRDefault="00891EDD" w:rsidP="00891EDD">
            <w:pPr>
              <w:spacing w:before="60"/>
              <w:jc w:val="center"/>
              <w:rPr>
                <w:sz w:val="20"/>
                <w:szCs w:val="20"/>
                <w:lang w:val="en-GB"/>
              </w:rPr>
            </w:pPr>
            <w:r>
              <w:rPr>
                <w:sz w:val="20"/>
                <w:szCs w:val="20"/>
                <w:lang w:val="en-GB"/>
              </w:rPr>
              <w:t>None</w:t>
            </w:r>
          </w:p>
        </w:tc>
        <w:tc>
          <w:tcPr>
            <w:tcW w:w="516" w:type="pct"/>
            <w:tcBorders>
              <w:bottom w:val="single" w:sz="4" w:space="0" w:color="auto"/>
            </w:tcBorders>
            <w:vAlign w:val="center"/>
          </w:tcPr>
          <w:p w:rsidR="00891EDD" w:rsidRPr="00EB469B" w:rsidRDefault="00891EDD">
            <w:pPr>
              <w:spacing w:before="60" w:after="60"/>
              <w:jc w:val="center"/>
              <w:rPr>
                <w:sz w:val="20"/>
                <w:szCs w:val="20"/>
              </w:rPr>
            </w:pPr>
            <w:r>
              <w:rPr>
                <w:sz w:val="20"/>
                <w:szCs w:val="20"/>
              </w:rPr>
              <w:t>6</w:t>
            </w:r>
          </w:p>
        </w:tc>
      </w:tr>
      <w:tr w:rsidR="00891EDD" w:rsidRPr="00CE239F" w:rsidTr="00DA0B21">
        <w:trPr>
          <w:cantSplit/>
        </w:trPr>
        <w:tc>
          <w:tcPr>
            <w:tcW w:w="922" w:type="pct"/>
            <w:tcBorders>
              <w:bottom w:val="single" w:sz="4" w:space="0" w:color="auto"/>
            </w:tcBorders>
            <w:vAlign w:val="center"/>
          </w:tcPr>
          <w:p w:rsidR="00891EDD" w:rsidRPr="00EB469B" w:rsidRDefault="0051155D" w:rsidP="0037656B">
            <w:pPr>
              <w:spacing w:before="60" w:after="60"/>
              <w:rPr>
                <w:sz w:val="20"/>
                <w:szCs w:val="20"/>
                <w:lang w:val="en-US"/>
              </w:rPr>
            </w:pPr>
            <w:r w:rsidRPr="00C80ACC">
              <w:rPr>
                <w:sz w:val="20"/>
                <w:szCs w:val="20"/>
                <w:lang w:val="en-US"/>
              </w:rPr>
              <w:t>HLTA</w:t>
            </w:r>
            <w:r w:rsidR="0037656B" w:rsidRPr="00C80ACC">
              <w:rPr>
                <w:sz w:val="20"/>
                <w:szCs w:val="20"/>
                <w:lang w:val="en-US"/>
              </w:rPr>
              <w:t>ID002</w:t>
            </w:r>
          </w:p>
        </w:tc>
        <w:tc>
          <w:tcPr>
            <w:tcW w:w="842" w:type="pct"/>
            <w:tcBorders>
              <w:bottom w:val="single" w:sz="4" w:space="0" w:color="auto"/>
            </w:tcBorders>
          </w:tcPr>
          <w:p w:rsidR="00891EDD" w:rsidRPr="00EB469B" w:rsidRDefault="00891EDD">
            <w:pPr>
              <w:rPr>
                <w:sz w:val="20"/>
                <w:szCs w:val="20"/>
                <w:lang w:val="en-GB"/>
              </w:rPr>
            </w:pPr>
          </w:p>
        </w:tc>
        <w:tc>
          <w:tcPr>
            <w:tcW w:w="2180" w:type="pct"/>
            <w:tcBorders>
              <w:bottom w:val="single" w:sz="4" w:space="0" w:color="auto"/>
            </w:tcBorders>
            <w:vAlign w:val="center"/>
          </w:tcPr>
          <w:p w:rsidR="00891EDD" w:rsidRDefault="0051155D" w:rsidP="00EB469B">
            <w:pPr>
              <w:spacing w:before="60" w:after="60"/>
              <w:rPr>
                <w:sz w:val="20"/>
                <w:szCs w:val="20"/>
              </w:rPr>
            </w:pPr>
            <w:r>
              <w:rPr>
                <w:sz w:val="20"/>
                <w:szCs w:val="20"/>
                <w:lang w:val="en-GB"/>
              </w:rPr>
              <w:t>Provide basic emergency life support</w:t>
            </w:r>
          </w:p>
        </w:tc>
        <w:tc>
          <w:tcPr>
            <w:tcW w:w="540" w:type="pct"/>
            <w:tcBorders>
              <w:bottom w:val="single" w:sz="4" w:space="0" w:color="auto"/>
            </w:tcBorders>
            <w:vAlign w:val="center"/>
          </w:tcPr>
          <w:p w:rsidR="00891EDD" w:rsidRPr="00EB469B" w:rsidRDefault="00891EDD" w:rsidP="00891EDD">
            <w:pPr>
              <w:spacing w:before="60"/>
              <w:jc w:val="center"/>
              <w:rPr>
                <w:sz w:val="20"/>
                <w:szCs w:val="20"/>
                <w:lang w:val="en-GB"/>
              </w:rPr>
            </w:pPr>
            <w:r>
              <w:rPr>
                <w:sz w:val="20"/>
                <w:szCs w:val="20"/>
                <w:lang w:val="en-GB"/>
              </w:rPr>
              <w:t>None</w:t>
            </w:r>
          </w:p>
        </w:tc>
        <w:tc>
          <w:tcPr>
            <w:tcW w:w="516" w:type="pct"/>
            <w:tcBorders>
              <w:bottom w:val="single" w:sz="4" w:space="0" w:color="auto"/>
            </w:tcBorders>
            <w:vAlign w:val="center"/>
          </w:tcPr>
          <w:p w:rsidR="00891EDD" w:rsidRPr="00EB469B" w:rsidRDefault="009A77FF">
            <w:pPr>
              <w:spacing w:before="60" w:after="60"/>
              <w:jc w:val="center"/>
              <w:rPr>
                <w:sz w:val="20"/>
                <w:szCs w:val="20"/>
              </w:rPr>
            </w:pPr>
            <w:r>
              <w:rPr>
                <w:sz w:val="20"/>
                <w:szCs w:val="20"/>
              </w:rPr>
              <w:t>12</w:t>
            </w:r>
          </w:p>
        </w:tc>
      </w:tr>
      <w:tr w:rsidR="00891EDD" w:rsidRPr="00CE239F" w:rsidTr="00DA0B21">
        <w:trPr>
          <w:cantSplit/>
        </w:trPr>
        <w:tc>
          <w:tcPr>
            <w:tcW w:w="922" w:type="pct"/>
            <w:tcBorders>
              <w:bottom w:val="single" w:sz="4" w:space="0" w:color="auto"/>
            </w:tcBorders>
            <w:vAlign w:val="center"/>
          </w:tcPr>
          <w:p w:rsidR="00891EDD" w:rsidRPr="00EB469B" w:rsidRDefault="00891EDD" w:rsidP="00EB469B">
            <w:pPr>
              <w:spacing w:before="60" w:after="60"/>
              <w:rPr>
                <w:sz w:val="20"/>
                <w:szCs w:val="20"/>
                <w:lang w:val="en-US"/>
              </w:rPr>
            </w:pPr>
            <w:r>
              <w:rPr>
                <w:sz w:val="20"/>
                <w:szCs w:val="20"/>
                <w:lang w:val="en-US"/>
              </w:rPr>
              <w:t>UEENEEE101A</w:t>
            </w:r>
          </w:p>
        </w:tc>
        <w:tc>
          <w:tcPr>
            <w:tcW w:w="842" w:type="pct"/>
            <w:tcBorders>
              <w:bottom w:val="single" w:sz="4" w:space="0" w:color="auto"/>
            </w:tcBorders>
          </w:tcPr>
          <w:p w:rsidR="00891EDD" w:rsidRPr="00EB469B" w:rsidRDefault="00891EDD">
            <w:pPr>
              <w:rPr>
                <w:sz w:val="20"/>
                <w:szCs w:val="20"/>
                <w:lang w:val="en-GB"/>
              </w:rPr>
            </w:pPr>
          </w:p>
        </w:tc>
        <w:tc>
          <w:tcPr>
            <w:tcW w:w="2180" w:type="pct"/>
            <w:tcBorders>
              <w:bottom w:val="single" w:sz="4" w:space="0" w:color="auto"/>
            </w:tcBorders>
            <w:vAlign w:val="center"/>
          </w:tcPr>
          <w:p w:rsidR="00891EDD" w:rsidRDefault="00891EDD" w:rsidP="004D7E63">
            <w:pPr>
              <w:rPr>
                <w:sz w:val="20"/>
                <w:szCs w:val="20"/>
              </w:rPr>
            </w:pPr>
            <w:r>
              <w:rPr>
                <w:sz w:val="20"/>
                <w:szCs w:val="20"/>
              </w:rPr>
              <w:t xml:space="preserve">Apply occupational </w:t>
            </w:r>
            <w:r w:rsidR="004D7E63">
              <w:rPr>
                <w:sz w:val="20"/>
                <w:szCs w:val="20"/>
              </w:rPr>
              <w:t>h</w:t>
            </w:r>
            <w:r>
              <w:rPr>
                <w:sz w:val="20"/>
                <w:szCs w:val="20"/>
              </w:rPr>
              <w:t>ealth and safety regulations, codes and practices in the workplace</w:t>
            </w:r>
          </w:p>
        </w:tc>
        <w:tc>
          <w:tcPr>
            <w:tcW w:w="540" w:type="pct"/>
            <w:tcBorders>
              <w:bottom w:val="single" w:sz="4" w:space="0" w:color="auto"/>
            </w:tcBorders>
            <w:vAlign w:val="center"/>
          </w:tcPr>
          <w:p w:rsidR="00891EDD" w:rsidRPr="00EB469B" w:rsidRDefault="00891EDD" w:rsidP="00891EDD">
            <w:pPr>
              <w:spacing w:before="60"/>
              <w:jc w:val="center"/>
              <w:rPr>
                <w:sz w:val="20"/>
                <w:szCs w:val="20"/>
                <w:lang w:val="en-GB"/>
              </w:rPr>
            </w:pPr>
            <w:r>
              <w:rPr>
                <w:sz w:val="20"/>
                <w:szCs w:val="20"/>
                <w:lang w:val="en-GB"/>
              </w:rPr>
              <w:t>None</w:t>
            </w:r>
          </w:p>
        </w:tc>
        <w:tc>
          <w:tcPr>
            <w:tcW w:w="516" w:type="pct"/>
            <w:tcBorders>
              <w:bottom w:val="single" w:sz="4" w:space="0" w:color="auto"/>
            </w:tcBorders>
            <w:vAlign w:val="center"/>
          </w:tcPr>
          <w:p w:rsidR="00891EDD" w:rsidRPr="00EB469B" w:rsidRDefault="005746D9">
            <w:pPr>
              <w:spacing w:before="60" w:after="60"/>
              <w:jc w:val="center"/>
              <w:rPr>
                <w:sz w:val="20"/>
                <w:szCs w:val="20"/>
              </w:rPr>
            </w:pPr>
            <w:r>
              <w:rPr>
                <w:sz w:val="20"/>
                <w:szCs w:val="20"/>
              </w:rPr>
              <w:t>20</w:t>
            </w:r>
          </w:p>
        </w:tc>
      </w:tr>
      <w:tr w:rsidR="00011EE1" w:rsidRPr="00CE239F" w:rsidTr="00DA0B21">
        <w:trPr>
          <w:cantSplit/>
        </w:trPr>
        <w:tc>
          <w:tcPr>
            <w:tcW w:w="922" w:type="pct"/>
            <w:tcBorders>
              <w:bottom w:val="single" w:sz="4" w:space="0" w:color="auto"/>
            </w:tcBorders>
            <w:vAlign w:val="center"/>
          </w:tcPr>
          <w:p w:rsidR="00011EE1" w:rsidRPr="0051155D" w:rsidRDefault="00011EE1" w:rsidP="00EB469B">
            <w:pPr>
              <w:spacing w:before="60" w:after="60"/>
              <w:rPr>
                <w:sz w:val="20"/>
                <w:szCs w:val="20"/>
                <w:lang w:val="en-US"/>
              </w:rPr>
            </w:pPr>
            <w:r w:rsidRPr="0051155D">
              <w:rPr>
                <w:sz w:val="20"/>
                <w:szCs w:val="20"/>
                <w:lang w:val="en-US"/>
              </w:rPr>
              <w:t>UEENEEE102A</w:t>
            </w:r>
          </w:p>
        </w:tc>
        <w:tc>
          <w:tcPr>
            <w:tcW w:w="842" w:type="pct"/>
            <w:tcBorders>
              <w:bottom w:val="single" w:sz="4" w:space="0" w:color="auto"/>
            </w:tcBorders>
          </w:tcPr>
          <w:p w:rsidR="00011EE1" w:rsidRPr="0051155D" w:rsidRDefault="00011EE1">
            <w:pPr>
              <w:rPr>
                <w:sz w:val="20"/>
                <w:szCs w:val="20"/>
                <w:lang w:val="en-GB"/>
              </w:rPr>
            </w:pPr>
          </w:p>
        </w:tc>
        <w:tc>
          <w:tcPr>
            <w:tcW w:w="2180" w:type="pct"/>
            <w:tcBorders>
              <w:bottom w:val="single" w:sz="4" w:space="0" w:color="auto"/>
            </w:tcBorders>
            <w:vAlign w:val="center"/>
          </w:tcPr>
          <w:p w:rsidR="00011EE1" w:rsidRPr="0051155D" w:rsidRDefault="00011EE1" w:rsidP="00891EDD">
            <w:pPr>
              <w:rPr>
                <w:sz w:val="20"/>
                <w:szCs w:val="20"/>
              </w:rPr>
            </w:pPr>
            <w:r w:rsidRPr="0051155D">
              <w:rPr>
                <w:sz w:val="20"/>
                <w:szCs w:val="20"/>
              </w:rPr>
              <w:t>Fabricate, assemble and dismantle utilities industry components</w:t>
            </w:r>
          </w:p>
        </w:tc>
        <w:tc>
          <w:tcPr>
            <w:tcW w:w="540" w:type="pct"/>
            <w:tcBorders>
              <w:bottom w:val="single" w:sz="4" w:space="0" w:color="auto"/>
            </w:tcBorders>
            <w:vAlign w:val="center"/>
          </w:tcPr>
          <w:p w:rsidR="00011EE1" w:rsidRPr="0051155D" w:rsidRDefault="00217FFD" w:rsidP="00891EDD">
            <w:pPr>
              <w:spacing w:before="60"/>
              <w:jc w:val="center"/>
              <w:rPr>
                <w:sz w:val="20"/>
                <w:szCs w:val="20"/>
                <w:lang w:val="en-GB"/>
              </w:rPr>
            </w:pPr>
            <w:r w:rsidRPr="0051155D">
              <w:rPr>
                <w:sz w:val="20"/>
                <w:szCs w:val="20"/>
              </w:rPr>
              <w:t>*E101A</w:t>
            </w:r>
          </w:p>
        </w:tc>
        <w:tc>
          <w:tcPr>
            <w:tcW w:w="516" w:type="pct"/>
            <w:tcBorders>
              <w:bottom w:val="single" w:sz="4" w:space="0" w:color="auto"/>
            </w:tcBorders>
            <w:vAlign w:val="center"/>
          </w:tcPr>
          <w:p w:rsidR="00011EE1" w:rsidRPr="0051155D" w:rsidRDefault="00011EE1">
            <w:pPr>
              <w:spacing w:before="60" w:after="60"/>
              <w:jc w:val="center"/>
              <w:rPr>
                <w:sz w:val="20"/>
                <w:szCs w:val="20"/>
              </w:rPr>
            </w:pPr>
            <w:r w:rsidRPr="0051155D">
              <w:rPr>
                <w:sz w:val="20"/>
                <w:szCs w:val="20"/>
              </w:rPr>
              <w:t>40</w:t>
            </w:r>
          </w:p>
        </w:tc>
      </w:tr>
      <w:tr w:rsidR="00011EE1" w:rsidRPr="00CE239F" w:rsidTr="00DA0B21">
        <w:trPr>
          <w:cantSplit/>
        </w:trPr>
        <w:tc>
          <w:tcPr>
            <w:tcW w:w="922" w:type="pct"/>
            <w:tcBorders>
              <w:bottom w:val="single" w:sz="4" w:space="0" w:color="auto"/>
            </w:tcBorders>
            <w:vAlign w:val="center"/>
          </w:tcPr>
          <w:p w:rsidR="00011EE1" w:rsidRPr="00EB469B" w:rsidRDefault="00011EE1" w:rsidP="00EB469B">
            <w:pPr>
              <w:spacing w:before="60" w:after="60"/>
              <w:rPr>
                <w:sz w:val="20"/>
                <w:szCs w:val="20"/>
                <w:lang w:val="en-US"/>
              </w:rPr>
            </w:pPr>
            <w:r w:rsidRPr="00EB469B">
              <w:rPr>
                <w:sz w:val="20"/>
                <w:szCs w:val="20"/>
                <w:lang w:val="en-US"/>
              </w:rPr>
              <w:t>UEENEEE</w:t>
            </w:r>
            <w:r>
              <w:rPr>
                <w:sz w:val="20"/>
                <w:szCs w:val="20"/>
                <w:lang w:val="en-US"/>
              </w:rPr>
              <w:t>1</w:t>
            </w:r>
            <w:r w:rsidRPr="00EB469B">
              <w:rPr>
                <w:sz w:val="20"/>
                <w:szCs w:val="20"/>
                <w:lang w:val="en-US"/>
              </w:rPr>
              <w:t>03</w:t>
            </w:r>
            <w:r>
              <w:rPr>
                <w:sz w:val="20"/>
                <w:szCs w:val="20"/>
                <w:lang w:val="en-US"/>
              </w:rPr>
              <w:t>A</w:t>
            </w:r>
          </w:p>
        </w:tc>
        <w:tc>
          <w:tcPr>
            <w:tcW w:w="842" w:type="pct"/>
            <w:tcBorders>
              <w:bottom w:val="single" w:sz="4" w:space="0" w:color="auto"/>
            </w:tcBorders>
          </w:tcPr>
          <w:p w:rsidR="00011EE1" w:rsidRPr="00EB469B" w:rsidRDefault="00011EE1">
            <w:pPr>
              <w:rPr>
                <w:sz w:val="20"/>
                <w:szCs w:val="20"/>
                <w:lang w:val="en-GB"/>
              </w:rPr>
            </w:pPr>
          </w:p>
        </w:tc>
        <w:tc>
          <w:tcPr>
            <w:tcW w:w="2180" w:type="pct"/>
            <w:tcBorders>
              <w:bottom w:val="single" w:sz="4" w:space="0" w:color="auto"/>
            </w:tcBorders>
            <w:vAlign w:val="center"/>
          </w:tcPr>
          <w:p w:rsidR="00011EE1" w:rsidRPr="00EB469B" w:rsidRDefault="00011EE1" w:rsidP="00EB469B">
            <w:pPr>
              <w:spacing w:before="60" w:after="60"/>
              <w:rPr>
                <w:sz w:val="20"/>
                <w:szCs w:val="20"/>
              </w:rPr>
            </w:pPr>
            <w:r w:rsidRPr="00EB469B">
              <w:rPr>
                <w:sz w:val="20"/>
                <w:szCs w:val="20"/>
              </w:rPr>
              <w:t xml:space="preserve">Solve problems in </w:t>
            </w:r>
            <w:r>
              <w:rPr>
                <w:sz w:val="20"/>
                <w:szCs w:val="20"/>
              </w:rPr>
              <w:t>ELV</w:t>
            </w:r>
            <w:r w:rsidRPr="00EB469B">
              <w:rPr>
                <w:sz w:val="20"/>
                <w:szCs w:val="20"/>
              </w:rPr>
              <w:t xml:space="preserve"> single path circuits</w:t>
            </w:r>
          </w:p>
        </w:tc>
        <w:tc>
          <w:tcPr>
            <w:tcW w:w="540" w:type="pct"/>
            <w:tcBorders>
              <w:bottom w:val="single" w:sz="4" w:space="0" w:color="auto"/>
            </w:tcBorders>
            <w:vAlign w:val="center"/>
          </w:tcPr>
          <w:p w:rsidR="00011EE1" w:rsidRPr="00EB469B" w:rsidRDefault="00217FFD" w:rsidP="00891EDD">
            <w:pPr>
              <w:spacing w:before="60"/>
              <w:jc w:val="center"/>
              <w:rPr>
                <w:sz w:val="20"/>
                <w:szCs w:val="20"/>
                <w:lang w:val="en-GB"/>
              </w:rPr>
            </w:pPr>
            <w:r w:rsidRPr="00EB469B">
              <w:rPr>
                <w:sz w:val="20"/>
                <w:szCs w:val="20"/>
              </w:rPr>
              <w:t>*</w:t>
            </w:r>
            <w:r>
              <w:rPr>
                <w:sz w:val="20"/>
                <w:szCs w:val="20"/>
              </w:rPr>
              <w:t>E101A</w:t>
            </w:r>
          </w:p>
        </w:tc>
        <w:tc>
          <w:tcPr>
            <w:tcW w:w="516" w:type="pct"/>
            <w:tcBorders>
              <w:bottom w:val="single" w:sz="4" w:space="0" w:color="auto"/>
            </w:tcBorders>
            <w:vAlign w:val="center"/>
          </w:tcPr>
          <w:p w:rsidR="00011EE1" w:rsidRPr="00EB469B" w:rsidRDefault="00011EE1">
            <w:pPr>
              <w:spacing w:before="60" w:after="60"/>
              <w:jc w:val="center"/>
              <w:rPr>
                <w:sz w:val="20"/>
                <w:szCs w:val="20"/>
              </w:rPr>
            </w:pPr>
            <w:r w:rsidRPr="00EB469B">
              <w:rPr>
                <w:sz w:val="20"/>
                <w:szCs w:val="20"/>
              </w:rPr>
              <w:t>40</w:t>
            </w:r>
          </w:p>
        </w:tc>
      </w:tr>
      <w:tr w:rsidR="00011EE1" w:rsidRPr="00CE239F" w:rsidTr="00DA0B21">
        <w:trPr>
          <w:cantSplit/>
        </w:trPr>
        <w:tc>
          <w:tcPr>
            <w:tcW w:w="922" w:type="pct"/>
            <w:tcBorders>
              <w:bottom w:val="single" w:sz="4" w:space="0" w:color="auto"/>
            </w:tcBorders>
            <w:vAlign w:val="center"/>
          </w:tcPr>
          <w:p w:rsidR="00011EE1" w:rsidRPr="00EB469B" w:rsidRDefault="00011EE1">
            <w:pPr>
              <w:spacing w:before="60" w:after="60"/>
              <w:rPr>
                <w:sz w:val="20"/>
                <w:szCs w:val="20"/>
                <w:lang w:val="en-US"/>
              </w:rPr>
            </w:pPr>
            <w:r>
              <w:rPr>
                <w:sz w:val="20"/>
                <w:szCs w:val="20"/>
                <w:lang w:val="en-US"/>
              </w:rPr>
              <w:t>UEENEEE1</w:t>
            </w:r>
            <w:r w:rsidRPr="00EB469B">
              <w:rPr>
                <w:sz w:val="20"/>
                <w:szCs w:val="20"/>
                <w:lang w:val="en-US"/>
              </w:rPr>
              <w:t>05</w:t>
            </w:r>
            <w:r>
              <w:rPr>
                <w:sz w:val="20"/>
                <w:szCs w:val="20"/>
                <w:lang w:val="en-US"/>
              </w:rPr>
              <w:t>A</w:t>
            </w:r>
          </w:p>
        </w:tc>
        <w:tc>
          <w:tcPr>
            <w:tcW w:w="842" w:type="pct"/>
            <w:tcBorders>
              <w:bottom w:val="single" w:sz="4" w:space="0" w:color="auto"/>
            </w:tcBorders>
          </w:tcPr>
          <w:p w:rsidR="00011EE1" w:rsidRPr="00EB469B" w:rsidRDefault="00011EE1">
            <w:pPr>
              <w:rPr>
                <w:sz w:val="20"/>
                <w:szCs w:val="20"/>
                <w:lang w:val="en-GB"/>
              </w:rPr>
            </w:pPr>
          </w:p>
        </w:tc>
        <w:tc>
          <w:tcPr>
            <w:tcW w:w="2180" w:type="pct"/>
            <w:tcBorders>
              <w:bottom w:val="single" w:sz="4" w:space="0" w:color="auto"/>
            </w:tcBorders>
            <w:vAlign w:val="center"/>
          </w:tcPr>
          <w:p w:rsidR="00011EE1" w:rsidRPr="00EB469B" w:rsidRDefault="00011EE1">
            <w:pPr>
              <w:spacing w:before="60" w:after="60"/>
              <w:rPr>
                <w:sz w:val="20"/>
                <w:szCs w:val="20"/>
              </w:rPr>
            </w:pPr>
            <w:r w:rsidRPr="00EB469B">
              <w:rPr>
                <w:sz w:val="20"/>
                <w:szCs w:val="20"/>
              </w:rPr>
              <w:t xml:space="preserve">Fix and secure </w:t>
            </w:r>
            <w:r>
              <w:rPr>
                <w:sz w:val="20"/>
                <w:szCs w:val="20"/>
              </w:rPr>
              <w:t xml:space="preserve">electrotechnology </w:t>
            </w:r>
            <w:r w:rsidRPr="00EB469B">
              <w:rPr>
                <w:sz w:val="20"/>
                <w:szCs w:val="20"/>
              </w:rPr>
              <w:t>equipment</w:t>
            </w:r>
          </w:p>
        </w:tc>
        <w:tc>
          <w:tcPr>
            <w:tcW w:w="540" w:type="pct"/>
            <w:tcBorders>
              <w:bottom w:val="single" w:sz="4" w:space="0" w:color="auto"/>
            </w:tcBorders>
            <w:vAlign w:val="center"/>
          </w:tcPr>
          <w:p w:rsidR="00011EE1" w:rsidRPr="00EB469B" w:rsidRDefault="00217FFD" w:rsidP="00891EDD">
            <w:pPr>
              <w:spacing w:before="60"/>
              <w:jc w:val="center"/>
              <w:rPr>
                <w:sz w:val="20"/>
                <w:szCs w:val="20"/>
                <w:lang w:val="en-GB"/>
              </w:rPr>
            </w:pPr>
            <w:r w:rsidRPr="00EB469B">
              <w:rPr>
                <w:sz w:val="20"/>
                <w:szCs w:val="20"/>
              </w:rPr>
              <w:t>*</w:t>
            </w:r>
            <w:r>
              <w:rPr>
                <w:sz w:val="20"/>
                <w:szCs w:val="20"/>
              </w:rPr>
              <w:t>E101A</w:t>
            </w:r>
          </w:p>
        </w:tc>
        <w:tc>
          <w:tcPr>
            <w:tcW w:w="516" w:type="pct"/>
            <w:tcBorders>
              <w:bottom w:val="single" w:sz="4" w:space="0" w:color="auto"/>
            </w:tcBorders>
            <w:vAlign w:val="center"/>
          </w:tcPr>
          <w:p w:rsidR="00011EE1" w:rsidRPr="00EB469B" w:rsidRDefault="00011EE1">
            <w:pPr>
              <w:spacing w:before="60" w:after="60"/>
              <w:jc w:val="center"/>
              <w:rPr>
                <w:sz w:val="20"/>
                <w:szCs w:val="20"/>
              </w:rPr>
            </w:pPr>
            <w:r w:rsidRPr="00EB469B">
              <w:rPr>
                <w:sz w:val="20"/>
                <w:szCs w:val="20"/>
              </w:rPr>
              <w:t>20</w:t>
            </w:r>
          </w:p>
        </w:tc>
      </w:tr>
      <w:tr w:rsidR="00011EE1" w:rsidRPr="00CE239F" w:rsidTr="00DA0B21">
        <w:trPr>
          <w:cantSplit/>
        </w:trPr>
        <w:tc>
          <w:tcPr>
            <w:tcW w:w="922" w:type="pct"/>
            <w:tcBorders>
              <w:bottom w:val="single" w:sz="4" w:space="0" w:color="auto"/>
            </w:tcBorders>
            <w:vAlign w:val="center"/>
          </w:tcPr>
          <w:p w:rsidR="00011EE1" w:rsidRPr="00EB469B" w:rsidRDefault="00011EE1" w:rsidP="00891EDD">
            <w:pPr>
              <w:spacing w:before="60" w:after="60"/>
              <w:rPr>
                <w:sz w:val="20"/>
                <w:szCs w:val="20"/>
                <w:lang w:val="en-US"/>
              </w:rPr>
            </w:pPr>
            <w:r>
              <w:rPr>
                <w:sz w:val="20"/>
                <w:szCs w:val="20"/>
                <w:lang w:val="en-US"/>
              </w:rPr>
              <w:t>UEENEEE1</w:t>
            </w:r>
            <w:r w:rsidR="00891EDD">
              <w:rPr>
                <w:sz w:val="20"/>
                <w:szCs w:val="20"/>
                <w:lang w:val="en-US"/>
              </w:rPr>
              <w:t>30</w:t>
            </w:r>
            <w:r>
              <w:rPr>
                <w:sz w:val="20"/>
                <w:szCs w:val="20"/>
                <w:lang w:val="en-US"/>
              </w:rPr>
              <w:t>A</w:t>
            </w:r>
          </w:p>
        </w:tc>
        <w:tc>
          <w:tcPr>
            <w:tcW w:w="842" w:type="pct"/>
            <w:tcBorders>
              <w:bottom w:val="single" w:sz="4" w:space="0" w:color="auto"/>
            </w:tcBorders>
          </w:tcPr>
          <w:p w:rsidR="00011EE1" w:rsidRPr="00EB469B" w:rsidRDefault="00011EE1">
            <w:pPr>
              <w:rPr>
                <w:sz w:val="20"/>
                <w:szCs w:val="20"/>
                <w:lang w:val="en-GB"/>
              </w:rPr>
            </w:pPr>
          </w:p>
        </w:tc>
        <w:tc>
          <w:tcPr>
            <w:tcW w:w="2180" w:type="pct"/>
            <w:tcBorders>
              <w:bottom w:val="single" w:sz="4" w:space="0" w:color="auto"/>
            </w:tcBorders>
            <w:vAlign w:val="center"/>
          </w:tcPr>
          <w:p w:rsidR="00011EE1" w:rsidRPr="00EB469B" w:rsidRDefault="00891EDD" w:rsidP="00891EDD">
            <w:pPr>
              <w:rPr>
                <w:sz w:val="20"/>
                <w:szCs w:val="20"/>
              </w:rPr>
            </w:pPr>
            <w:r>
              <w:rPr>
                <w:sz w:val="20"/>
                <w:szCs w:val="20"/>
              </w:rPr>
              <w:t>Provide solutions and report on routine electrotechnology problems</w:t>
            </w:r>
          </w:p>
        </w:tc>
        <w:tc>
          <w:tcPr>
            <w:tcW w:w="540" w:type="pct"/>
            <w:tcBorders>
              <w:bottom w:val="single" w:sz="4" w:space="0" w:color="auto"/>
            </w:tcBorders>
            <w:vAlign w:val="center"/>
          </w:tcPr>
          <w:p w:rsidR="00011EE1" w:rsidRPr="00EB469B" w:rsidRDefault="00011EE1" w:rsidP="00891EDD">
            <w:pPr>
              <w:spacing w:before="60"/>
              <w:jc w:val="center"/>
              <w:rPr>
                <w:sz w:val="20"/>
                <w:szCs w:val="20"/>
                <w:lang w:val="en-GB"/>
              </w:rPr>
            </w:pPr>
            <w:r w:rsidRPr="00EB469B">
              <w:rPr>
                <w:sz w:val="20"/>
                <w:szCs w:val="20"/>
                <w:lang w:val="en-GB"/>
              </w:rPr>
              <w:t>None</w:t>
            </w:r>
          </w:p>
        </w:tc>
        <w:tc>
          <w:tcPr>
            <w:tcW w:w="516" w:type="pct"/>
            <w:tcBorders>
              <w:bottom w:val="single" w:sz="4" w:space="0" w:color="auto"/>
            </w:tcBorders>
            <w:vAlign w:val="center"/>
          </w:tcPr>
          <w:p w:rsidR="00011EE1" w:rsidRPr="00EB469B" w:rsidRDefault="005746D9">
            <w:pPr>
              <w:spacing w:before="60" w:after="60"/>
              <w:jc w:val="center"/>
              <w:rPr>
                <w:sz w:val="20"/>
                <w:szCs w:val="20"/>
              </w:rPr>
            </w:pPr>
            <w:r>
              <w:rPr>
                <w:sz w:val="20"/>
                <w:szCs w:val="20"/>
              </w:rPr>
              <w:t>6</w:t>
            </w:r>
            <w:r w:rsidR="00011EE1" w:rsidRPr="00EB469B">
              <w:rPr>
                <w:sz w:val="20"/>
                <w:szCs w:val="20"/>
              </w:rPr>
              <w:t>0</w:t>
            </w:r>
          </w:p>
        </w:tc>
      </w:tr>
      <w:tr w:rsidR="00011EE1" w:rsidRPr="00CE239F" w:rsidTr="00DA0B21">
        <w:trPr>
          <w:cantSplit/>
        </w:trPr>
        <w:tc>
          <w:tcPr>
            <w:tcW w:w="922" w:type="pct"/>
            <w:tcBorders>
              <w:bottom w:val="single" w:sz="4" w:space="0" w:color="auto"/>
            </w:tcBorders>
            <w:vAlign w:val="center"/>
          </w:tcPr>
          <w:p w:rsidR="00011EE1" w:rsidRPr="0051155D" w:rsidRDefault="00011EE1" w:rsidP="00EB469B">
            <w:pPr>
              <w:spacing w:before="60" w:after="60"/>
              <w:rPr>
                <w:sz w:val="20"/>
                <w:szCs w:val="20"/>
                <w:lang w:val="en-US"/>
              </w:rPr>
            </w:pPr>
            <w:r w:rsidRPr="0051155D">
              <w:rPr>
                <w:sz w:val="20"/>
                <w:szCs w:val="20"/>
                <w:lang w:val="en-US"/>
              </w:rPr>
              <w:t>UEENEEE142A</w:t>
            </w:r>
          </w:p>
        </w:tc>
        <w:tc>
          <w:tcPr>
            <w:tcW w:w="842" w:type="pct"/>
            <w:tcBorders>
              <w:bottom w:val="single" w:sz="4" w:space="0" w:color="auto"/>
            </w:tcBorders>
          </w:tcPr>
          <w:p w:rsidR="00011EE1" w:rsidRPr="0051155D" w:rsidRDefault="00011EE1">
            <w:pPr>
              <w:rPr>
                <w:sz w:val="20"/>
                <w:szCs w:val="20"/>
                <w:lang w:val="en-GB"/>
              </w:rPr>
            </w:pPr>
          </w:p>
        </w:tc>
        <w:tc>
          <w:tcPr>
            <w:tcW w:w="2180" w:type="pct"/>
            <w:tcBorders>
              <w:bottom w:val="single" w:sz="4" w:space="0" w:color="auto"/>
            </w:tcBorders>
            <w:vAlign w:val="center"/>
          </w:tcPr>
          <w:p w:rsidR="00011EE1" w:rsidRPr="0051155D" w:rsidRDefault="00011EE1" w:rsidP="00EB469B">
            <w:pPr>
              <w:spacing w:before="60" w:after="60"/>
              <w:rPr>
                <w:sz w:val="20"/>
                <w:szCs w:val="20"/>
              </w:rPr>
            </w:pPr>
            <w:r w:rsidRPr="0051155D">
              <w:rPr>
                <w:sz w:val="20"/>
                <w:szCs w:val="20"/>
              </w:rPr>
              <w:t>Produce products for carrying out energy sector work activities</w:t>
            </w:r>
          </w:p>
        </w:tc>
        <w:tc>
          <w:tcPr>
            <w:tcW w:w="540" w:type="pct"/>
            <w:tcBorders>
              <w:bottom w:val="single" w:sz="4" w:space="0" w:color="auto"/>
            </w:tcBorders>
            <w:vAlign w:val="center"/>
          </w:tcPr>
          <w:p w:rsidR="00011EE1" w:rsidRPr="0051155D" w:rsidRDefault="00217FFD" w:rsidP="00217FFD">
            <w:pPr>
              <w:jc w:val="center"/>
              <w:rPr>
                <w:sz w:val="20"/>
                <w:szCs w:val="20"/>
              </w:rPr>
            </w:pPr>
            <w:r w:rsidRPr="0051155D">
              <w:rPr>
                <w:sz w:val="20"/>
                <w:szCs w:val="20"/>
              </w:rPr>
              <w:t>*E101A</w:t>
            </w:r>
          </w:p>
          <w:p w:rsidR="00217FFD" w:rsidRPr="0051155D" w:rsidRDefault="00217FFD" w:rsidP="00217FFD">
            <w:pPr>
              <w:jc w:val="center"/>
              <w:rPr>
                <w:sz w:val="20"/>
                <w:szCs w:val="20"/>
                <w:lang w:val="en-GB"/>
              </w:rPr>
            </w:pPr>
            <w:r w:rsidRPr="0051155D">
              <w:rPr>
                <w:sz w:val="20"/>
                <w:szCs w:val="20"/>
              </w:rPr>
              <w:t>*E102A</w:t>
            </w:r>
          </w:p>
        </w:tc>
        <w:tc>
          <w:tcPr>
            <w:tcW w:w="516" w:type="pct"/>
            <w:tcBorders>
              <w:bottom w:val="single" w:sz="4" w:space="0" w:color="auto"/>
            </w:tcBorders>
            <w:vAlign w:val="center"/>
          </w:tcPr>
          <w:p w:rsidR="00011EE1" w:rsidRPr="00EB469B" w:rsidRDefault="005746D9">
            <w:pPr>
              <w:spacing w:before="60" w:after="60"/>
              <w:jc w:val="center"/>
              <w:rPr>
                <w:sz w:val="20"/>
                <w:szCs w:val="20"/>
              </w:rPr>
            </w:pPr>
            <w:r w:rsidRPr="0051155D">
              <w:rPr>
                <w:sz w:val="20"/>
                <w:szCs w:val="20"/>
              </w:rPr>
              <w:t>8</w:t>
            </w:r>
            <w:r w:rsidR="00011EE1" w:rsidRPr="0051155D">
              <w:rPr>
                <w:sz w:val="20"/>
                <w:szCs w:val="20"/>
              </w:rPr>
              <w:t>0</w:t>
            </w:r>
          </w:p>
        </w:tc>
      </w:tr>
      <w:tr w:rsidR="00011EE1" w:rsidRPr="00CE239F" w:rsidTr="00DA0B21">
        <w:trPr>
          <w:cantSplit/>
        </w:trPr>
        <w:tc>
          <w:tcPr>
            <w:tcW w:w="922" w:type="pct"/>
            <w:tcBorders>
              <w:bottom w:val="single" w:sz="4" w:space="0" w:color="auto"/>
            </w:tcBorders>
            <w:vAlign w:val="center"/>
          </w:tcPr>
          <w:p w:rsidR="00011EE1" w:rsidRPr="00EB469B" w:rsidRDefault="00217FFD" w:rsidP="00891EDD">
            <w:pPr>
              <w:spacing w:before="60" w:after="60"/>
              <w:rPr>
                <w:sz w:val="20"/>
                <w:szCs w:val="20"/>
                <w:lang w:val="en-US"/>
              </w:rPr>
            </w:pPr>
            <w:r>
              <w:rPr>
                <w:sz w:val="20"/>
                <w:szCs w:val="20"/>
                <w:lang w:val="en-US"/>
              </w:rPr>
              <w:t>UEENEEE</w:t>
            </w:r>
            <w:r w:rsidR="00011EE1">
              <w:rPr>
                <w:sz w:val="20"/>
                <w:szCs w:val="20"/>
                <w:lang w:val="en-US"/>
              </w:rPr>
              <w:t>1</w:t>
            </w:r>
            <w:r w:rsidR="00891EDD">
              <w:rPr>
                <w:sz w:val="20"/>
                <w:szCs w:val="20"/>
                <w:lang w:val="en-US"/>
              </w:rPr>
              <w:t>48</w:t>
            </w:r>
            <w:r w:rsidR="00011EE1">
              <w:rPr>
                <w:sz w:val="20"/>
                <w:szCs w:val="20"/>
                <w:lang w:val="en-US"/>
              </w:rPr>
              <w:t>A</w:t>
            </w:r>
          </w:p>
        </w:tc>
        <w:tc>
          <w:tcPr>
            <w:tcW w:w="842" w:type="pct"/>
            <w:tcBorders>
              <w:bottom w:val="single" w:sz="4" w:space="0" w:color="auto"/>
            </w:tcBorders>
          </w:tcPr>
          <w:p w:rsidR="00011EE1" w:rsidRPr="00EB469B" w:rsidRDefault="00011EE1" w:rsidP="005D2B35">
            <w:pPr>
              <w:rPr>
                <w:sz w:val="20"/>
                <w:szCs w:val="20"/>
                <w:lang w:val="en-GB"/>
              </w:rPr>
            </w:pPr>
          </w:p>
        </w:tc>
        <w:tc>
          <w:tcPr>
            <w:tcW w:w="2180" w:type="pct"/>
            <w:tcBorders>
              <w:bottom w:val="single" w:sz="4" w:space="0" w:color="auto"/>
            </w:tcBorders>
            <w:vAlign w:val="center"/>
          </w:tcPr>
          <w:p w:rsidR="00011EE1" w:rsidRPr="00EB469B" w:rsidRDefault="00891EDD" w:rsidP="00891EDD">
            <w:pPr>
              <w:rPr>
                <w:sz w:val="20"/>
                <w:szCs w:val="20"/>
              </w:rPr>
            </w:pPr>
            <w:r>
              <w:rPr>
                <w:sz w:val="20"/>
                <w:szCs w:val="20"/>
              </w:rPr>
              <w:t>Carry out routine work activities in an energy sector environment</w:t>
            </w:r>
          </w:p>
        </w:tc>
        <w:tc>
          <w:tcPr>
            <w:tcW w:w="540" w:type="pct"/>
            <w:tcBorders>
              <w:bottom w:val="single" w:sz="4" w:space="0" w:color="auto"/>
            </w:tcBorders>
            <w:vAlign w:val="center"/>
          </w:tcPr>
          <w:p w:rsidR="00011EE1" w:rsidRPr="00217FFD" w:rsidRDefault="00217FFD" w:rsidP="00217FFD">
            <w:pPr>
              <w:jc w:val="center"/>
              <w:rPr>
                <w:sz w:val="20"/>
                <w:szCs w:val="20"/>
              </w:rPr>
            </w:pPr>
            <w:r w:rsidRPr="00EB469B">
              <w:rPr>
                <w:sz w:val="20"/>
                <w:szCs w:val="20"/>
              </w:rPr>
              <w:t>*</w:t>
            </w:r>
            <w:r>
              <w:rPr>
                <w:sz w:val="20"/>
                <w:szCs w:val="20"/>
              </w:rPr>
              <w:t>E101A</w:t>
            </w:r>
          </w:p>
        </w:tc>
        <w:tc>
          <w:tcPr>
            <w:tcW w:w="516" w:type="pct"/>
            <w:tcBorders>
              <w:bottom w:val="single" w:sz="4" w:space="0" w:color="auto"/>
            </w:tcBorders>
            <w:vAlign w:val="center"/>
          </w:tcPr>
          <w:p w:rsidR="00011EE1" w:rsidRPr="00EB469B" w:rsidRDefault="00011EE1" w:rsidP="005D2B35">
            <w:pPr>
              <w:spacing w:before="60" w:after="60"/>
              <w:jc w:val="center"/>
              <w:rPr>
                <w:sz w:val="20"/>
                <w:szCs w:val="20"/>
              </w:rPr>
            </w:pPr>
            <w:r w:rsidRPr="00EB469B">
              <w:rPr>
                <w:sz w:val="20"/>
                <w:szCs w:val="20"/>
              </w:rPr>
              <w:t>40</w:t>
            </w:r>
          </w:p>
        </w:tc>
      </w:tr>
      <w:tr w:rsidR="00011EE1" w:rsidRPr="00CE239F" w:rsidTr="00DA0B21">
        <w:trPr>
          <w:cantSplit/>
        </w:trPr>
        <w:tc>
          <w:tcPr>
            <w:tcW w:w="922" w:type="pct"/>
            <w:tcBorders>
              <w:bottom w:val="single" w:sz="4" w:space="0" w:color="auto"/>
            </w:tcBorders>
            <w:vAlign w:val="center"/>
          </w:tcPr>
          <w:p w:rsidR="00011EE1" w:rsidRPr="00EB469B" w:rsidRDefault="00011EE1" w:rsidP="004C24AA">
            <w:pPr>
              <w:spacing w:before="60" w:after="60"/>
              <w:rPr>
                <w:sz w:val="20"/>
                <w:szCs w:val="20"/>
                <w:lang w:val="en-US"/>
              </w:rPr>
            </w:pPr>
            <w:r w:rsidRPr="00EB469B">
              <w:rPr>
                <w:sz w:val="20"/>
                <w:szCs w:val="20"/>
                <w:lang w:val="en-US"/>
              </w:rPr>
              <w:t>UEENEE</w:t>
            </w:r>
            <w:r w:rsidR="004C24AA">
              <w:rPr>
                <w:sz w:val="20"/>
                <w:szCs w:val="20"/>
                <w:lang w:val="en-US"/>
              </w:rPr>
              <w:t>E</w:t>
            </w:r>
            <w:r w:rsidR="00891EDD">
              <w:rPr>
                <w:sz w:val="20"/>
                <w:szCs w:val="20"/>
                <w:lang w:val="en-US"/>
              </w:rPr>
              <w:t>179</w:t>
            </w:r>
            <w:r>
              <w:rPr>
                <w:sz w:val="20"/>
                <w:szCs w:val="20"/>
                <w:lang w:val="en-US"/>
              </w:rPr>
              <w:t>A</w:t>
            </w:r>
          </w:p>
        </w:tc>
        <w:tc>
          <w:tcPr>
            <w:tcW w:w="842" w:type="pct"/>
            <w:tcBorders>
              <w:bottom w:val="single" w:sz="4" w:space="0" w:color="auto"/>
            </w:tcBorders>
          </w:tcPr>
          <w:p w:rsidR="00011EE1" w:rsidRPr="00EB469B" w:rsidRDefault="00011EE1">
            <w:pPr>
              <w:rPr>
                <w:sz w:val="20"/>
                <w:szCs w:val="20"/>
                <w:lang w:val="en-GB"/>
              </w:rPr>
            </w:pPr>
          </w:p>
        </w:tc>
        <w:tc>
          <w:tcPr>
            <w:tcW w:w="2180" w:type="pct"/>
            <w:tcBorders>
              <w:bottom w:val="single" w:sz="4" w:space="0" w:color="auto"/>
            </w:tcBorders>
            <w:vAlign w:val="center"/>
          </w:tcPr>
          <w:p w:rsidR="00011EE1" w:rsidRPr="00EB469B" w:rsidRDefault="00891EDD" w:rsidP="00891EDD">
            <w:pPr>
              <w:rPr>
                <w:sz w:val="20"/>
                <w:szCs w:val="20"/>
              </w:rPr>
            </w:pPr>
            <w:r>
              <w:rPr>
                <w:sz w:val="20"/>
                <w:szCs w:val="20"/>
              </w:rPr>
              <w:t>Identify and select components, accessories and materials for energy sector work activities</w:t>
            </w:r>
          </w:p>
        </w:tc>
        <w:tc>
          <w:tcPr>
            <w:tcW w:w="540" w:type="pct"/>
            <w:tcBorders>
              <w:bottom w:val="single" w:sz="4" w:space="0" w:color="auto"/>
            </w:tcBorders>
            <w:vAlign w:val="center"/>
          </w:tcPr>
          <w:p w:rsidR="00217FFD" w:rsidRDefault="00217FFD" w:rsidP="00217FFD">
            <w:pPr>
              <w:jc w:val="center"/>
              <w:rPr>
                <w:sz w:val="20"/>
                <w:szCs w:val="20"/>
              </w:rPr>
            </w:pPr>
            <w:r w:rsidRPr="00EB469B">
              <w:rPr>
                <w:sz w:val="20"/>
                <w:szCs w:val="20"/>
              </w:rPr>
              <w:t>*</w:t>
            </w:r>
            <w:r>
              <w:rPr>
                <w:sz w:val="20"/>
                <w:szCs w:val="20"/>
              </w:rPr>
              <w:t>E101A</w:t>
            </w:r>
          </w:p>
          <w:p w:rsidR="00011EE1" w:rsidRPr="00EB469B" w:rsidRDefault="00217FFD" w:rsidP="00217FFD">
            <w:pPr>
              <w:jc w:val="center"/>
              <w:rPr>
                <w:sz w:val="20"/>
                <w:szCs w:val="20"/>
                <w:lang w:val="en-GB"/>
              </w:rPr>
            </w:pPr>
            <w:r w:rsidRPr="00EB469B">
              <w:rPr>
                <w:sz w:val="20"/>
                <w:szCs w:val="20"/>
              </w:rPr>
              <w:t>*</w:t>
            </w:r>
            <w:r>
              <w:rPr>
                <w:sz w:val="20"/>
                <w:szCs w:val="20"/>
                <w:lang w:val="en-GB"/>
              </w:rPr>
              <w:t>E148A</w:t>
            </w:r>
          </w:p>
        </w:tc>
        <w:tc>
          <w:tcPr>
            <w:tcW w:w="516" w:type="pct"/>
            <w:tcBorders>
              <w:bottom w:val="single" w:sz="4" w:space="0" w:color="auto"/>
            </w:tcBorders>
            <w:vAlign w:val="center"/>
          </w:tcPr>
          <w:p w:rsidR="00011EE1" w:rsidRPr="00EB469B" w:rsidRDefault="005746D9">
            <w:pPr>
              <w:spacing w:before="60" w:after="60"/>
              <w:jc w:val="center"/>
              <w:rPr>
                <w:sz w:val="20"/>
                <w:szCs w:val="20"/>
              </w:rPr>
            </w:pPr>
            <w:r>
              <w:rPr>
                <w:sz w:val="20"/>
                <w:szCs w:val="20"/>
              </w:rPr>
              <w:t>2</w:t>
            </w:r>
            <w:r w:rsidR="00011EE1" w:rsidRPr="00EB469B">
              <w:rPr>
                <w:sz w:val="20"/>
                <w:szCs w:val="20"/>
              </w:rPr>
              <w:t>0</w:t>
            </w:r>
          </w:p>
        </w:tc>
      </w:tr>
      <w:tr w:rsidR="00DC245D" w:rsidRPr="00DC245D" w:rsidTr="00DA0B21">
        <w:trPr>
          <w:cantSplit/>
        </w:trPr>
        <w:tc>
          <w:tcPr>
            <w:tcW w:w="4484" w:type="pct"/>
            <w:gridSpan w:val="4"/>
            <w:tcBorders>
              <w:bottom w:val="single" w:sz="4" w:space="0" w:color="auto"/>
            </w:tcBorders>
            <w:vAlign w:val="center"/>
          </w:tcPr>
          <w:p w:rsidR="00DC245D" w:rsidRPr="00DC245D" w:rsidRDefault="00DC245D" w:rsidP="00DC245D">
            <w:pPr>
              <w:jc w:val="right"/>
              <w:rPr>
                <w:b/>
                <w:sz w:val="20"/>
                <w:szCs w:val="20"/>
              </w:rPr>
            </w:pPr>
            <w:r w:rsidRPr="00DC245D">
              <w:rPr>
                <w:b/>
                <w:sz w:val="20"/>
                <w:szCs w:val="20"/>
              </w:rPr>
              <w:t>Total nominal hours for core units</w:t>
            </w:r>
          </w:p>
        </w:tc>
        <w:tc>
          <w:tcPr>
            <w:tcW w:w="516" w:type="pct"/>
            <w:tcBorders>
              <w:bottom w:val="single" w:sz="4" w:space="0" w:color="auto"/>
            </w:tcBorders>
            <w:vAlign w:val="center"/>
          </w:tcPr>
          <w:p w:rsidR="00DC245D" w:rsidRPr="00DC245D" w:rsidRDefault="008528E4" w:rsidP="009A77FF">
            <w:pPr>
              <w:spacing w:before="60" w:after="60"/>
              <w:jc w:val="center"/>
              <w:rPr>
                <w:b/>
                <w:sz w:val="20"/>
                <w:szCs w:val="20"/>
              </w:rPr>
            </w:pPr>
            <w:r>
              <w:rPr>
                <w:b/>
                <w:sz w:val="20"/>
                <w:szCs w:val="20"/>
              </w:rPr>
              <w:fldChar w:fldCharType="begin"/>
            </w:r>
            <w:r w:rsidR="0051155D">
              <w:rPr>
                <w:b/>
                <w:sz w:val="20"/>
                <w:szCs w:val="20"/>
              </w:rPr>
              <w:instrText xml:space="preserve"> =SUM(ABOVE) </w:instrText>
            </w:r>
            <w:r>
              <w:rPr>
                <w:b/>
                <w:sz w:val="20"/>
                <w:szCs w:val="20"/>
              </w:rPr>
              <w:fldChar w:fldCharType="separate"/>
            </w:r>
            <w:r w:rsidR="0051155D">
              <w:rPr>
                <w:b/>
                <w:noProof/>
                <w:sz w:val="20"/>
                <w:szCs w:val="20"/>
              </w:rPr>
              <w:t>33</w:t>
            </w:r>
            <w:r w:rsidR="009A77FF">
              <w:rPr>
                <w:b/>
                <w:noProof/>
                <w:sz w:val="20"/>
                <w:szCs w:val="20"/>
              </w:rPr>
              <w:t>8</w:t>
            </w:r>
            <w:r>
              <w:rPr>
                <w:b/>
                <w:sz w:val="20"/>
                <w:szCs w:val="20"/>
              </w:rPr>
              <w:fldChar w:fldCharType="end"/>
            </w:r>
          </w:p>
        </w:tc>
      </w:tr>
    </w:tbl>
    <w:p w:rsidR="0051155D" w:rsidRDefault="0051155D" w:rsidP="00883935">
      <w:pPr>
        <w:spacing w:before="120" w:after="60"/>
        <w:rPr>
          <w:sz w:val="20"/>
          <w:szCs w:val="20"/>
        </w:rPr>
      </w:pPr>
      <w:r w:rsidRPr="0051155D">
        <w:rPr>
          <w:b/>
          <w:sz w:val="20"/>
          <w:szCs w:val="20"/>
        </w:rPr>
        <w:t xml:space="preserve">* </w:t>
      </w:r>
      <w:r w:rsidRPr="0051155D">
        <w:rPr>
          <w:sz w:val="20"/>
          <w:szCs w:val="20"/>
        </w:rPr>
        <w:t>Add UEENEE to the code provided.</w:t>
      </w:r>
    </w:p>
    <w:p w:rsidR="0051155D" w:rsidRDefault="0051155D" w:rsidP="0051155D">
      <w:pPr>
        <w:spacing w:before="60" w:after="60"/>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4"/>
        <w:gridCol w:w="11"/>
        <w:gridCol w:w="1145"/>
        <w:gridCol w:w="11"/>
        <w:gridCol w:w="4579"/>
        <w:gridCol w:w="1027"/>
        <w:gridCol w:w="981"/>
      </w:tblGrid>
      <w:tr w:rsidR="00011EE1" w:rsidRPr="00CE239F" w:rsidTr="00DA0B21">
        <w:trPr>
          <w:cantSplit/>
        </w:trPr>
        <w:tc>
          <w:tcPr>
            <w:tcW w:w="5000" w:type="pct"/>
            <w:gridSpan w:val="7"/>
            <w:tcBorders>
              <w:bottom w:val="single" w:sz="4" w:space="0" w:color="auto"/>
            </w:tcBorders>
            <w:vAlign w:val="center"/>
          </w:tcPr>
          <w:p w:rsidR="00011EE1" w:rsidRPr="00011EE1" w:rsidRDefault="00011EE1" w:rsidP="0051155D">
            <w:pPr>
              <w:spacing w:before="60" w:after="60"/>
              <w:jc w:val="center"/>
              <w:rPr>
                <w:b/>
                <w:sz w:val="20"/>
                <w:szCs w:val="20"/>
              </w:rPr>
            </w:pPr>
            <w:r w:rsidRPr="0051155D">
              <w:rPr>
                <w:b/>
                <w:sz w:val="20"/>
                <w:szCs w:val="20"/>
              </w:rPr>
              <w:t xml:space="preserve">Electives (Select </w:t>
            </w:r>
            <w:r w:rsidR="0051155D" w:rsidRPr="0051155D">
              <w:rPr>
                <w:b/>
                <w:sz w:val="20"/>
                <w:szCs w:val="20"/>
              </w:rPr>
              <w:t>electives to make up 120-140 hours</w:t>
            </w:r>
            <w:r w:rsidRPr="0051155D">
              <w:rPr>
                <w:b/>
                <w:sz w:val="20"/>
                <w:szCs w:val="20"/>
              </w:rPr>
              <w:t>)</w:t>
            </w:r>
          </w:p>
        </w:tc>
      </w:tr>
      <w:tr w:rsidR="009E233A" w:rsidRPr="009E233A" w:rsidTr="00DA0B21">
        <w:trPr>
          <w:cantSplit/>
        </w:trPr>
        <w:tc>
          <w:tcPr>
            <w:tcW w:w="5000" w:type="pct"/>
            <w:gridSpan w:val="7"/>
            <w:tcBorders>
              <w:bottom w:val="single" w:sz="4" w:space="0" w:color="auto"/>
            </w:tcBorders>
            <w:shd w:val="clear" w:color="auto" w:fill="000000"/>
            <w:vAlign w:val="center"/>
          </w:tcPr>
          <w:p w:rsidR="009E233A" w:rsidRPr="009E233A" w:rsidRDefault="009E233A" w:rsidP="009E233A">
            <w:pPr>
              <w:spacing w:before="60" w:after="60"/>
              <w:jc w:val="center"/>
              <w:rPr>
                <w:b/>
                <w:color w:val="FFFFFF"/>
                <w:sz w:val="20"/>
                <w:szCs w:val="20"/>
                <w:lang w:val="en-US"/>
              </w:rPr>
            </w:pPr>
            <w:r w:rsidRPr="009E233A">
              <w:rPr>
                <w:b/>
                <w:color w:val="FFFFFF"/>
                <w:sz w:val="20"/>
                <w:szCs w:val="20"/>
                <w:lang w:val="en-US"/>
              </w:rPr>
              <w:t>Electr</w:t>
            </w:r>
            <w:r>
              <w:rPr>
                <w:b/>
                <w:color w:val="FFFFFF"/>
                <w:sz w:val="20"/>
                <w:szCs w:val="20"/>
                <w:lang w:val="en-US"/>
              </w:rPr>
              <w:t>ical</w:t>
            </w:r>
          </w:p>
        </w:tc>
      </w:tr>
      <w:tr w:rsidR="005746D9" w:rsidRPr="00CE239F" w:rsidTr="00DA0B21">
        <w:trPr>
          <w:cantSplit/>
        </w:trPr>
        <w:tc>
          <w:tcPr>
            <w:tcW w:w="922" w:type="pct"/>
            <w:tcBorders>
              <w:bottom w:val="single" w:sz="4" w:space="0" w:color="auto"/>
            </w:tcBorders>
            <w:vAlign w:val="center"/>
          </w:tcPr>
          <w:p w:rsidR="005746D9" w:rsidRPr="00EB469B" w:rsidRDefault="005746D9" w:rsidP="00011EE1">
            <w:pPr>
              <w:spacing w:before="60" w:after="60"/>
              <w:rPr>
                <w:sz w:val="20"/>
                <w:szCs w:val="20"/>
                <w:lang w:val="en-US"/>
              </w:rPr>
            </w:pPr>
            <w:r>
              <w:rPr>
                <w:sz w:val="20"/>
                <w:szCs w:val="20"/>
                <w:lang w:val="en-US"/>
              </w:rPr>
              <w:t>UEENEEE122A</w:t>
            </w:r>
          </w:p>
        </w:tc>
        <w:tc>
          <w:tcPr>
            <w:tcW w:w="608" w:type="pct"/>
            <w:gridSpan w:val="2"/>
            <w:tcBorders>
              <w:bottom w:val="single" w:sz="4" w:space="0" w:color="auto"/>
            </w:tcBorders>
          </w:tcPr>
          <w:p w:rsidR="005746D9" w:rsidRPr="00EB469B" w:rsidRDefault="005746D9">
            <w:pPr>
              <w:rPr>
                <w:sz w:val="20"/>
                <w:szCs w:val="20"/>
                <w:lang w:val="en-GB"/>
              </w:rPr>
            </w:pPr>
          </w:p>
        </w:tc>
        <w:tc>
          <w:tcPr>
            <w:tcW w:w="2414" w:type="pct"/>
            <w:gridSpan w:val="2"/>
            <w:tcBorders>
              <w:bottom w:val="single" w:sz="4" w:space="0" w:color="auto"/>
            </w:tcBorders>
            <w:vAlign w:val="center"/>
          </w:tcPr>
          <w:p w:rsidR="005746D9" w:rsidRPr="00EB469B" w:rsidRDefault="005746D9">
            <w:pPr>
              <w:spacing w:before="60" w:after="60"/>
              <w:rPr>
                <w:sz w:val="20"/>
                <w:szCs w:val="20"/>
                <w:lang w:val="en-US"/>
              </w:rPr>
            </w:pPr>
            <w:r>
              <w:rPr>
                <w:sz w:val="20"/>
                <w:szCs w:val="20"/>
                <w:lang w:val="en-US"/>
              </w:rPr>
              <w:t>Carry out preparatory energy sector work activities</w:t>
            </w:r>
          </w:p>
        </w:tc>
        <w:tc>
          <w:tcPr>
            <w:tcW w:w="540" w:type="pct"/>
            <w:tcBorders>
              <w:bottom w:val="single" w:sz="4" w:space="0" w:color="auto"/>
            </w:tcBorders>
            <w:vAlign w:val="center"/>
          </w:tcPr>
          <w:p w:rsidR="005746D9" w:rsidRDefault="00217B20" w:rsidP="005746D9">
            <w:pPr>
              <w:jc w:val="center"/>
              <w:rPr>
                <w:sz w:val="20"/>
                <w:szCs w:val="20"/>
              </w:rPr>
            </w:pPr>
            <w:r w:rsidRPr="00EB469B">
              <w:rPr>
                <w:sz w:val="20"/>
                <w:szCs w:val="20"/>
              </w:rPr>
              <w:t>*</w:t>
            </w:r>
            <w:r>
              <w:rPr>
                <w:sz w:val="20"/>
                <w:szCs w:val="20"/>
              </w:rPr>
              <w:t>E101A</w:t>
            </w:r>
          </w:p>
          <w:p w:rsidR="00217B20" w:rsidRDefault="00217B20" w:rsidP="005746D9">
            <w:pPr>
              <w:jc w:val="center"/>
              <w:rPr>
                <w:sz w:val="20"/>
                <w:szCs w:val="20"/>
              </w:rPr>
            </w:pPr>
            <w:r w:rsidRPr="00EB469B">
              <w:rPr>
                <w:sz w:val="20"/>
                <w:szCs w:val="20"/>
              </w:rPr>
              <w:t>*</w:t>
            </w:r>
            <w:r>
              <w:rPr>
                <w:sz w:val="20"/>
                <w:szCs w:val="20"/>
              </w:rPr>
              <w:t>E102A</w:t>
            </w:r>
          </w:p>
          <w:p w:rsidR="00217B20" w:rsidRPr="00EB469B" w:rsidRDefault="00217B20" w:rsidP="005746D9">
            <w:pPr>
              <w:jc w:val="center"/>
              <w:rPr>
                <w:sz w:val="20"/>
                <w:szCs w:val="20"/>
              </w:rPr>
            </w:pPr>
            <w:r w:rsidRPr="00EB469B">
              <w:rPr>
                <w:sz w:val="20"/>
                <w:szCs w:val="20"/>
              </w:rPr>
              <w:t>*</w:t>
            </w:r>
            <w:r>
              <w:rPr>
                <w:sz w:val="20"/>
                <w:szCs w:val="20"/>
              </w:rPr>
              <w:t>E105A</w:t>
            </w:r>
          </w:p>
        </w:tc>
        <w:tc>
          <w:tcPr>
            <w:tcW w:w="516" w:type="pct"/>
            <w:tcBorders>
              <w:bottom w:val="single" w:sz="4" w:space="0" w:color="auto"/>
            </w:tcBorders>
            <w:vAlign w:val="center"/>
          </w:tcPr>
          <w:p w:rsidR="005746D9" w:rsidRPr="00EB469B" w:rsidRDefault="005746D9">
            <w:pPr>
              <w:spacing w:before="60" w:after="60"/>
              <w:jc w:val="center"/>
              <w:rPr>
                <w:sz w:val="20"/>
                <w:szCs w:val="20"/>
                <w:lang w:val="en-US"/>
              </w:rPr>
            </w:pPr>
            <w:r>
              <w:rPr>
                <w:sz w:val="20"/>
                <w:szCs w:val="20"/>
                <w:lang w:val="en-US"/>
              </w:rPr>
              <w:t>60</w:t>
            </w:r>
          </w:p>
        </w:tc>
      </w:tr>
      <w:tr w:rsidR="00942A09" w:rsidRPr="00CE239F" w:rsidTr="00DA0B21">
        <w:trPr>
          <w:cantSplit/>
        </w:trPr>
        <w:tc>
          <w:tcPr>
            <w:tcW w:w="922" w:type="pct"/>
            <w:tcBorders>
              <w:bottom w:val="single" w:sz="4" w:space="0" w:color="auto"/>
            </w:tcBorders>
            <w:vAlign w:val="center"/>
          </w:tcPr>
          <w:p w:rsidR="00942A09" w:rsidRDefault="00942A09" w:rsidP="00011EE1">
            <w:pPr>
              <w:spacing w:before="60" w:after="60"/>
              <w:rPr>
                <w:sz w:val="20"/>
                <w:szCs w:val="20"/>
                <w:lang w:val="en-US"/>
              </w:rPr>
            </w:pPr>
            <w:r w:rsidRPr="00E64571">
              <w:rPr>
                <w:sz w:val="20"/>
                <w:szCs w:val="20"/>
              </w:rPr>
              <w:t>UEENEEP0</w:t>
            </w:r>
            <w:r>
              <w:rPr>
                <w:sz w:val="20"/>
                <w:szCs w:val="20"/>
              </w:rPr>
              <w:t>24A</w:t>
            </w:r>
          </w:p>
        </w:tc>
        <w:tc>
          <w:tcPr>
            <w:tcW w:w="608" w:type="pct"/>
            <w:gridSpan w:val="2"/>
            <w:tcBorders>
              <w:bottom w:val="single" w:sz="4" w:space="0" w:color="auto"/>
            </w:tcBorders>
          </w:tcPr>
          <w:p w:rsidR="00942A09" w:rsidRPr="00EB469B" w:rsidRDefault="00942A09">
            <w:pPr>
              <w:rPr>
                <w:sz w:val="20"/>
                <w:szCs w:val="20"/>
                <w:lang w:val="en-GB"/>
              </w:rPr>
            </w:pPr>
          </w:p>
        </w:tc>
        <w:tc>
          <w:tcPr>
            <w:tcW w:w="2414" w:type="pct"/>
            <w:gridSpan w:val="2"/>
            <w:tcBorders>
              <w:bottom w:val="single" w:sz="4" w:space="0" w:color="auto"/>
            </w:tcBorders>
            <w:vAlign w:val="center"/>
          </w:tcPr>
          <w:p w:rsidR="00942A09" w:rsidRDefault="00942A09">
            <w:pPr>
              <w:spacing w:before="60" w:after="60"/>
              <w:rPr>
                <w:sz w:val="20"/>
                <w:szCs w:val="20"/>
                <w:lang w:val="en-US"/>
              </w:rPr>
            </w:pPr>
            <w:r w:rsidRPr="00E64571">
              <w:rPr>
                <w:sz w:val="20"/>
                <w:szCs w:val="20"/>
              </w:rPr>
              <w:t>Attach cords and plugs to electrical equipment for</w:t>
            </w:r>
            <w:r>
              <w:rPr>
                <w:sz w:val="20"/>
                <w:szCs w:val="20"/>
              </w:rPr>
              <w:t xml:space="preserve"> connection to a single phase 23</w:t>
            </w:r>
            <w:r w:rsidRPr="00E64571">
              <w:rPr>
                <w:sz w:val="20"/>
                <w:szCs w:val="20"/>
              </w:rPr>
              <w:t>0 volt supply</w:t>
            </w:r>
          </w:p>
        </w:tc>
        <w:tc>
          <w:tcPr>
            <w:tcW w:w="540" w:type="pct"/>
            <w:tcBorders>
              <w:bottom w:val="single" w:sz="4" w:space="0" w:color="auto"/>
            </w:tcBorders>
            <w:vAlign w:val="center"/>
          </w:tcPr>
          <w:p w:rsidR="00942A09" w:rsidRPr="00EB469B" w:rsidRDefault="00940641" w:rsidP="005746D9">
            <w:pPr>
              <w:jc w:val="center"/>
              <w:rPr>
                <w:sz w:val="20"/>
                <w:szCs w:val="20"/>
              </w:rPr>
            </w:pPr>
            <w:r>
              <w:rPr>
                <w:sz w:val="20"/>
                <w:szCs w:val="20"/>
              </w:rPr>
              <w:t>E101A</w:t>
            </w:r>
          </w:p>
        </w:tc>
        <w:tc>
          <w:tcPr>
            <w:tcW w:w="516" w:type="pct"/>
            <w:tcBorders>
              <w:bottom w:val="single" w:sz="4" w:space="0" w:color="auto"/>
            </w:tcBorders>
            <w:vAlign w:val="center"/>
          </w:tcPr>
          <w:p w:rsidR="00942A09" w:rsidRDefault="00940641">
            <w:pPr>
              <w:spacing w:before="60" w:after="60"/>
              <w:jc w:val="center"/>
              <w:rPr>
                <w:sz w:val="20"/>
                <w:szCs w:val="20"/>
                <w:lang w:val="en-US"/>
              </w:rPr>
            </w:pPr>
            <w:r>
              <w:rPr>
                <w:sz w:val="20"/>
                <w:szCs w:val="20"/>
                <w:lang w:val="en-US"/>
              </w:rPr>
              <w:t>20</w:t>
            </w:r>
          </w:p>
        </w:tc>
      </w:tr>
      <w:tr w:rsidR="005746D9" w:rsidRPr="00CE239F" w:rsidTr="00DA0B21">
        <w:trPr>
          <w:cantSplit/>
        </w:trPr>
        <w:tc>
          <w:tcPr>
            <w:tcW w:w="922" w:type="pct"/>
            <w:tcBorders>
              <w:bottom w:val="single" w:sz="4" w:space="0" w:color="auto"/>
            </w:tcBorders>
            <w:vAlign w:val="center"/>
          </w:tcPr>
          <w:p w:rsidR="005746D9" w:rsidRPr="00EB469B" w:rsidRDefault="005746D9" w:rsidP="00011EE1">
            <w:pPr>
              <w:spacing w:before="60" w:after="60"/>
              <w:rPr>
                <w:sz w:val="20"/>
                <w:szCs w:val="20"/>
                <w:lang w:val="en-US"/>
              </w:rPr>
            </w:pPr>
            <w:r>
              <w:rPr>
                <w:sz w:val="20"/>
                <w:szCs w:val="20"/>
                <w:lang w:val="en-US"/>
              </w:rPr>
              <w:t>UEENEEE141A</w:t>
            </w:r>
          </w:p>
        </w:tc>
        <w:tc>
          <w:tcPr>
            <w:tcW w:w="608" w:type="pct"/>
            <w:gridSpan w:val="2"/>
            <w:tcBorders>
              <w:bottom w:val="single" w:sz="4" w:space="0" w:color="auto"/>
            </w:tcBorders>
          </w:tcPr>
          <w:p w:rsidR="005746D9" w:rsidRPr="00EB469B" w:rsidRDefault="005746D9">
            <w:pPr>
              <w:rPr>
                <w:sz w:val="20"/>
                <w:szCs w:val="20"/>
                <w:lang w:val="en-GB"/>
              </w:rPr>
            </w:pPr>
          </w:p>
        </w:tc>
        <w:tc>
          <w:tcPr>
            <w:tcW w:w="2414" w:type="pct"/>
            <w:gridSpan w:val="2"/>
            <w:tcBorders>
              <w:bottom w:val="single" w:sz="4" w:space="0" w:color="auto"/>
            </w:tcBorders>
            <w:vAlign w:val="center"/>
          </w:tcPr>
          <w:p w:rsidR="005746D9" w:rsidRPr="00EB469B" w:rsidRDefault="005746D9" w:rsidP="009E233A">
            <w:pPr>
              <w:rPr>
                <w:sz w:val="20"/>
                <w:szCs w:val="20"/>
                <w:lang w:val="en-US"/>
              </w:rPr>
            </w:pPr>
            <w:r>
              <w:rPr>
                <w:sz w:val="20"/>
                <w:szCs w:val="20"/>
                <w:lang w:val="en-US"/>
              </w:rPr>
              <w:t xml:space="preserve">Use of routine equipment plant technologies in an energy sector </w:t>
            </w:r>
            <w:r w:rsidR="00130BE3">
              <w:rPr>
                <w:sz w:val="20"/>
                <w:szCs w:val="20"/>
                <w:lang w:val="en-US"/>
              </w:rPr>
              <w:t>environment</w:t>
            </w:r>
          </w:p>
        </w:tc>
        <w:tc>
          <w:tcPr>
            <w:tcW w:w="540" w:type="pct"/>
            <w:tcBorders>
              <w:bottom w:val="single" w:sz="4" w:space="0" w:color="auto"/>
            </w:tcBorders>
            <w:vAlign w:val="center"/>
          </w:tcPr>
          <w:p w:rsidR="005746D9" w:rsidRPr="00EB469B" w:rsidRDefault="00217B20" w:rsidP="005746D9">
            <w:pPr>
              <w:jc w:val="center"/>
              <w:rPr>
                <w:sz w:val="20"/>
                <w:szCs w:val="20"/>
              </w:rPr>
            </w:pPr>
            <w:r>
              <w:rPr>
                <w:sz w:val="20"/>
                <w:szCs w:val="20"/>
              </w:rPr>
              <w:t>E101A</w:t>
            </w:r>
          </w:p>
        </w:tc>
        <w:tc>
          <w:tcPr>
            <w:tcW w:w="516" w:type="pct"/>
            <w:tcBorders>
              <w:bottom w:val="single" w:sz="4" w:space="0" w:color="auto"/>
            </w:tcBorders>
            <w:vAlign w:val="center"/>
          </w:tcPr>
          <w:p w:rsidR="005746D9" w:rsidRPr="00EB469B" w:rsidRDefault="00B356B2">
            <w:pPr>
              <w:spacing w:before="60" w:after="60"/>
              <w:jc w:val="center"/>
              <w:rPr>
                <w:sz w:val="20"/>
                <w:szCs w:val="20"/>
                <w:lang w:val="en-US"/>
              </w:rPr>
            </w:pPr>
            <w:r>
              <w:rPr>
                <w:sz w:val="20"/>
                <w:szCs w:val="20"/>
                <w:lang w:val="en-US"/>
              </w:rPr>
              <w:t>6</w:t>
            </w:r>
            <w:r w:rsidR="005746D9">
              <w:rPr>
                <w:sz w:val="20"/>
                <w:szCs w:val="20"/>
                <w:lang w:val="en-US"/>
              </w:rPr>
              <w:t>0</w:t>
            </w:r>
          </w:p>
        </w:tc>
      </w:tr>
      <w:tr w:rsidR="005746D9" w:rsidRPr="00CE239F" w:rsidTr="00DA0B21">
        <w:trPr>
          <w:cantSplit/>
        </w:trPr>
        <w:tc>
          <w:tcPr>
            <w:tcW w:w="922" w:type="pct"/>
            <w:tcBorders>
              <w:bottom w:val="single" w:sz="4" w:space="0" w:color="auto"/>
            </w:tcBorders>
            <w:vAlign w:val="center"/>
          </w:tcPr>
          <w:p w:rsidR="005746D9" w:rsidRPr="00EB469B" w:rsidRDefault="005746D9" w:rsidP="00011EE1">
            <w:pPr>
              <w:spacing w:before="60" w:after="60"/>
              <w:rPr>
                <w:sz w:val="20"/>
                <w:szCs w:val="20"/>
                <w:lang w:val="en-US"/>
              </w:rPr>
            </w:pPr>
            <w:r>
              <w:rPr>
                <w:sz w:val="20"/>
                <w:szCs w:val="20"/>
                <w:lang w:val="en-US"/>
              </w:rPr>
              <w:t>UEENEEK112A</w:t>
            </w:r>
          </w:p>
        </w:tc>
        <w:tc>
          <w:tcPr>
            <w:tcW w:w="608" w:type="pct"/>
            <w:gridSpan w:val="2"/>
            <w:tcBorders>
              <w:bottom w:val="single" w:sz="4" w:space="0" w:color="auto"/>
            </w:tcBorders>
          </w:tcPr>
          <w:p w:rsidR="005746D9" w:rsidRPr="00EB469B" w:rsidRDefault="005746D9">
            <w:pPr>
              <w:rPr>
                <w:sz w:val="20"/>
                <w:szCs w:val="20"/>
                <w:lang w:val="en-GB"/>
              </w:rPr>
            </w:pPr>
          </w:p>
        </w:tc>
        <w:tc>
          <w:tcPr>
            <w:tcW w:w="2414" w:type="pct"/>
            <w:gridSpan w:val="2"/>
            <w:tcBorders>
              <w:bottom w:val="single" w:sz="4" w:space="0" w:color="auto"/>
            </w:tcBorders>
            <w:vAlign w:val="center"/>
          </w:tcPr>
          <w:p w:rsidR="005746D9" w:rsidRPr="00EB469B" w:rsidRDefault="005746D9" w:rsidP="009E233A">
            <w:pPr>
              <w:rPr>
                <w:sz w:val="20"/>
                <w:szCs w:val="20"/>
                <w:lang w:val="en-US"/>
              </w:rPr>
            </w:pPr>
            <w:r>
              <w:rPr>
                <w:sz w:val="20"/>
                <w:szCs w:val="20"/>
                <w:lang w:val="en-US"/>
              </w:rPr>
              <w:t>Provide basic sustainable energy solutions for energy reduction in residential premises</w:t>
            </w:r>
          </w:p>
        </w:tc>
        <w:tc>
          <w:tcPr>
            <w:tcW w:w="540" w:type="pct"/>
            <w:tcBorders>
              <w:bottom w:val="single" w:sz="4" w:space="0" w:color="auto"/>
            </w:tcBorders>
            <w:vAlign w:val="center"/>
          </w:tcPr>
          <w:p w:rsidR="005746D9" w:rsidRPr="00EB469B" w:rsidRDefault="00217B20" w:rsidP="005746D9">
            <w:pPr>
              <w:jc w:val="center"/>
              <w:rPr>
                <w:sz w:val="20"/>
                <w:szCs w:val="20"/>
                <w:lang w:val="en-GB"/>
              </w:rPr>
            </w:pPr>
            <w:r>
              <w:rPr>
                <w:sz w:val="20"/>
                <w:szCs w:val="20"/>
                <w:lang w:val="en-GB"/>
              </w:rPr>
              <w:t>None</w:t>
            </w:r>
          </w:p>
        </w:tc>
        <w:tc>
          <w:tcPr>
            <w:tcW w:w="516" w:type="pct"/>
            <w:tcBorders>
              <w:bottom w:val="single" w:sz="4" w:space="0" w:color="auto"/>
            </w:tcBorders>
            <w:vAlign w:val="center"/>
          </w:tcPr>
          <w:p w:rsidR="005746D9" w:rsidRPr="00EB469B" w:rsidRDefault="005746D9">
            <w:pPr>
              <w:spacing w:before="60" w:after="60"/>
              <w:jc w:val="center"/>
              <w:rPr>
                <w:sz w:val="20"/>
                <w:szCs w:val="20"/>
                <w:lang w:val="en-US"/>
              </w:rPr>
            </w:pPr>
            <w:r>
              <w:rPr>
                <w:sz w:val="20"/>
                <w:szCs w:val="20"/>
                <w:lang w:val="en-US"/>
              </w:rPr>
              <w:t>40</w:t>
            </w:r>
          </w:p>
        </w:tc>
      </w:tr>
      <w:tr w:rsidR="005746D9" w:rsidRPr="00CE239F" w:rsidTr="00DA0B21">
        <w:trPr>
          <w:cantSplit/>
        </w:trPr>
        <w:tc>
          <w:tcPr>
            <w:tcW w:w="922" w:type="pct"/>
            <w:tcBorders>
              <w:bottom w:val="single" w:sz="4" w:space="0" w:color="auto"/>
            </w:tcBorders>
            <w:vAlign w:val="center"/>
          </w:tcPr>
          <w:p w:rsidR="005746D9" w:rsidRPr="00EB469B" w:rsidRDefault="005746D9" w:rsidP="005746D9">
            <w:pPr>
              <w:spacing w:before="60" w:after="60"/>
              <w:rPr>
                <w:sz w:val="20"/>
                <w:szCs w:val="20"/>
                <w:lang w:val="en-US"/>
              </w:rPr>
            </w:pPr>
            <w:r w:rsidRPr="00EB469B">
              <w:rPr>
                <w:sz w:val="20"/>
                <w:szCs w:val="20"/>
                <w:lang w:val="en-US"/>
              </w:rPr>
              <w:t>UETTDREL</w:t>
            </w:r>
            <w:r>
              <w:rPr>
                <w:sz w:val="20"/>
                <w:szCs w:val="20"/>
                <w:lang w:val="en-US"/>
              </w:rPr>
              <w:t>11A</w:t>
            </w:r>
          </w:p>
        </w:tc>
        <w:tc>
          <w:tcPr>
            <w:tcW w:w="608" w:type="pct"/>
            <w:gridSpan w:val="2"/>
            <w:tcBorders>
              <w:bottom w:val="single" w:sz="4" w:space="0" w:color="auto"/>
            </w:tcBorders>
          </w:tcPr>
          <w:p w:rsidR="005746D9" w:rsidRPr="00EB469B" w:rsidRDefault="005746D9" w:rsidP="008640A0">
            <w:pPr>
              <w:rPr>
                <w:sz w:val="20"/>
                <w:szCs w:val="20"/>
                <w:lang w:val="en-GB"/>
              </w:rPr>
            </w:pPr>
          </w:p>
        </w:tc>
        <w:tc>
          <w:tcPr>
            <w:tcW w:w="2414" w:type="pct"/>
            <w:gridSpan w:val="2"/>
            <w:tcBorders>
              <w:bottom w:val="single" w:sz="4" w:space="0" w:color="auto"/>
            </w:tcBorders>
            <w:vAlign w:val="center"/>
          </w:tcPr>
          <w:p w:rsidR="005746D9" w:rsidRPr="00EB469B" w:rsidRDefault="005746D9" w:rsidP="009E233A">
            <w:pPr>
              <w:spacing w:before="60" w:after="60"/>
              <w:rPr>
                <w:sz w:val="20"/>
                <w:szCs w:val="20"/>
                <w:lang w:val="en-US"/>
              </w:rPr>
            </w:pPr>
            <w:r w:rsidRPr="00EB469B">
              <w:rPr>
                <w:sz w:val="20"/>
                <w:szCs w:val="20"/>
                <w:lang w:val="en-US"/>
              </w:rPr>
              <w:t xml:space="preserve">Apply sustainable energy </w:t>
            </w:r>
            <w:r>
              <w:rPr>
                <w:sz w:val="20"/>
                <w:szCs w:val="20"/>
                <w:lang w:val="en-US"/>
              </w:rPr>
              <w:t xml:space="preserve">and environmental </w:t>
            </w:r>
            <w:r w:rsidRPr="00EB469B">
              <w:rPr>
                <w:sz w:val="20"/>
                <w:szCs w:val="20"/>
                <w:lang w:val="en-US"/>
              </w:rPr>
              <w:t>procedures</w:t>
            </w:r>
          </w:p>
        </w:tc>
        <w:tc>
          <w:tcPr>
            <w:tcW w:w="540" w:type="pct"/>
            <w:tcBorders>
              <w:bottom w:val="single" w:sz="4" w:space="0" w:color="auto"/>
            </w:tcBorders>
            <w:vAlign w:val="center"/>
          </w:tcPr>
          <w:p w:rsidR="005746D9" w:rsidRPr="00EB469B" w:rsidRDefault="005746D9" w:rsidP="005746D9">
            <w:pPr>
              <w:spacing w:before="60" w:after="60"/>
              <w:jc w:val="center"/>
              <w:rPr>
                <w:sz w:val="20"/>
                <w:szCs w:val="20"/>
              </w:rPr>
            </w:pPr>
            <w:r w:rsidRPr="00EB469B">
              <w:rPr>
                <w:sz w:val="20"/>
                <w:szCs w:val="20"/>
              </w:rPr>
              <w:t>None</w:t>
            </w:r>
          </w:p>
        </w:tc>
        <w:tc>
          <w:tcPr>
            <w:tcW w:w="516" w:type="pct"/>
            <w:tcBorders>
              <w:bottom w:val="single" w:sz="4" w:space="0" w:color="auto"/>
            </w:tcBorders>
            <w:vAlign w:val="center"/>
          </w:tcPr>
          <w:p w:rsidR="005746D9" w:rsidRPr="00EB469B" w:rsidRDefault="005746D9" w:rsidP="008640A0">
            <w:pPr>
              <w:spacing w:before="60" w:after="60"/>
              <w:jc w:val="center"/>
              <w:rPr>
                <w:sz w:val="20"/>
                <w:szCs w:val="20"/>
                <w:lang w:val="en-US"/>
              </w:rPr>
            </w:pPr>
            <w:r w:rsidRPr="00EB469B">
              <w:rPr>
                <w:sz w:val="20"/>
                <w:szCs w:val="20"/>
                <w:lang w:val="en-US"/>
              </w:rPr>
              <w:t>40</w:t>
            </w:r>
          </w:p>
        </w:tc>
      </w:tr>
      <w:tr w:rsidR="005746D9" w:rsidRPr="00CE239F" w:rsidTr="00DA0B21">
        <w:trPr>
          <w:cantSplit/>
        </w:trPr>
        <w:tc>
          <w:tcPr>
            <w:tcW w:w="922" w:type="pct"/>
            <w:tcBorders>
              <w:bottom w:val="single" w:sz="4" w:space="0" w:color="auto"/>
            </w:tcBorders>
            <w:vAlign w:val="center"/>
          </w:tcPr>
          <w:p w:rsidR="005746D9" w:rsidRPr="0051155D" w:rsidRDefault="00C80ACC">
            <w:pPr>
              <w:spacing w:before="60" w:after="60"/>
              <w:rPr>
                <w:sz w:val="20"/>
                <w:szCs w:val="20"/>
                <w:lang w:val="en-US"/>
              </w:rPr>
            </w:pPr>
            <w:r>
              <w:rPr>
                <w:sz w:val="20"/>
                <w:szCs w:val="20"/>
                <w:lang w:val="en-US"/>
              </w:rPr>
              <w:t>VU21533</w:t>
            </w:r>
          </w:p>
        </w:tc>
        <w:tc>
          <w:tcPr>
            <w:tcW w:w="608" w:type="pct"/>
            <w:gridSpan w:val="2"/>
            <w:tcBorders>
              <w:bottom w:val="single" w:sz="4" w:space="0" w:color="auto"/>
            </w:tcBorders>
          </w:tcPr>
          <w:p w:rsidR="005746D9" w:rsidRPr="0051155D" w:rsidRDefault="005746D9">
            <w:pPr>
              <w:rPr>
                <w:sz w:val="20"/>
                <w:szCs w:val="20"/>
                <w:lang w:val="en-GB"/>
              </w:rPr>
            </w:pPr>
          </w:p>
        </w:tc>
        <w:tc>
          <w:tcPr>
            <w:tcW w:w="2414" w:type="pct"/>
            <w:gridSpan w:val="2"/>
            <w:tcBorders>
              <w:bottom w:val="single" w:sz="4" w:space="0" w:color="auto"/>
            </w:tcBorders>
            <w:vAlign w:val="center"/>
          </w:tcPr>
          <w:p w:rsidR="005746D9" w:rsidRPr="0051155D" w:rsidRDefault="005746D9" w:rsidP="0051155D">
            <w:pPr>
              <w:rPr>
                <w:sz w:val="20"/>
                <w:szCs w:val="20"/>
              </w:rPr>
            </w:pPr>
            <w:r w:rsidRPr="0051155D">
              <w:rPr>
                <w:sz w:val="20"/>
                <w:szCs w:val="20"/>
              </w:rPr>
              <w:t xml:space="preserve">Perform energy sector installations of extra low voltage (ELV) </w:t>
            </w:r>
            <w:r w:rsidR="0051155D">
              <w:rPr>
                <w:sz w:val="20"/>
                <w:szCs w:val="20"/>
              </w:rPr>
              <w:t>single path circuits</w:t>
            </w:r>
          </w:p>
        </w:tc>
        <w:tc>
          <w:tcPr>
            <w:tcW w:w="540" w:type="pct"/>
            <w:tcBorders>
              <w:bottom w:val="single" w:sz="4" w:space="0" w:color="auto"/>
            </w:tcBorders>
            <w:vAlign w:val="center"/>
          </w:tcPr>
          <w:p w:rsidR="005746D9" w:rsidRPr="0051155D" w:rsidRDefault="005746D9" w:rsidP="009E233A">
            <w:pPr>
              <w:jc w:val="center"/>
              <w:rPr>
                <w:sz w:val="20"/>
                <w:szCs w:val="20"/>
              </w:rPr>
            </w:pPr>
            <w:r w:rsidRPr="0051155D">
              <w:rPr>
                <w:sz w:val="20"/>
                <w:szCs w:val="20"/>
              </w:rPr>
              <w:t>None</w:t>
            </w:r>
          </w:p>
        </w:tc>
        <w:tc>
          <w:tcPr>
            <w:tcW w:w="516" w:type="pct"/>
            <w:tcBorders>
              <w:bottom w:val="single" w:sz="4" w:space="0" w:color="auto"/>
            </w:tcBorders>
            <w:vAlign w:val="center"/>
          </w:tcPr>
          <w:p w:rsidR="005746D9" w:rsidRPr="0051155D" w:rsidRDefault="00052DA7">
            <w:pPr>
              <w:spacing w:before="60" w:after="60"/>
              <w:jc w:val="center"/>
              <w:rPr>
                <w:sz w:val="20"/>
                <w:szCs w:val="20"/>
              </w:rPr>
            </w:pPr>
            <w:r w:rsidRPr="0051155D">
              <w:rPr>
                <w:sz w:val="20"/>
                <w:szCs w:val="20"/>
              </w:rPr>
              <w:t>40</w:t>
            </w:r>
          </w:p>
        </w:tc>
      </w:tr>
      <w:tr w:rsidR="009E233A" w:rsidRPr="009E233A" w:rsidTr="00DA0B21">
        <w:trPr>
          <w:cantSplit/>
        </w:trPr>
        <w:tc>
          <w:tcPr>
            <w:tcW w:w="5000" w:type="pct"/>
            <w:gridSpan w:val="7"/>
            <w:tcBorders>
              <w:bottom w:val="single" w:sz="4" w:space="0" w:color="auto"/>
            </w:tcBorders>
            <w:shd w:val="clear" w:color="auto" w:fill="000000"/>
            <w:vAlign w:val="center"/>
          </w:tcPr>
          <w:p w:rsidR="009E233A" w:rsidRPr="009E233A" w:rsidRDefault="009E233A">
            <w:pPr>
              <w:spacing w:before="60" w:after="60"/>
              <w:jc w:val="center"/>
              <w:rPr>
                <w:b/>
                <w:color w:val="FFFFFF"/>
                <w:sz w:val="20"/>
                <w:szCs w:val="20"/>
                <w:lang w:val="en-US"/>
              </w:rPr>
            </w:pPr>
            <w:r w:rsidRPr="009E233A">
              <w:rPr>
                <w:b/>
                <w:color w:val="FFFFFF"/>
                <w:sz w:val="20"/>
                <w:szCs w:val="20"/>
                <w:lang w:val="en-US"/>
              </w:rPr>
              <w:t>Electronics</w:t>
            </w:r>
          </w:p>
        </w:tc>
      </w:tr>
      <w:tr w:rsidR="009E233A" w:rsidRPr="00CE239F" w:rsidTr="00DA0B21">
        <w:trPr>
          <w:cantSplit/>
        </w:trPr>
        <w:tc>
          <w:tcPr>
            <w:tcW w:w="922" w:type="pct"/>
            <w:tcBorders>
              <w:bottom w:val="single" w:sz="4" w:space="0" w:color="auto"/>
            </w:tcBorders>
            <w:vAlign w:val="center"/>
          </w:tcPr>
          <w:p w:rsidR="009E233A" w:rsidRPr="00EB469B" w:rsidRDefault="009E233A" w:rsidP="009E233A">
            <w:pPr>
              <w:spacing w:before="60" w:after="60"/>
              <w:rPr>
                <w:sz w:val="20"/>
                <w:szCs w:val="20"/>
                <w:lang w:val="en-US"/>
              </w:rPr>
            </w:pPr>
            <w:r w:rsidRPr="00EB469B">
              <w:rPr>
                <w:sz w:val="20"/>
                <w:szCs w:val="20"/>
                <w:lang w:val="en-US"/>
              </w:rPr>
              <w:t>UEENEE</w:t>
            </w:r>
            <w:r>
              <w:rPr>
                <w:sz w:val="20"/>
                <w:szCs w:val="20"/>
                <w:lang w:val="en-US"/>
              </w:rPr>
              <w:t>D102A</w:t>
            </w:r>
          </w:p>
        </w:tc>
        <w:tc>
          <w:tcPr>
            <w:tcW w:w="614" w:type="pct"/>
            <w:gridSpan w:val="3"/>
            <w:tcBorders>
              <w:bottom w:val="single" w:sz="4" w:space="0" w:color="auto"/>
            </w:tcBorders>
          </w:tcPr>
          <w:p w:rsidR="009E233A" w:rsidRPr="00EB469B" w:rsidRDefault="009E233A">
            <w:pPr>
              <w:rPr>
                <w:sz w:val="20"/>
                <w:szCs w:val="20"/>
                <w:lang w:val="en-GB"/>
              </w:rPr>
            </w:pPr>
          </w:p>
        </w:tc>
        <w:tc>
          <w:tcPr>
            <w:tcW w:w="2408" w:type="pct"/>
            <w:tcBorders>
              <w:bottom w:val="single" w:sz="4" w:space="0" w:color="auto"/>
            </w:tcBorders>
            <w:vAlign w:val="center"/>
          </w:tcPr>
          <w:p w:rsidR="009E233A" w:rsidRPr="00EB469B" w:rsidRDefault="009E233A" w:rsidP="00011EE1">
            <w:pPr>
              <w:spacing w:before="60" w:after="60"/>
              <w:rPr>
                <w:sz w:val="20"/>
                <w:szCs w:val="20"/>
                <w:lang w:val="en-US"/>
              </w:rPr>
            </w:pPr>
            <w:r>
              <w:rPr>
                <w:sz w:val="20"/>
                <w:szCs w:val="20"/>
                <w:lang w:val="en-US"/>
              </w:rPr>
              <w:t>Assemble, set-up and test computing devices</w:t>
            </w:r>
          </w:p>
        </w:tc>
        <w:tc>
          <w:tcPr>
            <w:tcW w:w="540" w:type="pct"/>
            <w:tcBorders>
              <w:bottom w:val="single" w:sz="4" w:space="0" w:color="auto"/>
            </w:tcBorders>
            <w:vAlign w:val="center"/>
          </w:tcPr>
          <w:p w:rsidR="009E233A" w:rsidRPr="00EB469B" w:rsidRDefault="009E233A" w:rsidP="009E233A">
            <w:pPr>
              <w:jc w:val="center"/>
              <w:rPr>
                <w:sz w:val="20"/>
                <w:szCs w:val="20"/>
              </w:rPr>
            </w:pPr>
            <w:r w:rsidRPr="00EB469B">
              <w:rPr>
                <w:sz w:val="20"/>
                <w:szCs w:val="20"/>
              </w:rPr>
              <w:t>None</w:t>
            </w:r>
          </w:p>
        </w:tc>
        <w:tc>
          <w:tcPr>
            <w:tcW w:w="516" w:type="pct"/>
            <w:tcBorders>
              <w:bottom w:val="single" w:sz="4" w:space="0" w:color="auto"/>
            </w:tcBorders>
            <w:vAlign w:val="center"/>
          </w:tcPr>
          <w:p w:rsidR="009E233A" w:rsidRPr="00EB469B" w:rsidRDefault="00052DA7">
            <w:pPr>
              <w:spacing w:before="60" w:after="60"/>
              <w:jc w:val="center"/>
              <w:rPr>
                <w:sz w:val="20"/>
                <w:szCs w:val="20"/>
                <w:lang w:val="en-US"/>
              </w:rPr>
            </w:pPr>
            <w:r>
              <w:rPr>
                <w:sz w:val="20"/>
                <w:szCs w:val="20"/>
                <w:lang w:val="en-US"/>
              </w:rPr>
              <w:t>8</w:t>
            </w:r>
            <w:r w:rsidR="009E233A" w:rsidRPr="00EB469B">
              <w:rPr>
                <w:sz w:val="20"/>
                <w:szCs w:val="20"/>
                <w:lang w:val="en-US"/>
              </w:rPr>
              <w:t>0</w:t>
            </w:r>
          </w:p>
        </w:tc>
      </w:tr>
      <w:tr w:rsidR="009E233A" w:rsidRPr="00CE239F" w:rsidTr="00DA0B21">
        <w:trPr>
          <w:cantSplit/>
        </w:trPr>
        <w:tc>
          <w:tcPr>
            <w:tcW w:w="922" w:type="pct"/>
            <w:tcBorders>
              <w:bottom w:val="single" w:sz="4" w:space="0" w:color="auto"/>
            </w:tcBorders>
            <w:vAlign w:val="center"/>
          </w:tcPr>
          <w:p w:rsidR="009E233A" w:rsidRPr="00EB469B" w:rsidRDefault="009E233A" w:rsidP="009E233A">
            <w:pPr>
              <w:spacing w:before="60" w:after="60"/>
              <w:rPr>
                <w:sz w:val="20"/>
                <w:szCs w:val="20"/>
                <w:lang w:val="en-US"/>
              </w:rPr>
            </w:pPr>
            <w:r w:rsidRPr="00EB469B">
              <w:rPr>
                <w:sz w:val="20"/>
                <w:szCs w:val="20"/>
                <w:lang w:val="en-US"/>
              </w:rPr>
              <w:t>UEENEE</w:t>
            </w:r>
            <w:r>
              <w:rPr>
                <w:sz w:val="20"/>
                <w:szCs w:val="20"/>
                <w:lang w:val="en-US"/>
              </w:rPr>
              <w:t>H101A</w:t>
            </w:r>
          </w:p>
        </w:tc>
        <w:tc>
          <w:tcPr>
            <w:tcW w:w="614" w:type="pct"/>
            <w:gridSpan w:val="3"/>
            <w:tcBorders>
              <w:bottom w:val="single" w:sz="4" w:space="0" w:color="auto"/>
            </w:tcBorders>
          </w:tcPr>
          <w:p w:rsidR="009E233A" w:rsidRPr="00EB469B" w:rsidRDefault="009E233A">
            <w:pPr>
              <w:rPr>
                <w:sz w:val="20"/>
                <w:szCs w:val="20"/>
                <w:lang w:val="en-GB"/>
              </w:rPr>
            </w:pPr>
          </w:p>
        </w:tc>
        <w:tc>
          <w:tcPr>
            <w:tcW w:w="2408" w:type="pct"/>
            <w:tcBorders>
              <w:bottom w:val="single" w:sz="4" w:space="0" w:color="auto"/>
            </w:tcBorders>
            <w:vAlign w:val="center"/>
          </w:tcPr>
          <w:p w:rsidR="009E233A" w:rsidRPr="00EB469B" w:rsidRDefault="009E233A" w:rsidP="009E233A">
            <w:pPr>
              <w:rPr>
                <w:sz w:val="20"/>
                <w:szCs w:val="20"/>
                <w:lang w:val="en-US"/>
              </w:rPr>
            </w:pPr>
            <w:r>
              <w:rPr>
                <w:sz w:val="20"/>
                <w:szCs w:val="20"/>
                <w:lang w:val="en-US"/>
              </w:rPr>
              <w:t>Repair basic computer equipment faults by replacement of module sub-assemblies</w:t>
            </w:r>
          </w:p>
        </w:tc>
        <w:tc>
          <w:tcPr>
            <w:tcW w:w="540" w:type="pct"/>
            <w:tcBorders>
              <w:bottom w:val="single" w:sz="4" w:space="0" w:color="auto"/>
            </w:tcBorders>
            <w:vAlign w:val="center"/>
          </w:tcPr>
          <w:p w:rsidR="009E233A" w:rsidRDefault="00217B20" w:rsidP="009E233A">
            <w:pPr>
              <w:jc w:val="center"/>
              <w:rPr>
                <w:sz w:val="20"/>
                <w:szCs w:val="20"/>
              </w:rPr>
            </w:pPr>
            <w:r w:rsidRPr="00EB469B">
              <w:rPr>
                <w:sz w:val="20"/>
                <w:szCs w:val="20"/>
              </w:rPr>
              <w:t>*</w:t>
            </w:r>
            <w:r>
              <w:rPr>
                <w:sz w:val="20"/>
                <w:szCs w:val="20"/>
              </w:rPr>
              <w:t>E101A</w:t>
            </w:r>
          </w:p>
          <w:p w:rsidR="00217B20" w:rsidRPr="00EB469B" w:rsidRDefault="00217B20" w:rsidP="009E233A">
            <w:pPr>
              <w:jc w:val="center"/>
              <w:rPr>
                <w:sz w:val="20"/>
                <w:szCs w:val="20"/>
              </w:rPr>
            </w:pPr>
            <w:r w:rsidRPr="00EB469B">
              <w:rPr>
                <w:sz w:val="20"/>
                <w:szCs w:val="20"/>
              </w:rPr>
              <w:t>*</w:t>
            </w:r>
            <w:r>
              <w:rPr>
                <w:sz w:val="20"/>
                <w:szCs w:val="20"/>
              </w:rPr>
              <w:t>E102A</w:t>
            </w:r>
          </w:p>
        </w:tc>
        <w:tc>
          <w:tcPr>
            <w:tcW w:w="516" w:type="pct"/>
            <w:tcBorders>
              <w:bottom w:val="single" w:sz="4" w:space="0" w:color="auto"/>
            </w:tcBorders>
            <w:vAlign w:val="center"/>
          </w:tcPr>
          <w:p w:rsidR="009E233A" w:rsidRPr="00EB469B" w:rsidRDefault="009E233A">
            <w:pPr>
              <w:spacing w:before="60" w:after="60"/>
              <w:jc w:val="center"/>
              <w:rPr>
                <w:sz w:val="20"/>
                <w:szCs w:val="20"/>
                <w:lang w:val="en-US"/>
              </w:rPr>
            </w:pPr>
            <w:r w:rsidRPr="00EB469B">
              <w:rPr>
                <w:sz w:val="20"/>
                <w:szCs w:val="20"/>
                <w:lang w:val="en-US"/>
              </w:rPr>
              <w:t>40</w:t>
            </w:r>
          </w:p>
        </w:tc>
      </w:tr>
      <w:tr w:rsidR="009E233A" w:rsidRPr="00CE239F" w:rsidTr="00DA0B21">
        <w:trPr>
          <w:cantSplit/>
        </w:trPr>
        <w:tc>
          <w:tcPr>
            <w:tcW w:w="922" w:type="pct"/>
            <w:tcBorders>
              <w:bottom w:val="single" w:sz="4" w:space="0" w:color="auto"/>
            </w:tcBorders>
            <w:vAlign w:val="center"/>
          </w:tcPr>
          <w:p w:rsidR="009E233A" w:rsidRPr="00EB469B" w:rsidRDefault="009E233A" w:rsidP="00011EE1">
            <w:pPr>
              <w:spacing w:before="60" w:after="60"/>
              <w:rPr>
                <w:sz w:val="20"/>
                <w:szCs w:val="20"/>
                <w:lang w:val="en-US"/>
              </w:rPr>
            </w:pPr>
            <w:r w:rsidRPr="00EB469B">
              <w:rPr>
                <w:sz w:val="20"/>
                <w:szCs w:val="20"/>
                <w:lang w:val="en-US"/>
              </w:rPr>
              <w:lastRenderedPageBreak/>
              <w:t>UEENEEH</w:t>
            </w:r>
            <w:r>
              <w:rPr>
                <w:sz w:val="20"/>
                <w:szCs w:val="20"/>
                <w:lang w:val="en-US"/>
              </w:rPr>
              <w:t>102A</w:t>
            </w:r>
          </w:p>
        </w:tc>
        <w:tc>
          <w:tcPr>
            <w:tcW w:w="614" w:type="pct"/>
            <w:gridSpan w:val="3"/>
            <w:tcBorders>
              <w:bottom w:val="single" w:sz="4" w:space="0" w:color="auto"/>
            </w:tcBorders>
          </w:tcPr>
          <w:p w:rsidR="009E233A" w:rsidRPr="00EB469B" w:rsidRDefault="009E233A">
            <w:pPr>
              <w:rPr>
                <w:sz w:val="20"/>
                <w:szCs w:val="20"/>
                <w:lang w:val="en-GB"/>
              </w:rPr>
            </w:pPr>
          </w:p>
        </w:tc>
        <w:tc>
          <w:tcPr>
            <w:tcW w:w="2408" w:type="pct"/>
            <w:tcBorders>
              <w:bottom w:val="single" w:sz="4" w:space="0" w:color="auto"/>
            </w:tcBorders>
            <w:vAlign w:val="center"/>
          </w:tcPr>
          <w:p w:rsidR="009E233A" w:rsidRPr="00EB469B" w:rsidRDefault="009E233A">
            <w:pPr>
              <w:spacing w:before="60" w:after="60"/>
              <w:rPr>
                <w:sz w:val="20"/>
                <w:szCs w:val="20"/>
                <w:lang w:val="en-US"/>
              </w:rPr>
            </w:pPr>
            <w:r>
              <w:rPr>
                <w:sz w:val="20"/>
                <w:szCs w:val="20"/>
                <w:lang w:val="en-US"/>
              </w:rPr>
              <w:t>Repairs basic</w:t>
            </w:r>
            <w:r w:rsidRPr="00EB469B">
              <w:rPr>
                <w:sz w:val="20"/>
                <w:szCs w:val="20"/>
                <w:lang w:val="en-US"/>
              </w:rPr>
              <w:t xml:space="preserve"> electronic apparatus </w:t>
            </w:r>
            <w:r>
              <w:rPr>
                <w:sz w:val="20"/>
                <w:szCs w:val="20"/>
                <w:lang w:val="en-US"/>
              </w:rPr>
              <w:t xml:space="preserve">faults </w:t>
            </w:r>
            <w:r w:rsidRPr="00EB469B">
              <w:rPr>
                <w:sz w:val="20"/>
                <w:szCs w:val="20"/>
                <w:lang w:val="en-US"/>
              </w:rPr>
              <w:t>by replacement of components</w:t>
            </w:r>
          </w:p>
        </w:tc>
        <w:tc>
          <w:tcPr>
            <w:tcW w:w="540" w:type="pct"/>
            <w:tcBorders>
              <w:bottom w:val="single" w:sz="4" w:space="0" w:color="auto"/>
            </w:tcBorders>
            <w:vAlign w:val="center"/>
          </w:tcPr>
          <w:p w:rsidR="009E233A" w:rsidRPr="00EB469B" w:rsidRDefault="009E233A">
            <w:pPr>
              <w:spacing w:before="60" w:after="60"/>
              <w:rPr>
                <w:sz w:val="20"/>
                <w:szCs w:val="20"/>
              </w:rPr>
            </w:pPr>
            <w:r w:rsidRPr="00EB469B">
              <w:rPr>
                <w:sz w:val="20"/>
                <w:szCs w:val="20"/>
              </w:rPr>
              <w:t>*E002B; *E004B; *E007B.</w:t>
            </w:r>
          </w:p>
        </w:tc>
        <w:tc>
          <w:tcPr>
            <w:tcW w:w="516" w:type="pct"/>
            <w:tcBorders>
              <w:bottom w:val="single" w:sz="4" w:space="0" w:color="auto"/>
            </w:tcBorders>
            <w:vAlign w:val="center"/>
          </w:tcPr>
          <w:p w:rsidR="009E233A" w:rsidRPr="00EB469B" w:rsidRDefault="009E233A">
            <w:pPr>
              <w:spacing w:before="60" w:after="60"/>
              <w:jc w:val="center"/>
              <w:rPr>
                <w:sz w:val="20"/>
                <w:szCs w:val="20"/>
                <w:lang w:val="en-US"/>
              </w:rPr>
            </w:pPr>
            <w:r w:rsidRPr="00EB469B">
              <w:rPr>
                <w:sz w:val="20"/>
                <w:szCs w:val="20"/>
                <w:lang w:val="en-US"/>
              </w:rPr>
              <w:t>40</w:t>
            </w:r>
          </w:p>
        </w:tc>
      </w:tr>
      <w:tr w:rsidR="009E233A" w:rsidRPr="00CE239F" w:rsidTr="00DA0B21">
        <w:trPr>
          <w:cantSplit/>
        </w:trPr>
        <w:tc>
          <w:tcPr>
            <w:tcW w:w="922" w:type="pct"/>
            <w:tcBorders>
              <w:bottom w:val="single" w:sz="4" w:space="0" w:color="auto"/>
            </w:tcBorders>
            <w:vAlign w:val="center"/>
          </w:tcPr>
          <w:p w:rsidR="009E233A" w:rsidRPr="00EB469B" w:rsidRDefault="009E233A" w:rsidP="00011EE1">
            <w:pPr>
              <w:spacing w:before="60" w:after="60"/>
              <w:rPr>
                <w:sz w:val="20"/>
                <w:szCs w:val="20"/>
                <w:lang w:val="en-US"/>
              </w:rPr>
            </w:pPr>
            <w:r w:rsidRPr="00EB469B">
              <w:rPr>
                <w:sz w:val="20"/>
                <w:szCs w:val="20"/>
                <w:lang w:val="en-US"/>
              </w:rPr>
              <w:t>UEENEEH</w:t>
            </w:r>
            <w:r>
              <w:rPr>
                <w:sz w:val="20"/>
                <w:szCs w:val="20"/>
                <w:lang w:val="en-US"/>
              </w:rPr>
              <w:t>104A</w:t>
            </w:r>
          </w:p>
        </w:tc>
        <w:tc>
          <w:tcPr>
            <w:tcW w:w="614" w:type="pct"/>
            <w:gridSpan w:val="3"/>
            <w:tcBorders>
              <w:bottom w:val="single" w:sz="4" w:space="0" w:color="auto"/>
            </w:tcBorders>
          </w:tcPr>
          <w:p w:rsidR="009E233A" w:rsidRPr="00EB469B" w:rsidRDefault="009E233A">
            <w:pPr>
              <w:rPr>
                <w:sz w:val="20"/>
                <w:szCs w:val="20"/>
                <w:lang w:val="en-GB"/>
              </w:rPr>
            </w:pPr>
          </w:p>
        </w:tc>
        <w:tc>
          <w:tcPr>
            <w:tcW w:w="2408" w:type="pct"/>
            <w:tcBorders>
              <w:bottom w:val="single" w:sz="4" w:space="0" w:color="auto"/>
            </w:tcBorders>
            <w:vAlign w:val="center"/>
          </w:tcPr>
          <w:p w:rsidR="009E233A" w:rsidRPr="00EB469B" w:rsidRDefault="009E233A">
            <w:pPr>
              <w:spacing w:before="60" w:after="60"/>
              <w:rPr>
                <w:sz w:val="20"/>
                <w:szCs w:val="20"/>
                <w:lang w:val="en-US"/>
              </w:rPr>
            </w:pPr>
            <w:r w:rsidRPr="00EB469B">
              <w:rPr>
                <w:sz w:val="20"/>
                <w:szCs w:val="20"/>
                <w:lang w:val="en-US"/>
              </w:rPr>
              <w:t>Set up and test residential audio/video equipment</w:t>
            </w:r>
          </w:p>
        </w:tc>
        <w:tc>
          <w:tcPr>
            <w:tcW w:w="540" w:type="pct"/>
            <w:tcBorders>
              <w:bottom w:val="single" w:sz="4" w:space="0" w:color="auto"/>
            </w:tcBorders>
            <w:vAlign w:val="center"/>
          </w:tcPr>
          <w:p w:rsidR="009E233A" w:rsidRPr="00EB469B" w:rsidRDefault="009E233A" w:rsidP="00217B20">
            <w:pPr>
              <w:spacing w:before="60" w:after="60"/>
              <w:jc w:val="center"/>
              <w:rPr>
                <w:sz w:val="20"/>
                <w:szCs w:val="20"/>
              </w:rPr>
            </w:pPr>
            <w:r w:rsidRPr="00EB469B">
              <w:rPr>
                <w:sz w:val="20"/>
                <w:szCs w:val="20"/>
              </w:rPr>
              <w:t>None</w:t>
            </w:r>
          </w:p>
        </w:tc>
        <w:tc>
          <w:tcPr>
            <w:tcW w:w="516" w:type="pct"/>
            <w:tcBorders>
              <w:bottom w:val="single" w:sz="4" w:space="0" w:color="auto"/>
            </w:tcBorders>
            <w:vAlign w:val="center"/>
          </w:tcPr>
          <w:p w:rsidR="009E233A" w:rsidRPr="00EB469B" w:rsidRDefault="009E233A">
            <w:pPr>
              <w:spacing w:before="60" w:after="60"/>
              <w:jc w:val="center"/>
              <w:rPr>
                <w:sz w:val="20"/>
                <w:szCs w:val="20"/>
                <w:lang w:val="en-US"/>
              </w:rPr>
            </w:pPr>
            <w:r w:rsidRPr="00EB469B">
              <w:rPr>
                <w:sz w:val="20"/>
                <w:szCs w:val="20"/>
                <w:lang w:val="en-US"/>
              </w:rPr>
              <w:t>40</w:t>
            </w:r>
          </w:p>
        </w:tc>
      </w:tr>
      <w:tr w:rsidR="00A660A3" w:rsidRPr="00CE239F" w:rsidTr="00DA0B21">
        <w:trPr>
          <w:cantSplit/>
        </w:trPr>
        <w:tc>
          <w:tcPr>
            <w:tcW w:w="5000" w:type="pct"/>
            <w:gridSpan w:val="7"/>
            <w:tcBorders>
              <w:bottom w:val="single" w:sz="4" w:space="0" w:color="auto"/>
            </w:tcBorders>
            <w:shd w:val="clear" w:color="auto" w:fill="000000"/>
            <w:vAlign w:val="center"/>
          </w:tcPr>
          <w:p w:rsidR="00A660A3" w:rsidRPr="00A660A3" w:rsidRDefault="00A660A3">
            <w:pPr>
              <w:spacing w:before="60" w:after="60"/>
              <w:jc w:val="center"/>
              <w:rPr>
                <w:b/>
                <w:color w:val="FFFFFF"/>
                <w:sz w:val="20"/>
                <w:szCs w:val="20"/>
                <w:lang w:val="en-US"/>
              </w:rPr>
            </w:pPr>
            <w:r w:rsidRPr="00A660A3">
              <w:rPr>
                <w:b/>
                <w:color w:val="FFFFFF"/>
                <w:sz w:val="20"/>
                <w:szCs w:val="20"/>
                <w:lang w:val="en-US"/>
              </w:rPr>
              <w:t>Refrigeration</w:t>
            </w:r>
          </w:p>
        </w:tc>
      </w:tr>
      <w:tr w:rsidR="009E233A" w:rsidRPr="00CE239F" w:rsidTr="00DA0B21">
        <w:trPr>
          <w:cantSplit/>
        </w:trPr>
        <w:tc>
          <w:tcPr>
            <w:tcW w:w="928" w:type="pct"/>
            <w:gridSpan w:val="2"/>
            <w:tcBorders>
              <w:bottom w:val="single" w:sz="4" w:space="0" w:color="auto"/>
            </w:tcBorders>
            <w:vAlign w:val="center"/>
          </w:tcPr>
          <w:p w:rsidR="009E233A" w:rsidRPr="00EB469B" w:rsidRDefault="00A660A3">
            <w:pPr>
              <w:spacing w:before="60" w:after="60"/>
              <w:rPr>
                <w:sz w:val="20"/>
                <w:szCs w:val="20"/>
                <w:lang w:val="en-US"/>
              </w:rPr>
            </w:pPr>
            <w:r>
              <w:rPr>
                <w:sz w:val="20"/>
                <w:szCs w:val="20"/>
                <w:lang w:val="en-US"/>
              </w:rPr>
              <w:t>UEENEEJ102A</w:t>
            </w:r>
          </w:p>
        </w:tc>
        <w:tc>
          <w:tcPr>
            <w:tcW w:w="608" w:type="pct"/>
            <w:gridSpan w:val="2"/>
            <w:tcBorders>
              <w:bottom w:val="single" w:sz="4" w:space="0" w:color="auto"/>
            </w:tcBorders>
          </w:tcPr>
          <w:p w:rsidR="009E233A" w:rsidRPr="00EB469B" w:rsidRDefault="009E233A">
            <w:pPr>
              <w:rPr>
                <w:sz w:val="20"/>
                <w:szCs w:val="20"/>
                <w:lang w:val="en-GB"/>
              </w:rPr>
            </w:pPr>
          </w:p>
        </w:tc>
        <w:tc>
          <w:tcPr>
            <w:tcW w:w="2408" w:type="pct"/>
            <w:tcBorders>
              <w:bottom w:val="single" w:sz="4" w:space="0" w:color="auto"/>
            </w:tcBorders>
            <w:vAlign w:val="center"/>
          </w:tcPr>
          <w:p w:rsidR="009E233A" w:rsidRPr="00EB469B" w:rsidRDefault="00A660A3">
            <w:pPr>
              <w:spacing w:before="60" w:after="60"/>
              <w:rPr>
                <w:sz w:val="20"/>
                <w:szCs w:val="20"/>
                <w:lang w:val="en-US"/>
              </w:rPr>
            </w:pPr>
            <w:r w:rsidRPr="00C80ACC">
              <w:rPr>
                <w:sz w:val="20"/>
                <w:szCs w:val="20"/>
                <w:lang w:val="en-GB"/>
              </w:rPr>
              <w:t xml:space="preserve">Prepare </w:t>
            </w:r>
            <w:r w:rsidR="00BF3A62" w:rsidRPr="00C80ACC">
              <w:rPr>
                <w:sz w:val="20"/>
                <w:szCs w:val="20"/>
                <w:lang w:val="en-GB"/>
              </w:rPr>
              <w:t xml:space="preserve">and connect </w:t>
            </w:r>
            <w:r w:rsidRPr="00C80ACC">
              <w:rPr>
                <w:sz w:val="20"/>
                <w:szCs w:val="20"/>
                <w:lang w:val="en-GB"/>
              </w:rPr>
              <w:t>refrigeration</w:t>
            </w:r>
            <w:r>
              <w:rPr>
                <w:sz w:val="20"/>
                <w:szCs w:val="20"/>
                <w:lang w:val="en-GB"/>
              </w:rPr>
              <w:t xml:space="preserve"> tubing and fittings</w:t>
            </w:r>
          </w:p>
        </w:tc>
        <w:tc>
          <w:tcPr>
            <w:tcW w:w="540" w:type="pct"/>
            <w:tcBorders>
              <w:bottom w:val="single" w:sz="4" w:space="0" w:color="auto"/>
            </w:tcBorders>
            <w:vAlign w:val="center"/>
          </w:tcPr>
          <w:p w:rsidR="009E233A" w:rsidRPr="00EB469B" w:rsidRDefault="00217B20">
            <w:pPr>
              <w:spacing w:before="60" w:after="60"/>
              <w:rPr>
                <w:sz w:val="20"/>
                <w:szCs w:val="20"/>
              </w:rPr>
            </w:pPr>
            <w:r w:rsidRPr="00EB469B">
              <w:rPr>
                <w:sz w:val="20"/>
                <w:szCs w:val="20"/>
              </w:rPr>
              <w:t>*</w:t>
            </w:r>
            <w:r>
              <w:rPr>
                <w:sz w:val="20"/>
                <w:szCs w:val="20"/>
              </w:rPr>
              <w:t>E101A</w:t>
            </w:r>
          </w:p>
        </w:tc>
        <w:tc>
          <w:tcPr>
            <w:tcW w:w="516" w:type="pct"/>
            <w:tcBorders>
              <w:bottom w:val="single" w:sz="4" w:space="0" w:color="auto"/>
            </w:tcBorders>
            <w:vAlign w:val="center"/>
          </w:tcPr>
          <w:p w:rsidR="009E233A" w:rsidRPr="00EB469B" w:rsidRDefault="009E233A">
            <w:pPr>
              <w:spacing w:before="60" w:after="60"/>
              <w:jc w:val="center"/>
              <w:rPr>
                <w:sz w:val="20"/>
                <w:szCs w:val="20"/>
                <w:lang w:val="en-US"/>
              </w:rPr>
            </w:pPr>
            <w:r w:rsidRPr="00EB469B">
              <w:rPr>
                <w:sz w:val="20"/>
                <w:szCs w:val="20"/>
                <w:lang w:val="en-US"/>
              </w:rPr>
              <w:t>40</w:t>
            </w:r>
          </w:p>
        </w:tc>
      </w:tr>
      <w:tr w:rsidR="009E233A" w:rsidRPr="00CE239F" w:rsidTr="00DA0B21">
        <w:trPr>
          <w:cantSplit/>
        </w:trPr>
        <w:tc>
          <w:tcPr>
            <w:tcW w:w="928" w:type="pct"/>
            <w:gridSpan w:val="2"/>
            <w:tcBorders>
              <w:bottom w:val="single" w:sz="4" w:space="0" w:color="auto"/>
            </w:tcBorders>
            <w:vAlign w:val="center"/>
          </w:tcPr>
          <w:p w:rsidR="009E233A" w:rsidRPr="00EB469B" w:rsidRDefault="00A660A3">
            <w:pPr>
              <w:spacing w:before="60" w:after="60"/>
              <w:rPr>
                <w:sz w:val="20"/>
                <w:szCs w:val="20"/>
                <w:lang w:val="en-US"/>
              </w:rPr>
            </w:pPr>
            <w:r>
              <w:rPr>
                <w:sz w:val="20"/>
                <w:szCs w:val="20"/>
                <w:lang w:val="en-US"/>
              </w:rPr>
              <w:t>UEENEEJ103A</w:t>
            </w:r>
          </w:p>
        </w:tc>
        <w:tc>
          <w:tcPr>
            <w:tcW w:w="608" w:type="pct"/>
            <w:gridSpan w:val="2"/>
            <w:tcBorders>
              <w:bottom w:val="single" w:sz="4" w:space="0" w:color="auto"/>
            </w:tcBorders>
          </w:tcPr>
          <w:p w:rsidR="009E233A" w:rsidRPr="00EB469B" w:rsidRDefault="009E233A">
            <w:pPr>
              <w:rPr>
                <w:sz w:val="20"/>
                <w:szCs w:val="20"/>
                <w:lang w:val="en-GB"/>
              </w:rPr>
            </w:pPr>
          </w:p>
        </w:tc>
        <w:tc>
          <w:tcPr>
            <w:tcW w:w="2408" w:type="pct"/>
            <w:tcBorders>
              <w:bottom w:val="single" w:sz="4" w:space="0" w:color="auto"/>
            </w:tcBorders>
            <w:vAlign w:val="center"/>
          </w:tcPr>
          <w:p w:rsidR="009E233A" w:rsidRPr="00EB469B" w:rsidRDefault="00A660A3" w:rsidP="00A660A3">
            <w:pPr>
              <w:rPr>
                <w:sz w:val="20"/>
                <w:szCs w:val="20"/>
                <w:lang w:val="en-US"/>
              </w:rPr>
            </w:pPr>
            <w:r>
              <w:rPr>
                <w:sz w:val="20"/>
                <w:szCs w:val="20"/>
                <w:lang w:val="en-US"/>
              </w:rPr>
              <w:t>Establish the basic operating conditions of vapour compression systems</w:t>
            </w:r>
          </w:p>
        </w:tc>
        <w:tc>
          <w:tcPr>
            <w:tcW w:w="540" w:type="pct"/>
            <w:tcBorders>
              <w:bottom w:val="single" w:sz="4" w:space="0" w:color="auto"/>
            </w:tcBorders>
            <w:vAlign w:val="center"/>
          </w:tcPr>
          <w:p w:rsidR="009E233A" w:rsidRPr="00EB469B" w:rsidRDefault="00217B20">
            <w:pPr>
              <w:spacing w:before="60" w:after="60"/>
              <w:rPr>
                <w:sz w:val="20"/>
                <w:szCs w:val="20"/>
              </w:rPr>
            </w:pPr>
            <w:r w:rsidRPr="00EB469B">
              <w:rPr>
                <w:sz w:val="20"/>
                <w:szCs w:val="20"/>
              </w:rPr>
              <w:t>*</w:t>
            </w:r>
            <w:r>
              <w:rPr>
                <w:sz w:val="20"/>
                <w:szCs w:val="20"/>
              </w:rPr>
              <w:t>E101A</w:t>
            </w:r>
          </w:p>
        </w:tc>
        <w:tc>
          <w:tcPr>
            <w:tcW w:w="516" w:type="pct"/>
            <w:tcBorders>
              <w:bottom w:val="single" w:sz="4" w:space="0" w:color="auto"/>
            </w:tcBorders>
            <w:vAlign w:val="center"/>
          </w:tcPr>
          <w:p w:rsidR="009E233A" w:rsidRPr="00EB469B" w:rsidRDefault="00052DA7">
            <w:pPr>
              <w:spacing w:before="60" w:after="60"/>
              <w:jc w:val="center"/>
              <w:rPr>
                <w:sz w:val="20"/>
                <w:szCs w:val="20"/>
                <w:lang w:val="en-US"/>
              </w:rPr>
            </w:pPr>
            <w:r>
              <w:rPr>
                <w:sz w:val="20"/>
                <w:szCs w:val="20"/>
                <w:lang w:val="en-US"/>
              </w:rPr>
              <w:t>60</w:t>
            </w:r>
          </w:p>
        </w:tc>
      </w:tr>
      <w:tr w:rsidR="00DA0B21" w:rsidRPr="00CE239F" w:rsidTr="00DA0B21">
        <w:trPr>
          <w:cantSplit/>
        </w:trPr>
        <w:tc>
          <w:tcPr>
            <w:tcW w:w="928" w:type="pct"/>
            <w:gridSpan w:val="2"/>
            <w:tcBorders>
              <w:bottom w:val="single" w:sz="4" w:space="0" w:color="auto"/>
            </w:tcBorders>
            <w:vAlign w:val="center"/>
          </w:tcPr>
          <w:p w:rsidR="00DA0B21" w:rsidRDefault="00DA0B21">
            <w:pPr>
              <w:spacing w:before="60" w:after="60"/>
              <w:rPr>
                <w:sz w:val="20"/>
                <w:szCs w:val="20"/>
                <w:lang w:val="en-US"/>
              </w:rPr>
            </w:pPr>
            <w:r>
              <w:rPr>
                <w:sz w:val="20"/>
                <w:szCs w:val="20"/>
                <w:lang w:val="en-US"/>
              </w:rPr>
              <w:t>UEENEEJ104A</w:t>
            </w:r>
          </w:p>
        </w:tc>
        <w:tc>
          <w:tcPr>
            <w:tcW w:w="608" w:type="pct"/>
            <w:gridSpan w:val="2"/>
            <w:tcBorders>
              <w:bottom w:val="single" w:sz="4" w:space="0" w:color="auto"/>
            </w:tcBorders>
          </w:tcPr>
          <w:p w:rsidR="00DA0B21" w:rsidRPr="00EB469B" w:rsidRDefault="00DA0B21">
            <w:pPr>
              <w:rPr>
                <w:sz w:val="20"/>
                <w:szCs w:val="20"/>
                <w:lang w:val="en-GB"/>
              </w:rPr>
            </w:pPr>
          </w:p>
        </w:tc>
        <w:tc>
          <w:tcPr>
            <w:tcW w:w="2408" w:type="pct"/>
            <w:tcBorders>
              <w:bottom w:val="single" w:sz="4" w:space="0" w:color="auto"/>
            </w:tcBorders>
            <w:vAlign w:val="center"/>
          </w:tcPr>
          <w:p w:rsidR="00DA0B21" w:rsidRDefault="00DA0B21" w:rsidP="00A660A3">
            <w:pPr>
              <w:rPr>
                <w:sz w:val="20"/>
                <w:szCs w:val="20"/>
                <w:lang w:val="en-US"/>
              </w:rPr>
            </w:pPr>
            <w:r w:rsidRPr="00DA0B21">
              <w:rPr>
                <w:sz w:val="20"/>
                <w:szCs w:val="20"/>
                <w:lang w:val="en-US"/>
              </w:rPr>
              <w:t>Establish the basic operating conditions of air conditioning systems</w:t>
            </w:r>
          </w:p>
        </w:tc>
        <w:tc>
          <w:tcPr>
            <w:tcW w:w="540" w:type="pct"/>
            <w:tcBorders>
              <w:bottom w:val="single" w:sz="4" w:space="0" w:color="auto"/>
            </w:tcBorders>
            <w:vAlign w:val="center"/>
          </w:tcPr>
          <w:p w:rsidR="00DA0B21" w:rsidRPr="00EB469B" w:rsidRDefault="00DA0B21">
            <w:pPr>
              <w:spacing w:before="60" w:after="60"/>
              <w:rPr>
                <w:sz w:val="20"/>
                <w:szCs w:val="20"/>
              </w:rPr>
            </w:pPr>
            <w:r>
              <w:rPr>
                <w:sz w:val="20"/>
                <w:szCs w:val="20"/>
              </w:rPr>
              <w:t xml:space="preserve">  E101A</w:t>
            </w:r>
          </w:p>
        </w:tc>
        <w:tc>
          <w:tcPr>
            <w:tcW w:w="516" w:type="pct"/>
            <w:tcBorders>
              <w:bottom w:val="single" w:sz="4" w:space="0" w:color="auto"/>
            </w:tcBorders>
            <w:vAlign w:val="center"/>
          </w:tcPr>
          <w:p w:rsidR="00DA0B21" w:rsidRDefault="00DA0B21">
            <w:pPr>
              <w:spacing w:before="60" w:after="60"/>
              <w:jc w:val="center"/>
              <w:rPr>
                <w:sz w:val="20"/>
                <w:szCs w:val="20"/>
                <w:lang w:val="en-US"/>
              </w:rPr>
            </w:pPr>
            <w:r>
              <w:rPr>
                <w:sz w:val="20"/>
                <w:szCs w:val="20"/>
                <w:lang w:val="en-US"/>
              </w:rPr>
              <w:t>20</w:t>
            </w:r>
          </w:p>
        </w:tc>
      </w:tr>
      <w:tr w:rsidR="00A660A3" w:rsidRPr="00CE239F" w:rsidTr="00DA0B21">
        <w:trPr>
          <w:cantSplit/>
        </w:trPr>
        <w:tc>
          <w:tcPr>
            <w:tcW w:w="5000" w:type="pct"/>
            <w:gridSpan w:val="7"/>
            <w:tcBorders>
              <w:bottom w:val="single" w:sz="4" w:space="0" w:color="auto"/>
            </w:tcBorders>
            <w:shd w:val="clear" w:color="auto" w:fill="000000"/>
            <w:vAlign w:val="center"/>
          </w:tcPr>
          <w:p w:rsidR="00A660A3" w:rsidRPr="00A660A3" w:rsidRDefault="00A660A3" w:rsidP="008640A0">
            <w:pPr>
              <w:spacing w:before="60" w:after="60"/>
              <w:jc w:val="center"/>
              <w:rPr>
                <w:b/>
                <w:color w:val="FFFFFF"/>
                <w:sz w:val="20"/>
                <w:szCs w:val="20"/>
                <w:lang w:val="en-US"/>
              </w:rPr>
            </w:pPr>
            <w:r>
              <w:rPr>
                <w:b/>
                <w:color w:val="FFFFFF"/>
                <w:sz w:val="20"/>
                <w:szCs w:val="20"/>
                <w:lang w:val="en-US"/>
              </w:rPr>
              <w:t>Mechanical</w:t>
            </w:r>
            <w:r w:rsidR="00217B20" w:rsidRPr="00EB469B">
              <w:rPr>
                <w:sz w:val="20"/>
                <w:szCs w:val="20"/>
              </w:rPr>
              <w:t>*</w:t>
            </w:r>
            <w:r w:rsidR="00217B20">
              <w:rPr>
                <w:sz w:val="20"/>
                <w:szCs w:val="20"/>
              </w:rPr>
              <w:t>E101A</w:t>
            </w:r>
          </w:p>
        </w:tc>
      </w:tr>
      <w:tr w:rsidR="00A660A3" w:rsidRPr="00CE239F" w:rsidTr="00DA0B21">
        <w:trPr>
          <w:cantSplit/>
        </w:trPr>
        <w:tc>
          <w:tcPr>
            <w:tcW w:w="928" w:type="pct"/>
            <w:gridSpan w:val="2"/>
            <w:tcBorders>
              <w:bottom w:val="single" w:sz="4" w:space="0" w:color="auto"/>
            </w:tcBorders>
            <w:vAlign w:val="center"/>
          </w:tcPr>
          <w:p w:rsidR="00A660A3" w:rsidRDefault="00A660A3">
            <w:pPr>
              <w:spacing w:before="60" w:after="60"/>
              <w:rPr>
                <w:sz w:val="20"/>
                <w:szCs w:val="20"/>
                <w:lang w:val="en-US"/>
              </w:rPr>
            </w:pPr>
            <w:r>
              <w:rPr>
                <w:sz w:val="20"/>
                <w:szCs w:val="20"/>
                <w:lang w:val="en-US"/>
              </w:rPr>
              <w:t>VU20915</w:t>
            </w:r>
          </w:p>
        </w:tc>
        <w:tc>
          <w:tcPr>
            <w:tcW w:w="608" w:type="pct"/>
            <w:gridSpan w:val="2"/>
            <w:tcBorders>
              <w:bottom w:val="single" w:sz="4" w:space="0" w:color="auto"/>
            </w:tcBorders>
            <w:vAlign w:val="center"/>
          </w:tcPr>
          <w:p w:rsidR="00A660A3" w:rsidRPr="00EB469B" w:rsidRDefault="00A660A3" w:rsidP="00A660A3">
            <w:pPr>
              <w:jc w:val="center"/>
              <w:rPr>
                <w:sz w:val="20"/>
                <w:szCs w:val="20"/>
                <w:lang w:val="en-GB"/>
              </w:rPr>
            </w:pPr>
            <w:r w:rsidRPr="00EB469B">
              <w:rPr>
                <w:sz w:val="20"/>
                <w:szCs w:val="20"/>
                <w:lang w:val="en-GB"/>
              </w:rPr>
              <w:t>030711</w:t>
            </w:r>
          </w:p>
        </w:tc>
        <w:tc>
          <w:tcPr>
            <w:tcW w:w="2408" w:type="pct"/>
            <w:tcBorders>
              <w:bottom w:val="single" w:sz="4" w:space="0" w:color="auto"/>
            </w:tcBorders>
            <w:vAlign w:val="center"/>
          </w:tcPr>
          <w:p w:rsidR="00A660A3" w:rsidRPr="00EB469B" w:rsidRDefault="00A660A3" w:rsidP="00A660A3">
            <w:pPr>
              <w:rPr>
                <w:sz w:val="20"/>
                <w:szCs w:val="20"/>
                <w:lang w:val="en-US"/>
              </w:rPr>
            </w:pPr>
            <w:r>
              <w:rPr>
                <w:sz w:val="20"/>
                <w:szCs w:val="20"/>
                <w:lang w:val="en-US"/>
              </w:rPr>
              <w:t>Perform basic welding and thermal cutting processes to fabricate engineering structures</w:t>
            </w:r>
          </w:p>
        </w:tc>
        <w:tc>
          <w:tcPr>
            <w:tcW w:w="540" w:type="pct"/>
            <w:tcBorders>
              <w:bottom w:val="single" w:sz="4" w:space="0" w:color="auto"/>
            </w:tcBorders>
            <w:vAlign w:val="center"/>
          </w:tcPr>
          <w:p w:rsidR="00A660A3" w:rsidRPr="00EB469B" w:rsidRDefault="00A660A3" w:rsidP="005F00B6">
            <w:pPr>
              <w:spacing w:before="60" w:after="60"/>
              <w:jc w:val="center"/>
              <w:rPr>
                <w:sz w:val="20"/>
                <w:szCs w:val="20"/>
              </w:rPr>
            </w:pPr>
            <w:r>
              <w:rPr>
                <w:sz w:val="20"/>
                <w:szCs w:val="20"/>
              </w:rPr>
              <w:t>None</w:t>
            </w:r>
          </w:p>
        </w:tc>
        <w:tc>
          <w:tcPr>
            <w:tcW w:w="516" w:type="pct"/>
            <w:tcBorders>
              <w:bottom w:val="single" w:sz="4" w:space="0" w:color="auto"/>
            </w:tcBorders>
            <w:vAlign w:val="center"/>
          </w:tcPr>
          <w:p w:rsidR="00A660A3" w:rsidRPr="00EB469B" w:rsidRDefault="00A660A3">
            <w:pPr>
              <w:spacing w:before="60" w:after="60"/>
              <w:jc w:val="center"/>
              <w:rPr>
                <w:sz w:val="20"/>
                <w:szCs w:val="20"/>
                <w:lang w:val="en-US"/>
              </w:rPr>
            </w:pPr>
            <w:r>
              <w:rPr>
                <w:sz w:val="20"/>
                <w:szCs w:val="20"/>
                <w:lang w:val="en-US"/>
              </w:rPr>
              <w:t>60</w:t>
            </w:r>
          </w:p>
        </w:tc>
      </w:tr>
      <w:tr w:rsidR="00A660A3" w:rsidRPr="00CE239F" w:rsidTr="00DA0B21">
        <w:trPr>
          <w:cantSplit/>
        </w:trPr>
        <w:tc>
          <w:tcPr>
            <w:tcW w:w="928" w:type="pct"/>
            <w:gridSpan w:val="2"/>
            <w:tcBorders>
              <w:bottom w:val="single" w:sz="4" w:space="0" w:color="auto"/>
            </w:tcBorders>
            <w:vAlign w:val="center"/>
          </w:tcPr>
          <w:p w:rsidR="00A660A3" w:rsidRDefault="00A660A3">
            <w:pPr>
              <w:spacing w:before="60" w:after="60"/>
              <w:rPr>
                <w:sz w:val="20"/>
                <w:szCs w:val="20"/>
                <w:lang w:val="en-US"/>
              </w:rPr>
            </w:pPr>
            <w:r>
              <w:rPr>
                <w:sz w:val="20"/>
                <w:szCs w:val="20"/>
                <w:lang w:val="en-US"/>
              </w:rPr>
              <w:t>VU20912</w:t>
            </w:r>
          </w:p>
        </w:tc>
        <w:tc>
          <w:tcPr>
            <w:tcW w:w="608" w:type="pct"/>
            <w:gridSpan w:val="2"/>
            <w:tcBorders>
              <w:bottom w:val="single" w:sz="4" w:space="0" w:color="auto"/>
            </w:tcBorders>
            <w:vAlign w:val="center"/>
          </w:tcPr>
          <w:p w:rsidR="00A660A3" w:rsidRPr="00EB469B" w:rsidRDefault="00A660A3" w:rsidP="00A660A3">
            <w:pPr>
              <w:jc w:val="center"/>
              <w:rPr>
                <w:sz w:val="20"/>
                <w:szCs w:val="20"/>
                <w:lang w:val="en-GB"/>
              </w:rPr>
            </w:pPr>
            <w:r w:rsidRPr="00EB469B">
              <w:rPr>
                <w:sz w:val="20"/>
                <w:szCs w:val="20"/>
                <w:lang w:val="en-GB"/>
              </w:rPr>
              <w:t>030711</w:t>
            </w:r>
          </w:p>
        </w:tc>
        <w:tc>
          <w:tcPr>
            <w:tcW w:w="2408" w:type="pct"/>
            <w:tcBorders>
              <w:bottom w:val="single" w:sz="4" w:space="0" w:color="auto"/>
            </w:tcBorders>
            <w:vAlign w:val="center"/>
          </w:tcPr>
          <w:p w:rsidR="00A660A3" w:rsidRPr="00EB469B" w:rsidRDefault="00A660A3">
            <w:pPr>
              <w:spacing w:before="60" w:after="60"/>
              <w:rPr>
                <w:sz w:val="20"/>
                <w:szCs w:val="20"/>
                <w:lang w:val="en-US"/>
              </w:rPr>
            </w:pPr>
            <w:r>
              <w:rPr>
                <w:sz w:val="20"/>
                <w:szCs w:val="20"/>
                <w:lang w:val="en-US"/>
              </w:rPr>
              <w:t>Perform basic machining processes</w:t>
            </w:r>
          </w:p>
        </w:tc>
        <w:tc>
          <w:tcPr>
            <w:tcW w:w="540" w:type="pct"/>
            <w:tcBorders>
              <w:bottom w:val="single" w:sz="4" w:space="0" w:color="auto"/>
            </w:tcBorders>
            <w:vAlign w:val="center"/>
          </w:tcPr>
          <w:p w:rsidR="00A660A3" w:rsidRPr="00EB469B" w:rsidRDefault="005F00B6" w:rsidP="005F00B6">
            <w:pPr>
              <w:spacing w:before="60" w:after="60"/>
              <w:jc w:val="center"/>
              <w:rPr>
                <w:sz w:val="20"/>
                <w:szCs w:val="20"/>
              </w:rPr>
            </w:pPr>
            <w:r>
              <w:rPr>
                <w:sz w:val="20"/>
                <w:szCs w:val="20"/>
              </w:rPr>
              <w:t>None</w:t>
            </w:r>
          </w:p>
        </w:tc>
        <w:tc>
          <w:tcPr>
            <w:tcW w:w="516" w:type="pct"/>
            <w:tcBorders>
              <w:bottom w:val="single" w:sz="4" w:space="0" w:color="auto"/>
            </w:tcBorders>
            <w:vAlign w:val="center"/>
          </w:tcPr>
          <w:p w:rsidR="00A660A3" w:rsidRPr="00EB469B" w:rsidRDefault="005F00B6">
            <w:pPr>
              <w:spacing w:before="60" w:after="60"/>
              <w:jc w:val="center"/>
              <w:rPr>
                <w:sz w:val="20"/>
                <w:szCs w:val="20"/>
                <w:lang w:val="en-US"/>
              </w:rPr>
            </w:pPr>
            <w:r>
              <w:rPr>
                <w:sz w:val="20"/>
                <w:szCs w:val="20"/>
                <w:lang w:val="en-US"/>
              </w:rPr>
              <w:t>40</w:t>
            </w:r>
          </w:p>
        </w:tc>
      </w:tr>
      <w:tr w:rsidR="00A660A3" w:rsidRPr="00CE239F" w:rsidTr="00DA0B21">
        <w:trPr>
          <w:cantSplit/>
        </w:trPr>
        <w:tc>
          <w:tcPr>
            <w:tcW w:w="928" w:type="pct"/>
            <w:gridSpan w:val="2"/>
            <w:tcBorders>
              <w:bottom w:val="single" w:sz="4" w:space="0" w:color="auto"/>
            </w:tcBorders>
            <w:vAlign w:val="center"/>
          </w:tcPr>
          <w:p w:rsidR="00A660A3" w:rsidRDefault="00A660A3">
            <w:pPr>
              <w:spacing w:before="60" w:after="60"/>
              <w:rPr>
                <w:sz w:val="20"/>
                <w:szCs w:val="20"/>
                <w:lang w:val="en-US"/>
              </w:rPr>
            </w:pPr>
            <w:r>
              <w:rPr>
                <w:sz w:val="20"/>
                <w:szCs w:val="20"/>
                <w:lang w:val="en-US"/>
              </w:rPr>
              <w:t>VU20913</w:t>
            </w:r>
          </w:p>
        </w:tc>
        <w:tc>
          <w:tcPr>
            <w:tcW w:w="608" w:type="pct"/>
            <w:gridSpan w:val="2"/>
            <w:tcBorders>
              <w:bottom w:val="single" w:sz="4" w:space="0" w:color="auto"/>
            </w:tcBorders>
            <w:vAlign w:val="center"/>
          </w:tcPr>
          <w:p w:rsidR="00A660A3" w:rsidRPr="00EB469B" w:rsidRDefault="00A660A3" w:rsidP="00A660A3">
            <w:pPr>
              <w:jc w:val="center"/>
              <w:rPr>
                <w:sz w:val="20"/>
                <w:szCs w:val="20"/>
                <w:lang w:val="en-GB"/>
              </w:rPr>
            </w:pPr>
            <w:r w:rsidRPr="00EB469B">
              <w:rPr>
                <w:sz w:val="20"/>
                <w:szCs w:val="20"/>
                <w:lang w:val="en-GB"/>
              </w:rPr>
              <w:t>030711</w:t>
            </w:r>
          </w:p>
        </w:tc>
        <w:tc>
          <w:tcPr>
            <w:tcW w:w="2408" w:type="pct"/>
            <w:tcBorders>
              <w:bottom w:val="single" w:sz="4" w:space="0" w:color="auto"/>
            </w:tcBorders>
            <w:vAlign w:val="center"/>
          </w:tcPr>
          <w:p w:rsidR="00A660A3" w:rsidRPr="00EB469B" w:rsidRDefault="00A660A3">
            <w:pPr>
              <w:spacing w:before="60" w:after="60"/>
              <w:rPr>
                <w:sz w:val="20"/>
                <w:szCs w:val="20"/>
                <w:lang w:val="en-US"/>
              </w:rPr>
            </w:pPr>
            <w:r>
              <w:rPr>
                <w:sz w:val="20"/>
                <w:szCs w:val="20"/>
                <w:lang w:val="en-US"/>
              </w:rPr>
              <w:t>Apply basic fabrication techniques</w:t>
            </w:r>
          </w:p>
        </w:tc>
        <w:tc>
          <w:tcPr>
            <w:tcW w:w="540" w:type="pct"/>
            <w:tcBorders>
              <w:bottom w:val="single" w:sz="4" w:space="0" w:color="auto"/>
            </w:tcBorders>
            <w:vAlign w:val="center"/>
          </w:tcPr>
          <w:p w:rsidR="00A660A3" w:rsidRPr="00EB469B" w:rsidRDefault="005F00B6" w:rsidP="005F00B6">
            <w:pPr>
              <w:spacing w:before="60" w:after="60"/>
              <w:jc w:val="center"/>
              <w:rPr>
                <w:sz w:val="20"/>
                <w:szCs w:val="20"/>
              </w:rPr>
            </w:pPr>
            <w:r>
              <w:rPr>
                <w:sz w:val="20"/>
                <w:szCs w:val="20"/>
              </w:rPr>
              <w:t>None</w:t>
            </w:r>
          </w:p>
        </w:tc>
        <w:tc>
          <w:tcPr>
            <w:tcW w:w="516" w:type="pct"/>
            <w:tcBorders>
              <w:bottom w:val="single" w:sz="4" w:space="0" w:color="auto"/>
            </w:tcBorders>
            <w:vAlign w:val="center"/>
          </w:tcPr>
          <w:p w:rsidR="00A660A3" w:rsidRPr="00EB469B" w:rsidRDefault="005F00B6">
            <w:pPr>
              <w:spacing w:before="60" w:after="60"/>
              <w:jc w:val="center"/>
              <w:rPr>
                <w:sz w:val="20"/>
                <w:szCs w:val="20"/>
                <w:lang w:val="en-US"/>
              </w:rPr>
            </w:pPr>
            <w:r>
              <w:rPr>
                <w:sz w:val="20"/>
                <w:szCs w:val="20"/>
                <w:lang w:val="en-US"/>
              </w:rPr>
              <w:t>40</w:t>
            </w:r>
          </w:p>
        </w:tc>
      </w:tr>
      <w:tr w:rsidR="00A660A3" w:rsidRPr="00CE239F" w:rsidTr="00DA0B21">
        <w:trPr>
          <w:cantSplit/>
        </w:trPr>
        <w:tc>
          <w:tcPr>
            <w:tcW w:w="928" w:type="pct"/>
            <w:gridSpan w:val="2"/>
            <w:tcBorders>
              <w:bottom w:val="single" w:sz="4" w:space="0" w:color="auto"/>
            </w:tcBorders>
            <w:vAlign w:val="center"/>
          </w:tcPr>
          <w:p w:rsidR="00A660A3" w:rsidRPr="00C80ACC" w:rsidRDefault="00A660A3">
            <w:pPr>
              <w:spacing w:before="60" w:after="60"/>
              <w:rPr>
                <w:sz w:val="20"/>
                <w:szCs w:val="20"/>
                <w:lang w:val="en-US"/>
              </w:rPr>
            </w:pPr>
            <w:r w:rsidRPr="00C80ACC">
              <w:rPr>
                <w:sz w:val="20"/>
                <w:szCs w:val="20"/>
                <w:lang w:val="en-US"/>
              </w:rPr>
              <w:t>VU20903</w:t>
            </w:r>
          </w:p>
        </w:tc>
        <w:tc>
          <w:tcPr>
            <w:tcW w:w="608" w:type="pct"/>
            <w:gridSpan w:val="2"/>
            <w:tcBorders>
              <w:bottom w:val="single" w:sz="4" w:space="0" w:color="auto"/>
            </w:tcBorders>
            <w:vAlign w:val="center"/>
          </w:tcPr>
          <w:p w:rsidR="00A660A3" w:rsidRPr="00C80ACC" w:rsidRDefault="00AE57C8" w:rsidP="00A660A3">
            <w:pPr>
              <w:jc w:val="center"/>
              <w:rPr>
                <w:sz w:val="20"/>
                <w:szCs w:val="20"/>
                <w:lang w:val="en-GB"/>
              </w:rPr>
            </w:pPr>
            <w:r w:rsidRPr="00C80ACC">
              <w:rPr>
                <w:sz w:val="20"/>
                <w:szCs w:val="20"/>
                <w:lang w:val="en-GB"/>
              </w:rPr>
              <w:t>03010</w:t>
            </w:r>
            <w:r w:rsidR="00A660A3" w:rsidRPr="00C80ACC">
              <w:rPr>
                <w:sz w:val="20"/>
                <w:szCs w:val="20"/>
                <w:lang w:val="en-GB"/>
              </w:rPr>
              <w:t>1</w:t>
            </w:r>
          </w:p>
        </w:tc>
        <w:tc>
          <w:tcPr>
            <w:tcW w:w="2408" w:type="pct"/>
            <w:tcBorders>
              <w:bottom w:val="single" w:sz="4" w:space="0" w:color="auto"/>
            </w:tcBorders>
            <w:vAlign w:val="center"/>
          </w:tcPr>
          <w:p w:rsidR="00A660A3" w:rsidRPr="00C80ACC" w:rsidRDefault="00A660A3" w:rsidP="00A660A3">
            <w:pPr>
              <w:rPr>
                <w:sz w:val="20"/>
                <w:szCs w:val="20"/>
                <w:lang w:val="en-US"/>
              </w:rPr>
            </w:pPr>
            <w:r w:rsidRPr="00C80ACC">
              <w:rPr>
                <w:sz w:val="20"/>
                <w:szCs w:val="20"/>
                <w:lang w:val="en-US"/>
              </w:rPr>
              <w:t>Produce basic engineering components and products using fabrication or machining</w:t>
            </w:r>
          </w:p>
        </w:tc>
        <w:tc>
          <w:tcPr>
            <w:tcW w:w="540" w:type="pct"/>
            <w:tcBorders>
              <w:bottom w:val="single" w:sz="4" w:space="0" w:color="auto"/>
            </w:tcBorders>
            <w:vAlign w:val="center"/>
          </w:tcPr>
          <w:p w:rsidR="00A660A3" w:rsidRPr="00C80ACC" w:rsidRDefault="00AE57C8" w:rsidP="00AE57C8">
            <w:pPr>
              <w:jc w:val="center"/>
              <w:rPr>
                <w:sz w:val="20"/>
                <w:szCs w:val="20"/>
              </w:rPr>
            </w:pPr>
            <w:r w:rsidRPr="00C80ACC">
              <w:rPr>
                <w:sz w:val="20"/>
                <w:szCs w:val="20"/>
              </w:rPr>
              <w:t>VU20912</w:t>
            </w:r>
          </w:p>
          <w:p w:rsidR="00AE57C8" w:rsidRPr="00C80ACC" w:rsidRDefault="00AE57C8" w:rsidP="00AE57C8">
            <w:pPr>
              <w:jc w:val="center"/>
              <w:rPr>
                <w:sz w:val="20"/>
                <w:szCs w:val="20"/>
              </w:rPr>
            </w:pPr>
            <w:r w:rsidRPr="00C80ACC">
              <w:rPr>
                <w:sz w:val="20"/>
                <w:szCs w:val="20"/>
              </w:rPr>
              <w:t>VU20913</w:t>
            </w:r>
          </w:p>
        </w:tc>
        <w:tc>
          <w:tcPr>
            <w:tcW w:w="516" w:type="pct"/>
            <w:tcBorders>
              <w:bottom w:val="single" w:sz="4" w:space="0" w:color="auto"/>
            </w:tcBorders>
            <w:vAlign w:val="center"/>
          </w:tcPr>
          <w:p w:rsidR="00A660A3" w:rsidRPr="00C80ACC" w:rsidRDefault="005F00B6">
            <w:pPr>
              <w:spacing w:before="60" w:after="60"/>
              <w:jc w:val="center"/>
              <w:rPr>
                <w:sz w:val="20"/>
                <w:szCs w:val="20"/>
                <w:lang w:val="en-US"/>
              </w:rPr>
            </w:pPr>
            <w:r w:rsidRPr="00C80ACC">
              <w:rPr>
                <w:sz w:val="20"/>
                <w:szCs w:val="20"/>
                <w:lang w:val="en-US"/>
              </w:rPr>
              <w:t>60</w:t>
            </w:r>
          </w:p>
        </w:tc>
      </w:tr>
      <w:tr w:rsidR="00A660A3" w:rsidRPr="00CE239F" w:rsidTr="00DA0B21">
        <w:trPr>
          <w:cantSplit/>
        </w:trPr>
        <w:tc>
          <w:tcPr>
            <w:tcW w:w="5000" w:type="pct"/>
            <w:gridSpan w:val="7"/>
            <w:tcBorders>
              <w:bottom w:val="single" w:sz="4" w:space="0" w:color="auto"/>
            </w:tcBorders>
            <w:shd w:val="clear" w:color="auto" w:fill="000000"/>
            <w:vAlign w:val="center"/>
          </w:tcPr>
          <w:p w:rsidR="00A660A3" w:rsidRPr="00A660A3" w:rsidRDefault="00A660A3" w:rsidP="008640A0">
            <w:pPr>
              <w:spacing w:before="60" w:after="60"/>
              <w:jc w:val="center"/>
              <w:rPr>
                <w:b/>
                <w:color w:val="FFFFFF"/>
                <w:sz w:val="20"/>
                <w:szCs w:val="20"/>
                <w:lang w:val="en-US"/>
              </w:rPr>
            </w:pPr>
            <w:r>
              <w:rPr>
                <w:b/>
                <w:color w:val="FFFFFF"/>
                <w:sz w:val="20"/>
                <w:szCs w:val="20"/>
                <w:lang w:val="en-US"/>
              </w:rPr>
              <w:t>Computer system network</w:t>
            </w:r>
          </w:p>
        </w:tc>
      </w:tr>
      <w:tr w:rsidR="00A660A3" w:rsidRPr="00CE239F" w:rsidTr="00DA0B21">
        <w:trPr>
          <w:cantSplit/>
        </w:trPr>
        <w:tc>
          <w:tcPr>
            <w:tcW w:w="928" w:type="pct"/>
            <w:gridSpan w:val="2"/>
            <w:tcBorders>
              <w:bottom w:val="single" w:sz="4" w:space="0" w:color="auto"/>
            </w:tcBorders>
            <w:vAlign w:val="center"/>
          </w:tcPr>
          <w:p w:rsidR="00A660A3" w:rsidRDefault="00A660A3">
            <w:pPr>
              <w:spacing w:before="60" w:after="60"/>
              <w:rPr>
                <w:sz w:val="20"/>
                <w:szCs w:val="20"/>
                <w:lang w:val="en-US"/>
              </w:rPr>
            </w:pPr>
            <w:r>
              <w:rPr>
                <w:sz w:val="20"/>
                <w:szCs w:val="20"/>
                <w:lang w:val="en-US"/>
              </w:rPr>
              <w:t>VBP119</w:t>
            </w:r>
          </w:p>
        </w:tc>
        <w:tc>
          <w:tcPr>
            <w:tcW w:w="608" w:type="pct"/>
            <w:gridSpan w:val="2"/>
            <w:tcBorders>
              <w:bottom w:val="single" w:sz="4" w:space="0" w:color="auto"/>
            </w:tcBorders>
            <w:vAlign w:val="center"/>
          </w:tcPr>
          <w:p w:rsidR="00A660A3" w:rsidRPr="00EB469B" w:rsidRDefault="005F00B6" w:rsidP="00E94444">
            <w:pPr>
              <w:jc w:val="center"/>
              <w:rPr>
                <w:sz w:val="20"/>
                <w:szCs w:val="20"/>
                <w:lang w:val="en-GB"/>
              </w:rPr>
            </w:pPr>
            <w:r>
              <w:rPr>
                <w:sz w:val="20"/>
                <w:szCs w:val="20"/>
                <w:lang w:val="en-GB"/>
              </w:rPr>
              <w:t>031305</w:t>
            </w:r>
          </w:p>
        </w:tc>
        <w:tc>
          <w:tcPr>
            <w:tcW w:w="2408" w:type="pct"/>
            <w:tcBorders>
              <w:bottom w:val="single" w:sz="4" w:space="0" w:color="auto"/>
            </w:tcBorders>
            <w:vAlign w:val="center"/>
          </w:tcPr>
          <w:p w:rsidR="00A660A3" w:rsidRPr="00EB469B" w:rsidRDefault="00A660A3">
            <w:pPr>
              <w:spacing w:before="60" w:after="60"/>
              <w:rPr>
                <w:sz w:val="20"/>
                <w:szCs w:val="20"/>
                <w:lang w:val="en-US"/>
              </w:rPr>
            </w:pPr>
            <w:r>
              <w:rPr>
                <w:sz w:val="20"/>
                <w:szCs w:val="20"/>
                <w:lang w:val="en-US"/>
              </w:rPr>
              <w:t>Perform basic network and computer assembly</w:t>
            </w:r>
          </w:p>
        </w:tc>
        <w:tc>
          <w:tcPr>
            <w:tcW w:w="540" w:type="pct"/>
            <w:tcBorders>
              <w:bottom w:val="single" w:sz="4" w:space="0" w:color="auto"/>
            </w:tcBorders>
            <w:vAlign w:val="center"/>
          </w:tcPr>
          <w:p w:rsidR="00A660A3" w:rsidRPr="00EB469B" w:rsidRDefault="005F00B6" w:rsidP="005F00B6">
            <w:pPr>
              <w:spacing w:before="60" w:after="60"/>
              <w:jc w:val="center"/>
              <w:rPr>
                <w:sz w:val="20"/>
                <w:szCs w:val="20"/>
              </w:rPr>
            </w:pPr>
            <w:r>
              <w:rPr>
                <w:sz w:val="20"/>
                <w:szCs w:val="20"/>
              </w:rPr>
              <w:t>None</w:t>
            </w:r>
          </w:p>
        </w:tc>
        <w:tc>
          <w:tcPr>
            <w:tcW w:w="516" w:type="pct"/>
            <w:tcBorders>
              <w:bottom w:val="single" w:sz="4" w:space="0" w:color="auto"/>
            </w:tcBorders>
            <w:vAlign w:val="center"/>
          </w:tcPr>
          <w:p w:rsidR="00A660A3" w:rsidRPr="00EB469B" w:rsidRDefault="005F00B6">
            <w:pPr>
              <w:spacing w:before="60" w:after="60"/>
              <w:jc w:val="center"/>
              <w:rPr>
                <w:sz w:val="20"/>
                <w:szCs w:val="20"/>
                <w:lang w:val="en-US"/>
              </w:rPr>
            </w:pPr>
            <w:r>
              <w:rPr>
                <w:sz w:val="20"/>
                <w:szCs w:val="20"/>
                <w:lang w:val="en-US"/>
              </w:rPr>
              <w:t>30</w:t>
            </w:r>
          </w:p>
        </w:tc>
      </w:tr>
      <w:tr w:rsidR="009E233A" w:rsidRPr="00CE239F" w:rsidTr="00DA0B21">
        <w:trPr>
          <w:cantSplit/>
        </w:trPr>
        <w:tc>
          <w:tcPr>
            <w:tcW w:w="928" w:type="pct"/>
            <w:gridSpan w:val="2"/>
            <w:tcBorders>
              <w:bottom w:val="single" w:sz="4" w:space="0" w:color="auto"/>
            </w:tcBorders>
            <w:vAlign w:val="center"/>
          </w:tcPr>
          <w:p w:rsidR="009E233A" w:rsidRPr="00EB469B" w:rsidRDefault="00A660A3">
            <w:pPr>
              <w:spacing w:before="60" w:after="60"/>
              <w:rPr>
                <w:sz w:val="20"/>
                <w:szCs w:val="20"/>
                <w:lang w:val="en-US"/>
              </w:rPr>
            </w:pPr>
            <w:r>
              <w:rPr>
                <w:sz w:val="20"/>
                <w:szCs w:val="20"/>
                <w:lang w:val="en-US"/>
              </w:rPr>
              <w:t>VBP120</w:t>
            </w:r>
          </w:p>
        </w:tc>
        <w:tc>
          <w:tcPr>
            <w:tcW w:w="608" w:type="pct"/>
            <w:gridSpan w:val="2"/>
            <w:tcBorders>
              <w:bottom w:val="single" w:sz="4" w:space="0" w:color="auto"/>
            </w:tcBorders>
            <w:vAlign w:val="center"/>
          </w:tcPr>
          <w:p w:rsidR="009E233A" w:rsidRPr="00EB469B" w:rsidRDefault="005F00B6" w:rsidP="00E94444">
            <w:pPr>
              <w:jc w:val="center"/>
              <w:rPr>
                <w:sz w:val="20"/>
                <w:szCs w:val="20"/>
                <w:lang w:val="en-GB"/>
              </w:rPr>
            </w:pPr>
            <w:r>
              <w:rPr>
                <w:sz w:val="20"/>
                <w:szCs w:val="20"/>
                <w:lang w:val="en-GB"/>
              </w:rPr>
              <w:t>031305</w:t>
            </w:r>
          </w:p>
        </w:tc>
        <w:tc>
          <w:tcPr>
            <w:tcW w:w="2408" w:type="pct"/>
            <w:tcBorders>
              <w:bottom w:val="single" w:sz="4" w:space="0" w:color="auto"/>
            </w:tcBorders>
            <w:vAlign w:val="center"/>
          </w:tcPr>
          <w:p w:rsidR="009E233A" w:rsidRPr="00EB469B" w:rsidRDefault="00A660A3">
            <w:pPr>
              <w:spacing w:before="60" w:after="60"/>
              <w:rPr>
                <w:sz w:val="20"/>
                <w:szCs w:val="20"/>
                <w:lang w:val="en-US"/>
              </w:rPr>
            </w:pPr>
            <w:r>
              <w:rPr>
                <w:sz w:val="20"/>
                <w:szCs w:val="20"/>
                <w:lang w:val="en-US"/>
              </w:rPr>
              <w:t>Perform basic network and computer maintenance</w:t>
            </w:r>
          </w:p>
        </w:tc>
        <w:tc>
          <w:tcPr>
            <w:tcW w:w="540" w:type="pct"/>
            <w:tcBorders>
              <w:bottom w:val="single" w:sz="4" w:space="0" w:color="auto"/>
            </w:tcBorders>
            <w:vAlign w:val="center"/>
          </w:tcPr>
          <w:p w:rsidR="009E233A" w:rsidRPr="00EB469B" w:rsidRDefault="005F00B6" w:rsidP="005F00B6">
            <w:pPr>
              <w:spacing w:before="60" w:after="60"/>
              <w:jc w:val="center"/>
              <w:rPr>
                <w:sz w:val="20"/>
                <w:szCs w:val="20"/>
              </w:rPr>
            </w:pPr>
            <w:r>
              <w:rPr>
                <w:sz w:val="20"/>
                <w:szCs w:val="20"/>
              </w:rPr>
              <w:t>None</w:t>
            </w:r>
          </w:p>
        </w:tc>
        <w:tc>
          <w:tcPr>
            <w:tcW w:w="516" w:type="pct"/>
            <w:tcBorders>
              <w:bottom w:val="single" w:sz="4" w:space="0" w:color="auto"/>
            </w:tcBorders>
            <w:vAlign w:val="center"/>
          </w:tcPr>
          <w:p w:rsidR="009E233A" w:rsidRPr="00EB469B" w:rsidRDefault="005F00B6">
            <w:pPr>
              <w:spacing w:before="60" w:after="60"/>
              <w:jc w:val="center"/>
              <w:rPr>
                <w:sz w:val="20"/>
                <w:szCs w:val="20"/>
                <w:lang w:val="en-US"/>
              </w:rPr>
            </w:pPr>
            <w:r>
              <w:rPr>
                <w:sz w:val="20"/>
                <w:szCs w:val="20"/>
                <w:lang w:val="en-US"/>
              </w:rPr>
              <w:t>30</w:t>
            </w:r>
          </w:p>
        </w:tc>
      </w:tr>
      <w:tr w:rsidR="00A660A3" w:rsidRPr="00CE239F" w:rsidTr="00DA0B21">
        <w:trPr>
          <w:cantSplit/>
        </w:trPr>
        <w:tc>
          <w:tcPr>
            <w:tcW w:w="928" w:type="pct"/>
            <w:gridSpan w:val="2"/>
            <w:tcBorders>
              <w:bottom w:val="single" w:sz="4" w:space="0" w:color="auto"/>
            </w:tcBorders>
            <w:vAlign w:val="center"/>
          </w:tcPr>
          <w:p w:rsidR="00A660A3" w:rsidRDefault="00A660A3">
            <w:pPr>
              <w:spacing w:before="60" w:after="60"/>
              <w:rPr>
                <w:sz w:val="20"/>
                <w:szCs w:val="20"/>
                <w:lang w:val="en-US"/>
              </w:rPr>
            </w:pPr>
            <w:r>
              <w:rPr>
                <w:sz w:val="20"/>
                <w:szCs w:val="20"/>
                <w:lang w:val="en-US"/>
              </w:rPr>
              <w:t>VBP121</w:t>
            </w:r>
          </w:p>
        </w:tc>
        <w:tc>
          <w:tcPr>
            <w:tcW w:w="608" w:type="pct"/>
            <w:gridSpan w:val="2"/>
            <w:tcBorders>
              <w:bottom w:val="single" w:sz="4" w:space="0" w:color="auto"/>
            </w:tcBorders>
            <w:vAlign w:val="center"/>
          </w:tcPr>
          <w:p w:rsidR="00A660A3" w:rsidRPr="00EB469B" w:rsidRDefault="005F00B6" w:rsidP="00E94444">
            <w:pPr>
              <w:jc w:val="center"/>
              <w:rPr>
                <w:sz w:val="20"/>
                <w:szCs w:val="20"/>
                <w:lang w:val="en-GB"/>
              </w:rPr>
            </w:pPr>
            <w:r>
              <w:rPr>
                <w:sz w:val="20"/>
                <w:szCs w:val="20"/>
                <w:lang w:val="en-GB"/>
              </w:rPr>
              <w:t>020117</w:t>
            </w:r>
          </w:p>
        </w:tc>
        <w:tc>
          <w:tcPr>
            <w:tcW w:w="2408" w:type="pct"/>
            <w:tcBorders>
              <w:bottom w:val="single" w:sz="4" w:space="0" w:color="auto"/>
            </w:tcBorders>
            <w:vAlign w:val="center"/>
          </w:tcPr>
          <w:p w:rsidR="00A660A3" w:rsidRDefault="00A660A3" w:rsidP="00A660A3">
            <w:pPr>
              <w:rPr>
                <w:sz w:val="20"/>
                <w:szCs w:val="20"/>
                <w:lang w:val="en-US"/>
              </w:rPr>
            </w:pPr>
            <w:r>
              <w:rPr>
                <w:sz w:val="20"/>
                <w:szCs w:val="20"/>
                <w:lang w:val="en-US"/>
              </w:rPr>
              <w:t>Install and configure basic network and computer operating systems</w:t>
            </w:r>
          </w:p>
        </w:tc>
        <w:tc>
          <w:tcPr>
            <w:tcW w:w="540" w:type="pct"/>
            <w:tcBorders>
              <w:bottom w:val="single" w:sz="4" w:space="0" w:color="auto"/>
            </w:tcBorders>
            <w:vAlign w:val="center"/>
          </w:tcPr>
          <w:p w:rsidR="00A660A3" w:rsidRPr="00EB469B" w:rsidRDefault="005F00B6" w:rsidP="005F00B6">
            <w:pPr>
              <w:spacing w:before="60" w:after="60"/>
              <w:jc w:val="center"/>
              <w:rPr>
                <w:sz w:val="20"/>
                <w:szCs w:val="20"/>
              </w:rPr>
            </w:pPr>
            <w:r>
              <w:rPr>
                <w:sz w:val="20"/>
                <w:szCs w:val="20"/>
              </w:rPr>
              <w:t>None</w:t>
            </w:r>
          </w:p>
        </w:tc>
        <w:tc>
          <w:tcPr>
            <w:tcW w:w="516" w:type="pct"/>
            <w:tcBorders>
              <w:bottom w:val="single" w:sz="4" w:space="0" w:color="auto"/>
            </w:tcBorders>
            <w:vAlign w:val="center"/>
          </w:tcPr>
          <w:p w:rsidR="00A660A3" w:rsidRPr="00EB469B" w:rsidRDefault="005F00B6">
            <w:pPr>
              <w:spacing w:before="60" w:after="60"/>
              <w:jc w:val="center"/>
              <w:rPr>
                <w:sz w:val="20"/>
                <w:szCs w:val="20"/>
                <w:lang w:val="en-US"/>
              </w:rPr>
            </w:pPr>
            <w:r>
              <w:rPr>
                <w:sz w:val="20"/>
                <w:szCs w:val="20"/>
                <w:lang w:val="en-US"/>
              </w:rPr>
              <w:t>40</w:t>
            </w:r>
          </w:p>
        </w:tc>
      </w:tr>
      <w:tr w:rsidR="00A660A3" w:rsidRPr="00CE239F" w:rsidTr="00DA0B21">
        <w:trPr>
          <w:cantSplit/>
        </w:trPr>
        <w:tc>
          <w:tcPr>
            <w:tcW w:w="928" w:type="pct"/>
            <w:gridSpan w:val="2"/>
            <w:tcBorders>
              <w:bottom w:val="single" w:sz="4" w:space="0" w:color="auto"/>
            </w:tcBorders>
            <w:vAlign w:val="center"/>
          </w:tcPr>
          <w:p w:rsidR="00A660A3" w:rsidRDefault="00C32C57">
            <w:pPr>
              <w:spacing w:before="60" w:after="60"/>
              <w:rPr>
                <w:sz w:val="20"/>
                <w:szCs w:val="20"/>
                <w:lang w:val="en-US"/>
              </w:rPr>
            </w:pPr>
            <w:r>
              <w:rPr>
                <w:sz w:val="20"/>
                <w:szCs w:val="20"/>
                <w:lang w:val="en-US"/>
              </w:rPr>
              <w:t>VBP122</w:t>
            </w:r>
          </w:p>
        </w:tc>
        <w:tc>
          <w:tcPr>
            <w:tcW w:w="608" w:type="pct"/>
            <w:gridSpan w:val="2"/>
            <w:tcBorders>
              <w:bottom w:val="single" w:sz="4" w:space="0" w:color="auto"/>
            </w:tcBorders>
            <w:vAlign w:val="center"/>
          </w:tcPr>
          <w:p w:rsidR="00A660A3" w:rsidRPr="00EB469B" w:rsidRDefault="005F00B6" w:rsidP="00E94444">
            <w:pPr>
              <w:jc w:val="center"/>
              <w:rPr>
                <w:sz w:val="20"/>
                <w:szCs w:val="20"/>
                <w:lang w:val="en-GB"/>
              </w:rPr>
            </w:pPr>
            <w:r>
              <w:rPr>
                <w:sz w:val="20"/>
                <w:szCs w:val="20"/>
                <w:lang w:val="en-GB"/>
              </w:rPr>
              <w:t>031317</w:t>
            </w:r>
          </w:p>
        </w:tc>
        <w:tc>
          <w:tcPr>
            <w:tcW w:w="2408" w:type="pct"/>
            <w:tcBorders>
              <w:bottom w:val="single" w:sz="4" w:space="0" w:color="auto"/>
            </w:tcBorders>
            <w:vAlign w:val="center"/>
          </w:tcPr>
          <w:p w:rsidR="00A660A3" w:rsidRDefault="00C32C57">
            <w:pPr>
              <w:spacing w:before="60" w:after="60"/>
              <w:rPr>
                <w:sz w:val="20"/>
                <w:szCs w:val="20"/>
                <w:lang w:val="en-US"/>
              </w:rPr>
            </w:pPr>
            <w:r>
              <w:rPr>
                <w:sz w:val="20"/>
                <w:szCs w:val="20"/>
                <w:lang w:val="en-US"/>
              </w:rPr>
              <w:t>Install and test a home entertainment system</w:t>
            </w:r>
          </w:p>
        </w:tc>
        <w:tc>
          <w:tcPr>
            <w:tcW w:w="540" w:type="pct"/>
            <w:tcBorders>
              <w:bottom w:val="single" w:sz="4" w:space="0" w:color="auto"/>
            </w:tcBorders>
            <w:vAlign w:val="center"/>
          </w:tcPr>
          <w:p w:rsidR="00A660A3" w:rsidRPr="00EB469B" w:rsidRDefault="005F00B6" w:rsidP="005F00B6">
            <w:pPr>
              <w:spacing w:before="60" w:after="60"/>
              <w:jc w:val="center"/>
              <w:rPr>
                <w:sz w:val="20"/>
                <w:szCs w:val="20"/>
              </w:rPr>
            </w:pPr>
            <w:r>
              <w:rPr>
                <w:sz w:val="20"/>
                <w:szCs w:val="20"/>
              </w:rPr>
              <w:t>None</w:t>
            </w:r>
          </w:p>
        </w:tc>
        <w:tc>
          <w:tcPr>
            <w:tcW w:w="516" w:type="pct"/>
            <w:tcBorders>
              <w:bottom w:val="single" w:sz="4" w:space="0" w:color="auto"/>
            </w:tcBorders>
            <w:vAlign w:val="center"/>
          </w:tcPr>
          <w:p w:rsidR="00A660A3" w:rsidRPr="00EB469B" w:rsidRDefault="005F00B6">
            <w:pPr>
              <w:spacing w:before="60" w:after="60"/>
              <w:jc w:val="center"/>
              <w:rPr>
                <w:sz w:val="20"/>
                <w:szCs w:val="20"/>
                <w:lang w:val="en-US"/>
              </w:rPr>
            </w:pPr>
            <w:r>
              <w:rPr>
                <w:sz w:val="20"/>
                <w:szCs w:val="20"/>
                <w:lang w:val="en-US"/>
              </w:rPr>
              <w:t>30</w:t>
            </w:r>
          </w:p>
        </w:tc>
      </w:tr>
      <w:tr w:rsidR="00C32C57" w:rsidRPr="00CE239F" w:rsidTr="00DA0B21">
        <w:trPr>
          <w:cantSplit/>
        </w:trPr>
        <w:tc>
          <w:tcPr>
            <w:tcW w:w="928" w:type="pct"/>
            <w:gridSpan w:val="2"/>
            <w:tcBorders>
              <w:bottom w:val="single" w:sz="4" w:space="0" w:color="auto"/>
            </w:tcBorders>
            <w:vAlign w:val="center"/>
          </w:tcPr>
          <w:p w:rsidR="00C32C57" w:rsidRDefault="00C32C57">
            <w:pPr>
              <w:spacing w:before="60" w:after="60"/>
              <w:rPr>
                <w:sz w:val="20"/>
                <w:szCs w:val="20"/>
                <w:lang w:val="en-US"/>
              </w:rPr>
            </w:pPr>
            <w:r>
              <w:rPr>
                <w:sz w:val="20"/>
                <w:szCs w:val="20"/>
                <w:lang w:val="en-US"/>
              </w:rPr>
              <w:t>VPAU645</w:t>
            </w:r>
          </w:p>
        </w:tc>
        <w:tc>
          <w:tcPr>
            <w:tcW w:w="608" w:type="pct"/>
            <w:gridSpan w:val="2"/>
            <w:tcBorders>
              <w:bottom w:val="single" w:sz="4" w:space="0" w:color="auto"/>
            </w:tcBorders>
            <w:vAlign w:val="center"/>
          </w:tcPr>
          <w:p w:rsidR="00C32C57" w:rsidRPr="00EB469B" w:rsidRDefault="00E94444" w:rsidP="00E94444">
            <w:pPr>
              <w:jc w:val="center"/>
              <w:rPr>
                <w:sz w:val="20"/>
                <w:szCs w:val="20"/>
                <w:lang w:val="en-GB"/>
              </w:rPr>
            </w:pPr>
            <w:r>
              <w:rPr>
                <w:sz w:val="20"/>
                <w:szCs w:val="20"/>
                <w:lang w:val="en-GB"/>
              </w:rPr>
              <w:t>020113</w:t>
            </w:r>
          </w:p>
        </w:tc>
        <w:tc>
          <w:tcPr>
            <w:tcW w:w="2408" w:type="pct"/>
            <w:tcBorders>
              <w:bottom w:val="single" w:sz="4" w:space="0" w:color="auto"/>
            </w:tcBorders>
            <w:vAlign w:val="center"/>
          </w:tcPr>
          <w:p w:rsidR="00C32C57" w:rsidRDefault="00C32C57" w:rsidP="00C32C57">
            <w:pPr>
              <w:rPr>
                <w:sz w:val="20"/>
                <w:szCs w:val="20"/>
                <w:lang w:val="en-US"/>
              </w:rPr>
            </w:pPr>
            <w:r>
              <w:rPr>
                <w:sz w:val="20"/>
                <w:szCs w:val="20"/>
                <w:lang w:val="en-US"/>
              </w:rPr>
              <w:t>Install and configure a home or small office network</w:t>
            </w:r>
          </w:p>
        </w:tc>
        <w:tc>
          <w:tcPr>
            <w:tcW w:w="540" w:type="pct"/>
            <w:tcBorders>
              <w:bottom w:val="single" w:sz="4" w:space="0" w:color="auto"/>
            </w:tcBorders>
            <w:vAlign w:val="center"/>
          </w:tcPr>
          <w:p w:rsidR="00C32C57" w:rsidRPr="00EB469B" w:rsidRDefault="005F00B6" w:rsidP="005F00B6">
            <w:pPr>
              <w:spacing w:before="60" w:after="60"/>
              <w:jc w:val="center"/>
              <w:rPr>
                <w:sz w:val="20"/>
                <w:szCs w:val="20"/>
              </w:rPr>
            </w:pPr>
            <w:r>
              <w:rPr>
                <w:sz w:val="20"/>
                <w:szCs w:val="20"/>
              </w:rPr>
              <w:t>None</w:t>
            </w:r>
          </w:p>
        </w:tc>
        <w:tc>
          <w:tcPr>
            <w:tcW w:w="516" w:type="pct"/>
            <w:tcBorders>
              <w:bottom w:val="single" w:sz="4" w:space="0" w:color="auto"/>
            </w:tcBorders>
            <w:vAlign w:val="center"/>
          </w:tcPr>
          <w:p w:rsidR="00C32C57" w:rsidRPr="00EB469B" w:rsidRDefault="005F00B6">
            <w:pPr>
              <w:spacing w:before="60" w:after="60"/>
              <w:jc w:val="center"/>
              <w:rPr>
                <w:sz w:val="20"/>
                <w:szCs w:val="20"/>
                <w:lang w:val="en-US"/>
              </w:rPr>
            </w:pPr>
            <w:r>
              <w:rPr>
                <w:sz w:val="20"/>
                <w:szCs w:val="20"/>
                <w:lang w:val="en-US"/>
              </w:rPr>
              <w:t>60</w:t>
            </w:r>
          </w:p>
        </w:tc>
      </w:tr>
      <w:tr w:rsidR="00C32C57" w:rsidRPr="00CE239F" w:rsidTr="00DA0B21">
        <w:trPr>
          <w:cantSplit/>
        </w:trPr>
        <w:tc>
          <w:tcPr>
            <w:tcW w:w="928" w:type="pct"/>
            <w:gridSpan w:val="2"/>
            <w:tcBorders>
              <w:bottom w:val="single" w:sz="4" w:space="0" w:color="auto"/>
            </w:tcBorders>
            <w:vAlign w:val="center"/>
          </w:tcPr>
          <w:p w:rsidR="00C32C57" w:rsidRDefault="00C32C57">
            <w:pPr>
              <w:spacing w:before="60" w:after="60"/>
              <w:rPr>
                <w:sz w:val="20"/>
                <w:szCs w:val="20"/>
                <w:lang w:val="en-US"/>
              </w:rPr>
            </w:pPr>
            <w:r>
              <w:rPr>
                <w:sz w:val="20"/>
                <w:szCs w:val="20"/>
                <w:lang w:val="en-US"/>
              </w:rPr>
              <w:t>VPAU646</w:t>
            </w:r>
          </w:p>
        </w:tc>
        <w:tc>
          <w:tcPr>
            <w:tcW w:w="608" w:type="pct"/>
            <w:gridSpan w:val="2"/>
            <w:tcBorders>
              <w:bottom w:val="single" w:sz="4" w:space="0" w:color="auto"/>
            </w:tcBorders>
            <w:vAlign w:val="center"/>
          </w:tcPr>
          <w:p w:rsidR="00C32C57" w:rsidRPr="00EB469B" w:rsidRDefault="00E94444" w:rsidP="00E94444">
            <w:pPr>
              <w:jc w:val="center"/>
              <w:rPr>
                <w:sz w:val="20"/>
                <w:szCs w:val="20"/>
                <w:lang w:val="en-GB"/>
              </w:rPr>
            </w:pPr>
            <w:r>
              <w:rPr>
                <w:sz w:val="20"/>
                <w:szCs w:val="20"/>
                <w:lang w:val="en-GB"/>
              </w:rPr>
              <w:t>020113</w:t>
            </w:r>
          </w:p>
        </w:tc>
        <w:tc>
          <w:tcPr>
            <w:tcW w:w="2408" w:type="pct"/>
            <w:tcBorders>
              <w:bottom w:val="single" w:sz="4" w:space="0" w:color="auto"/>
            </w:tcBorders>
            <w:vAlign w:val="center"/>
          </w:tcPr>
          <w:p w:rsidR="00C32C57" w:rsidRDefault="00C32C57" w:rsidP="00C32C57">
            <w:pPr>
              <w:rPr>
                <w:sz w:val="20"/>
                <w:szCs w:val="20"/>
                <w:lang w:val="en-US"/>
              </w:rPr>
            </w:pPr>
            <w:r>
              <w:rPr>
                <w:sz w:val="20"/>
                <w:szCs w:val="20"/>
                <w:lang w:val="en-US"/>
              </w:rPr>
              <w:t>Install and configure a small to medium business network</w:t>
            </w:r>
          </w:p>
        </w:tc>
        <w:tc>
          <w:tcPr>
            <w:tcW w:w="540" w:type="pct"/>
            <w:tcBorders>
              <w:bottom w:val="single" w:sz="4" w:space="0" w:color="auto"/>
            </w:tcBorders>
            <w:vAlign w:val="center"/>
          </w:tcPr>
          <w:p w:rsidR="00C32C57" w:rsidRPr="005F00B6" w:rsidRDefault="005F00B6" w:rsidP="005F00B6">
            <w:pPr>
              <w:spacing w:before="60" w:after="60"/>
              <w:jc w:val="center"/>
              <w:rPr>
                <w:sz w:val="18"/>
                <w:szCs w:val="18"/>
              </w:rPr>
            </w:pPr>
            <w:r w:rsidRPr="005F00B6">
              <w:rPr>
                <w:sz w:val="18"/>
                <w:szCs w:val="18"/>
              </w:rPr>
              <w:t>VPAU645</w:t>
            </w:r>
          </w:p>
        </w:tc>
        <w:tc>
          <w:tcPr>
            <w:tcW w:w="516" w:type="pct"/>
            <w:tcBorders>
              <w:bottom w:val="single" w:sz="4" w:space="0" w:color="auto"/>
            </w:tcBorders>
            <w:vAlign w:val="center"/>
          </w:tcPr>
          <w:p w:rsidR="00C32C57" w:rsidRPr="00EB469B" w:rsidRDefault="005F00B6">
            <w:pPr>
              <w:spacing w:before="60" w:after="60"/>
              <w:jc w:val="center"/>
              <w:rPr>
                <w:sz w:val="20"/>
                <w:szCs w:val="20"/>
                <w:lang w:val="en-US"/>
              </w:rPr>
            </w:pPr>
            <w:r>
              <w:rPr>
                <w:sz w:val="20"/>
                <w:szCs w:val="20"/>
                <w:lang w:val="en-US"/>
              </w:rPr>
              <w:t>60</w:t>
            </w:r>
          </w:p>
        </w:tc>
      </w:tr>
      <w:tr w:rsidR="005F00B6" w:rsidRPr="00CE239F" w:rsidTr="00DA0B21">
        <w:trPr>
          <w:cantSplit/>
        </w:trPr>
        <w:tc>
          <w:tcPr>
            <w:tcW w:w="5000" w:type="pct"/>
            <w:gridSpan w:val="7"/>
            <w:tcBorders>
              <w:bottom w:val="single" w:sz="4" w:space="0" w:color="auto"/>
            </w:tcBorders>
            <w:shd w:val="clear" w:color="auto" w:fill="000000"/>
            <w:vAlign w:val="center"/>
          </w:tcPr>
          <w:p w:rsidR="005F00B6" w:rsidRPr="00A660A3" w:rsidRDefault="005F00B6" w:rsidP="008640A0">
            <w:pPr>
              <w:spacing w:before="60" w:after="60"/>
              <w:jc w:val="center"/>
              <w:rPr>
                <w:b/>
                <w:color w:val="FFFFFF"/>
                <w:sz w:val="20"/>
                <w:szCs w:val="20"/>
                <w:lang w:val="en-US"/>
              </w:rPr>
            </w:pPr>
            <w:r>
              <w:rPr>
                <w:b/>
                <w:color w:val="FFFFFF"/>
                <w:sz w:val="20"/>
                <w:szCs w:val="20"/>
                <w:lang w:val="en-US"/>
              </w:rPr>
              <w:t>Energy generation</w:t>
            </w:r>
          </w:p>
        </w:tc>
      </w:tr>
      <w:tr w:rsidR="00E94444" w:rsidRPr="00CE239F" w:rsidTr="00DA0B21">
        <w:trPr>
          <w:cantSplit/>
        </w:trPr>
        <w:tc>
          <w:tcPr>
            <w:tcW w:w="928" w:type="pct"/>
            <w:gridSpan w:val="2"/>
            <w:tcBorders>
              <w:bottom w:val="single" w:sz="4" w:space="0" w:color="auto"/>
            </w:tcBorders>
            <w:vAlign w:val="center"/>
          </w:tcPr>
          <w:p w:rsidR="00E94444" w:rsidRDefault="00E94444">
            <w:pPr>
              <w:spacing w:before="60" w:after="60"/>
              <w:rPr>
                <w:sz w:val="20"/>
                <w:szCs w:val="20"/>
                <w:lang w:val="en-US"/>
              </w:rPr>
            </w:pPr>
            <w:r>
              <w:rPr>
                <w:sz w:val="20"/>
                <w:szCs w:val="20"/>
                <w:lang w:val="en-US"/>
              </w:rPr>
              <w:t>VBP136</w:t>
            </w:r>
          </w:p>
        </w:tc>
        <w:tc>
          <w:tcPr>
            <w:tcW w:w="608" w:type="pct"/>
            <w:gridSpan w:val="2"/>
            <w:tcBorders>
              <w:bottom w:val="single" w:sz="4" w:space="0" w:color="auto"/>
            </w:tcBorders>
            <w:vAlign w:val="center"/>
          </w:tcPr>
          <w:p w:rsidR="00E94444" w:rsidRPr="00EB469B" w:rsidRDefault="00E94444" w:rsidP="00E94444">
            <w:pPr>
              <w:jc w:val="center"/>
              <w:rPr>
                <w:sz w:val="20"/>
                <w:szCs w:val="20"/>
                <w:lang w:val="en-GB"/>
              </w:rPr>
            </w:pPr>
            <w:r>
              <w:rPr>
                <w:sz w:val="20"/>
                <w:szCs w:val="20"/>
                <w:lang w:val="en-GB"/>
              </w:rPr>
              <w:t>031301</w:t>
            </w:r>
          </w:p>
        </w:tc>
        <w:tc>
          <w:tcPr>
            <w:tcW w:w="2408" w:type="pct"/>
            <w:tcBorders>
              <w:bottom w:val="single" w:sz="4" w:space="0" w:color="auto"/>
            </w:tcBorders>
            <w:vAlign w:val="center"/>
          </w:tcPr>
          <w:p w:rsidR="00E94444" w:rsidRDefault="00E94444" w:rsidP="00C32C57">
            <w:pPr>
              <w:spacing w:before="60" w:after="60"/>
              <w:rPr>
                <w:sz w:val="20"/>
                <w:szCs w:val="20"/>
                <w:lang w:val="en-US"/>
              </w:rPr>
            </w:pPr>
            <w:r>
              <w:rPr>
                <w:sz w:val="20"/>
                <w:szCs w:val="20"/>
                <w:lang w:val="en-US"/>
              </w:rPr>
              <w:t>Operate a small power supply system</w:t>
            </w:r>
          </w:p>
        </w:tc>
        <w:tc>
          <w:tcPr>
            <w:tcW w:w="540" w:type="pct"/>
            <w:tcBorders>
              <w:bottom w:val="single" w:sz="4" w:space="0" w:color="auto"/>
            </w:tcBorders>
            <w:vAlign w:val="center"/>
          </w:tcPr>
          <w:p w:rsidR="00E94444" w:rsidRPr="00EB469B" w:rsidRDefault="00E94444" w:rsidP="008640A0">
            <w:pPr>
              <w:spacing w:before="60" w:after="60"/>
              <w:jc w:val="center"/>
              <w:rPr>
                <w:sz w:val="20"/>
                <w:szCs w:val="20"/>
              </w:rPr>
            </w:pPr>
            <w:r>
              <w:rPr>
                <w:sz w:val="20"/>
                <w:szCs w:val="20"/>
              </w:rPr>
              <w:t>None</w:t>
            </w:r>
          </w:p>
        </w:tc>
        <w:tc>
          <w:tcPr>
            <w:tcW w:w="516" w:type="pct"/>
            <w:tcBorders>
              <w:bottom w:val="single" w:sz="4" w:space="0" w:color="auto"/>
            </w:tcBorders>
            <w:vAlign w:val="center"/>
          </w:tcPr>
          <w:p w:rsidR="00E94444" w:rsidRPr="00EB469B" w:rsidRDefault="00E94444">
            <w:pPr>
              <w:spacing w:before="60" w:after="60"/>
              <w:jc w:val="center"/>
              <w:rPr>
                <w:sz w:val="20"/>
                <w:szCs w:val="20"/>
                <w:lang w:val="en-US"/>
              </w:rPr>
            </w:pPr>
            <w:r>
              <w:rPr>
                <w:sz w:val="20"/>
                <w:szCs w:val="20"/>
                <w:lang w:val="en-US"/>
              </w:rPr>
              <w:t>30</w:t>
            </w:r>
          </w:p>
        </w:tc>
      </w:tr>
      <w:tr w:rsidR="00E94444" w:rsidRPr="00CE239F" w:rsidTr="00DA0B21">
        <w:trPr>
          <w:cantSplit/>
        </w:trPr>
        <w:tc>
          <w:tcPr>
            <w:tcW w:w="928" w:type="pct"/>
            <w:gridSpan w:val="2"/>
            <w:tcBorders>
              <w:bottom w:val="single" w:sz="4" w:space="0" w:color="auto"/>
            </w:tcBorders>
            <w:vAlign w:val="center"/>
          </w:tcPr>
          <w:p w:rsidR="00E94444" w:rsidRDefault="00E94444">
            <w:pPr>
              <w:spacing w:before="60" w:after="60"/>
              <w:rPr>
                <w:sz w:val="20"/>
                <w:szCs w:val="20"/>
                <w:lang w:val="en-US"/>
              </w:rPr>
            </w:pPr>
            <w:r>
              <w:rPr>
                <w:sz w:val="20"/>
                <w:szCs w:val="20"/>
                <w:lang w:val="en-US"/>
              </w:rPr>
              <w:t>VBP137</w:t>
            </w:r>
          </w:p>
        </w:tc>
        <w:tc>
          <w:tcPr>
            <w:tcW w:w="608" w:type="pct"/>
            <w:gridSpan w:val="2"/>
            <w:tcBorders>
              <w:bottom w:val="single" w:sz="4" w:space="0" w:color="auto"/>
            </w:tcBorders>
            <w:vAlign w:val="center"/>
          </w:tcPr>
          <w:p w:rsidR="00E94444" w:rsidRPr="00EB469B" w:rsidRDefault="00E94444" w:rsidP="00E94444">
            <w:pPr>
              <w:jc w:val="center"/>
              <w:rPr>
                <w:sz w:val="20"/>
                <w:szCs w:val="20"/>
                <w:lang w:val="en-GB"/>
              </w:rPr>
            </w:pPr>
            <w:r>
              <w:rPr>
                <w:sz w:val="20"/>
                <w:szCs w:val="20"/>
                <w:lang w:val="en-GB"/>
              </w:rPr>
              <w:t>031301</w:t>
            </w:r>
          </w:p>
        </w:tc>
        <w:tc>
          <w:tcPr>
            <w:tcW w:w="2408" w:type="pct"/>
            <w:tcBorders>
              <w:bottom w:val="single" w:sz="4" w:space="0" w:color="auto"/>
            </w:tcBorders>
            <w:vAlign w:val="center"/>
          </w:tcPr>
          <w:p w:rsidR="00E94444" w:rsidRDefault="00E94444" w:rsidP="00C32C57">
            <w:pPr>
              <w:rPr>
                <w:sz w:val="20"/>
                <w:szCs w:val="20"/>
                <w:lang w:val="en-US"/>
              </w:rPr>
            </w:pPr>
            <w:r>
              <w:rPr>
                <w:sz w:val="20"/>
                <w:szCs w:val="20"/>
                <w:lang w:val="en-US"/>
              </w:rPr>
              <w:t>Assemble and connect an extra low voltage battery power source</w:t>
            </w:r>
          </w:p>
        </w:tc>
        <w:tc>
          <w:tcPr>
            <w:tcW w:w="540" w:type="pct"/>
            <w:tcBorders>
              <w:bottom w:val="single" w:sz="4" w:space="0" w:color="auto"/>
            </w:tcBorders>
            <w:vAlign w:val="center"/>
          </w:tcPr>
          <w:p w:rsidR="00E94444" w:rsidRPr="00EB469B" w:rsidRDefault="00E94444" w:rsidP="008640A0">
            <w:pPr>
              <w:spacing w:before="60" w:after="60"/>
              <w:jc w:val="center"/>
              <w:rPr>
                <w:sz w:val="20"/>
                <w:szCs w:val="20"/>
              </w:rPr>
            </w:pPr>
            <w:r>
              <w:rPr>
                <w:sz w:val="20"/>
                <w:szCs w:val="20"/>
              </w:rPr>
              <w:t>None</w:t>
            </w:r>
          </w:p>
        </w:tc>
        <w:tc>
          <w:tcPr>
            <w:tcW w:w="516" w:type="pct"/>
            <w:tcBorders>
              <w:bottom w:val="single" w:sz="4" w:space="0" w:color="auto"/>
            </w:tcBorders>
            <w:vAlign w:val="center"/>
          </w:tcPr>
          <w:p w:rsidR="00E94444" w:rsidRPr="00EB469B" w:rsidRDefault="00E94444">
            <w:pPr>
              <w:spacing w:before="60" w:after="60"/>
              <w:jc w:val="center"/>
              <w:rPr>
                <w:sz w:val="20"/>
                <w:szCs w:val="20"/>
                <w:lang w:val="en-US"/>
              </w:rPr>
            </w:pPr>
            <w:r>
              <w:rPr>
                <w:sz w:val="20"/>
                <w:szCs w:val="20"/>
                <w:lang w:val="en-US"/>
              </w:rPr>
              <w:t>30</w:t>
            </w:r>
          </w:p>
        </w:tc>
      </w:tr>
      <w:tr w:rsidR="00E94444" w:rsidRPr="00CE239F" w:rsidTr="00DA0B21">
        <w:trPr>
          <w:cantSplit/>
        </w:trPr>
        <w:tc>
          <w:tcPr>
            <w:tcW w:w="928" w:type="pct"/>
            <w:gridSpan w:val="2"/>
            <w:tcBorders>
              <w:bottom w:val="single" w:sz="4" w:space="0" w:color="auto"/>
            </w:tcBorders>
            <w:vAlign w:val="center"/>
          </w:tcPr>
          <w:p w:rsidR="00E94444" w:rsidRDefault="00E94444">
            <w:pPr>
              <w:spacing w:before="60" w:after="60"/>
              <w:rPr>
                <w:sz w:val="20"/>
                <w:szCs w:val="20"/>
                <w:lang w:val="en-US"/>
              </w:rPr>
            </w:pPr>
            <w:r>
              <w:rPr>
                <w:sz w:val="20"/>
                <w:szCs w:val="20"/>
                <w:lang w:val="en-US"/>
              </w:rPr>
              <w:t>VBP138</w:t>
            </w:r>
          </w:p>
        </w:tc>
        <w:tc>
          <w:tcPr>
            <w:tcW w:w="608" w:type="pct"/>
            <w:gridSpan w:val="2"/>
            <w:tcBorders>
              <w:bottom w:val="single" w:sz="4" w:space="0" w:color="auto"/>
            </w:tcBorders>
            <w:vAlign w:val="center"/>
          </w:tcPr>
          <w:p w:rsidR="00E94444" w:rsidRPr="00EB469B" w:rsidRDefault="00E94444" w:rsidP="00E94444">
            <w:pPr>
              <w:jc w:val="center"/>
              <w:rPr>
                <w:sz w:val="20"/>
                <w:szCs w:val="20"/>
                <w:lang w:val="en-GB"/>
              </w:rPr>
            </w:pPr>
            <w:r>
              <w:rPr>
                <w:sz w:val="20"/>
                <w:szCs w:val="20"/>
                <w:lang w:val="en-GB"/>
              </w:rPr>
              <w:t>031301</w:t>
            </w:r>
          </w:p>
        </w:tc>
        <w:tc>
          <w:tcPr>
            <w:tcW w:w="2408" w:type="pct"/>
            <w:tcBorders>
              <w:bottom w:val="single" w:sz="4" w:space="0" w:color="auto"/>
            </w:tcBorders>
            <w:vAlign w:val="center"/>
          </w:tcPr>
          <w:p w:rsidR="00E94444" w:rsidRDefault="00E94444" w:rsidP="00C32C57">
            <w:pPr>
              <w:spacing w:before="60" w:after="60"/>
              <w:rPr>
                <w:sz w:val="20"/>
                <w:szCs w:val="20"/>
                <w:lang w:val="en-US"/>
              </w:rPr>
            </w:pPr>
            <w:r>
              <w:rPr>
                <w:sz w:val="20"/>
                <w:szCs w:val="20"/>
                <w:lang w:val="en-US"/>
              </w:rPr>
              <w:t>Maintain rechargeable battery systems</w:t>
            </w:r>
          </w:p>
        </w:tc>
        <w:tc>
          <w:tcPr>
            <w:tcW w:w="540" w:type="pct"/>
            <w:tcBorders>
              <w:bottom w:val="single" w:sz="4" w:space="0" w:color="auto"/>
            </w:tcBorders>
            <w:vAlign w:val="center"/>
          </w:tcPr>
          <w:p w:rsidR="00E94444" w:rsidRPr="00EB469B" w:rsidRDefault="00E94444" w:rsidP="008640A0">
            <w:pPr>
              <w:spacing w:before="60" w:after="60"/>
              <w:jc w:val="center"/>
              <w:rPr>
                <w:sz w:val="20"/>
                <w:szCs w:val="20"/>
              </w:rPr>
            </w:pPr>
            <w:r>
              <w:rPr>
                <w:sz w:val="20"/>
                <w:szCs w:val="20"/>
              </w:rPr>
              <w:t>None</w:t>
            </w:r>
          </w:p>
        </w:tc>
        <w:tc>
          <w:tcPr>
            <w:tcW w:w="516" w:type="pct"/>
            <w:tcBorders>
              <w:bottom w:val="single" w:sz="4" w:space="0" w:color="auto"/>
            </w:tcBorders>
            <w:vAlign w:val="center"/>
          </w:tcPr>
          <w:p w:rsidR="00E94444" w:rsidRPr="00EB469B" w:rsidRDefault="00E94444">
            <w:pPr>
              <w:spacing w:before="60" w:after="60"/>
              <w:jc w:val="center"/>
              <w:rPr>
                <w:sz w:val="20"/>
                <w:szCs w:val="20"/>
                <w:lang w:val="en-US"/>
              </w:rPr>
            </w:pPr>
            <w:r>
              <w:rPr>
                <w:sz w:val="20"/>
                <w:szCs w:val="20"/>
                <w:lang w:val="en-US"/>
              </w:rPr>
              <w:t>30</w:t>
            </w:r>
          </w:p>
        </w:tc>
      </w:tr>
      <w:tr w:rsidR="00E94444" w:rsidRPr="00CE239F" w:rsidTr="00DA0B21">
        <w:trPr>
          <w:cantSplit/>
        </w:trPr>
        <w:tc>
          <w:tcPr>
            <w:tcW w:w="928" w:type="pct"/>
            <w:gridSpan w:val="2"/>
            <w:tcBorders>
              <w:bottom w:val="single" w:sz="4" w:space="0" w:color="auto"/>
            </w:tcBorders>
            <w:vAlign w:val="center"/>
          </w:tcPr>
          <w:p w:rsidR="00E94444" w:rsidRDefault="00E94444">
            <w:pPr>
              <w:spacing w:before="60" w:after="60"/>
              <w:rPr>
                <w:sz w:val="20"/>
                <w:szCs w:val="20"/>
                <w:lang w:val="en-US"/>
              </w:rPr>
            </w:pPr>
            <w:r>
              <w:rPr>
                <w:sz w:val="20"/>
                <w:szCs w:val="20"/>
                <w:lang w:val="en-US"/>
              </w:rPr>
              <w:t>VBP139</w:t>
            </w:r>
          </w:p>
        </w:tc>
        <w:tc>
          <w:tcPr>
            <w:tcW w:w="608" w:type="pct"/>
            <w:gridSpan w:val="2"/>
            <w:tcBorders>
              <w:bottom w:val="single" w:sz="4" w:space="0" w:color="auto"/>
            </w:tcBorders>
            <w:vAlign w:val="center"/>
          </w:tcPr>
          <w:p w:rsidR="00E94444" w:rsidRPr="00EB469B" w:rsidRDefault="00E94444" w:rsidP="00E94444">
            <w:pPr>
              <w:jc w:val="center"/>
              <w:rPr>
                <w:sz w:val="20"/>
                <w:szCs w:val="20"/>
                <w:lang w:val="en-GB"/>
              </w:rPr>
            </w:pPr>
            <w:r>
              <w:rPr>
                <w:sz w:val="20"/>
                <w:szCs w:val="20"/>
                <w:lang w:val="en-GB"/>
              </w:rPr>
              <w:t>031301</w:t>
            </w:r>
          </w:p>
        </w:tc>
        <w:tc>
          <w:tcPr>
            <w:tcW w:w="2408" w:type="pct"/>
            <w:tcBorders>
              <w:bottom w:val="single" w:sz="4" w:space="0" w:color="auto"/>
            </w:tcBorders>
            <w:vAlign w:val="center"/>
          </w:tcPr>
          <w:p w:rsidR="00E94444" w:rsidRDefault="00E94444" w:rsidP="00C32C57">
            <w:pPr>
              <w:rPr>
                <w:sz w:val="20"/>
                <w:szCs w:val="20"/>
                <w:lang w:val="en-US"/>
              </w:rPr>
            </w:pPr>
            <w:r>
              <w:rPr>
                <w:sz w:val="20"/>
                <w:szCs w:val="20"/>
                <w:lang w:val="en-US"/>
              </w:rPr>
              <w:t>Identify and locate building blocks of a centralised power generation system</w:t>
            </w:r>
          </w:p>
        </w:tc>
        <w:tc>
          <w:tcPr>
            <w:tcW w:w="540" w:type="pct"/>
            <w:tcBorders>
              <w:bottom w:val="single" w:sz="4" w:space="0" w:color="auto"/>
            </w:tcBorders>
            <w:vAlign w:val="center"/>
          </w:tcPr>
          <w:p w:rsidR="00E94444" w:rsidRPr="00EB469B" w:rsidRDefault="00E94444" w:rsidP="008640A0">
            <w:pPr>
              <w:spacing w:before="60" w:after="60"/>
              <w:jc w:val="center"/>
              <w:rPr>
                <w:sz w:val="20"/>
                <w:szCs w:val="20"/>
              </w:rPr>
            </w:pPr>
            <w:r>
              <w:rPr>
                <w:sz w:val="20"/>
                <w:szCs w:val="20"/>
              </w:rPr>
              <w:t>None</w:t>
            </w:r>
          </w:p>
        </w:tc>
        <w:tc>
          <w:tcPr>
            <w:tcW w:w="516" w:type="pct"/>
            <w:tcBorders>
              <w:bottom w:val="single" w:sz="4" w:space="0" w:color="auto"/>
            </w:tcBorders>
            <w:vAlign w:val="center"/>
          </w:tcPr>
          <w:p w:rsidR="00E94444" w:rsidRPr="00EB469B" w:rsidRDefault="00E94444">
            <w:pPr>
              <w:spacing w:before="60" w:after="60"/>
              <w:jc w:val="center"/>
              <w:rPr>
                <w:sz w:val="20"/>
                <w:szCs w:val="20"/>
                <w:lang w:val="en-US"/>
              </w:rPr>
            </w:pPr>
            <w:r>
              <w:rPr>
                <w:sz w:val="20"/>
                <w:szCs w:val="20"/>
                <w:lang w:val="en-US"/>
              </w:rPr>
              <w:t>30</w:t>
            </w:r>
          </w:p>
        </w:tc>
      </w:tr>
      <w:tr w:rsidR="00E94444" w:rsidRPr="00CE239F" w:rsidTr="00DA0B21">
        <w:trPr>
          <w:cantSplit/>
        </w:trPr>
        <w:tc>
          <w:tcPr>
            <w:tcW w:w="928" w:type="pct"/>
            <w:gridSpan w:val="2"/>
            <w:tcBorders>
              <w:bottom w:val="single" w:sz="4" w:space="0" w:color="auto"/>
            </w:tcBorders>
            <w:vAlign w:val="center"/>
          </w:tcPr>
          <w:p w:rsidR="00E94444" w:rsidRDefault="00E94444">
            <w:pPr>
              <w:spacing w:before="60" w:after="60"/>
              <w:rPr>
                <w:sz w:val="20"/>
                <w:szCs w:val="20"/>
                <w:lang w:val="en-US"/>
              </w:rPr>
            </w:pPr>
            <w:r>
              <w:rPr>
                <w:sz w:val="20"/>
                <w:szCs w:val="20"/>
                <w:lang w:val="en-US"/>
              </w:rPr>
              <w:t>VBP140</w:t>
            </w:r>
          </w:p>
        </w:tc>
        <w:tc>
          <w:tcPr>
            <w:tcW w:w="608" w:type="pct"/>
            <w:gridSpan w:val="2"/>
            <w:tcBorders>
              <w:bottom w:val="single" w:sz="4" w:space="0" w:color="auto"/>
            </w:tcBorders>
            <w:vAlign w:val="center"/>
          </w:tcPr>
          <w:p w:rsidR="00E94444" w:rsidRPr="00EB469B" w:rsidRDefault="00E94444" w:rsidP="00E94444">
            <w:pPr>
              <w:jc w:val="center"/>
              <w:rPr>
                <w:sz w:val="20"/>
                <w:szCs w:val="20"/>
                <w:lang w:val="en-GB"/>
              </w:rPr>
            </w:pPr>
            <w:r>
              <w:rPr>
                <w:sz w:val="20"/>
                <w:szCs w:val="20"/>
                <w:lang w:val="en-GB"/>
              </w:rPr>
              <w:t>031301</w:t>
            </w:r>
          </w:p>
        </w:tc>
        <w:tc>
          <w:tcPr>
            <w:tcW w:w="2408" w:type="pct"/>
            <w:tcBorders>
              <w:bottom w:val="single" w:sz="4" w:space="0" w:color="auto"/>
            </w:tcBorders>
            <w:vAlign w:val="center"/>
          </w:tcPr>
          <w:p w:rsidR="00E94444" w:rsidRDefault="00E94444" w:rsidP="00C32C57">
            <w:pPr>
              <w:rPr>
                <w:sz w:val="20"/>
                <w:szCs w:val="20"/>
                <w:lang w:val="en-US"/>
              </w:rPr>
            </w:pPr>
            <w:r>
              <w:rPr>
                <w:sz w:val="20"/>
                <w:szCs w:val="20"/>
                <w:lang w:val="en-US"/>
              </w:rPr>
              <w:t>Set up an extra low voltage emergency power supply system (Not exceeding 32V)</w:t>
            </w:r>
          </w:p>
        </w:tc>
        <w:tc>
          <w:tcPr>
            <w:tcW w:w="540" w:type="pct"/>
            <w:tcBorders>
              <w:bottom w:val="single" w:sz="4" w:space="0" w:color="auto"/>
            </w:tcBorders>
            <w:vAlign w:val="center"/>
          </w:tcPr>
          <w:p w:rsidR="00E94444" w:rsidRPr="00EB469B" w:rsidRDefault="00E94444" w:rsidP="008640A0">
            <w:pPr>
              <w:spacing w:before="60" w:after="60"/>
              <w:jc w:val="center"/>
              <w:rPr>
                <w:sz w:val="20"/>
                <w:szCs w:val="20"/>
              </w:rPr>
            </w:pPr>
            <w:r>
              <w:rPr>
                <w:sz w:val="20"/>
                <w:szCs w:val="20"/>
              </w:rPr>
              <w:t>None</w:t>
            </w:r>
          </w:p>
        </w:tc>
        <w:tc>
          <w:tcPr>
            <w:tcW w:w="516" w:type="pct"/>
            <w:tcBorders>
              <w:bottom w:val="single" w:sz="4" w:space="0" w:color="auto"/>
            </w:tcBorders>
            <w:vAlign w:val="center"/>
          </w:tcPr>
          <w:p w:rsidR="00E94444" w:rsidRPr="00EB469B" w:rsidRDefault="00E94444">
            <w:pPr>
              <w:spacing w:before="60" w:after="60"/>
              <w:jc w:val="center"/>
              <w:rPr>
                <w:sz w:val="20"/>
                <w:szCs w:val="20"/>
                <w:lang w:val="en-US"/>
              </w:rPr>
            </w:pPr>
            <w:r>
              <w:rPr>
                <w:sz w:val="20"/>
                <w:szCs w:val="20"/>
                <w:lang w:val="en-US"/>
              </w:rPr>
              <w:t>30</w:t>
            </w:r>
          </w:p>
        </w:tc>
      </w:tr>
      <w:tr w:rsidR="00E94444" w:rsidRPr="00CE239F" w:rsidTr="00DA0B21">
        <w:trPr>
          <w:cantSplit/>
        </w:trPr>
        <w:tc>
          <w:tcPr>
            <w:tcW w:w="928" w:type="pct"/>
            <w:gridSpan w:val="2"/>
            <w:tcBorders>
              <w:bottom w:val="single" w:sz="4" w:space="0" w:color="auto"/>
            </w:tcBorders>
            <w:vAlign w:val="center"/>
          </w:tcPr>
          <w:p w:rsidR="00E94444" w:rsidRDefault="00E94444">
            <w:pPr>
              <w:spacing w:before="60" w:after="60"/>
              <w:rPr>
                <w:sz w:val="20"/>
                <w:szCs w:val="20"/>
                <w:lang w:val="en-US"/>
              </w:rPr>
            </w:pPr>
            <w:r>
              <w:rPr>
                <w:sz w:val="20"/>
                <w:szCs w:val="20"/>
                <w:lang w:val="en-US"/>
              </w:rPr>
              <w:t>VBP141</w:t>
            </w:r>
          </w:p>
        </w:tc>
        <w:tc>
          <w:tcPr>
            <w:tcW w:w="608" w:type="pct"/>
            <w:gridSpan w:val="2"/>
            <w:tcBorders>
              <w:bottom w:val="single" w:sz="4" w:space="0" w:color="auto"/>
            </w:tcBorders>
            <w:vAlign w:val="center"/>
          </w:tcPr>
          <w:p w:rsidR="00E94444" w:rsidRPr="00EB469B" w:rsidRDefault="00E94444" w:rsidP="00E94444">
            <w:pPr>
              <w:jc w:val="center"/>
              <w:rPr>
                <w:sz w:val="20"/>
                <w:szCs w:val="20"/>
                <w:lang w:val="en-GB"/>
              </w:rPr>
            </w:pPr>
            <w:r>
              <w:rPr>
                <w:sz w:val="20"/>
                <w:szCs w:val="20"/>
                <w:lang w:val="en-GB"/>
              </w:rPr>
              <w:t>031301</w:t>
            </w:r>
          </w:p>
        </w:tc>
        <w:tc>
          <w:tcPr>
            <w:tcW w:w="2408" w:type="pct"/>
            <w:tcBorders>
              <w:bottom w:val="single" w:sz="4" w:space="0" w:color="auto"/>
            </w:tcBorders>
            <w:vAlign w:val="center"/>
          </w:tcPr>
          <w:p w:rsidR="00E94444" w:rsidRDefault="00E94444" w:rsidP="00C32C57">
            <w:pPr>
              <w:rPr>
                <w:sz w:val="20"/>
                <w:szCs w:val="20"/>
                <w:lang w:val="en-US"/>
              </w:rPr>
            </w:pPr>
            <w:r>
              <w:rPr>
                <w:sz w:val="20"/>
                <w:szCs w:val="20"/>
                <w:lang w:val="en-US"/>
              </w:rPr>
              <w:t xml:space="preserve">Install a sustainable extra low voltage </w:t>
            </w:r>
            <w:r w:rsidR="00130BE3">
              <w:rPr>
                <w:sz w:val="20"/>
                <w:szCs w:val="20"/>
                <w:lang w:val="en-US"/>
              </w:rPr>
              <w:t>energy supply</w:t>
            </w:r>
            <w:r>
              <w:rPr>
                <w:sz w:val="20"/>
                <w:szCs w:val="20"/>
                <w:lang w:val="en-US"/>
              </w:rPr>
              <w:t xml:space="preserve"> system</w:t>
            </w:r>
          </w:p>
        </w:tc>
        <w:tc>
          <w:tcPr>
            <w:tcW w:w="540" w:type="pct"/>
            <w:tcBorders>
              <w:bottom w:val="single" w:sz="4" w:space="0" w:color="auto"/>
            </w:tcBorders>
            <w:vAlign w:val="center"/>
          </w:tcPr>
          <w:p w:rsidR="00E94444" w:rsidRPr="00EB469B" w:rsidRDefault="00E94444" w:rsidP="00E94444">
            <w:pPr>
              <w:spacing w:before="60" w:after="60"/>
              <w:jc w:val="center"/>
              <w:rPr>
                <w:sz w:val="20"/>
                <w:szCs w:val="20"/>
              </w:rPr>
            </w:pPr>
            <w:r>
              <w:rPr>
                <w:sz w:val="20"/>
                <w:szCs w:val="20"/>
              </w:rPr>
              <w:t>None</w:t>
            </w:r>
          </w:p>
        </w:tc>
        <w:tc>
          <w:tcPr>
            <w:tcW w:w="516" w:type="pct"/>
            <w:tcBorders>
              <w:bottom w:val="single" w:sz="4" w:space="0" w:color="auto"/>
            </w:tcBorders>
            <w:vAlign w:val="center"/>
          </w:tcPr>
          <w:p w:rsidR="00E94444" w:rsidRPr="00EB469B" w:rsidRDefault="00E94444">
            <w:pPr>
              <w:spacing w:before="60" w:after="60"/>
              <w:jc w:val="center"/>
              <w:rPr>
                <w:sz w:val="20"/>
                <w:szCs w:val="20"/>
                <w:lang w:val="en-US"/>
              </w:rPr>
            </w:pPr>
            <w:r>
              <w:rPr>
                <w:sz w:val="20"/>
                <w:szCs w:val="20"/>
                <w:lang w:val="en-US"/>
              </w:rPr>
              <w:t>30</w:t>
            </w:r>
          </w:p>
        </w:tc>
      </w:tr>
      <w:tr w:rsidR="00E94444" w:rsidRPr="00CE239F" w:rsidTr="00DA0B21">
        <w:trPr>
          <w:cantSplit/>
        </w:trPr>
        <w:tc>
          <w:tcPr>
            <w:tcW w:w="5000" w:type="pct"/>
            <w:gridSpan w:val="7"/>
            <w:tcBorders>
              <w:bottom w:val="single" w:sz="4" w:space="0" w:color="auto"/>
            </w:tcBorders>
            <w:shd w:val="clear" w:color="auto" w:fill="000000"/>
            <w:vAlign w:val="center"/>
          </w:tcPr>
          <w:p w:rsidR="00E94444" w:rsidRPr="00A660A3" w:rsidRDefault="00E94444" w:rsidP="008640A0">
            <w:pPr>
              <w:spacing w:before="60" w:after="60"/>
              <w:jc w:val="center"/>
              <w:rPr>
                <w:b/>
                <w:color w:val="FFFFFF"/>
                <w:sz w:val="20"/>
                <w:szCs w:val="20"/>
                <w:lang w:val="en-US"/>
              </w:rPr>
            </w:pPr>
            <w:r>
              <w:rPr>
                <w:b/>
                <w:color w:val="FFFFFF"/>
                <w:sz w:val="20"/>
                <w:szCs w:val="20"/>
                <w:lang w:val="en-US"/>
              </w:rPr>
              <w:t>Robotics and embedded controllers</w:t>
            </w:r>
          </w:p>
        </w:tc>
      </w:tr>
      <w:tr w:rsidR="00E94444" w:rsidRPr="00CE239F" w:rsidTr="00DA0B21">
        <w:trPr>
          <w:cantSplit/>
        </w:trPr>
        <w:tc>
          <w:tcPr>
            <w:tcW w:w="928" w:type="pct"/>
            <w:gridSpan w:val="2"/>
            <w:tcBorders>
              <w:bottom w:val="single" w:sz="4" w:space="0" w:color="auto"/>
            </w:tcBorders>
            <w:vAlign w:val="center"/>
          </w:tcPr>
          <w:p w:rsidR="00E94444" w:rsidRPr="00C80ACC" w:rsidRDefault="00E94444">
            <w:pPr>
              <w:spacing w:before="60" w:after="60"/>
              <w:rPr>
                <w:sz w:val="20"/>
                <w:szCs w:val="20"/>
                <w:lang w:val="en-US"/>
              </w:rPr>
            </w:pPr>
            <w:r w:rsidRPr="00C80ACC">
              <w:rPr>
                <w:sz w:val="20"/>
                <w:szCs w:val="20"/>
                <w:lang w:val="en-US"/>
              </w:rPr>
              <w:t>VBP128</w:t>
            </w:r>
          </w:p>
        </w:tc>
        <w:tc>
          <w:tcPr>
            <w:tcW w:w="608" w:type="pct"/>
            <w:gridSpan w:val="2"/>
            <w:tcBorders>
              <w:bottom w:val="single" w:sz="4" w:space="0" w:color="auto"/>
            </w:tcBorders>
            <w:vAlign w:val="center"/>
          </w:tcPr>
          <w:p w:rsidR="00E94444" w:rsidRPr="00C80ACC" w:rsidRDefault="00E94444" w:rsidP="00E94444">
            <w:pPr>
              <w:jc w:val="center"/>
              <w:rPr>
                <w:sz w:val="20"/>
                <w:szCs w:val="20"/>
                <w:lang w:val="en-GB"/>
              </w:rPr>
            </w:pPr>
            <w:r w:rsidRPr="00C80ACC">
              <w:rPr>
                <w:sz w:val="20"/>
                <w:szCs w:val="20"/>
                <w:lang w:val="en-GB"/>
              </w:rPr>
              <w:t>031305</w:t>
            </w:r>
          </w:p>
        </w:tc>
        <w:tc>
          <w:tcPr>
            <w:tcW w:w="2408" w:type="pct"/>
            <w:tcBorders>
              <w:bottom w:val="single" w:sz="4" w:space="0" w:color="auto"/>
            </w:tcBorders>
            <w:vAlign w:val="center"/>
          </w:tcPr>
          <w:p w:rsidR="00E94444" w:rsidRPr="00C80ACC" w:rsidRDefault="006065EE" w:rsidP="00C80ACC">
            <w:pPr>
              <w:spacing w:before="60" w:after="60"/>
              <w:rPr>
                <w:sz w:val="20"/>
                <w:szCs w:val="20"/>
                <w:lang w:val="en-US"/>
              </w:rPr>
            </w:pPr>
            <w:r w:rsidRPr="00C80ACC">
              <w:rPr>
                <w:sz w:val="20"/>
                <w:szCs w:val="20"/>
                <w:lang w:val="en-US"/>
              </w:rPr>
              <w:t>Install, s</w:t>
            </w:r>
            <w:r w:rsidR="00E94444" w:rsidRPr="00C80ACC">
              <w:rPr>
                <w:sz w:val="20"/>
                <w:szCs w:val="20"/>
                <w:lang w:val="en-US"/>
              </w:rPr>
              <w:t xml:space="preserve">et </w:t>
            </w:r>
            <w:r w:rsidR="00C80ACC" w:rsidRPr="00C80ACC">
              <w:rPr>
                <w:sz w:val="20"/>
                <w:szCs w:val="20"/>
                <w:lang w:val="en-US"/>
              </w:rPr>
              <w:t xml:space="preserve">up and test an embedded control </w:t>
            </w:r>
            <w:r w:rsidRPr="00C80ACC">
              <w:rPr>
                <w:sz w:val="20"/>
                <w:szCs w:val="20"/>
                <w:lang w:val="en-US"/>
              </w:rPr>
              <w:t>system</w:t>
            </w:r>
          </w:p>
        </w:tc>
        <w:tc>
          <w:tcPr>
            <w:tcW w:w="540" w:type="pct"/>
            <w:tcBorders>
              <w:bottom w:val="single" w:sz="4" w:space="0" w:color="auto"/>
            </w:tcBorders>
            <w:vAlign w:val="center"/>
          </w:tcPr>
          <w:p w:rsidR="00E94444" w:rsidRPr="00C80ACC" w:rsidRDefault="00E94444" w:rsidP="008640A0">
            <w:pPr>
              <w:spacing w:before="60" w:after="60"/>
              <w:jc w:val="center"/>
              <w:rPr>
                <w:sz w:val="20"/>
                <w:szCs w:val="20"/>
              </w:rPr>
            </w:pPr>
            <w:r w:rsidRPr="00C80ACC">
              <w:rPr>
                <w:sz w:val="20"/>
                <w:szCs w:val="20"/>
              </w:rPr>
              <w:t>None</w:t>
            </w:r>
          </w:p>
        </w:tc>
        <w:tc>
          <w:tcPr>
            <w:tcW w:w="516" w:type="pct"/>
            <w:tcBorders>
              <w:bottom w:val="single" w:sz="4" w:space="0" w:color="auto"/>
            </w:tcBorders>
            <w:vAlign w:val="center"/>
          </w:tcPr>
          <w:p w:rsidR="00E94444" w:rsidRPr="00C80ACC" w:rsidRDefault="00E94444">
            <w:pPr>
              <w:spacing w:before="60" w:after="60"/>
              <w:jc w:val="center"/>
              <w:rPr>
                <w:sz w:val="20"/>
                <w:szCs w:val="20"/>
                <w:lang w:val="en-US"/>
              </w:rPr>
            </w:pPr>
            <w:r w:rsidRPr="00C80ACC">
              <w:rPr>
                <w:sz w:val="20"/>
                <w:szCs w:val="20"/>
                <w:lang w:val="en-US"/>
              </w:rPr>
              <w:t>30</w:t>
            </w:r>
          </w:p>
        </w:tc>
      </w:tr>
      <w:tr w:rsidR="00E94444" w:rsidRPr="00CE239F" w:rsidTr="00DA0B21">
        <w:trPr>
          <w:cantSplit/>
        </w:trPr>
        <w:tc>
          <w:tcPr>
            <w:tcW w:w="928" w:type="pct"/>
            <w:gridSpan w:val="2"/>
            <w:tcBorders>
              <w:bottom w:val="single" w:sz="4" w:space="0" w:color="auto"/>
            </w:tcBorders>
            <w:vAlign w:val="center"/>
          </w:tcPr>
          <w:p w:rsidR="00E94444" w:rsidRPr="00C32C57" w:rsidRDefault="00E94444">
            <w:pPr>
              <w:spacing w:before="60" w:after="60"/>
              <w:rPr>
                <w:sz w:val="20"/>
                <w:szCs w:val="20"/>
                <w:lang w:val="en-US"/>
              </w:rPr>
            </w:pPr>
            <w:r>
              <w:rPr>
                <w:sz w:val="20"/>
                <w:szCs w:val="20"/>
                <w:lang w:val="en-US"/>
              </w:rPr>
              <w:t>VBP129</w:t>
            </w:r>
          </w:p>
        </w:tc>
        <w:tc>
          <w:tcPr>
            <w:tcW w:w="608" w:type="pct"/>
            <w:gridSpan w:val="2"/>
            <w:tcBorders>
              <w:bottom w:val="single" w:sz="4" w:space="0" w:color="auto"/>
            </w:tcBorders>
            <w:vAlign w:val="center"/>
          </w:tcPr>
          <w:p w:rsidR="00E94444" w:rsidRPr="00EB469B" w:rsidRDefault="00E94444" w:rsidP="00E94444">
            <w:pPr>
              <w:jc w:val="center"/>
              <w:rPr>
                <w:sz w:val="20"/>
                <w:szCs w:val="20"/>
                <w:lang w:val="en-GB"/>
              </w:rPr>
            </w:pPr>
            <w:r>
              <w:rPr>
                <w:sz w:val="20"/>
                <w:szCs w:val="20"/>
                <w:lang w:val="en-GB"/>
              </w:rPr>
              <w:t>031303</w:t>
            </w:r>
          </w:p>
        </w:tc>
        <w:tc>
          <w:tcPr>
            <w:tcW w:w="2408" w:type="pct"/>
            <w:tcBorders>
              <w:bottom w:val="single" w:sz="4" w:space="0" w:color="auto"/>
            </w:tcBorders>
            <w:vAlign w:val="center"/>
          </w:tcPr>
          <w:p w:rsidR="00E94444" w:rsidRDefault="00E94444" w:rsidP="00C32C57">
            <w:pPr>
              <w:rPr>
                <w:sz w:val="20"/>
                <w:szCs w:val="20"/>
                <w:lang w:val="en-US"/>
              </w:rPr>
            </w:pPr>
            <w:r>
              <w:rPr>
                <w:sz w:val="20"/>
                <w:szCs w:val="20"/>
                <w:lang w:val="en-US"/>
              </w:rPr>
              <w:t>Test and verify correct operation of a by-wire control system</w:t>
            </w:r>
          </w:p>
        </w:tc>
        <w:tc>
          <w:tcPr>
            <w:tcW w:w="540" w:type="pct"/>
            <w:tcBorders>
              <w:bottom w:val="single" w:sz="4" w:space="0" w:color="auto"/>
            </w:tcBorders>
            <w:vAlign w:val="center"/>
          </w:tcPr>
          <w:p w:rsidR="00E94444" w:rsidRPr="00E94444" w:rsidRDefault="00E94444" w:rsidP="008640A0">
            <w:pPr>
              <w:spacing w:before="60" w:after="60"/>
              <w:jc w:val="center"/>
              <w:rPr>
                <w:sz w:val="20"/>
                <w:szCs w:val="20"/>
              </w:rPr>
            </w:pPr>
            <w:r w:rsidRPr="00E94444">
              <w:rPr>
                <w:sz w:val="20"/>
                <w:szCs w:val="20"/>
              </w:rPr>
              <w:t>None</w:t>
            </w:r>
          </w:p>
        </w:tc>
        <w:tc>
          <w:tcPr>
            <w:tcW w:w="516" w:type="pct"/>
            <w:tcBorders>
              <w:bottom w:val="single" w:sz="4" w:space="0" w:color="auto"/>
            </w:tcBorders>
            <w:vAlign w:val="center"/>
          </w:tcPr>
          <w:p w:rsidR="00E94444" w:rsidRPr="00EB469B" w:rsidRDefault="00E94444">
            <w:pPr>
              <w:spacing w:before="60" w:after="60"/>
              <w:jc w:val="center"/>
              <w:rPr>
                <w:sz w:val="20"/>
                <w:szCs w:val="20"/>
                <w:lang w:val="en-US"/>
              </w:rPr>
            </w:pPr>
            <w:r>
              <w:rPr>
                <w:sz w:val="20"/>
                <w:szCs w:val="20"/>
                <w:lang w:val="en-US"/>
              </w:rPr>
              <w:t>30</w:t>
            </w:r>
          </w:p>
        </w:tc>
      </w:tr>
      <w:tr w:rsidR="00E94444" w:rsidRPr="00CE239F" w:rsidTr="00DA0B21">
        <w:trPr>
          <w:cantSplit/>
        </w:trPr>
        <w:tc>
          <w:tcPr>
            <w:tcW w:w="928" w:type="pct"/>
            <w:gridSpan w:val="2"/>
            <w:tcBorders>
              <w:bottom w:val="single" w:sz="4" w:space="0" w:color="auto"/>
            </w:tcBorders>
            <w:vAlign w:val="center"/>
          </w:tcPr>
          <w:p w:rsidR="00E94444" w:rsidRPr="00C32C57" w:rsidRDefault="00E94444">
            <w:pPr>
              <w:spacing w:before="60" w:after="60"/>
              <w:rPr>
                <w:sz w:val="20"/>
                <w:szCs w:val="20"/>
                <w:lang w:val="en-US"/>
              </w:rPr>
            </w:pPr>
            <w:r>
              <w:rPr>
                <w:sz w:val="20"/>
                <w:szCs w:val="20"/>
                <w:lang w:val="en-US"/>
              </w:rPr>
              <w:lastRenderedPageBreak/>
              <w:t>VBP130</w:t>
            </w:r>
          </w:p>
        </w:tc>
        <w:tc>
          <w:tcPr>
            <w:tcW w:w="608" w:type="pct"/>
            <w:gridSpan w:val="2"/>
            <w:tcBorders>
              <w:bottom w:val="single" w:sz="4" w:space="0" w:color="auto"/>
            </w:tcBorders>
            <w:vAlign w:val="center"/>
          </w:tcPr>
          <w:p w:rsidR="00E94444" w:rsidRPr="00EB469B" w:rsidRDefault="00E94444" w:rsidP="00E94444">
            <w:pPr>
              <w:jc w:val="center"/>
              <w:rPr>
                <w:sz w:val="20"/>
                <w:szCs w:val="20"/>
                <w:lang w:val="en-GB"/>
              </w:rPr>
            </w:pPr>
            <w:r>
              <w:rPr>
                <w:sz w:val="20"/>
                <w:szCs w:val="20"/>
                <w:lang w:val="en-GB"/>
              </w:rPr>
              <w:t>031303</w:t>
            </w:r>
          </w:p>
        </w:tc>
        <w:tc>
          <w:tcPr>
            <w:tcW w:w="2408" w:type="pct"/>
            <w:tcBorders>
              <w:bottom w:val="single" w:sz="4" w:space="0" w:color="auto"/>
            </w:tcBorders>
            <w:vAlign w:val="center"/>
          </w:tcPr>
          <w:p w:rsidR="00E94444" w:rsidRDefault="00E94444" w:rsidP="00C32C57">
            <w:pPr>
              <w:rPr>
                <w:sz w:val="20"/>
                <w:szCs w:val="20"/>
                <w:lang w:val="en-US"/>
              </w:rPr>
            </w:pPr>
            <w:r>
              <w:rPr>
                <w:sz w:val="20"/>
                <w:szCs w:val="20"/>
                <w:lang w:val="en-US"/>
              </w:rPr>
              <w:t>Implement a digital circuit using a programmable logic device (PLD)</w:t>
            </w:r>
          </w:p>
        </w:tc>
        <w:tc>
          <w:tcPr>
            <w:tcW w:w="540" w:type="pct"/>
            <w:tcBorders>
              <w:bottom w:val="single" w:sz="4" w:space="0" w:color="auto"/>
            </w:tcBorders>
            <w:vAlign w:val="center"/>
          </w:tcPr>
          <w:p w:rsidR="00E94444" w:rsidRPr="00EB469B" w:rsidRDefault="00E94444" w:rsidP="008640A0">
            <w:pPr>
              <w:spacing w:before="60" w:after="60"/>
              <w:jc w:val="center"/>
              <w:rPr>
                <w:sz w:val="20"/>
                <w:szCs w:val="20"/>
              </w:rPr>
            </w:pPr>
            <w:r>
              <w:rPr>
                <w:sz w:val="20"/>
                <w:szCs w:val="20"/>
              </w:rPr>
              <w:t>None</w:t>
            </w:r>
          </w:p>
        </w:tc>
        <w:tc>
          <w:tcPr>
            <w:tcW w:w="516" w:type="pct"/>
            <w:tcBorders>
              <w:bottom w:val="single" w:sz="4" w:space="0" w:color="auto"/>
            </w:tcBorders>
            <w:vAlign w:val="center"/>
          </w:tcPr>
          <w:p w:rsidR="00E94444" w:rsidRPr="00EB469B" w:rsidRDefault="00E94444">
            <w:pPr>
              <w:spacing w:before="60" w:after="60"/>
              <w:jc w:val="center"/>
              <w:rPr>
                <w:sz w:val="20"/>
                <w:szCs w:val="20"/>
                <w:lang w:val="en-US"/>
              </w:rPr>
            </w:pPr>
            <w:r>
              <w:rPr>
                <w:sz w:val="20"/>
                <w:szCs w:val="20"/>
                <w:lang w:val="en-US"/>
              </w:rPr>
              <w:t>30</w:t>
            </w:r>
          </w:p>
        </w:tc>
      </w:tr>
      <w:tr w:rsidR="00E94444" w:rsidRPr="00CE239F" w:rsidTr="00DA0B21">
        <w:trPr>
          <w:cantSplit/>
        </w:trPr>
        <w:tc>
          <w:tcPr>
            <w:tcW w:w="928" w:type="pct"/>
            <w:gridSpan w:val="2"/>
            <w:tcBorders>
              <w:bottom w:val="single" w:sz="4" w:space="0" w:color="auto"/>
            </w:tcBorders>
            <w:vAlign w:val="center"/>
          </w:tcPr>
          <w:p w:rsidR="00E94444" w:rsidRPr="00C32C57" w:rsidRDefault="00E94444">
            <w:pPr>
              <w:spacing w:before="60" w:after="60"/>
              <w:rPr>
                <w:sz w:val="20"/>
                <w:szCs w:val="20"/>
                <w:lang w:val="en-US"/>
              </w:rPr>
            </w:pPr>
            <w:r>
              <w:rPr>
                <w:sz w:val="20"/>
                <w:szCs w:val="20"/>
                <w:lang w:val="en-US"/>
              </w:rPr>
              <w:t>VBP131</w:t>
            </w:r>
          </w:p>
        </w:tc>
        <w:tc>
          <w:tcPr>
            <w:tcW w:w="608" w:type="pct"/>
            <w:gridSpan w:val="2"/>
            <w:tcBorders>
              <w:bottom w:val="single" w:sz="4" w:space="0" w:color="auto"/>
            </w:tcBorders>
            <w:vAlign w:val="center"/>
          </w:tcPr>
          <w:p w:rsidR="00E94444" w:rsidRPr="00EB469B" w:rsidRDefault="00E94444" w:rsidP="00E94444">
            <w:pPr>
              <w:jc w:val="center"/>
              <w:rPr>
                <w:sz w:val="20"/>
                <w:szCs w:val="20"/>
                <w:lang w:val="en-GB"/>
              </w:rPr>
            </w:pPr>
            <w:r>
              <w:rPr>
                <w:sz w:val="20"/>
                <w:szCs w:val="20"/>
                <w:lang w:val="en-GB"/>
              </w:rPr>
              <w:t>030703</w:t>
            </w:r>
          </w:p>
        </w:tc>
        <w:tc>
          <w:tcPr>
            <w:tcW w:w="2408" w:type="pct"/>
            <w:tcBorders>
              <w:bottom w:val="single" w:sz="4" w:space="0" w:color="auto"/>
            </w:tcBorders>
            <w:vAlign w:val="center"/>
          </w:tcPr>
          <w:p w:rsidR="00E94444" w:rsidRDefault="00E94444" w:rsidP="00F86F6D">
            <w:pPr>
              <w:spacing w:before="60" w:after="60"/>
              <w:rPr>
                <w:sz w:val="20"/>
                <w:szCs w:val="20"/>
                <w:lang w:val="en-US"/>
              </w:rPr>
            </w:pPr>
            <w:r>
              <w:rPr>
                <w:sz w:val="20"/>
                <w:szCs w:val="20"/>
                <w:lang w:val="en-US"/>
              </w:rPr>
              <w:t>Construct and configure a basic robotic system</w:t>
            </w:r>
          </w:p>
        </w:tc>
        <w:tc>
          <w:tcPr>
            <w:tcW w:w="540" w:type="pct"/>
            <w:tcBorders>
              <w:bottom w:val="single" w:sz="4" w:space="0" w:color="auto"/>
            </w:tcBorders>
            <w:vAlign w:val="center"/>
          </w:tcPr>
          <w:p w:rsidR="00E94444" w:rsidRPr="00EB469B" w:rsidRDefault="00E94444" w:rsidP="008640A0">
            <w:pPr>
              <w:spacing w:before="60" w:after="60"/>
              <w:jc w:val="center"/>
              <w:rPr>
                <w:sz w:val="20"/>
                <w:szCs w:val="20"/>
              </w:rPr>
            </w:pPr>
            <w:r>
              <w:rPr>
                <w:sz w:val="20"/>
                <w:szCs w:val="20"/>
              </w:rPr>
              <w:t>None</w:t>
            </w:r>
          </w:p>
        </w:tc>
        <w:tc>
          <w:tcPr>
            <w:tcW w:w="516" w:type="pct"/>
            <w:tcBorders>
              <w:bottom w:val="single" w:sz="4" w:space="0" w:color="auto"/>
            </w:tcBorders>
            <w:vAlign w:val="center"/>
          </w:tcPr>
          <w:p w:rsidR="00E94444" w:rsidRPr="00EB469B" w:rsidRDefault="00E94444">
            <w:pPr>
              <w:spacing w:before="60" w:after="60"/>
              <w:jc w:val="center"/>
              <w:rPr>
                <w:sz w:val="20"/>
                <w:szCs w:val="20"/>
                <w:lang w:val="en-US"/>
              </w:rPr>
            </w:pPr>
            <w:r>
              <w:rPr>
                <w:sz w:val="20"/>
                <w:szCs w:val="20"/>
                <w:lang w:val="en-US"/>
              </w:rPr>
              <w:t>30</w:t>
            </w:r>
          </w:p>
        </w:tc>
      </w:tr>
      <w:tr w:rsidR="00E94444" w:rsidRPr="00CE239F" w:rsidTr="00DA0B21">
        <w:trPr>
          <w:cantSplit/>
          <w:trHeight w:val="233"/>
        </w:trPr>
        <w:tc>
          <w:tcPr>
            <w:tcW w:w="928" w:type="pct"/>
            <w:gridSpan w:val="2"/>
            <w:tcBorders>
              <w:bottom w:val="single" w:sz="4" w:space="0" w:color="auto"/>
            </w:tcBorders>
            <w:vAlign w:val="center"/>
          </w:tcPr>
          <w:p w:rsidR="00E94444" w:rsidRPr="00C32C57" w:rsidRDefault="00E94444">
            <w:pPr>
              <w:spacing w:before="60" w:after="60"/>
              <w:rPr>
                <w:sz w:val="20"/>
                <w:szCs w:val="20"/>
                <w:lang w:val="en-US"/>
              </w:rPr>
            </w:pPr>
            <w:r>
              <w:rPr>
                <w:sz w:val="20"/>
                <w:szCs w:val="20"/>
                <w:lang w:val="en-US"/>
              </w:rPr>
              <w:t>VBP132</w:t>
            </w:r>
          </w:p>
        </w:tc>
        <w:tc>
          <w:tcPr>
            <w:tcW w:w="608" w:type="pct"/>
            <w:gridSpan w:val="2"/>
            <w:tcBorders>
              <w:bottom w:val="single" w:sz="4" w:space="0" w:color="auto"/>
            </w:tcBorders>
            <w:vAlign w:val="center"/>
          </w:tcPr>
          <w:p w:rsidR="00E94444" w:rsidRPr="00EB469B" w:rsidRDefault="00E94444" w:rsidP="00E94444">
            <w:pPr>
              <w:jc w:val="center"/>
              <w:rPr>
                <w:sz w:val="20"/>
                <w:szCs w:val="20"/>
                <w:lang w:val="en-GB"/>
              </w:rPr>
            </w:pPr>
            <w:r>
              <w:rPr>
                <w:sz w:val="20"/>
                <w:szCs w:val="20"/>
                <w:lang w:val="en-GB"/>
              </w:rPr>
              <w:t>030703</w:t>
            </w:r>
          </w:p>
        </w:tc>
        <w:tc>
          <w:tcPr>
            <w:tcW w:w="2408" w:type="pct"/>
            <w:tcBorders>
              <w:bottom w:val="single" w:sz="4" w:space="0" w:color="auto"/>
            </w:tcBorders>
            <w:vAlign w:val="center"/>
          </w:tcPr>
          <w:p w:rsidR="00E94444" w:rsidRDefault="00E94444" w:rsidP="00C32C57">
            <w:pPr>
              <w:rPr>
                <w:sz w:val="20"/>
                <w:szCs w:val="20"/>
                <w:lang w:val="en-US"/>
              </w:rPr>
            </w:pPr>
            <w:r>
              <w:rPr>
                <w:sz w:val="20"/>
                <w:szCs w:val="20"/>
                <w:lang w:val="en-US"/>
              </w:rPr>
              <w:t>Program a basic robotic system</w:t>
            </w:r>
          </w:p>
        </w:tc>
        <w:tc>
          <w:tcPr>
            <w:tcW w:w="540" w:type="pct"/>
            <w:tcBorders>
              <w:bottom w:val="single" w:sz="4" w:space="0" w:color="auto"/>
            </w:tcBorders>
            <w:vAlign w:val="center"/>
          </w:tcPr>
          <w:p w:rsidR="00E94444" w:rsidRPr="00EB469B" w:rsidRDefault="00E94444" w:rsidP="00E94444">
            <w:pPr>
              <w:spacing w:before="60" w:after="60"/>
              <w:jc w:val="center"/>
              <w:rPr>
                <w:sz w:val="20"/>
                <w:szCs w:val="20"/>
              </w:rPr>
            </w:pPr>
            <w:r>
              <w:rPr>
                <w:sz w:val="20"/>
                <w:szCs w:val="20"/>
              </w:rPr>
              <w:t>None</w:t>
            </w:r>
          </w:p>
        </w:tc>
        <w:tc>
          <w:tcPr>
            <w:tcW w:w="516" w:type="pct"/>
            <w:tcBorders>
              <w:bottom w:val="single" w:sz="4" w:space="0" w:color="auto"/>
            </w:tcBorders>
            <w:vAlign w:val="center"/>
          </w:tcPr>
          <w:p w:rsidR="00E94444" w:rsidRPr="00EB469B" w:rsidRDefault="00E94444">
            <w:pPr>
              <w:spacing w:before="60" w:after="60"/>
              <w:jc w:val="center"/>
              <w:rPr>
                <w:sz w:val="20"/>
                <w:szCs w:val="20"/>
                <w:lang w:val="en-US"/>
              </w:rPr>
            </w:pPr>
            <w:r>
              <w:rPr>
                <w:sz w:val="20"/>
                <w:szCs w:val="20"/>
                <w:lang w:val="en-US"/>
              </w:rPr>
              <w:t>30</w:t>
            </w:r>
          </w:p>
        </w:tc>
      </w:tr>
      <w:tr w:rsidR="00E94444" w:rsidRPr="00011EE1" w:rsidTr="00DA0B21">
        <w:trPr>
          <w:cantSplit/>
        </w:trPr>
        <w:tc>
          <w:tcPr>
            <w:tcW w:w="4484" w:type="pct"/>
            <w:gridSpan w:val="6"/>
            <w:tcBorders>
              <w:bottom w:val="single" w:sz="4" w:space="0" w:color="auto"/>
            </w:tcBorders>
            <w:vAlign w:val="center"/>
          </w:tcPr>
          <w:p w:rsidR="00E94444" w:rsidRPr="00011EE1" w:rsidRDefault="00E94444" w:rsidP="00011EE1">
            <w:pPr>
              <w:spacing w:before="60" w:after="60"/>
              <w:jc w:val="right"/>
              <w:rPr>
                <w:b/>
                <w:sz w:val="20"/>
                <w:szCs w:val="20"/>
              </w:rPr>
            </w:pPr>
            <w:r w:rsidRPr="00011EE1">
              <w:rPr>
                <w:b/>
                <w:sz w:val="20"/>
                <w:szCs w:val="20"/>
              </w:rPr>
              <w:t>Total nominal hours</w:t>
            </w:r>
          </w:p>
        </w:tc>
        <w:tc>
          <w:tcPr>
            <w:tcW w:w="516" w:type="pct"/>
            <w:tcBorders>
              <w:bottom w:val="single" w:sz="4" w:space="0" w:color="auto"/>
            </w:tcBorders>
            <w:vAlign w:val="center"/>
          </w:tcPr>
          <w:p w:rsidR="00E94444" w:rsidRPr="00011EE1" w:rsidRDefault="0051155D" w:rsidP="009A77FF">
            <w:pPr>
              <w:spacing w:before="60" w:after="60"/>
              <w:jc w:val="center"/>
              <w:rPr>
                <w:b/>
                <w:sz w:val="20"/>
                <w:szCs w:val="20"/>
                <w:lang w:val="en-US"/>
              </w:rPr>
            </w:pPr>
            <w:r>
              <w:rPr>
                <w:b/>
                <w:sz w:val="20"/>
                <w:szCs w:val="20"/>
                <w:lang w:val="en-US"/>
              </w:rPr>
              <w:t>45</w:t>
            </w:r>
            <w:r w:rsidR="009A77FF">
              <w:rPr>
                <w:b/>
                <w:sz w:val="20"/>
                <w:szCs w:val="20"/>
                <w:lang w:val="en-US"/>
              </w:rPr>
              <w:t>8</w:t>
            </w:r>
            <w:r>
              <w:rPr>
                <w:b/>
                <w:sz w:val="20"/>
                <w:szCs w:val="20"/>
                <w:lang w:val="en-US"/>
              </w:rPr>
              <w:t>-47</w:t>
            </w:r>
            <w:r w:rsidR="009A77FF">
              <w:rPr>
                <w:b/>
                <w:sz w:val="20"/>
                <w:szCs w:val="20"/>
                <w:lang w:val="en-US"/>
              </w:rPr>
              <w:t>8</w:t>
            </w:r>
          </w:p>
        </w:tc>
      </w:tr>
    </w:tbl>
    <w:p w:rsidR="00883935" w:rsidRPr="00883935" w:rsidRDefault="00883935" w:rsidP="00F011CC">
      <w:pPr>
        <w:spacing w:before="120" w:after="60"/>
        <w:jc w:val="right"/>
      </w:pPr>
      <w:r w:rsidRPr="00883935">
        <w:rPr>
          <w:b/>
        </w:rPr>
        <w:t xml:space="preserve">* </w:t>
      </w:r>
      <w:r w:rsidRPr="00883935">
        <w:t>Add UEENEE to the code provided.</w:t>
      </w:r>
    </w:p>
    <w:p w:rsidR="00DD533B" w:rsidRPr="00CE239F" w:rsidRDefault="00DD533B">
      <w:pPr>
        <w:rPr>
          <w:b/>
          <w:lang w:val="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662"/>
      </w:tblGrid>
      <w:tr w:rsidR="00643E4D" w:rsidRPr="00CE239F" w:rsidTr="00257BEF">
        <w:trPr>
          <w:trHeight w:val="80"/>
        </w:trPr>
        <w:tc>
          <w:tcPr>
            <w:tcW w:w="3261" w:type="dxa"/>
            <w:tcBorders>
              <w:top w:val="single" w:sz="4" w:space="0" w:color="auto"/>
              <w:left w:val="single" w:sz="4" w:space="0" w:color="auto"/>
              <w:bottom w:val="nil"/>
              <w:right w:val="double" w:sz="4" w:space="0" w:color="auto"/>
            </w:tcBorders>
          </w:tcPr>
          <w:p w:rsidR="00643E4D" w:rsidRPr="00CE239F" w:rsidRDefault="00643E4D" w:rsidP="00BF231C">
            <w:pPr>
              <w:numPr>
                <w:ilvl w:val="1"/>
                <w:numId w:val="25"/>
              </w:numPr>
              <w:autoSpaceDE w:val="0"/>
              <w:autoSpaceDN w:val="0"/>
              <w:adjustRightInd w:val="0"/>
              <w:rPr>
                <w:b/>
                <w:bCs/>
                <w:color w:val="000080"/>
                <w:lang w:val="en-GB"/>
              </w:rPr>
            </w:pPr>
            <w:r w:rsidRPr="00CE239F">
              <w:rPr>
                <w:b/>
                <w:bCs/>
                <w:color w:val="000080"/>
                <w:lang w:val="en-GB"/>
              </w:rPr>
              <w:t>Entry requirements</w:t>
            </w:r>
          </w:p>
          <w:p w:rsidR="00643E4D" w:rsidRPr="00CE239F" w:rsidRDefault="00643E4D">
            <w:pPr>
              <w:autoSpaceDE w:val="0"/>
              <w:autoSpaceDN w:val="0"/>
              <w:adjustRightInd w:val="0"/>
              <w:rPr>
                <w:b/>
                <w:bCs/>
                <w:color w:val="000080"/>
                <w:lang w:val="en-GB"/>
              </w:rPr>
            </w:pPr>
          </w:p>
        </w:tc>
        <w:tc>
          <w:tcPr>
            <w:tcW w:w="6662" w:type="dxa"/>
            <w:tcBorders>
              <w:top w:val="single" w:sz="4" w:space="0" w:color="auto"/>
              <w:left w:val="double" w:sz="4" w:space="0" w:color="auto"/>
              <w:bottom w:val="nil"/>
              <w:right w:val="single" w:sz="4" w:space="0" w:color="auto"/>
            </w:tcBorders>
          </w:tcPr>
          <w:p w:rsidR="00643E4D" w:rsidRPr="00CE239F" w:rsidRDefault="00643E4D">
            <w:pPr>
              <w:autoSpaceDE w:val="0"/>
              <w:autoSpaceDN w:val="0"/>
              <w:adjustRightInd w:val="0"/>
              <w:rPr>
                <w:lang w:val="en-GB"/>
              </w:rPr>
            </w:pPr>
            <w:r w:rsidRPr="00CE239F">
              <w:rPr>
                <w:lang w:val="en-GB"/>
              </w:rPr>
              <w:t xml:space="preserve">There are no formal entry requirements for the course, although participants would be best equipped to achieve the course outcomes if they have language literacy and numeracy skills that are at least equivalent to the </w:t>
            </w:r>
            <w:r w:rsidR="007351DE">
              <w:rPr>
                <w:lang w:val="en-GB"/>
              </w:rPr>
              <w:t xml:space="preserve">Australian Core Skills Framework (ACSF) </w:t>
            </w:r>
            <w:r w:rsidRPr="00CE239F">
              <w:rPr>
                <w:lang w:val="en-GB"/>
              </w:rPr>
              <w:t>level 2.  Details can be found on the web site:</w:t>
            </w:r>
          </w:p>
          <w:p w:rsidR="00643E4D" w:rsidRPr="00CE239F" w:rsidRDefault="00B656FB">
            <w:pPr>
              <w:autoSpaceDE w:val="0"/>
              <w:autoSpaceDN w:val="0"/>
              <w:adjustRightInd w:val="0"/>
              <w:rPr>
                <w:lang w:val="en-GB"/>
              </w:rPr>
            </w:pPr>
            <w:r>
              <w:rPr>
                <w:lang w:val="en-GB"/>
              </w:rPr>
              <w:t>(</w:t>
            </w:r>
            <w:hyperlink r:id="rId14" w:history="1">
              <w:r w:rsidRPr="00B656FB">
                <w:rPr>
                  <w:rStyle w:val="Hyperlink"/>
                  <w:lang w:val="en-GB"/>
                </w:rPr>
                <w:t>here</w:t>
              </w:r>
            </w:hyperlink>
            <w:r>
              <w:rPr>
                <w:lang w:val="en-GB"/>
              </w:rPr>
              <w:t xml:space="preserve">) </w:t>
            </w:r>
            <w:r w:rsidR="00643E4D" w:rsidRPr="00CE239F">
              <w:rPr>
                <w:lang w:val="en-GB"/>
              </w:rPr>
              <w:t>In summary this means that they are able to:</w:t>
            </w:r>
          </w:p>
          <w:p w:rsidR="00643E4D" w:rsidRPr="00CE239F" w:rsidRDefault="0048360D" w:rsidP="00AA62CF">
            <w:pPr>
              <w:numPr>
                <w:ilvl w:val="0"/>
                <w:numId w:val="4"/>
              </w:numPr>
              <w:spacing w:before="60"/>
            </w:pPr>
            <w:r>
              <w:t>use everyday language to provide information or maintain a conversation in familiar spoken contexts</w:t>
            </w:r>
            <w:r w:rsidR="00643E4D" w:rsidRPr="00CE239F">
              <w:t>;</w:t>
            </w:r>
          </w:p>
          <w:p w:rsidR="0048360D" w:rsidRPr="0048360D" w:rsidRDefault="0048360D" w:rsidP="00AA62CF">
            <w:pPr>
              <w:numPr>
                <w:ilvl w:val="0"/>
                <w:numId w:val="4"/>
              </w:numPr>
              <w:spacing w:before="60"/>
            </w:pPr>
            <w:r w:rsidRPr="0048360D">
              <w:rPr>
                <w:color w:val="333333"/>
              </w:rPr>
              <w:t>use a number of reading strategies to identify and interpret relevant information within familiar text types;</w:t>
            </w:r>
          </w:p>
          <w:p w:rsidR="0048360D" w:rsidRPr="0048360D" w:rsidRDefault="0048360D" w:rsidP="00AA62CF">
            <w:pPr>
              <w:numPr>
                <w:ilvl w:val="0"/>
                <w:numId w:val="4"/>
              </w:numPr>
              <w:spacing w:before="60"/>
            </w:pPr>
            <w:r>
              <w:rPr>
                <w:color w:val="333333"/>
              </w:rPr>
              <w:t>write</w:t>
            </w:r>
            <w:r w:rsidRPr="0048360D">
              <w:rPr>
                <w:color w:val="333333"/>
              </w:rPr>
              <w:t xml:space="preserve"> using simple vocabulary, grammatical structures and conventions;</w:t>
            </w:r>
          </w:p>
          <w:p w:rsidR="00643E4D" w:rsidRPr="00CE239F" w:rsidRDefault="0048360D" w:rsidP="00AA62CF">
            <w:pPr>
              <w:numPr>
                <w:ilvl w:val="0"/>
                <w:numId w:val="4"/>
              </w:numPr>
              <w:spacing w:before="60"/>
            </w:pPr>
            <w:r w:rsidRPr="0048360D">
              <w:rPr>
                <w:color w:val="333333"/>
              </w:rPr>
              <w:t>select and use appropriate familiar mathematical problem solving strategies to solve problems in familiar contexts</w:t>
            </w:r>
            <w:r w:rsidR="00643E4D" w:rsidRPr="00CE239F">
              <w:t>, either manually and/or using a calculator.</w:t>
            </w:r>
          </w:p>
          <w:p w:rsidR="00643E4D" w:rsidRPr="00CE239F" w:rsidRDefault="00643E4D">
            <w:pPr>
              <w:autoSpaceDE w:val="0"/>
              <w:autoSpaceDN w:val="0"/>
              <w:adjustRightInd w:val="0"/>
              <w:rPr>
                <w:i/>
                <w:iCs/>
                <w:lang w:val="en-GB"/>
              </w:rPr>
            </w:pPr>
          </w:p>
        </w:tc>
      </w:tr>
      <w:tr w:rsidR="007351DE" w:rsidRPr="00475ABA" w:rsidTr="00257BEF">
        <w:tc>
          <w:tcPr>
            <w:tcW w:w="9923" w:type="dxa"/>
            <w:gridSpan w:val="2"/>
            <w:shd w:val="clear" w:color="auto" w:fill="DBE5F1"/>
          </w:tcPr>
          <w:p w:rsidR="007351DE" w:rsidRPr="00475ABA" w:rsidRDefault="007351DE" w:rsidP="00BF231C">
            <w:pPr>
              <w:numPr>
                <w:ilvl w:val="0"/>
                <w:numId w:val="16"/>
              </w:numPr>
              <w:tabs>
                <w:tab w:val="left" w:pos="358"/>
              </w:tabs>
              <w:spacing w:before="120" w:after="120"/>
              <w:rPr>
                <w:i/>
              </w:rPr>
            </w:pPr>
            <w:r w:rsidRPr="00475ABA">
              <w:rPr>
                <w:b/>
              </w:rPr>
              <w:t xml:space="preserve">Assessment </w:t>
            </w:r>
            <w:r w:rsidRPr="00475ABA">
              <w:rPr>
                <w:b/>
              </w:rPr>
              <w:tab/>
            </w:r>
            <w:r>
              <w:rPr>
                <w:b/>
              </w:rPr>
              <w:tab/>
            </w:r>
            <w:r>
              <w:rPr>
                <w:b/>
              </w:rPr>
              <w:tab/>
            </w:r>
            <w:r w:rsidRPr="00FB4E14">
              <w:rPr>
                <w:b/>
              </w:rPr>
              <w:t>Standards 10 and 12 AQTF Standards for Accredited Courses</w:t>
            </w:r>
          </w:p>
        </w:tc>
      </w:tr>
      <w:tr w:rsidR="00643E4D" w:rsidRPr="00CE239F" w:rsidTr="00257BEF">
        <w:trPr>
          <w:trHeight w:val="80"/>
        </w:trPr>
        <w:tc>
          <w:tcPr>
            <w:tcW w:w="3261" w:type="dxa"/>
            <w:tcBorders>
              <w:top w:val="nil"/>
              <w:left w:val="single" w:sz="4" w:space="0" w:color="auto"/>
              <w:bottom w:val="single" w:sz="4" w:space="0" w:color="auto"/>
              <w:right w:val="double" w:sz="4" w:space="0" w:color="auto"/>
            </w:tcBorders>
          </w:tcPr>
          <w:p w:rsidR="00643E4D" w:rsidRPr="00CE239F" w:rsidRDefault="00852359" w:rsidP="00852359">
            <w:pPr>
              <w:autoSpaceDE w:val="0"/>
              <w:autoSpaceDN w:val="0"/>
              <w:adjustRightInd w:val="0"/>
              <w:spacing w:before="360"/>
              <w:ind w:left="743" w:hanging="425"/>
              <w:rPr>
                <w:b/>
                <w:bCs/>
                <w:color w:val="000080"/>
                <w:lang w:val="en-GB"/>
              </w:rPr>
            </w:pPr>
            <w:r>
              <w:rPr>
                <w:b/>
                <w:bCs/>
                <w:color w:val="000080"/>
                <w:lang w:val="en-GB"/>
              </w:rPr>
              <w:t>6</w:t>
            </w:r>
            <w:r w:rsidR="00DE5EE1" w:rsidRPr="00CE239F">
              <w:rPr>
                <w:b/>
                <w:bCs/>
                <w:color w:val="000080"/>
                <w:lang w:val="en-GB"/>
              </w:rPr>
              <w:t>.1</w:t>
            </w:r>
            <w:r w:rsidR="00DE5EE1" w:rsidRPr="00CE239F">
              <w:rPr>
                <w:b/>
                <w:bCs/>
                <w:color w:val="000080"/>
                <w:lang w:val="en-GB"/>
              </w:rPr>
              <w:tab/>
            </w:r>
            <w:r w:rsidR="00643E4D" w:rsidRPr="00CE239F">
              <w:rPr>
                <w:b/>
                <w:bCs/>
                <w:color w:val="000080"/>
                <w:lang w:val="en-GB"/>
              </w:rPr>
              <w:t>Assessment strategy</w:t>
            </w:r>
          </w:p>
          <w:p w:rsidR="00643E4D" w:rsidRPr="00CE239F" w:rsidRDefault="00643E4D">
            <w:pPr>
              <w:autoSpaceDE w:val="0"/>
              <w:autoSpaceDN w:val="0"/>
              <w:adjustRightInd w:val="0"/>
              <w:spacing w:before="60"/>
              <w:rPr>
                <w:b/>
                <w:bCs/>
                <w:color w:val="000080"/>
                <w:lang w:val="en-GB"/>
              </w:rPr>
            </w:pPr>
          </w:p>
        </w:tc>
        <w:tc>
          <w:tcPr>
            <w:tcW w:w="6662" w:type="dxa"/>
            <w:tcBorders>
              <w:top w:val="single" w:sz="4" w:space="0" w:color="auto"/>
              <w:left w:val="double" w:sz="4" w:space="0" w:color="auto"/>
              <w:bottom w:val="single" w:sz="4" w:space="0" w:color="auto"/>
              <w:right w:val="single" w:sz="4" w:space="0" w:color="auto"/>
            </w:tcBorders>
          </w:tcPr>
          <w:p w:rsidR="007351DE" w:rsidRPr="007351DE" w:rsidRDefault="007351DE" w:rsidP="007351DE">
            <w:pPr>
              <w:spacing w:after="120"/>
              <w:rPr>
                <w:i/>
                <w:color w:val="auto"/>
                <w:sz w:val="18"/>
                <w:szCs w:val="18"/>
              </w:rPr>
            </w:pPr>
            <w:r w:rsidRPr="007351DE">
              <w:rPr>
                <w:i/>
                <w:color w:val="auto"/>
                <w:sz w:val="18"/>
                <w:szCs w:val="18"/>
              </w:rPr>
              <w:t xml:space="preserve">Standard 10 AQTF Standards for  Accredited Courses </w:t>
            </w:r>
          </w:p>
          <w:p w:rsidR="00643E4D" w:rsidRPr="007351DE" w:rsidRDefault="00643E4D" w:rsidP="007351DE">
            <w:pPr>
              <w:pStyle w:val="BodyText2"/>
              <w:spacing w:after="60"/>
              <w:rPr>
                <w:rFonts w:ascii="Arial" w:hAnsi="Arial" w:cs="Arial"/>
                <w:i/>
                <w:iCs/>
              </w:rPr>
            </w:pPr>
            <w:r w:rsidRPr="00CE239F">
              <w:rPr>
                <w:rFonts w:ascii="Arial" w:hAnsi="Arial" w:cs="Arial"/>
              </w:rPr>
              <w:t xml:space="preserve">All assessment </w:t>
            </w:r>
            <w:r w:rsidR="00852359">
              <w:rPr>
                <w:rFonts w:ascii="Arial" w:hAnsi="Arial" w:cs="Arial"/>
              </w:rPr>
              <w:t xml:space="preserve">(Including RPL) </w:t>
            </w:r>
            <w:r w:rsidRPr="00CE239F">
              <w:rPr>
                <w:rFonts w:ascii="Arial" w:hAnsi="Arial" w:cs="Arial"/>
              </w:rPr>
              <w:t xml:space="preserve">must be consistent with the requirements of Standard 1.5 of the </w:t>
            </w:r>
            <w:r w:rsidRPr="00CE239F">
              <w:rPr>
                <w:rFonts w:ascii="Arial" w:hAnsi="Arial" w:cs="Arial"/>
                <w:i/>
                <w:iCs/>
              </w:rPr>
              <w:t xml:space="preserve">AQTF: Essential </w:t>
            </w:r>
            <w:r w:rsidR="007351DE">
              <w:rPr>
                <w:rFonts w:ascii="Arial" w:hAnsi="Arial" w:cs="Arial"/>
                <w:i/>
                <w:iCs/>
              </w:rPr>
              <w:t xml:space="preserve">Conditions and </w:t>
            </w:r>
            <w:r w:rsidRPr="00CE239F">
              <w:rPr>
                <w:rFonts w:ascii="Arial" w:hAnsi="Arial" w:cs="Arial"/>
                <w:i/>
                <w:iCs/>
              </w:rPr>
              <w:t xml:space="preserve">Standards for </w:t>
            </w:r>
            <w:r w:rsidR="007351DE">
              <w:rPr>
                <w:rFonts w:ascii="Arial" w:hAnsi="Arial" w:cs="Arial"/>
                <w:i/>
                <w:iCs/>
              </w:rPr>
              <w:t xml:space="preserve">Continuing </w:t>
            </w:r>
            <w:r w:rsidRPr="00CE239F">
              <w:rPr>
                <w:rFonts w:ascii="Arial" w:hAnsi="Arial" w:cs="Arial"/>
                <w:i/>
                <w:iCs/>
              </w:rPr>
              <w:t>Registration</w:t>
            </w:r>
            <w:r w:rsidR="007351DE">
              <w:rPr>
                <w:rFonts w:ascii="Arial" w:hAnsi="Arial" w:cs="Arial"/>
                <w:i/>
                <w:iCs/>
              </w:rPr>
              <w:t xml:space="preserve"> </w:t>
            </w:r>
            <w:r w:rsidR="007351DE">
              <w:rPr>
                <w:rFonts w:ascii="Arial" w:hAnsi="Arial" w:cs="Arial"/>
                <w:iCs/>
              </w:rPr>
              <w:t xml:space="preserve">and Standard SNR15.5 of the </w:t>
            </w:r>
            <w:r w:rsidR="007351DE" w:rsidRPr="007351DE">
              <w:rPr>
                <w:rFonts w:ascii="Arial" w:hAnsi="Arial" w:cs="Arial"/>
                <w:i/>
                <w:iCs/>
              </w:rPr>
              <w:t>Standar</w:t>
            </w:r>
            <w:r w:rsidR="007351DE">
              <w:rPr>
                <w:rFonts w:ascii="Arial" w:hAnsi="Arial" w:cs="Arial"/>
                <w:i/>
                <w:iCs/>
              </w:rPr>
              <w:t>ds for NVR Registered Training O</w:t>
            </w:r>
            <w:r w:rsidR="007351DE" w:rsidRPr="007351DE">
              <w:rPr>
                <w:rFonts w:ascii="Arial" w:hAnsi="Arial" w:cs="Arial"/>
                <w:i/>
                <w:iCs/>
              </w:rPr>
              <w:t>rganisations</w:t>
            </w:r>
            <w:r w:rsidRPr="007351DE">
              <w:rPr>
                <w:rFonts w:ascii="Arial" w:hAnsi="Arial" w:cs="Arial"/>
                <w:i/>
                <w:iCs/>
              </w:rPr>
              <w:t>.</w:t>
            </w:r>
          </w:p>
          <w:p w:rsidR="00643E4D" w:rsidRPr="00CE239F" w:rsidRDefault="00643E4D" w:rsidP="00B853D0">
            <w:pPr>
              <w:pStyle w:val="tabletext"/>
              <w:rPr>
                <w:rFonts w:ascii="Arial" w:hAnsi="Arial" w:cs="Arial"/>
              </w:rPr>
            </w:pPr>
            <w:r w:rsidRPr="00CE239F">
              <w:rPr>
                <w:rFonts w:ascii="Arial" w:hAnsi="Arial" w:cs="Arial"/>
              </w:rPr>
              <w:t>Course providers will be required to adopt an assessment strategy that:</w:t>
            </w:r>
          </w:p>
          <w:p w:rsidR="00643E4D" w:rsidRPr="00CE239F" w:rsidRDefault="00643E4D" w:rsidP="00F5312B">
            <w:pPr>
              <w:numPr>
                <w:ilvl w:val="0"/>
                <w:numId w:val="44"/>
              </w:numPr>
              <w:spacing w:before="60" w:after="60"/>
            </w:pPr>
            <w:r w:rsidRPr="00CE239F">
              <w:t>incorporates continual feedback of individual progress toward, and achievement of competencies;</w:t>
            </w:r>
          </w:p>
          <w:p w:rsidR="00643E4D" w:rsidRPr="00CE239F" w:rsidRDefault="00643E4D" w:rsidP="00F5312B">
            <w:pPr>
              <w:numPr>
                <w:ilvl w:val="0"/>
                <w:numId w:val="44"/>
              </w:numPr>
              <w:spacing w:before="60" w:after="60"/>
            </w:pPr>
            <w:r w:rsidRPr="00CE239F">
              <w:t>addresses skills, attitudes and knowledge underpinning performance;</w:t>
            </w:r>
          </w:p>
          <w:p w:rsidR="00643E4D" w:rsidRPr="00CE239F" w:rsidRDefault="00643E4D" w:rsidP="00F5312B">
            <w:pPr>
              <w:numPr>
                <w:ilvl w:val="0"/>
                <w:numId w:val="44"/>
              </w:numPr>
              <w:spacing w:before="60" w:after="60"/>
            </w:pPr>
            <w:r w:rsidRPr="00CE239F">
              <w:t>gathers sufficient evidence to judge achievement of progress towards determining competence;</w:t>
            </w:r>
          </w:p>
          <w:p w:rsidR="00643E4D" w:rsidRPr="00CE239F" w:rsidRDefault="00643E4D" w:rsidP="00F5312B">
            <w:pPr>
              <w:numPr>
                <w:ilvl w:val="0"/>
                <w:numId w:val="44"/>
              </w:numPr>
              <w:spacing w:before="60" w:after="60"/>
            </w:pPr>
            <w:r w:rsidRPr="00CE239F">
              <w:t>recognises achievement of elements/competencies regardless of where the enabling learning took place;</w:t>
            </w:r>
          </w:p>
          <w:p w:rsidR="00643E4D" w:rsidRPr="00CE239F" w:rsidRDefault="00643E4D" w:rsidP="00F5312B">
            <w:pPr>
              <w:numPr>
                <w:ilvl w:val="0"/>
                <w:numId w:val="44"/>
              </w:numPr>
              <w:spacing w:before="60" w:after="60"/>
            </w:pPr>
            <w:r w:rsidRPr="00CE239F">
              <w:t>fosters a collaborative and co-operative relationship between the learner and assessor;</w:t>
            </w:r>
          </w:p>
          <w:p w:rsidR="00643E4D" w:rsidRPr="00CE239F" w:rsidRDefault="00643E4D" w:rsidP="00F5312B">
            <w:pPr>
              <w:numPr>
                <w:ilvl w:val="0"/>
                <w:numId w:val="44"/>
              </w:numPr>
              <w:spacing w:before="60" w:after="60"/>
            </w:pPr>
            <w:r w:rsidRPr="00CE239F">
              <w:t>is flexible in regard to the range and type of evidence provided by the learner;</w:t>
            </w:r>
          </w:p>
          <w:p w:rsidR="00643E4D" w:rsidRPr="00CE239F" w:rsidRDefault="00643E4D" w:rsidP="00F5312B">
            <w:pPr>
              <w:numPr>
                <w:ilvl w:val="0"/>
                <w:numId w:val="44"/>
              </w:numPr>
              <w:spacing w:before="60" w:after="60"/>
            </w:pPr>
            <w:r w:rsidRPr="00CE239F">
              <w:lastRenderedPageBreak/>
              <w:t>provides opportunity for the learner to challenge assessment provisions and participate in re-assessment;</w:t>
            </w:r>
          </w:p>
          <w:p w:rsidR="00643E4D" w:rsidRPr="00CE239F" w:rsidRDefault="00643E4D" w:rsidP="00F5312B">
            <w:pPr>
              <w:numPr>
                <w:ilvl w:val="0"/>
                <w:numId w:val="44"/>
              </w:numPr>
              <w:spacing w:before="60" w:after="60"/>
            </w:pPr>
            <w:r w:rsidRPr="00CE239F">
              <w:t>is equitable and fair to all learners;</w:t>
            </w:r>
          </w:p>
          <w:p w:rsidR="00643E4D" w:rsidRPr="00257BEF" w:rsidRDefault="00643E4D" w:rsidP="00F5312B">
            <w:pPr>
              <w:numPr>
                <w:ilvl w:val="0"/>
                <w:numId w:val="44"/>
              </w:numPr>
              <w:spacing w:before="60" w:after="60"/>
              <w:rPr>
                <w:b/>
                <w:i/>
              </w:rPr>
            </w:pPr>
            <w:r w:rsidRPr="00CE239F">
              <w:t xml:space="preserve">does not unnecessarily restrict the progress of a learner </w:t>
            </w:r>
            <w:r w:rsidRPr="00257BEF">
              <w:rPr>
                <w:b/>
                <w:i/>
              </w:rPr>
              <w:t>through the course;</w:t>
            </w:r>
          </w:p>
          <w:p w:rsidR="00643E4D" w:rsidRPr="00CE239F" w:rsidRDefault="00643E4D" w:rsidP="00F5312B">
            <w:pPr>
              <w:numPr>
                <w:ilvl w:val="0"/>
                <w:numId w:val="44"/>
              </w:numPr>
              <w:spacing w:before="60" w:after="60"/>
            </w:pPr>
            <w:r w:rsidRPr="00CE239F">
              <w:t>comprises a clear statement of both the criteria and assessment process;</w:t>
            </w:r>
          </w:p>
          <w:p w:rsidR="00643E4D" w:rsidRPr="00CE239F" w:rsidRDefault="00643E4D" w:rsidP="00F5312B">
            <w:pPr>
              <w:numPr>
                <w:ilvl w:val="0"/>
                <w:numId w:val="44"/>
              </w:numPr>
              <w:spacing w:before="60" w:after="60"/>
            </w:pPr>
            <w:r w:rsidRPr="00CE239F">
              <w:t>selects assessment tools to suit the needs of particular clients or client groups (e.g. clients with special needs) or to suit the needs of an enterprise;</w:t>
            </w:r>
          </w:p>
          <w:p w:rsidR="00643E4D" w:rsidRPr="00CE239F" w:rsidRDefault="00D67A46" w:rsidP="00F5312B">
            <w:pPr>
              <w:numPr>
                <w:ilvl w:val="0"/>
                <w:numId w:val="44"/>
              </w:numPr>
              <w:spacing w:before="60" w:after="240"/>
            </w:pPr>
            <w:r w:rsidRPr="00CE239F">
              <w:t>incorporates</w:t>
            </w:r>
            <w:r w:rsidR="00643E4D" w:rsidRPr="00CE239F">
              <w:t xml:space="preserve"> </w:t>
            </w:r>
            <w:r w:rsidR="00B853D0" w:rsidRPr="00CE239F">
              <w:t>employability skills</w:t>
            </w:r>
            <w:r w:rsidR="00643E4D" w:rsidRPr="00CE239F">
              <w:t xml:space="preserve"> within industry specific competencies.</w:t>
            </w:r>
          </w:p>
          <w:p w:rsidR="00643E4D" w:rsidRPr="00CE239F" w:rsidRDefault="00643E4D" w:rsidP="0048360D">
            <w:pPr>
              <w:pStyle w:val="BodyText2"/>
              <w:spacing w:before="60" w:after="240"/>
              <w:rPr>
                <w:rFonts w:ascii="Arial" w:hAnsi="Arial" w:cs="Arial"/>
              </w:rPr>
            </w:pPr>
            <w:r w:rsidRPr="00CE239F">
              <w:rPr>
                <w:rFonts w:ascii="Arial" w:hAnsi="Arial" w:cs="Arial"/>
              </w:rPr>
              <w:t xml:space="preserve">Assessment must include demonstration of competence and be supported by a range of evidence, which may include assignments, projects, observations, oral or written communications, simulations, inspections, portfolio and testimony. </w:t>
            </w:r>
          </w:p>
          <w:p w:rsidR="00D67A46" w:rsidRPr="00CE239F" w:rsidRDefault="00643E4D" w:rsidP="0048360D">
            <w:pPr>
              <w:pStyle w:val="BodyText2"/>
              <w:spacing w:before="60" w:after="240"/>
              <w:rPr>
                <w:rFonts w:ascii="Arial" w:hAnsi="Arial" w:cs="Arial"/>
              </w:rPr>
            </w:pPr>
            <w:r w:rsidRPr="00CE239F">
              <w:rPr>
                <w:rFonts w:ascii="Arial" w:hAnsi="Arial" w:cs="Arial"/>
              </w:rPr>
              <w:t xml:space="preserve">Practical work </w:t>
            </w:r>
            <w:r w:rsidR="00D67A46" w:rsidRPr="00CE239F">
              <w:rPr>
                <w:rFonts w:ascii="Arial" w:hAnsi="Arial" w:cs="Arial"/>
              </w:rPr>
              <w:t>must</w:t>
            </w:r>
            <w:r w:rsidRPr="00CE239F">
              <w:rPr>
                <w:rFonts w:ascii="Arial" w:hAnsi="Arial" w:cs="Arial"/>
              </w:rPr>
              <w:t xml:space="preserve"> be assessed under conditions, which simulate the normal </w:t>
            </w:r>
            <w:r w:rsidR="00D67A46" w:rsidRPr="00CE239F">
              <w:rPr>
                <w:rFonts w:ascii="Arial" w:hAnsi="Arial" w:cs="Arial"/>
              </w:rPr>
              <w:t xml:space="preserve">electrotechnology </w:t>
            </w:r>
            <w:r w:rsidRPr="00CE239F">
              <w:rPr>
                <w:rFonts w:ascii="Arial" w:hAnsi="Arial" w:cs="Arial"/>
              </w:rPr>
              <w:t>work environment.</w:t>
            </w:r>
            <w:r w:rsidR="00D67A46" w:rsidRPr="00CE239F">
              <w:rPr>
                <w:rFonts w:ascii="Arial" w:hAnsi="Arial" w:cs="Arial"/>
              </w:rPr>
              <w:t xml:space="preserve"> If course delivery is project based, formative assessment should be incorporated within the project.</w:t>
            </w:r>
          </w:p>
          <w:p w:rsidR="00643E4D" w:rsidRPr="00CE239F" w:rsidRDefault="00643E4D" w:rsidP="00B853D0">
            <w:pPr>
              <w:pStyle w:val="BodyText2"/>
              <w:spacing w:before="60" w:after="60"/>
              <w:rPr>
                <w:rFonts w:ascii="Arial" w:hAnsi="Arial" w:cs="Arial"/>
              </w:rPr>
            </w:pPr>
            <w:r w:rsidRPr="00CE239F">
              <w:rPr>
                <w:rFonts w:ascii="Arial" w:hAnsi="Arial" w:cs="Arial"/>
              </w:rPr>
              <w:t>The opportunity for learners to negotiate the form of assessment is also possible in many cases, e.g. alternative assessments for learners with special needs.</w:t>
            </w:r>
          </w:p>
          <w:p w:rsidR="00643E4D" w:rsidRPr="00CE239F" w:rsidRDefault="00643E4D">
            <w:pPr>
              <w:pStyle w:val="BodyText2"/>
              <w:rPr>
                <w:rFonts w:ascii="Arial" w:hAnsi="Arial" w:cs="Arial"/>
              </w:rPr>
            </w:pPr>
          </w:p>
        </w:tc>
      </w:tr>
      <w:tr w:rsidR="00643E4D" w:rsidRPr="00CE239F" w:rsidTr="00257BEF">
        <w:trPr>
          <w:trHeight w:val="230"/>
        </w:trPr>
        <w:tc>
          <w:tcPr>
            <w:tcW w:w="3261" w:type="dxa"/>
            <w:tcBorders>
              <w:top w:val="single" w:sz="4" w:space="0" w:color="auto"/>
              <w:left w:val="single" w:sz="4" w:space="0" w:color="auto"/>
              <w:bottom w:val="single" w:sz="4" w:space="0" w:color="auto"/>
              <w:right w:val="double" w:sz="4" w:space="0" w:color="auto"/>
            </w:tcBorders>
          </w:tcPr>
          <w:p w:rsidR="00643E4D" w:rsidRPr="00CE239F" w:rsidRDefault="00852359" w:rsidP="00852359">
            <w:pPr>
              <w:autoSpaceDE w:val="0"/>
              <w:autoSpaceDN w:val="0"/>
              <w:adjustRightInd w:val="0"/>
              <w:spacing w:before="60"/>
              <w:ind w:left="1026" w:hanging="456"/>
              <w:rPr>
                <w:b/>
                <w:bCs/>
                <w:color w:val="000080"/>
                <w:lang w:val="en-GB"/>
              </w:rPr>
            </w:pPr>
            <w:r>
              <w:rPr>
                <w:b/>
                <w:bCs/>
                <w:color w:val="000080"/>
                <w:lang w:val="en-GB"/>
              </w:rPr>
              <w:lastRenderedPageBreak/>
              <w:t>6</w:t>
            </w:r>
            <w:r w:rsidR="00FD2AA1" w:rsidRPr="00CE239F">
              <w:rPr>
                <w:b/>
                <w:bCs/>
                <w:color w:val="000080"/>
                <w:lang w:val="en-GB"/>
              </w:rPr>
              <w:t xml:space="preserve">.2 </w:t>
            </w:r>
            <w:r w:rsidR="00FD2AA1" w:rsidRPr="00CE239F">
              <w:rPr>
                <w:b/>
                <w:bCs/>
                <w:color w:val="000080"/>
                <w:lang w:val="en-GB"/>
              </w:rPr>
              <w:tab/>
            </w:r>
            <w:r w:rsidR="00643E4D" w:rsidRPr="00CE239F">
              <w:rPr>
                <w:b/>
                <w:bCs/>
                <w:color w:val="000080"/>
                <w:lang w:val="en-GB"/>
              </w:rPr>
              <w:t>Assessor competencies</w:t>
            </w:r>
          </w:p>
          <w:p w:rsidR="00643E4D" w:rsidRPr="00CE239F" w:rsidRDefault="00643E4D">
            <w:pPr>
              <w:autoSpaceDE w:val="0"/>
              <w:autoSpaceDN w:val="0"/>
              <w:adjustRightInd w:val="0"/>
              <w:spacing w:before="60"/>
              <w:rPr>
                <w:b/>
                <w:bCs/>
                <w:color w:val="000080"/>
                <w:lang w:val="en-GB"/>
              </w:rPr>
            </w:pPr>
          </w:p>
        </w:tc>
        <w:tc>
          <w:tcPr>
            <w:tcW w:w="6662" w:type="dxa"/>
            <w:tcBorders>
              <w:top w:val="single" w:sz="4" w:space="0" w:color="auto"/>
              <w:left w:val="double" w:sz="4" w:space="0" w:color="auto"/>
              <w:bottom w:val="single" w:sz="4" w:space="0" w:color="auto"/>
              <w:right w:val="single" w:sz="4" w:space="0" w:color="auto"/>
            </w:tcBorders>
          </w:tcPr>
          <w:p w:rsidR="006065EE" w:rsidRPr="005434E6" w:rsidRDefault="006065EE" w:rsidP="00257BEF">
            <w:pPr>
              <w:autoSpaceDE w:val="0"/>
              <w:autoSpaceDN w:val="0"/>
              <w:adjustRightInd w:val="0"/>
              <w:spacing w:after="240"/>
            </w:pPr>
            <w:r w:rsidRPr="00C80ACC">
              <w:t>The National Skills Standard Council (NSSC) is responsible for determining the competencies to be held by assessors, in accordance with Standard 1.4 of the AQTF Essential Conditions and Standards for Continuing Registration and SNR 15.4 of the Standards for NVR Registered Training Organisations as set out below.</w:t>
            </w:r>
          </w:p>
          <w:p w:rsidR="006065EE" w:rsidRPr="005434E6" w:rsidRDefault="006065EE" w:rsidP="00257BEF">
            <w:pPr>
              <w:shd w:val="clear" w:color="auto" w:fill="FFFFFF"/>
            </w:pPr>
            <w:r w:rsidRPr="005434E6">
              <w:t>Accordingly, the NSSC has determined that from 1 July 2013, assessors must:</w:t>
            </w:r>
          </w:p>
          <w:p w:rsidR="004769CC" w:rsidRPr="00AC47CF" w:rsidRDefault="004769CC" w:rsidP="00257BEF">
            <w:pPr>
              <w:numPr>
                <w:ilvl w:val="0"/>
                <w:numId w:val="41"/>
              </w:numPr>
              <w:ind w:hanging="184"/>
            </w:pPr>
            <w:r w:rsidRPr="00AC47CF">
              <w:t xml:space="preserve">hold the </w:t>
            </w:r>
            <w:r w:rsidRPr="00AC47CF">
              <w:rPr>
                <w:rStyle w:val="Emphasis"/>
              </w:rPr>
              <w:t>TAESS00001 Assessor Skill Set</w:t>
            </w:r>
            <w:r w:rsidRPr="00AC47CF">
              <w:t>, or be able to demonstrate equivalence of competencies; and</w:t>
            </w:r>
          </w:p>
          <w:p w:rsidR="004769CC" w:rsidRPr="00AC47CF" w:rsidRDefault="004769CC" w:rsidP="00257BEF">
            <w:pPr>
              <w:numPr>
                <w:ilvl w:val="0"/>
                <w:numId w:val="41"/>
              </w:numPr>
              <w:spacing w:before="100" w:beforeAutospacing="1" w:after="100" w:afterAutospacing="1"/>
              <w:ind w:hanging="184"/>
            </w:pPr>
            <w:r w:rsidRPr="00AC47CF">
              <w:t>be able to demonstrate vocational competencies at least to the level being assessed; and</w:t>
            </w:r>
          </w:p>
          <w:p w:rsidR="004769CC" w:rsidRPr="00AC47CF" w:rsidRDefault="004769CC" w:rsidP="00257BEF">
            <w:pPr>
              <w:numPr>
                <w:ilvl w:val="0"/>
                <w:numId w:val="41"/>
              </w:numPr>
              <w:spacing w:before="100" w:beforeAutospacing="1" w:after="100" w:afterAutospacing="1"/>
              <w:ind w:hanging="184"/>
            </w:pPr>
            <w:r w:rsidRPr="00AC47CF">
              <w:t>be able to demonstrate how they are continuing to develop their VET knowledge and skills as well as maintaining their industry currency and assessor competence.</w:t>
            </w:r>
          </w:p>
          <w:p w:rsidR="004769CC" w:rsidRPr="00AC47CF" w:rsidRDefault="004769CC" w:rsidP="00257BEF">
            <w:pPr>
              <w:pStyle w:val="NormalWeb"/>
              <w:spacing w:before="0" w:after="0"/>
              <w:rPr>
                <w:rFonts w:ascii="Arial" w:hAnsi="Arial" w:cs="Arial"/>
                <w:sz w:val="22"/>
                <w:szCs w:val="22"/>
              </w:rPr>
            </w:pPr>
            <w:r w:rsidRPr="00AC47CF">
              <w:rPr>
                <w:rFonts w:ascii="Arial" w:hAnsi="Arial" w:cs="Arial"/>
                <w:sz w:val="22"/>
                <w:szCs w:val="22"/>
              </w:rPr>
              <w:t>Note:</w:t>
            </w:r>
          </w:p>
          <w:p w:rsidR="004769CC" w:rsidRDefault="004769CC" w:rsidP="00257BEF">
            <w:pPr>
              <w:pStyle w:val="NormalWeb"/>
              <w:spacing w:before="0" w:after="0"/>
              <w:rPr>
                <w:rFonts w:ascii="Arial" w:hAnsi="Arial" w:cs="Arial"/>
                <w:sz w:val="22"/>
                <w:szCs w:val="22"/>
              </w:rPr>
            </w:pPr>
            <w:r w:rsidRPr="00AC47CF">
              <w:rPr>
                <w:rFonts w:ascii="Arial" w:hAnsi="Arial" w:cs="Arial"/>
                <w:sz w:val="22"/>
                <w:szCs w:val="22"/>
              </w:rPr>
              <w:t>If a person does not have all the assessment competencies as defined in (i) ,(ii) and (iii) then one or more persons with the combined expertise in (i), (ii) and (iii) may work together to conduct the assessment.</w:t>
            </w:r>
          </w:p>
          <w:p w:rsidR="00257BEF" w:rsidRDefault="00257BEF" w:rsidP="00257BEF">
            <w:pPr>
              <w:pStyle w:val="NormalWeb"/>
              <w:spacing w:before="0" w:after="0"/>
              <w:rPr>
                <w:rFonts w:ascii="Arial" w:hAnsi="Arial" w:cs="Arial"/>
                <w:sz w:val="22"/>
                <w:szCs w:val="22"/>
              </w:rPr>
            </w:pPr>
          </w:p>
          <w:p w:rsidR="00257BEF" w:rsidRPr="00AC47CF" w:rsidRDefault="00257BEF" w:rsidP="00257BEF">
            <w:pPr>
              <w:pStyle w:val="NormalWeb"/>
              <w:spacing w:before="0" w:after="0"/>
              <w:rPr>
                <w:rFonts w:ascii="Arial" w:hAnsi="Arial" w:cs="Arial"/>
                <w:sz w:val="22"/>
                <w:szCs w:val="22"/>
              </w:rPr>
            </w:pPr>
          </w:p>
          <w:p w:rsidR="00643E4D" w:rsidRPr="00CE239F" w:rsidRDefault="00643E4D" w:rsidP="00D67A46">
            <w:pPr>
              <w:pStyle w:val="NormalBold"/>
              <w:spacing w:before="60" w:after="60"/>
            </w:pPr>
          </w:p>
        </w:tc>
      </w:tr>
      <w:tr w:rsidR="00852359" w:rsidRPr="00711F2D" w:rsidTr="00257BEF">
        <w:tc>
          <w:tcPr>
            <w:tcW w:w="9923" w:type="dxa"/>
            <w:gridSpan w:val="2"/>
            <w:shd w:val="clear" w:color="auto" w:fill="DBE5F1"/>
          </w:tcPr>
          <w:p w:rsidR="00852359" w:rsidRPr="00711F2D" w:rsidRDefault="00852359" w:rsidP="00BF231C">
            <w:pPr>
              <w:numPr>
                <w:ilvl w:val="0"/>
                <w:numId w:val="16"/>
              </w:numPr>
              <w:tabs>
                <w:tab w:val="left" w:pos="358"/>
              </w:tabs>
              <w:spacing w:before="120" w:after="120"/>
              <w:rPr>
                <w:b/>
              </w:rPr>
            </w:pPr>
            <w:r w:rsidRPr="00711F2D">
              <w:rPr>
                <w:b/>
              </w:rPr>
              <w:lastRenderedPageBreak/>
              <w:t>Delivery</w:t>
            </w:r>
            <w:r w:rsidRPr="00711F2D">
              <w:rPr>
                <w:b/>
              </w:rPr>
              <w:tab/>
            </w:r>
            <w:r w:rsidRPr="00711F2D">
              <w:rPr>
                <w:b/>
              </w:rPr>
              <w:tab/>
            </w:r>
            <w:r w:rsidRPr="00711F2D">
              <w:rPr>
                <w:b/>
              </w:rPr>
              <w:tab/>
              <w:t>Standards 11 and 12 AQTF Standards for Accredited Courses</w:t>
            </w:r>
          </w:p>
        </w:tc>
      </w:tr>
      <w:tr w:rsidR="00643E4D" w:rsidRPr="00CE239F" w:rsidTr="00257BEF">
        <w:trPr>
          <w:trHeight w:val="717"/>
        </w:trPr>
        <w:tc>
          <w:tcPr>
            <w:tcW w:w="3261" w:type="dxa"/>
            <w:tcBorders>
              <w:top w:val="nil"/>
              <w:left w:val="single" w:sz="4" w:space="0" w:color="auto"/>
              <w:bottom w:val="single" w:sz="4" w:space="0" w:color="auto"/>
              <w:right w:val="double" w:sz="4" w:space="0" w:color="auto"/>
            </w:tcBorders>
          </w:tcPr>
          <w:p w:rsidR="00643E4D" w:rsidRPr="00CE239F" w:rsidRDefault="00852359" w:rsidP="00852359">
            <w:pPr>
              <w:autoSpaceDE w:val="0"/>
              <w:autoSpaceDN w:val="0"/>
              <w:adjustRightInd w:val="0"/>
              <w:spacing w:before="120"/>
              <w:ind w:left="573"/>
              <w:rPr>
                <w:b/>
                <w:bCs/>
                <w:color w:val="000080"/>
                <w:lang w:val="en-GB"/>
              </w:rPr>
            </w:pPr>
            <w:r>
              <w:rPr>
                <w:b/>
                <w:bCs/>
                <w:color w:val="000080"/>
                <w:lang w:val="en-GB"/>
              </w:rPr>
              <w:t>7</w:t>
            </w:r>
            <w:r w:rsidR="00FD2AA1" w:rsidRPr="00CE239F">
              <w:rPr>
                <w:b/>
                <w:bCs/>
                <w:color w:val="000080"/>
                <w:lang w:val="en-GB"/>
              </w:rPr>
              <w:t>.1</w:t>
            </w:r>
            <w:r w:rsidR="00FD2AA1" w:rsidRPr="00CE239F">
              <w:rPr>
                <w:b/>
                <w:bCs/>
                <w:color w:val="000080"/>
                <w:lang w:val="en-GB"/>
              </w:rPr>
              <w:tab/>
            </w:r>
            <w:r w:rsidR="00643E4D" w:rsidRPr="00CE239F">
              <w:rPr>
                <w:b/>
                <w:bCs/>
                <w:color w:val="000080"/>
                <w:lang w:val="en-GB"/>
              </w:rPr>
              <w:t xml:space="preserve"> Delivery modes</w:t>
            </w:r>
          </w:p>
        </w:tc>
        <w:tc>
          <w:tcPr>
            <w:tcW w:w="6662" w:type="dxa"/>
            <w:tcBorders>
              <w:top w:val="nil"/>
              <w:left w:val="double" w:sz="4" w:space="0" w:color="auto"/>
              <w:bottom w:val="single" w:sz="4" w:space="0" w:color="auto"/>
              <w:right w:val="single" w:sz="4" w:space="0" w:color="auto"/>
            </w:tcBorders>
          </w:tcPr>
          <w:p w:rsidR="00852359" w:rsidRPr="00852359" w:rsidRDefault="00852359" w:rsidP="00852359">
            <w:pPr>
              <w:spacing w:before="120" w:after="120"/>
              <w:rPr>
                <w:i/>
                <w:sz w:val="18"/>
                <w:szCs w:val="18"/>
              </w:rPr>
            </w:pPr>
            <w:r w:rsidRPr="00852359">
              <w:rPr>
                <w:i/>
                <w:sz w:val="18"/>
                <w:szCs w:val="18"/>
              </w:rPr>
              <w:t>Standard 11 AQTF Standards for Accredited Courses</w:t>
            </w:r>
          </w:p>
          <w:p w:rsidR="00E55C04" w:rsidRPr="00CE239F" w:rsidRDefault="00E55C04" w:rsidP="00E55C04">
            <w:pPr>
              <w:pStyle w:val="NormalWeb"/>
              <w:spacing w:before="0" w:after="60"/>
              <w:rPr>
                <w:rFonts w:ascii="Arial" w:hAnsi="Arial" w:cs="Arial"/>
                <w:sz w:val="22"/>
                <w:szCs w:val="22"/>
              </w:rPr>
            </w:pPr>
            <w:r w:rsidRPr="00CE239F">
              <w:rPr>
                <w:rFonts w:ascii="Arial" w:hAnsi="Arial" w:cs="Arial"/>
                <w:sz w:val="22"/>
                <w:szCs w:val="22"/>
              </w:rPr>
              <w:t>Training may be delivered in either full time or part time mode.</w:t>
            </w:r>
          </w:p>
          <w:p w:rsidR="00643E4D" w:rsidRPr="00CE239F" w:rsidRDefault="00643E4D" w:rsidP="00610637">
            <w:pPr>
              <w:spacing w:before="60" w:after="240"/>
            </w:pPr>
            <w:r w:rsidRPr="00CE239F">
              <w:t>Delivery strategies should be selected to reflect the nature of the industry specific competencies, incorporating employability skills and the need</w:t>
            </w:r>
            <w:r w:rsidR="00C171FB" w:rsidRPr="00CE239F">
              <w:t>s</w:t>
            </w:r>
            <w:r w:rsidRPr="00CE239F">
              <w:t xml:space="preserve"> of the learner.</w:t>
            </w:r>
          </w:p>
          <w:p w:rsidR="00643E4D" w:rsidRPr="00CE239F" w:rsidRDefault="00643E4D" w:rsidP="00610637">
            <w:r w:rsidRPr="00CE239F">
              <w:t>These may include;</w:t>
            </w:r>
          </w:p>
          <w:p w:rsidR="00643E4D" w:rsidRPr="00CE239F" w:rsidRDefault="00643E4D" w:rsidP="00610637">
            <w:pPr>
              <w:numPr>
                <w:ilvl w:val="0"/>
                <w:numId w:val="39"/>
              </w:numPr>
              <w:tabs>
                <w:tab w:val="num" w:pos="1800"/>
              </w:tabs>
            </w:pPr>
            <w:r w:rsidRPr="00CE239F">
              <w:t>traditional classroom delivery</w:t>
            </w:r>
          </w:p>
          <w:p w:rsidR="00643E4D" w:rsidRPr="00CE239F" w:rsidRDefault="00643E4D" w:rsidP="00610637">
            <w:pPr>
              <w:numPr>
                <w:ilvl w:val="0"/>
                <w:numId w:val="39"/>
              </w:numPr>
              <w:tabs>
                <w:tab w:val="num" w:pos="1800"/>
              </w:tabs>
            </w:pPr>
            <w:r w:rsidRPr="00CE239F">
              <w:t>practical work</w:t>
            </w:r>
          </w:p>
          <w:p w:rsidR="00AF2EF9" w:rsidRPr="00CE239F" w:rsidRDefault="00AF2EF9" w:rsidP="00610637">
            <w:pPr>
              <w:numPr>
                <w:ilvl w:val="0"/>
                <w:numId w:val="39"/>
              </w:numPr>
              <w:tabs>
                <w:tab w:val="num" w:pos="1800"/>
              </w:tabs>
            </w:pPr>
            <w:r w:rsidRPr="00CE239F">
              <w:t>simulation</w:t>
            </w:r>
          </w:p>
          <w:p w:rsidR="00643E4D" w:rsidRPr="00CE239F" w:rsidRDefault="00643E4D" w:rsidP="00610637">
            <w:pPr>
              <w:numPr>
                <w:ilvl w:val="0"/>
                <w:numId w:val="39"/>
              </w:numPr>
              <w:tabs>
                <w:tab w:val="num" w:pos="1800"/>
              </w:tabs>
            </w:pPr>
            <w:r w:rsidRPr="00CE239F">
              <w:t>self-paced delivery</w:t>
            </w:r>
          </w:p>
          <w:p w:rsidR="00643E4D" w:rsidRPr="00CE239F" w:rsidRDefault="00643E4D" w:rsidP="00610637">
            <w:pPr>
              <w:numPr>
                <w:ilvl w:val="0"/>
                <w:numId w:val="39"/>
              </w:numPr>
              <w:tabs>
                <w:tab w:val="num" w:pos="1800"/>
              </w:tabs>
            </w:pPr>
            <w:r w:rsidRPr="00CE239F">
              <w:t>case studies</w:t>
            </w:r>
          </w:p>
          <w:p w:rsidR="00643E4D" w:rsidRPr="00CE239F" w:rsidRDefault="00643E4D" w:rsidP="00610637">
            <w:pPr>
              <w:numPr>
                <w:ilvl w:val="0"/>
                <w:numId w:val="39"/>
              </w:numPr>
              <w:tabs>
                <w:tab w:val="num" w:pos="1800"/>
              </w:tabs>
            </w:pPr>
            <w:r w:rsidRPr="00CE239F">
              <w:t>role plays</w:t>
            </w:r>
          </w:p>
          <w:p w:rsidR="00643E4D" w:rsidRPr="00CE239F" w:rsidRDefault="00643E4D" w:rsidP="00610637">
            <w:pPr>
              <w:numPr>
                <w:ilvl w:val="0"/>
                <w:numId w:val="39"/>
              </w:numPr>
              <w:tabs>
                <w:tab w:val="num" w:pos="1800"/>
              </w:tabs>
            </w:pPr>
            <w:r w:rsidRPr="00CE239F">
              <w:t>guest speakers</w:t>
            </w:r>
          </w:p>
          <w:p w:rsidR="00643E4D" w:rsidRPr="00CE239F" w:rsidRDefault="00643E4D" w:rsidP="00852359">
            <w:pPr>
              <w:spacing w:before="120" w:after="120"/>
            </w:pPr>
            <w:r w:rsidRPr="00CE239F">
              <w:t xml:space="preserve">Due to the potential for a dispersed distribution of learners, course providers may wish to consider flexible modes for the delivery of training.  </w:t>
            </w:r>
          </w:p>
          <w:p w:rsidR="00643E4D" w:rsidRDefault="00643E4D" w:rsidP="0042747F">
            <w:pPr>
              <w:pStyle w:val="tabletext"/>
              <w:spacing w:after="240"/>
              <w:rPr>
                <w:rFonts w:ascii="Arial" w:hAnsi="Arial" w:cs="Arial"/>
              </w:rPr>
            </w:pPr>
            <w:r w:rsidRPr="00CE239F">
              <w:rPr>
                <w:rFonts w:ascii="Arial" w:hAnsi="Arial" w:cs="Arial"/>
              </w:rPr>
              <w:t xml:space="preserve">It is recommended that the course be conducted using project based delivery and assessment methods to maximise opportunities for learners to have learning experiences, which are as close as possible to a </w:t>
            </w:r>
            <w:r w:rsidR="00AF2EF9" w:rsidRPr="00CE239F">
              <w:rPr>
                <w:rFonts w:ascii="Arial" w:hAnsi="Arial" w:cs="Arial"/>
              </w:rPr>
              <w:t xml:space="preserve">future </w:t>
            </w:r>
            <w:r w:rsidRPr="00CE239F">
              <w:rPr>
                <w:rFonts w:ascii="Arial" w:hAnsi="Arial" w:cs="Arial"/>
              </w:rPr>
              <w:t>real-work environment.</w:t>
            </w:r>
          </w:p>
          <w:p w:rsidR="0042747F" w:rsidRPr="00967DE1" w:rsidRDefault="0042747F" w:rsidP="0042747F">
            <w:pPr>
              <w:spacing w:line="276" w:lineRule="auto"/>
            </w:pPr>
            <w:r w:rsidRPr="00967DE1">
              <w:t>The units of competency may be contextualised to meet the needs of different groups of students. Generally this means:</w:t>
            </w:r>
          </w:p>
          <w:p w:rsidR="0042747F" w:rsidRPr="00967DE1" w:rsidRDefault="0042747F" w:rsidP="0042747F">
            <w:pPr>
              <w:numPr>
                <w:ilvl w:val="0"/>
                <w:numId w:val="48"/>
              </w:numPr>
              <w:spacing w:line="276" w:lineRule="auto"/>
              <w:ind w:left="357" w:hanging="357"/>
            </w:pPr>
            <w:r w:rsidRPr="00967DE1">
              <w:t>Elements and associated performance criteria must not be altered in any way;</w:t>
            </w:r>
          </w:p>
          <w:p w:rsidR="0042747F" w:rsidRPr="00967DE1" w:rsidRDefault="0042747F" w:rsidP="0042747F">
            <w:pPr>
              <w:numPr>
                <w:ilvl w:val="0"/>
                <w:numId w:val="48"/>
              </w:numPr>
              <w:spacing w:line="276" w:lineRule="auto"/>
              <w:ind w:left="357" w:hanging="357"/>
            </w:pPr>
            <w:r w:rsidRPr="00967DE1">
              <w:t>The Range Statement may be expanded as long as it does not increase the complexity of the unit</w:t>
            </w:r>
          </w:p>
          <w:p w:rsidR="0042747F" w:rsidRPr="00967DE1" w:rsidRDefault="0042747F" w:rsidP="0042747F">
            <w:pPr>
              <w:numPr>
                <w:ilvl w:val="0"/>
                <w:numId w:val="48"/>
              </w:numPr>
              <w:spacing w:line="276" w:lineRule="auto"/>
              <w:ind w:left="357" w:hanging="357"/>
            </w:pPr>
            <w:r w:rsidRPr="00967DE1">
              <w:t>The Evidence Guide may be expanded as long as it retains the integrity of the unit and does not jeopardise the student’s potential to achieve the competency.</w:t>
            </w:r>
          </w:p>
          <w:p w:rsidR="0042747F" w:rsidRPr="00967DE1" w:rsidRDefault="0042747F" w:rsidP="0042747F">
            <w:pPr>
              <w:numPr>
                <w:ilvl w:val="0"/>
                <w:numId w:val="48"/>
              </w:numPr>
              <w:spacing w:line="276" w:lineRule="auto"/>
              <w:ind w:left="357" w:hanging="357"/>
            </w:pPr>
            <w:r w:rsidRPr="00967DE1">
              <w:t>Learning and assessment resources may be tailored to the specific needs of the target group, while maintaining their validity</w:t>
            </w:r>
          </w:p>
          <w:p w:rsidR="0042747F" w:rsidRDefault="0042747F" w:rsidP="0042747F">
            <w:pPr>
              <w:pStyle w:val="tabletext"/>
              <w:rPr>
                <w:rFonts w:ascii="Arial" w:hAnsi="Arial" w:cs="Arial"/>
              </w:rPr>
            </w:pPr>
            <w:r w:rsidRPr="00967DE1">
              <w:rPr>
                <w:rFonts w:ascii="Arial" w:hAnsi="Arial" w:cs="Arial"/>
              </w:rPr>
              <w:t>Contextualisation of any of the endorsed imported units of competency must be consistent with the guidelines of the relevant Training Package</w:t>
            </w:r>
          </w:p>
          <w:p w:rsidR="0048360D" w:rsidRPr="00CE239F" w:rsidRDefault="0048360D" w:rsidP="00E55C04">
            <w:pPr>
              <w:pStyle w:val="tabletext"/>
              <w:rPr>
                <w:rFonts w:ascii="Arial" w:hAnsi="Arial" w:cs="Arial"/>
              </w:rPr>
            </w:pPr>
          </w:p>
        </w:tc>
      </w:tr>
      <w:tr w:rsidR="00643E4D" w:rsidRPr="00CE239F" w:rsidTr="00257BEF">
        <w:trPr>
          <w:trHeight w:val="694"/>
        </w:trPr>
        <w:tc>
          <w:tcPr>
            <w:tcW w:w="3261" w:type="dxa"/>
            <w:tcBorders>
              <w:top w:val="single" w:sz="4" w:space="0" w:color="auto"/>
              <w:left w:val="single" w:sz="4" w:space="0" w:color="auto"/>
              <w:bottom w:val="single" w:sz="4" w:space="0" w:color="000080"/>
              <w:right w:val="double" w:sz="4" w:space="0" w:color="auto"/>
            </w:tcBorders>
          </w:tcPr>
          <w:p w:rsidR="00643E4D" w:rsidRPr="00CE239F" w:rsidRDefault="00852359" w:rsidP="00852359">
            <w:pPr>
              <w:autoSpaceDE w:val="0"/>
              <w:autoSpaceDN w:val="0"/>
              <w:adjustRightInd w:val="0"/>
              <w:spacing w:after="60"/>
              <w:ind w:left="573"/>
              <w:rPr>
                <w:b/>
                <w:bCs/>
                <w:color w:val="000080"/>
                <w:lang w:val="en-GB"/>
              </w:rPr>
            </w:pPr>
            <w:r>
              <w:rPr>
                <w:b/>
                <w:bCs/>
                <w:color w:val="000080"/>
                <w:lang w:val="en-GB"/>
              </w:rPr>
              <w:t>7</w:t>
            </w:r>
            <w:r w:rsidR="00FD2AA1" w:rsidRPr="00CE239F">
              <w:rPr>
                <w:b/>
                <w:bCs/>
                <w:color w:val="000080"/>
                <w:lang w:val="en-GB"/>
              </w:rPr>
              <w:t>.2</w:t>
            </w:r>
            <w:r w:rsidR="00FD2AA1" w:rsidRPr="00CE239F">
              <w:rPr>
                <w:b/>
                <w:bCs/>
                <w:color w:val="000080"/>
                <w:lang w:val="en-GB"/>
              </w:rPr>
              <w:tab/>
            </w:r>
            <w:r w:rsidR="00643E4D" w:rsidRPr="00CE239F">
              <w:rPr>
                <w:b/>
                <w:bCs/>
                <w:color w:val="000080"/>
                <w:lang w:val="en-GB"/>
              </w:rPr>
              <w:t>Resources</w:t>
            </w:r>
          </w:p>
        </w:tc>
        <w:tc>
          <w:tcPr>
            <w:tcW w:w="6662" w:type="dxa"/>
            <w:tcBorders>
              <w:top w:val="single" w:sz="4" w:space="0" w:color="auto"/>
              <w:left w:val="double" w:sz="4" w:space="0" w:color="auto"/>
              <w:bottom w:val="single" w:sz="4" w:space="0" w:color="000080"/>
              <w:right w:val="single" w:sz="4" w:space="0" w:color="auto"/>
            </w:tcBorders>
          </w:tcPr>
          <w:p w:rsidR="00852359" w:rsidRPr="00852359" w:rsidRDefault="00852359" w:rsidP="00852359">
            <w:pPr>
              <w:rPr>
                <w:i/>
                <w:sz w:val="18"/>
                <w:szCs w:val="18"/>
              </w:rPr>
            </w:pPr>
            <w:r w:rsidRPr="00852359">
              <w:rPr>
                <w:i/>
                <w:sz w:val="18"/>
                <w:szCs w:val="18"/>
              </w:rPr>
              <w:t>Standard 12 AQTF Standards for Accredited Courses</w:t>
            </w:r>
          </w:p>
          <w:p w:rsidR="00643E4D" w:rsidRPr="00CE239F" w:rsidRDefault="00643E4D" w:rsidP="00AF2EF9">
            <w:pPr>
              <w:pStyle w:val="BodyTextIndent"/>
              <w:spacing w:before="60" w:after="60"/>
              <w:ind w:left="0"/>
              <w:rPr>
                <w:rFonts w:ascii="Arial" w:hAnsi="Arial" w:cs="Arial"/>
                <w:sz w:val="22"/>
              </w:rPr>
            </w:pPr>
            <w:r w:rsidRPr="00CE239F">
              <w:rPr>
                <w:rFonts w:ascii="Arial" w:hAnsi="Arial" w:cs="Arial"/>
                <w:sz w:val="22"/>
              </w:rPr>
              <w:t>The resources that should be available for this course relate to normal work practice using procedures, information and resources typical of a workplace. This should include:</w:t>
            </w:r>
          </w:p>
          <w:p w:rsidR="00643E4D" w:rsidRPr="00CE239F" w:rsidRDefault="00643E4D" w:rsidP="00BF231C">
            <w:pPr>
              <w:pStyle w:val="Alphalist"/>
              <w:numPr>
                <w:ilvl w:val="0"/>
                <w:numId w:val="40"/>
              </w:numPr>
              <w:tabs>
                <w:tab w:val="clear" w:pos="1080"/>
                <w:tab w:val="left" w:pos="317"/>
              </w:tabs>
              <w:spacing w:before="60" w:after="60"/>
              <w:rPr>
                <w:rFonts w:ascii="Arial" w:hAnsi="Arial" w:cs="Arial"/>
                <w:sz w:val="22"/>
              </w:rPr>
            </w:pPr>
            <w:r w:rsidRPr="00CE239F">
              <w:rPr>
                <w:rFonts w:ascii="Arial" w:hAnsi="Arial" w:cs="Arial"/>
                <w:sz w:val="22"/>
              </w:rPr>
              <w:t>OH&amp;S policy and work procedures and instructions;</w:t>
            </w:r>
          </w:p>
          <w:p w:rsidR="00643E4D" w:rsidRPr="00CE239F" w:rsidRDefault="00643E4D" w:rsidP="00BF231C">
            <w:pPr>
              <w:pStyle w:val="Alphalist"/>
              <w:numPr>
                <w:ilvl w:val="0"/>
                <w:numId w:val="40"/>
              </w:numPr>
              <w:tabs>
                <w:tab w:val="clear" w:pos="1080"/>
                <w:tab w:val="left" w:pos="317"/>
              </w:tabs>
              <w:spacing w:before="60" w:after="60"/>
              <w:rPr>
                <w:rFonts w:ascii="Arial" w:hAnsi="Arial" w:cs="Arial"/>
                <w:sz w:val="22"/>
              </w:rPr>
            </w:pPr>
            <w:r w:rsidRPr="00CE239F">
              <w:rPr>
                <w:rFonts w:ascii="Arial" w:hAnsi="Arial" w:cs="Arial"/>
                <w:sz w:val="22"/>
              </w:rPr>
              <w:lastRenderedPageBreak/>
              <w:t>access to  a simulated electrotechnology environment;</w:t>
            </w:r>
          </w:p>
          <w:p w:rsidR="00643E4D" w:rsidRPr="00CE239F" w:rsidRDefault="00643E4D" w:rsidP="00BF231C">
            <w:pPr>
              <w:pStyle w:val="Alphalist"/>
              <w:numPr>
                <w:ilvl w:val="0"/>
                <w:numId w:val="40"/>
              </w:numPr>
              <w:tabs>
                <w:tab w:val="clear" w:pos="1080"/>
                <w:tab w:val="left" w:pos="317"/>
              </w:tabs>
              <w:spacing w:before="60" w:after="60"/>
              <w:rPr>
                <w:rFonts w:ascii="Arial" w:hAnsi="Arial" w:cs="Arial"/>
                <w:sz w:val="22"/>
              </w:rPr>
            </w:pPr>
            <w:r w:rsidRPr="00CE239F">
              <w:rPr>
                <w:rFonts w:ascii="Arial" w:hAnsi="Arial" w:cs="Arial"/>
                <w:sz w:val="22"/>
              </w:rPr>
              <w:t>access to relevant electrical safety acts, service installation rules, standards, and codes of practice;</w:t>
            </w:r>
          </w:p>
          <w:p w:rsidR="00643E4D" w:rsidRPr="00CE239F" w:rsidRDefault="00643E4D" w:rsidP="00BF231C">
            <w:pPr>
              <w:pStyle w:val="Alphalist"/>
              <w:numPr>
                <w:ilvl w:val="0"/>
                <w:numId w:val="40"/>
              </w:numPr>
              <w:tabs>
                <w:tab w:val="clear" w:pos="1080"/>
                <w:tab w:val="left" w:pos="317"/>
              </w:tabs>
              <w:spacing w:before="60" w:after="60"/>
              <w:rPr>
                <w:rFonts w:ascii="Arial" w:hAnsi="Arial" w:cs="Arial"/>
                <w:sz w:val="22"/>
              </w:rPr>
            </w:pPr>
            <w:r w:rsidRPr="00CE239F">
              <w:rPr>
                <w:rFonts w:ascii="Arial" w:hAnsi="Arial" w:cs="Arial"/>
                <w:sz w:val="22"/>
              </w:rPr>
              <w:t>access to relevant codes of practice, regulations, and safety authorisation;</w:t>
            </w:r>
          </w:p>
          <w:p w:rsidR="00643E4D" w:rsidRPr="00CE239F" w:rsidRDefault="00643E4D" w:rsidP="00BF231C">
            <w:pPr>
              <w:pStyle w:val="Alphalist"/>
              <w:numPr>
                <w:ilvl w:val="0"/>
                <w:numId w:val="40"/>
              </w:numPr>
              <w:tabs>
                <w:tab w:val="clear" w:pos="1080"/>
                <w:tab w:val="left" w:pos="317"/>
              </w:tabs>
              <w:spacing w:before="60" w:after="60"/>
              <w:rPr>
                <w:rFonts w:ascii="Arial" w:hAnsi="Arial" w:cs="Arial"/>
                <w:sz w:val="22"/>
              </w:rPr>
            </w:pPr>
            <w:r w:rsidRPr="00CE239F">
              <w:rPr>
                <w:rFonts w:ascii="Arial" w:hAnsi="Arial" w:cs="Arial"/>
                <w:sz w:val="22"/>
              </w:rPr>
              <w:t>operational access to relevant equipment, tools, materials and consumables;</w:t>
            </w:r>
          </w:p>
          <w:p w:rsidR="00643E4D" w:rsidRPr="00E92B5F" w:rsidRDefault="00643E4D" w:rsidP="00BF231C">
            <w:pPr>
              <w:pStyle w:val="Alphalist"/>
              <w:numPr>
                <w:ilvl w:val="0"/>
                <w:numId w:val="40"/>
              </w:numPr>
              <w:tabs>
                <w:tab w:val="clear" w:pos="1080"/>
                <w:tab w:val="left" w:pos="317"/>
              </w:tabs>
              <w:spacing w:before="60" w:after="60"/>
              <w:rPr>
                <w:rFonts w:ascii="Arial" w:hAnsi="Arial" w:cs="Arial"/>
                <w:sz w:val="22"/>
              </w:rPr>
            </w:pPr>
            <w:r w:rsidRPr="00CE239F">
              <w:rPr>
                <w:rFonts w:ascii="Arial" w:hAnsi="Arial" w:cs="Arial"/>
                <w:sz w:val="22"/>
              </w:rPr>
              <w:t>access to relevant plans, drawings and</w:t>
            </w:r>
            <w:r w:rsidR="00C171FB" w:rsidRPr="00CE239F">
              <w:rPr>
                <w:rFonts w:ascii="Arial" w:hAnsi="Arial" w:cs="Arial"/>
                <w:sz w:val="22"/>
              </w:rPr>
              <w:t xml:space="preserve"> instructions to the level of o</w:t>
            </w:r>
            <w:r w:rsidRPr="00CE239F">
              <w:rPr>
                <w:rFonts w:ascii="Arial" w:hAnsi="Arial" w:cs="Arial"/>
                <w:sz w:val="22"/>
              </w:rPr>
              <w:t>p</w:t>
            </w:r>
            <w:r w:rsidR="00C171FB" w:rsidRPr="00CE239F">
              <w:rPr>
                <w:rFonts w:ascii="Arial" w:hAnsi="Arial" w:cs="Arial"/>
                <w:sz w:val="22"/>
              </w:rPr>
              <w:t>e</w:t>
            </w:r>
            <w:r w:rsidR="00E92B5F">
              <w:rPr>
                <w:rFonts w:ascii="Arial" w:hAnsi="Arial" w:cs="Arial"/>
                <w:sz w:val="22"/>
              </w:rPr>
              <w:t>ration</w:t>
            </w:r>
            <w:r w:rsidR="00AF2EF9" w:rsidRPr="00E92B5F">
              <w:rPr>
                <w:rFonts w:ascii="Arial" w:hAnsi="Arial" w:cs="Arial"/>
                <w:sz w:val="22"/>
              </w:rPr>
              <w:t>.</w:t>
            </w:r>
          </w:p>
          <w:p w:rsidR="00643E4D" w:rsidRPr="00CE239F" w:rsidRDefault="00643E4D">
            <w:pPr>
              <w:pStyle w:val="Header"/>
              <w:tabs>
                <w:tab w:val="clear" w:pos="4153"/>
                <w:tab w:val="clear" w:pos="8306"/>
              </w:tabs>
              <w:rPr>
                <w:b/>
                <w:bCs/>
              </w:rPr>
            </w:pPr>
          </w:p>
          <w:p w:rsidR="004769CC" w:rsidRPr="00AC47CF" w:rsidRDefault="004769CC" w:rsidP="004769CC">
            <w:pPr>
              <w:pStyle w:val="Header"/>
              <w:tabs>
                <w:tab w:val="clear" w:pos="4153"/>
                <w:tab w:val="clear" w:pos="8306"/>
              </w:tabs>
              <w:rPr>
                <w:b/>
                <w:bCs/>
              </w:rPr>
            </w:pPr>
            <w:r w:rsidRPr="00AC47CF">
              <w:rPr>
                <w:b/>
                <w:bCs/>
              </w:rPr>
              <w:t>Qualifications of Trainers</w:t>
            </w:r>
          </w:p>
          <w:p w:rsidR="004769CC" w:rsidRPr="00AC47CF" w:rsidRDefault="004769CC" w:rsidP="00D15AA2">
            <w:pPr>
              <w:spacing w:after="120"/>
            </w:pPr>
            <w:r w:rsidRPr="00AC47CF">
              <w:t>The National Skills Standards Council (NSSC) has determined that from 1 July 2013, trainers must:</w:t>
            </w:r>
          </w:p>
          <w:p w:rsidR="004769CC" w:rsidRPr="00AC47CF" w:rsidRDefault="004769CC" w:rsidP="004769CC">
            <w:pPr>
              <w:numPr>
                <w:ilvl w:val="0"/>
                <w:numId w:val="42"/>
              </w:numPr>
              <w:ind w:left="317" w:hanging="141"/>
            </w:pPr>
            <w:r w:rsidRPr="00AC47CF">
              <w:t xml:space="preserve">hold the </w:t>
            </w:r>
            <w:r w:rsidRPr="00AC47CF">
              <w:rPr>
                <w:rStyle w:val="Emphasis"/>
              </w:rPr>
              <w:t>TAE40110 Certificate IV in Training and Assessment</w:t>
            </w:r>
            <w:r w:rsidRPr="00AC47CF">
              <w:t xml:space="preserve"> from the TAE10 Training and Education Training Package as a minimum qualification, or be able to demonstrate equivalence of competencies; and </w:t>
            </w:r>
          </w:p>
          <w:p w:rsidR="004769CC" w:rsidRPr="00AC47CF" w:rsidRDefault="004769CC" w:rsidP="004769CC">
            <w:pPr>
              <w:numPr>
                <w:ilvl w:val="0"/>
                <w:numId w:val="42"/>
              </w:numPr>
              <w:spacing w:before="100" w:beforeAutospacing="1" w:after="100" w:afterAutospacing="1"/>
              <w:ind w:left="317" w:hanging="141"/>
            </w:pPr>
            <w:r w:rsidRPr="00AC47CF">
              <w:t>be able to demonstrate vocational competencies at least to the level being delivered and assessed; and</w:t>
            </w:r>
          </w:p>
          <w:p w:rsidR="004769CC" w:rsidRDefault="004769CC" w:rsidP="004769CC">
            <w:pPr>
              <w:numPr>
                <w:ilvl w:val="0"/>
                <w:numId w:val="42"/>
              </w:numPr>
              <w:spacing w:before="100" w:beforeAutospacing="1" w:after="100" w:afterAutospacing="1"/>
              <w:ind w:left="317" w:hanging="141"/>
            </w:pPr>
            <w:r w:rsidRPr="00AC47CF">
              <w:t>be able to demonstrate how they are continuing to develop their VET knowledge and skills as well as maintaining their industry currency and trainer/ assessor competence.</w:t>
            </w:r>
          </w:p>
          <w:p w:rsidR="004769CC" w:rsidRDefault="004769CC" w:rsidP="004769CC">
            <w:r>
              <w:t>Per</w:t>
            </w:r>
            <w:r w:rsidR="00610637">
              <w:t>s</w:t>
            </w:r>
            <w:r>
              <w:t>ons delivering training under the supervision of a trainer must:</w:t>
            </w:r>
          </w:p>
          <w:p w:rsidR="004769CC" w:rsidRPr="00AC47CF" w:rsidRDefault="004769CC" w:rsidP="004769CC">
            <w:pPr>
              <w:numPr>
                <w:ilvl w:val="0"/>
                <w:numId w:val="43"/>
              </w:numPr>
              <w:tabs>
                <w:tab w:val="clear" w:pos="720"/>
                <w:tab w:val="num" w:pos="459"/>
              </w:tabs>
              <w:ind w:left="459" w:hanging="283"/>
            </w:pPr>
            <w:r w:rsidRPr="00AC47CF">
              <w:t xml:space="preserve">work under the supervision of a trainer with the </w:t>
            </w:r>
            <w:r w:rsidRPr="00AC47CF">
              <w:rPr>
                <w:rStyle w:val="Emphasis"/>
              </w:rPr>
              <w:t>TAE40110 Certificate IV in Training and Assessment,</w:t>
            </w:r>
            <w:r w:rsidRPr="00AC47CF">
              <w:t xml:space="preserve"> or of a person who has demonstrated equivalence of competencies; and</w:t>
            </w:r>
          </w:p>
          <w:p w:rsidR="004769CC" w:rsidRPr="00AC47CF" w:rsidRDefault="004769CC" w:rsidP="004769CC">
            <w:pPr>
              <w:numPr>
                <w:ilvl w:val="0"/>
                <w:numId w:val="43"/>
              </w:numPr>
              <w:tabs>
                <w:tab w:val="clear" w:pos="720"/>
                <w:tab w:val="num" w:pos="459"/>
              </w:tabs>
              <w:ind w:left="459" w:hanging="283"/>
            </w:pPr>
            <w:r w:rsidRPr="00AC47CF">
              <w:t xml:space="preserve">holds either the </w:t>
            </w:r>
            <w:r w:rsidRPr="00AC47CF">
              <w:rPr>
                <w:rStyle w:val="Emphasis"/>
              </w:rPr>
              <w:t>TAESS00007 Enterprise Trainer – Presenting Skill Set</w:t>
            </w:r>
            <w:r w:rsidRPr="00AC47CF">
              <w:t xml:space="preserve">, or be able to demonstrate equivalence of competencies, or the </w:t>
            </w:r>
            <w:r w:rsidRPr="00AC47CF">
              <w:rPr>
                <w:rStyle w:val="Emphasis"/>
              </w:rPr>
              <w:t>TAESS00008 Enterprise Trainer – Mentoring Skill Set</w:t>
            </w:r>
            <w:r w:rsidRPr="00AC47CF">
              <w:t xml:space="preserve">, or be able to demonstrate equivalence of competencies within two years of commencing to deliver training while under supervision; and </w:t>
            </w:r>
          </w:p>
          <w:p w:rsidR="004769CC" w:rsidRPr="00AC47CF" w:rsidRDefault="004769CC" w:rsidP="004769CC">
            <w:pPr>
              <w:numPr>
                <w:ilvl w:val="0"/>
                <w:numId w:val="43"/>
              </w:numPr>
              <w:tabs>
                <w:tab w:val="clear" w:pos="720"/>
                <w:tab w:val="num" w:pos="459"/>
              </w:tabs>
              <w:ind w:left="459" w:hanging="283"/>
            </w:pPr>
            <w:r w:rsidRPr="00AC47CF">
              <w:t xml:space="preserve">be able to demonstrate vocational competencies at least to the level being delivered and assessed as well as maintaining their industry currency. </w:t>
            </w:r>
          </w:p>
          <w:p w:rsidR="00643E4D" w:rsidRPr="00A3433E" w:rsidRDefault="00643E4D" w:rsidP="004769CC">
            <w:pPr>
              <w:spacing w:after="120"/>
              <w:ind w:left="720"/>
            </w:pPr>
          </w:p>
        </w:tc>
      </w:tr>
      <w:tr w:rsidR="00643E4D" w:rsidRPr="00CE239F" w:rsidTr="003D3610">
        <w:trPr>
          <w:trHeight w:val="533"/>
        </w:trPr>
        <w:tc>
          <w:tcPr>
            <w:tcW w:w="3261" w:type="dxa"/>
            <w:tcBorders>
              <w:top w:val="single" w:sz="4" w:space="0" w:color="000080"/>
              <w:left w:val="single" w:sz="4" w:space="0" w:color="auto"/>
              <w:bottom w:val="single" w:sz="4" w:space="0" w:color="000080"/>
              <w:right w:val="double" w:sz="4" w:space="0" w:color="auto"/>
            </w:tcBorders>
          </w:tcPr>
          <w:p w:rsidR="00643E4D" w:rsidRPr="00CE239F" w:rsidRDefault="00852359" w:rsidP="00BF231C">
            <w:pPr>
              <w:numPr>
                <w:ilvl w:val="0"/>
                <w:numId w:val="26"/>
              </w:numPr>
              <w:autoSpaceDE w:val="0"/>
              <w:autoSpaceDN w:val="0"/>
              <w:adjustRightInd w:val="0"/>
              <w:spacing w:before="60"/>
              <w:ind w:left="601" w:hanging="425"/>
              <w:rPr>
                <w:i/>
                <w:iCs/>
                <w:color w:val="000080"/>
                <w:lang w:val="en-GB"/>
              </w:rPr>
            </w:pPr>
            <w:r>
              <w:rPr>
                <w:b/>
                <w:bCs/>
                <w:color w:val="000080"/>
                <w:lang w:val="en-GB"/>
              </w:rPr>
              <w:lastRenderedPageBreak/>
              <w:t>Pathways and a</w:t>
            </w:r>
            <w:r w:rsidR="00643E4D" w:rsidRPr="00CE239F">
              <w:rPr>
                <w:b/>
                <w:bCs/>
                <w:color w:val="000080"/>
                <w:lang w:val="en-GB"/>
              </w:rPr>
              <w:t xml:space="preserve">rticulation </w:t>
            </w:r>
          </w:p>
        </w:tc>
        <w:tc>
          <w:tcPr>
            <w:tcW w:w="6662" w:type="dxa"/>
            <w:tcBorders>
              <w:top w:val="single" w:sz="4" w:space="0" w:color="000080"/>
              <w:left w:val="double" w:sz="4" w:space="0" w:color="auto"/>
              <w:bottom w:val="single" w:sz="4" w:space="0" w:color="000080"/>
              <w:right w:val="single" w:sz="4" w:space="0" w:color="auto"/>
            </w:tcBorders>
          </w:tcPr>
          <w:p w:rsidR="00852359" w:rsidRPr="00476F53" w:rsidRDefault="00852359" w:rsidP="00852359">
            <w:pPr>
              <w:rPr>
                <w:i/>
                <w:sz w:val="18"/>
                <w:szCs w:val="18"/>
              </w:rPr>
            </w:pPr>
            <w:r w:rsidRPr="00476F53">
              <w:rPr>
                <w:i/>
                <w:sz w:val="18"/>
                <w:szCs w:val="18"/>
              </w:rPr>
              <w:t xml:space="preserve">Standard 8 </w:t>
            </w:r>
            <w:r>
              <w:rPr>
                <w:i/>
                <w:sz w:val="18"/>
                <w:szCs w:val="18"/>
              </w:rPr>
              <w:t xml:space="preserve">AQTF Standards </w:t>
            </w:r>
            <w:r w:rsidRPr="00476F53">
              <w:rPr>
                <w:i/>
                <w:sz w:val="18"/>
                <w:szCs w:val="18"/>
              </w:rPr>
              <w:t>for accredited courses</w:t>
            </w:r>
          </w:p>
          <w:p w:rsidR="00852359" w:rsidRPr="0029511F" w:rsidRDefault="00852359" w:rsidP="00852359">
            <w:pPr>
              <w:pStyle w:val="NormalWeb"/>
              <w:spacing w:before="0" w:after="0"/>
              <w:rPr>
                <w:rFonts w:ascii="Arial" w:hAnsi="Arial" w:cs="Arial"/>
                <w:sz w:val="12"/>
                <w:szCs w:val="12"/>
              </w:rPr>
            </w:pPr>
          </w:p>
          <w:p w:rsidR="007351DE" w:rsidRPr="00CE239F" w:rsidRDefault="007351DE" w:rsidP="007351DE">
            <w:pPr>
              <w:pStyle w:val="NormalWeb"/>
              <w:spacing w:before="0" w:after="0"/>
              <w:rPr>
                <w:rFonts w:ascii="Arial" w:hAnsi="Arial" w:cs="Arial"/>
                <w:sz w:val="22"/>
                <w:szCs w:val="22"/>
              </w:rPr>
            </w:pPr>
            <w:r w:rsidRPr="00CE239F">
              <w:rPr>
                <w:rFonts w:ascii="Arial" w:hAnsi="Arial" w:cs="Arial"/>
                <w:sz w:val="22"/>
                <w:szCs w:val="22"/>
              </w:rPr>
              <w:t>Pathways applicable to this course are:</w:t>
            </w:r>
          </w:p>
          <w:p w:rsidR="007351DE" w:rsidRPr="00CE239F" w:rsidRDefault="007351DE" w:rsidP="00F5312B">
            <w:pPr>
              <w:pStyle w:val="NormalWeb"/>
              <w:numPr>
                <w:ilvl w:val="0"/>
                <w:numId w:val="45"/>
              </w:numPr>
              <w:tabs>
                <w:tab w:val="left" w:pos="488"/>
              </w:tabs>
              <w:spacing w:before="0" w:after="0"/>
              <w:rPr>
                <w:rFonts w:ascii="Arial" w:hAnsi="Arial" w:cs="Arial"/>
                <w:sz w:val="22"/>
                <w:szCs w:val="22"/>
              </w:rPr>
            </w:pPr>
            <w:r w:rsidRPr="00CE239F">
              <w:rPr>
                <w:rFonts w:ascii="Arial" w:hAnsi="Arial" w:cs="Arial"/>
                <w:sz w:val="22"/>
                <w:szCs w:val="22"/>
              </w:rPr>
              <w:t>off-the-job structured training and assessment;</w:t>
            </w:r>
          </w:p>
          <w:p w:rsidR="007351DE" w:rsidRPr="00CE239F" w:rsidRDefault="007351DE" w:rsidP="00F5312B">
            <w:pPr>
              <w:pStyle w:val="NormalWeb"/>
              <w:numPr>
                <w:ilvl w:val="0"/>
                <w:numId w:val="45"/>
              </w:numPr>
              <w:tabs>
                <w:tab w:val="left" w:pos="488"/>
              </w:tabs>
              <w:spacing w:before="0" w:after="0"/>
              <w:rPr>
                <w:rFonts w:ascii="Arial" w:hAnsi="Arial" w:cs="Arial"/>
                <w:sz w:val="22"/>
                <w:szCs w:val="22"/>
              </w:rPr>
            </w:pPr>
            <w:r w:rsidRPr="00CE239F">
              <w:rPr>
                <w:rFonts w:ascii="Arial" w:hAnsi="Arial" w:cs="Arial"/>
                <w:sz w:val="22"/>
                <w:szCs w:val="22"/>
              </w:rPr>
              <w:t>recognition of prior learning (RPL/RCC)</w:t>
            </w:r>
          </w:p>
          <w:p w:rsidR="007351DE" w:rsidRPr="00CE239F" w:rsidRDefault="00E55C04" w:rsidP="00F5312B">
            <w:pPr>
              <w:pStyle w:val="NormalWeb"/>
              <w:numPr>
                <w:ilvl w:val="0"/>
                <w:numId w:val="45"/>
              </w:numPr>
              <w:tabs>
                <w:tab w:val="left" w:pos="488"/>
              </w:tabs>
              <w:spacing w:before="0"/>
              <w:rPr>
                <w:rFonts w:ascii="Arial" w:hAnsi="Arial" w:cs="Arial"/>
                <w:sz w:val="22"/>
                <w:szCs w:val="22"/>
              </w:rPr>
            </w:pPr>
            <w:r>
              <w:rPr>
                <w:rFonts w:ascii="Arial" w:hAnsi="Arial" w:cs="Arial"/>
                <w:sz w:val="22"/>
                <w:szCs w:val="22"/>
              </w:rPr>
              <w:t>a combination of the above</w:t>
            </w:r>
          </w:p>
          <w:p w:rsidR="007351DE" w:rsidRPr="00CE239F" w:rsidRDefault="007351DE" w:rsidP="0029511F">
            <w:pPr>
              <w:pStyle w:val="NormalWeb"/>
              <w:spacing w:before="0"/>
              <w:rPr>
                <w:rFonts w:ascii="Arial" w:hAnsi="Arial" w:cs="Arial"/>
                <w:sz w:val="22"/>
                <w:szCs w:val="22"/>
              </w:rPr>
            </w:pPr>
            <w:r w:rsidRPr="00CE239F">
              <w:rPr>
                <w:rFonts w:ascii="Arial" w:hAnsi="Arial" w:cs="Arial"/>
                <w:sz w:val="22"/>
                <w:szCs w:val="22"/>
              </w:rPr>
              <w:t>Counselling of participants by providers with respect to potential study pathway options is central to the successful implementation and completion of this course.  This should be provided at entry to the course.</w:t>
            </w:r>
          </w:p>
          <w:p w:rsidR="00643E4D" w:rsidRPr="00CE239F" w:rsidRDefault="00643E4D" w:rsidP="0029511F">
            <w:pPr>
              <w:autoSpaceDE w:val="0"/>
              <w:autoSpaceDN w:val="0"/>
              <w:adjustRightInd w:val="0"/>
              <w:spacing w:after="240"/>
              <w:rPr>
                <w:bCs/>
                <w:iCs/>
                <w:lang w:val="en-GB"/>
              </w:rPr>
            </w:pPr>
            <w:r w:rsidRPr="00CE239F">
              <w:rPr>
                <w:bCs/>
                <w:iCs/>
                <w:lang w:val="en-GB"/>
              </w:rPr>
              <w:lastRenderedPageBreak/>
              <w:t xml:space="preserve">There are no formal arrangements in place for the Certificate II in Electrotechnology Studies (Pre-vocational).  </w:t>
            </w:r>
          </w:p>
          <w:p w:rsidR="0029511F" w:rsidRDefault="00643E4D">
            <w:pPr>
              <w:autoSpaceDE w:val="0"/>
              <w:autoSpaceDN w:val="0"/>
              <w:adjustRightInd w:val="0"/>
              <w:spacing w:before="120"/>
              <w:rPr>
                <w:bCs/>
                <w:iCs/>
                <w:lang w:val="en-GB"/>
              </w:rPr>
            </w:pPr>
            <w:r w:rsidRPr="00CE239F">
              <w:rPr>
                <w:bCs/>
                <w:iCs/>
                <w:lang w:val="en-GB"/>
              </w:rPr>
              <w:t xml:space="preserve">However, graduates of the course will gain credits for the endorsed units of competency in </w:t>
            </w:r>
            <w:r w:rsidR="00E079BF">
              <w:rPr>
                <w:bCs/>
                <w:iCs/>
                <w:lang w:val="en-GB"/>
              </w:rPr>
              <w:t>nineteen</w:t>
            </w:r>
            <w:r w:rsidRPr="00CE239F">
              <w:rPr>
                <w:bCs/>
                <w:iCs/>
                <w:lang w:val="en-GB"/>
              </w:rPr>
              <w:t xml:space="preserve"> set 1 apprenticesh</w:t>
            </w:r>
            <w:r w:rsidR="00E72344" w:rsidRPr="00CE239F">
              <w:rPr>
                <w:bCs/>
                <w:iCs/>
                <w:lang w:val="en-GB"/>
              </w:rPr>
              <w:t>ip qualifications from the UEE</w:t>
            </w:r>
            <w:r w:rsidR="00E55C04">
              <w:rPr>
                <w:bCs/>
                <w:iCs/>
                <w:lang w:val="en-GB"/>
              </w:rPr>
              <w:t>11</w:t>
            </w:r>
            <w:r w:rsidR="00243D11" w:rsidRPr="00CE239F">
              <w:rPr>
                <w:bCs/>
                <w:iCs/>
                <w:lang w:val="en-GB"/>
              </w:rPr>
              <w:t xml:space="preserve"> – Electrotechnology </w:t>
            </w:r>
            <w:r w:rsidR="00E55C04">
              <w:rPr>
                <w:bCs/>
                <w:iCs/>
                <w:lang w:val="en-GB"/>
              </w:rPr>
              <w:t>and UET12</w:t>
            </w:r>
            <w:r w:rsidRPr="00CE239F">
              <w:rPr>
                <w:bCs/>
                <w:iCs/>
                <w:lang w:val="en-GB"/>
              </w:rPr>
              <w:t xml:space="preserve">– Transmission, Distribution and Rail Sector Training Packages.  </w:t>
            </w:r>
          </w:p>
          <w:p w:rsidR="00643E4D" w:rsidRPr="00CE239F" w:rsidRDefault="00643E4D">
            <w:pPr>
              <w:autoSpaceDE w:val="0"/>
              <w:autoSpaceDN w:val="0"/>
              <w:adjustRightInd w:val="0"/>
              <w:spacing w:before="120"/>
              <w:rPr>
                <w:bCs/>
                <w:iCs/>
                <w:lang w:val="en-GB"/>
              </w:rPr>
            </w:pPr>
            <w:r w:rsidRPr="00CE239F">
              <w:rPr>
                <w:bCs/>
                <w:iCs/>
                <w:lang w:val="en-GB"/>
              </w:rPr>
              <w:t>These are:</w:t>
            </w:r>
          </w:p>
          <w:p w:rsidR="00E079BF" w:rsidRPr="00CE239F" w:rsidRDefault="00E079BF" w:rsidP="00D15AA2">
            <w:pPr>
              <w:tabs>
                <w:tab w:val="left" w:pos="1309"/>
                <w:tab w:val="left" w:pos="1603"/>
                <w:tab w:val="left" w:pos="2103"/>
                <w:tab w:val="left" w:pos="2603"/>
                <w:tab w:val="left" w:pos="3103"/>
                <w:tab w:val="left" w:pos="3603"/>
                <w:tab w:val="left" w:pos="4103"/>
                <w:tab w:val="left" w:pos="4603"/>
                <w:tab w:val="left" w:pos="5103"/>
                <w:tab w:val="left" w:pos="5603"/>
                <w:tab w:val="left" w:pos="6103"/>
                <w:tab w:val="left" w:pos="6603"/>
                <w:tab w:val="left" w:pos="7103"/>
                <w:tab w:val="left" w:pos="7603"/>
                <w:tab w:val="left" w:pos="8103"/>
                <w:tab w:val="left" w:pos="8603"/>
                <w:tab w:val="left" w:pos="9103"/>
                <w:tab w:val="left" w:pos="9603"/>
                <w:tab w:val="left" w:pos="10103"/>
                <w:tab w:val="left" w:pos="10603"/>
              </w:tabs>
              <w:ind w:left="1309" w:hanging="1309"/>
              <w:rPr>
                <w:lang w:val="en-US"/>
              </w:rPr>
            </w:pPr>
            <w:bookmarkStart w:id="2" w:name="OLE_LINK1"/>
            <w:bookmarkStart w:id="3" w:name="OLE_LINK2"/>
            <w:r w:rsidRPr="00CE239F">
              <w:rPr>
                <w:lang w:val="en-US"/>
              </w:rPr>
              <w:t>UEE301</w:t>
            </w:r>
            <w:r>
              <w:rPr>
                <w:lang w:val="en-US"/>
              </w:rPr>
              <w:t>11</w:t>
            </w:r>
            <w:r w:rsidRPr="00CE239F">
              <w:rPr>
                <w:lang w:val="en-US"/>
              </w:rPr>
              <w:tab/>
              <w:t xml:space="preserve">Certificate III in </w:t>
            </w:r>
            <w:r w:rsidRPr="00CE239F">
              <w:rPr>
                <w:szCs w:val="20"/>
                <w:lang w:val="en-US"/>
              </w:rPr>
              <w:t>Business Equipment</w:t>
            </w:r>
            <w:r w:rsidRPr="00CE239F">
              <w:rPr>
                <w:lang w:val="en-US"/>
              </w:rPr>
              <w:tab/>
            </w:r>
          </w:p>
          <w:p w:rsidR="00E079BF" w:rsidRPr="00CE239F" w:rsidRDefault="00E079BF" w:rsidP="00D15AA2">
            <w:pPr>
              <w:tabs>
                <w:tab w:val="left" w:pos="1309"/>
                <w:tab w:val="left" w:pos="1603"/>
                <w:tab w:val="left" w:pos="2103"/>
                <w:tab w:val="left" w:pos="2603"/>
                <w:tab w:val="left" w:pos="3103"/>
                <w:tab w:val="left" w:pos="3603"/>
                <w:tab w:val="left" w:pos="4103"/>
                <w:tab w:val="left" w:pos="4603"/>
                <w:tab w:val="left" w:pos="5103"/>
                <w:tab w:val="left" w:pos="5603"/>
                <w:tab w:val="left" w:pos="6103"/>
                <w:tab w:val="left" w:pos="6603"/>
                <w:tab w:val="left" w:pos="7103"/>
                <w:tab w:val="left" w:pos="7603"/>
                <w:tab w:val="left" w:pos="8103"/>
                <w:tab w:val="left" w:pos="8603"/>
                <w:tab w:val="left" w:pos="9103"/>
                <w:tab w:val="left" w:pos="9603"/>
                <w:tab w:val="left" w:pos="10103"/>
                <w:tab w:val="left" w:pos="10603"/>
              </w:tabs>
              <w:ind w:left="1309" w:hanging="1309"/>
              <w:rPr>
                <w:lang w:val="en-US"/>
              </w:rPr>
            </w:pPr>
            <w:r w:rsidRPr="00CE239F">
              <w:rPr>
                <w:lang w:val="en-US"/>
              </w:rPr>
              <w:t>UEE302</w:t>
            </w:r>
            <w:r>
              <w:rPr>
                <w:lang w:val="en-US"/>
              </w:rPr>
              <w:t>11</w:t>
            </w:r>
            <w:r w:rsidRPr="00CE239F">
              <w:rPr>
                <w:lang w:val="en-US"/>
              </w:rPr>
              <w:tab/>
              <w:t xml:space="preserve">Certificate III in </w:t>
            </w:r>
            <w:r w:rsidRPr="00CE239F">
              <w:rPr>
                <w:szCs w:val="20"/>
                <w:lang w:val="en-US"/>
              </w:rPr>
              <w:t xml:space="preserve">Computer </w:t>
            </w:r>
            <w:r>
              <w:rPr>
                <w:szCs w:val="20"/>
                <w:lang w:val="en-US"/>
              </w:rPr>
              <w:t xml:space="preserve">Systems </w:t>
            </w:r>
            <w:r w:rsidRPr="00CE239F">
              <w:rPr>
                <w:szCs w:val="20"/>
                <w:lang w:val="en-US"/>
              </w:rPr>
              <w:t>Equipment</w:t>
            </w:r>
            <w:r w:rsidRPr="00CE239F">
              <w:rPr>
                <w:lang w:val="en-US"/>
              </w:rPr>
              <w:tab/>
            </w:r>
          </w:p>
          <w:p w:rsidR="00E079BF" w:rsidRPr="00CE239F" w:rsidRDefault="00E079BF" w:rsidP="00D15AA2">
            <w:pPr>
              <w:tabs>
                <w:tab w:val="left" w:pos="1309"/>
                <w:tab w:val="left" w:pos="1603"/>
                <w:tab w:val="left" w:pos="2103"/>
                <w:tab w:val="left" w:pos="2603"/>
                <w:tab w:val="left" w:pos="3103"/>
                <w:tab w:val="left" w:pos="3603"/>
                <w:tab w:val="left" w:pos="4103"/>
                <w:tab w:val="left" w:pos="4603"/>
                <w:tab w:val="left" w:pos="5103"/>
                <w:tab w:val="left" w:pos="5603"/>
                <w:tab w:val="left" w:pos="6103"/>
                <w:tab w:val="left" w:pos="6603"/>
                <w:tab w:val="left" w:pos="7103"/>
                <w:tab w:val="left" w:pos="7603"/>
                <w:tab w:val="left" w:pos="8103"/>
                <w:tab w:val="left" w:pos="8603"/>
                <w:tab w:val="left" w:pos="9103"/>
                <w:tab w:val="left" w:pos="9603"/>
                <w:tab w:val="left" w:pos="10103"/>
                <w:tab w:val="left" w:pos="10603"/>
              </w:tabs>
              <w:ind w:left="1309" w:hanging="1309"/>
              <w:rPr>
                <w:lang w:val="en-US"/>
              </w:rPr>
            </w:pPr>
            <w:r w:rsidRPr="00CE239F">
              <w:rPr>
                <w:lang w:val="en-US"/>
              </w:rPr>
              <w:t>UEE303</w:t>
            </w:r>
            <w:r>
              <w:rPr>
                <w:lang w:val="en-US"/>
              </w:rPr>
              <w:t>11</w:t>
            </w:r>
            <w:r w:rsidRPr="00CE239F">
              <w:rPr>
                <w:lang w:val="en-US"/>
              </w:rPr>
              <w:t xml:space="preserve"> </w:t>
            </w:r>
            <w:r w:rsidRPr="00CE239F">
              <w:rPr>
                <w:lang w:val="en-US"/>
              </w:rPr>
              <w:tab/>
              <w:t xml:space="preserve">Certificate III in </w:t>
            </w:r>
            <w:r w:rsidRPr="00CE239F">
              <w:rPr>
                <w:szCs w:val="20"/>
                <w:lang w:val="en-US"/>
              </w:rPr>
              <w:t>Custom Electronics Installations</w:t>
            </w:r>
            <w:r w:rsidRPr="00CE239F">
              <w:rPr>
                <w:lang w:val="en-US"/>
              </w:rPr>
              <w:tab/>
            </w:r>
          </w:p>
          <w:p w:rsidR="00E079BF" w:rsidRPr="00CE239F" w:rsidRDefault="00E079BF" w:rsidP="00D15AA2">
            <w:pPr>
              <w:tabs>
                <w:tab w:val="left" w:pos="1309"/>
                <w:tab w:val="left" w:pos="1603"/>
                <w:tab w:val="left" w:pos="2103"/>
                <w:tab w:val="left" w:pos="2603"/>
                <w:tab w:val="left" w:pos="3103"/>
                <w:tab w:val="left" w:pos="3603"/>
                <w:tab w:val="left" w:pos="4103"/>
                <w:tab w:val="left" w:pos="4603"/>
                <w:tab w:val="left" w:pos="5103"/>
                <w:tab w:val="left" w:pos="5603"/>
                <w:tab w:val="left" w:pos="6103"/>
                <w:tab w:val="left" w:pos="6603"/>
                <w:tab w:val="left" w:pos="7103"/>
                <w:tab w:val="left" w:pos="7603"/>
                <w:tab w:val="left" w:pos="8103"/>
                <w:tab w:val="left" w:pos="8603"/>
                <w:tab w:val="left" w:pos="9103"/>
                <w:tab w:val="left" w:pos="9603"/>
                <w:tab w:val="left" w:pos="10103"/>
                <w:tab w:val="left" w:pos="10603"/>
              </w:tabs>
              <w:ind w:left="1309" w:hanging="1309"/>
              <w:rPr>
                <w:lang w:val="en-US"/>
              </w:rPr>
            </w:pPr>
            <w:r w:rsidRPr="00CE239F">
              <w:rPr>
                <w:lang w:val="en-US"/>
              </w:rPr>
              <w:t>UEE304</w:t>
            </w:r>
            <w:r>
              <w:rPr>
                <w:lang w:val="en-US"/>
              </w:rPr>
              <w:t>11</w:t>
            </w:r>
            <w:r w:rsidRPr="00CE239F">
              <w:rPr>
                <w:lang w:val="en-US"/>
              </w:rPr>
              <w:tab/>
              <w:t xml:space="preserve">Certificate III in </w:t>
            </w:r>
            <w:r w:rsidRPr="00CE239F">
              <w:rPr>
                <w:szCs w:val="20"/>
                <w:lang w:val="en-US"/>
              </w:rPr>
              <w:t>Data and Voice C</w:t>
            </w:r>
            <w:r>
              <w:rPr>
                <w:szCs w:val="20"/>
                <w:lang w:val="en-US"/>
              </w:rPr>
              <w:t>ommunications</w:t>
            </w:r>
            <w:r w:rsidRPr="00CE239F">
              <w:rPr>
                <w:lang w:val="en-US"/>
              </w:rPr>
              <w:tab/>
            </w:r>
          </w:p>
          <w:p w:rsidR="00E079BF" w:rsidRPr="00CE239F" w:rsidRDefault="00E079BF" w:rsidP="00D15AA2">
            <w:pPr>
              <w:tabs>
                <w:tab w:val="left" w:pos="1309"/>
                <w:tab w:val="left" w:pos="1603"/>
                <w:tab w:val="left" w:pos="2103"/>
                <w:tab w:val="left" w:pos="2603"/>
                <w:tab w:val="left" w:pos="3103"/>
                <w:tab w:val="left" w:pos="3603"/>
                <w:tab w:val="left" w:pos="4103"/>
                <w:tab w:val="left" w:pos="4603"/>
                <w:tab w:val="left" w:pos="5103"/>
                <w:tab w:val="left" w:pos="5603"/>
                <w:tab w:val="left" w:pos="6103"/>
                <w:tab w:val="left" w:pos="6603"/>
                <w:tab w:val="left" w:pos="7103"/>
                <w:tab w:val="left" w:pos="7603"/>
                <w:tab w:val="left" w:pos="8103"/>
                <w:tab w:val="left" w:pos="8603"/>
                <w:tab w:val="left" w:pos="9103"/>
                <w:tab w:val="left" w:pos="9603"/>
                <w:tab w:val="left" w:pos="10103"/>
                <w:tab w:val="left" w:pos="10603"/>
              </w:tabs>
              <w:ind w:left="1309" w:hanging="1309"/>
              <w:rPr>
                <w:lang w:val="en-US"/>
              </w:rPr>
            </w:pPr>
            <w:r w:rsidRPr="00CE239F">
              <w:rPr>
                <w:lang w:val="en-US"/>
              </w:rPr>
              <w:t>UEE306</w:t>
            </w:r>
            <w:r>
              <w:rPr>
                <w:lang w:val="en-US"/>
              </w:rPr>
              <w:t>11</w:t>
            </w:r>
            <w:r w:rsidRPr="00CE239F">
              <w:rPr>
                <w:lang w:val="en-US"/>
              </w:rPr>
              <w:t xml:space="preserve"> </w:t>
            </w:r>
            <w:r w:rsidRPr="00CE239F">
              <w:rPr>
                <w:lang w:val="en-US"/>
              </w:rPr>
              <w:tab/>
              <w:t xml:space="preserve">Certificate III in </w:t>
            </w:r>
            <w:r w:rsidRPr="00CE239F">
              <w:rPr>
                <w:szCs w:val="20"/>
                <w:lang w:val="en-US"/>
              </w:rPr>
              <w:t>Electrical Machine Repair</w:t>
            </w:r>
            <w:r w:rsidRPr="00CE239F">
              <w:rPr>
                <w:lang w:val="en-US"/>
              </w:rPr>
              <w:tab/>
            </w:r>
          </w:p>
          <w:p w:rsidR="00E079BF" w:rsidRPr="00CE239F" w:rsidRDefault="00E079BF" w:rsidP="00D15AA2">
            <w:pPr>
              <w:tabs>
                <w:tab w:val="left" w:pos="1309"/>
                <w:tab w:val="left" w:pos="1603"/>
                <w:tab w:val="left" w:pos="2103"/>
                <w:tab w:val="left" w:pos="2603"/>
                <w:tab w:val="left" w:pos="3103"/>
                <w:tab w:val="left" w:pos="3603"/>
                <w:tab w:val="left" w:pos="4103"/>
                <w:tab w:val="left" w:pos="4603"/>
                <w:tab w:val="left" w:pos="5103"/>
                <w:tab w:val="left" w:pos="5603"/>
                <w:tab w:val="left" w:pos="6103"/>
                <w:tab w:val="left" w:pos="6603"/>
                <w:tab w:val="left" w:pos="7103"/>
                <w:tab w:val="left" w:pos="7603"/>
                <w:tab w:val="left" w:pos="8103"/>
                <w:tab w:val="left" w:pos="8603"/>
                <w:tab w:val="left" w:pos="9103"/>
                <w:tab w:val="left" w:pos="9603"/>
                <w:tab w:val="left" w:pos="10103"/>
                <w:tab w:val="left" w:pos="10603"/>
              </w:tabs>
              <w:ind w:left="1309" w:hanging="1309"/>
              <w:rPr>
                <w:lang w:val="en-US"/>
              </w:rPr>
            </w:pPr>
            <w:r w:rsidRPr="00CE239F">
              <w:rPr>
                <w:lang w:val="en-US"/>
              </w:rPr>
              <w:t>UEE307</w:t>
            </w:r>
            <w:r>
              <w:rPr>
                <w:lang w:val="en-US"/>
              </w:rPr>
              <w:t>11</w:t>
            </w:r>
            <w:r w:rsidRPr="00CE239F">
              <w:rPr>
                <w:lang w:val="en-US"/>
              </w:rPr>
              <w:t xml:space="preserve"> </w:t>
            </w:r>
            <w:r w:rsidRPr="00CE239F">
              <w:rPr>
                <w:lang w:val="en-US"/>
              </w:rPr>
              <w:tab/>
              <w:t xml:space="preserve">Certificate III in </w:t>
            </w:r>
            <w:r w:rsidRPr="00CE239F">
              <w:rPr>
                <w:szCs w:val="20"/>
                <w:lang w:val="en-US"/>
              </w:rPr>
              <w:t>Switchgear and Control Gear</w:t>
            </w:r>
            <w:r w:rsidRPr="00CE239F">
              <w:rPr>
                <w:lang w:val="en-US"/>
              </w:rPr>
              <w:tab/>
            </w:r>
          </w:p>
          <w:p w:rsidR="00E079BF" w:rsidRPr="00CE239F" w:rsidRDefault="00E079BF" w:rsidP="00D15AA2">
            <w:pPr>
              <w:tabs>
                <w:tab w:val="left" w:pos="1309"/>
                <w:tab w:val="left" w:pos="1603"/>
                <w:tab w:val="left" w:pos="2103"/>
                <w:tab w:val="left" w:pos="2603"/>
                <w:tab w:val="left" w:pos="3103"/>
                <w:tab w:val="left" w:pos="3603"/>
                <w:tab w:val="left" w:pos="4103"/>
                <w:tab w:val="left" w:pos="4603"/>
                <w:tab w:val="left" w:pos="5103"/>
                <w:tab w:val="left" w:pos="5603"/>
                <w:tab w:val="left" w:pos="6103"/>
                <w:tab w:val="left" w:pos="6603"/>
                <w:tab w:val="left" w:pos="7103"/>
                <w:tab w:val="left" w:pos="7603"/>
                <w:tab w:val="left" w:pos="8103"/>
                <w:tab w:val="left" w:pos="8603"/>
                <w:tab w:val="left" w:pos="9103"/>
                <w:tab w:val="left" w:pos="9603"/>
                <w:tab w:val="left" w:pos="10103"/>
                <w:tab w:val="left" w:pos="10603"/>
              </w:tabs>
              <w:ind w:left="1309" w:hanging="1309"/>
              <w:rPr>
                <w:lang w:val="en-US"/>
              </w:rPr>
            </w:pPr>
            <w:r w:rsidRPr="00CE239F">
              <w:rPr>
                <w:lang w:val="en-US"/>
              </w:rPr>
              <w:t>UE</w:t>
            </w:r>
            <w:r>
              <w:rPr>
                <w:lang w:val="en-US"/>
              </w:rPr>
              <w:t>E30811</w:t>
            </w:r>
            <w:r w:rsidRPr="00CE239F">
              <w:rPr>
                <w:lang w:val="en-US"/>
              </w:rPr>
              <w:t xml:space="preserve"> </w:t>
            </w:r>
            <w:r w:rsidRPr="00CE239F">
              <w:rPr>
                <w:lang w:val="en-US"/>
              </w:rPr>
              <w:tab/>
              <w:t xml:space="preserve">Certificate III in </w:t>
            </w:r>
            <w:r w:rsidRPr="00CE239F">
              <w:rPr>
                <w:szCs w:val="20"/>
                <w:lang w:val="en-US"/>
              </w:rPr>
              <w:t>Electrotechnology Electrician</w:t>
            </w:r>
            <w:r w:rsidRPr="00CE239F">
              <w:rPr>
                <w:lang w:val="en-US"/>
              </w:rPr>
              <w:tab/>
            </w:r>
          </w:p>
          <w:p w:rsidR="00E079BF" w:rsidRPr="00CE239F" w:rsidRDefault="00E079BF" w:rsidP="00D15AA2">
            <w:pPr>
              <w:tabs>
                <w:tab w:val="left" w:pos="1309"/>
                <w:tab w:val="left" w:pos="1603"/>
                <w:tab w:val="left" w:pos="2103"/>
                <w:tab w:val="left" w:pos="2603"/>
                <w:tab w:val="left" w:pos="3103"/>
                <w:tab w:val="left" w:pos="3603"/>
                <w:tab w:val="left" w:pos="4103"/>
                <w:tab w:val="left" w:pos="4603"/>
                <w:tab w:val="left" w:pos="5103"/>
                <w:tab w:val="left" w:pos="5603"/>
                <w:tab w:val="left" w:pos="6103"/>
                <w:tab w:val="left" w:pos="6603"/>
                <w:tab w:val="left" w:pos="7103"/>
                <w:tab w:val="left" w:pos="7603"/>
                <w:tab w:val="left" w:pos="8103"/>
                <w:tab w:val="left" w:pos="8603"/>
                <w:tab w:val="left" w:pos="9103"/>
                <w:tab w:val="left" w:pos="9603"/>
                <w:tab w:val="left" w:pos="10103"/>
                <w:tab w:val="left" w:pos="10603"/>
              </w:tabs>
              <w:ind w:left="1309" w:hanging="1309"/>
              <w:rPr>
                <w:lang w:val="en-US"/>
              </w:rPr>
            </w:pPr>
            <w:r>
              <w:rPr>
                <w:lang w:val="en-US"/>
              </w:rPr>
              <w:t>UEE30911</w:t>
            </w:r>
            <w:r w:rsidRPr="00CE239F">
              <w:rPr>
                <w:lang w:val="en-US"/>
              </w:rPr>
              <w:tab/>
              <w:t xml:space="preserve">Certificate III in </w:t>
            </w:r>
            <w:r w:rsidRPr="00CE239F">
              <w:rPr>
                <w:szCs w:val="20"/>
                <w:lang w:val="en-US"/>
              </w:rPr>
              <w:t>Electronics and Communications</w:t>
            </w:r>
            <w:r w:rsidRPr="00CE239F">
              <w:rPr>
                <w:lang w:val="en-US"/>
              </w:rPr>
              <w:tab/>
            </w:r>
          </w:p>
          <w:p w:rsidR="00E079BF" w:rsidRPr="00CE239F" w:rsidRDefault="00E079BF" w:rsidP="00D15AA2">
            <w:pPr>
              <w:tabs>
                <w:tab w:val="left" w:pos="1309"/>
                <w:tab w:val="left" w:pos="1603"/>
                <w:tab w:val="left" w:pos="2103"/>
                <w:tab w:val="left" w:pos="2603"/>
                <w:tab w:val="left" w:pos="3103"/>
                <w:tab w:val="left" w:pos="3603"/>
                <w:tab w:val="left" w:pos="4103"/>
                <w:tab w:val="left" w:pos="4603"/>
                <w:tab w:val="left" w:pos="5103"/>
                <w:tab w:val="left" w:pos="5603"/>
                <w:tab w:val="left" w:pos="6103"/>
                <w:tab w:val="left" w:pos="6603"/>
                <w:tab w:val="left" w:pos="7103"/>
                <w:tab w:val="left" w:pos="7603"/>
                <w:tab w:val="left" w:pos="8103"/>
                <w:tab w:val="left" w:pos="8603"/>
                <w:tab w:val="left" w:pos="9103"/>
                <w:tab w:val="left" w:pos="9603"/>
                <w:tab w:val="left" w:pos="10103"/>
                <w:tab w:val="left" w:pos="10603"/>
              </w:tabs>
              <w:ind w:left="1309" w:hanging="1309"/>
              <w:rPr>
                <w:lang w:val="en-US"/>
              </w:rPr>
            </w:pPr>
            <w:r w:rsidRPr="00CE239F">
              <w:rPr>
                <w:lang w:val="en-US"/>
              </w:rPr>
              <w:t>UEE310</w:t>
            </w:r>
            <w:r>
              <w:rPr>
                <w:lang w:val="en-US"/>
              </w:rPr>
              <w:t>11</w:t>
            </w:r>
            <w:r w:rsidRPr="00CE239F">
              <w:rPr>
                <w:lang w:val="en-US"/>
              </w:rPr>
              <w:t xml:space="preserve"> </w:t>
            </w:r>
            <w:r w:rsidRPr="00CE239F">
              <w:rPr>
                <w:lang w:val="en-US"/>
              </w:rPr>
              <w:tab/>
              <w:t xml:space="preserve">Certificate III in </w:t>
            </w:r>
            <w:r w:rsidRPr="00CE239F">
              <w:rPr>
                <w:szCs w:val="20"/>
                <w:lang w:val="en-US"/>
              </w:rPr>
              <w:t>Fire Protection</w:t>
            </w:r>
            <w:r>
              <w:rPr>
                <w:szCs w:val="20"/>
                <w:lang w:val="en-US"/>
              </w:rPr>
              <w:t xml:space="preserve"> Control</w:t>
            </w:r>
            <w:r w:rsidRPr="00CE239F">
              <w:rPr>
                <w:lang w:val="en-US"/>
              </w:rPr>
              <w:tab/>
            </w:r>
          </w:p>
          <w:p w:rsidR="00E079BF" w:rsidRPr="00CE239F" w:rsidRDefault="00E079BF" w:rsidP="00D15AA2">
            <w:pPr>
              <w:tabs>
                <w:tab w:val="left" w:pos="1309"/>
                <w:tab w:val="left" w:pos="1603"/>
                <w:tab w:val="left" w:pos="2103"/>
                <w:tab w:val="left" w:pos="2603"/>
                <w:tab w:val="left" w:pos="3103"/>
                <w:tab w:val="left" w:pos="3603"/>
                <w:tab w:val="left" w:pos="4103"/>
                <w:tab w:val="left" w:pos="4603"/>
                <w:tab w:val="left" w:pos="5103"/>
                <w:tab w:val="left" w:pos="5603"/>
                <w:tab w:val="left" w:pos="6103"/>
                <w:tab w:val="left" w:pos="6603"/>
                <w:tab w:val="left" w:pos="7103"/>
                <w:tab w:val="left" w:pos="7603"/>
                <w:tab w:val="left" w:pos="8103"/>
                <w:tab w:val="left" w:pos="8603"/>
                <w:tab w:val="left" w:pos="9103"/>
                <w:tab w:val="left" w:pos="9603"/>
                <w:tab w:val="left" w:pos="10103"/>
                <w:tab w:val="left" w:pos="10603"/>
              </w:tabs>
              <w:ind w:left="1309" w:hanging="1309"/>
              <w:rPr>
                <w:lang w:val="en-US"/>
              </w:rPr>
            </w:pPr>
            <w:r w:rsidRPr="00CE239F">
              <w:rPr>
                <w:lang w:val="en-US"/>
              </w:rPr>
              <w:t>UEE311</w:t>
            </w:r>
            <w:r>
              <w:rPr>
                <w:lang w:val="en-US"/>
              </w:rPr>
              <w:t>11</w:t>
            </w:r>
            <w:r w:rsidRPr="00CE239F">
              <w:rPr>
                <w:lang w:val="en-US"/>
              </w:rPr>
              <w:t xml:space="preserve"> </w:t>
            </w:r>
            <w:r w:rsidRPr="00CE239F">
              <w:rPr>
                <w:lang w:val="en-US"/>
              </w:rPr>
              <w:tab/>
              <w:t xml:space="preserve">Certificate III in </w:t>
            </w:r>
            <w:r w:rsidRPr="00CE239F">
              <w:rPr>
                <w:szCs w:val="20"/>
                <w:lang w:val="en-US"/>
              </w:rPr>
              <w:t>Gaming Electronics</w:t>
            </w:r>
            <w:r w:rsidRPr="00CE239F">
              <w:rPr>
                <w:lang w:val="en-US"/>
              </w:rPr>
              <w:tab/>
            </w:r>
          </w:p>
          <w:p w:rsidR="00E079BF" w:rsidRPr="00CE239F" w:rsidRDefault="00E079BF" w:rsidP="00D15AA2">
            <w:pPr>
              <w:tabs>
                <w:tab w:val="left" w:pos="1309"/>
                <w:tab w:val="left" w:pos="1603"/>
                <w:tab w:val="left" w:pos="2103"/>
                <w:tab w:val="left" w:pos="2603"/>
                <w:tab w:val="left" w:pos="3103"/>
                <w:tab w:val="left" w:pos="3603"/>
                <w:tab w:val="left" w:pos="4103"/>
                <w:tab w:val="left" w:pos="4603"/>
                <w:tab w:val="left" w:pos="5103"/>
                <w:tab w:val="left" w:pos="5603"/>
                <w:tab w:val="left" w:pos="6103"/>
                <w:tab w:val="left" w:pos="6603"/>
                <w:tab w:val="left" w:pos="7103"/>
                <w:tab w:val="left" w:pos="7603"/>
                <w:tab w:val="left" w:pos="8103"/>
                <w:tab w:val="left" w:pos="8603"/>
                <w:tab w:val="left" w:pos="9103"/>
                <w:tab w:val="left" w:pos="9603"/>
                <w:tab w:val="left" w:pos="10103"/>
                <w:tab w:val="left" w:pos="10603"/>
              </w:tabs>
              <w:ind w:left="1309" w:hanging="1309"/>
              <w:rPr>
                <w:lang w:val="en-US"/>
              </w:rPr>
            </w:pPr>
            <w:r w:rsidRPr="00CE239F">
              <w:rPr>
                <w:lang w:val="en-US"/>
              </w:rPr>
              <w:t>UEE312</w:t>
            </w:r>
            <w:r>
              <w:rPr>
                <w:lang w:val="en-US"/>
              </w:rPr>
              <w:t>11</w:t>
            </w:r>
            <w:r w:rsidRPr="00CE239F">
              <w:rPr>
                <w:lang w:val="en-US"/>
              </w:rPr>
              <w:t xml:space="preserve"> </w:t>
            </w:r>
            <w:r w:rsidRPr="00CE239F">
              <w:rPr>
                <w:lang w:val="en-US"/>
              </w:rPr>
              <w:tab/>
              <w:t xml:space="preserve">Certificate III in </w:t>
            </w:r>
            <w:r w:rsidRPr="00CE239F">
              <w:rPr>
                <w:szCs w:val="20"/>
                <w:lang w:val="en-US"/>
              </w:rPr>
              <w:t>Instrumentation and Control</w:t>
            </w:r>
            <w:r w:rsidRPr="00CE239F">
              <w:rPr>
                <w:lang w:val="en-US"/>
              </w:rPr>
              <w:tab/>
            </w:r>
          </w:p>
          <w:p w:rsidR="00E079BF" w:rsidRPr="00CE239F" w:rsidRDefault="00E079BF" w:rsidP="00D15AA2">
            <w:pPr>
              <w:tabs>
                <w:tab w:val="left" w:pos="1309"/>
                <w:tab w:val="left" w:pos="1603"/>
                <w:tab w:val="left" w:pos="2103"/>
                <w:tab w:val="left" w:pos="2603"/>
                <w:tab w:val="left" w:pos="3103"/>
                <w:tab w:val="left" w:pos="3603"/>
                <w:tab w:val="left" w:pos="4103"/>
                <w:tab w:val="left" w:pos="4603"/>
                <w:tab w:val="left" w:pos="5103"/>
                <w:tab w:val="left" w:pos="5603"/>
                <w:tab w:val="left" w:pos="6103"/>
                <w:tab w:val="left" w:pos="6603"/>
                <w:tab w:val="left" w:pos="7103"/>
                <w:tab w:val="left" w:pos="7603"/>
                <w:tab w:val="left" w:pos="8103"/>
                <w:tab w:val="left" w:pos="8603"/>
                <w:tab w:val="left" w:pos="9103"/>
                <w:tab w:val="left" w:pos="9603"/>
                <w:tab w:val="left" w:pos="10103"/>
                <w:tab w:val="left" w:pos="10603"/>
              </w:tabs>
              <w:ind w:left="1309" w:hanging="1309"/>
              <w:rPr>
                <w:lang w:val="en-US"/>
              </w:rPr>
            </w:pPr>
            <w:r w:rsidRPr="00CE239F">
              <w:rPr>
                <w:lang w:val="en-US"/>
              </w:rPr>
              <w:t>UEE314</w:t>
            </w:r>
            <w:r>
              <w:rPr>
                <w:lang w:val="en-US"/>
              </w:rPr>
              <w:t>11</w:t>
            </w:r>
            <w:r w:rsidRPr="00CE239F">
              <w:rPr>
                <w:lang w:val="en-US"/>
              </w:rPr>
              <w:t xml:space="preserve"> </w:t>
            </w:r>
            <w:r w:rsidRPr="00CE239F">
              <w:rPr>
                <w:lang w:val="en-US"/>
              </w:rPr>
              <w:tab/>
              <w:t xml:space="preserve">Certificate III in </w:t>
            </w:r>
            <w:r w:rsidRPr="00CE239F">
              <w:rPr>
                <w:szCs w:val="20"/>
                <w:lang w:val="en-US"/>
              </w:rPr>
              <w:t>Security Equipment</w:t>
            </w:r>
            <w:r w:rsidRPr="00CE239F">
              <w:rPr>
                <w:lang w:val="en-US"/>
              </w:rPr>
              <w:tab/>
            </w:r>
          </w:p>
          <w:p w:rsidR="00E079BF" w:rsidRPr="00CE239F" w:rsidRDefault="00E079BF" w:rsidP="00D15AA2">
            <w:pPr>
              <w:tabs>
                <w:tab w:val="left" w:pos="1309"/>
                <w:tab w:val="left" w:pos="1603"/>
                <w:tab w:val="left" w:pos="2103"/>
                <w:tab w:val="left" w:pos="2603"/>
                <w:tab w:val="left" w:pos="3103"/>
                <w:tab w:val="left" w:pos="3603"/>
                <w:tab w:val="left" w:pos="4103"/>
                <w:tab w:val="left" w:pos="4603"/>
                <w:tab w:val="left" w:pos="5103"/>
                <w:tab w:val="left" w:pos="5603"/>
                <w:tab w:val="left" w:pos="6103"/>
                <w:tab w:val="left" w:pos="6603"/>
                <w:tab w:val="left" w:pos="7103"/>
                <w:tab w:val="left" w:pos="7603"/>
                <w:tab w:val="left" w:pos="8103"/>
                <w:tab w:val="left" w:pos="8603"/>
                <w:tab w:val="left" w:pos="9103"/>
                <w:tab w:val="left" w:pos="9603"/>
                <w:tab w:val="left" w:pos="10103"/>
                <w:tab w:val="left" w:pos="10603"/>
              </w:tabs>
              <w:ind w:left="1309" w:hanging="1309"/>
              <w:rPr>
                <w:lang w:val="en-US"/>
              </w:rPr>
            </w:pPr>
            <w:r w:rsidRPr="00CE239F">
              <w:rPr>
                <w:lang w:val="en-US"/>
              </w:rPr>
              <w:t>UEE315</w:t>
            </w:r>
            <w:r>
              <w:rPr>
                <w:lang w:val="en-US"/>
              </w:rPr>
              <w:t>11</w:t>
            </w:r>
            <w:r w:rsidRPr="00CE239F">
              <w:rPr>
                <w:lang w:val="en-US"/>
              </w:rPr>
              <w:t xml:space="preserve"> </w:t>
            </w:r>
            <w:r w:rsidRPr="00CE239F">
              <w:rPr>
                <w:lang w:val="en-US"/>
              </w:rPr>
              <w:tab/>
              <w:t xml:space="preserve">Certificate III in </w:t>
            </w:r>
            <w:r w:rsidRPr="00CE239F">
              <w:rPr>
                <w:szCs w:val="20"/>
                <w:lang w:val="en-US"/>
              </w:rPr>
              <w:t>Rail - Communications and Networks</w:t>
            </w:r>
            <w:r w:rsidRPr="00CE239F">
              <w:rPr>
                <w:lang w:val="en-US"/>
              </w:rPr>
              <w:tab/>
            </w:r>
          </w:p>
          <w:p w:rsidR="00E079BF" w:rsidRPr="00CE239F" w:rsidRDefault="00E079BF" w:rsidP="00D15AA2">
            <w:pPr>
              <w:tabs>
                <w:tab w:val="left" w:pos="1309"/>
                <w:tab w:val="left" w:pos="1603"/>
                <w:tab w:val="left" w:pos="2103"/>
                <w:tab w:val="left" w:pos="2603"/>
                <w:tab w:val="left" w:pos="3103"/>
                <w:tab w:val="left" w:pos="3603"/>
                <w:tab w:val="left" w:pos="4103"/>
                <w:tab w:val="left" w:pos="4603"/>
                <w:tab w:val="left" w:pos="5103"/>
                <w:tab w:val="left" w:pos="5603"/>
                <w:tab w:val="left" w:pos="6103"/>
                <w:tab w:val="left" w:pos="6603"/>
                <w:tab w:val="left" w:pos="7103"/>
                <w:tab w:val="left" w:pos="7603"/>
                <w:tab w:val="left" w:pos="8103"/>
                <w:tab w:val="left" w:pos="8603"/>
                <w:tab w:val="left" w:pos="9103"/>
                <w:tab w:val="left" w:pos="9603"/>
                <w:tab w:val="left" w:pos="10103"/>
                <w:tab w:val="left" w:pos="10603"/>
              </w:tabs>
              <w:ind w:left="1309" w:hanging="1309"/>
              <w:rPr>
                <w:lang w:val="en-US"/>
              </w:rPr>
            </w:pPr>
            <w:r w:rsidRPr="00CE239F">
              <w:rPr>
                <w:lang w:val="en-US"/>
              </w:rPr>
              <w:t>UEE3</w:t>
            </w:r>
            <w:r>
              <w:rPr>
                <w:lang w:val="en-US"/>
              </w:rPr>
              <w:t>2111</w:t>
            </w:r>
            <w:r w:rsidRPr="00CE239F">
              <w:rPr>
                <w:lang w:val="en-US"/>
              </w:rPr>
              <w:t xml:space="preserve"> </w:t>
            </w:r>
            <w:r w:rsidRPr="00CE239F">
              <w:rPr>
                <w:lang w:val="en-US"/>
              </w:rPr>
              <w:tab/>
              <w:t xml:space="preserve">Certificate III in </w:t>
            </w:r>
            <w:r>
              <w:rPr>
                <w:szCs w:val="20"/>
                <w:lang w:val="en-US"/>
              </w:rPr>
              <w:t>Appliance Service</w:t>
            </w:r>
            <w:r w:rsidRPr="00CE239F">
              <w:rPr>
                <w:lang w:val="en-US"/>
              </w:rPr>
              <w:tab/>
            </w:r>
          </w:p>
          <w:p w:rsidR="00E079BF" w:rsidRPr="00CE239F" w:rsidRDefault="00E079BF" w:rsidP="00D15AA2">
            <w:pPr>
              <w:tabs>
                <w:tab w:val="left" w:pos="1309"/>
                <w:tab w:val="left" w:pos="1603"/>
                <w:tab w:val="left" w:pos="2103"/>
                <w:tab w:val="left" w:pos="2603"/>
                <w:tab w:val="left" w:pos="3103"/>
                <w:tab w:val="left" w:pos="3603"/>
                <w:tab w:val="left" w:pos="4103"/>
                <w:tab w:val="left" w:pos="4603"/>
                <w:tab w:val="left" w:pos="5103"/>
                <w:tab w:val="left" w:pos="5603"/>
                <w:tab w:val="left" w:pos="6103"/>
                <w:tab w:val="left" w:pos="6603"/>
                <w:tab w:val="left" w:pos="7103"/>
                <w:tab w:val="left" w:pos="7603"/>
                <w:tab w:val="left" w:pos="8103"/>
                <w:tab w:val="left" w:pos="8603"/>
                <w:tab w:val="left" w:pos="9103"/>
                <w:tab w:val="left" w:pos="9603"/>
                <w:tab w:val="left" w:pos="10103"/>
                <w:tab w:val="left" w:pos="10603"/>
              </w:tabs>
              <w:ind w:left="1309" w:hanging="1309"/>
              <w:rPr>
                <w:lang w:val="en-US"/>
              </w:rPr>
            </w:pPr>
            <w:r>
              <w:rPr>
                <w:lang w:val="en-US"/>
              </w:rPr>
              <w:t>UEE32211</w:t>
            </w:r>
            <w:r w:rsidRPr="00CE239F">
              <w:rPr>
                <w:lang w:val="en-US"/>
              </w:rPr>
              <w:t xml:space="preserve"> </w:t>
            </w:r>
            <w:r w:rsidRPr="00CE239F">
              <w:rPr>
                <w:lang w:val="en-US"/>
              </w:rPr>
              <w:tab/>
              <w:t xml:space="preserve">Certificate III in </w:t>
            </w:r>
            <w:r w:rsidRPr="00CE239F">
              <w:rPr>
                <w:szCs w:val="20"/>
                <w:lang w:val="en-US"/>
              </w:rPr>
              <w:t>Air-Conditioning</w:t>
            </w:r>
            <w:r>
              <w:rPr>
                <w:szCs w:val="20"/>
                <w:lang w:val="en-US"/>
              </w:rPr>
              <w:t xml:space="preserve"> and Refrigeration</w:t>
            </w:r>
            <w:r w:rsidRPr="00CE239F">
              <w:rPr>
                <w:lang w:val="en-US"/>
              </w:rPr>
              <w:tab/>
            </w:r>
          </w:p>
          <w:p w:rsidR="00E55C04" w:rsidRPr="00CE239F" w:rsidRDefault="00E55C04" w:rsidP="00D15AA2">
            <w:pPr>
              <w:tabs>
                <w:tab w:val="left" w:pos="1309"/>
                <w:tab w:val="left" w:pos="1603"/>
                <w:tab w:val="left" w:pos="2103"/>
                <w:tab w:val="left" w:pos="2603"/>
                <w:tab w:val="left" w:pos="3103"/>
                <w:tab w:val="left" w:pos="3603"/>
                <w:tab w:val="left" w:pos="4103"/>
                <w:tab w:val="left" w:pos="4603"/>
                <w:tab w:val="left" w:pos="5103"/>
                <w:tab w:val="left" w:pos="5603"/>
                <w:tab w:val="left" w:pos="6103"/>
                <w:tab w:val="left" w:pos="6603"/>
                <w:tab w:val="left" w:pos="7103"/>
                <w:tab w:val="left" w:pos="7603"/>
                <w:tab w:val="left" w:pos="8103"/>
                <w:tab w:val="left" w:pos="8603"/>
                <w:tab w:val="left" w:pos="9103"/>
                <w:tab w:val="left" w:pos="9603"/>
                <w:tab w:val="left" w:pos="10103"/>
                <w:tab w:val="left" w:pos="10603"/>
              </w:tabs>
              <w:ind w:left="1309" w:hanging="1309"/>
              <w:rPr>
                <w:lang w:val="en-US"/>
              </w:rPr>
            </w:pPr>
            <w:r w:rsidRPr="00CE239F">
              <w:rPr>
                <w:lang w:val="en-US"/>
              </w:rPr>
              <w:t>UET30</w:t>
            </w:r>
            <w:r>
              <w:rPr>
                <w:lang w:val="en-US"/>
              </w:rPr>
              <w:t>512</w:t>
            </w:r>
            <w:r w:rsidRPr="00CE239F">
              <w:rPr>
                <w:lang w:val="en-US"/>
              </w:rPr>
              <w:tab/>
              <w:t xml:space="preserve">Certificate III in </w:t>
            </w:r>
            <w:r w:rsidRPr="00CE239F">
              <w:rPr>
                <w:szCs w:val="20"/>
                <w:lang w:val="en-US"/>
              </w:rPr>
              <w:t xml:space="preserve">ESI </w:t>
            </w:r>
            <w:r w:rsidR="00F5312B">
              <w:rPr>
                <w:szCs w:val="20"/>
                <w:lang w:val="en-US"/>
              </w:rPr>
              <w:t>–</w:t>
            </w:r>
            <w:r w:rsidRPr="00CE239F">
              <w:rPr>
                <w:szCs w:val="20"/>
                <w:lang w:val="en-US"/>
              </w:rPr>
              <w:t xml:space="preserve"> Transmission</w:t>
            </w:r>
            <w:r w:rsidR="00F5312B">
              <w:rPr>
                <w:lang w:val="en-US"/>
              </w:rPr>
              <w:t xml:space="preserve"> </w:t>
            </w:r>
            <w:r>
              <w:rPr>
                <w:lang w:val="en-US"/>
              </w:rPr>
              <w:t>Overhead</w:t>
            </w:r>
          </w:p>
          <w:p w:rsidR="00E55C04" w:rsidRPr="00CE239F" w:rsidRDefault="00E55C04" w:rsidP="00D15AA2">
            <w:pPr>
              <w:tabs>
                <w:tab w:val="left" w:pos="1309"/>
                <w:tab w:val="left" w:pos="1603"/>
                <w:tab w:val="left" w:pos="2103"/>
                <w:tab w:val="left" w:pos="2603"/>
                <w:tab w:val="left" w:pos="3103"/>
                <w:tab w:val="left" w:pos="3603"/>
                <w:tab w:val="left" w:pos="4103"/>
                <w:tab w:val="left" w:pos="4603"/>
                <w:tab w:val="left" w:pos="5103"/>
                <w:tab w:val="left" w:pos="5603"/>
                <w:tab w:val="left" w:pos="6103"/>
                <w:tab w:val="left" w:pos="6603"/>
                <w:tab w:val="left" w:pos="7103"/>
                <w:tab w:val="left" w:pos="7603"/>
                <w:tab w:val="left" w:pos="8103"/>
                <w:tab w:val="left" w:pos="8603"/>
                <w:tab w:val="left" w:pos="9103"/>
                <w:tab w:val="left" w:pos="9603"/>
                <w:tab w:val="left" w:pos="10103"/>
                <w:tab w:val="left" w:pos="10603"/>
              </w:tabs>
              <w:ind w:left="1309" w:hanging="1309"/>
              <w:rPr>
                <w:lang w:val="en-US"/>
              </w:rPr>
            </w:pPr>
            <w:r w:rsidRPr="00CE239F">
              <w:rPr>
                <w:lang w:val="en-US"/>
              </w:rPr>
              <w:t>UET30</w:t>
            </w:r>
            <w:r>
              <w:rPr>
                <w:lang w:val="en-US"/>
              </w:rPr>
              <w:t>612</w:t>
            </w:r>
            <w:r w:rsidRPr="00CE239F">
              <w:rPr>
                <w:lang w:val="en-US"/>
              </w:rPr>
              <w:tab/>
              <w:t xml:space="preserve">Certificate III in </w:t>
            </w:r>
            <w:r w:rsidRPr="00CE239F">
              <w:rPr>
                <w:szCs w:val="20"/>
                <w:lang w:val="en-US"/>
              </w:rPr>
              <w:t xml:space="preserve">ESI </w:t>
            </w:r>
            <w:r>
              <w:rPr>
                <w:szCs w:val="20"/>
                <w:lang w:val="en-US"/>
              </w:rPr>
              <w:t>–</w:t>
            </w:r>
            <w:r w:rsidRPr="00CE239F">
              <w:rPr>
                <w:szCs w:val="20"/>
                <w:lang w:val="en-US"/>
              </w:rPr>
              <w:t xml:space="preserve"> </w:t>
            </w:r>
            <w:r>
              <w:rPr>
                <w:szCs w:val="20"/>
                <w:lang w:val="en-US"/>
              </w:rPr>
              <w:t xml:space="preserve">Power Systems – </w:t>
            </w:r>
            <w:r w:rsidR="00C33495">
              <w:rPr>
                <w:szCs w:val="20"/>
                <w:lang w:val="en-US"/>
              </w:rPr>
              <w:t>D</w:t>
            </w:r>
            <w:r w:rsidRPr="00CE239F">
              <w:rPr>
                <w:szCs w:val="20"/>
                <w:lang w:val="en-US"/>
              </w:rPr>
              <w:t>istribution</w:t>
            </w:r>
            <w:r>
              <w:rPr>
                <w:szCs w:val="20"/>
                <w:lang w:val="en-US"/>
              </w:rPr>
              <w:t xml:space="preserve"> Overhead</w:t>
            </w:r>
            <w:r w:rsidRPr="00CE239F">
              <w:rPr>
                <w:lang w:val="en-US"/>
              </w:rPr>
              <w:tab/>
            </w:r>
          </w:p>
          <w:p w:rsidR="00E55C04" w:rsidRPr="00CE239F" w:rsidRDefault="00E55C04" w:rsidP="00D15AA2">
            <w:pPr>
              <w:tabs>
                <w:tab w:val="left" w:pos="1309"/>
                <w:tab w:val="left" w:pos="1603"/>
                <w:tab w:val="left" w:pos="2103"/>
                <w:tab w:val="left" w:pos="2603"/>
                <w:tab w:val="left" w:pos="3103"/>
                <w:tab w:val="left" w:pos="3603"/>
                <w:tab w:val="left" w:pos="4103"/>
                <w:tab w:val="left" w:pos="4603"/>
                <w:tab w:val="left" w:pos="5103"/>
                <w:tab w:val="left" w:pos="5603"/>
                <w:tab w:val="left" w:pos="6103"/>
                <w:tab w:val="left" w:pos="6603"/>
                <w:tab w:val="left" w:pos="7103"/>
                <w:tab w:val="left" w:pos="7603"/>
                <w:tab w:val="left" w:pos="8103"/>
                <w:tab w:val="left" w:pos="8603"/>
                <w:tab w:val="left" w:pos="9103"/>
                <w:tab w:val="left" w:pos="9603"/>
                <w:tab w:val="left" w:pos="10103"/>
                <w:tab w:val="left" w:pos="10603"/>
              </w:tabs>
              <w:ind w:left="1309" w:hanging="1309"/>
              <w:rPr>
                <w:lang w:val="en-US"/>
              </w:rPr>
            </w:pPr>
            <w:r w:rsidRPr="00CE239F">
              <w:rPr>
                <w:lang w:val="en-US"/>
              </w:rPr>
              <w:t>UET30</w:t>
            </w:r>
            <w:r>
              <w:rPr>
                <w:lang w:val="en-US"/>
              </w:rPr>
              <w:t>712</w:t>
            </w:r>
            <w:r w:rsidRPr="00CE239F">
              <w:rPr>
                <w:lang w:val="en-US"/>
              </w:rPr>
              <w:t xml:space="preserve"> </w:t>
            </w:r>
            <w:r w:rsidRPr="00CE239F">
              <w:rPr>
                <w:lang w:val="en-US"/>
              </w:rPr>
              <w:tab/>
              <w:t xml:space="preserve">Certificate III in </w:t>
            </w:r>
            <w:r w:rsidRPr="00CE239F">
              <w:rPr>
                <w:szCs w:val="20"/>
                <w:lang w:val="en-US"/>
              </w:rPr>
              <w:t xml:space="preserve">ESI </w:t>
            </w:r>
            <w:r>
              <w:rPr>
                <w:szCs w:val="20"/>
                <w:lang w:val="en-US"/>
              </w:rPr>
              <w:t>–</w:t>
            </w:r>
            <w:r w:rsidRPr="00CE239F">
              <w:rPr>
                <w:szCs w:val="20"/>
                <w:lang w:val="en-US"/>
              </w:rPr>
              <w:t xml:space="preserve"> </w:t>
            </w:r>
            <w:r>
              <w:rPr>
                <w:szCs w:val="20"/>
                <w:lang w:val="en-US"/>
              </w:rPr>
              <w:t xml:space="preserve">Power Systems – </w:t>
            </w:r>
            <w:r w:rsidRPr="00CE239F">
              <w:rPr>
                <w:szCs w:val="20"/>
                <w:lang w:val="en-US"/>
              </w:rPr>
              <w:t>Rail</w:t>
            </w:r>
            <w:r>
              <w:rPr>
                <w:szCs w:val="20"/>
                <w:lang w:val="en-US"/>
              </w:rPr>
              <w:t xml:space="preserve"> Traction</w:t>
            </w:r>
            <w:r w:rsidRPr="00CE239F">
              <w:rPr>
                <w:lang w:val="en-US"/>
              </w:rPr>
              <w:tab/>
            </w:r>
          </w:p>
          <w:p w:rsidR="00E55C04" w:rsidRPr="00CE239F" w:rsidRDefault="00E55C04" w:rsidP="00D15AA2">
            <w:pPr>
              <w:tabs>
                <w:tab w:val="left" w:pos="1309"/>
                <w:tab w:val="left" w:pos="1603"/>
                <w:tab w:val="left" w:pos="2103"/>
                <w:tab w:val="left" w:pos="2603"/>
                <w:tab w:val="left" w:pos="3103"/>
                <w:tab w:val="left" w:pos="3603"/>
                <w:tab w:val="left" w:pos="4103"/>
                <w:tab w:val="left" w:pos="4603"/>
                <w:tab w:val="left" w:pos="5103"/>
                <w:tab w:val="left" w:pos="5603"/>
                <w:tab w:val="left" w:pos="6103"/>
                <w:tab w:val="left" w:pos="6603"/>
                <w:tab w:val="left" w:pos="7103"/>
                <w:tab w:val="left" w:pos="7603"/>
                <w:tab w:val="left" w:pos="8103"/>
                <w:tab w:val="left" w:pos="8603"/>
                <w:tab w:val="left" w:pos="9103"/>
                <w:tab w:val="left" w:pos="9603"/>
                <w:tab w:val="left" w:pos="10103"/>
                <w:tab w:val="left" w:pos="10603"/>
              </w:tabs>
              <w:spacing w:after="240"/>
              <w:ind w:left="1309" w:hanging="1309"/>
              <w:rPr>
                <w:lang w:val="en-US"/>
              </w:rPr>
            </w:pPr>
            <w:r w:rsidRPr="00CE239F">
              <w:rPr>
                <w:lang w:val="en-US"/>
              </w:rPr>
              <w:t>UET30</w:t>
            </w:r>
            <w:r>
              <w:rPr>
                <w:lang w:val="en-US"/>
              </w:rPr>
              <w:t>812</w:t>
            </w:r>
            <w:r w:rsidRPr="00CE239F">
              <w:rPr>
                <w:lang w:val="en-US"/>
              </w:rPr>
              <w:t xml:space="preserve"> </w:t>
            </w:r>
            <w:r w:rsidRPr="00CE239F">
              <w:rPr>
                <w:lang w:val="en-US"/>
              </w:rPr>
              <w:tab/>
              <w:t xml:space="preserve">Certificate III in </w:t>
            </w:r>
            <w:r w:rsidRPr="00CE239F">
              <w:rPr>
                <w:szCs w:val="20"/>
                <w:lang w:val="en-US"/>
              </w:rPr>
              <w:t xml:space="preserve">ESI </w:t>
            </w:r>
            <w:r>
              <w:rPr>
                <w:szCs w:val="20"/>
                <w:lang w:val="en-US"/>
              </w:rPr>
              <w:t>–</w:t>
            </w:r>
            <w:r w:rsidRPr="00CE239F">
              <w:rPr>
                <w:szCs w:val="20"/>
                <w:lang w:val="en-US"/>
              </w:rPr>
              <w:t xml:space="preserve"> </w:t>
            </w:r>
            <w:r>
              <w:rPr>
                <w:szCs w:val="20"/>
                <w:lang w:val="en-US"/>
              </w:rPr>
              <w:t xml:space="preserve">Power Systems – Distribution </w:t>
            </w:r>
            <w:r w:rsidRPr="00CE239F">
              <w:rPr>
                <w:szCs w:val="20"/>
                <w:lang w:val="en-US"/>
              </w:rPr>
              <w:t>Cable Jointing</w:t>
            </w:r>
          </w:p>
          <w:bookmarkEnd w:id="2"/>
          <w:bookmarkEnd w:id="3"/>
          <w:p w:rsidR="00643E4D" w:rsidRPr="00CE239F" w:rsidRDefault="00643E4D">
            <w:pPr>
              <w:autoSpaceDE w:val="0"/>
              <w:autoSpaceDN w:val="0"/>
              <w:adjustRightInd w:val="0"/>
              <w:spacing w:before="60"/>
              <w:rPr>
                <w:lang w:val="en-GB"/>
              </w:rPr>
            </w:pPr>
            <w:r w:rsidRPr="00CE239F">
              <w:rPr>
                <w:lang w:val="en-GB"/>
              </w:rPr>
              <w:t>Entrants to the course will receive credits through t</w:t>
            </w:r>
            <w:r w:rsidR="00DE5EE1" w:rsidRPr="00CE239F">
              <w:rPr>
                <w:lang w:val="en-GB"/>
              </w:rPr>
              <w:t>he national recognition process</w:t>
            </w:r>
            <w:r w:rsidRPr="00CE239F">
              <w:rPr>
                <w:lang w:val="en-GB"/>
              </w:rPr>
              <w:t xml:space="preserve"> for any of the imported units of </w:t>
            </w:r>
            <w:r w:rsidR="00530C45" w:rsidRPr="00CE239F">
              <w:rPr>
                <w:lang w:val="en-GB"/>
              </w:rPr>
              <w:t>competency, they may have gained els</w:t>
            </w:r>
            <w:r w:rsidR="00610133" w:rsidRPr="00CE239F">
              <w:rPr>
                <w:lang w:val="en-GB"/>
              </w:rPr>
              <w:t>e</w:t>
            </w:r>
            <w:r w:rsidR="00530C45" w:rsidRPr="00CE239F">
              <w:rPr>
                <w:lang w:val="en-GB"/>
              </w:rPr>
              <w:t>where.</w:t>
            </w:r>
          </w:p>
          <w:p w:rsidR="006707F2" w:rsidRPr="00CE239F" w:rsidRDefault="006707F2">
            <w:pPr>
              <w:autoSpaceDE w:val="0"/>
              <w:autoSpaceDN w:val="0"/>
              <w:adjustRightInd w:val="0"/>
              <w:spacing w:before="60"/>
              <w:rPr>
                <w:lang w:val="en-GB"/>
              </w:rPr>
            </w:pPr>
          </w:p>
        </w:tc>
      </w:tr>
      <w:tr w:rsidR="00643E4D" w:rsidRPr="00CE239F" w:rsidTr="003D3610">
        <w:trPr>
          <w:trHeight w:val="400"/>
        </w:trPr>
        <w:tc>
          <w:tcPr>
            <w:tcW w:w="3261" w:type="dxa"/>
            <w:tcBorders>
              <w:top w:val="single" w:sz="4" w:space="0" w:color="000080"/>
              <w:left w:val="single" w:sz="4" w:space="0" w:color="auto"/>
              <w:bottom w:val="single" w:sz="4" w:space="0" w:color="000080"/>
              <w:right w:val="double" w:sz="4" w:space="0" w:color="auto"/>
            </w:tcBorders>
          </w:tcPr>
          <w:p w:rsidR="00643E4D" w:rsidRPr="00CE239F" w:rsidRDefault="00E079BF" w:rsidP="00DE5EE1">
            <w:pPr>
              <w:autoSpaceDE w:val="0"/>
              <w:autoSpaceDN w:val="0"/>
              <w:adjustRightInd w:val="0"/>
              <w:spacing w:before="60"/>
              <w:ind w:left="357" w:hanging="357"/>
              <w:rPr>
                <w:i/>
                <w:iCs/>
                <w:color w:val="000080"/>
                <w:lang w:val="en-GB"/>
              </w:rPr>
            </w:pPr>
            <w:r>
              <w:rPr>
                <w:b/>
                <w:bCs/>
                <w:color w:val="000080"/>
                <w:lang w:val="en-GB"/>
              </w:rPr>
              <w:lastRenderedPageBreak/>
              <w:t>9</w:t>
            </w:r>
            <w:r w:rsidR="00643E4D" w:rsidRPr="00CE239F">
              <w:rPr>
                <w:b/>
                <w:bCs/>
                <w:color w:val="000080"/>
                <w:lang w:val="en-GB"/>
              </w:rPr>
              <w:t xml:space="preserve">. </w:t>
            </w:r>
            <w:r w:rsidR="00643E4D" w:rsidRPr="00CE239F">
              <w:rPr>
                <w:b/>
                <w:bCs/>
                <w:color w:val="000080"/>
                <w:lang w:val="en-GB"/>
              </w:rPr>
              <w:tab/>
              <w:t>Ongoing monitoring and evaluation</w:t>
            </w:r>
          </w:p>
          <w:p w:rsidR="00643E4D" w:rsidRPr="00CE239F" w:rsidRDefault="00643E4D">
            <w:pPr>
              <w:autoSpaceDE w:val="0"/>
              <w:autoSpaceDN w:val="0"/>
              <w:adjustRightInd w:val="0"/>
              <w:spacing w:before="60"/>
              <w:ind w:left="432" w:hanging="360"/>
              <w:rPr>
                <w:b/>
                <w:bCs/>
                <w:color w:val="000080"/>
                <w:lang w:val="en-GB"/>
              </w:rPr>
            </w:pPr>
            <w:r w:rsidRPr="00CE239F">
              <w:rPr>
                <w:b/>
                <w:bCs/>
                <w:i/>
                <w:iCs/>
                <w:color w:val="000080"/>
                <w:lang w:val="en-GB"/>
              </w:rPr>
              <w:t xml:space="preserve"> </w:t>
            </w:r>
            <w:r w:rsidRPr="00CE239F">
              <w:rPr>
                <w:b/>
                <w:bCs/>
                <w:i/>
                <w:iCs/>
                <w:color w:val="000080"/>
                <w:lang w:val="en-GB"/>
              </w:rPr>
              <w:tab/>
            </w:r>
          </w:p>
        </w:tc>
        <w:tc>
          <w:tcPr>
            <w:tcW w:w="6662" w:type="dxa"/>
            <w:tcBorders>
              <w:top w:val="single" w:sz="4" w:space="0" w:color="000080"/>
              <w:left w:val="double" w:sz="4" w:space="0" w:color="auto"/>
              <w:bottom w:val="single" w:sz="4" w:space="0" w:color="000080"/>
              <w:right w:val="single" w:sz="4" w:space="0" w:color="auto"/>
            </w:tcBorders>
          </w:tcPr>
          <w:p w:rsidR="00643E4D" w:rsidRPr="00CE239F" w:rsidRDefault="00643E4D" w:rsidP="00DE5EE1">
            <w:pPr>
              <w:autoSpaceDE w:val="0"/>
              <w:autoSpaceDN w:val="0"/>
              <w:adjustRightInd w:val="0"/>
              <w:spacing w:before="60" w:after="60"/>
              <w:rPr>
                <w:b/>
                <w:i/>
                <w:iCs/>
                <w:lang w:val="en-GB"/>
              </w:rPr>
            </w:pPr>
            <w:r w:rsidRPr="00CE239F">
              <w:rPr>
                <w:b/>
                <w:i/>
                <w:iCs/>
                <w:lang w:val="en-GB"/>
              </w:rPr>
              <w:t>Accreditation Standard 28.1.h</w:t>
            </w:r>
          </w:p>
          <w:p w:rsidR="00643E4D" w:rsidRPr="00CE239F" w:rsidRDefault="00643E4D" w:rsidP="00610637">
            <w:pPr>
              <w:pStyle w:val="tabletext"/>
              <w:spacing w:after="120"/>
              <w:rPr>
                <w:rFonts w:ascii="Arial" w:hAnsi="Arial" w:cs="Arial"/>
              </w:rPr>
            </w:pPr>
            <w:r w:rsidRPr="00CE239F">
              <w:rPr>
                <w:rFonts w:ascii="Arial" w:hAnsi="Arial" w:cs="Arial"/>
              </w:rPr>
              <w:t xml:space="preserve">Ongoing evaluation and validation of this course is the responsibility of the Curriculum Maintenance Manager, Engineering Industries. </w:t>
            </w:r>
          </w:p>
          <w:p w:rsidR="00643E4D" w:rsidRPr="00CE239F" w:rsidRDefault="00643E4D" w:rsidP="0029511F">
            <w:r w:rsidRPr="00CE239F">
              <w:t>A course advisory committee will be established for the ongoing monitoring and evaluation of the course.  It will comprise representatives from the following areas:</w:t>
            </w:r>
          </w:p>
          <w:p w:rsidR="00643E4D" w:rsidRPr="00CE239F" w:rsidRDefault="00643E4D" w:rsidP="00610637">
            <w:pPr>
              <w:numPr>
                <w:ilvl w:val="0"/>
                <w:numId w:val="8"/>
              </w:numPr>
            </w:pPr>
            <w:r w:rsidRPr="00CE239F">
              <w:t xml:space="preserve">Curriculum Maintenance Manager, Engineering Industries </w:t>
            </w:r>
          </w:p>
          <w:p w:rsidR="00643E4D" w:rsidRPr="00CE239F" w:rsidRDefault="00643E4D" w:rsidP="00610637">
            <w:pPr>
              <w:numPr>
                <w:ilvl w:val="0"/>
                <w:numId w:val="8"/>
              </w:numPr>
            </w:pPr>
            <w:r w:rsidRPr="00CE239F">
              <w:t>course providers</w:t>
            </w:r>
          </w:p>
          <w:p w:rsidR="00643E4D" w:rsidRPr="00CE239F" w:rsidRDefault="00643E4D" w:rsidP="00610637">
            <w:pPr>
              <w:numPr>
                <w:ilvl w:val="0"/>
                <w:numId w:val="8"/>
              </w:numPr>
            </w:pPr>
            <w:r w:rsidRPr="00CE239F">
              <w:t>electrical regulator</w:t>
            </w:r>
          </w:p>
          <w:p w:rsidR="00643E4D" w:rsidRPr="00CE239F" w:rsidRDefault="00643E4D" w:rsidP="00610637">
            <w:pPr>
              <w:numPr>
                <w:ilvl w:val="0"/>
                <w:numId w:val="8"/>
              </w:numPr>
              <w:spacing w:after="120"/>
            </w:pPr>
            <w:r w:rsidRPr="00CE239F">
              <w:t>industry representatives.</w:t>
            </w:r>
          </w:p>
          <w:p w:rsidR="00643E4D" w:rsidRPr="00CE239F" w:rsidRDefault="00643E4D" w:rsidP="00610637">
            <w:pPr>
              <w:pStyle w:val="tabletext"/>
              <w:spacing w:before="0" w:after="0"/>
              <w:rPr>
                <w:rFonts w:ascii="Arial" w:hAnsi="Arial" w:cs="Arial"/>
              </w:rPr>
            </w:pPr>
            <w:r w:rsidRPr="00CE239F">
              <w:rPr>
                <w:rFonts w:ascii="Arial" w:hAnsi="Arial" w:cs="Arial"/>
              </w:rPr>
              <w:t>The following methods will be used to monitor the course to provide data to the course advisory group:</w:t>
            </w:r>
          </w:p>
          <w:p w:rsidR="00643E4D" w:rsidRPr="00CE239F" w:rsidRDefault="00643E4D" w:rsidP="00610637">
            <w:pPr>
              <w:pStyle w:val="tabletext"/>
              <w:numPr>
                <w:ilvl w:val="0"/>
                <w:numId w:val="8"/>
              </w:numPr>
              <w:spacing w:before="0" w:after="0"/>
              <w:rPr>
                <w:rFonts w:ascii="Arial" w:hAnsi="Arial" w:cs="Arial"/>
              </w:rPr>
            </w:pPr>
            <w:r w:rsidRPr="00CE239F">
              <w:rPr>
                <w:rFonts w:ascii="Arial" w:hAnsi="Arial" w:cs="Arial"/>
              </w:rPr>
              <w:lastRenderedPageBreak/>
              <w:t>student surveys</w:t>
            </w:r>
          </w:p>
          <w:p w:rsidR="00643E4D" w:rsidRPr="00CE239F" w:rsidRDefault="00643E4D" w:rsidP="00610637">
            <w:pPr>
              <w:pStyle w:val="tabletext"/>
              <w:numPr>
                <w:ilvl w:val="0"/>
                <w:numId w:val="8"/>
              </w:numPr>
              <w:spacing w:before="0" w:after="0"/>
              <w:rPr>
                <w:rFonts w:ascii="Arial" w:hAnsi="Arial" w:cs="Arial"/>
              </w:rPr>
            </w:pPr>
            <w:r w:rsidRPr="00CE239F">
              <w:rPr>
                <w:rFonts w:ascii="Arial" w:hAnsi="Arial" w:cs="Arial"/>
              </w:rPr>
              <w:t>employer surveys</w:t>
            </w:r>
          </w:p>
          <w:p w:rsidR="00643E4D" w:rsidRPr="00CE239F" w:rsidRDefault="00643E4D" w:rsidP="00610637">
            <w:pPr>
              <w:pStyle w:val="tabletext"/>
              <w:numPr>
                <w:ilvl w:val="0"/>
                <w:numId w:val="8"/>
              </w:numPr>
              <w:spacing w:before="0" w:after="120"/>
              <w:rPr>
                <w:rFonts w:ascii="Arial" w:hAnsi="Arial" w:cs="Arial"/>
              </w:rPr>
            </w:pPr>
            <w:r w:rsidRPr="00CE239F">
              <w:rPr>
                <w:rFonts w:ascii="Arial" w:hAnsi="Arial" w:cs="Arial"/>
              </w:rPr>
              <w:t>trainer/assessor feedback</w:t>
            </w:r>
          </w:p>
          <w:p w:rsidR="00643E4D" w:rsidRPr="00CE239F" w:rsidRDefault="00643E4D" w:rsidP="00610637">
            <w:pPr>
              <w:pStyle w:val="tabletext"/>
              <w:spacing w:before="0" w:after="0"/>
              <w:rPr>
                <w:rFonts w:ascii="Arial" w:hAnsi="Arial" w:cs="Arial"/>
              </w:rPr>
            </w:pPr>
            <w:r w:rsidRPr="00CE239F">
              <w:rPr>
                <w:rFonts w:ascii="Arial" w:hAnsi="Arial" w:cs="Arial"/>
              </w:rPr>
              <w:t>The committee will meet at least once in the middle of the accreditation period and more frequently if necessary, to:</w:t>
            </w:r>
          </w:p>
          <w:p w:rsidR="00643E4D" w:rsidRPr="00CE239F" w:rsidRDefault="00643E4D" w:rsidP="00610637">
            <w:pPr>
              <w:numPr>
                <w:ilvl w:val="0"/>
                <w:numId w:val="9"/>
              </w:numPr>
            </w:pPr>
            <w:r w:rsidRPr="00CE239F">
              <w:t>review the implementation of the program;</w:t>
            </w:r>
          </w:p>
          <w:p w:rsidR="00643E4D" w:rsidRPr="00CE239F" w:rsidRDefault="00643E4D" w:rsidP="00610637">
            <w:pPr>
              <w:numPr>
                <w:ilvl w:val="0"/>
                <w:numId w:val="9"/>
              </w:numPr>
            </w:pPr>
            <w:r w:rsidRPr="00CE239F">
              <w:t xml:space="preserve">provide advice on changing program requirements; </w:t>
            </w:r>
          </w:p>
          <w:p w:rsidR="00643E4D" w:rsidRPr="00CE239F" w:rsidRDefault="00643E4D" w:rsidP="00610637">
            <w:pPr>
              <w:numPr>
                <w:ilvl w:val="0"/>
                <w:numId w:val="9"/>
              </w:numPr>
            </w:pPr>
            <w:r w:rsidRPr="00CE239F">
              <w:t>monitor and evaluate course standards, delivery and assessment;</w:t>
            </w:r>
          </w:p>
          <w:p w:rsidR="00643E4D" w:rsidRPr="00CE239F" w:rsidRDefault="00643E4D" w:rsidP="00610637">
            <w:pPr>
              <w:numPr>
                <w:ilvl w:val="0"/>
                <w:numId w:val="9"/>
              </w:numPr>
              <w:spacing w:after="120"/>
              <w:ind w:left="357" w:hanging="357"/>
              <w:rPr>
                <w:lang w:val="en-GB"/>
              </w:rPr>
            </w:pPr>
            <w:r w:rsidRPr="00CE239F">
              <w:t>determine whether the course should be replaced by an endorsed Training Package qualification</w:t>
            </w:r>
            <w:r w:rsidR="00DE5EE1" w:rsidRPr="00CE239F">
              <w:t>.</w:t>
            </w:r>
          </w:p>
          <w:p w:rsidR="00643E4D" w:rsidRPr="00CE239F" w:rsidRDefault="00643E4D" w:rsidP="00610637">
            <w:pPr>
              <w:spacing w:before="60" w:after="120"/>
            </w:pPr>
            <w:r w:rsidRPr="00CE239F">
              <w:t>Recommendations for any significant changes will be reported through the Curriculum Maintenance Manager, Engineering Industries to the Victorian Registration and Qualification Authority (VRQA).</w:t>
            </w:r>
          </w:p>
          <w:p w:rsidR="00643E4D" w:rsidRPr="00CE239F" w:rsidRDefault="00643E4D" w:rsidP="00610637">
            <w:pPr>
              <w:rPr>
                <w:lang w:val="en-GB"/>
              </w:rPr>
            </w:pPr>
            <w:r w:rsidRPr="00CE239F">
              <w:rPr>
                <w:lang w:val="en-GB"/>
              </w:rPr>
              <w:t>Examples of changes that will be reported to the VRQA include changes to:</w:t>
            </w:r>
          </w:p>
          <w:p w:rsidR="00643E4D" w:rsidRPr="00CE239F" w:rsidRDefault="00643E4D" w:rsidP="00610637">
            <w:pPr>
              <w:numPr>
                <w:ilvl w:val="0"/>
                <w:numId w:val="1"/>
              </w:numPr>
              <w:autoSpaceDE w:val="0"/>
              <w:autoSpaceDN w:val="0"/>
              <w:adjustRightInd w:val="0"/>
              <w:rPr>
                <w:lang w:val="en-GB"/>
              </w:rPr>
            </w:pPr>
            <w:r w:rsidRPr="00CE239F">
              <w:rPr>
                <w:lang w:val="en-GB"/>
              </w:rPr>
              <w:t>the course structure, by adding or deleting units from the core or electives, whether to reflect local industry needs or to reflect changes to Training Packages and the availability of ne</w:t>
            </w:r>
            <w:r w:rsidR="00E92B5F">
              <w:rPr>
                <w:lang w:val="en-GB"/>
              </w:rPr>
              <w:t>w or revised nationally endorsed</w:t>
            </w:r>
            <w:r w:rsidRPr="00CE239F">
              <w:rPr>
                <w:lang w:val="en-GB"/>
              </w:rPr>
              <w:t xml:space="preserve"> units of competency</w:t>
            </w:r>
          </w:p>
          <w:p w:rsidR="00643E4D" w:rsidRPr="00CE239F" w:rsidRDefault="00643E4D" w:rsidP="00610637">
            <w:pPr>
              <w:numPr>
                <w:ilvl w:val="0"/>
                <w:numId w:val="1"/>
              </w:numPr>
              <w:autoSpaceDE w:val="0"/>
              <w:autoSpaceDN w:val="0"/>
              <w:adjustRightInd w:val="0"/>
              <w:rPr>
                <w:lang w:val="en-GB"/>
              </w:rPr>
            </w:pPr>
            <w:r w:rsidRPr="00CE239F">
              <w:rPr>
                <w:lang w:val="en-GB"/>
              </w:rPr>
              <w:t xml:space="preserve">required pre-requisites and/or co-requisites </w:t>
            </w:r>
          </w:p>
          <w:p w:rsidR="00643E4D" w:rsidRPr="00CE239F" w:rsidRDefault="00643E4D" w:rsidP="00610637">
            <w:pPr>
              <w:numPr>
                <w:ilvl w:val="0"/>
                <w:numId w:val="1"/>
              </w:numPr>
              <w:autoSpaceDE w:val="0"/>
              <w:autoSpaceDN w:val="0"/>
              <w:adjustRightInd w:val="0"/>
              <w:rPr>
                <w:lang w:val="en-GB"/>
              </w:rPr>
            </w:pPr>
            <w:r w:rsidRPr="00CE239F">
              <w:rPr>
                <w:lang w:val="en-GB"/>
              </w:rPr>
              <w:t xml:space="preserve">the nominal duration of the course and of units </w:t>
            </w:r>
          </w:p>
          <w:p w:rsidR="00643E4D" w:rsidRPr="00CE239F" w:rsidRDefault="00643E4D" w:rsidP="00610637">
            <w:pPr>
              <w:numPr>
                <w:ilvl w:val="0"/>
                <w:numId w:val="1"/>
              </w:numPr>
              <w:autoSpaceDE w:val="0"/>
              <w:autoSpaceDN w:val="0"/>
              <w:adjustRightInd w:val="0"/>
              <w:rPr>
                <w:lang w:val="en-GB"/>
              </w:rPr>
            </w:pPr>
            <w:r w:rsidRPr="00CE239F">
              <w:rPr>
                <w:lang w:val="en-GB"/>
              </w:rPr>
              <w:t xml:space="preserve">copyright ownership </w:t>
            </w:r>
          </w:p>
          <w:p w:rsidR="00643E4D" w:rsidRPr="00CE239F" w:rsidRDefault="00643E4D" w:rsidP="00610637">
            <w:pPr>
              <w:numPr>
                <w:ilvl w:val="0"/>
                <w:numId w:val="1"/>
              </w:numPr>
              <w:autoSpaceDE w:val="0"/>
              <w:autoSpaceDN w:val="0"/>
              <w:adjustRightInd w:val="0"/>
              <w:rPr>
                <w:lang w:val="en-GB"/>
              </w:rPr>
            </w:pPr>
            <w:r w:rsidRPr="00CE239F">
              <w:rPr>
                <w:lang w:val="en-GB"/>
              </w:rPr>
              <w:t>articulation and/or credit transfer arrangements</w:t>
            </w:r>
          </w:p>
          <w:p w:rsidR="00643E4D" w:rsidRPr="00CE239F" w:rsidRDefault="00643E4D" w:rsidP="00610637">
            <w:pPr>
              <w:numPr>
                <w:ilvl w:val="0"/>
                <w:numId w:val="1"/>
              </w:numPr>
              <w:autoSpaceDE w:val="0"/>
              <w:autoSpaceDN w:val="0"/>
              <w:adjustRightInd w:val="0"/>
              <w:spacing w:after="120"/>
              <w:rPr>
                <w:lang w:val="en-GB"/>
              </w:rPr>
            </w:pPr>
            <w:r w:rsidRPr="00CE239F">
              <w:rPr>
                <w:lang w:val="en-GB"/>
              </w:rPr>
              <w:t xml:space="preserve">legislation such as OHS/ licensing </w:t>
            </w:r>
          </w:p>
          <w:p w:rsidR="00530C45" w:rsidRPr="00CE239F" w:rsidRDefault="00643E4D" w:rsidP="002720FC">
            <w:pPr>
              <w:autoSpaceDE w:val="0"/>
              <w:autoSpaceDN w:val="0"/>
              <w:adjustRightInd w:val="0"/>
              <w:spacing w:before="60" w:after="60"/>
              <w:rPr>
                <w:lang w:val="en-GB"/>
              </w:rPr>
            </w:pPr>
            <w:r w:rsidRPr="00CE239F">
              <w:rPr>
                <w:lang w:val="en-GB"/>
              </w:rPr>
              <w:t xml:space="preserve">Course maintenance and review procedures may also indicate that the course in total should be expired if a suitable national qualification becomes available through </w:t>
            </w:r>
            <w:r w:rsidR="00530C45" w:rsidRPr="00CE239F">
              <w:rPr>
                <w:lang w:val="en-GB"/>
              </w:rPr>
              <w:t>the development or review of a Training P</w:t>
            </w:r>
            <w:r w:rsidRPr="00CE239F">
              <w:rPr>
                <w:lang w:val="en-GB"/>
              </w:rPr>
              <w:t>ackage</w:t>
            </w:r>
            <w:r w:rsidR="00530C45" w:rsidRPr="00CE239F">
              <w:rPr>
                <w:lang w:val="en-GB"/>
              </w:rPr>
              <w:t>.</w:t>
            </w:r>
          </w:p>
        </w:tc>
      </w:tr>
    </w:tbl>
    <w:p w:rsidR="00643E4D" w:rsidRPr="00CE239F" w:rsidRDefault="00643E4D">
      <w:pPr>
        <w:autoSpaceDE w:val="0"/>
        <w:autoSpaceDN w:val="0"/>
        <w:adjustRightInd w:val="0"/>
        <w:rPr>
          <w:sz w:val="16"/>
          <w:szCs w:val="16"/>
          <w:lang w:val="en-GB"/>
        </w:rPr>
      </w:pPr>
    </w:p>
    <w:p w:rsidR="00643E4D" w:rsidRDefault="00643E4D">
      <w:pPr>
        <w:autoSpaceDE w:val="0"/>
        <w:autoSpaceDN w:val="0"/>
        <w:adjustRightInd w:val="0"/>
        <w:rPr>
          <w:lang w:val="en-GB"/>
        </w:rPr>
      </w:pPr>
    </w:p>
    <w:p w:rsidR="002720FC" w:rsidRDefault="002720FC">
      <w:pPr>
        <w:autoSpaceDE w:val="0"/>
        <w:autoSpaceDN w:val="0"/>
        <w:adjustRightInd w:val="0"/>
        <w:rPr>
          <w:lang w:val="en-GB"/>
        </w:rPr>
      </w:pPr>
    </w:p>
    <w:p w:rsidR="002720FC" w:rsidRDefault="002720FC">
      <w:pPr>
        <w:autoSpaceDE w:val="0"/>
        <w:autoSpaceDN w:val="0"/>
        <w:adjustRightInd w:val="0"/>
        <w:rPr>
          <w:lang w:val="en-GB"/>
        </w:rPr>
      </w:pPr>
    </w:p>
    <w:p w:rsidR="002720FC" w:rsidRPr="00CE239F" w:rsidRDefault="002720FC">
      <w:pPr>
        <w:autoSpaceDE w:val="0"/>
        <w:autoSpaceDN w:val="0"/>
        <w:adjustRightInd w:val="0"/>
        <w:rPr>
          <w:lang w:val="en-GB"/>
        </w:rPr>
        <w:sectPr w:rsidR="002720FC" w:rsidRPr="00CE239F" w:rsidSect="00BE2508">
          <w:pgSz w:w="12240" w:h="15840"/>
          <w:pgMar w:top="851" w:right="1361" w:bottom="1361" w:left="1361" w:header="720" w:footer="228" w:gutter="0"/>
          <w:cols w:space="720"/>
          <w:noEndnote/>
        </w:sectPr>
      </w:pPr>
    </w:p>
    <w:p w:rsidR="00E92B5F" w:rsidRDefault="00E92B5F">
      <w:pPr>
        <w:autoSpaceDE w:val="0"/>
        <w:autoSpaceDN w:val="0"/>
        <w:adjustRightInd w:val="0"/>
        <w:rPr>
          <w:b/>
          <w:bCs/>
          <w:sz w:val="36"/>
          <w:lang w:val="en-GB"/>
        </w:rPr>
      </w:pPr>
    </w:p>
    <w:p w:rsidR="00643E4D" w:rsidRPr="00CE239F" w:rsidRDefault="009D4BEA">
      <w:pPr>
        <w:autoSpaceDE w:val="0"/>
        <w:autoSpaceDN w:val="0"/>
        <w:adjustRightInd w:val="0"/>
        <w:rPr>
          <w:b/>
          <w:bCs/>
          <w:sz w:val="36"/>
          <w:lang w:val="en-GB"/>
        </w:rPr>
      </w:pPr>
      <w:r w:rsidRPr="00CE239F">
        <w:rPr>
          <w:b/>
          <w:bCs/>
          <w:sz w:val="36"/>
          <w:lang w:val="en-GB"/>
        </w:rPr>
        <w:t>Section C – Units of competenc</w:t>
      </w:r>
      <w:r w:rsidR="003A7781" w:rsidRPr="00CE239F">
        <w:rPr>
          <w:b/>
          <w:bCs/>
          <w:sz w:val="36"/>
          <w:lang w:val="en-GB"/>
        </w:rPr>
        <w:t>e</w:t>
      </w:r>
    </w:p>
    <w:p w:rsidR="000752F5" w:rsidRPr="00CE239F" w:rsidRDefault="000752F5">
      <w:pPr>
        <w:autoSpaceDE w:val="0"/>
        <w:autoSpaceDN w:val="0"/>
        <w:adjustRightInd w:val="0"/>
        <w:rPr>
          <w:b/>
          <w:bCs/>
          <w:sz w:val="24"/>
          <w:szCs w:val="24"/>
          <w:lang w:val="en-GB"/>
        </w:rPr>
      </w:pPr>
    </w:p>
    <w:p w:rsidR="000752F5" w:rsidRPr="00CE239F" w:rsidRDefault="000752F5">
      <w:pPr>
        <w:autoSpaceDE w:val="0"/>
        <w:autoSpaceDN w:val="0"/>
        <w:adjustRightInd w:val="0"/>
        <w:rPr>
          <w:b/>
          <w:bCs/>
          <w:sz w:val="24"/>
          <w:szCs w:val="24"/>
          <w:lang w:val="en-GB"/>
        </w:rPr>
      </w:pPr>
    </w:p>
    <w:p w:rsidR="00D120C0" w:rsidRPr="00CE239F" w:rsidRDefault="00D120C0">
      <w:pPr>
        <w:autoSpaceDE w:val="0"/>
        <w:autoSpaceDN w:val="0"/>
        <w:adjustRightInd w:val="0"/>
        <w:rPr>
          <w:bCs/>
          <w:sz w:val="24"/>
          <w:szCs w:val="24"/>
          <w:lang w:val="en-GB"/>
        </w:rPr>
      </w:pPr>
    </w:p>
    <w:p w:rsidR="00D120C0" w:rsidRPr="0029511F" w:rsidRDefault="000752F5" w:rsidP="0029511F">
      <w:pPr>
        <w:autoSpaceDE w:val="0"/>
        <w:autoSpaceDN w:val="0"/>
        <w:adjustRightInd w:val="0"/>
        <w:rPr>
          <w:bCs/>
          <w:sz w:val="24"/>
          <w:szCs w:val="24"/>
          <w:lang w:val="en-GB"/>
        </w:rPr>
      </w:pPr>
      <w:r w:rsidRPr="00CE239F">
        <w:rPr>
          <w:bCs/>
          <w:sz w:val="24"/>
          <w:szCs w:val="24"/>
          <w:lang w:val="en-GB"/>
        </w:rPr>
        <w:t>The following unit of competency</w:t>
      </w:r>
      <w:r w:rsidR="0029511F">
        <w:rPr>
          <w:bCs/>
          <w:sz w:val="24"/>
          <w:szCs w:val="24"/>
          <w:lang w:val="en-GB"/>
        </w:rPr>
        <w:t xml:space="preserve"> </w:t>
      </w:r>
      <w:r w:rsidR="0029511F" w:rsidRPr="0029511F">
        <w:rPr>
          <w:lang w:val="en-GB"/>
        </w:rPr>
        <w:t>has been developed specifically for this course</w:t>
      </w:r>
      <w:r w:rsidR="0029511F">
        <w:rPr>
          <w:lang w:val="en-GB"/>
        </w:rPr>
        <w:t>:</w:t>
      </w:r>
    </w:p>
    <w:p w:rsidR="0029511F" w:rsidRDefault="0029511F" w:rsidP="00DE5EE1">
      <w:pPr>
        <w:autoSpaceDE w:val="0"/>
        <w:autoSpaceDN w:val="0"/>
        <w:adjustRightInd w:val="0"/>
        <w:spacing w:before="120"/>
        <w:rPr>
          <w:b/>
          <w:i/>
          <w:lang w:val="en-GB"/>
        </w:rPr>
      </w:pPr>
    </w:p>
    <w:p w:rsidR="0029511F" w:rsidRPr="0029511F" w:rsidRDefault="00C80ACC" w:rsidP="0029511F">
      <w:pPr>
        <w:autoSpaceDE w:val="0"/>
        <w:autoSpaceDN w:val="0"/>
        <w:adjustRightInd w:val="0"/>
        <w:spacing w:before="120"/>
        <w:ind w:left="1560" w:hanging="1560"/>
        <w:rPr>
          <w:bCs/>
          <w:sz w:val="24"/>
          <w:szCs w:val="24"/>
          <w:lang w:val="en-GB"/>
        </w:rPr>
      </w:pPr>
      <w:r>
        <w:rPr>
          <w:lang w:val="en-GB"/>
        </w:rPr>
        <w:t>VU21533</w:t>
      </w:r>
      <w:r w:rsidR="0029511F">
        <w:rPr>
          <w:lang w:val="en-GB"/>
        </w:rPr>
        <w:t xml:space="preserve"> </w:t>
      </w:r>
      <w:r w:rsidR="0029511F">
        <w:rPr>
          <w:lang w:val="en-GB"/>
        </w:rPr>
        <w:tab/>
        <w:t xml:space="preserve">Perform energy sector installations of extra low voltage (ELV) </w:t>
      </w:r>
      <w:r w:rsidR="00E92B5F">
        <w:rPr>
          <w:lang w:val="en-GB"/>
        </w:rPr>
        <w:t>single path circuits</w:t>
      </w:r>
    </w:p>
    <w:p w:rsidR="0029511F" w:rsidRDefault="0029511F">
      <w:pPr>
        <w:autoSpaceDE w:val="0"/>
        <w:autoSpaceDN w:val="0"/>
        <w:adjustRightInd w:val="0"/>
        <w:rPr>
          <w:bCs/>
          <w:sz w:val="24"/>
          <w:szCs w:val="24"/>
          <w:lang w:val="en-GB"/>
        </w:rPr>
      </w:pPr>
    </w:p>
    <w:p w:rsidR="00E92B5F" w:rsidRDefault="00E92B5F">
      <w:pPr>
        <w:autoSpaceDE w:val="0"/>
        <w:autoSpaceDN w:val="0"/>
        <w:adjustRightInd w:val="0"/>
        <w:rPr>
          <w:b/>
          <w:bCs/>
          <w:sz w:val="24"/>
          <w:szCs w:val="24"/>
          <w:lang w:val="en-GB"/>
        </w:rPr>
        <w:sectPr w:rsidR="00E92B5F" w:rsidSect="00CF1948">
          <w:pgSz w:w="12240" w:h="15840"/>
          <w:pgMar w:top="851" w:right="1361" w:bottom="1361" w:left="1361"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66"/>
      </w:tblGrid>
      <w:tr w:rsidR="0029511F" w:rsidRPr="000E0206" w:rsidTr="0029511F">
        <w:tc>
          <w:tcPr>
            <w:tcW w:w="2376" w:type="dxa"/>
            <w:tcBorders>
              <w:top w:val="nil"/>
              <w:left w:val="nil"/>
              <w:bottom w:val="nil"/>
              <w:right w:val="nil"/>
            </w:tcBorders>
          </w:tcPr>
          <w:p w:rsidR="0029511F" w:rsidRPr="0029511F" w:rsidRDefault="00C80ACC" w:rsidP="008640A0">
            <w:pPr>
              <w:rPr>
                <w:b/>
                <w:sz w:val="28"/>
                <w:szCs w:val="28"/>
              </w:rPr>
            </w:pPr>
            <w:r>
              <w:rPr>
                <w:b/>
                <w:sz w:val="28"/>
                <w:szCs w:val="28"/>
              </w:rPr>
              <w:lastRenderedPageBreak/>
              <w:t>VU21533</w:t>
            </w:r>
          </w:p>
        </w:tc>
        <w:tc>
          <w:tcPr>
            <w:tcW w:w="6866" w:type="dxa"/>
            <w:tcBorders>
              <w:top w:val="nil"/>
              <w:left w:val="nil"/>
              <w:bottom w:val="nil"/>
              <w:right w:val="nil"/>
            </w:tcBorders>
          </w:tcPr>
          <w:p w:rsidR="0029511F" w:rsidRPr="0029511F" w:rsidRDefault="0029511F" w:rsidP="00E92B5F">
            <w:pPr>
              <w:spacing w:after="240"/>
              <w:rPr>
                <w:b/>
                <w:sz w:val="28"/>
                <w:szCs w:val="28"/>
              </w:rPr>
            </w:pPr>
            <w:r w:rsidRPr="0029511F">
              <w:rPr>
                <w:b/>
                <w:sz w:val="28"/>
                <w:szCs w:val="28"/>
              </w:rPr>
              <w:t xml:space="preserve">Perform energy sector installations of extra low voltage (ELV) </w:t>
            </w:r>
            <w:r w:rsidR="00E92B5F">
              <w:rPr>
                <w:b/>
                <w:sz w:val="28"/>
                <w:szCs w:val="28"/>
              </w:rPr>
              <w:t>single path circuits</w:t>
            </w:r>
          </w:p>
        </w:tc>
      </w:tr>
      <w:tr w:rsidR="0029511F" w:rsidRPr="000E0206" w:rsidTr="0029511F">
        <w:tc>
          <w:tcPr>
            <w:tcW w:w="2376" w:type="dxa"/>
            <w:tcBorders>
              <w:top w:val="nil"/>
              <w:left w:val="nil"/>
              <w:bottom w:val="nil"/>
              <w:right w:val="nil"/>
            </w:tcBorders>
          </w:tcPr>
          <w:p w:rsidR="0029511F" w:rsidRPr="0029511F" w:rsidRDefault="0029511F" w:rsidP="008640A0">
            <w:pPr>
              <w:rPr>
                <w:b/>
              </w:rPr>
            </w:pPr>
            <w:r w:rsidRPr="0029511F">
              <w:rPr>
                <w:b/>
              </w:rPr>
              <w:t>Unit descriptor</w:t>
            </w:r>
          </w:p>
        </w:tc>
        <w:tc>
          <w:tcPr>
            <w:tcW w:w="6866" w:type="dxa"/>
            <w:tcBorders>
              <w:top w:val="nil"/>
              <w:left w:val="nil"/>
              <w:bottom w:val="nil"/>
              <w:right w:val="nil"/>
            </w:tcBorders>
          </w:tcPr>
          <w:p w:rsidR="0029511F" w:rsidRDefault="0029511F" w:rsidP="008640A0">
            <w:r w:rsidRPr="004E7264">
              <w:t xml:space="preserve">This unit provides the skills and knowledge required </w:t>
            </w:r>
            <w:r>
              <w:t xml:space="preserve">to wire extra-low voltage (ELV) </w:t>
            </w:r>
            <w:r w:rsidR="00E92B5F">
              <w:t xml:space="preserve">single path </w:t>
            </w:r>
            <w:r>
              <w:t>circuits and terminate associated accessories</w:t>
            </w:r>
            <w:r w:rsidR="00C44F71">
              <w:t xml:space="preserve"> in a simulated workplace </w:t>
            </w:r>
            <w:r w:rsidR="00130BE3">
              <w:t>environment</w:t>
            </w:r>
            <w:r>
              <w:t>.  This includes ELV powered devices, security, controls, integrated systems and audio/visual systems.  It encompasses safe working practices and following work processes that satisfy electrical principles for safety and functionality</w:t>
            </w:r>
          </w:p>
          <w:p w:rsidR="0029511F" w:rsidRPr="004E7264" w:rsidRDefault="0029511F" w:rsidP="008640A0"/>
          <w:p w:rsidR="0029511F" w:rsidRPr="004E7264" w:rsidRDefault="00E92B5F" w:rsidP="0029511F">
            <w:pPr>
              <w:autoSpaceDE w:val="0"/>
              <w:autoSpaceDN w:val="0"/>
              <w:adjustRightInd w:val="0"/>
            </w:pPr>
            <w:r>
              <w:t>P</w:t>
            </w:r>
            <w:r w:rsidR="0029511F" w:rsidRPr="004E7264">
              <w:t>ractice in this unit is subject to regulations directly related to occupational health and safe</w:t>
            </w:r>
            <w:r w:rsidR="0029511F">
              <w:t>ty</w:t>
            </w:r>
            <w:r w:rsidR="00C44F71">
              <w:t xml:space="preserve"> and electrical regulatory requirements</w:t>
            </w:r>
            <w:r w:rsidR="0029511F" w:rsidRPr="004E7264">
              <w:t xml:space="preserve">. </w:t>
            </w:r>
          </w:p>
          <w:p w:rsidR="0029511F" w:rsidRPr="004E7264" w:rsidRDefault="0029511F" w:rsidP="0029511F">
            <w:pPr>
              <w:autoSpaceDE w:val="0"/>
              <w:autoSpaceDN w:val="0"/>
              <w:adjustRightInd w:val="0"/>
            </w:pPr>
          </w:p>
        </w:tc>
      </w:tr>
      <w:tr w:rsidR="0029511F" w:rsidRPr="000E0206" w:rsidTr="0029511F">
        <w:tc>
          <w:tcPr>
            <w:tcW w:w="2376" w:type="dxa"/>
            <w:tcBorders>
              <w:top w:val="nil"/>
              <w:left w:val="nil"/>
              <w:bottom w:val="nil"/>
              <w:right w:val="nil"/>
            </w:tcBorders>
          </w:tcPr>
          <w:p w:rsidR="0029511F" w:rsidRPr="0029511F" w:rsidRDefault="0029511F" w:rsidP="008640A0">
            <w:pPr>
              <w:rPr>
                <w:b/>
              </w:rPr>
            </w:pPr>
            <w:r w:rsidRPr="0029511F">
              <w:rPr>
                <w:b/>
              </w:rPr>
              <w:t>Employability Skills</w:t>
            </w:r>
          </w:p>
        </w:tc>
        <w:tc>
          <w:tcPr>
            <w:tcW w:w="6866" w:type="dxa"/>
            <w:tcBorders>
              <w:top w:val="nil"/>
              <w:left w:val="nil"/>
              <w:bottom w:val="nil"/>
              <w:right w:val="nil"/>
            </w:tcBorders>
          </w:tcPr>
          <w:p w:rsidR="0029511F" w:rsidRDefault="0029511F" w:rsidP="008640A0">
            <w:r>
              <w:t>This unit contains Employability Skills.</w:t>
            </w:r>
          </w:p>
          <w:p w:rsidR="0029511F" w:rsidRPr="004E7264" w:rsidRDefault="0029511F" w:rsidP="008640A0"/>
        </w:tc>
      </w:tr>
      <w:tr w:rsidR="0029511F" w:rsidRPr="000E0206" w:rsidTr="0029511F">
        <w:tc>
          <w:tcPr>
            <w:tcW w:w="2376" w:type="dxa"/>
            <w:tcBorders>
              <w:top w:val="nil"/>
              <w:left w:val="nil"/>
              <w:bottom w:val="nil"/>
              <w:right w:val="nil"/>
            </w:tcBorders>
          </w:tcPr>
          <w:p w:rsidR="0029511F" w:rsidRPr="0029511F" w:rsidRDefault="0029511F" w:rsidP="008640A0">
            <w:pPr>
              <w:rPr>
                <w:b/>
              </w:rPr>
            </w:pPr>
            <w:r w:rsidRPr="0029511F">
              <w:rPr>
                <w:b/>
              </w:rPr>
              <w:t>Application of the unit</w:t>
            </w:r>
          </w:p>
        </w:tc>
        <w:tc>
          <w:tcPr>
            <w:tcW w:w="6866" w:type="dxa"/>
            <w:tcBorders>
              <w:top w:val="nil"/>
              <w:left w:val="nil"/>
              <w:bottom w:val="nil"/>
              <w:right w:val="nil"/>
            </w:tcBorders>
          </w:tcPr>
          <w:p w:rsidR="0029511F" w:rsidRDefault="0029511F" w:rsidP="0029511F">
            <w:pPr>
              <w:autoSpaceDE w:val="0"/>
              <w:autoSpaceDN w:val="0"/>
              <w:adjustRightInd w:val="0"/>
            </w:pPr>
            <w:r w:rsidRPr="00967DE1">
              <w:t xml:space="preserve">This </w:t>
            </w:r>
            <w:r w:rsidR="00C44F71" w:rsidRPr="00967DE1">
              <w:t xml:space="preserve">unit is intended for </w:t>
            </w:r>
            <w:r w:rsidR="004F303F" w:rsidRPr="00967DE1">
              <w:t>use in a simulated</w:t>
            </w:r>
            <w:r w:rsidR="00C44F71" w:rsidRPr="00967DE1">
              <w:t xml:space="preserve"> workplace training environment</w:t>
            </w:r>
            <w:r w:rsidR="004F303F" w:rsidRPr="00967DE1">
              <w:t xml:space="preserve"> and not intended for application in the workplace</w:t>
            </w:r>
            <w:r w:rsidR="00C44F71" w:rsidRPr="00967DE1">
              <w:t>.</w:t>
            </w:r>
            <w:r w:rsidR="00C44F71">
              <w:t xml:space="preserve">  It is</w:t>
            </w:r>
            <w:r w:rsidRPr="00E814BF">
              <w:t xml:space="preserve"> suitable for pre-employment programs </w:t>
            </w:r>
            <w:r>
              <w:t>involving</w:t>
            </w:r>
            <w:r w:rsidRPr="00E814BF">
              <w:t xml:space="preserve"> participants who are working under supervision.</w:t>
            </w:r>
            <w:r w:rsidR="00C44F71">
              <w:t xml:space="preserve">  </w:t>
            </w:r>
          </w:p>
          <w:p w:rsidR="00C44F71" w:rsidRPr="00E814BF" w:rsidRDefault="00C44F71" w:rsidP="0029511F">
            <w:pPr>
              <w:autoSpaceDE w:val="0"/>
              <w:autoSpaceDN w:val="0"/>
              <w:adjustRightInd w:val="0"/>
            </w:pPr>
          </w:p>
          <w:p w:rsidR="0029511F" w:rsidRDefault="00C44F71" w:rsidP="0029511F">
            <w:pPr>
              <w:tabs>
                <w:tab w:val="left" w:pos="318"/>
              </w:tabs>
              <w:autoSpaceDE w:val="0"/>
              <w:autoSpaceDN w:val="0"/>
              <w:adjustRightInd w:val="0"/>
            </w:pPr>
            <w:r>
              <w:t>The application of this</w:t>
            </w:r>
            <w:r w:rsidRPr="004E7264">
              <w:t xml:space="preserve"> unit is subject to regulations directly related to occupational health and safe</w:t>
            </w:r>
            <w:r>
              <w:t>ty and electrical regulatory requirements</w:t>
            </w:r>
            <w:r w:rsidRPr="00E814BF">
              <w:t xml:space="preserve"> </w:t>
            </w:r>
          </w:p>
          <w:p w:rsidR="00C44F71" w:rsidRPr="00E814BF" w:rsidRDefault="00C44F71" w:rsidP="0029511F">
            <w:pPr>
              <w:tabs>
                <w:tab w:val="left" w:pos="318"/>
              </w:tabs>
              <w:autoSpaceDE w:val="0"/>
              <w:autoSpaceDN w:val="0"/>
              <w:adjustRightInd w:val="0"/>
            </w:pPr>
          </w:p>
        </w:tc>
      </w:tr>
      <w:tr w:rsidR="0029511F" w:rsidRPr="00876A57" w:rsidTr="0029511F">
        <w:tc>
          <w:tcPr>
            <w:tcW w:w="2376" w:type="dxa"/>
            <w:tcBorders>
              <w:top w:val="nil"/>
              <w:left w:val="nil"/>
              <w:bottom w:val="nil"/>
              <w:right w:val="nil"/>
            </w:tcBorders>
          </w:tcPr>
          <w:p w:rsidR="0029511F" w:rsidRPr="0029511F" w:rsidRDefault="0029511F" w:rsidP="0029511F">
            <w:pPr>
              <w:widowControl w:val="0"/>
              <w:rPr>
                <w:b/>
                <w:bCs/>
                <w:sz w:val="24"/>
                <w:szCs w:val="24"/>
              </w:rPr>
            </w:pPr>
            <w:r w:rsidRPr="0029511F">
              <w:rPr>
                <w:b/>
                <w:bCs/>
                <w:iCs/>
                <w:sz w:val="24"/>
                <w:szCs w:val="24"/>
              </w:rPr>
              <w:t>ELEMENT</w:t>
            </w:r>
          </w:p>
        </w:tc>
        <w:tc>
          <w:tcPr>
            <w:tcW w:w="6866" w:type="dxa"/>
            <w:tcBorders>
              <w:top w:val="nil"/>
              <w:left w:val="nil"/>
              <w:bottom w:val="nil"/>
              <w:right w:val="nil"/>
            </w:tcBorders>
            <w:vAlign w:val="center"/>
          </w:tcPr>
          <w:p w:rsidR="0029511F" w:rsidRPr="0029511F" w:rsidRDefault="0029511F" w:rsidP="0029511F">
            <w:pPr>
              <w:widowControl w:val="0"/>
              <w:rPr>
                <w:b/>
                <w:bCs/>
                <w:sz w:val="24"/>
                <w:szCs w:val="24"/>
              </w:rPr>
            </w:pPr>
            <w:r w:rsidRPr="0029511F">
              <w:rPr>
                <w:b/>
                <w:bCs/>
                <w:sz w:val="24"/>
                <w:szCs w:val="24"/>
              </w:rPr>
              <w:t>PERFORMANCE CRITERIA</w:t>
            </w:r>
          </w:p>
        </w:tc>
      </w:tr>
      <w:tr w:rsidR="0029511F" w:rsidRPr="000E0206" w:rsidTr="0029511F">
        <w:tc>
          <w:tcPr>
            <w:tcW w:w="2376" w:type="dxa"/>
            <w:tcBorders>
              <w:top w:val="nil"/>
              <w:left w:val="nil"/>
              <w:bottom w:val="nil"/>
              <w:right w:val="nil"/>
            </w:tcBorders>
          </w:tcPr>
          <w:p w:rsidR="0029511F" w:rsidRPr="0029511F" w:rsidRDefault="0029511F" w:rsidP="00EB7693">
            <w:pPr>
              <w:widowControl w:val="0"/>
              <w:spacing w:beforeLines="60" w:before="144" w:afterLines="60" w:after="144"/>
              <w:ind w:left="51"/>
              <w:rPr>
                <w:b/>
                <w:bCs/>
                <w:sz w:val="18"/>
                <w:szCs w:val="18"/>
              </w:rPr>
            </w:pPr>
            <w:r w:rsidRPr="0029511F">
              <w:rPr>
                <w:rStyle w:val="Normal10TNRChar"/>
                <w:iCs/>
                <w:sz w:val="18"/>
                <w:szCs w:val="18"/>
              </w:rPr>
              <w:t>Elements describe the essential outcomes of a unit of competency.</w:t>
            </w:r>
          </w:p>
        </w:tc>
        <w:tc>
          <w:tcPr>
            <w:tcW w:w="6866" w:type="dxa"/>
            <w:tcBorders>
              <w:top w:val="nil"/>
              <w:left w:val="nil"/>
              <w:bottom w:val="nil"/>
              <w:right w:val="nil"/>
            </w:tcBorders>
            <w:vAlign w:val="center"/>
          </w:tcPr>
          <w:p w:rsidR="0029511F" w:rsidRPr="0029511F" w:rsidRDefault="0029511F" w:rsidP="00EB7693">
            <w:pPr>
              <w:widowControl w:val="0"/>
              <w:spacing w:beforeLines="60" w:before="144" w:afterLines="60" w:after="144"/>
              <w:ind w:left="148"/>
              <w:rPr>
                <w:sz w:val="18"/>
                <w:szCs w:val="18"/>
              </w:rPr>
            </w:pPr>
            <w:r w:rsidRPr="0029511F">
              <w:rPr>
                <w:sz w:val="18"/>
                <w:szCs w:val="18"/>
              </w:rPr>
              <w:t>Performa</w:t>
            </w:r>
            <w:r w:rsidRPr="0029511F">
              <w:rPr>
                <w:rStyle w:val="Normal10TNRChar"/>
                <w:sz w:val="18"/>
                <w:szCs w:val="18"/>
              </w:rPr>
              <w:t>nce criteria describe the required performance needed to demonstrate achievement of the element. Where bold italicised text is used, further information is detailed in the required skills and knowledge and/or the range statement.</w:t>
            </w:r>
            <w:r w:rsidRPr="0029511F">
              <w:rPr>
                <w:rStyle w:val="FootnoteReference"/>
                <w:b/>
                <w:bCs/>
                <w:iCs/>
                <w:sz w:val="18"/>
                <w:szCs w:val="18"/>
              </w:rPr>
              <w:t xml:space="preserve"> </w:t>
            </w:r>
            <w:r w:rsidRPr="0029511F">
              <w:rPr>
                <w:rStyle w:val="FootnoteReference"/>
                <w:b/>
                <w:bCs/>
                <w:iCs/>
                <w:sz w:val="18"/>
                <w:szCs w:val="18"/>
              </w:rPr>
              <w:footnoteReference w:id="1"/>
            </w:r>
            <w:r w:rsidRPr="0029511F">
              <w:rPr>
                <w:b/>
                <w:bCs/>
                <w:iCs/>
                <w:sz w:val="18"/>
                <w:szCs w:val="18"/>
              </w:rPr>
              <w:t xml:space="preserve"> </w:t>
            </w:r>
            <w:r w:rsidRPr="0029511F">
              <w:rPr>
                <w:sz w:val="18"/>
                <w:szCs w:val="18"/>
              </w:rPr>
              <w:t>Assessment of performance is to be consistent with the evidence guide.</w:t>
            </w:r>
            <w:r w:rsidRPr="0029511F">
              <w:rPr>
                <w:rStyle w:val="FootnoteReference"/>
                <w:b/>
                <w:bCs/>
                <w:iCs/>
                <w:sz w:val="18"/>
                <w:szCs w:val="18"/>
              </w:rPr>
              <w:footnoteReference w:id="2"/>
            </w:r>
          </w:p>
        </w:tc>
      </w:tr>
      <w:tr w:rsidR="0029511F" w:rsidRPr="00876A57" w:rsidTr="0029511F">
        <w:tc>
          <w:tcPr>
            <w:tcW w:w="2376" w:type="dxa"/>
            <w:tcBorders>
              <w:top w:val="nil"/>
              <w:left w:val="nil"/>
              <w:bottom w:val="nil"/>
              <w:right w:val="nil"/>
            </w:tcBorders>
          </w:tcPr>
          <w:p w:rsidR="0029511F" w:rsidRPr="00876A57" w:rsidRDefault="0029511F" w:rsidP="00BF231C">
            <w:pPr>
              <w:pStyle w:val="ListParagraph"/>
              <w:numPr>
                <w:ilvl w:val="0"/>
                <w:numId w:val="30"/>
              </w:numPr>
            </w:pPr>
            <w:r>
              <w:t>Determine the</w:t>
            </w:r>
            <w:r w:rsidRPr="00876A57">
              <w:t xml:space="preserve"> </w:t>
            </w:r>
            <w:r>
              <w:t>requirements</w:t>
            </w:r>
            <w:r w:rsidRPr="00876A57">
              <w:t xml:space="preserve"> for </w:t>
            </w:r>
            <w:r>
              <w:t>specific extra low voltage (ELV) jobs</w:t>
            </w:r>
          </w:p>
        </w:tc>
        <w:tc>
          <w:tcPr>
            <w:tcW w:w="6866" w:type="dxa"/>
            <w:tcBorders>
              <w:top w:val="nil"/>
              <w:left w:val="nil"/>
              <w:bottom w:val="nil"/>
              <w:right w:val="nil"/>
            </w:tcBorders>
          </w:tcPr>
          <w:p w:rsidR="0029511F" w:rsidRDefault="0029511F" w:rsidP="00BF231C">
            <w:pPr>
              <w:pStyle w:val="ListParagraph"/>
              <w:numPr>
                <w:ilvl w:val="1"/>
                <w:numId w:val="30"/>
              </w:numPr>
              <w:tabs>
                <w:tab w:val="left" w:pos="459"/>
              </w:tabs>
              <w:autoSpaceDE w:val="0"/>
              <w:autoSpaceDN w:val="0"/>
              <w:adjustRightInd w:val="0"/>
              <w:ind w:left="459" w:hanging="459"/>
            </w:pPr>
            <w:r>
              <w:t xml:space="preserve">Clarify the nature and location of the ELV work to be undertaken with the work supervisor or </w:t>
            </w:r>
            <w:r w:rsidRPr="0029511F">
              <w:rPr>
                <w:b/>
                <w:i/>
              </w:rPr>
              <w:t>other appropriate person</w:t>
            </w:r>
          </w:p>
          <w:p w:rsidR="0029511F" w:rsidRPr="0029511F" w:rsidRDefault="0029511F" w:rsidP="0029511F">
            <w:pPr>
              <w:tabs>
                <w:tab w:val="left" w:pos="459"/>
              </w:tabs>
              <w:autoSpaceDE w:val="0"/>
              <w:autoSpaceDN w:val="0"/>
              <w:adjustRightInd w:val="0"/>
              <w:ind w:left="459" w:hanging="459"/>
              <w:rPr>
                <w:sz w:val="12"/>
                <w:szCs w:val="12"/>
              </w:rPr>
            </w:pPr>
          </w:p>
          <w:p w:rsidR="00C44F71" w:rsidRDefault="00C44F71" w:rsidP="00BF231C">
            <w:pPr>
              <w:pStyle w:val="ListParagraph"/>
              <w:numPr>
                <w:ilvl w:val="1"/>
                <w:numId w:val="30"/>
              </w:numPr>
              <w:tabs>
                <w:tab w:val="left" w:pos="459"/>
              </w:tabs>
              <w:autoSpaceDE w:val="0"/>
              <w:autoSpaceDN w:val="0"/>
              <w:adjustRightInd w:val="0"/>
              <w:ind w:left="459" w:hanging="459"/>
            </w:pPr>
            <w:r>
              <w:t>Identify relevant ANZ/AS3000 standards and licensing requirements</w:t>
            </w:r>
          </w:p>
          <w:p w:rsidR="00C44F71" w:rsidRDefault="00C44F71" w:rsidP="00C44F71">
            <w:pPr>
              <w:pStyle w:val="ListParagraph"/>
            </w:pPr>
          </w:p>
          <w:p w:rsidR="0029511F" w:rsidRDefault="0029511F" w:rsidP="00BF231C">
            <w:pPr>
              <w:pStyle w:val="ListParagraph"/>
              <w:numPr>
                <w:ilvl w:val="1"/>
                <w:numId w:val="30"/>
              </w:numPr>
              <w:tabs>
                <w:tab w:val="left" w:pos="459"/>
              </w:tabs>
              <w:autoSpaceDE w:val="0"/>
              <w:autoSpaceDN w:val="0"/>
              <w:adjustRightInd w:val="0"/>
              <w:ind w:left="459" w:hanging="459"/>
            </w:pPr>
            <w:r w:rsidRPr="00876A57">
              <w:t xml:space="preserve">Identify </w:t>
            </w:r>
            <w:r>
              <w:t>any risks or hazards associated with the work and follow established risk control measures</w:t>
            </w:r>
          </w:p>
          <w:p w:rsidR="0029511F" w:rsidRPr="0029511F" w:rsidRDefault="0029511F" w:rsidP="008640A0">
            <w:pPr>
              <w:pStyle w:val="ListParagraph"/>
              <w:rPr>
                <w:sz w:val="12"/>
                <w:szCs w:val="12"/>
              </w:rPr>
            </w:pPr>
          </w:p>
          <w:p w:rsidR="0029511F" w:rsidRDefault="0029511F" w:rsidP="00BF231C">
            <w:pPr>
              <w:pStyle w:val="ListParagraph"/>
              <w:numPr>
                <w:ilvl w:val="1"/>
                <w:numId w:val="30"/>
              </w:numPr>
              <w:tabs>
                <w:tab w:val="left" w:pos="459"/>
              </w:tabs>
              <w:autoSpaceDE w:val="0"/>
              <w:autoSpaceDN w:val="0"/>
              <w:adjustRightInd w:val="0"/>
              <w:ind w:left="459" w:hanging="459"/>
            </w:pPr>
            <w:r>
              <w:t xml:space="preserve">Identify and source </w:t>
            </w:r>
            <w:r w:rsidRPr="00876A57">
              <w:t xml:space="preserve">the </w:t>
            </w:r>
            <w:r w:rsidRPr="0029511F">
              <w:rPr>
                <w:b/>
                <w:i/>
              </w:rPr>
              <w:t>materials</w:t>
            </w:r>
            <w:r w:rsidRPr="00876A57">
              <w:t xml:space="preserve"> required to undertake </w:t>
            </w:r>
            <w:r>
              <w:t>the ELV work</w:t>
            </w:r>
          </w:p>
          <w:p w:rsidR="0029511F" w:rsidRPr="0029511F" w:rsidRDefault="0029511F" w:rsidP="0029511F">
            <w:pPr>
              <w:pStyle w:val="ListParagraph"/>
              <w:tabs>
                <w:tab w:val="left" w:pos="459"/>
              </w:tabs>
              <w:ind w:left="459" w:hanging="459"/>
              <w:rPr>
                <w:sz w:val="12"/>
                <w:szCs w:val="12"/>
              </w:rPr>
            </w:pPr>
          </w:p>
          <w:p w:rsidR="0029511F" w:rsidRDefault="0029511F" w:rsidP="00BF231C">
            <w:pPr>
              <w:pStyle w:val="ListParagraph"/>
              <w:numPr>
                <w:ilvl w:val="1"/>
                <w:numId w:val="30"/>
              </w:numPr>
              <w:tabs>
                <w:tab w:val="left" w:pos="459"/>
              </w:tabs>
              <w:autoSpaceDE w:val="0"/>
              <w:autoSpaceDN w:val="0"/>
              <w:adjustRightInd w:val="0"/>
              <w:ind w:left="459" w:hanging="459"/>
            </w:pPr>
            <w:r>
              <w:t>Check tools, equipment and testing devices for correct operation and safety</w:t>
            </w:r>
          </w:p>
          <w:p w:rsidR="0029511F" w:rsidRPr="0029511F" w:rsidRDefault="0029511F" w:rsidP="008640A0">
            <w:pPr>
              <w:pStyle w:val="ListParagraph"/>
              <w:rPr>
                <w:sz w:val="12"/>
                <w:szCs w:val="12"/>
              </w:rPr>
            </w:pPr>
          </w:p>
          <w:p w:rsidR="0029511F" w:rsidRDefault="0029511F" w:rsidP="00BF231C">
            <w:pPr>
              <w:pStyle w:val="ListParagraph"/>
              <w:numPr>
                <w:ilvl w:val="1"/>
                <w:numId w:val="30"/>
              </w:numPr>
              <w:tabs>
                <w:tab w:val="left" w:pos="459"/>
              </w:tabs>
              <w:autoSpaceDE w:val="0"/>
              <w:autoSpaceDN w:val="0"/>
              <w:adjustRightInd w:val="0"/>
              <w:ind w:left="459" w:hanging="459"/>
            </w:pPr>
            <w:r>
              <w:t>Ensure that relevant workplace health and safety requirements for the specific tasks are identified and accommodated</w:t>
            </w:r>
          </w:p>
          <w:p w:rsidR="0029511F" w:rsidRPr="0029511F" w:rsidRDefault="0029511F" w:rsidP="0029511F">
            <w:pPr>
              <w:tabs>
                <w:tab w:val="left" w:pos="459"/>
              </w:tabs>
              <w:rPr>
                <w:sz w:val="12"/>
                <w:szCs w:val="12"/>
              </w:rPr>
            </w:pPr>
          </w:p>
          <w:p w:rsidR="0029511F" w:rsidRDefault="0029511F" w:rsidP="00BF231C">
            <w:pPr>
              <w:pStyle w:val="ListParagraph"/>
              <w:numPr>
                <w:ilvl w:val="1"/>
                <w:numId w:val="30"/>
              </w:numPr>
              <w:tabs>
                <w:tab w:val="left" w:pos="459"/>
              </w:tabs>
              <w:autoSpaceDE w:val="0"/>
              <w:autoSpaceDN w:val="0"/>
              <w:adjustRightInd w:val="0"/>
              <w:ind w:left="459" w:hanging="459"/>
            </w:pPr>
            <w:r>
              <w:t>Seek advice from the work supervisor or other appropriate person, if required.</w:t>
            </w:r>
          </w:p>
          <w:p w:rsidR="0029511F" w:rsidRPr="0029511F" w:rsidRDefault="0029511F" w:rsidP="008640A0">
            <w:pPr>
              <w:pStyle w:val="ListParagraph"/>
              <w:rPr>
                <w:sz w:val="12"/>
                <w:szCs w:val="12"/>
              </w:rPr>
            </w:pPr>
          </w:p>
          <w:p w:rsidR="0029511F" w:rsidRDefault="0029511F" w:rsidP="00BF231C">
            <w:pPr>
              <w:pStyle w:val="ListParagraph"/>
              <w:numPr>
                <w:ilvl w:val="1"/>
                <w:numId w:val="30"/>
              </w:numPr>
              <w:tabs>
                <w:tab w:val="left" w:pos="459"/>
              </w:tabs>
              <w:autoSpaceDE w:val="0"/>
              <w:autoSpaceDN w:val="0"/>
              <w:adjustRightInd w:val="0"/>
              <w:ind w:left="459" w:hanging="459"/>
            </w:pPr>
            <w:r>
              <w:t xml:space="preserve">Communicate task requirements to </w:t>
            </w:r>
            <w:r w:rsidRPr="0029511F">
              <w:rPr>
                <w:b/>
                <w:i/>
              </w:rPr>
              <w:t>relevant personnel</w:t>
            </w:r>
            <w:r>
              <w:t xml:space="preserve"> in accordance with established procedures</w:t>
            </w:r>
          </w:p>
          <w:p w:rsidR="0029511F" w:rsidRPr="00630677" w:rsidRDefault="0029511F" w:rsidP="0029511F">
            <w:pPr>
              <w:tabs>
                <w:tab w:val="left" w:pos="459"/>
              </w:tabs>
              <w:autoSpaceDE w:val="0"/>
              <w:autoSpaceDN w:val="0"/>
              <w:adjustRightInd w:val="0"/>
              <w:spacing w:line="360" w:lineRule="auto"/>
            </w:pPr>
          </w:p>
        </w:tc>
      </w:tr>
      <w:tr w:rsidR="0029511F" w:rsidRPr="00876A57" w:rsidTr="0029511F">
        <w:tc>
          <w:tcPr>
            <w:tcW w:w="2376" w:type="dxa"/>
            <w:tcBorders>
              <w:top w:val="nil"/>
              <w:left w:val="nil"/>
              <w:bottom w:val="nil"/>
              <w:right w:val="nil"/>
            </w:tcBorders>
          </w:tcPr>
          <w:p w:rsidR="0029511F" w:rsidRDefault="0029511F" w:rsidP="00BF231C">
            <w:pPr>
              <w:pStyle w:val="ListParagraph"/>
              <w:numPr>
                <w:ilvl w:val="0"/>
                <w:numId w:val="30"/>
              </w:numPr>
            </w:pPr>
            <w:r w:rsidRPr="00787082">
              <w:lastRenderedPageBreak/>
              <w:br w:type="page"/>
            </w:r>
            <w:r>
              <w:t>Wire ELV circuits and connect accessories</w:t>
            </w:r>
          </w:p>
        </w:tc>
        <w:tc>
          <w:tcPr>
            <w:tcW w:w="6866" w:type="dxa"/>
            <w:tcBorders>
              <w:top w:val="nil"/>
              <w:left w:val="nil"/>
              <w:bottom w:val="nil"/>
              <w:right w:val="nil"/>
            </w:tcBorders>
          </w:tcPr>
          <w:p w:rsidR="0029511F" w:rsidRDefault="0029511F" w:rsidP="00BF231C">
            <w:pPr>
              <w:pStyle w:val="ListParagraph"/>
              <w:numPr>
                <w:ilvl w:val="1"/>
                <w:numId w:val="30"/>
              </w:numPr>
              <w:tabs>
                <w:tab w:val="left" w:pos="459"/>
              </w:tabs>
              <w:autoSpaceDE w:val="0"/>
              <w:autoSpaceDN w:val="0"/>
              <w:adjustRightInd w:val="0"/>
            </w:pPr>
            <w:r>
              <w:t>Implement relevant workplace health and safety procedures</w:t>
            </w:r>
          </w:p>
          <w:p w:rsidR="0029511F" w:rsidRPr="0029511F" w:rsidRDefault="0029511F" w:rsidP="00C44F71">
            <w:pPr>
              <w:tabs>
                <w:tab w:val="left" w:pos="459"/>
              </w:tabs>
              <w:autoSpaceDE w:val="0"/>
              <w:autoSpaceDN w:val="0"/>
              <w:adjustRightInd w:val="0"/>
              <w:rPr>
                <w:sz w:val="12"/>
                <w:szCs w:val="12"/>
              </w:rPr>
            </w:pPr>
          </w:p>
          <w:p w:rsidR="00C44F71" w:rsidRDefault="00C44F71" w:rsidP="00BF231C">
            <w:pPr>
              <w:pStyle w:val="ListParagraph"/>
              <w:numPr>
                <w:ilvl w:val="1"/>
                <w:numId w:val="30"/>
              </w:numPr>
              <w:autoSpaceDE w:val="0"/>
              <w:autoSpaceDN w:val="0"/>
              <w:adjustRightInd w:val="0"/>
              <w:ind w:left="459" w:hanging="459"/>
            </w:pPr>
            <w:r>
              <w:t>Work in accordance with relevant ANZ/AS3000 standards and licensing requirements</w:t>
            </w:r>
          </w:p>
          <w:p w:rsidR="00C44F71" w:rsidRPr="00C44F71" w:rsidRDefault="00C44F71" w:rsidP="00C44F71">
            <w:pPr>
              <w:pStyle w:val="ListParagraph"/>
              <w:rPr>
                <w:sz w:val="12"/>
                <w:szCs w:val="12"/>
              </w:rPr>
            </w:pPr>
          </w:p>
          <w:p w:rsidR="0029511F" w:rsidRDefault="0029511F" w:rsidP="00BF231C">
            <w:pPr>
              <w:pStyle w:val="ListParagraph"/>
              <w:numPr>
                <w:ilvl w:val="1"/>
                <w:numId w:val="30"/>
              </w:numPr>
              <w:autoSpaceDE w:val="0"/>
              <w:autoSpaceDN w:val="0"/>
              <w:adjustRightInd w:val="0"/>
              <w:ind w:left="459" w:hanging="459"/>
            </w:pPr>
            <w:r>
              <w:t>Confirm that relevant circuits/machine/plant are isolated, in accordance with OHS requirements and procedures</w:t>
            </w:r>
          </w:p>
          <w:p w:rsidR="0029511F" w:rsidRPr="0029511F" w:rsidRDefault="0029511F" w:rsidP="00C44F71">
            <w:pPr>
              <w:pStyle w:val="ListParagraph"/>
              <w:rPr>
                <w:sz w:val="12"/>
                <w:szCs w:val="12"/>
              </w:rPr>
            </w:pPr>
          </w:p>
          <w:p w:rsidR="0029511F" w:rsidRDefault="0029511F" w:rsidP="00BF231C">
            <w:pPr>
              <w:pStyle w:val="ListParagraph"/>
              <w:numPr>
                <w:ilvl w:val="1"/>
                <w:numId w:val="30"/>
              </w:numPr>
              <w:autoSpaceDE w:val="0"/>
              <w:autoSpaceDN w:val="0"/>
              <w:adjustRightInd w:val="0"/>
              <w:ind w:left="459" w:hanging="459"/>
            </w:pPr>
            <w:r>
              <w:t>Install wiring/cabling and accessories to comply with relevant standards and job specifications</w:t>
            </w:r>
          </w:p>
          <w:p w:rsidR="0029511F" w:rsidRPr="0029511F" w:rsidRDefault="0029511F" w:rsidP="00C44F71">
            <w:pPr>
              <w:pStyle w:val="ListParagraph"/>
              <w:rPr>
                <w:sz w:val="12"/>
                <w:szCs w:val="12"/>
              </w:rPr>
            </w:pPr>
          </w:p>
          <w:p w:rsidR="0029511F" w:rsidRDefault="0029511F" w:rsidP="00BF231C">
            <w:pPr>
              <w:pStyle w:val="ListParagraph"/>
              <w:numPr>
                <w:ilvl w:val="1"/>
                <w:numId w:val="30"/>
              </w:numPr>
              <w:tabs>
                <w:tab w:val="left" w:pos="459"/>
              </w:tabs>
              <w:autoSpaceDE w:val="0"/>
              <w:autoSpaceDN w:val="0"/>
              <w:adjustRightInd w:val="0"/>
              <w:ind w:left="459" w:hanging="459"/>
            </w:pPr>
            <w:r>
              <w:t>Refer contingencies to the work supervisor or other appropriate person for advice</w:t>
            </w:r>
          </w:p>
          <w:p w:rsidR="0029511F" w:rsidRPr="0029511F" w:rsidRDefault="0029511F" w:rsidP="00C44F71">
            <w:pPr>
              <w:pStyle w:val="ListParagraph"/>
              <w:rPr>
                <w:sz w:val="12"/>
                <w:szCs w:val="12"/>
              </w:rPr>
            </w:pPr>
          </w:p>
          <w:p w:rsidR="0029511F" w:rsidRDefault="0029511F" w:rsidP="00BF231C">
            <w:pPr>
              <w:pStyle w:val="ListParagraph"/>
              <w:numPr>
                <w:ilvl w:val="1"/>
                <w:numId w:val="30"/>
              </w:numPr>
              <w:tabs>
                <w:tab w:val="left" w:pos="459"/>
              </w:tabs>
              <w:autoSpaceDE w:val="0"/>
              <w:autoSpaceDN w:val="0"/>
              <w:adjustRightInd w:val="0"/>
              <w:ind w:left="459" w:hanging="459"/>
            </w:pPr>
            <w:r>
              <w:t>Install accessories in the required locations within acceptable tolerances</w:t>
            </w:r>
          </w:p>
          <w:p w:rsidR="0029511F" w:rsidRPr="0029511F" w:rsidRDefault="0029511F" w:rsidP="00C44F71">
            <w:pPr>
              <w:pStyle w:val="ListParagraph"/>
              <w:rPr>
                <w:sz w:val="12"/>
                <w:szCs w:val="12"/>
              </w:rPr>
            </w:pPr>
          </w:p>
          <w:p w:rsidR="0029511F" w:rsidRDefault="0029511F" w:rsidP="00BF231C">
            <w:pPr>
              <w:pStyle w:val="ListParagraph"/>
              <w:numPr>
                <w:ilvl w:val="1"/>
                <w:numId w:val="30"/>
              </w:numPr>
              <w:tabs>
                <w:tab w:val="left" w:pos="459"/>
              </w:tabs>
              <w:autoSpaceDE w:val="0"/>
              <w:autoSpaceDN w:val="0"/>
              <w:adjustRightInd w:val="0"/>
              <w:ind w:left="459" w:hanging="459"/>
            </w:pPr>
            <w:r>
              <w:t>Terminate cables and conductors at accessories in accordance with manufacturer’s specifications and regulatory requirements</w:t>
            </w:r>
          </w:p>
          <w:p w:rsidR="0029511F" w:rsidRPr="0029511F" w:rsidRDefault="0029511F" w:rsidP="008640A0">
            <w:pPr>
              <w:rPr>
                <w:sz w:val="12"/>
                <w:szCs w:val="12"/>
              </w:rPr>
            </w:pPr>
          </w:p>
          <w:p w:rsidR="0029511F" w:rsidRDefault="0029511F" w:rsidP="00BF231C">
            <w:pPr>
              <w:pStyle w:val="ListParagraph"/>
              <w:numPr>
                <w:ilvl w:val="1"/>
                <w:numId w:val="30"/>
              </w:numPr>
              <w:tabs>
                <w:tab w:val="left" w:pos="459"/>
              </w:tabs>
              <w:autoSpaceDE w:val="0"/>
              <w:autoSpaceDN w:val="0"/>
              <w:adjustRightInd w:val="0"/>
              <w:ind w:left="459" w:hanging="459"/>
            </w:pPr>
            <w:r>
              <w:t>Mark cables installed for future service in accordance with the cable identification scheme and terminate according to regulatory requirements</w:t>
            </w:r>
          </w:p>
          <w:p w:rsidR="0029511F" w:rsidRPr="0029511F" w:rsidRDefault="0029511F" w:rsidP="008640A0">
            <w:pPr>
              <w:pStyle w:val="ListParagraph"/>
              <w:rPr>
                <w:sz w:val="12"/>
                <w:szCs w:val="12"/>
              </w:rPr>
            </w:pPr>
          </w:p>
          <w:p w:rsidR="0029511F" w:rsidRPr="009C2A71" w:rsidRDefault="0029511F" w:rsidP="00BF231C">
            <w:pPr>
              <w:pStyle w:val="ListParagraph"/>
              <w:numPr>
                <w:ilvl w:val="1"/>
                <w:numId w:val="30"/>
              </w:numPr>
              <w:tabs>
                <w:tab w:val="left" w:pos="459"/>
              </w:tabs>
              <w:autoSpaceDE w:val="0"/>
              <w:autoSpaceDN w:val="0"/>
              <w:adjustRightInd w:val="0"/>
              <w:spacing w:after="240"/>
              <w:ind w:left="459" w:hanging="459"/>
            </w:pPr>
            <w:r>
              <w:t>Use sustainable energy practices to minimise waste and damage to the environment</w:t>
            </w:r>
          </w:p>
        </w:tc>
      </w:tr>
      <w:tr w:rsidR="0029511F" w:rsidRPr="00876A57" w:rsidTr="0029511F">
        <w:tc>
          <w:tcPr>
            <w:tcW w:w="2376" w:type="dxa"/>
            <w:tcBorders>
              <w:top w:val="nil"/>
              <w:left w:val="nil"/>
              <w:bottom w:val="nil"/>
              <w:right w:val="nil"/>
            </w:tcBorders>
          </w:tcPr>
          <w:p w:rsidR="0029511F" w:rsidRDefault="0029511F" w:rsidP="00BF231C">
            <w:pPr>
              <w:pStyle w:val="ListParagraph"/>
              <w:numPr>
                <w:ilvl w:val="0"/>
                <w:numId w:val="30"/>
              </w:numPr>
            </w:pPr>
            <w:r>
              <w:t>Finalise ELV job activities</w:t>
            </w:r>
          </w:p>
        </w:tc>
        <w:tc>
          <w:tcPr>
            <w:tcW w:w="6866" w:type="dxa"/>
            <w:tcBorders>
              <w:top w:val="nil"/>
              <w:left w:val="nil"/>
              <w:bottom w:val="nil"/>
              <w:right w:val="nil"/>
            </w:tcBorders>
          </w:tcPr>
          <w:p w:rsidR="0029511F" w:rsidRDefault="0029511F" w:rsidP="00BF231C">
            <w:pPr>
              <w:pStyle w:val="ListParagraph"/>
              <w:numPr>
                <w:ilvl w:val="1"/>
                <w:numId w:val="30"/>
              </w:numPr>
              <w:tabs>
                <w:tab w:val="left" w:pos="459"/>
              </w:tabs>
              <w:autoSpaceDE w:val="0"/>
              <w:autoSpaceDN w:val="0"/>
              <w:adjustRightInd w:val="0"/>
              <w:ind w:left="459" w:hanging="459"/>
            </w:pPr>
            <w:r>
              <w:t>Follow relevant OHS work completion risk control measures for ELV jobs</w:t>
            </w:r>
          </w:p>
          <w:p w:rsidR="0029511F" w:rsidRPr="0029511F" w:rsidRDefault="0029511F" w:rsidP="0029511F">
            <w:pPr>
              <w:tabs>
                <w:tab w:val="left" w:pos="459"/>
              </w:tabs>
              <w:autoSpaceDE w:val="0"/>
              <w:autoSpaceDN w:val="0"/>
              <w:adjustRightInd w:val="0"/>
              <w:rPr>
                <w:sz w:val="12"/>
                <w:szCs w:val="12"/>
              </w:rPr>
            </w:pPr>
          </w:p>
          <w:p w:rsidR="00C44F71" w:rsidRDefault="00C44F71" w:rsidP="00BF231C">
            <w:pPr>
              <w:pStyle w:val="ListParagraph"/>
              <w:numPr>
                <w:ilvl w:val="1"/>
                <w:numId w:val="30"/>
              </w:numPr>
              <w:tabs>
                <w:tab w:val="left" w:pos="459"/>
              </w:tabs>
              <w:autoSpaceDE w:val="0"/>
              <w:autoSpaceDN w:val="0"/>
              <w:adjustRightInd w:val="0"/>
              <w:ind w:left="459" w:hanging="459"/>
            </w:pPr>
            <w:r>
              <w:t xml:space="preserve">Use relevant </w:t>
            </w:r>
            <w:r w:rsidRPr="00C44F71">
              <w:rPr>
                <w:b/>
                <w:i/>
              </w:rPr>
              <w:t>testing devices</w:t>
            </w:r>
            <w:r>
              <w:t xml:space="preserve"> to confirm compliance with regulatory and licensing </w:t>
            </w:r>
            <w:r w:rsidR="00130BE3">
              <w:t>requirements</w:t>
            </w:r>
            <w:r>
              <w:t>, as well as safe operation of the circuit</w:t>
            </w:r>
          </w:p>
          <w:p w:rsidR="00C44F71" w:rsidRDefault="00C44F71" w:rsidP="00C44F71">
            <w:pPr>
              <w:pStyle w:val="ListParagraph"/>
            </w:pPr>
          </w:p>
          <w:p w:rsidR="0029511F" w:rsidRDefault="0029511F" w:rsidP="00BF231C">
            <w:pPr>
              <w:pStyle w:val="ListParagraph"/>
              <w:numPr>
                <w:ilvl w:val="1"/>
                <w:numId w:val="30"/>
              </w:numPr>
              <w:tabs>
                <w:tab w:val="left" w:pos="459"/>
              </w:tabs>
              <w:autoSpaceDE w:val="0"/>
              <w:autoSpaceDN w:val="0"/>
              <w:adjustRightInd w:val="0"/>
              <w:ind w:left="459" w:hanging="459"/>
            </w:pPr>
            <w:r>
              <w:t>Collect unused materials and dispose or store them, in accordance with organisational and environmental requirements</w:t>
            </w:r>
          </w:p>
          <w:p w:rsidR="0029511F" w:rsidRPr="0029511F" w:rsidRDefault="0029511F" w:rsidP="008640A0">
            <w:pPr>
              <w:pStyle w:val="ListParagraph"/>
              <w:rPr>
                <w:sz w:val="12"/>
                <w:szCs w:val="12"/>
              </w:rPr>
            </w:pPr>
          </w:p>
          <w:p w:rsidR="0029511F" w:rsidRPr="00437E39" w:rsidRDefault="0029511F" w:rsidP="00BF231C">
            <w:pPr>
              <w:pStyle w:val="ListParagraph"/>
              <w:numPr>
                <w:ilvl w:val="1"/>
                <w:numId w:val="30"/>
              </w:numPr>
              <w:tabs>
                <w:tab w:val="left" w:pos="459"/>
              </w:tabs>
              <w:autoSpaceDE w:val="0"/>
              <w:autoSpaceDN w:val="0"/>
              <w:adjustRightInd w:val="0"/>
              <w:ind w:left="459" w:hanging="459"/>
            </w:pPr>
            <w:r w:rsidRPr="00437E39">
              <w:t>Clean the work site and make it safe in accordance with established procedures</w:t>
            </w:r>
          </w:p>
          <w:p w:rsidR="0029511F" w:rsidRPr="0029511F" w:rsidRDefault="0029511F" w:rsidP="008640A0">
            <w:pPr>
              <w:pStyle w:val="ListParagraph"/>
              <w:rPr>
                <w:sz w:val="12"/>
                <w:szCs w:val="12"/>
              </w:rPr>
            </w:pPr>
          </w:p>
          <w:p w:rsidR="0029511F" w:rsidRDefault="0029511F" w:rsidP="00BF231C">
            <w:pPr>
              <w:pStyle w:val="ListParagraph"/>
              <w:numPr>
                <w:ilvl w:val="1"/>
                <w:numId w:val="30"/>
              </w:numPr>
              <w:tabs>
                <w:tab w:val="left" w:pos="459"/>
              </w:tabs>
              <w:autoSpaceDE w:val="0"/>
              <w:autoSpaceDN w:val="0"/>
              <w:adjustRightInd w:val="0"/>
              <w:ind w:left="459" w:hanging="459"/>
            </w:pPr>
            <w:r>
              <w:t>Notify the work supervisor or other appropriate person of the completion of the work in accordance with established procedures</w:t>
            </w:r>
          </w:p>
          <w:p w:rsidR="0029511F" w:rsidRPr="0029511F" w:rsidRDefault="0029511F" w:rsidP="008640A0">
            <w:pPr>
              <w:pStyle w:val="ListParagraph"/>
              <w:rPr>
                <w:sz w:val="12"/>
                <w:szCs w:val="12"/>
              </w:rPr>
            </w:pPr>
          </w:p>
          <w:p w:rsidR="0029511F" w:rsidRPr="00040EDA" w:rsidRDefault="0029511F" w:rsidP="0029511F">
            <w:pPr>
              <w:tabs>
                <w:tab w:val="left" w:pos="459"/>
              </w:tabs>
              <w:autoSpaceDE w:val="0"/>
              <w:autoSpaceDN w:val="0"/>
              <w:adjustRightInd w:val="0"/>
            </w:pPr>
          </w:p>
        </w:tc>
      </w:tr>
    </w:tbl>
    <w:p w:rsidR="00610637" w:rsidRDefault="00610637">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9511F" w:rsidRPr="00073570" w:rsidTr="0029511F">
        <w:tc>
          <w:tcPr>
            <w:tcW w:w="9242" w:type="dxa"/>
            <w:tcBorders>
              <w:top w:val="nil"/>
              <w:left w:val="nil"/>
              <w:bottom w:val="nil"/>
              <w:right w:val="nil"/>
            </w:tcBorders>
          </w:tcPr>
          <w:p w:rsidR="0029511F" w:rsidRPr="0029511F" w:rsidRDefault="0029511F" w:rsidP="0029511F">
            <w:pPr>
              <w:tabs>
                <w:tab w:val="left" w:pos="459"/>
              </w:tabs>
              <w:autoSpaceDE w:val="0"/>
              <w:autoSpaceDN w:val="0"/>
              <w:adjustRightInd w:val="0"/>
              <w:rPr>
                <w:b/>
                <w:sz w:val="24"/>
                <w:szCs w:val="24"/>
              </w:rPr>
            </w:pPr>
            <w:r w:rsidRPr="0029511F">
              <w:rPr>
                <w:b/>
                <w:sz w:val="24"/>
                <w:szCs w:val="24"/>
              </w:rPr>
              <w:lastRenderedPageBreak/>
              <w:t>Required skills and knowledge</w:t>
            </w:r>
          </w:p>
        </w:tc>
      </w:tr>
      <w:tr w:rsidR="0029511F" w:rsidRPr="00073570" w:rsidTr="0029511F">
        <w:tc>
          <w:tcPr>
            <w:tcW w:w="9242" w:type="dxa"/>
            <w:tcBorders>
              <w:top w:val="nil"/>
              <w:left w:val="nil"/>
              <w:bottom w:val="nil"/>
              <w:right w:val="nil"/>
            </w:tcBorders>
          </w:tcPr>
          <w:p w:rsidR="0029511F" w:rsidRPr="0029511F" w:rsidRDefault="0029511F" w:rsidP="0029511F">
            <w:pPr>
              <w:tabs>
                <w:tab w:val="left" w:pos="459"/>
              </w:tabs>
              <w:autoSpaceDE w:val="0"/>
              <w:autoSpaceDN w:val="0"/>
              <w:adjustRightInd w:val="0"/>
              <w:spacing w:before="120" w:after="120"/>
              <w:rPr>
                <w:sz w:val="18"/>
                <w:szCs w:val="18"/>
              </w:rPr>
            </w:pPr>
            <w:r w:rsidRPr="0029511F">
              <w:rPr>
                <w:iCs/>
                <w:sz w:val="18"/>
                <w:szCs w:val="18"/>
              </w:rPr>
              <w:t>This describes the essential skills and knowledge and their level, required for this unit</w:t>
            </w:r>
          </w:p>
        </w:tc>
      </w:tr>
      <w:tr w:rsidR="0029511F" w:rsidRPr="000109EE" w:rsidTr="0029511F">
        <w:tc>
          <w:tcPr>
            <w:tcW w:w="9242" w:type="dxa"/>
            <w:tcBorders>
              <w:top w:val="nil"/>
              <w:left w:val="nil"/>
              <w:bottom w:val="nil"/>
              <w:right w:val="nil"/>
            </w:tcBorders>
          </w:tcPr>
          <w:p w:rsidR="0029511F" w:rsidRPr="0029511F" w:rsidRDefault="0029511F" w:rsidP="00CE47BC">
            <w:pPr>
              <w:tabs>
                <w:tab w:val="left" w:pos="426"/>
              </w:tabs>
              <w:autoSpaceDE w:val="0"/>
              <w:autoSpaceDN w:val="0"/>
              <w:adjustRightInd w:val="0"/>
              <w:ind w:left="426" w:hanging="426"/>
              <w:rPr>
                <w:b/>
                <w:i/>
                <w:iCs/>
              </w:rPr>
            </w:pPr>
            <w:r w:rsidRPr="0029511F">
              <w:rPr>
                <w:b/>
                <w:i/>
                <w:iCs/>
              </w:rPr>
              <w:t>Required skills:</w:t>
            </w:r>
          </w:p>
          <w:p w:rsidR="0029511F" w:rsidRPr="0029511F" w:rsidRDefault="0029511F" w:rsidP="00BF231C">
            <w:pPr>
              <w:pStyle w:val="ListParagraph"/>
              <w:numPr>
                <w:ilvl w:val="0"/>
                <w:numId w:val="31"/>
              </w:numPr>
              <w:tabs>
                <w:tab w:val="left" w:pos="426"/>
              </w:tabs>
              <w:autoSpaceDE w:val="0"/>
              <w:autoSpaceDN w:val="0"/>
              <w:adjustRightInd w:val="0"/>
              <w:ind w:left="426" w:hanging="426"/>
              <w:rPr>
                <w:iCs/>
              </w:rPr>
            </w:pPr>
            <w:r w:rsidRPr="0029511F">
              <w:rPr>
                <w:iCs/>
              </w:rPr>
              <w:t xml:space="preserve">Installing cables in </w:t>
            </w:r>
            <w:r w:rsidR="00CE47BC">
              <w:rPr>
                <w:iCs/>
              </w:rPr>
              <w:t>single path ELV circuits in a simulated workplace training environment</w:t>
            </w:r>
          </w:p>
          <w:p w:rsidR="0029511F" w:rsidRPr="0029511F" w:rsidRDefault="0029511F" w:rsidP="00BF231C">
            <w:pPr>
              <w:pStyle w:val="ListParagraph"/>
              <w:numPr>
                <w:ilvl w:val="0"/>
                <w:numId w:val="31"/>
              </w:numPr>
              <w:tabs>
                <w:tab w:val="left" w:pos="426"/>
              </w:tabs>
              <w:autoSpaceDE w:val="0"/>
              <w:autoSpaceDN w:val="0"/>
              <w:adjustRightInd w:val="0"/>
              <w:ind w:left="426" w:hanging="426"/>
              <w:rPr>
                <w:iCs/>
              </w:rPr>
            </w:pPr>
            <w:r w:rsidRPr="0029511F">
              <w:rPr>
                <w:iCs/>
              </w:rPr>
              <w:t>Terminating cables and accessories to manufacturer’s specifications and requirements</w:t>
            </w:r>
          </w:p>
          <w:p w:rsidR="0029511F" w:rsidRPr="0029511F" w:rsidRDefault="0029511F" w:rsidP="00BF231C">
            <w:pPr>
              <w:pStyle w:val="ListParagraph"/>
              <w:numPr>
                <w:ilvl w:val="0"/>
                <w:numId w:val="31"/>
              </w:numPr>
              <w:tabs>
                <w:tab w:val="left" w:pos="426"/>
              </w:tabs>
              <w:autoSpaceDE w:val="0"/>
              <w:autoSpaceDN w:val="0"/>
              <w:adjustRightInd w:val="0"/>
              <w:ind w:left="426" w:hanging="426"/>
              <w:rPr>
                <w:iCs/>
              </w:rPr>
            </w:pPr>
            <w:r w:rsidRPr="0029511F">
              <w:rPr>
                <w:iCs/>
              </w:rPr>
              <w:t>Applying cable support and protection methods</w:t>
            </w:r>
          </w:p>
          <w:p w:rsidR="0029511F" w:rsidRPr="0029511F" w:rsidRDefault="0029511F" w:rsidP="00BF231C">
            <w:pPr>
              <w:pStyle w:val="ListParagraph"/>
              <w:numPr>
                <w:ilvl w:val="0"/>
                <w:numId w:val="31"/>
              </w:numPr>
              <w:tabs>
                <w:tab w:val="left" w:pos="426"/>
              </w:tabs>
              <w:autoSpaceDE w:val="0"/>
              <w:autoSpaceDN w:val="0"/>
              <w:adjustRightInd w:val="0"/>
              <w:ind w:left="426" w:hanging="426"/>
              <w:rPr>
                <w:iCs/>
              </w:rPr>
            </w:pPr>
            <w:r w:rsidRPr="0029511F">
              <w:rPr>
                <w:iCs/>
              </w:rPr>
              <w:t>Following safe work practices</w:t>
            </w:r>
          </w:p>
          <w:p w:rsidR="0029511F" w:rsidRPr="0029511F" w:rsidRDefault="0029511F" w:rsidP="00BF231C">
            <w:pPr>
              <w:pStyle w:val="ListParagraph"/>
              <w:numPr>
                <w:ilvl w:val="0"/>
                <w:numId w:val="31"/>
              </w:numPr>
              <w:tabs>
                <w:tab w:val="left" w:pos="426"/>
              </w:tabs>
              <w:autoSpaceDE w:val="0"/>
              <w:autoSpaceDN w:val="0"/>
              <w:adjustRightInd w:val="0"/>
              <w:ind w:left="426" w:hanging="426"/>
              <w:rPr>
                <w:iCs/>
              </w:rPr>
            </w:pPr>
            <w:r w:rsidRPr="0029511F">
              <w:rPr>
                <w:iCs/>
              </w:rPr>
              <w:t>Cleaning the worksite</w:t>
            </w:r>
          </w:p>
          <w:p w:rsidR="00323B0F" w:rsidRPr="00CE47BC" w:rsidRDefault="0029511F" w:rsidP="00BF231C">
            <w:pPr>
              <w:pStyle w:val="ListParagraph"/>
              <w:numPr>
                <w:ilvl w:val="0"/>
                <w:numId w:val="31"/>
              </w:numPr>
              <w:tabs>
                <w:tab w:val="left" w:pos="426"/>
              </w:tabs>
              <w:autoSpaceDE w:val="0"/>
              <w:autoSpaceDN w:val="0"/>
              <w:adjustRightInd w:val="0"/>
              <w:ind w:left="426" w:hanging="426"/>
              <w:rPr>
                <w:iCs/>
              </w:rPr>
            </w:pPr>
            <w:r w:rsidRPr="0029511F">
              <w:rPr>
                <w:iCs/>
              </w:rPr>
              <w:t>Applying sustainability principles and practices</w:t>
            </w:r>
          </w:p>
          <w:p w:rsidR="0029511F" w:rsidRPr="0029511F" w:rsidRDefault="0029511F" w:rsidP="00CE47BC">
            <w:pPr>
              <w:tabs>
                <w:tab w:val="left" w:pos="426"/>
              </w:tabs>
              <w:autoSpaceDE w:val="0"/>
              <w:autoSpaceDN w:val="0"/>
              <w:adjustRightInd w:val="0"/>
              <w:spacing w:before="240"/>
              <w:ind w:left="426" w:hanging="426"/>
              <w:rPr>
                <w:b/>
                <w:i/>
                <w:iCs/>
              </w:rPr>
            </w:pPr>
            <w:r w:rsidRPr="0029511F">
              <w:rPr>
                <w:b/>
                <w:i/>
                <w:iCs/>
              </w:rPr>
              <w:t>Required knowledge:</w:t>
            </w:r>
          </w:p>
          <w:p w:rsidR="0029511F" w:rsidRPr="0029511F" w:rsidRDefault="0029511F" w:rsidP="00BF231C">
            <w:pPr>
              <w:pStyle w:val="ListParagraph"/>
              <w:numPr>
                <w:ilvl w:val="0"/>
                <w:numId w:val="31"/>
              </w:numPr>
              <w:tabs>
                <w:tab w:val="left" w:pos="426"/>
              </w:tabs>
              <w:autoSpaceDE w:val="0"/>
              <w:autoSpaceDN w:val="0"/>
              <w:adjustRightInd w:val="0"/>
              <w:ind w:left="426" w:hanging="426"/>
              <w:rPr>
                <w:iCs/>
              </w:rPr>
            </w:pPr>
            <w:r w:rsidRPr="0029511F">
              <w:rPr>
                <w:iCs/>
              </w:rPr>
              <w:t>Relevant Workplace Health and Safety regulations</w:t>
            </w:r>
          </w:p>
          <w:p w:rsidR="0029511F" w:rsidRPr="0029511F" w:rsidRDefault="0029511F" w:rsidP="00BF231C">
            <w:pPr>
              <w:pStyle w:val="ListParagraph"/>
              <w:numPr>
                <w:ilvl w:val="0"/>
                <w:numId w:val="31"/>
              </w:numPr>
              <w:tabs>
                <w:tab w:val="left" w:pos="426"/>
              </w:tabs>
              <w:autoSpaceDE w:val="0"/>
              <w:autoSpaceDN w:val="0"/>
              <w:adjustRightInd w:val="0"/>
              <w:ind w:left="426" w:hanging="426"/>
              <w:rPr>
                <w:iCs/>
              </w:rPr>
            </w:pPr>
            <w:r w:rsidRPr="0029511F">
              <w:rPr>
                <w:iCs/>
              </w:rPr>
              <w:t xml:space="preserve">Risk control measures </w:t>
            </w:r>
          </w:p>
          <w:p w:rsidR="0029511F" w:rsidRPr="00CE47BC" w:rsidRDefault="0029511F" w:rsidP="00BF231C">
            <w:pPr>
              <w:pStyle w:val="ListParagraph"/>
              <w:numPr>
                <w:ilvl w:val="0"/>
                <w:numId w:val="31"/>
              </w:numPr>
              <w:tabs>
                <w:tab w:val="left" w:pos="426"/>
              </w:tabs>
              <w:autoSpaceDE w:val="0"/>
              <w:autoSpaceDN w:val="0"/>
              <w:adjustRightInd w:val="0"/>
              <w:ind w:left="426" w:hanging="426"/>
              <w:rPr>
                <w:iCs/>
              </w:rPr>
            </w:pPr>
            <w:r w:rsidRPr="00CE47BC">
              <w:rPr>
                <w:iCs/>
              </w:rPr>
              <w:t xml:space="preserve">Safe working practices for wiring/cabling and terminating accessories for </w:t>
            </w:r>
            <w:r w:rsidR="00CE47BC" w:rsidRPr="00CE47BC">
              <w:rPr>
                <w:iCs/>
              </w:rPr>
              <w:t xml:space="preserve">single path </w:t>
            </w:r>
            <w:r w:rsidRPr="00CE47BC">
              <w:rPr>
                <w:iCs/>
              </w:rPr>
              <w:t>extra-low voltage circuits</w:t>
            </w:r>
          </w:p>
          <w:p w:rsidR="0029511F" w:rsidRPr="0029511F" w:rsidRDefault="0029511F" w:rsidP="00BF231C">
            <w:pPr>
              <w:pStyle w:val="ListParagraph"/>
              <w:numPr>
                <w:ilvl w:val="0"/>
                <w:numId w:val="31"/>
              </w:numPr>
              <w:tabs>
                <w:tab w:val="left" w:pos="426"/>
              </w:tabs>
              <w:autoSpaceDE w:val="0"/>
              <w:autoSpaceDN w:val="0"/>
              <w:adjustRightInd w:val="0"/>
              <w:ind w:left="426" w:hanging="426"/>
              <w:rPr>
                <w:iCs/>
              </w:rPr>
            </w:pPr>
            <w:r w:rsidRPr="0029511F">
              <w:rPr>
                <w:iCs/>
              </w:rPr>
              <w:t>Cable protection and support methods and accessories</w:t>
            </w:r>
          </w:p>
          <w:p w:rsidR="0029511F" w:rsidRPr="0029511F" w:rsidRDefault="0029511F" w:rsidP="00BF231C">
            <w:pPr>
              <w:pStyle w:val="ListParagraph"/>
              <w:numPr>
                <w:ilvl w:val="0"/>
                <w:numId w:val="31"/>
              </w:numPr>
              <w:tabs>
                <w:tab w:val="left" w:pos="426"/>
              </w:tabs>
              <w:autoSpaceDE w:val="0"/>
              <w:autoSpaceDN w:val="0"/>
              <w:adjustRightInd w:val="0"/>
              <w:ind w:left="426" w:hanging="426"/>
              <w:rPr>
                <w:iCs/>
              </w:rPr>
            </w:pPr>
            <w:r w:rsidRPr="0029511F">
              <w:rPr>
                <w:iCs/>
              </w:rPr>
              <w:t>Types of cables used in the electrotechnology industry and their application</w:t>
            </w:r>
          </w:p>
          <w:p w:rsidR="0029511F" w:rsidRPr="0029511F" w:rsidRDefault="0029511F" w:rsidP="00BF231C">
            <w:pPr>
              <w:pStyle w:val="ListParagraph"/>
              <w:numPr>
                <w:ilvl w:val="0"/>
                <w:numId w:val="31"/>
              </w:numPr>
              <w:tabs>
                <w:tab w:val="left" w:pos="426"/>
              </w:tabs>
              <w:autoSpaceDE w:val="0"/>
              <w:autoSpaceDN w:val="0"/>
              <w:adjustRightInd w:val="0"/>
              <w:ind w:left="426" w:hanging="426"/>
              <w:rPr>
                <w:iCs/>
              </w:rPr>
            </w:pPr>
            <w:r w:rsidRPr="0029511F">
              <w:rPr>
                <w:iCs/>
              </w:rPr>
              <w:t>Basic cable and conductor terminations</w:t>
            </w:r>
          </w:p>
          <w:p w:rsidR="0029511F" w:rsidRPr="0029511F" w:rsidRDefault="0029511F" w:rsidP="00BF231C">
            <w:pPr>
              <w:pStyle w:val="ListParagraph"/>
              <w:numPr>
                <w:ilvl w:val="0"/>
                <w:numId w:val="31"/>
              </w:numPr>
              <w:tabs>
                <w:tab w:val="left" w:pos="426"/>
              </w:tabs>
              <w:autoSpaceDE w:val="0"/>
              <w:autoSpaceDN w:val="0"/>
              <w:adjustRightInd w:val="0"/>
              <w:ind w:left="426" w:hanging="426"/>
              <w:rPr>
                <w:iCs/>
              </w:rPr>
            </w:pPr>
            <w:r w:rsidRPr="0029511F">
              <w:rPr>
                <w:iCs/>
              </w:rPr>
              <w:t>Technical standards, regulations and codes related to extra-low voltage work</w:t>
            </w:r>
          </w:p>
          <w:p w:rsidR="0029511F" w:rsidRPr="0029511F" w:rsidRDefault="0029511F" w:rsidP="00BF231C">
            <w:pPr>
              <w:pStyle w:val="ListParagraph"/>
              <w:numPr>
                <w:ilvl w:val="0"/>
                <w:numId w:val="31"/>
              </w:numPr>
              <w:tabs>
                <w:tab w:val="left" w:pos="426"/>
              </w:tabs>
              <w:autoSpaceDE w:val="0"/>
              <w:autoSpaceDN w:val="0"/>
              <w:adjustRightInd w:val="0"/>
              <w:ind w:left="426" w:hanging="426"/>
              <w:rPr>
                <w:iCs/>
              </w:rPr>
            </w:pPr>
            <w:r w:rsidRPr="0029511F">
              <w:rPr>
                <w:iCs/>
              </w:rPr>
              <w:t>Sustainability principles and practices</w:t>
            </w:r>
          </w:p>
          <w:p w:rsidR="0029511F" w:rsidRPr="0029511F" w:rsidRDefault="0029511F" w:rsidP="00BF231C">
            <w:pPr>
              <w:pStyle w:val="ListParagraph"/>
              <w:numPr>
                <w:ilvl w:val="0"/>
                <w:numId w:val="31"/>
              </w:numPr>
              <w:tabs>
                <w:tab w:val="left" w:pos="426"/>
              </w:tabs>
              <w:autoSpaceDE w:val="0"/>
              <w:autoSpaceDN w:val="0"/>
              <w:adjustRightInd w:val="0"/>
              <w:ind w:left="426" w:hanging="426"/>
              <w:rPr>
                <w:iCs/>
              </w:rPr>
            </w:pPr>
            <w:r w:rsidRPr="0029511F">
              <w:rPr>
                <w:iCs/>
              </w:rPr>
              <w:t>Environmental and heritage regulations affecting electrotechnology work</w:t>
            </w:r>
          </w:p>
        </w:tc>
      </w:tr>
    </w:tbl>
    <w:p w:rsidR="0029511F" w:rsidRDefault="0029511F" w:rsidP="00CE47BC">
      <w:pPr>
        <w:tabs>
          <w:tab w:val="left" w:pos="426"/>
        </w:tabs>
        <w:ind w:left="426" w:hanging="426"/>
      </w:pPr>
    </w:p>
    <w:tbl>
      <w:tblPr>
        <w:tblW w:w="0" w:type="auto"/>
        <w:tblLook w:val="04A0" w:firstRow="1" w:lastRow="0" w:firstColumn="1" w:lastColumn="0" w:noHBand="0" w:noVBand="1"/>
      </w:tblPr>
      <w:tblGrid>
        <w:gridCol w:w="2518"/>
        <w:gridCol w:w="6724"/>
      </w:tblGrid>
      <w:tr w:rsidR="0029511F" w:rsidRPr="00B53316" w:rsidTr="0029511F">
        <w:tc>
          <w:tcPr>
            <w:tcW w:w="9242" w:type="dxa"/>
            <w:gridSpan w:val="2"/>
          </w:tcPr>
          <w:p w:rsidR="0029511F" w:rsidRPr="0029511F" w:rsidRDefault="0029511F" w:rsidP="008640A0">
            <w:pPr>
              <w:rPr>
                <w:b/>
                <w:sz w:val="24"/>
                <w:szCs w:val="24"/>
              </w:rPr>
            </w:pPr>
            <w:r w:rsidRPr="0029511F">
              <w:rPr>
                <w:b/>
                <w:sz w:val="24"/>
                <w:szCs w:val="24"/>
              </w:rPr>
              <w:t>Range Statement</w:t>
            </w:r>
          </w:p>
        </w:tc>
      </w:tr>
      <w:tr w:rsidR="0029511F" w:rsidRPr="00B53316" w:rsidTr="0029511F">
        <w:tc>
          <w:tcPr>
            <w:tcW w:w="9242" w:type="dxa"/>
            <w:gridSpan w:val="2"/>
          </w:tcPr>
          <w:p w:rsidR="0029511F" w:rsidRPr="0029511F" w:rsidRDefault="0029511F" w:rsidP="0029511F">
            <w:pPr>
              <w:spacing w:before="120" w:after="120"/>
              <w:rPr>
                <w:sz w:val="18"/>
                <w:szCs w:val="18"/>
              </w:rPr>
            </w:pPr>
            <w:r w:rsidRPr="0029511F">
              <w:rPr>
                <w:iCs/>
                <w:sz w:val="18"/>
                <w:szCs w:val="18"/>
              </w:rPr>
              <w:t>The range statement relates to the unit of competency as a whole. It allows for different work environments and situations that may affect performance. Bold italicised wording in the Performance Criteria is detailed below.</w:t>
            </w:r>
          </w:p>
        </w:tc>
      </w:tr>
      <w:tr w:rsidR="0029511F" w:rsidRPr="00B53316" w:rsidTr="0029511F">
        <w:tc>
          <w:tcPr>
            <w:tcW w:w="2518" w:type="dxa"/>
          </w:tcPr>
          <w:p w:rsidR="0029511F" w:rsidRPr="00B53316" w:rsidRDefault="0029511F" w:rsidP="008640A0">
            <w:r w:rsidRPr="0029511F">
              <w:rPr>
                <w:b/>
                <w:i/>
              </w:rPr>
              <w:t xml:space="preserve">Other appropriate person </w:t>
            </w:r>
            <w:r w:rsidRPr="00B53316">
              <w:t>may include:</w:t>
            </w:r>
          </w:p>
        </w:tc>
        <w:tc>
          <w:tcPr>
            <w:tcW w:w="6724" w:type="dxa"/>
          </w:tcPr>
          <w:p w:rsidR="0029511F" w:rsidRDefault="00CE47BC" w:rsidP="00BF231C">
            <w:pPr>
              <w:pStyle w:val="ListParagraph"/>
              <w:numPr>
                <w:ilvl w:val="0"/>
                <w:numId w:val="32"/>
              </w:numPr>
            </w:pPr>
            <w:r>
              <w:t>Instructor</w:t>
            </w:r>
          </w:p>
          <w:p w:rsidR="0029511F" w:rsidRDefault="0029511F" w:rsidP="00BF231C">
            <w:pPr>
              <w:pStyle w:val="ListParagraph"/>
              <w:numPr>
                <w:ilvl w:val="0"/>
                <w:numId w:val="32"/>
              </w:numPr>
            </w:pPr>
            <w:r>
              <w:t>Electrician</w:t>
            </w:r>
          </w:p>
          <w:p w:rsidR="0029511F" w:rsidRDefault="00CE47BC" w:rsidP="00BF231C">
            <w:pPr>
              <w:pStyle w:val="ListParagraph"/>
              <w:numPr>
                <w:ilvl w:val="0"/>
                <w:numId w:val="32"/>
              </w:numPr>
            </w:pPr>
            <w:r>
              <w:t>Supervisor</w:t>
            </w:r>
          </w:p>
          <w:p w:rsidR="00CE47BC" w:rsidRDefault="00CE47BC" w:rsidP="00BF231C">
            <w:pPr>
              <w:pStyle w:val="ListParagraph"/>
              <w:numPr>
                <w:ilvl w:val="0"/>
                <w:numId w:val="32"/>
              </w:numPr>
            </w:pPr>
            <w:r>
              <w:t>Trainer</w:t>
            </w:r>
          </w:p>
          <w:p w:rsidR="0029511F" w:rsidRPr="00F00DE8" w:rsidRDefault="0029511F" w:rsidP="008640A0"/>
        </w:tc>
      </w:tr>
      <w:tr w:rsidR="0029511F" w:rsidRPr="00B53316" w:rsidTr="0029511F">
        <w:tc>
          <w:tcPr>
            <w:tcW w:w="2518" w:type="dxa"/>
          </w:tcPr>
          <w:p w:rsidR="0029511F" w:rsidRPr="0029511F" w:rsidRDefault="0029511F" w:rsidP="008640A0">
            <w:pPr>
              <w:rPr>
                <w:b/>
                <w:i/>
              </w:rPr>
            </w:pPr>
            <w:r w:rsidRPr="0029511F">
              <w:rPr>
                <w:b/>
                <w:i/>
              </w:rPr>
              <w:t xml:space="preserve">Materials </w:t>
            </w:r>
            <w:r w:rsidRPr="00326F31">
              <w:t>includes:</w:t>
            </w:r>
          </w:p>
        </w:tc>
        <w:tc>
          <w:tcPr>
            <w:tcW w:w="6724" w:type="dxa"/>
          </w:tcPr>
          <w:p w:rsidR="0029511F" w:rsidRDefault="0029511F" w:rsidP="00BF231C">
            <w:pPr>
              <w:pStyle w:val="ListParagraph"/>
              <w:numPr>
                <w:ilvl w:val="0"/>
                <w:numId w:val="32"/>
              </w:numPr>
            </w:pPr>
            <w:r>
              <w:t>Tools</w:t>
            </w:r>
          </w:p>
          <w:p w:rsidR="0029511F" w:rsidRDefault="0029511F" w:rsidP="00BF231C">
            <w:pPr>
              <w:pStyle w:val="ListParagraph"/>
              <w:numPr>
                <w:ilvl w:val="0"/>
                <w:numId w:val="32"/>
              </w:numPr>
            </w:pPr>
            <w:r>
              <w:t>Equipment</w:t>
            </w:r>
          </w:p>
          <w:p w:rsidR="0029511F" w:rsidRDefault="0029511F" w:rsidP="00BF231C">
            <w:pPr>
              <w:pStyle w:val="ListParagraph"/>
              <w:numPr>
                <w:ilvl w:val="0"/>
                <w:numId w:val="32"/>
              </w:numPr>
            </w:pPr>
            <w:r>
              <w:t>Testing devices</w:t>
            </w:r>
          </w:p>
          <w:p w:rsidR="0029511F" w:rsidRDefault="0029511F" w:rsidP="00BF231C">
            <w:pPr>
              <w:pStyle w:val="ListParagraph"/>
              <w:numPr>
                <w:ilvl w:val="0"/>
                <w:numId w:val="32"/>
              </w:numPr>
            </w:pPr>
            <w:r>
              <w:t>Wires</w:t>
            </w:r>
          </w:p>
          <w:p w:rsidR="0029511F" w:rsidRDefault="0029511F" w:rsidP="00BF231C">
            <w:pPr>
              <w:pStyle w:val="ListParagraph"/>
              <w:numPr>
                <w:ilvl w:val="0"/>
                <w:numId w:val="32"/>
              </w:numPr>
            </w:pPr>
            <w:r>
              <w:t>Cables</w:t>
            </w:r>
          </w:p>
          <w:p w:rsidR="0029511F" w:rsidRDefault="0029511F" w:rsidP="00BF231C">
            <w:pPr>
              <w:pStyle w:val="ListParagraph"/>
              <w:numPr>
                <w:ilvl w:val="0"/>
                <w:numId w:val="32"/>
              </w:numPr>
            </w:pPr>
            <w:r>
              <w:t>Protection and support devices</w:t>
            </w:r>
          </w:p>
          <w:p w:rsidR="0029511F" w:rsidRPr="00326F31" w:rsidRDefault="0029511F" w:rsidP="008640A0"/>
        </w:tc>
      </w:tr>
      <w:tr w:rsidR="0029511F" w:rsidRPr="00B53316" w:rsidTr="0029511F">
        <w:tc>
          <w:tcPr>
            <w:tcW w:w="2518" w:type="dxa"/>
          </w:tcPr>
          <w:p w:rsidR="0029511F" w:rsidRPr="00326F31" w:rsidRDefault="0029511F" w:rsidP="008640A0">
            <w:r w:rsidRPr="0029511F">
              <w:rPr>
                <w:b/>
                <w:i/>
              </w:rPr>
              <w:t xml:space="preserve">Relevant personnel </w:t>
            </w:r>
            <w:r>
              <w:t>may include:</w:t>
            </w:r>
          </w:p>
        </w:tc>
        <w:tc>
          <w:tcPr>
            <w:tcW w:w="6724" w:type="dxa"/>
          </w:tcPr>
          <w:p w:rsidR="0029511F" w:rsidRDefault="0029511F" w:rsidP="00BF231C">
            <w:pPr>
              <w:pStyle w:val="ListParagraph"/>
              <w:numPr>
                <w:ilvl w:val="0"/>
                <w:numId w:val="32"/>
              </w:numPr>
            </w:pPr>
            <w:r>
              <w:t>Tradespersons</w:t>
            </w:r>
          </w:p>
          <w:p w:rsidR="0029511F" w:rsidRDefault="0029511F" w:rsidP="00BF231C">
            <w:pPr>
              <w:pStyle w:val="ListParagraph"/>
              <w:numPr>
                <w:ilvl w:val="0"/>
                <w:numId w:val="32"/>
              </w:numPr>
            </w:pPr>
            <w:r>
              <w:t>Supervisor</w:t>
            </w:r>
          </w:p>
          <w:p w:rsidR="0029511F" w:rsidRDefault="00CE47BC" w:rsidP="00BF231C">
            <w:pPr>
              <w:pStyle w:val="ListParagraph"/>
              <w:numPr>
                <w:ilvl w:val="0"/>
                <w:numId w:val="32"/>
              </w:numPr>
            </w:pPr>
            <w:r>
              <w:t>Train</w:t>
            </w:r>
            <w:r w:rsidR="0029511F">
              <w:t>er</w:t>
            </w:r>
          </w:p>
          <w:p w:rsidR="0029511F" w:rsidRPr="00326F31" w:rsidRDefault="0029511F" w:rsidP="008640A0"/>
        </w:tc>
      </w:tr>
      <w:tr w:rsidR="00CE47BC" w:rsidRPr="00B53316" w:rsidTr="0029511F">
        <w:tc>
          <w:tcPr>
            <w:tcW w:w="2518" w:type="dxa"/>
          </w:tcPr>
          <w:p w:rsidR="00CE47BC" w:rsidRPr="0029511F" w:rsidRDefault="00CE47BC" w:rsidP="008640A0">
            <w:pPr>
              <w:rPr>
                <w:b/>
                <w:i/>
              </w:rPr>
            </w:pPr>
            <w:r>
              <w:rPr>
                <w:b/>
                <w:i/>
              </w:rPr>
              <w:t xml:space="preserve">Testing devices </w:t>
            </w:r>
            <w:r w:rsidRPr="00CE47BC">
              <w:t>may include:</w:t>
            </w:r>
          </w:p>
        </w:tc>
        <w:tc>
          <w:tcPr>
            <w:tcW w:w="6724" w:type="dxa"/>
          </w:tcPr>
          <w:p w:rsidR="00CE47BC" w:rsidRDefault="00CE47BC" w:rsidP="00BF231C">
            <w:pPr>
              <w:pStyle w:val="ListParagraph"/>
              <w:numPr>
                <w:ilvl w:val="0"/>
                <w:numId w:val="32"/>
              </w:numPr>
            </w:pPr>
            <w:r>
              <w:t>Continuity meter</w:t>
            </w:r>
          </w:p>
          <w:p w:rsidR="00CE47BC" w:rsidRDefault="00CE47BC" w:rsidP="00BF231C">
            <w:pPr>
              <w:pStyle w:val="ListParagraph"/>
              <w:numPr>
                <w:ilvl w:val="0"/>
                <w:numId w:val="32"/>
              </w:numPr>
            </w:pPr>
            <w:r>
              <w:t>IR tester</w:t>
            </w:r>
          </w:p>
          <w:p w:rsidR="00CE47BC" w:rsidRDefault="00CE47BC" w:rsidP="00BF231C">
            <w:pPr>
              <w:pStyle w:val="ListParagraph"/>
              <w:numPr>
                <w:ilvl w:val="0"/>
                <w:numId w:val="32"/>
              </w:numPr>
            </w:pPr>
            <w:r>
              <w:t>Multimeter</w:t>
            </w:r>
          </w:p>
          <w:p w:rsidR="00CE47BC" w:rsidRDefault="00CE47BC" w:rsidP="00CE47BC">
            <w:pPr>
              <w:pStyle w:val="ListParagraph"/>
              <w:ind w:left="360"/>
            </w:pPr>
          </w:p>
        </w:tc>
      </w:tr>
    </w:tbl>
    <w:p w:rsidR="00CE47BC" w:rsidRDefault="00CE47BC">
      <w:r>
        <w:br w:type="page"/>
      </w:r>
    </w:p>
    <w:tbl>
      <w:tblPr>
        <w:tblW w:w="0" w:type="auto"/>
        <w:tblLook w:val="04A0" w:firstRow="1" w:lastRow="0" w:firstColumn="1" w:lastColumn="0" w:noHBand="0" w:noVBand="1"/>
      </w:tblPr>
      <w:tblGrid>
        <w:gridCol w:w="2518"/>
        <w:gridCol w:w="6724"/>
      </w:tblGrid>
      <w:tr w:rsidR="0029511F" w:rsidRPr="00F00DE8" w:rsidTr="0029511F">
        <w:tc>
          <w:tcPr>
            <w:tcW w:w="2518" w:type="dxa"/>
          </w:tcPr>
          <w:p w:rsidR="0029511F" w:rsidRPr="0029511F" w:rsidRDefault="0029511F" w:rsidP="008640A0">
            <w:pPr>
              <w:rPr>
                <w:b/>
                <w:sz w:val="24"/>
                <w:szCs w:val="24"/>
              </w:rPr>
            </w:pPr>
            <w:r w:rsidRPr="0029511F">
              <w:rPr>
                <w:b/>
                <w:sz w:val="24"/>
                <w:szCs w:val="24"/>
              </w:rPr>
              <w:lastRenderedPageBreak/>
              <w:t>Evidence guide</w:t>
            </w:r>
          </w:p>
        </w:tc>
        <w:tc>
          <w:tcPr>
            <w:tcW w:w="6724" w:type="dxa"/>
          </w:tcPr>
          <w:p w:rsidR="0029511F" w:rsidRPr="0029511F" w:rsidRDefault="0029511F" w:rsidP="008640A0">
            <w:pPr>
              <w:rPr>
                <w:b/>
                <w:sz w:val="24"/>
                <w:szCs w:val="24"/>
              </w:rPr>
            </w:pPr>
          </w:p>
        </w:tc>
      </w:tr>
      <w:tr w:rsidR="0029511F" w:rsidRPr="00F00DE8" w:rsidTr="0029511F">
        <w:tc>
          <w:tcPr>
            <w:tcW w:w="9242" w:type="dxa"/>
            <w:gridSpan w:val="2"/>
          </w:tcPr>
          <w:p w:rsidR="0029511F" w:rsidRPr="0029511F" w:rsidRDefault="0029511F" w:rsidP="0029511F">
            <w:pPr>
              <w:spacing w:before="120" w:after="120"/>
              <w:rPr>
                <w:sz w:val="18"/>
                <w:szCs w:val="18"/>
              </w:rPr>
            </w:pPr>
            <w:r w:rsidRPr="0029511F">
              <w:rPr>
                <w:iCs/>
                <w:sz w:val="18"/>
                <w:szCs w:val="18"/>
              </w:rPr>
              <w:t>The evidence guide provides advice on assessment and must be read in conjunction with the Performance Criteria, Required Skills and Knowledge, the Range Statement and the Assessment Guidelines</w:t>
            </w:r>
          </w:p>
        </w:tc>
      </w:tr>
      <w:tr w:rsidR="0029511F" w:rsidRPr="00B53316" w:rsidTr="0029511F">
        <w:tc>
          <w:tcPr>
            <w:tcW w:w="2518" w:type="dxa"/>
          </w:tcPr>
          <w:p w:rsidR="0029511F" w:rsidRPr="0029511F" w:rsidRDefault="0029511F" w:rsidP="008640A0">
            <w:pPr>
              <w:rPr>
                <w:b/>
              </w:rPr>
            </w:pPr>
            <w:r w:rsidRPr="0029511F">
              <w:rPr>
                <w:b/>
              </w:rPr>
              <w:t>Critical aspects of evidence required to demonstrate competency in this unit</w:t>
            </w:r>
          </w:p>
          <w:p w:rsidR="0029511F" w:rsidRPr="0029511F" w:rsidRDefault="0029511F" w:rsidP="008640A0">
            <w:pPr>
              <w:rPr>
                <w:b/>
                <w:i/>
              </w:rPr>
            </w:pPr>
          </w:p>
        </w:tc>
        <w:tc>
          <w:tcPr>
            <w:tcW w:w="6724" w:type="dxa"/>
          </w:tcPr>
          <w:p w:rsidR="0029511F" w:rsidRPr="0029511F" w:rsidRDefault="0029511F" w:rsidP="00BF231C">
            <w:pPr>
              <w:numPr>
                <w:ilvl w:val="0"/>
                <w:numId w:val="34"/>
              </w:numPr>
              <w:tabs>
                <w:tab w:val="left" w:pos="386"/>
              </w:tabs>
              <w:spacing w:before="60" w:after="60"/>
              <w:ind w:left="386" w:hanging="386"/>
              <w:rPr>
                <w:rFonts w:eastAsia="Calibri"/>
              </w:rPr>
            </w:pPr>
            <w:r w:rsidRPr="0029511F">
              <w:rPr>
                <w:rFonts w:eastAsia="Calibri"/>
              </w:rPr>
              <w:t xml:space="preserve">To be considered competent in this unit the </w:t>
            </w:r>
            <w:r>
              <w:t>candidate</w:t>
            </w:r>
            <w:r w:rsidRPr="0029511F">
              <w:rPr>
                <w:rFonts w:eastAsia="Calibri"/>
              </w:rPr>
              <w:t xml:space="preserve"> must be able to demonstrate the achievement of all of the elements of competency to the level defined by their associated performance criteria and incorporating the required skills and knowledge.  </w:t>
            </w:r>
          </w:p>
          <w:p w:rsidR="0029511F" w:rsidRDefault="0029511F" w:rsidP="00BF231C">
            <w:pPr>
              <w:pStyle w:val="ListParagraph"/>
              <w:numPr>
                <w:ilvl w:val="0"/>
                <w:numId w:val="33"/>
              </w:numPr>
            </w:pPr>
            <w:r>
              <w:t>Specifically they must provide evidence that they are able to:</w:t>
            </w:r>
          </w:p>
          <w:p w:rsidR="0029511F" w:rsidRDefault="0029511F" w:rsidP="00BF231C">
            <w:pPr>
              <w:pStyle w:val="ListParagraph"/>
              <w:numPr>
                <w:ilvl w:val="0"/>
                <w:numId w:val="35"/>
              </w:numPr>
              <w:tabs>
                <w:tab w:val="left" w:pos="743"/>
              </w:tabs>
            </w:pPr>
            <w:r>
              <w:t>Implement Workplace Health and Safety procedures and practices, including the use of risk control measures</w:t>
            </w:r>
          </w:p>
          <w:p w:rsidR="0029511F" w:rsidRDefault="0029511F" w:rsidP="00BF231C">
            <w:pPr>
              <w:pStyle w:val="ListParagraph"/>
              <w:numPr>
                <w:ilvl w:val="0"/>
                <w:numId w:val="35"/>
              </w:numPr>
              <w:tabs>
                <w:tab w:val="left" w:pos="743"/>
              </w:tabs>
            </w:pPr>
            <w:r>
              <w:t>Apply sustainable energy principles and practices in extra-low voltage work</w:t>
            </w:r>
          </w:p>
          <w:p w:rsidR="0029511F" w:rsidRDefault="0029511F" w:rsidP="00BF231C">
            <w:pPr>
              <w:pStyle w:val="ListParagraph"/>
              <w:numPr>
                <w:ilvl w:val="0"/>
                <w:numId w:val="35"/>
              </w:numPr>
              <w:tabs>
                <w:tab w:val="left" w:pos="743"/>
              </w:tabs>
            </w:pPr>
            <w:r>
              <w:t>Identify and supply the materials required for each extra-low voltage</w:t>
            </w:r>
            <w:r w:rsidR="00CE47BC">
              <w:t xml:space="preserve"> single path circuit</w:t>
            </w:r>
          </w:p>
          <w:p w:rsidR="0029511F" w:rsidRDefault="0029511F" w:rsidP="00BF231C">
            <w:pPr>
              <w:pStyle w:val="ListParagraph"/>
              <w:numPr>
                <w:ilvl w:val="0"/>
                <w:numId w:val="35"/>
              </w:numPr>
              <w:tabs>
                <w:tab w:val="left" w:pos="743"/>
              </w:tabs>
            </w:pPr>
            <w:r>
              <w:t>Select appropriate tools, cables and accessories</w:t>
            </w:r>
          </w:p>
          <w:p w:rsidR="0029511F" w:rsidRDefault="0029511F" w:rsidP="00BF231C">
            <w:pPr>
              <w:pStyle w:val="ListParagraph"/>
              <w:numPr>
                <w:ilvl w:val="0"/>
                <w:numId w:val="35"/>
              </w:numPr>
              <w:tabs>
                <w:tab w:val="left" w:pos="743"/>
              </w:tabs>
            </w:pPr>
            <w:r>
              <w:t>Follow appropriate cable routes</w:t>
            </w:r>
          </w:p>
          <w:p w:rsidR="0029511F" w:rsidRDefault="0029511F" w:rsidP="00BF231C">
            <w:pPr>
              <w:pStyle w:val="ListParagraph"/>
              <w:numPr>
                <w:ilvl w:val="0"/>
                <w:numId w:val="35"/>
              </w:numPr>
              <w:tabs>
                <w:tab w:val="left" w:pos="743"/>
              </w:tabs>
            </w:pPr>
            <w:r>
              <w:t xml:space="preserve">Lay wiring/cabling and terminate accessories for extra-low voltage in power and control </w:t>
            </w:r>
            <w:r w:rsidR="00CE47BC">
              <w:t xml:space="preserve">single path </w:t>
            </w:r>
            <w:r>
              <w:t>circuits</w:t>
            </w:r>
          </w:p>
          <w:p w:rsidR="0029511F" w:rsidRDefault="0029511F" w:rsidP="00BF231C">
            <w:pPr>
              <w:pStyle w:val="ListParagraph"/>
              <w:numPr>
                <w:ilvl w:val="0"/>
                <w:numId w:val="35"/>
              </w:numPr>
              <w:tabs>
                <w:tab w:val="left" w:pos="743"/>
              </w:tabs>
            </w:pPr>
            <w:r>
              <w:t>Clean the worksite to meet sustainability and environmental requirements</w:t>
            </w:r>
          </w:p>
          <w:p w:rsidR="0029511F" w:rsidRDefault="0029511F" w:rsidP="00BF231C">
            <w:pPr>
              <w:pStyle w:val="ListParagraph"/>
              <w:numPr>
                <w:ilvl w:val="0"/>
                <w:numId w:val="35"/>
              </w:numPr>
              <w:tabs>
                <w:tab w:val="left" w:pos="743"/>
              </w:tabs>
            </w:pPr>
            <w:r>
              <w:t>Report the completion of the work to the appropriate person</w:t>
            </w:r>
          </w:p>
          <w:p w:rsidR="0029511F" w:rsidRPr="009F09F6" w:rsidRDefault="0029511F" w:rsidP="008640A0"/>
        </w:tc>
      </w:tr>
      <w:tr w:rsidR="0029511F" w:rsidRPr="00B53316" w:rsidTr="0029511F">
        <w:tc>
          <w:tcPr>
            <w:tcW w:w="2518" w:type="dxa"/>
          </w:tcPr>
          <w:p w:rsidR="0029511F" w:rsidRPr="0029511F" w:rsidRDefault="0029511F" w:rsidP="008640A0">
            <w:pPr>
              <w:rPr>
                <w:b/>
              </w:rPr>
            </w:pPr>
            <w:r w:rsidRPr="0029511F">
              <w:rPr>
                <w:b/>
              </w:rPr>
              <w:t>Context of and specific resources for assessment</w:t>
            </w:r>
          </w:p>
        </w:tc>
        <w:tc>
          <w:tcPr>
            <w:tcW w:w="6724" w:type="dxa"/>
          </w:tcPr>
          <w:p w:rsidR="0029511F" w:rsidRDefault="0029511F" w:rsidP="00BF231C">
            <w:pPr>
              <w:numPr>
                <w:ilvl w:val="0"/>
                <w:numId w:val="34"/>
              </w:numPr>
              <w:tabs>
                <w:tab w:val="left" w:pos="386"/>
              </w:tabs>
              <w:spacing w:before="60" w:after="60"/>
              <w:ind w:left="386" w:hanging="386"/>
            </w:pPr>
            <w:r>
              <w:t xml:space="preserve">Assessment should be conducted in a simulated workplace </w:t>
            </w:r>
            <w:r w:rsidR="00CE47BC">
              <w:t xml:space="preserve">training </w:t>
            </w:r>
            <w:r>
              <w:t>environment using procedures, information and resources typical of a workplace.</w:t>
            </w:r>
          </w:p>
          <w:p w:rsidR="0029511F" w:rsidRDefault="00CE47BC" w:rsidP="00BF231C">
            <w:pPr>
              <w:numPr>
                <w:ilvl w:val="0"/>
                <w:numId w:val="34"/>
              </w:numPr>
              <w:tabs>
                <w:tab w:val="left" w:pos="386"/>
              </w:tabs>
              <w:spacing w:before="60" w:after="60"/>
              <w:ind w:left="386" w:hanging="386"/>
            </w:pPr>
            <w:r>
              <w:t>T</w:t>
            </w:r>
            <w:r w:rsidR="0029511F">
              <w:t>he conditions for assessment must be authentic and as far as possible reproduce and replicate the workplace</w:t>
            </w:r>
          </w:p>
          <w:p w:rsidR="0029511F" w:rsidRDefault="0029511F" w:rsidP="00BF231C">
            <w:pPr>
              <w:numPr>
                <w:ilvl w:val="0"/>
                <w:numId w:val="34"/>
              </w:numPr>
              <w:tabs>
                <w:tab w:val="left" w:pos="386"/>
              </w:tabs>
              <w:spacing w:before="60" w:after="60"/>
              <w:ind w:left="386" w:hanging="386"/>
            </w:pPr>
            <w:r>
              <w:t>Resources required to conduct assessment include:</w:t>
            </w:r>
          </w:p>
          <w:p w:rsidR="0029511F" w:rsidRDefault="0029511F" w:rsidP="00BF231C">
            <w:pPr>
              <w:pStyle w:val="ListParagraph"/>
              <w:numPr>
                <w:ilvl w:val="0"/>
                <w:numId w:val="36"/>
              </w:numPr>
              <w:tabs>
                <w:tab w:val="left" w:pos="386"/>
              </w:tabs>
              <w:spacing w:before="60" w:after="60"/>
            </w:pPr>
            <w:r>
              <w:t xml:space="preserve">Suitable </w:t>
            </w:r>
            <w:r w:rsidR="00CE47BC">
              <w:t xml:space="preserve">simulated </w:t>
            </w:r>
            <w:r>
              <w:t>work environment</w:t>
            </w:r>
          </w:p>
          <w:p w:rsidR="0029511F" w:rsidRDefault="0029511F" w:rsidP="00BF231C">
            <w:pPr>
              <w:pStyle w:val="ListParagraph"/>
              <w:numPr>
                <w:ilvl w:val="0"/>
                <w:numId w:val="36"/>
              </w:numPr>
              <w:tabs>
                <w:tab w:val="left" w:pos="386"/>
              </w:tabs>
              <w:spacing w:before="60" w:after="60"/>
            </w:pPr>
            <w:r>
              <w:t xml:space="preserve">Relevant </w:t>
            </w:r>
            <w:r w:rsidR="00061F40">
              <w:t>O</w:t>
            </w:r>
            <w:r>
              <w:t>HS policy, work procedures and instructions</w:t>
            </w:r>
          </w:p>
          <w:p w:rsidR="0029511F" w:rsidRDefault="0029511F" w:rsidP="00BF231C">
            <w:pPr>
              <w:pStyle w:val="ListParagraph"/>
              <w:numPr>
                <w:ilvl w:val="0"/>
                <w:numId w:val="36"/>
              </w:numPr>
              <w:tabs>
                <w:tab w:val="left" w:pos="386"/>
              </w:tabs>
              <w:spacing w:before="60" w:after="60"/>
            </w:pPr>
            <w:r>
              <w:t>Facilities, equipment and materials to undertake the work</w:t>
            </w:r>
          </w:p>
          <w:p w:rsidR="0029511F" w:rsidRPr="009F09F6" w:rsidRDefault="0029511F" w:rsidP="00BF231C">
            <w:pPr>
              <w:pStyle w:val="ListParagraph"/>
              <w:numPr>
                <w:ilvl w:val="0"/>
                <w:numId w:val="36"/>
              </w:numPr>
              <w:tabs>
                <w:tab w:val="left" w:pos="386"/>
              </w:tabs>
              <w:spacing w:before="60" w:after="60"/>
            </w:pPr>
          </w:p>
        </w:tc>
      </w:tr>
      <w:tr w:rsidR="0029511F" w:rsidRPr="00B53316" w:rsidTr="0029511F">
        <w:tc>
          <w:tcPr>
            <w:tcW w:w="2518" w:type="dxa"/>
          </w:tcPr>
          <w:p w:rsidR="0029511F" w:rsidRPr="0029511F" w:rsidRDefault="0029511F" w:rsidP="008640A0">
            <w:pPr>
              <w:rPr>
                <w:b/>
              </w:rPr>
            </w:pPr>
            <w:r w:rsidRPr="0029511F">
              <w:rPr>
                <w:b/>
              </w:rPr>
              <w:t>Methods of assessment</w:t>
            </w:r>
          </w:p>
        </w:tc>
        <w:tc>
          <w:tcPr>
            <w:tcW w:w="6724" w:type="dxa"/>
          </w:tcPr>
          <w:p w:rsidR="00CE47BC" w:rsidRDefault="0029511F" w:rsidP="00BF231C">
            <w:pPr>
              <w:numPr>
                <w:ilvl w:val="0"/>
                <w:numId w:val="34"/>
              </w:numPr>
              <w:tabs>
                <w:tab w:val="left" w:pos="386"/>
              </w:tabs>
              <w:spacing w:before="60" w:after="60"/>
              <w:ind w:left="386" w:hanging="386"/>
            </w:pPr>
            <w:r>
              <w:t xml:space="preserve">Assessment must include the demonstration of practical skills </w:t>
            </w:r>
            <w:r w:rsidR="00CE47BC">
              <w:t>on at least two occasions.</w:t>
            </w:r>
          </w:p>
          <w:p w:rsidR="0029511F" w:rsidRDefault="002A6A2D" w:rsidP="00BF231C">
            <w:pPr>
              <w:numPr>
                <w:ilvl w:val="0"/>
                <w:numId w:val="34"/>
              </w:numPr>
              <w:tabs>
                <w:tab w:val="left" w:pos="386"/>
              </w:tabs>
              <w:spacing w:before="60" w:after="60"/>
              <w:ind w:left="386" w:hanging="386"/>
            </w:pPr>
            <w:r>
              <w:t>Evidence of u</w:t>
            </w:r>
            <w:r w:rsidR="00CE47BC">
              <w:t>nderpinning knowledge must be assessed using methods such as</w:t>
            </w:r>
            <w:r w:rsidR="0029511F">
              <w:t>:</w:t>
            </w:r>
          </w:p>
          <w:p w:rsidR="0029511F" w:rsidRDefault="0029511F" w:rsidP="00BF231C">
            <w:pPr>
              <w:pStyle w:val="ListParagraph"/>
              <w:numPr>
                <w:ilvl w:val="0"/>
                <w:numId w:val="37"/>
              </w:numPr>
              <w:tabs>
                <w:tab w:val="left" w:pos="386"/>
              </w:tabs>
              <w:spacing w:before="60" w:after="60"/>
            </w:pPr>
            <w:r>
              <w:t xml:space="preserve">Verbal tests </w:t>
            </w:r>
          </w:p>
          <w:p w:rsidR="002A6A2D" w:rsidRDefault="002A6A2D" w:rsidP="00BF231C">
            <w:pPr>
              <w:pStyle w:val="ListParagraph"/>
              <w:numPr>
                <w:ilvl w:val="0"/>
                <w:numId w:val="37"/>
              </w:numPr>
              <w:tabs>
                <w:tab w:val="left" w:pos="386"/>
              </w:tabs>
              <w:spacing w:before="60" w:after="60"/>
            </w:pPr>
            <w:r>
              <w:t>Written tests</w:t>
            </w:r>
          </w:p>
          <w:p w:rsidR="0029511F" w:rsidRDefault="0029511F" w:rsidP="00BF231C">
            <w:pPr>
              <w:pStyle w:val="ListParagraph"/>
              <w:numPr>
                <w:ilvl w:val="0"/>
                <w:numId w:val="37"/>
              </w:numPr>
              <w:tabs>
                <w:tab w:val="left" w:pos="386"/>
              </w:tabs>
              <w:spacing w:before="60" w:after="60"/>
            </w:pPr>
            <w:r>
              <w:t>Assignments</w:t>
            </w:r>
          </w:p>
          <w:p w:rsidR="0029511F" w:rsidRPr="00C77E03" w:rsidRDefault="0029511F" w:rsidP="00CE47BC">
            <w:pPr>
              <w:pStyle w:val="ListParagraph"/>
              <w:tabs>
                <w:tab w:val="left" w:pos="386"/>
              </w:tabs>
              <w:spacing w:before="60" w:after="60"/>
              <w:ind w:left="746"/>
            </w:pPr>
          </w:p>
        </w:tc>
      </w:tr>
    </w:tbl>
    <w:p w:rsidR="00CF2316" w:rsidRPr="00CE239F" w:rsidRDefault="00CF2316" w:rsidP="00CE47BC">
      <w:pPr>
        <w:keepNext/>
        <w:spacing w:before="120" w:after="120" w:line="260" w:lineRule="exact"/>
        <w:outlineLvl w:val="1"/>
        <w:rPr>
          <w:b/>
          <w:bCs/>
          <w:color w:val="auto"/>
          <w:sz w:val="20"/>
          <w:szCs w:val="20"/>
        </w:rPr>
      </w:pPr>
    </w:p>
    <w:sectPr w:rsidR="00CF2316" w:rsidRPr="00CE239F" w:rsidSect="00CF1948">
      <w:headerReference w:type="default" r:id="rId15"/>
      <w:pgSz w:w="12240" w:h="15840"/>
      <w:pgMar w:top="851" w:right="1361" w:bottom="1361" w:left="136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8F6" w:rsidRDefault="006368F6">
      <w:r>
        <w:separator/>
      </w:r>
    </w:p>
  </w:endnote>
  <w:endnote w:type="continuationSeparator" w:id="0">
    <w:p w:rsidR="006368F6" w:rsidRDefault="0063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966" w:rsidRDefault="00176966">
    <w:r>
      <w:t>22261VIC Certificate II in Electrotechnology Studies (Pre-vocational)</w:t>
    </w:r>
  </w:p>
  <w:p w:rsidR="00176966" w:rsidRDefault="00176966"/>
  <w:tbl>
    <w:tblPr>
      <w:tblW w:w="9781" w:type="dxa"/>
      <w:tblInd w:w="108" w:type="dxa"/>
      <w:tblLook w:val="04A0" w:firstRow="1" w:lastRow="0" w:firstColumn="1" w:lastColumn="0" w:noHBand="0" w:noVBand="1"/>
    </w:tblPr>
    <w:tblGrid>
      <w:gridCol w:w="3136"/>
      <w:gridCol w:w="3245"/>
      <w:gridCol w:w="3400"/>
    </w:tblGrid>
    <w:tr w:rsidR="00176966" w:rsidRPr="00BE2508" w:rsidTr="00C80ACC">
      <w:tc>
        <w:tcPr>
          <w:tcW w:w="3136" w:type="dxa"/>
        </w:tcPr>
        <w:p w:rsidR="00176966" w:rsidRPr="00A3433E" w:rsidRDefault="00176966" w:rsidP="00BE2508">
          <w:pPr>
            <w:pStyle w:val="Footer"/>
            <w:tabs>
              <w:tab w:val="clear" w:pos="4153"/>
              <w:tab w:val="center" w:pos="4111"/>
            </w:tabs>
            <w:rPr>
              <w:rFonts w:ascii="Times New Roman" w:hAnsi="Times New Roman"/>
              <w:sz w:val="18"/>
              <w:szCs w:val="18"/>
            </w:rPr>
          </w:pPr>
          <w:r>
            <w:rPr>
              <w:rFonts w:ascii="Times New Roman" w:hAnsi="Times New Roman"/>
              <w:sz w:val="18"/>
              <w:szCs w:val="18"/>
            </w:rPr>
            <w:t xml:space="preserve">September </w:t>
          </w:r>
          <w:r w:rsidRPr="00A3433E">
            <w:rPr>
              <w:rFonts w:ascii="Times New Roman" w:hAnsi="Times New Roman"/>
              <w:sz w:val="18"/>
              <w:szCs w:val="18"/>
            </w:rPr>
            <w:t>2013</w:t>
          </w:r>
        </w:p>
        <w:p w:rsidR="00176966" w:rsidRPr="00A3433E" w:rsidRDefault="00176966" w:rsidP="00BE2508">
          <w:pPr>
            <w:pStyle w:val="Footer"/>
            <w:rPr>
              <w:rFonts w:ascii="Times New Roman" w:hAnsi="Times New Roman"/>
              <w:sz w:val="18"/>
              <w:szCs w:val="18"/>
            </w:rPr>
          </w:pPr>
          <w:r w:rsidRPr="00A3433E">
            <w:rPr>
              <w:rFonts w:ascii="Times New Roman" w:hAnsi="Times New Roman"/>
              <w:sz w:val="18"/>
              <w:szCs w:val="18"/>
            </w:rPr>
            <w:t xml:space="preserve">© State of </w:t>
          </w:r>
          <w:smartTag w:uri="urn:schemas-microsoft-com:office:smarttags" w:element="place">
            <w:smartTag w:uri="urn:schemas-microsoft-com:office:smarttags" w:element="State">
              <w:r w:rsidRPr="00A3433E">
                <w:rPr>
                  <w:rFonts w:ascii="Times New Roman" w:hAnsi="Times New Roman"/>
                  <w:sz w:val="18"/>
                  <w:szCs w:val="18"/>
                </w:rPr>
                <w:t>Victoria</w:t>
              </w:r>
            </w:smartTag>
          </w:smartTag>
        </w:p>
        <w:p w:rsidR="00176966" w:rsidRPr="00A3433E" w:rsidRDefault="00176966" w:rsidP="0064310F">
          <w:pPr>
            <w:pStyle w:val="NormalBold"/>
            <w:spacing w:before="0" w:after="0"/>
            <w:rPr>
              <w:rFonts w:ascii="Times New Roman" w:hAnsi="Times New Roman"/>
              <w:sz w:val="18"/>
              <w:szCs w:val="18"/>
              <w:lang w:val="en-AU"/>
            </w:rPr>
          </w:pPr>
        </w:p>
      </w:tc>
      <w:tc>
        <w:tcPr>
          <w:tcW w:w="3245" w:type="dxa"/>
        </w:tcPr>
        <w:p w:rsidR="00176966" w:rsidRPr="00A3433E" w:rsidRDefault="00176966" w:rsidP="00BE2508">
          <w:pPr>
            <w:pStyle w:val="Footer"/>
            <w:jc w:val="center"/>
            <w:rPr>
              <w:rFonts w:ascii="Times New Roman" w:hAnsi="Times New Roman"/>
              <w:sz w:val="18"/>
              <w:szCs w:val="18"/>
            </w:rPr>
          </w:pPr>
          <w:r>
            <w:rPr>
              <w:rFonts w:ascii="Helvetica" w:hAnsi="Helvetica" w:cs="Helvetica"/>
              <w:noProof/>
              <w:color w:val="808080"/>
              <w:sz w:val="20"/>
              <w:szCs w:val="18"/>
            </w:rPr>
            <w:drawing>
              <wp:inline distT="0" distB="0" distL="0" distR="0" wp14:anchorId="74035435" wp14:editId="3EC25E3B">
                <wp:extent cx="838200" cy="295275"/>
                <wp:effectExtent l="19050" t="0" r="0" b="0"/>
                <wp:docPr id="1" name="Picture 1" descr="Description: 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88x31"/>
                        <pic:cNvPicPr>
                          <a:picLocks noChangeAspect="1" noChangeArrowheads="1"/>
                        </pic:cNvPicPr>
                      </pic:nvPicPr>
                      <pic:blipFill>
                        <a:blip r:embed="rId1"/>
                        <a:srcRect/>
                        <a:stretch>
                          <a:fillRect/>
                        </a:stretch>
                      </pic:blipFill>
                      <pic:spPr bwMode="auto">
                        <a:xfrm>
                          <a:off x="0" y="0"/>
                          <a:ext cx="838200" cy="295275"/>
                        </a:xfrm>
                        <a:prstGeom prst="rect">
                          <a:avLst/>
                        </a:prstGeom>
                        <a:noFill/>
                        <a:ln w="9525">
                          <a:noFill/>
                          <a:miter lim="800000"/>
                          <a:headEnd/>
                          <a:tailEnd/>
                        </a:ln>
                      </pic:spPr>
                    </pic:pic>
                  </a:graphicData>
                </a:graphic>
              </wp:inline>
            </w:drawing>
          </w:r>
        </w:p>
      </w:tc>
      <w:tc>
        <w:tcPr>
          <w:tcW w:w="3400" w:type="dxa"/>
        </w:tcPr>
        <w:p w:rsidR="00176966" w:rsidRPr="00A3433E" w:rsidRDefault="00176966" w:rsidP="0064310F">
          <w:pPr>
            <w:pStyle w:val="Footer"/>
            <w:jc w:val="right"/>
            <w:rPr>
              <w:rFonts w:ascii="Times New Roman" w:hAnsi="Times New Roman"/>
              <w:sz w:val="18"/>
              <w:szCs w:val="18"/>
            </w:rPr>
          </w:pPr>
          <w:r w:rsidRPr="00A3433E">
            <w:rPr>
              <w:rFonts w:ascii="Times New Roman" w:hAnsi="Times New Roman"/>
              <w:sz w:val="18"/>
              <w:szCs w:val="18"/>
            </w:rPr>
            <w:t xml:space="preserve">Page </w:t>
          </w:r>
          <w:r w:rsidRPr="00A3433E">
            <w:rPr>
              <w:rStyle w:val="PageNumber"/>
              <w:rFonts w:ascii="Times New Roman" w:hAnsi="Times New Roman"/>
              <w:sz w:val="18"/>
              <w:szCs w:val="18"/>
            </w:rPr>
            <w:fldChar w:fldCharType="begin"/>
          </w:r>
          <w:r w:rsidRPr="00A3433E">
            <w:rPr>
              <w:rStyle w:val="PageNumber"/>
              <w:rFonts w:ascii="Times New Roman" w:hAnsi="Times New Roman"/>
              <w:sz w:val="18"/>
              <w:szCs w:val="18"/>
            </w:rPr>
            <w:instrText xml:space="preserve"> PAGE </w:instrText>
          </w:r>
          <w:r w:rsidRPr="00A3433E">
            <w:rPr>
              <w:rStyle w:val="PageNumber"/>
              <w:rFonts w:ascii="Times New Roman" w:hAnsi="Times New Roman"/>
              <w:sz w:val="18"/>
              <w:szCs w:val="18"/>
            </w:rPr>
            <w:fldChar w:fldCharType="separate"/>
          </w:r>
          <w:r w:rsidR="001F0933">
            <w:rPr>
              <w:rStyle w:val="PageNumber"/>
              <w:rFonts w:ascii="Times New Roman" w:hAnsi="Times New Roman"/>
              <w:noProof/>
              <w:sz w:val="18"/>
              <w:szCs w:val="18"/>
            </w:rPr>
            <w:t>2</w:t>
          </w:r>
          <w:r w:rsidRPr="00A3433E">
            <w:rPr>
              <w:rStyle w:val="PageNumber"/>
              <w:rFonts w:ascii="Times New Roman" w:hAnsi="Times New Roman"/>
              <w:sz w:val="18"/>
              <w:szCs w:val="18"/>
            </w:rPr>
            <w:fldChar w:fldCharType="end"/>
          </w:r>
        </w:p>
      </w:tc>
    </w:tr>
  </w:tbl>
  <w:p w:rsidR="00176966" w:rsidRDefault="0017696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8F6" w:rsidRDefault="006368F6">
      <w:r>
        <w:separator/>
      </w:r>
    </w:p>
  </w:footnote>
  <w:footnote w:type="continuationSeparator" w:id="0">
    <w:p w:rsidR="006368F6" w:rsidRDefault="006368F6">
      <w:r>
        <w:continuationSeparator/>
      </w:r>
    </w:p>
  </w:footnote>
  <w:footnote w:id="1">
    <w:p w:rsidR="00176966" w:rsidRDefault="00176966"/>
    <w:p w:rsidR="00176966" w:rsidRPr="00820BE7" w:rsidRDefault="00176966" w:rsidP="0029511F">
      <w:pPr>
        <w:pStyle w:val="FootnoteText"/>
        <w:rPr>
          <w:rFonts w:ascii="Arial" w:hAnsi="Arial" w:cs="Arial"/>
          <w:color w:val="0070C0"/>
        </w:rPr>
      </w:pPr>
    </w:p>
  </w:footnote>
  <w:footnote w:id="2">
    <w:p w:rsidR="00176966" w:rsidRDefault="00176966"/>
    <w:p w:rsidR="00176966" w:rsidRPr="00820BE7" w:rsidRDefault="00176966" w:rsidP="0029511F">
      <w:pPr>
        <w:pStyle w:val="FootnoteText"/>
        <w:rPr>
          <w:rFonts w:ascii="Arial" w:hAnsi="Arial" w:cs="Arial"/>
          <w:color w:val="0070C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966" w:rsidRPr="00714A93" w:rsidRDefault="00176966" w:rsidP="00714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504"/>
    <w:multiLevelType w:val="hybridMultilevel"/>
    <w:tmpl w:val="FF30A068"/>
    <w:lvl w:ilvl="0" w:tplc="E1BA5F6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9B1BDD"/>
    <w:multiLevelType w:val="hybridMultilevel"/>
    <w:tmpl w:val="4F10B1EC"/>
    <w:lvl w:ilvl="0" w:tplc="9A6C96C8">
      <w:start w:val="1"/>
      <w:numFmt w:val="bullet"/>
      <w:lvlText w:val=""/>
      <w:lvlJc w:val="left"/>
      <w:pPr>
        <w:tabs>
          <w:tab w:val="num" w:pos="513"/>
        </w:tabs>
        <w:ind w:left="513" w:hanging="360"/>
      </w:pPr>
      <w:rPr>
        <w:rFonts w:ascii="Symbol" w:hAnsi="Symbol" w:hint="default"/>
        <w:sz w:val="28"/>
      </w:rPr>
    </w:lvl>
    <w:lvl w:ilvl="1" w:tplc="0C090003" w:tentative="1">
      <w:start w:val="1"/>
      <w:numFmt w:val="bullet"/>
      <w:lvlText w:val="o"/>
      <w:lvlJc w:val="left"/>
      <w:pPr>
        <w:tabs>
          <w:tab w:val="num" w:pos="1593"/>
        </w:tabs>
        <w:ind w:left="1593" w:hanging="360"/>
      </w:pPr>
      <w:rPr>
        <w:rFonts w:ascii="Courier New" w:hAnsi="Courier New" w:cs="Courier New" w:hint="default"/>
      </w:rPr>
    </w:lvl>
    <w:lvl w:ilvl="2" w:tplc="0C090005" w:tentative="1">
      <w:start w:val="1"/>
      <w:numFmt w:val="bullet"/>
      <w:lvlText w:val=""/>
      <w:lvlJc w:val="left"/>
      <w:pPr>
        <w:tabs>
          <w:tab w:val="num" w:pos="2313"/>
        </w:tabs>
        <w:ind w:left="2313" w:hanging="360"/>
      </w:pPr>
      <w:rPr>
        <w:rFonts w:ascii="Wingdings" w:hAnsi="Wingdings" w:hint="default"/>
      </w:rPr>
    </w:lvl>
    <w:lvl w:ilvl="3" w:tplc="0C090001" w:tentative="1">
      <w:start w:val="1"/>
      <w:numFmt w:val="bullet"/>
      <w:lvlText w:val=""/>
      <w:lvlJc w:val="left"/>
      <w:pPr>
        <w:tabs>
          <w:tab w:val="num" w:pos="3033"/>
        </w:tabs>
        <w:ind w:left="3033" w:hanging="360"/>
      </w:pPr>
      <w:rPr>
        <w:rFonts w:ascii="Symbol" w:hAnsi="Symbol" w:hint="default"/>
      </w:rPr>
    </w:lvl>
    <w:lvl w:ilvl="4" w:tplc="0C090003" w:tentative="1">
      <w:start w:val="1"/>
      <w:numFmt w:val="bullet"/>
      <w:lvlText w:val="o"/>
      <w:lvlJc w:val="left"/>
      <w:pPr>
        <w:tabs>
          <w:tab w:val="num" w:pos="3753"/>
        </w:tabs>
        <w:ind w:left="3753" w:hanging="360"/>
      </w:pPr>
      <w:rPr>
        <w:rFonts w:ascii="Courier New" w:hAnsi="Courier New" w:cs="Courier New" w:hint="default"/>
      </w:rPr>
    </w:lvl>
    <w:lvl w:ilvl="5" w:tplc="0C090005" w:tentative="1">
      <w:start w:val="1"/>
      <w:numFmt w:val="bullet"/>
      <w:lvlText w:val=""/>
      <w:lvlJc w:val="left"/>
      <w:pPr>
        <w:tabs>
          <w:tab w:val="num" w:pos="4473"/>
        </w:tabs>
        <w:ind w:left="4473" w:hanging="360"/>
      </w:pPr>
      <w:rPr>
        <w:rFonts w:ascii="Wingdings" w:hAnsi="Wingdings" w:hint="default"/>
      </w:rPr>
    </w:lvl>
    <w:lvl w:ilvl="6" w:tplc="0C090001" w:tentative="1">
      <w:start w:val="1"/>
      <w:numFmt w:val="bullet"/>
      <w:lvlText w:val=""/>
      <w:lvlJc w:val="left"/>
      <w:pPr>
        <w:tabs>
          <w:tab w:val="num" w:pos="5193"/>
        </w:tabs>
        <w:ind w:left="5193" w:hanging="360"/>
      </w:pPr>
      <w:rPr>
        <w:rFonts w:ascii="Symbol" w:hAnsi="Symbol" w:hint="default"/>
      </w:rPr>
    </w:lvl>
    <w:lvl w:ilvl="7" w:tplc="0C090003" w:tentative="1">
      <w:start w:val="1"/>
      <w:numFmt w:val="bullet"/>
      <w:lvlText w:val="o"/>
      <w:lvlJc w:val="left"/>
      <w:pPr>
        <w:tabs>
          <w:tab w:val="num" w:pos="5913"/>
        </w:tabs>
        <w:ind w:left="5913" w:hanging="360"/>
      </w:pPr>
      <w:rPr>
        <w:rFonts w:ascii="Courier New" w:hAnsi="Courier New" w:cs="Courier New" w:hint="default"/>
      </w:rPr>
    </w:lvl>
    <w:lvl w:ilvl="8" w:tplc="0C090005" w:tentative="1">
      <w:start w:val="1"/>
      <w:numFmt w:val="bullet"/>
      <w:lvlText w:val=""/>
      <w:lvlJc w:val="left"/>
      <w:pPr>
        <w:tabs>
          <w:tab w:val="num" w:pos="6633"/>
        </w:tabs>
        <w:ind w:left="6633" w:hanging="360"/>
      </w:pPr>
      <w:rPr>
        <w:rFonts w:ascii="Wingdings" w:hAnsi="Wingdings" w:hint="default"/>
      </w:rPr>
    </w:lvl>
  </w:abstractNum>
  <w:abstractNum w:abstractNumId="2" w15:restartNumberingAfterBreak="0">
    <w:nsid w:val="0EE80BE0"/>
    <w:multiLevelType w:val="hybridMultilevel"/>
    <w:tmpl w:val="A43040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8E17CF"/>
    <w:multiLevelType w:val="hybridMultilevel"/>
    <w:tmpl w:val="31422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0C0D32"/>
    <w:multiLevelType w:val="multilevel"/>
    <w:tmpl w:val="B33442EC"/>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8151BE6"/>
    <w:multiLevelType w:val="multilevel"/>
    <w:tmpl w:val="7788FBB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AA5633B"/>
    <w:multiLevelType w:val="hybridMultilevel"/>
    <w:tmpl w:val="13586F2C"/>
    <w:lvl w:ilvl="0" w:tplc="FFFFFFFF">
      <w:start w:val="1"/>
      <w:numFmt w:val="decimal"/>
      <w:pStyle w:val="MersHeading2"/>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20406383"/>
    <w:multiLevelType w:val="hybridMultilevel"/>
    <w:tmpl w:val="505C6162"/>
    <w:lvl w:ilvl="0" w:tplc="2D687D7E">
      <w:start w:val="1"/>
      <w:numFmt w:val="lowerRoman"/>
      <w:lvlText w:val="%1)"/>
      <w:lvlJc w:val="left"/>
      <w:pPr>
        <w:tabs>
          <w:tab w:val="num" w:pos="491"/>
        </w:tabs>
        <w:ind w:left="491" w:hanging="491"/>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208D0554"/>
    <w:multiLevelType w:val="hybridMultilevel"/>
    <w:tmpl w:val="4612A8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6281008"/>
    <w:multiLevelType w:val="hybridMultilevel"/>
    <w:tmpl w:val="66EA957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8A20E8"/>
    <w:multiLevelType w:val="hybridMultilevel"/>
    <w:tmpl w:val="3BA0E7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F0A3F0E"/>
    <w:multiLevelType w:val="hybridMultilevel"/>
    <w:tmpl w:val="42E82594"/>
    <w:lvl w:ilvl="0" w:tplc="FFFFFFFF">
      <w:start w:val="1"/>
      <w:numFmt w:val="lowerRoman"/>
      <w:pStyle w:val="Numerallist"/>
      <w:lvlText w:val="(%1)"/>
      <w:lvlJc w:val="center"/>
      <w:pPr>
        <w:tabs>
          <w:tab w:val="num" w:pos="1585"/>
        </w:tabs>
        <w:ind w:left="1565" w:hanging="340"/>
      </w:pPr>
      <w:rPr>
        <w:rFonts w:hint="default"/>
      </w:rPr>
    </w:lvl>
    <w:lvl w:ilvl="1" w:tplc="FFFFFFFF">
      <w:start w:val="1"/>
      <w:numFmt w:val="lowerLetter"/>
      <w:lvlText w:val="%2."/>
      <w:lvlJc w:val="left"/>
      <w:pPr>
        <w:tabs>
          <w:tab w:val="num" w:pos="1814"/>
        </w:tabs>
        <w:ind w:left="1814" w:hanging="360"/>
      </w:pPr>
    </w:lvl>
    <w:lvl w:ilvl="2" w:tplc="FFFFFFFF">
      <w:start w:val="1"/>
      <w:numFmt w:val="lowerRoman"/>
      <w:lvlText w:val="%3."/>
      <w:lvlJc w:val="right"/>
      <w:pPr>
        <w:tabs>
          <w:tab w:val="num" w:pos="2534"/>
        </w:tabs>
        <w:ind w:left="2534" w:hanging="180"/>
      </w:pPr>
    </w:lvl>
    <w:lvl w:ilvl="3" w:tplc="FFFFFFFF" w:tentative="1">
      <w:start w:val="1"/>
      <w:numFmt w:val="decimal"/>
      <w:lvlText w:val="%4."/>
      <w:lvlJc w:val="left"/>
      <w:pPr>
        <w:tabs>
          <w:tab w:val="num" w:pos="3254"/>
        </w:tabs>
        <w:ind w:left="3254" w:hanging="360"/>
      </w:pPr>
    </w:lvl>
    <w:lvl w:ilvl="4" w:tplc="FFFFFFFF" w:tentative="1">
      <w:start w:val="1"/>
      <w:numFmt w:val="lowerLetter"/>
      <w:lvlText w:val="%5."/>
      <w:lvlJc w:val="left"/>
      <w:pPr>
        <w:tabs>
          <w:tab w:val="num" w:pos="3974"/>
        </w:tabs>
        <w:ind w:left="3974" w:hanging="360"/>
      </w:pPr>
    </w:lvl>
    <w:lvl w:ilvl="5" w:tplc="FFFFFFFF" w:tentative="1">
      <w:start w:val="1"/>
      <w:numFmt w:val="lowerRoman"/>
      <w:lvlText w:val="%6."/>
      <w:lvlJc w:val="right"/>
      <w:pPr>
        <w:tabs>
          <w:tab w:val="num" w:pos="4694"/>
        </w:tabs>
        <w:ind w:left="4694" w:hanging="180"/>
      </w:pPr>
    </w:lvl>
    <w:lvl w:ilvl="6" w:tplc="FFFFFFFF" w:tentative="1">
      <w:start w:val="1"/>
      <w:numFmt w:val="decimal"/>
      <w:lvlText w:val="%7."/>
      <w:lvlJc w:val="left"/>
      <w:pPr>
        <w:tabs>
          <w:tab w:val="num" w:pos="5414"/>
        </w:tabs>
        <w:ind w:left="5414" w:hanging="360"/>
      </w:pPr>
    </w:lvl>
    <w:lvl w:ilvl="7" w:tplc="FFFFFFFF" w:tentative="1">
      <w:start w:val="1"/>
      <w:numFmt w:val="lowerLetter"/>
      <w:lvlText w:val="%8."/>
      <w:lvlJc w:val="left"/>
      <w:pPr>
        <w:tabs>
          <w:tab w:val="num" w:pos="6134"/>
        </w:tabs>
        <w:ind w:left="6134" w:hanging="360"/>
      </w:pPr>
    </w:lvl>
    <w:lvl w:ilvl="8" w:tplc="FFFFFFFF" w:tentative="1">
      <w:start w:val="1"/>
      <w:numFmt w:val="lowerRoman"/>
      <w:lvlText w:val="%9."/>
      <w:lvlJc w:val="right"/>
      <w:pPr>
        <w:tabs>
          <w:tab w:val="num" w:pos="6854"/>
        </w:tabs>
        <w:ind w:left="6854" w:hanging="180"/>
      </w:pPr>
    </w:lvl>
  </w:abstractNum>
  <w:abstractNum w:abstractNumId="12" w15:restartNumberingAfterBreak="0">
    <w:nsid w:val="33FD2065"/>
    <w:multiLevelType w:val="hybridMultilevel"/>
    <w:tmpl w:val="02D02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5B417F"/>
    <w:multiLevelType w:val="hybridMultilevel"/>
    <w:tmpl w:val="B990489A"/>
    <w:lvl w:ilvl="0" w:tplc="E1BA5F6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580930"/>
    <w:multiLevelType w:val="hybridMultilevel"/>
    <w:tmpl w:val="F1167A22"/>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365D4022"/>
    <w:multiLevelType w:val="hybridMultilevel"/>
    <w:tmpl w:val="3EB8A902"/>
    <w:lvl w:ilvl="0" w:tplc="0C090001">
      <w:start w:val="1"/>
      <w:numFmt w:val="bullet"/>
      <w:lvlText w:val=""/>
      <w:lvlJc w:val="left"/>
      <w:pPr>
        <w:tabs>
          <w:tab w:val="num" w:pos="360"/>
        </w:tabs>
        <w:ind w:left="360" w:hanging="360"/>
      </w:pPr>
      <w:rPr>
        <w:rFonts w:ascii="Symbol" w:hAnsi="Symbol" w:hint="default"/>
      </w:rPr>
    </w:lvl>
    <w:lvl w:ilvl="1" w:tplc="97B4495A">
      <w:start w:val="1"/>
      <w:numFmt w:val="bullet"/>
      <w:lvlText w:val="-"/>
      <w:lvlJc w:val="left"/>
      <w:pPr>
        <w:tabs>
          <w:tab w:val="num" w:pos="1080"/>
        </w:tabs>
        <w:ind w:left="1080" w:hanging="360"/>
      </w:pPr>
      <w:rPr>
        <w:rFonts w:hAnsi="Courier New" w:hint="default"/>
      </w:rPr>
    </w:lvl>
    <w:lvl w:ilvl="2" w:tplc="9FC82C8C">
      <w:start w:val="6"/>
      <w:numFmt w:val="bullet"/>
      <w:lvlText w:val=""/>
      <w:lvlJc w:val="left"/>
      <w:pPr>
        <w:tabs>
          <w:tab w:val="num" w:pos="1800"/>
        </w:tabs>
        <w:ind w:left="1800" w:hanging="360"/>
      </w:pPr>
      <w:rPr>
        <w:rFonts w:ascii="Symbol" w:eastAsia="Times New Roman" w:hAnsi="Symbol" w:cs="Times New Roman" w:hint="default"/>
      </w:rPr>
    </w:lvl>
    <w:lvl w:ilvl="3" w:tplc="97B4495A">
      <w:start w:val="1"/>
      <w:numFmt w:val="bullet"/>
      <w:lvlText w:val="-"/>
      <w:lvlJc w:val="left"/>
      <w:pPr>
        <w:tabs>
          <w:tab w:val="num" w:pos="2520"/>
        </w:tabs>
        <w:ind w:left="2520" w:hanging="360"/>
      </w:pPr>
      <w:rPr>
        <w:rFonts w:hAnsi="Courier New"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EF1269"/>
    <w:multiLevelType w:val="hybridMultilevel"/>
    <w:tmpl w:val="CE682250"/>
    <w:lvl w:ilvl="0" w:tplc="2154129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A771641"/>
    <w:multiLevelType w:val="multilevel"/>
    <w:tmpl w:val="E0B4E16C"/>
    <w:lvl w:ilvl="0">
      <w:start w:val="1"/>
      <w:numFmt w:val="lowerRoman"/>
      <w:lvlText w:val="%1."/>
      <w:lvlJc w:val="right"/>
      <w:pPr>
        <w:tabs>
          <w:tab w:val="num" w:pos="-690"/>
        </w:tabs>
        <w:ind w:left="-690" w:hanging="360"/>
      </w:pPr>
    </w:lvl>
    <w:lvl w:ilvl="1" w:tentative="1">
      <w:start w:val="1"/>
      <w:numFmt w:val="lowerRoman"/>
      <w:lvlText w:val="%2."/>
      <w:lvlJc w:val="right"/>
      <w:pPr>
        <w:tabs>
          <w:tab w:val="num" w:pos="30"/>
        </w:tabs>
        <w:ind w:left="30" w:hanging="360"/>
      </w:pPr>
    </w:lvl>
    <w:lvl w:ilvl="2" w:tentative="1">
      <w:start w:val="1"/>
      <w:numFmt w:val="lowerRoman"/>
      <w:lvlText w:val="%3."/>
      <w:lvlJc w:val="right"/>
      <w:pPr>
        <w:tabs>
          <w:tab w:val="num" w:pos="750"/>
        </w:tabs>
        <w:ind w:left="750" w:hanging="360"/>
      </w:pPr>
    </w:lvl>
    <w:lvl w:ilvl="3" w:tentative="1">
      <w:start w:val="1"/>
      <w:numFmt w:val="lowerRoman"/>
      <w:lvlText w:val="%4."/>
      <w:lvlJc w:val="right"/>
      <w:pPr>
        <w:tabs>
          <w:tab w:val="num" w:pos="1470"/>
        </w:tabs>
        <w:ind w:left="1470" w:hanging="360"/>
      </w:pPr>
    </w:lvl>
    <w:lvl w:ilvl="4" w:tentative="1">
      <w:start w:val="1"/>
      <w:numFmt w:val="lowerRoman"/>
      <w:lvlText w:val="%5."/>
      <w:lvlJc w:val="right"/>
      <w:pPr>
        <w:tabs>
          <w:tab w:val="num" w:pos="2190"/>
        </w:tabs>
        <w:ind w:left="2190" w:hanging="360"/>
      </w:pPr>
    </w:lvl>
    <w:lvl w:ilvl="5" w:tentative="1">
      <w:start w:val="1"/>
      <w:numFmt w:val="lowerRoman"/>
      <w:lvlText w:val="%6."/>
      <w:lvlJc w:val="right"/>
      <w:pPr>
        <w:tabs>
          <w:tab w:val="num" w:pos="2910"/>
        </w:tabs>
        <w:ind w:left="2910" w:hanging="360"/>
      </w:pPr>
    </w:lvl>
    <w:lvl w:ilvl="6" w:tentative="1">
      <w:start w:val="1"/>
      <w:numFmt w:val="lowerRoman"/>
      <w:lvlText w:val="%7."/>
      <w:lvlJc w:val="right"/>
      <w:pPr>
        <w:tabs>
          <w:tab w:val="num" w:pos="3630"/>
        </w:tabs>
        <w:ind w:left="3630" w:hanging="360"/>
      </w:pPr>
    </w:lvl>
    <w:lvl w:ilvl="7" w:tentative="1">
      <w:start w:val="1"/>
      <w:numFmt w:val="lowerRoman"/>
      <w:lvlText w:val="%8."/>
      <w:lvlJc w:val="right"/>
      <w:pPr>
        <w:tabs>
          <w:tab w:val="num" w:pos="4350"/>
        </w:tabs>
        <w:ind w:left="4350" w:hanging="360"/>
      </w:pPr>
    </w:lvl>
    <w:lvl w:ilvl="8" w:tentative="1">
      <w:start w:val="1"/>
      <w:numFmt w:val="lowerRoman"/>
      <w:lvlText w:val="%9."/>
      <w:lvlJc w:val="right"/>
      <w:pPr>
        <w:tabs>
          <w:tab w:val="num" w:pos="5070"/>
        </w:tabs>
        <w:ind w:left="5070" w:hanging="360"/>
      </w:pPr>
    </w:lvl>
  </w:abstractNum>
  <w:abstractNum w:abstractNumId="18" w15:restartNumberingAfterBreak="0">
    <w:nsid w:val="3C6D70B2"/>
    <w:multiLevelType w:val="multilevel"/>
    <w:tmpl w:val="3B5227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570399"/>
    <w:multiLevelType w:val="hybridMultilevel"/>
    <w:tmpl w:val="5B5674DC"/>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0F53F0B"/>
    <w:multiLevelType w:val="hybridMultilevel"/>
    <w:tmpl w:val="A63601F2"/>
    <w:lvl w:ilvl="0" w:tplc="2154129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33A5C48"/>
    <w:multiLevelType w:val="multilevel"/>
    <w:tmpl w:val="0F34B1F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C03013"/>
    <w:multiLevelType w:val="hybridMultilevel"/>
    <w:tmpl w:val="2D62861A"/>
    <w:lvl w:ilvl="0" w:tplc="E1BA5F6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E4012F"/>
    <w:multiLevelType w:val="multilevel"/>
    <w:tmpl w:val="28DA80B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47584C5A"/>
    <w:multiLevelType w:val="hybridMultilevel"/>
    <w:tmpl w:val="CDDAB5B0"/>
    <w:lvl w:ilvl="0" w:tplc="5D448862">
      <w:start w:val="1"/>
      <w:numFmt w:val="bullet"/>
      <w:pStyle w:val="MERSItalic"/>
      <w:lvlText w:val=""/>
      <w:lvlJc w:val="left"/>
      <w:pPr>
        <w:tabs>
          <w:tab w:val="num" w:pos="357"/>
        </w:tabs>
        <w:ind w:left="357" w:hanging="357"/>
      </w:pPr>
      <w:rPr>
        <w:rFonts w:ascii="Symbol" w:hAnsi="Symbol" w:cs="Times New Roman"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5" w15:restartNumberingAfterBreak="0">
    <w:nsid w:val="498A6B5C"/>
    <w:multiLevelType w:val="hybridMultilevel"/>
    <w:tmpl w:val="0A54A42E"/>
    <w:lvl w:ilvl="0" w:tplc="E1BA5F60">
      <w:start w:val="1"/>
      <w:numFmt w:val="bullet"/>
      <w:lvlText w:val="-"/>
      <w:lvlJc w:val="left"/>
      <w:pPr>
        <w:ind w:left="746" w:hanging="360"/>
      </w:pPr>
      <w:rPr>
        <w:rFonts w:ascii="Courier New" w:hAnsi="Courier New" w:hint="default"/>
      </w:rPr>
    </w:lvl>
    <w:lvl w:ilvl="1" w:tplc="0C090003" w:tentative="1">
      <w:start w:val="1"/>
      <w:numFmt w:val="bullet"/>
      <w:lvlText w:val="o"/>
      <w:lvlJc w:val="left"/>
      <w:pPr>
        <w:ind w:left="1466" w:hanging="360"/>
      </w:pPr>
      <w:rPr>
        <w:rFonts w:ascii="Courier New" w:hAnsi="Courier New" w:cs="Courier New" w:hint="default"/>
      </w:rPr>
    </w:lvl>
    <w:lvl w:ilvl="2" w:tplc="0C090005" w:tentative="1">
      <w:start w:val="1"/>
      <w:numFmt w:val="bullet"/>
      <w:lvlText w:val=""/>
      <w:lvlJc w:val="left"/>
      <w:pPr>
        <w:ind w:left="2186" w:hanging="360"/>
      </w:pPr>
      <w:rPr>
        <w:rFonts w:ascii="Wingdings" w:hAnsi="Wingdings" w:hint="default"/>
      </w:rPr>
    </w:lvl>
    <w:lvl w:ilvl="3" w:tplc="0C090001" w:tentative="1">
      <w:start w:val="1"/>
      <w:numFmt w:val="bullet"/>
      <w:lvlText w:val=""/>
      <w:lvlJc w:val="left"/>
      <w:pPr>
        <w:ind w:left="2906" w:hanging="360"/>
      </w:pPr>
      <w:rPr>
        <w:rFonts w:ascii="Symbol" w:hAnsi="Symbol" w:hint="default"/>
      </w:rPr>
    </w:lvl>
    <w:lvl w:ilvl="4" w:tplc="0C090003" w:tentative="1">
      <w:start w:val="1"/>
      <w:numFmt w:val="bullet"/>
      <w:lvlText w:val="o"/>
      <w:lvlJc w:val="left"/>
      <w:pPr>
        <w:ind w:left="3626" w:hanging="360"/>
      </w:pPr>
      <w:rPr>
        <w:rFonts w:ascii="Courier New" w:hAnsi="Courier New" w:cs="Courier New" w:hint="default"/>
      </w:rPr>
    </w:lvl>
    <w:lvl w:ilvl="5" w:tplc="0C090005" w:tentative="1">
      <w:start w:val="1"/>
      <w:numFmt w:val="bullet"/>
      <w:lvlText w:val=""/>
      <w:lvlJc w:val="left"/>
      <w:pPr>
        <w:ind w:left="4346" w:hanging="360"/>
      </w:pPr>
      <w:rPr>
        <w:rFonts w:ascii="Wingdings" w:hAnsi="Wingdings" w:hint="default"/>
      </w:rPr>
    </w:lvl>
    <w:lvl w:ilvl="6" w:tplc="0C090001" w:tentative="1">
      <w:start w:val="1"/>
      <w:numFmt w:val="bullet"/>
      <w:lvlText w:val=""/>
      <w:lvlJc w:val="left"/>
      <w:pPr>
        <w:ind w:left="5066" w:hanging="360"/>
      </w:pPr>
      <w:rPr>
        <w:rFonts w:ascii="Symbol" w:hAnsi="Symbol" w:hint="default"/>
      </w:rPr>
    </w:lvl>
    <w:lvl w:ilvl="7" w:tplc="0C090003" w:tentative="1">
      <w:start w:val="1"/>
      <w:numFmt w:val="bullet"/>
      <w:lvlText w:val="o"/>
      <w:lvlJc w:val="left"/>
      <w:pPr>
        <w:ind w:left="5786" w:hanging="360"/>
      </w:pPr>
      <w:rPr>
        <w:rFonts w:ascii="Courier New" w:hAnsi="Courier New" w:cs="Courier New" w:hint="default"/>
      </w:rPr>
    </w:lvl>
    <w:lvl w:ilvl="8" w:tplc="0C090005" w:tentative="1">
      <w:start w:val="1"/>
      <w:numFmt w:val="bullet"/>
      <w:lvlText w:val=""/>
      <w:lvlJc w:val="left"/>
      <w:pPr>
        <w:ind w:left="6506" w:hanging="360"/>
      </w:pPr>
      <w:rPr>
        <w:rFonts w:ascii="Wingdings" w:hAnsi="Wingdings" w:hint="default"/>
      </w:rPr>
    </w:lvl>
  </w:abstractNum>
  <w:abstractNum w:abstractNumId="26" w15:restartNumberingAfterBreak="0">
    <w:nsid w:val="4A892371"/>
    <w:multiLevelType w:val="hybridMultilevel"/>
    <w:tmpl w:val="C6DC5EB0"/>
    <w:lvl w:ilvl="0" w:tplc="9AD097FC">
      <w:start w:val="1"/>
      <w:numFmt w:val="bullet"/>
      <w:lvlText w:val=""/>
      <w:lvlJc w:val="left"/>
      <w:pPr>
        <w:tabs>
          <w:tab w:val="num" w:pos="340"/>
        </w:tabs>
        <w:ind w:left="142" w:hanging="142"/>
      </w:pPr>
      <w:rPr>
        <w:rFonts w:ascii="Symbol" w:hAnsi="Symbol" w:hint="default"/>
        <w:color w:val="auto"/>
      </w:rPr>
    </w:lvl>
    <w:lvl w:ilvl="1" w:tplc="4904A92E" w:tentative="1">
      <w:start w:val="1"/>
      <w:numFmt w:val="bullet"/>
      <w:lvlText w:val="o"/>
      <w:lvlJc w:val="left"/>
      <w:pPr>
        <w:tabs>
          <w:tab w:val="num" w:pos="1440"/>
        </w:tabs>
        <w:ind w:left="1440" w:hanging="360"/>
      </w:pPr>
      <w:rPr>
        <w:rFonts w:ascii="Courier New" w:hAnsi="Courier New" w:cs="Courier New" w:hint="default"/>
      </w:rPr>
    </w:lvl>
    <w:lvl w:ilvl="2" w:tplc="BCDE0F76" w:tentative="1">
      <w:start w:val="1"/>
      <w:numFmt w:val="bullet"/>
      <w:lvlText w:val=""/>
      <w:lvlJc w:val="left"/>
      <w:pPr>
        <w:tabs>
          <w:tab w:val="num" w:pos="2160"/>
        </w:tabs>
        <w:ind w:left="2160" w:hanging="360"/>
      </w:pPr>
      <w:rPr>
        <w:rFonts w:ascii="Wingdings" w:hAnsi="Wingdings" w:hint="default"/>
      </w:rPr>
    </w:lvl>
    <w:lvl w:ilvl="3" w:tplc="EB5484C4"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571146"/>
    <w:multiLevelType w:val="hybridMultilevel"/>
    <w:tmpl w:val="A7F28C98"/>
    <w:lvl w:ilvl="0" w:tplc="6734A0A6">
      <w:start w:val="8"/>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520478"/>
    <w:multiLevelType w:val="hybridMultilevel"/>
    <w:tmpl w:val="39B8DA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4C02303"/>
    <w:multiLevelType w:val="hybridMultilevel"/>
    <w:tmpl w:val="A4B2BF0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7A342AE"/>
    <w:multiLevelType w:val="hybridMultilevel"/>
    <w:tmpl w:val="A8623534"/>
    <w:lvl w:ilvl="0" w:tplc="E1BA5F60">
      <w:start w:val="1"/>
      <w:numFmt w:val="bullet"/>
      <w:lvlText w:val="-"/>
      <w:lvlJc w:val="left"/>
      <w:pPr>
        <w:ind w:left="746" w:hanging="360"/>
      </w:pPr>
      <w:rPr>
        <w:rFonts w:ascii="Courier New" w:hAnsi="Courier New" w:hint="default"/>
      </w:rPr>
    </w:lvl>
    <w:lvl w:ilvl="1" w:tplc="0C090003" w:tentative="1">
      <w:start w:val="1"/>
      <w:numFmt w:val="bullet"/>
      <w:lvlText w:val="o"/>
      <w:lvlJc w:val="left"/>
      <w:pPr>
        <w:ind w:left="1466" w:hanging="360"/>
      </w:pPr>
      <w:rPr>
        <w:rFonts w:ascii="Courier New" w:hAnsi="Courier New" w:cs="Courier New" w:hint="default"/>
      </w:rPr>
    </w:lvl>
    <w:lvl w:ilvl="2" w:tplc="0C090005" w:tentative="1">
      <w:start w:val="1"/>
      <w:numFmt w:val="bullet"/>
      <w:lvlText w:val=""/>
      <w:lvlJc w:val="left"/>
      <w:pPr>
        <w:ind w:left="2186" w:hanging="360"/>
      </w:pPr>
      <w:rPr>
        <w:rFonts w:ascii="Wingdings" w:hAnsi="Wingdings" w:hint="default"/>
      </w:rPr>
    </w:lvl>
    <w:lvl w:ilvl="3" w:tplc="0C090001" w:tentative="1">
      <w:start w:val="1"/>
      <w:numFmt w:val="bullet"/>
      <w:lvlText w:val=""/>
      <w:lvlJc w:val="left"/>
      <w:pPr>
        <w:ind w:left="2906" w:hanging="360"/>
      </w:pPr>
      <w:rPr>
        <w:rFonts w:ascii="Symbol" w:hAnsi="Symbol" w:hint="default"/>
      </w:rPr>
    </w:lvl>
    <w:lvl w:ilvl="4" w:tplc="0C090003" w:tentative="1">
      <w:start w:val="1"/>
      <w:numFmt w:val="bullet"/>
      <w:lvlText w:val="o"/>
      <w:lvlJc w:val="left"/>
      <w:pPr>
        <w:ind w:left="3626" w:hanging="360"/>
      </w:pPr>
      <w:rPr>
        <w:rFonts w:ascii="Courier New" w:hAnsi="Courier New" w:cs="Courier New" w:hint="default"/>
      </w:rPr>
    </w:lvl>
    <w:lvl w:ilvl="5" w:tplc="0C090005" w:tentative="1">
      <w:start w:val="1"/>
      <w:numFmt w:val="bullet"/>
      <w:lvlText w:val=""/>
      <w:lvlJc w:val="left"/>
      <w:pPr>
        <w:ind w:left="4346" w:hanging="360"/>
      </w:pPr>
      <w:rPr>
        <w:rFonts w:ascii="Wingdings" w:hAnsi="Wingdings" w:hint="default"/>
      </w:rPr>
    </w:lvl>
    <w:lvl w:ilvl="6" w:tplc="0C090001" w:tentative="1">
      <w:start w:val="1"/>
      <w:numFmt w:val="bullet"/>
      <w:lvlText w:val=""/>
      <w:lvlJc w:val="left"/>
      <w:pPr>
        <w:ind w:left="5066" w:hanging="360"/>
      </w:pPr>
      <w:rPr>
        <w:rFonts w:ascii="Symbol" w:hAnsi="Symbol" w:hint="default"/>
      </w:rPr>
    </w:lvl>
    <w:lvl w:ilvl="7" w:tplc="0C090003" w:tentative="1">
      <w:start w:val="1"/>
      <w:numFmt w:val="bullet"/>
      <w:lvlText w:val="o"/>
      <w:lvlJc w:val="left"/>
      <w:pPr>
        <w:ind w:left="5786" w:hanging="360"/>
      </w:pPr>
      <w:rPr>
        <w:rFonts w:ascii="Courier New" w:hAnsi="Courier New" w:cs="Courier New" w:hint="default"/>
      </w:rPr>
    </w:lvl>
    <w:lvl w:ilvl="8" w:tplc="0C090005" w:tentative="1">
      <w:start w:val="1"/>
      <w:numFmt w:val="bullet"/>
      <w:lvlText w:val=""/>
      <w:lvlJc w:val="left"/>
      <w:pPr>
        <w:ind w:left="6506" w:hanging="360"/>
      </w:pPr>
      <w:rPr>
        <w:rFonts w:ascii="Wingdings" w:hAnsi="Wingdings" w:hint="default"/>
      </w:rPr>
    </w:lvl>
  </w:abstractNum>
  <w:abstractNum w:abstractNumId="31" w15:restartNumberingAfterBreak="0">
    <w:nsid w:val="582673D8"/>
    <w:multiLevelType w:val="hybridMultilevel"/>
    <w:tmpl w:val="CF605162"/>
    <w:lvl w:ilvl="0" w:tplc="04090001">
      <w:start w:val="1"/>
      <w:numFmt w:val="bullet"/>
      <w:pStyle w:val="V1Alphalist-bullete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A2E72EB"/>
    <w:multiLevelType w:val="hybridMultilevel"/>
    <w:tmpl w:val="CB3A1492"/>
    <w:lvl w:ilvl="0" w:tplc="0C09000F">
      <w:start w:val="1"/>
      <w:numFmt w:val="decimal"/>
      <w:lvlText w:val="%1."/>
      <w:lvlJc w:val="left"/>
      <w:pPr>
        <w:ind w:left="786"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3" w15:restartNumberingAfterBreak="0">
    <w:nsid w:val="5AB47712"/>
    <w:multiLevelType w:val="hybridMultilevel"/>
    <w:tmpl w:val="6F161E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E37743"/>
    <w:multiLevelType w:val="hybridMultilevel"/>
    <w:tmpl w:val="D2F45726"/>
    <w:lvl w:ilvl="0" w:tplc="0C090001">
      <w:start w:val="1"/>
      <w:numFmt w:val="bullet"/>
      <w:lvlText w:val=""/>
      <w:lvlJc w:val="left"/>
      <w:pPr>
        <w:ind w:left="360" w:hanging="360"/>
      </w:pPr>
      <w:rPr>
        <w:rFonts w:ascii="Symbol" w:hAnsi="Symbol" w:hint="default"/>
      </w:rPr>
    </w:lvl>
    <w:lvl w:ilvl="1" w:tplc="E1BA5F6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C015AF6"/>
    <w:multiLevelType w:val="hybridMultilevel"/>
    <w:tmpl w:val="B07AA3AE"/>
    <w:lvl w:ilvl="0" w:tplc="B6E04750">
      <w:start w:val="1"/>
      <w:numFmt w:val="bullet"/>
      <w:lvlText w:val=""/>
      <w:lvlJc w:val="left"/>
      <w:pPr>
        <w:ind w:left="6" w:hanging="360"/>
      </w:pPr>
      <w:rPr>
        <w:rFonts w:ascii="Symbol" w:hAnsi="Symbol" w:hint="default"/>
        <w:color w:val="0070C0"/>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36" w15:restartNumberingAfterBreak="0">
    <w:nsid w:val="5C7675F6"/>
    <w:multiLevelType w:val="multilevel"/>
    <w:tmpl w:val="7326EA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D8E4F52"/>
    <w:multiLevelType w:val="hybridMultilevel"/>
    <w:tmpl w:val="97F4D58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26869A1"/>
    <w:multiLevelType w:val="hybridMultilevel"/>
    <w:tmpl w:val="2D709EFC"/>
    <w:lvl w:ilvl="0" w:tplc="0C09001B">
      <w:start w:val="1"/>
      <w:numFmt w:val="low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E6154F4"/>
    <w:multiLevelType w:val="hybridMultilevel"/>
    <w:tmpl w:val="7638D102"/>
    <w:lvl w:ilvl="0" w:tplc="CBD8AE02">
      <w:start w:val="1"/>
      <w:numFmt w:val="bullet"/>
      <w:lvlText w:val=""/>
      <w:lvlJc w:val="left"/>
      <w:pPr>
        <w:tabs>
          <w:tab w:val="num" w:pos="723"/>
        </w:tabs>
        <w:ind w:left="723" w:hanging="360"/>
      </w:pPr>
      <w:rPr>
        <w:rFonts w:ascii="Wingdings" w:hAnsi="Wingdings" w:hint="default"/>
        <w:sz w:val="22"/>
      </w:rPr>
    </w:lvl>
    <w:lvl w:ilvl="1" w:tplc="04090003" w:tentative="1">
      <w:start w:val="1"/>
      <w:numFmt w:val="bullet"/>
      <w:lvlText w:val="o"/>
      <w:lvlJc w:val="left"/>
      <w:pPr>
        <w:tabs>
          <w:tab w:val="num" w:pos="1443"/>
        </w:tabs>
        <w:ind w:left="1443" w:hanging="360"/>
      </w:pPr>
      <w:rPr>
        <w:rFonts w:ascii="Courier New" w:hAnsi="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40" w15:restartNumberingAfterBreak="0">
    <w:nsid w:val="70541170"/>
    <w:multiLevelType w:val="multilevel"/>
    <w:tmpl w:val="38907A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170183B"/>
    <w:multiLevelType w:val="hybridMultilevel"/>
    <w:tmpl w:val="A97ECB7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881E95"/>
    <w:multiLevelType w:val="hybridMultilevel"/>
    <w:tmpl w:val="DFCC16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4A244FE"/>
    <w:multiLevelType w:val="hybridMultilevel"/>
    <w:tmpl w:val="0680C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69C08D8"/>
    <w:multiLevelType w:val="multilevel"/>
    <w:tmpl w:val="451839FA"/>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78216C52"/>
    <w:multiLevelType w:val="hybridMultilevel"/>
    <w:tmpl w:val="662AE10C"/>
    <w:lvl w:ilvl="0" w:tplc="4D7CED42">
      <w:start w:val="1"/>
      <w:numFmt w:val="lowerRoman"/>
      <w:lvlText w:val="(%1)"/>
      <w:lvlJc w:val="left"/>
      <w:pPr>
        <w:ind w:left="720" w:hanging="720"/>
      </w:pPr>
      <w:rPr>
        <w:rFonts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78DC6B52"/>
    <w:multiLevelType w:val="hybridMultilevel"/>
    <w:tmpl w:val="DD28DEE6"/>
    <w:lvl w:ilvl="0" w:tplc="04090001">
      <w:start w:val="1"/>
      <w:numFmt w:val="bullet"/>
      <w:pStyle w:val="EE-OzUnitBodyText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800"/>
        </w:tabs>
        <w:ind w:left="1800" w:hanging="360"/>
      </w:pPr>
      <w:rPr>
        <w:rFonts w:ascii="Symbol" w:hAnsi="Symbol" w:hint="default"/>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47" w15:restartNumberingAfterBreak="0">
    <w:nsid w:val="7BAF3937"/>
    <w:multiLevelType w:val="multilevel"/>
    <w:tmpl w:val="C9BA7B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C145C6B"/>
    <w:multiLevelType w:val="hybridMultilevel"/>
    <w:tmpl w:val="96B2C2E2"/>
    <w:lvl w:ilvl="0" w:tplc="04090005">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44"/>
  </w:num>
  <w:num w:numId="3">
    <w:abstractNumId w:val="48"/>
  </w:num>
  <w:num w:numId="4">
    <w:abstractNumId w:val="2"/>
  </w:num>
  <w:num w:numId="5">
    <w:abstractNumId w:val="39"/>
  </w:num>
  <w:num w:numId="6">
    <w:abstractNumId w:val="41"/>
  </w:num>
  <w:num w:numId="7">
    <w:abstractNumId w:val="37"/>
  </w:num>
  <w:num w:numId="8">
    <w:abstractNumId w:val="19"/>
  </w:num>
  <w:num w:numId="9">
    <w:abstractNumId w:val="29"/>
  </w:num>
  <w:num w:numId="10">
    <w:abstractNumId w:val="6"/>
  </w:num>
  <w:num w:numId="11">
    <w:abstractNumId w:val="24"/>
  </w:num>
  <w:num w:numId="12">
    <w:abstractNumId w:val="46"/>
  </w:num>
  <w:num w:numId="13">
    <w:abstractNumId w:val="31"/>
  </w:num>
  <w:num w:numId="14">
    <w:abstractNumId w:val="11"/>
  </w:num>
  <w:num w:numId="15">
    <w:abstractNumId w:val="1"/>
  </w:num>
  <w:num w:numId="16">
    <w:abstractNumId w:val="21"/>
  </w:num>
  <w:num w:numId="17">
    <w:abstractNumId w:val="47"/>
  </w:num>
  <w:num w:numId="18">
    <w:abstractNumId w:val="36"/>
  </w:num>
  <w:num w:numId="19">
    <w:abstractNumId w:val="35"/>
  </w:num>
  <w:num w:numId="20">
    <w:abstractNumId w:val="43"/>
  </w:num>
  <w:num w:numId="21">
    <w:abstractNumId w:val="16"/>
  </w:num>
  <w:num w:numId="22">
    <w:abstractNumId w:val="20"/>
  </w:num>
  <w:num w:numId="23">
    <w:abstractNumId w:val="18"/>
  </w:num>
  <w:num w:numId="24">
    <w:abstractNumId w:val="4"/>
  </w:num>
  <w:num w:numId="25">
    <w:abstractNumId w:val="40"/>
  </w:num>
  <w:num w:numId="26">
    <w:abstractNumId w:val="27"/>
  </w:num>
  <w:num w:numId="27">
    <w:abstractNumId w:val="32"/>
  </w:num>
  <w:num w:numId="28">
    <w:abstractNumId w:val="7"/>
  </w:num>
  <w:num w:numId="29">
    <w:abstractNumId w:val="45"/>
  </w:num>
  <w:num w:numId="30">
    <w:abstractNumId w:val="5"/>
  </w:num>
  <w:num w:numId="31">
    <w:abstractNumId w:val="34"/>
  </w:num>
  <w:num w:numId="32">
    <w:abstractNumId w:val="3"/>
  </w:num>
  <w:num w:numId="33">
    <w:abstractNumId w:val="42"/>
  </w:num>
  <w:num w:numId="34">
    <w:abstractNumId w:val="28"/>
  </w:num>
  <w:num w:numId="35">
    <w:abstractNumId w:val="0"/>
  </w:num>
  <w:num w:numId="36">
    <w:abstractNumId w:val="25"/>
  </w:num>
  <w:num w:numId="37">
    <w:abstractNumId w:val="30"/>
  </w:num>
  <w:num w:numId="38">
    <w:abstractNumId w:val="26"/>
  </w:num>
  <w:num w:numId="39">
    <w:abstractNumId w:val="15"/>
  </w:num>
  <w:num w:numId="40">
    <w:abstractNumId w:val="10"/>
  </w:num>
  <w:num w:numId="41">
    <w:abstractNumId w:val="38"/>
  </w:num>
  <w:num w:numId="42">
    <w:abstractNumId w:val="17"/>
  </w:num>
  <w:num w:numId="43">
    <w:abstractNumId w:val="23"/>
  </w:num>
  <w:num w:numId="44">
    <w:abstractNumId w:val="9"/>
  </w:num>
  <w:num w:numId="45">
    <w:abstractNumId w:val="33"/>
  </w:num>
  <w:num w:numId="46">
    <w:abstractNumId w:val="13"/>
  </w:num>
  <w:num w:numId="47">
    <w:abstractNumId w:val="22"/>
  </w:num>
  <w:num w:numId="48">
    <w:abstractNumId w:val="8"/>
  </w:num>
  <w:num w:numId="49">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567"/>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7D"/>
    <w:rsid w:val="00002D13"/>
    <w:rsid w:val="00011EE1"/>
    <w:rsid w:val="0002438C"/>
    <w:rsid w:val="00026F02"/>
    <w:rsid w:val="00050FD4"/>
    <w:rsid w:val="00052DA7"/>
    <w:rsid w:val="000548CA"/>
    <w:rsid w:val="00061F40"/>
    <w:rsid w:val="00070137"/>
    <w:rsid w:val="00072E76"/>
    <w:rsid w:val="000752F5"/>
    <w:rsid w:val="00084569"/>
    <w:rsid w:val="000877FE"/>
    <w:rsid w:val="00091451"/>
    <w:rsid w:val="00091614"/>
    <w:rsid w:val="000A3855"/>
    <w:rsid w:val="000A7D3E"/>
    <w:rsid w:val="000A7E87"/>
    <w:rsid w:val="000C6D53"/>
    <w:rsid w:val="000D4219"/>
    <w:rsid w:val="000E201F"/>
    <w:rsid w:val="000E6633"/>
    <w:rsid w:val="000F2430"/>
    <w:rsid w:val="00101DD1"/>
    <w:rsid w:val="00117186"/>
    <w:rsid w:val="001173B9"/>
    <w:rsid w:val="00130BE3"/>
    <w:rsid w:val="00132F19"/>
    <w:rsid w:val="00137C02"/>
    <w:rsid w:val="001434BA"/>
    <w:rsid w:val="00143E8D"/>
    <w:rsid w:val="0014438B"/>
    <w:rsid w:val="00145E1B"/>
    <w:rsid w:val="00160F96"/>
    <w:rsid w:val="00170493"/>
    <w:rsid w:val="00176966"/>
    <w:rsid w:val="00183A62"/>
    <w:rsid w:val="00192E20"/>
    <w:rsid w:val="001A765F"/>
    <w:rsid w:val="001B3125"/>
    <w:rsid w:val="001C0062"/>
    <w:rsid w:val="001D18FC"/>
    <w:rsid w:val="001D2FBE"/>
    <w:rsid w:val="001E4F34"/>
    <w:rsid w:val="001F0933"/>
    <w:rsid w:val="001F51A9"/>
    <w:rsid w:val="002128E6"/>
    <w:rsid w:val="00213ED8"/>
    <w:rsid w:val="0021583A"/>
    <w:rsid w:val="00217B20"/>
    <w:rsid w:val="00217FFD"/>
    <w:rsid w:val="00232A23"/>
    <w:rsid w:val="00233B7E"/>
    <w:rsid w:val="00243D11"/>
    <w:rsid w:val="00255BAF"/>
    <w:rsid w:val="00257BEF"/>
    <w:rsid w:val="00260FA4"/>
    <w:rsid w:val="00267489"/>
    <w:rsid w:val="002720FC"/>
    <w:rsid w:val="0029511F"/>
    <w:rsid w:val="002A6A2D"/>
    <w:rsid w:val="002B0E41"/>
    <w:rsid w:val="002C0B8A"/>
    <w:rsid w:val="002C3A8E"/>
    <w:rsid w:val="002D619B"/>
    <w:rsid w:val="002E62F4"/>
    <w:rsid w:val="00303DAC"/>
    <w:rsid w:val="00307D2C"/>
    <w:rsid w:val="00323B0F"/>
    <w:rsid w:val="00335908"/>
    <w:rsid w:val="0033694C"/>
    <w:rsid w:val="00342F6D"/>
    <w:rsid w:val="00343737"/>
    <w:rsid w:val="00351DBD"/>
    <w:rsid w:val="00363CBE"/>
    <w:rsid w:val="00366C91"/>
    <w:rsid w:val="00370C86"/>
    <w:rsid w:val="0037656B"/>
    <w:rsid w:val="003867C3"/>
    <w:rsid w:val="00391965"/>
    <w:rsid w:val="003A1D2B"/>
    <w:rsid w:val="003A7781"/>
    <w:rsid w:val="003B2B3F"/>
    <w:rsid w:val="003B3834"/>
    <w:rsid w:val="003D3610"/>
    <w:rsid w:val="003D6895"/>
    <w:rsid w:val="003F0AAA"/>
    <w:rsid w:val="003F6B9F"/>
    <w:rsid w:val="00404571"/>
    <w:rsid w:val="00412A61"/>
    <w:rsid w:val="0041663C"/>
    <w:rsid w:val="00420C0D"/>
    <w:rsid w:val="00421919"/>
    <w:rsid w:val="00424FD9"/>
    <w:rsid w:val="00425665"/>
    <w:rsid w:val="0042747F"/>
    <w:rsid w:val="0043587D"/>
    <w:rsid w:val="00440781"/>
    <w:rsid w:val="00452981"/>
    <w:rsid w:val="004542FB"/>
    <w:rsid w:val="00460188"/>
    <w:rsid w:val="0046389F"/>
    <w:rsid w:val="004769CC"/>
    <w:rsid w:val="004829EE"/>
    <w:rsid w:val="0048360D"/>
    <w:rsid w:val="004864E7"/>
    <w:rsid w:val="004B3324"/>
    <w:rsid w:val="004B6B94"/>
    <w:rsid w:val="004C10E3"/>
    <w:rsid w:val="004C24AA"/>
    <w:rsid w:val="004C4BC6"/>
    <w:rsid w:val="004D27D9"/>
    <w:rsid w:val="004D305C"/>
    <w:rsid w:val="004D7E63"/>
    <w:rsid w:val="004F303F"/>
    <w:rsid w:val="00505A0B"/>
    <w:rsid w:val="00505C83"/>
    <w:rsid w:val="0051155D"/>
    <w:rsid w:val="005174DF"/>
    <w:rsid w:val="00522B66"/>
    <w:rsid w:val="00530C45"/>
    <w:rsid w:val="00544083"/>
    <w:rsid w:val="00544E74"/>
    <w:rsid w:val="005476A5"/>
    <w:rsid w:val="005746D9"/>
    <w:rsid w:val="005852EF"/>
    <w:rsid w:val="005932EF"/>
    <w:rsid w:val="005C1460"/>
    <w:rsid w:val="005C1AA5"/>
    <w:rsid w:val="005C4BF8"/>
    <w:rsid w:val="005C5C9D"/>
    <w:rsid w:val="005D2B35"/>
    <w:rsid w:val="005E2131"/>
    <w:rsid w:val="005E4196"/>
    <w:rsid w:val="005F00B6"/>
    <w:rsid w:val="006032AA"/>
    <w:rsid w:val="006065EE"/>
    <w:rsid w:val="00610133"/>
    <w:rsid w:val="00610637"/>
    <w:rsid w:val="00614EC6"/>
    <w:rsid w:val="006157CD"/>
    <w:rsid w:val="0062408D"/>
    <w:rsid w:val="006368F6"/>
    <w:rsid w:val="0064310F"/>
    <w:rsid w:val="00643E4D"/>
    <w:rsid w:val="0064486D"/>
    <w:rsid w:val="006536B3"/>
    <w:rsid w:val="00657528"/>
    <w:rsid w:val="00660DBF"/>
    <w:rsid w:val="00663C6C"/>
    <w:rsid w:val="006707F2"/>
    <w:rsid w:val="00695FA4"/>
    <w:rsid w:val="006A6CAE"/>
    <w:rsid w:val="006A726E"/>
    <w:rsid w:val="006B1099"/>
    <w:rsid w:val="006B4BF6"/>
    <w:rsid w:val="006C1781"/>
    <w:rsid w:val="006C46EA"/>
    <w:rsid w:val="006C5E69"/>
    <w:rsid w:val="006C754E"/>
    <w:rsid w:val="006D6576"/>
    <w:rsid w:val="006F3C91"/>
    <w:rsid w:val="006F517A"/>
    <w:rsid w:val="007015B8"/>
    <w:rsid w:val="00703C58"/>
    <w:rsid w:val="00714A93"/>
    <w:rsid w:val="007310E3"/>
    <w:rsid w:val="0073244A"/>
    <w:rsid w:val="0073278C"/>
    <w:rsid w:val="00735111"/>
    <w:rsid w:val="007351DE"/>
    <w:rsid w:val="00741FC6"/>
    <w:rsid w:val="00750FE7"/>
    <w:rsid w:val="00771DA4"/>
    <w:rsid w:val="007746D9"/>
    <w:rsid w:val="00775374"/>
    <w:rsid w:val="00777355"/>
    <w:rsid w:val="00784F78"/>
    <w:rsid w:val="007B23C7"/>
    <w:rsid w:val="007B36A7"/>
    <w:rsid w:val="007C5F0A"/>
    <w:rsid w:val="007C61A4"/>
    <w:rsid w:val="007C6F9A"/>
    <w:rsid w:val="007D015B"/>
    <w:rsid w:val="007D7861"/>
    <w:rsid w:val="007E399E"/>
    <w:rsid w:val="007E5AC8"/>
    <w:rsid w:val="007F6F1D"/>
    <w:rsid w:val="007F749D"/>
    <w:rsid w:val="008202E6"/>
    <w:rsid w:val="008247FC"/>
    <w:rsid w:val="00842731"/>
    <w:rsid w:val="00843669"/>
    <w:rsid w:val="00852359"/>
    <w:rsid w:val="008528E4"/>
    <w:rsid w:val="008640A0"/>
    <w:rsid w:val="0087069D"/>
    <w:rsid w:val="00870F09"/>
    <w:rsid w:val="00883935"/>
    <w:rsid w:val="008843F0"/>
    <w:rsid w:val="00891EDD"/>
    <w:rsid w:val="008924A0"/>
    <w:rsid w:val="00896A3C"/>
    <w:rsid w:val="008A70A4"/>
    <w:rsid w:val="008B0958"/>
    <w:rsid w:val="008B1413"/>
    <w:rsid w:val="008B492B"/>
    <w:rsid w:val="008C3675"/>
    <w:rsid w:val="008C75C2"/>
    <w:rsid w:val="008D6F6E"/>
    <w:rsid w:val="008F23D9"/>
    <w:rsid w:val="008F3129"/>
    <w:rsid w:val="0090547D"/>
    <w:rsid w:val="00916D5D"/>
    <w:rsid w:val="00922C65"/>
    <w:rsid w:val="00934CA6"/>
    <w:rsid w:val="00940641"/>
    <w:rsid w:val="00942A09"/>
    <w:rsid w:val="00967DE1"/>
    <w:rsid w:val="00973A58"/>
    <w:rsid w:val="00981505"/>
    <w:rsid w:val="009958B4"/>
    <w:rsid w:val="009A4F50"/>
    <w:rsid w:val="009A62F0"/>
    <w:rsid w:val="009A77FF"/>
    <w:rsid w:val="009B5F64"/>
    <w:rsid w:val="009D35A2"/>
    <w:rsid w:val="009D35C5"/>
    <w:rsid w:val="009D418F"/>
    <w:rsid w:val="009D4BEA"/>
    <w:rsid w:val="009D4E81"/>
    <w:rsid w:val="009E233A"/>
    <w:rsid w:val="009E7FE7"/>
    <w:rsid w:val="009F514B"/>
    <w:rsid w:val="00A00F30"/>
    <w:rsid w:val="00A02336"/>
    <w:rsid w:val="00A02F39"/>
    <w:rsid w:val="00A1766C"/>
    <w:rsid w:val="00A17AA6"/>
    <w:rsid w:val="00A3433E"/>
    <w:rsid w:val="00A419C6"/>
    <w:rsid w:val="00A5068A"/>
    <w:rsid w:val="00A61648"/>
    <w:rsid w:val="00A660A3"/>
    <w:rsid w:val="00A81378"/>
    <w:rsid w:val="00A83968"/>
    <w:rsid w:val="00A904A4"/>
    <w:rsid w:val="00AA62CF"/>
    <w:rsid w:val="00AA6ED6"/>
    <w:rsid w:val="00AD23EA"/>
    <w:rsid w:val="00AD28A3"/>
    <w:rsid w:val="00AE08A6"/>
    <w:rsid w:val="00AE57C8"/>
    <w:rsid w:val="00AF0807"/>
    <w:rsid w:val="00AF2EF9"/>
    <w:rsid w:val="00B018F5"/>
    <w:rsid w:val="00B0788B"/>
    <w:rsid w:val="00B12C13"/>
    <w:rsid w:val="00B16387"/>
    <w:rsid w:val="00B26768"/>
    <w:rsid w:val="00B33EC5"/>
    <w:rsid w:val="00B356B2"/>
    <w:rsid w:val="00B40757"/>
    <w:rsid w:val="00B40A9C"/>
    <w:rsid w:val="00B40B09"/>
    <w:rsid w:val="00B4408A"/>
    <w:rsid w:val="00B52035"/>
    <w:rsid w:val="00B656FB"/>
    <w:rsid w:val="00B853D0"/>
    <w:rsid w:val="00B91EB4"/>
    <w:rsid w:val="00BA33DD"/>
    <w:rsid w:val="00BA5276"/>
    <w:rsid w:val="00BB3E9B"/>
    <w:rsid w:val="00BB4134"/>
    <w:rsid w:val="00BB5474"/>
    <w:rsid w:val="00BD094A"/>
    <w:rsid w:val="00BE2508"/>
    <w:rsid w:val="00BF231C"/>
    <w:rsid w:val="00BF3A62"/>
    <w:rsid w:val="00C070E1"/>
    <w:rsid w:val="00C171FB"/>
    <w:rsid w:val="00C2551B"/>
    <w:rsid w:val="00C26BF7"/>
    <w:rsid w:val="00C26F95"/>
    <w:rsid w:val="00C30735"/>
    <w:rsid w:val="00C32C57"/>
    <w:rsid w:val="00C33495"/>
    <w:rsid w:val="00C37CD3"/>
    <w:rsid w:val="00C43913"/>
    <w:rsid w:val="00C44F71"/>
    <w:rsid w:val="00C459DD"/>
    <w:rsid w:val="00C4707E"/>
    <w:rsid w:val="00C55BBC"/>
    <w:rsid w:val="00C61490"/>
    <w:rsid w:val="00C745F5"/>
    <w:rsid w:val="00C74D92"/>
    <w:rsid w:val="00C773AD"/>
    <w:rsid w:val="00C80ACC"/>
    <w:rsid w:val="00C90B1A"/>
    <w:rsid w:val="00C91ABD"/>
    <w:rsid w:val="00CA2DBF"/>
    <w:rsid w:val="00CB109C"/>
    <w:rsid w:val="00CC2FA1"/>
    <w:rsid w:val="00CD15D0"/>
    <w:rsid w:val="00CE239F"/>
    <w:rsid w:val="00CE3BD4"/>
    <w:rsid w:val="00CE47BC"/>
    <w:rsid w:val="00CF0BA9"/>
    <w:rsid w:val="00CF1948"/>
    <w:rsid w:val="00CF2316"/>
    <w:rsid w:val="00D0650E"/>
    <w:rsid w:val="00D06F01"/>
    <w:rsid w:val="00D120C0"/>
    <w:rsid w:val="00D1272C"/>
    <w:rsid w:val="00D14581"/>
    <w:rsid w:val="00D15AA2"/>
    <w:rsid w:val="00D23939"/>
    <w:rsid w:val="00D26445"/>
    <w:rsid w:val="00D36C0F"/>
    <w:rsid w:val="00D4536C"/>
    <w:rsid w:val="00D51697"/>
    <w:rsid w:val="00D62CC8"/>
    <w:rsid w:val="00D67A46"/>
    <w:rsid w:val="00D74CB8"/>
    <w:rsid w:val="00D75861"/>
    <w:rsid w:val="00D75E25"/>
    <w:rsid w:val="00D80252"/>
    <w:rsid w:val="00D82673"/>
    <w:rsid w:val="00D84CF2"/>
    <w:rsid w:val="00D913AE"/>
    <w:rsid w:val="00D94388"/>
    <w:rsid w:val="00D95657"/>
    <w:rsid w:val="00DA0B21"/>
    <w:rsid w:val="00DA31AB"/>
    <w:rsid w:val="00DA41B9"/>
    <w:rsid w:val="00DB0851"/>
    <w:rsid w:val="00DC19CF"/>
    <w:rsid w:val="00DC245D"/>
    <w:rsid w:val="00DC61CA"/>
    <w:rsid w:val="00DD5324"/>
    <w:rsid w:val="00DD533B"/>
    <w:rsid w:val="00DE3F2B"/>
    <w:rsid w:val="00DE5EE1"/>
    <w:rsid w:val="00E0530C"/>
    <w:rsid w:val="00E079BF"/>
    <w:rsid w:val="00E20D8C"/>
    <w:rsid w:val="00E26632"/>
    <w:rsid w:val="00E3293C"/>
    <w:rsid w:val="00E35649"/>
    <w:rsid w:val="00E37D7D"/>
    <w:rsid w:val="00E37E08"/>
    <w:rsid w:val="00E4007D"/>
    <w:rsid w:val="00E523B6"/>
    <w:rsid w:val="00E55C04"/>
    <w:rsid w:val="00E566FA"/>
    <w:rsid w:val="00E72344"/>
    <w:rsid w:val="00E74AA0"/>
    <w:rsid w:val="00E82210"/>
    <w:rsid w:val="00E91815"/>
    <w:rsid w:val="00E92B5F"/>
    <w:rsid w:val="00E94444"/>
    <w:rsid w:val="00E974E4"/>
    <w:rsid w:val="00EB469B"/>
    <w:rsid w:val="00EB7693"/>
    <w:rsid w:val="00EC0547"/>
    <w:rsid w:val="00EC4284"/>
    <w:rsid w:val="00ED160B"/>
    <w:rsid w:val="00ED329C"/>
    <w:rsid w:val="00EE4F62"/>
    <w:rsid w:val="00EE6D2E"/>
    <w:rsid w:val="00EF47B9"/>
    <w:rsid w:val="00EF612E"/>
    <w:rsid w:val="00F011CC"/>
    <w:rsid w:val="00F05D5F"/>
    <w:rsid w:val="00F2075A"/>
    <w:rsid w:val="00F2089D"/>
    <w:rsid w:val="00F22C0A"/>
    <w:rsid w:val="00F26F93"/>
    <w:rsid w:val="00F33496"/>
    <w:rsid w:val="00F34205"/>
    <w:rsid w:val="00F426E6"/>
    <w:rsid w:val="00F44482"/>
    <w:rsid w:val="00F475B9"/>
    <w:rsid w:val="00F5312B"/>
    <w:rsid w:val="00F73694"/>
    <w:rsid w:val="00F86F6D"/>
    <w:rsid w:val="00F916B4"/>
    <w:rsid w:val="00F97C70"/>
    <w:rsid w:val="00FA03E6"/>
    <w:rsid w:val="00FB51EF"/>
    <w:rsid w:val="00FB75E1"/>
    <w:rsid w:val="00FC33A3"/>
    <w:rsid w:val="00FD1D5F"/>
    <w:rsid w:val="00FD2A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0EEE9F5C"/>
  <w15:docId w15:val="{CCDCD54D-CDFA-40B7-A7AB-6EDF9A81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939"/>
    <w:rPr>
      <w:rFonts w:ascii="Arial" w:hAnsi="Arial" w:cs="Arial"/>
      <w:color w:val="000000"/>
      <w:sz w:val="22"/>
      <w:szCs w:val="22"/>
    </w:rPr>
  </w:style>
  <w:style w:type="paragraph" w:styleId="Heading1">
    <w:name w:val="heading 1"/>
    <w:aliases w:val="Header1"/>
    <w:basedOn w:val="Normal"/>
    <w:next w:val="Normal"/>
    <w:link w:val="Heading1Char"/>
    <w:qFormat/>
    <w:rsid w:val="005476A5"/>
    <w:pPr>
      <w:keepNext/>
      <w:pBdr>
        <w:top w:val="triple" w:sz="4" w:space="1" w:color="auto"/>
        <w:left w:val="triple" w:sz="4" w:space="4" w:color="auto"/>
        <w:bottom w:val="triple" w:sz="4" w:space="1" w:color="auto"/>
        <w:right w:val="triple" w:sz="4" w:space="4" w:color="auto"/>
      </w:pBdr>
      <w:jc w:val="center"/>
      <w:outlineLvl w:val="0"/>
    </w:pPr>
    <w:rPr>
      <w:rFonts w:cs="Times New Roman"/>
      <w:b/>
      <w:bCs/>
      <w:sz w:val="28"/>
      <w:szCs w:val="28"/>
      <w:lang w:eastAsia="ar-SA"/>
    </w:rPr>
  </w:style>
  <w:style w:type="paragraph" w:styleId="Heading2">
    <w:name w:val="heading 2"/>
    <w:basedOn w:val="Normal"/>
    <w:next w:val="Normal"/>
    <w:qFormat/>
    <w:rsid w:val="005476A5"/>
    <w:pPr>
      <w:keepNext/>
      <w:pBdr>
        <w:top w:val="triple" w:sz="4" w:space="1" w:color="auto"/>
        <w:left w:val="triple" w:sz="4" w:space="4" w:color="auto"/>
        <w:bottom w:val="triple" w:sz="4" w:space="1" w:color="auto"/>
        <w:right w:val="triple" w:sz="4" w:space="4" w:color="auto"/>
      </w:pBdr>
      <w:jc w:val="center"/>
      <w:outlineLvl w:val="1"/>
    </w:pPr>
    <w:rPr>
      <w:sz w:val="40"/>
      <w:szCs w:val="28"/>
      <w:lang w:eastAsia="ar-SA"/>
    </w:rPr>
  </w:style>
  <w:style w:type="paragraph" w:styleId="Heading3">
    <w:name w:val="heading 3"/>
    <w:basedOn w:val="Normal"/>
    <w:next w:val="Normal"/>
    <w:qFormat/>
    <w:rsid w:val="005476A5"/>
    <w:pPr>
      <w:keepNext/>
      <w:pBdr>
        <w:top w:val="triple" w:sz="4" w:space="1" w:color="auto"/>
        <w:left w:val="triple" w:sz="4" w:space="4" w:color="auto"/>
        <w:bottom w:val="triple" w:sz="4" w:space="1" w:color="auto"/>
        <w:right w:val="triple" w:sz="4" w:space="4" w:color="auto"/>
      </w:pBdr>
      <w:jc w:val="center"/>
      <w:outlineLvl w:val="2"/>
    </w:pPr>
    <w:rPr>
      <w:b/>
      <w:bCs/>
      <w:sz w:val="40"/>
      <w:szCs w:val="28"/>
      <w:lang w:eastAsia="ar-SA"/>
    </w:rPr>
  </w:style>
  <w:style w:type="paragraph" w:styleId="Heading4">
    <w:name w:val="heading 4"/>
    <w:basedOn w:val="Normal"/>
    <w:next w:val="Normal"/>
    <w:qFormat/>
    <w:rsid w:val="005476A5"/>
    <w:pPr>
      <w:keepNext/>
      <w:jc w:val="center"/>
      <w:outlineLvl w:val="3"/>
    </w:pPr>
    <w:rPr>
      <w:rFonts w:ascii="Times New Roman" w:hAnsi="Times New Roman" w:cs="Times New Roman"/>
      <w:b/>
      <w:i/>
      <w:lang w:val="en-GB"/>
    </w:rPr>
  </w:style>
  <w:style w:type="paragraph" w:styleId="Heading5">
    <w:name w:val="heading 5"/>
    <w:basedOn w:val="Normal"/>
    <w:next w:val="Normal"/>
    <w:qFormat/>
    <w:rsid w:val="005476A5"/>
    <w:pPr>
      <w:keepNext/>
      <w:jc w:val="center"/>
      <w:outlineLvl w:val="4"/>
    </w:pPr>
    <w:rPr>
      <w:rFonts w:ascii="Times New Roman" w:hAnsi="Times New Roman" w:cs="Times New Roman"/>
      <w:b/>
      <w:i/>
      <w:sz w:val="20"/>
      <w:lang w:val="en-GB"/>
    </w:rPr>
  </w:style>
  <w:style w:type="paragraph" w:styleId="Heading6">
    <w:name w:val="heading 6"/>
    <w:basedOn w:val="Normal"/>
    <w:next w:val="Normal"/>
    <w:qFormat/>
    <w:rsid w:val="005476A5"/>
    <w:pPr>
      <w:keepNext/>
      <w:autoSpaceDE w:val="0"/>
      <w:autoSpaceDN w:val="0"/>
      <w:adjustRightInd w:val="0"/>
      <w:spacing w:after="120"/>
      <w:outlineLvl w:val="5"/>
    </w:pPr>
    <w:rPr>
      <w:rFonts w:ascii="Arial (W1)" w:hAnsi="Arial (W1)"/>
      <w:b/>
      <w:sz w:val="24"/>
      <w:szCs w:val="24"/>
    </w:rPr>
  </w:style>
  <w:style w:type="paragraph" w:styleId="Heading7">
    <w:name w:val="heading 7"/>
    <w:basedOn w:val="Normal"/>
    <w:next w:val="Normal"/>
    <w:qFormat/>
    <w:rsid w:val="005476A5"/>
    <w:pPr>
      <w:keepNext/>
      <w:autoSpaceDE w:val="0"/>
      <w:autoSpaceDN w:val="0"/>
      <w:adjustRightInd w:val="0"/>
      <w:jc w:val="center"/>
      <w:outlineLvl w:val="6"/>
    </w:pPr>
    <w:rPr>
      <w:rFonts w:ascii="Times New Roman" w:hAnsi="Times New Roman" w:cs="Times New Roman"/>
      <w:b/>
      <w:bCs/>
      <w:sz w:val="36"/>
      <w:lang w:val="en-GB"/>
    </w:rPr>
  </w:style>
  <w:style w:type="paragraph" w:styleId="Heading9">
    <w:name w:val="heading 9"/>
    <w:basedOn w:val="Normal"/>
    <w:next w:val="Normal"/>
    <w:qFormat/>
    <w:rsid w:val="005476A5"/>
    <w:pPr>
      <w:keepNext/>
      <w:autoSpaceDE w:val="0"/>
      <w:autoSpaceDN w:val="0"/>
      <w:adjustRightInd w:val="0"/>
      <w:jc w:val="center"/>
      <w:outlineLvl w:val="8"/>
    </w:pPr>
    <w:rPr>
      <w:rFonts w:ascii="Times New Roman" w:hAnsi="Times New Roman" w:cs="Times New Roman"/>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476A5"/>
  </w:style>
  <w:style w:type="character" w:styleId="Hyperlink">
    <w:name w:val="Hyperlink"/>
    <w:rsid w:val="005476A5"/>
    <w:rPr>
      <w:color w:val="0000FF"/>
      <w:u w:val="single"/>
    </w:rPr>
  </w:style>
  <w:style w:type="character" w:styleId="FollowedHyperlink">
    <w:name w:val="FollowedHyperlink"/>
    <w:semiHidden/>
    <w:rsid w:val="005476A5"/>
    <w:rPr>
      <w:color w:val="800080"/>
      <w:u w:val="single"/>
    </w:rPr>
  </w:style>
  <w:style w:type="paragraph" w:styleId="Header">
    <w:name w:val="header"/>
    <w:basedOn w:val="Normal"/>
    <w:link w:val="HeaderChar"/>
    <w:uiPriority w:val="99"/>
    <w:rsid w:val="005476A5"/>
    <w:pPr>
      <w:tabs>
        <w:tab w:val="center" w:pos="4153"/>
        <w:tab w:val="right" w:pos="8306"/>
      </w:tabs>
    </w:pPr>
  </w:style>
  <w:style w:type="paragraph" w:styleId="Footer">
    <w:name w:val="footer"/>
    <w:aliases w:val="MERS Footer"/>
    <w:basedOn w:val="Normal"/>
    <w:link w:val="FooterChar"/>
    <w:uiPriority w:val="99"/>
    <w:rsid w:val="005476A5"/>
    <w:pPr>
      <w:tabs>
        <w:tab w:val="center" w:pos="4153"/>
        <w:tab w:val="right" w:pos="8306"/>
      </w:tabs>
    </w:pPr>
    <w:rPr>
      <w:rFonts w:cs="Times New Roman"/>
    </w:rPr>
  </w:style>
  <w:style w:type="paragraph" w:styleId="BodyText">
    <w:name w:val="Body Text"/>
    <w:basedOn w:val="Normal"/>
    <w:link w:val="BodyTextChar"/>
    <w:rsid w:val="005476A5"/>
    <w:pPr>
      <w:autoSpaceDE w:val="0"/>
      <w:autoSpaceDN w:val="0"/>
      <w:adjustRightInd w:val="0"/>
    </w:pPr>
    <w:rPr>
      <w:rFonts w:ascii="Garamond" w:hAnsi="Garamond"/>
      <w:i/>
      <w:iCs/>
      <w:lang w:val="en-GB"/>
    </w:rPr>
  </w:style>
  <w:style w:type="paragraph" w:styleId="BalloonText">
    <w:name w:val="Balloon Text"/>
    <w:basedOn w:val="Normal"/>
    <w:semiHidden/>
    <w:rsid w:val="005476A5"/>
    <w:rPr>
      <w:rFonts w:ascii="Tahoma" w:hAnsi="Tahoma" w:cs="Tahoma"/>
      <w:sz w:val="16"/>
      <w:szCs w:val="16"/>
    </w:rPr>
  </w:style>
  <w:style w:type="paragraph" w:customStyle="1" w:styleId="NormalBold">
    <w:name w:val="Normal Bold"/>
    <w:basedOn w:val="Normal"/>
    <w:rsid w:val="005476A5"/>
    <w:pPr>
      <w:autoSpaceDE w:val="0"/>
      <w:autoSpaceDN w:val="0"/>
      <w:adjustRightInd w:val="0"/>
      <w:spacing w:before="120" w:after="120"/>
    </w:pPr>
    <w:rPr>
      <w:b/>
      <w:lang w:val="en-GB"/>
    </w:rPr>
  </w:style>
  <w:style w:type="paragraph" w:styleId="TOC1">
    <w:name w:val="toc 1"/>
    <w:basedOn w:val="Normal"/>
    <w:next w:val="Normal"/>
    <w:autoRedefine/>
    <w:semiHidden/>
    <w:rsid w:val="005476A5"/>
    <w:pPr>
      <w:tabs>
        <w:tab w:val="left" w:pos="720"/>
        <w:tab w:val="right" w:leader="dot" w:pos="9000"/>
      </w:tabs>
      <w:suppressAutoHyphens/>
      <w:spacing w:before="240" w:after="120"/>
    </w:pPr>
    <w:rPr>
      <w:rFonts w:cs="Times New Roman"/>
      <w:b/>
      <w:color w:val="auto"/>
      <w:sz w:val="24"/>
      <w:szCs w:val="20"/>
      <w:lang w:eastAsia="ar-SA"/>
    </w:rPr>
  </w:style>
  <w:style w:type="character" w:customStyle="1" w:styleId="NormalBoldChar">
    <w:name w:val="Normal Bold Char"/>
    <w:rsid w:val="005476A5"/>
    <w:rPr>
      <w:rFonts w:ascii="Arial" w:hAnsi="Arial" w:cs="Arial"/>
      <w:b/>
      <w:color w:val="000000"/>
      <w:sz w:val="22"/>
      <w:szCs w:val="22"/>
      <w:lang w:val="en-GB" w:eastAsia="en-AU" w:bidi="ar-SA"/>
    </w:rPr>
  </w:style>
  <w:style w:type="paragraph" w:styleId="BodyText2">
    <w:name w:val="Body Text 2"/>
    <w:basedOn w:val="Normal"/>
    <w:semiHidden/>
    <w:rsid w:val="005476A5"/>
    <w:rPr>
      <w:rFonts w:ascii="Times New Roman" w:hAnsi="Times New Roman" w:cs="Times New Roman"/>
      <w:color w:val="auto"/>
      <w:szCs w:val="24"/>
      <w:lang w:eastAsia="en-US"/>
    </w:rPr>
  </w:style>
  <w:style w:type="paragraph" w:customStyle="1" w:styleId="tabletext">
    <w:name w:val="table text"/>
    <w:basedOn w:val="Normal"/>
    <w:rsid w:val="005476A5"/>
    <w:pPr>
      <w:spacing w:before="60" w:after="60"/>
    </w:pPr>
    <w:rPr>
      <w:rFonts w:ascii="Times New Roman" w:hAnsi="Times New Roman" w:cs="Times New Roman"/>
      <w:color w:val="auto"/>
      <w:szCs w:val="24"/>
      <w:lang w:eastAsia="en-US"/>
    </w:rPr>
  </w:style>
  <w:style w:type="paragraph" w:styleId="Title">
    <w:name w:val="Title"/>
    <w:basedOn w:val="Normal"/>
    <w:qFormat/>
    <w:rsid w:val="005476A5"/>
    <w:pPr>
      <w:jc w:val="center"/>
    </w:pPr>
    <w:rPr>
      <w:b/>
      <w:bCs/>
      <w:color w:val="auto"/>
      <w:sz w:val="24"/>
      <w:szCs w:val="24"/>
      <w:lang w:eastAsia="en-US"/>
    </w:rPr>
  </w:style>
  <w:style w:type="paragraph" w:customStyle="1" w:styleId="TableText0">
    <w:name w:val="Table Text"/>
    <w:basedOn w:val="Normal"/>
    <w:rsid w:val="005476A5"/>
    <w:pPr>
      <w:widowControl w:val="0"/>
      <w:snapToGrid w:val="0"/>
      <w:spacing w:before="60" w:after="40"/>
    </w:pPr>
    <w:rPr>
      <w:rFonts w:ascii="Times New Roman" w:hAnsi="Times New Roman" w:cs="Times New Roman"/>
      <w:color w:val="auto"/>
      <w:szCs w:val="20"/>
      <w:lang w:eastAsia="en-US"/>
    </w:rPr>
  </w:style>
  <w:style w:type="paragraph" w:styleId="NormalWeb">
    <w:name w:val="Normal (Web)"/>
    <w:basedOn w:val="Normal"/>
    <w:uiPriority w:val="99"/>
    <w:rsid w:val="005476A5"/>
    <w:pPr>
      <w:spacing w:before="150" w:after="240"/>
    </w:pPr>
    <w:rPr>
      <w:rFonts w:ascii="Verdana" w:hAnsi="Verdana" w:cs="Times New Roman"/>
      <w:sz w:val="20"/>
      <w:szCs w:val="20"/>
    </w:rPr>
  </w:style>
  <w:style w:type="paragraph" w:styleId="BodyTextIndent">
    <w:name w:val="Body Text Indent"/>
    <w:basedOn w:val="Normal"/>
    <w:semiHidden/>
    <w:rsid w:val="005476A5"/>
    <w:pPr>
      <w:ind w:left="1134"/>
    </w:pPr>
    <w:rPr>
      <w:rFonts w:ascii="Times New Roman" w:hAnsi="Times New Roman" w:cs="Times New Roman"/>
      <w:color w:val="auto"/>
      <w:sz w:val="24"/>
      <w:szCs w:val="24"/>
      <w:lang w:eastAsia="en-US"/>
    </w:rPr>
  </w:style>
  <w:style w:type="paragraph" w:customStyle="1" w:styleId="Alphalist">
    <w:name w:val="Alpha list"/>
    <w:autoRedefine/>
    <w:rsid w:val="005476A5"/>
    <w:pPr>
      <w:tabs>
        <w:tab w:val="left" w:pos="-457"/>
        <w:tab w:val="left" w:pos="-258"/>
        <w:tab w:val="left" w:pos="-59"/>
        <w:tab w:val="left" w:pos="1080"/>
      </w:tabs>
      <w:spacing w:line="260" w:lineRule="atLeast"/>
      <w:ind w:left="5" w:hanging="5"/>
    </w:pPr>
    <w:rPr>
      <w:noProof/>
      <w:sz w:val="24"/>
      <w:szCs w:val="24"/>
      <w:lang w:eastAsia="ar-SA"/>
    </w:rPr>
  </w:style>
  <w:style w:type="paragraph" w:customStyle="1" w:styleId="Unitheading">
    <w:name w:val="Unit heading"/>
    <w:rsid w:val="005476A5"/>
    <w:pPr>
      <w:spacing w:before="60" w:after="60" w:line="360" w:lineRule="exact"/>
      <w:outlineLvl w:val="1"/>
    </w:pPr>
    <w:rPr>
      <w:rFonts w:ascii="Arial" w:hAnsi="Arial" w:cs="Arial"/>
      <w:b/>
      <w:bCs/>
      <w:noProof/>
      <w:sz w:val="24"/>
      <w:lang w:eastAsia="en-US"/>
    </w:rPr>
  </w:style>
  <w:style w:type="paragraph" w:customStyle="1" w:styleId="NumListKS">
    <w:name w:val="NumList K&amp;S"/>
    <w:basedOn w:val="Normal"/>
    <w:next w:val="Normal"/>
    <w:rsid w:val="005476A5"/>
    <w:pPr>
      <w:autoSpaceDE w:val="0"/>
      <w:autoSpaceDN w:val="0"/>
      <w:adjustRightInd w:val="0"/>
      <w:spacing w:before="120" w:after="120"/>
    </w:pPr>
    <w:rPr>
      <w:rFonts w:ascii="Times New Roman" w:hAnsi="Times New Roman" w:cs="Times New Roman"/>
      <w:color w:val="auto"/>
      <w:sz w:val="24"/>
      <w:szCs w:val="24"/>
      <w:lang w:val="en-US" w:eastAsia="en-US"/>
    </w:rPr>
  </w:style>
  <w:style w:type="paragraph" w:customStyle="1" w:styleId="EE-OzUnitPCBodyText">
    <w:name w:val="EE-Oz Unit PC Body Text"/>
    <w:rsid w:val="005476A5"/>
    <w:pPr>
      <w:spacing w:before="60" w:after="60" w:line="240" w:lineRule="exact"/>
    </w:pPr>
    <w:rPr>
      <w:sz w:val="22"/>
      <w:lang w:eastAsia="en-US"/>
    </w:rPr>
  </w:style>
  <w:style w:type="character" w:customStyle="1" w:styleId="EE-OzUnitPCBodyTextChar">
    <w:name w:val="EE-Oz Unit PC Body Text Char"/>
    <w:rsid w:val="005476A5"/>
    <w:rPr>
      <w:sz w:val="22"/>
      <w:lang w:val="en-AU" w:eastAsia="en-US" w:bidi="ar-SA"/>
    </w:rPr>
  </w:style>
  <w:style w:type="paragraph" w:customStyle="1" w:styleId="EE-OzUnitBodyText">
    <w:name w:val="EE-Oz Unit Body Text"/>
    <w:basedOn w:val="Normal"/>
    <w:rsid w:val="005476A5"/>
    <w:pPr>
      <w:spacing w:before="120" w:after="120" w:line="260" w:lineRule="exact"/>
    </w:pPr>
    <w:rPr>
      <w:rFonts w:ascii="Times New Roman" w:hAnsi="Times New Roman" w:cs="Times New Roman"/>
      <w:color w:val="auto"/>
      <w:szCs w:val="20"/>
      <w:lang w:eastAsia="en-US"/>
    </w:rPr>
  </w:style>
  <w:style w:type="paragraph" w:customStyle="1" w:styleId="MersHeading3">
    <w:name w:val="Mers Heading 3"/>
    <w:rsid w:val="005476A5"/>
    <w:pPr>
      <w:widowControl w:val="0"/>
      <w:autoSpaceDE w:val="0"/>
      <w:autoSpaceDN w:val="0"/>
      <w:adjustRightInd w:val="0"/>
      <w:spacing w:before="60" w:after="60"/>
    </w:pPr>
    <w:rPr>
      <w:b/>
      <w:bCs/>
      <w:color w:val="000000"/>
      <w:sz w:val="24"/>
      <w:szCs w:val="24"/>
      <w:lang w:eastAsia="en-US"/>
    </w:rPr>
  </w:style>
  <w:style w:type="paragraph" w:customStyle="1" w:styleId="MersNormalChar">
    <w:name w:val="Mers Normal Char"/>
    <w:rsid w:val="005476A5"/>
    <w:pPr>
      <w:widowControl w:val="0"/>
      <w:autoSpaceDE w:val="0"/>
      <w:autoSpaceDN w:val="0"/>
      <w:adjustRightInd w:val="0"/>
      <w:spacing w:before="60" w:after="60"/>
    </w:pPr>
    <w:rPr>
      <w:color w:val="000000"/>
      <w:sz w:val="24"/>
      <w:szCs w:val="24"/>
      <w:lang w:eastAsia="en-US"/>
    </w:rPr>
  </w:style>
  <w:style w:type="paragraph" w:customStyle="1" w:styleId="MersHeading2">
    <w:name w:val="Mers Heading 2"/>
    <w:rsid w:val="005476A5"/>
    <w:pPr>
      <w:numPr>
        <w:numId w:val="10"/>
      </w:numPr>
      <w:tabs>
        <w:tab w:val="clear" w:pos="720"/>
      </w:tabs>
      <w:spacing w:before="60" w:after="60"/>
      <w:ind w:left="0" w:firstLine="0"/>
    </w:pPr>
    <w:rPr>
      <w:b/>
      <w:bCs/>
      <w:color w:val="000000"/>
      <w:sz w:val="28"/>
      <w:szCs w:val="28"/>
      <w:lang w:eastAsia="en-US"/>
    </w:rPr>
  </w:style>
  <w:style w:type="paragraph" w:customStyle="1" w:styleId="MERSItalic">
    <w:name w:val="MERS Italic"/>
    <w:basedOn w:val="Normal"/>
    <w:rsid w:val="005476A5"/>
    <w:pPr>
      <w:numPr>
        <w:numId w:val="11"/>
      </w:numPr>
      <w:tabs>
        <w:tab w:val="clear" w:pos="357"/>
      </w:tabs>
      <w:spacing w:before="60" w:after="60"/>
      <w:ind w:left="0" w:firstLine="0"/>
    </w:pPr>
    <w:rPr>
      <w:rFonts w:ascii="Times New Roman" w:hAnsi="Times New Roman" w:cs="Times New Roman"/>
      <w:i/>
      <w:iCs/>
      <w:sz w:val="24"/>
      <w:szCs w:val="24"/>
      <w:lang w:eastAsia="en-US"/>
    </w:rPr>
  </w:style>
  <w:style w:type="paragraph" w:customStyle="1" w:styleId="MERSskillsknowledge">
    <w:name w:val="MERS skills &amp; knowledge"/>
    <w:basedOn w:val="Normal"/>
    <w:rsid w:val="005476A5"/>
    <w:pPr>
      <w:tabs>
        <w:tab w:val="num" w:pos="357"/>
      </w:tabs>
      <w:spacing w:before="60" w:after="60"/>
      <w:ind w:left="357" w:hanging="357"/>
    </w:pPr>
    <w:rPr>
      <w:rFonts w:ascii="Times New Roman" w:hAnsi="Times New Roman" w:cs="Times New Roman"/>
      <w:sz w:val="24"/>
      <w:szCs w:val="24"/>
      <w:lang w:eastAsia="en-US"/>
    </w:rPr>
  </w:style>
  <w:style w:type="character" w:customStyle="1" w:styleId="MERSItalicChar">
    <w:name w:val="MERS Italic Char"/>
    <w:rsid w:val="005476A5"/>
    <w:rPr>
      <w:i/>
      <w:iCs/>
      <w:color w:val="000000"/>
      <w:sz w:val="24"/>
      <w:lang w:val="en-AU" w:eastAsia="en-US" w:bidi="ar-SA"/>
    </w:rPr>
  </w:style>
  <w:style w:type="paragraph" w:customStyle="1" w:styleId="MERSBodytextforunit">
    <w:name w:val="MERS Body text for unit"/>
    <w:basedOn w:val="Normal"/>
    <w:autoRedefine/>
    <w:rsid w:val="0043587D"/>
    <w:pPr>
      <w:spacing w:after="60"/>
    </w:pPr>
    <w:rPr>
      <w:rFonts w:ascii="Times New Roman" w:hAnsi="Times New Roman" w:cs="Times New Roman"/>
      <w:b/>
      <w:i/>
      <w:noProof/>
      <w:color w:val="auto"/>
      <w:lang w:eastAsia="en-US"/>
    </w:rPr>
  </w:style>
  <w:style w:type="paragraph" w:customStyle="1" w:styleId="EE-OzUnitTableHeading1">
    <w:name w:val="EE-Oz Unit Table Heading 1"/>
    <w:next w:val="Normal"/>
    <w:rsid w:val="005476A5"/>
    <w:pPr>
      <w:tabs>
        <w:tab w:val="left" w:pos="252"/>
      </w:tabs>
      <w:spacing w:before="180" w:after="120" w:line="280" w:lineRule="exact"/>
      <w:ind w:left="249" w:hanging="249"/>
    </w:pPr>
    <w:rPr>
      <w:rFonts w:ascii="Arial" w:hAnsi="Arial" w:cs="Arial"/>
      <w:b/>
      <w:bCs/>
      <w:sz w:val="24"/>
      <w:lang w:eastAsia="en-US"/>
    </w:rPr>
  </w:style>
  <w:style w:type="paragraph" w:customStyle="1" w:styleId="EE-OzUnitBodyTextBullet">
    <w:name w:val="EE-Oz Unit Body Text Bullet"/>
    <w:rsid w:val="005476A5"/>
    <w:pPr>
      <w:numPr>
        <w:numId w:val="12"/>
      </w:numPr>
      <w:spacing w:before="60" w:after="60"/>
    </w:pPr>
    <w:rPr>
      <w:sz w:val="22"/>
      <w:lang w:eastAsia="en-US"/>
    </w:rPr>
  </w:style>
  <w:style w:type="paragraph" w:customStyle="1" w:styleId="Notes">
    <w:name w:val="Notes"/>
    <w:rsid w:val="005476A5"/>
    <w:pPr>
      <w:spacing w:after="60" w:line="240" w:lineRule="exact"/>
      <w:ind w:left="720"/>
    </w:pPr>
    <w:rPr>
      <w:noProof/>
      <w:sz w:val="18"/>
      <w:szCs w:val="18"/>
      <w:lang w:eastAsia="en-US"/>
    </w:rPr>
  </w:style>
  <w:style w:type="paragraph" w:customStyle="1" w:styleId="V1Alphalist-bulleted">
    <w:name w:val="V1Alpha list - bulleted"/>
    <w:basedOn w:val="Normal"/>
    <w:rsid w:val="005476A5"/>
    <w:pPr>
      <w:numPr>
        <w:numId w:val="13"/>
      </w:numPr>
      <w:spacing w:before="60" w:after="60" w:line="240" w:lineRule="exact"/>
    </w:pPr>
    <w:rPr>
      <w:rFonts w:ascii="Times New Roman" w:hAnsi="Times New Roman" w:cs="Times New Roman"/>
      <w:color w:val="auto"/>
      <w:sz w:val="24"/>
      <w:szCs w:val="20"/>
      <w:lang w:eastAsia="en-US"/>
    </w:rPr>
  </w:style>
  <w:style w:type="paragraph" w:customStyle="1" w:styleId="EE-OzUnitnotes">
    <w:name w:val="EE-Oz Unit notes"/>
    <w:rsid w:val="005476A5"/>
    <w:pPr>
      <w:spacing w:after="60" w:line="200" w:lineRule="exact"/>
      <w:ind w:left="720"/>
    </w:pPr>
    <w:rPr>
      <w:sz w:val="18"/>
      <w:lang w:eastAsia="en-US"/>
    </w:rPr>
  </w:style>
  <w:style w:type="paragraph" w:customStyle="1" w:styleId="EE-OzUnitnotesChar">
    <w:name w:val="EE-Oz Unit notes Char"/>
    <w:rsid w:val="005476A5"/>
    <w:pPr>
      <w:spacing w:after="60" w:line="200" w:lineRule="exact"/>
      <w:ind w:left="864"/>
    </w:pPr>
    <w:rPr>
      <w:sz w:val="18"/>
      <w:lang w:eastAsia="en-US"/>
    </w:rPr>
  </w:style>
  <w:style w:type="paragraph" w:customStyle="1" w:styleId="EE-OzUnitPCbulletEKASCharCharChar">
    <w:name w:val="EE-Oz Unit PC bullet EKAS Char Char Char"/>
    <w:basedOn w:val="Normal"/>
    <w:rsid w:val="005476A5"/>
    <w:pPr>
      <w:tabs>
        <w:tab w:val="num" w:pos="360"/>
        <w:tab w:val="num" w:pos="720"/>
      </w:tabs>
      <w:spacing w:before="60" w:after="60" w:line="240" w:lineRule="exact"/>
    </w:pPr>
    <w:rPr>
      <w:rFonts w:ascii="Times New Roman" w:hAnsi="Times New Roman" w:cs="Times New Roman"/>
      <w:color w:val="auto"/>
      <w:szCs w:val="20"/>
      <w:lang w:eastAsia="en-US"/>
    </w:rPr>
  </w:style>
  <w:style w:type="paragraph" w:customStyle="1" w:styleId="EE-OzUnitSub-TableheadingTN12ptLA">
    <w:name w:val="EE-Oz Unit Sub-Table heading + TN 12 pt LA"/>
    <w:rsid w:val="005476A5"/>
    <w:pPr>
      <w:spacing w:before="120" w:after="120" w:line="260" w:lineRule="exact"/>
    </w:pPr>
    <w:rPr>
      <w:b/>
      <w:bCs/>
      <w:sz w:val="24"/>
      <w:lang w:eastAsia="en-US"/>
    </w:rPr>
  </w:style>
  <w:style w:type="character" w:customStyle="1" w:styleId="FooterChar">
    <w:name w:val="Footer Char"/>
    <w:aliases w:val="MERS Footer Char"/>
    <w:link w:val="Footer"/>
    <w:uiPriority w:val="99"/>
    <w:rsid w:val="00EC4284"/>
    <w:rPr>
      <w:rFonts w:ascii="Arial" w:hAnsi="Arial" w:cs="Arial"/>
      <w:color w:val="000000"/>
      <w:sz w:val="22"/>
      <w:szCs w:val="22"/>
    </w:rPr>
  </w:style>
  <w:style w:type="paragraph" w:customStyle="1" w:styleId="Numerallist">
    <w:name w:val="Numeral list"/>
    <w:rsid w:val="00342F6D"/>
    <w:pPr>
      <w:numPr>
        <w:numId w:val="14"/>
      </w:numPr>
      <w:spacing w:after="60" w:line="260" w:lineRule="exact"/>
    </w:pPr>
    <w:rPr>
      <w:noProof/>
      <w:sz w:val="22"/>
      <w:lang w:val="en-US" w:eastAsia="en-US"/>
    </w:rPr>
  </w:style>
  <w:style w:type="character" w:customStyle="1" w:styleId="Heading1Char">
    <w:name w:val="Heading 1 Char"/>
    <w:aliases w:val="Header1 Char"/>
    <w:link w:val="Heading1"/>
    <w:rsid w:val="006536B3"/>
    <w:rPr>
      <w:rFonts w:ascii="Arial" w:hAnsi="Arial" w:cs="Arial"/>
      <w:b/>
      <w:bCs/>
      <w:color w:val="000000"/>
      <w:sz w:val="28"/>
      <w:szCs w:val="28"/>
      <w:lang w:eastAsia="ar-SA"/>
    </w:rPr>
  </w:style>
  <w:style w:type="paragraph" w:styleId="ListParagraph">
    <w:name w:val="List Paragraph"/>
    <w:basedOn w:val="Normal"/>
    <w:uiPriority w:val="34"/>
    <w:qFormat/>
    <w:rsid w:val="006536B3"/>
    <w:pPr>
      <w:ind w:left="720"/>
      <w:contextualSpacing/>
    </w:pPr>
  </w:style>
  <w:style w:type="paragraph" w:styleId="PlainText">
    <w:name w:val="Plain Text"/>
    <w:basedOn w:val="Normal"/>
    <w:link w:val="PlainTextChar"/>
    <w:uiPriority w:val="99"/>
    <w:semiHidden/>
    <w:unhideWhenUsed/>
    <w:rsid w:val="00DC19CF"/>
    <w:rPr>
      <w:rFonts w:ascii="Consolas" w:eastAsia="Calibri" w:hAnsi="Consolas" w:cs="Times New Roman"/>
      <w:color w:val="auto"/>
      <w:sz w:val="21"/>
      <w:szCs w:val="21"/>
      <w:lang w:eastAsia="en-US"/>
    </w:rPr>
  </w:style>
  <w:style w:type="character" w:customStyle="1" w:styleId="PlainTextChar">
    <w:name w:val="Plain Text Char"/>
    <w:link w:val="PlainText"/>
    <w:uiPriority w:val="99"/>
    <w:semiHidden/>
    <w:rsid w:val="00DC19CF"/>
    <w:rPr>
      <w:rFonts w:ascii="Consolas" w:eastAsia="Calibri" w:hAnsi="Consolas" w:cs="Times New Roman"/>
      <w:sz w:val="21"/>
      <w:szCs w:val="21"/>
      <w:lang w:eastAsia="en-US"/>
    </w:rPr>
  </w:style>
  <w:style w:type="paragraph" w:customStyle="1" w:styleId="Default">
    <w:name w:val="Default"/>
    <w:rsid w:val="00420C0D"/>
    <w:pPr>
      <w:widowControl w:val="0"/>
      <w:autoSpaceDE w:val="0"/>
      <w:autoSpaceDN w:val="0"/>
      <w:adjustRightInd w:val="0"/>
    </w:pPr>
    <w:rPr>
      <w:color w:val="000000"/>
      <w:sz w:val="24"/>
      <w:szCs w:val="24"/>
    </w:rPr>
  </w:style>
  <w:style w:type="paragraph" w:styleId="MacroText">
    <w:name w:val="macro"/>
    <w:semiHidden/>
    <w:rsid w:val="00D2393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val="en-GB" w:eastAsia="en-US"/>
    </w:rPr>
  </w:style>
  <w:style w:type="table" w:styleId="TableGrid">
    <w:name w:val="Table Grid"/>
    <w:basedOn w:val="TableNormal"/>
    <w:uiPriority w:val="59"/>
    <w:rsid w:val="00D23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35420032CCA4960B7C3A559F54F6180">
    <w:name w:val="F35420032CCA4960B7C3A559F54F6180"/>
    <w:rsid w:val="00BE2508"/>
    <w:pPr>
      <w:spacing w:after="200" w:line="276" w:lineRule="auto"/>
    </w:pPr>
    <w:rPr>
      <w:rFonts w:ascii="Calibri" w:hAnsi="Calibri"/>
      <w:sz w:val="22"/>
      <w:szCs w:val="22"/>
      <w:lang w:val="en-US" w:eastAsia="en-US"/>
    </w:rPr>
  </w:style>
  <w:style w:type="paragraph" w:customStyle="1" w:styleId="B7A3AA4F82F84F2E8D122C3B6DBBE8C9">
    <w:name w:val="B7A3AA4F82F84F2E8D122C3B6DBBE8C9"/>
    <w:rsid w:val="00BE2508"/>
    <w:pPr>
      <w:spacing w:after="200" w:line="276" w:lineRule="auto"/>
    </w:pPr>
    <w:rPr>
      <w:rFonts w:ascii="Calibri" w:hAnsi="Calibri"/>
      <w:sz w:val="22"/>
      <w:szCs w:val="22"/>
      <w:lang w:val="en-US" w:eastAsia="en-US"/>
    </w:rPr>
  </w:style>
  <w:style w:type="character" w:customStyle="1" w:styleId="HeaderChar">
    <w:name w:val="Header Char"/>
    <w:basedOn w:val="DefaultParagraphFont"/>
    <w:link w:val="Header"/>
    <w:uiPriority w:val="99"/>
    <w:rsid w:val="0033694C"/>
    <w:rPr>
      <w:rFonts w:ascii="Arial" w:hAnsi="Arial" w:cs="Arial"/>
      <w:color w:val="000000"/>
      <w:sz w:val="22"/>
      <w:szCs w:val="22"/>
    </w:rPr>
  </w:style>
  <w:style w:type="character" w:customStyle="1" w:styleId="BodyTextChar">
    <w:name w:val="Body Text Char"/>
    <w:basedOn w:val="DefaultParagraphFont"/>
    <w:link w:val="BodyText"/>
    <w:rsid w:val="0064486D"/>
    <w:rPr>
      <w:rFonts w:ascii="Garamond" w:hAnsi="Garamond" w:cs="Arial"/>
      <w:i/>
      <w:iCs/>
      <w:color w:val="000000"/>
      <w:sz w:val="22"/>
      <w:szCs w:val="22"/>
      <w:lang w:val="en-GB"/>
    </w:rPr>
  </w:style>
  <w:style w:type="paragraph" w:customStyle="1" w:styleId="TableTextArial">
    <w:name w:val="Table Text Arial"/>
    <w:basedOn w:val="TableText0"/>
    <w:autoRedefine/>
    <w:rsid w:val="0048360D"/>
    <w:pPr>
      <w:widowControl/>
      <w:snapToGrid/>
      <w:spacing w:after="60"/>
    </w:pPr>
    <w:rPr>
      <w:rFonts w:ascii="Arial" w:hAnsi="Arial"/>
      <w:sz w:val="20"/>
    </w:rPr>
  </w:style>
  <w:style w:type="paragraph" w:styleId="FootnoteText">
    <w:name w:val="footnote text"/>
    <w:basedOn w:val="Normal"/>
    <w:link w:val="FootnoteTextChar"/>
    <w:uiPriority w:val="99"/>
    <w:rsid w:val="0029511F"/>
    <w:rPr>
      <w:rFonts w:ascii="Times New Roman" w:hAnsi="Times New Roman" w:cs="Times New Roman"/>
      <w:color w:val="auto"/>
      <w:sz w:val="20"/>
      <w:szCs w:val="20"/>
      <w:lang w:eastAsia="en-US"/>
    </w:rPr>
  </w:style>
  <w:style w:type="character" w:customStyle="1" w:styleId="FootnoteTextChar">
    <w:name w:val="Footnote Text Char"/>
    <w:basedOn w:val="DefaultParagraphFont"/>
    <w:link w:val="FootnoteText"/>
    <w:uiPriority w:val="99"/>
    <w:rsid w:val="0029511F"/>
    <w:rPr>
      <w:lang w:eastAsia="en-US"/>
    </w:rPr>
  </w:style>
  <w:style w:type="character" w:styleId="FootnoteReference">
    <w:name w:val="footnote reference"/>
    <w:uiPriority w:val="99"/>
    <w:rsid w:val="0029511F"/>
    <w:rPr>
      <w:rFonts w:cs="Times New Roman"/>
      <w:vertAlign w:val="superscript"/>
    </w:rPr>
  </w:style>
  <w:style w:type="character" w:customStyle="1" w:styleId="Normal10TNRChar">
    <w:name w:val="Normal10TNR Char"/>
    <w:uiPriority w:val="99"/>
    <w:rsid w:val="0029511F"/>
    <w:rPr>
      <w:rFonts w:cs="Times New Roman"/>
      <w:lang w:val="en-AU" w:eastAsia="en-US"/>
    </w:rPr>
  </w:style>
  <w:style w:type="paragraph" w:customStyle="1" w:styleId="SuperHeading">
    <w:name w:val="SuperHeading"/>
    <w:basedOn w:val="Normal"/>
    <w:rsid w:val="00714A93"/>
    <w:pPr>
      <w:keepNext/>
      <w:keepLines/>
      <w:spacing w:before="240" w:after="120"/>
      <w:outlineLvl w:val="0"/>
    </w:pPr>
    <w:rPr>
      <w:rFonts w:ascii="Times New Roman" w:hAnsi="Times New Roman" w:cs="Times New Roman"/>
      <w:b/>
      <w:color w:val="auto"/>
      <w:sz w:val="28"/>
      <w:szCs w:val="20"/>
      <w:lang w:val="en-US" w:eastAsia="en-US"/>
    </w:rPr>
  </w:style>
  <w:style w:type="character" w:styleId="Emphasis">
    <w:name w:val="Emphasis"/>
    <w:uiPriority w:val="20"/>
    <w:qFormat/>
    <w:rsid w:val="004769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adda@bhtafe.edu.au"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d/3.0/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raining.gov.au"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training.gov.au" TargetMode="External"/><Relationship Id="rId14" Type="http://schemas.openxmlformats.org/officeDocument/2006/relationships/hyperlink" Target="http://www.innovation.gov.au/Skills/LiteracyAndNumeracy/AustralianCoreSkillsFramework/Pages/default.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Local%20Settings\Temporary%20Internet%20Files\OLK8D\CourseAccredSubmission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a319977fc8504e09982f090ae1d7c602>
    <PublishingStartDate xmlns="76b566cd-adb9-46c2-964b-22eba181fd0b" xsi:nil="true"/>
    <PublishingExpirationDate xmlns="http://schemas.microsoft.com/sharepoint/v3" xsi:nil="true"/>
    <DEECD_Publisher xmlns="http://schemas.microsoft.com/sharepoint/v3" xsi:nil="true"/>
    <DEECD_Keywords xmlns="http://schemas.microsoft.com/sharepoint/v3" xsi:nil="true"/>
    <TaxCatchAll xmlns="cb9114c1-daad-44dd-acad-30f4246641f2"/>
    <b1688cb4a3a940449dc8286705012a42 xmlns="76b566cd-adb9-46c2-964b-22eba181fd0b">
      <Terms xmlns="http://schemas.microsoft.com/office/infopath/2007/PartnerControls"/>
    </b1688cb4a3a940449dc8286705012a42>
    <DEECD_Description xmlns="http://schemas.microsoft.com/sharepoint/v3">22261VIC Certificate II in Electrotechnology Studies (Pre-vocational)</DEECD_Description>
    <ofbb8b9a280a423a91cf717fb81349cd xmlns="76b566cd-adb9-46c2-964b-22eba181fd0b">
      <Terms xmlns="http://schemas.microsoft.com/office/infopath/2007/PartnerControl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78732FD3-9483-40E0-96D3-365A45031802}"/>
</file>

<file path=customXml/itemProps2.xml><?xml version="1.0" encoding="utf-8"?>
<ds:datastoreItem xmlns:ds="http://schemas.openxmlformats.org/officeDocument/2006/customXml" ds:itemID="{267ED398-9046-414A-88EB-D8FD4092A9F4}"/>
</file>

<file path=customXml/itemProps3.xml><?xml version="1.0" encoding="utf-8"?>
<ds:datastoreItem xmlns:ds="http://schemas.openxmlformats.org/officeDocument/2006/customXml" ds:itemID="{F46BBD85-B319-401D-992F-A5C129978A8B}"/>
</file>

<file path=customXml/itemProps4.xml><?xml version="1.0" encoding="utf-8"?>
<ds:datastoreItem xmlns:ds="http://schemas.openxmlformats.org/officeDocument/2006/customXml" ds:itemID="{E82CEBF0-5937-4808-9E5D-AF48CC835EA0}"/>
</file>

<file path=docProps/app.xml><?xml version="1.0" encoding="utf-8"?>
<Properties xmlns="http://schemas.openxmlformats.org/officeDocument/2006/extended-properties" xmlns:vt="http://schemas.openxmlformats.org/officeDocument/2006/docPropsVTypes">
  <Template>CourseAccredSubmissionTemplate</Template>
  <TotalTime>6</TotalTime>
  <Pages>28</Pages>
  <Words>7232</Words>
  <Characters>41223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COURSE ACCREDITATION SUBMISSION TEMPLATE</vt:lpstr>
    </vt:vector>
  </TitlesOfParts>
  <Company>Dept. of Education &amp; Training, (DE&amp;T)</Company>
  <LinksUpToDate>false</LinksUpToDate>
  <CharactersWithSpaces>48359</CharactersWithSpaces>
  <SharedDoc>false</SharedDoc>
  <HLinks>
    <vt:vector size="24" baseType="variant">
      <vt:variant>
        <vt:i4>983042</vt:i4>
      </vt:variant>
      <vt:variant>
        <vt:i4>9</vt:i4>
      </vt:variant>
      <vt:variant>
        <vt:i4>0</vt:i4>
      </vt:variant>
      <vt:variant>
        <vt:i4>5</vt:i4>
      </vt:variant>
      <vt:variant>
        <vt:lpwstr>http://www.innovation.gov.au/Skills/LiteracyAndNumeracy/AustralianCoreSkillsFramework/Pages/default.aspx</vt:lpwstr>
      </vt:variant>
      <vt:variant>
        <vt:lpwstr/>
      </vt:variant>
      <vt:variant>
        <vt:i4>6094965</vt:i4>
      </vt:variant>
      <vt:variant>
        <vt:i4>3</vt:i4>
      </vt:variant>
      <vt:variant>
        <vt:i4>0</vt:i4>
      </vt:variant>
      <vt:variant>
        <vt:i4>5</vt:i4>
      </vt:variant>
      <vt:variant>
        <vt:lpwstr>mailto:g.adda@bhtafe.edu.au</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ariant>
        <vt:i4>2359349</vt:i4>
      </vt:variant>
      <vt:variant>
        <vt:i4>0</vt:i4>
      </vt:variant>
      <vt:variant>
        <vt:i4>0</vt:i4>
      </vt:variant>
      <vt:variant>
        <vt:i4>5</vt:i4>
      </vt:variant>
      <vt:variant>
        <vt:lpwstr>http://www.training.gov.au/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ACCREDITATION SUBMISSION TEMPLATE</dc:title>
  <dc:subject>COURSE ACCREDITATION SUBMISSION TEMPLATE</dc:subject>
  <dc:creator>01886041</dc:creator>
  <cp:keywords>COURSE ACCREDITATION</cp:keywords>
  <cp:lastModifiedBy>Beck, Luke L</cp:lastModifiedBy>
  <cp:revision>7</cp:revision>
  <cp:lastPrinted>2016-10-19T00:47:00Z</cp:lastPrinted>
  <dcterms:created xsi:type="dcterms:W3CDTF">2019-01-01T21:55:00Z</dcterms:created>
  <dcterms:modified xsi:type="dcterms:W3CDTF">2019-01-02T01:19:00Z</dcterms:modified>
  <cp:category>ACCREDITATION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
  </property>
  <property fmtid="{D5CDD505-2E9C-101B-9397-08002B2CF9AE}" pid="3" name="DEECD_SubjectCategory">
    <vt:lpwstr/>
  </property>
  <property fmtid="{D5CDD505-2E9C-101B-9397-08002B2CF9AE}" pid="4" name="LastSaved">
    <vt:filetime>2014-12-30T00:00:00Z</vt:filetime>
  </property>
  <property fmtid="{D5CDD505-2E9C-101B-9397-08002B2CF9AE}" pid="5" name="Created">
    <vt:filetime>2014-06-26T00:00:00Z</vt:filetime>
  </property>
  <property fmtid="{D5CDD505-2E9C-101B-9397-08002B2CF9AE}" pid="6" name="ContentTypeId">
    <vt:lpwstr>0x0101008840106FE30D4F50BC61A726A7CA6E3800A01D47DD30CBB54F95863B7DC80A2CEC</vt:lpwstr>
  </property>
  <property fmtid="{D5CDD505-2E9C-101B-9397-08002B2CF9AE}" pid="7" name="DEECD_ItemType">
    <vt:lpwstr/>
  </property>
  <property fmtid="{D5CDD505-2E9C-101B-9397-08002B2CF9AE}" pid="8" name="DEECD_Audience">
    <vt:lpwstr/>
  </property>
</Properties>
</file>