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4F5117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05</w:t>
      </w:r>
      <w:bookmarkStart w:id="0" w:name="_GoBack"/>
      <w:bookmarkEnd w:id="0"/>
      <w:r w:rsidR="006424B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09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  <w:p w:rsidR="009B6AF8" w:rsidRPr="006F3F2F" w:rsidRDefault="009B6AF8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-All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E730A">
        <w:rPr>
          <w:rFonts w:ascii="Arial" w:hAnsi="Arial"/>
          <w:color w:val="000000"/>
          <w:sz w:val="22"/>
          <w:szCs w:val="24"/>
          <w:lang w:val="en-GB" w:eastAsia="en-US"/>
        </w:rPr>
        <w:t>Ryan Collins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6424B4">
        <w:rPr>
          <w:rFonts w:ascii="Arial" w:hAnsi="Arial"/>
          <w:color w:val="000000"/>
          <w:sz w:val="22"/>
          <w:lang w:val="en-GB" w:eastAsia="en-US"/>
        </w:rPr>
        <w:t xml:space="preserve">9 May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</w:t>
      </w:r>
      <w:r w:rsidR="00F13297">
        <w:rPr>
          <w:rFonts w:ascii="Arial" w:hAnsi="Arial"/>
          <w:color w:val="000000"/>
          <w:sz w:val="22"/>
          <w:lang w:val="en-GB" w:eastAsia="en-US"/>
        </w:rPr>
        <w:t>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9B6AF8" w:rsidRPr="00766247">
        <w:rPr>
          <w:rFonts w:ascii="Arial" w:hAnsi="Arial"/>
          <w:b/>
          <w:color w:val="000000"/>
          <w:sz w:val="22"/>
          <w:lang w:val="en-GB" w:eastAsia="en-US"/>
        </w:rPr>
        <w:t>Family Violence Workforce Census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Pr="0029046F" w:rsidRDefault="00943569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The family violence workforce census is </w:t>
      </w:r>
      <w:r w:rsidR="001D127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been extended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and</w:t>
      </w:r>
      <w:r w:rsidR="00C661A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will now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1D127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be live until</w:t>
      </w:r>
      <w:r w:rsidRPr="001D127F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1D127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GB" w:eastAsia="en-US"/>
        </w:rPr>
        <w:t xml:space="preserve">19 </w:t>
      </w:r>
      <w:r w:rsidRPr="007612E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GB" w:eastAsia="en-US"/>
        </w:rPr>
        <w:t>May 2017</w:t>
      </w:r>
      <w:r w:rsidR="001D127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GB" w:eastAsia="en-US"/>
        </w:rPr>
        <w:t>.</w:t>
      </w:r>
    </w:p>
    <w:p w:rsidR="00030540" w:rsidRDefault="00943569" w:rsidP="009B6AF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Learn Locals </w:t>
      </w:r>
      <w:r w:rsidR="00FD31F0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have critical links to their communities and ma</w:t>
      </w:r>
      <w:r w:rsidR="00714F86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n</w:t>
      </w:r>
      <w:r w:rsidR="00FD31F0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y have a range of interactions with individuals who are victims or </w:t>
      </w:r>
      <w:r w:rsidR="00C661A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perpetrators of family violence.</w:t>
      </w:r>
    </w:p>
    <w:p w:rsidR="0029046F" w:rsidRPr="00C661AB" w:rsidRDefault="00FD31F0" w:rsidP="00C661A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We are </w:t>
      </w:r>
      <w:r w:rsidR="009B6AF8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seeking</w:t>
      </w:r>
      <w:r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your </w:t>
      </w:r>
      <w:r w:rsidR="00C661A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assistance by</w:t>
      </w:r>
      <w:r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encourag</w:t>
      </w:r>
      <w:r w:rsidR="00C661A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ing</w:t>
      </w:r>
      <w:r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your </w:t>
      </w:r>
      <w:r w:rsidR="00943569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employees and volunteers to participate in the census</w:t>
      </w:r>
      <w:r w:rsidR="00714F86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, which will inform development of a 10-year industry plan</w:t>
      </w:r>
      <w:r w:rsidR="00943569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  <w:r w:rsidR="0029046F" w:rsidRPr="00C661A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 w:rsidRPr="00C661A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C661AB" w:rsidRDefault="00943569" w:rsidP="006424B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Victorian Government is working to implement the 227 recommendations made by the Royal C</w:t>
      </w:r>
      <w:r w:rsid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ommission into Family Violence, with an unprecedented $1.9 billion committed in the 2017-18 Victorian Budget </w:t>
      </w:r>
      <w:r w:rsidR="00C661A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to</w:t>
      </w:r>
      <w:r w:rsidR="001D127F"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help us respond to the needs of victim survivors, keep them and their children safe, and hold perpetrators to account.</w:t>
      </w:r>
      <w:r w:rsidR="00C661A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</w:t>
      </w:r>
      <w:r w:rsid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his</w:t>
      </w:r>
      <w:r w:rsidR="001D127F"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historic investment in responding to family violence includes $125.4 million to build the workforce and manage risk.</w:t>
      </w:r>
      <w:r w:rsid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C661AB" w:rsidRDefault="00C661AB" w:rsidP="00C661A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C661AB" w:rsidRPr="001D127F" w:rsidRDefault="00C661AB" w:rsidP="006424B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Victoria’s first family violence workforce census has been launched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to </w:t>
      </w: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give workforces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that intersect with family violence an opportunity to provide input that will help government plan for the future and to understand and address workforce challenges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 </w:t>
      </w:r>
      <w:r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We appreciate it’s been busy with Easter holidays, school and public holidays and have taken on board feedback about not having time to complete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survey, so the closing date </w:t>
      </w:r>
      <w:r w:rsidRPr="00B134CD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US"/>
        </w:rPr>
        <w:t>has been extended until 19 May</w:t>
      </w:r>
      <w:r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:rsidR="00AA0DB7" w:rsidRPr="00C661AB" w:rsidRDefault="00AA0DB7" w:rsidP="006424B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1D127F" w:rsidRPr="001D127F" w:rsidRDefault="00C661AB" w:rsidP="006424B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We are seeking your assistance in promoting the</w:t>
      </w:r>
      <w:r w:rsidR="00B134C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extension of the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census to your workforces and volunteers</w:t>
      </w:r>
      <w:r w:rsidR="00B134C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encouraging them to take up the opportunity to </w:t>
      </w:r>
      <w:r w:rsidR="001D127F"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help shape how we build the future workforce</w:t>
      </w:r>
      <w:r w:rsidR="00B134C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</w:t>
      </w:r>
      <w:r w:rsidR="001D127F"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have a voice on the key issues affecting them.</w:t>
      </w:r>
    </w:p>
    <w:p w:rsidR="001D127F" w:rsidRPr="001D127F" w:rsidRDefault="001D127F" w:rsidP="001D127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1D127F" w:rsidRDefault="001D127F" w:rsidP="001D127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For further information, FAQs, and information abo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ut support services, please v</w:t>
      </w:r>
      <w:r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isit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hyperlink r:id="rId10" w:history="1">
        <w:r w:rsidRPr="002D7A2D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http://www.vic.gov.au/familyviolence/workforce-census.html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1D127F" w:rsidRDefault="001D127F" w:rsidP="001D127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F0C91" w:rsidRPr="0029046F" w:rsidRDefault="001D127F" w:rsidP="001D127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If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you have any questions about the survey questions or are experiencing technical issues please contact KPMG at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:</w:t>
      </w:r>
      <w:r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hyperlink r:id="rId11" w:history="1">
        <w:r w:rsidRPr="002D7A2D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AU-FMFVCensus2017@kpmg.com.au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Pr="001D12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or on 03 9838 4750.</w:t>
      </w:r>
    </w:p>
    <w:sectPr w:rsidR="00BF0C91" w:rsidRPr="0029046F" w:rsidSect="00507A44">
      <w:footerReference w:type="first" r:id="rId12"/>
      <w:pgSz w:w="11907" w:h="16840" w:code="9"/>
      <w:pgMar w:top="899" w:right="992" w:bottom="993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16" w:rsidRDefault="00E53516" w:rsidP="00846881">
      <w:r>
        <w:separator/>
      </w:r>
    </w:p>
  </w:endnote>
  <w:endnote w:type="continuationSeparator" w:id="0">
    <w:p w:rsidR="00E53516" w:rsidRDefault="00E5351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4F511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16" w:rsidRDefault="00E53516" w:rsidP="00846881">
      <w:r>
        <w:separator/>
      </w:r>
    </w:p>
  </w:footnote>
  <w:footnote w:type="continuationSeparator" w:id="0">
    <w:p w:rsidR="00E53516" w:rsidRDefault="00E5351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0540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1530"/>
    <w:rsid w:val="00102F87"/>
    <w:rsid w:val="00105130"/>
    <w:rsid w:val="001079BD"/>
    <w:rsid w:val="001214D4"/>
    <w:rsid w:val="00125617"/>
    <w:rsid w:val="001411A4"/>
    <w:rsid w:val="00181F47"/>
    <w:rsid w:val="001C0117"/>
    <w:rsid w:val="001C4930"/>
    <w:rsid w:val="001D127F"/>
    <w:rsid w:val="001D2F77"/>
    <w:rsid w:val="00206E94"/>
    <w:rsid w:val="00213CB1"/>
    <w:rsid w:val="00234DCA"/>
    <w:rsid w:val="00241DCD"/>
    <w:rsid w:val="00264866"/>
    <w:rsid w:val="002774C1"/>
    <w:rsid w:val="002831C1"/>
    <w:rsid w:val="00284B19"/>
    <w:rsid w:val="0028777E"/>
    <w:rsid w:val="0029046F"/>
    <w:rsid w:val="002A24E2"/>
    <w:rsid w:val="002B15E5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4F5117"/>
    <w:rsid w:val="00505EC2"/>
    <w:rsid w:val="00506F42"/>
    <w:rsid w:val="00507A44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424B4"/>
    <w:rsid w:val="00651785"/>
    <w:rsid w:val="006834B9"/>
    <w:rsid w:val="00687039"/>
    <w:rsid w:val="006935A8"/>
    <w:rsid w:val="00696854"/>
    <w:rsid w:val="006A1696"/>
    <w:rsid w:val="006A510F"/>
    <w:rsid w:val="006A5387"/>
    <w:rsid w:val="006D4561"/>
    <w:rsid w:val="006F5334"/>
    <w:rsid w:val="00714F86"/>
    <w:rsid w:val="00717852"/>
    <w:rsid w:val="007602BC"/>
    <w:rsid w:val="007612EC"/>
    <w:rsid w:val="0076398D"/>
    <w:rsid w:val="00764A0A"/>
    <w:rsid w:val="00766247"/>
    <w:rsid w:val="00770AF9"/>
    <w:rsid w:val="007716FE"/>
    <w:rsid w:val="00772628"/>
    <w:rsid w:val="00776D4E"/>
    <w:rsid w:val="00790C20"/>
    <w:rsid w:val="007951E1"/>
    <w:rsid w:val="007A3F91"/>
    <w:rsid w:val="007E59F5"/>
    <w:rsid w:val="007E730A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43569"/>
    <w:rsid w:val="00963A47"/>
    <w:rsid w:val="00965E53"/>
    <w:rsid w:val="009706F1"/>
    <w:rsid w:val="009843BA"/>
    <w:rsid w:val="0099526E"/>
    <w:rsid w:val="009B6AF8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A0DB7"/>
    <w:rsid w:val="00AD0AF3"/>
    <w:rsid w:val="00AF0514"/>
    <w:rsid w:val="00B05E0A"/>
    <w:rsid w:val="00B134CD"/>
    <w:rsid w:val="00B211FC"/>
    <w:rsid w:val="00B25302"/>
    <w:rsid w:val="00B33E4F"/>
    <w:rsid w:val="00B41E45"/>
    <w:rsid w:val="00B5136F"/>
    <w:rsid w:val="00B632F5"/>
    <w:rsid w:val="00B72FE6"/>
    <w:rsid w:val="00BB4A46"/>
    <w:rsid w:val="00BF0C91"/>
    <w:rsid w:val="00C151BB"/>
    <w:rsid w:val="00C2799F"/>
    <w:rsid w:val="00C373FC"/>
    <w:rsid w:val="00C661AB"/>
    <w:rsid w:val="00C7205A"/>
    <w:rsid w:val="00C75A39"/>
    <w:rsid w:val="00C83B90"/>
    <w:rsid w:val="00CA0D2E"/>
    <w:rsid w:val="00CB16A1"/>
    <w:rsid w:val="00CB3905"/>
    <w:rsid w:val="00CD0632"/>
    <w:rsid w:val="00CE69B8"/>
    <w:rsid w:val="00CF6891"/>
    <w:rsid w:val="00D33418"/>
    <w:rsid w:val="00D53A53"/>
    <w:rsid w:val="00DB7126"/>
    <w:rsid w:val="00DD6095"/>
    <w:rsid w:val="00DD6855"/>
    <w:rsid w:val="00E320A4"/>
    <w:rsid w:val="00E35829"/>
    <w:rsid w:val="00E53516"/>
    <w:rsid w:val="00E91E6B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31F0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E06C7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507A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-FMFVCensus2017@kpmg.com.a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ic.gov.au/familyviolence/workforce-censu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5D81AA7-8D68-4937-A1A8-4E712E13B2D2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2434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Violence Workforce Census</dc:title>
  <dc:creator>08306670</dc:creator>
  <cp:lastModifiedBy>Morrow, Jackie A</cp:lastModifiedBy>
  <cp:revision>6</cp:revision>
  <cp:lastPrinted>2017-04-24T03:28:00Z</cp:lastPrinted>
  <dcterms:created xsi:type="dcterms:W3CDTF">2017-05-08T02:53:00Z</dcterms:created>
  <dcterms:modified xsi:type="dcterms:W3CDTF">2017-05-08T23:51:00Z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