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3B3BD5">
        <w:rPr>
          <w:rFonts w:ascii="Arial" w:hAnsi="Arial"/>
          <w:i/>
          <w:color w:val="000000"/>
          <w:sz w:val="22"/>
          <w:szCs w:val="24"/>
          <w:lang w:val="en-GB" w:eastAsia="en-US"/>
        </w:rPr>
        <w:t>08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5D1289">
        <w:rPr>
          <w:rFonts w:ascii="Arial" w:hAnsi="Arial"/>
          <w:i/>
          <w:color w:val="000000"/>
          <w:sz w:val="22"/>
          <w:szCs w:val="24"/>
          <w:lang w:val="en-GB" w:eastAsia="en-US"/>
        </w:rPr>
        <w:t>08</w:t>
      </w:r>
      <w:bookmarkStart w:id="0" w:name="_GoBack"/>
      <w:bookmarkEnd w:id="0"/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3B3BD5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114510">
        <w:rPr>
          <w:rFonts w:ascii="Arial" w:hAnsi="Arial"/>
          <w:color w:val="000000"/>
          <w:sz w:val="22"/>
          <w:szCs w:val="24"/>
          <w:lang w:val="en-GB" w:eastAsia="en-US"/>
        </w:rPr>
        <w:t xml:space="preserve">Ryan Collins,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5D1289">
        <w:rPr>
          <w:rFonts w:ascii="Arial" w:hAnsi="Arial"/>
          <w:color w:val="000000"/>
          <w:sz w:val="22"/>
          <w:lang w:val="en-GB" w:eastAsia="en-US"/>
        </w:rPr>
        <w:t>8</w:t>
      </w:r>
      <w:r w:rsidR="00A63218">
        <w:rPr>
          <w:rFonts w:ascii="Arial" w:hAnsi="Arial"/>
          <w:color w:val="000000"/>
          <w:sz w:val="22"/>
          <w:lang w:val="en-GB" w:eastAsia="en-US"/>
        </w:rPr>
        <w:t xml:space="preserve"> August 2017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2F4DB7">
        <w:rPr>
          <w:rFonts w:ascii="Arial" w:hAnsi="Arial"/>
          <w:i/>
          <w:color w:val="000000"/>
          <w:sz w:val="22"/>
          <w:lang w:val="en-GB" w:eastAsia="en-US"/>
        </w:rPr>
        <w:t>Profession</w:t>
      </w:r>
      <w:r w:rsidR="00CF579D">
        <w:rPr>
          <w:rFonts w:ascii="Arial" w:hAnsi="Arial"/>
          <w:i/>
          <w:color w:val="000000"/>
          <w:sz w:val="22"/>
          <w:lang w:val="en-GB" w:eastAsia="en-US"/>
        </w:rPr>
        <w:t>al Development opportunities available for Learn Local organ</w:t>
      </w:r>
      <w:r w:rsidR="00EF2350">
        <w:rPr>
          <w:rFonts w:ascii="Arial" w:hAnsi="Arial"/>
          <w:i/>
          <w:color w:val="000000"/>
          <w:sz w:val="22"/>
          <w:lang w:val="en-GB" w:eastAsia="en-US"/>
        </w:rPr>
        <w:t xml:space="preserve">isations at the VET </w:t>
      </w:r>
      <w:r w:rsidR="00EF2350">
        <w:rPr>
          <w:rFonts w:ascii="Arial" w:hAnsi="Arial"/>
          <w:i/>
          <w:color w:val="000000"/>
          <w:sz w:val="22"/>
          <w:lang w:val="en-GB" w:eastAsia="en-US"/>
        </w:rPr>
        <w:tab/>
        <w:t>Development Centre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0A7A3C" w:rsidRDefault="009D5D01" w:rsidP="000A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  <w:r w:rsidR="003D1872" w:rsidRPr="003D1872">
        <w:t xml:space="preserve"> </w:t>
      </w:r>
      <w:hyperlink r:id="rId10" w:history="1">
        <w:r w:rsidR="003D1872" w:rsidRPr="003D1872">
          <w:rPr>
            <w:rStyle w:val="Hyperlink"/>
            <w:rFonts w:ascii="Arial" w:hAnsi="Arial" w:cs="Arial"/>
            <w:b/>
            <w:bCs/>
            <w:u w:val="none"/>
            <w:lang w:val="en-GB"/>
          </w:rPr>
          <w:t>R</w:t>
        </w:r>
        <w:r w:rsidR="003D1872">
          <w:rPr>
            <w:rStyle w:val="Hyperlink"/>
            <w:rFonts w:ascii="Arial" w:hAnsi="Arial" w:cs="Arial"/>
            <w:b/>
            <w:bCs/>
            <w:u w:val="none"/>
            <w:lang w:val="en-GB"/>
          </w:rPr>
          <w:t>egister</w:t>
        </w:r>
      </w:hyperlink>
      <w:r w:rsidR="003D1872">
        <w:rPr>
          <w:rStyle w:val="Hyperlink"/>
          <w:rFonts w:ascii="Arial" w:hAnsi="Arial" w:cs="Arial"/>
          <w:b/>
          <w:bCs/>
          <w:u w:val="none"/>
          <w:lang w:val="en-GB"/>
        </w:rPr>
        <w:t xml:space="preserve"> </w:t>
      </w:r>
      <w:r w:rsidR="003D1872" w:rsidRPr="003D1872">
        <w:rPr>
          <w:rFonts w:ascii="Arial" w:hAnsi="Arial" w:cs="Arial"/>
          <w:b/>
          <w:color w:val="000000"/>
          <w:sz w:val="22"/>
          <w:szCs w:val="22"/>
          <w:lang w:eastAsia="en-US"/>
        </w:rPr>
        <w:t>now for the following workshops:</w:t>
      </w:r>
    </w:p>
    <w:p w:rsidR="000A7A3C" w:rsidRDefault="000A7A3C" w:rsidP="000A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0A7A3C" w:rsidRPr="000A7A3C" w:rsidRDefault="000A7A3C" w:rsidP="000A7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0A7A3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Learn Local Organisations Access, Choice &amp; Equity Workshops</w:t>
      </w:r>
    </w:p>
    <w:p w:rsidR="000A7A3C" w:rsidRDefault="000A7A3C" w:rsidP="000A7A3C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 w:rsidRPr="000A7A3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Workshop 1: Outreach and Engagement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,</w:t>
      </w:r>
      <w:r w:rsidRPr="000A7A3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Thursday 24 August 2017</w:t>
      </w:r>
    </w:p>
    <w:p w:rsidR="000A7A3C" w:rsidRDefault="000A7A3C" w:rsidP="000A7A3C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 w:rsidRPr="000A7A3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Workshop 2: Learner Support and Wellbeing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, </w:t>
      </w:r>
      <w:r w:rsidRPr="000A7A3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Tuesday 26 September 2017</w:t>
      </w:r>
    </w:p>
    <w:p w:rsidR="000A7A3C" w:rsidRDefault="000A7A3C" w:rsidP="000A7A3C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 w:rsidRPr="000A7A3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Workshop 3: Teaching and Learning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,</w:t>
      </w:r>
      <w:r w:rsidRPr="000A7A3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Thursday 12 October 2017</w:t>
      </w:r>
    </w:p>
    <w:p w:rsidR="0029046F" w:rsidRPr="000A7A3C" w:rsidRDefault="000A7A3C" w:rsidP="000A7A3C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 w:rsidRPr="000A7A3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Workshop 4: Pathways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, </w:t>
      </w:r>
      <w:r w:rsidRPr="000A7A3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Thursday 23 November 2017</w:t>
      </w:r>
      <w:r w:rsidR="0029046F" w:rsidRPr="000A7A3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29046F" w:rsidRDefault="009D5D01" w:rsidP="00E80A2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3B3BD5" w:rsidRPr="003B3BD5" w:rsidRDefault="004A5F56" w:rsidP="00E80A2E">
      <w:pPr>
        <w:tabs>
          <w:tab w:val="left" w:pos="0"/>
          <w:tab w:val="left" w:pos="1080"/>
        </w:tabs>
        <w:overflowPunct/>
        <w:autoSpaceDE/>
        <w:autoSpaceDN/>
        <w:adjustRightInd/>
        <w:spacing w:before="200"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Professional Development for Learn Local Organisations</w:t>
      </w:r>
    </w:p>
    <w:p w:rsidR="003B3BD5" w:rsidRPr="003B3BD5" w:rsidRDefault="00A73FC4" w:rsidP="00A63218">
      <w:pPr>
        <w:pStyle w:val="ListParagraph"/>
        <w:numPr>
          <w:ilvl w:val="0"/>
          <w:numId w:val="19"/>
        </w:numPr>
        <w:tabs>
          <w:tab w:val="left" w:pos="0"/>
          <w:tab w:val="left" w:pos="1080"/>
        </w:tabs>
        <w:spacing w:before="200" w:after="0" w:line="240" w:lineRule="auto"/>
        <w:ind w:left="0" w:right="397" w:hanging="286"/>
        <w:contextualSpacing w:val="0"/>
        <w:jc w:val="both"/>
        <w:rPr>
          <w:rFonts w:ascii="Arial" w:hAnsi="Arial" w:cs="Arial"/>
          <w:b/>
          <w:bCs/>
          <w:color w:val="000000"/>
          <w:lang w:val="en-GB"/>
        </w:rPr>
      </w:pPr>
      <w:r w:rsidRPr="003B3BD5">
        <w:rPr>
          <w:rFonts w:ascii="Arial" w:hAnsi="Arial" w:cs="Arial"/>
        </w:rPr>
        <w:t xml:space="preserve">The Department of Education and Training supports professional development initiatives for </w:t>
      </w:r>
      <w:proofErr w:type="gramStart"/>
      <w:r w:rsidRPr="003B3BD5">
        <w:rPr>
          <w:rFonts w:ascii="Arial" w:hAnsi="Arial" w:cs="Arial"/>
        </w:rPr>
        <w:t>vocational</w:t>
      </w:r>
      <w:proofErr w:type="gramEnd"/>
      <w:r w:rsidRPr="003B3BD5">
        <w:rPr>
          <w:rFonts w:ascii="Arial" w:hAnsi="Arial" w:cs="Arial"/>
        </w:rPr>
        <w:t xml:space="preserve"> training practitioners as part of its commitment to quality training outcomes for the Victorian vocational training system.</w:t>
      </w:r>
    </w:p>
    <w:p w:rsidR="003B3BD5" w:rsidRPr="003B3BD5" w:rsidRDefault="003B3BD5" w:rsidP="00A63218">
      <w:pPr>
        <w:pStyle w:val="ListParagraph"/>
        <w:numPr>
          <w:ilvl w:val="0"/>
          <w:numId w:val="19"/>
        </w:numPr>
        <w:tabs>
          <w:tab w:val="left" w:pos="0"/>
          <w:tab w:val="left" w:pos="1080"/>
        </w:tabs>
        <w:spacing w:before="200" w:after="0" w:line="240" w:lineRule="auto"/>
        <w:ind w:left="0" w:right="397" w:hanging="286"/>
        <w:contextualSpacing w:val="0"/>
        <w:jc w:val="both"/>
        <w:rPr>
          <w:rFonts w:ascii="Arial" w:hAnsi="Arial" w:cs="Arial"/>
          <w:b/>
          <w:bCs/>
          <w:color w:val="000000"/>
          <w:lang w:val="en-GB"/>
        </w:rPr>
      </w:pPr>
      <w:r w:rsidRPr="003B3BD5">
        <w:rPr>
          <w:rFonts w:ascii="Arial" w:hAnsi="Arial" w:cs="Arial"/>
          <w:bCs/>
          <w:color w:val="000000"/>
          <w:lang w:val="en-GB"/>
        </w:rPr>
        <w:t xml:space="preserve">Through the VET Development Centre (VDC), the Department aims to improve the capability and capacity of the pre-accredited VET sector by making a range of professional learning opportunities available to Learn Local Organisations (LLOs). </w:t>
      </w:r>
    </w:p>
    <w:p w:rsidR="003B3BD5" w:rsidRPr="004A5F56" w:rsidRDefault="004A5F56" w:rsidP="00A63218">
      <w:pPr>
        <w:pStyle w:val="ListParagraph"/>
        <w:numPr>
          <w:ilvl w:val="0"/>
          <w:numId w:val="19"/>
        </w:numPr>
        <w:tabs>
          <w:tab w:val="left" w:pos="0"/>
          <w:tab w:val="left" w:pos="1080"/>
        </w:tabs>
        <w:spacing w:before="200" w:after="0" w:line="240" w:lineRule="auto"/>
        <w:ind w:left="0" w:right="397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4A5F56">
        <w:rPr>
          <w:rFonts w:ascii="Arial" w:hAnsi="Arial" w:cs="Arial"/>
          <w:bCs/>
          <w:color w:val="000000"/>
          <w:lang w:val="en-GB"/>
        </w:rPr>
        <w:t>Extensive c</w:t>
      </w:r>
      <w:r w:rsidR="003B3BD5" w:rsidRPr="004A5F56">
        <w:rPr>
          <w:rFonts w:ascii="Arial" w:hAnsi="Arial" w:cs="Arial"/>
          <w:bCs/>
          <w:color w:val="000000"/>
          <w:lang w:val="en-GB"/>
        </w:rPr>
        <w:t xml:space="preserve">onsultations </w:t>
      </w:r>
      <w:r>
        <w:rPr>
          <w:rFonts w:ascii="Arial" w:hAnsi="Arial" w:cs="Arial"/>
          <w:bCs/>
          <w:color w:val="000000"/>
          <w:lang w:val="en-GB"/>
        </w:rPr>
        <w:t xml:space="preserve">carried out across the State with </w:t>
      </w:r>
      <w:r w:rsidR="003B3BD5" w:rsidRPr="004A5F56">
        <w:rPr>
          <w:rFonts w:ascii="Arial" w:hAnsi="Arial" w:cs="Arial"/>
          <w:bCs/>
          <w:color w:val="000000"/>
          <w:lang w:val="en-GB"/>
        </w:rPr>
        <w:t xml:space="preserve">LLOs in </w:t>
      </w:r>
      <w:r w:rsidRPr="004A5F56">
        <w:rPr>
          <w:rFonts w:ascii="Arial" w:hAnsi="Arial" w:cs="Arial"/>
          <w:bCs/>
          <w:color w:val="000000"/>
          <w:lang w:val="en-GB"/>
        </w:rPr>
        <w:t xml:space="preserve">2015 in </w:t>
      </w:r>
      <w:r w:rsidR="003B3BD5" w:rsidRPr="004A5F56">
        <w:rPr>
          <w:rFonts w:ascii="Arial" w:hAnsi="Arial" w:cs="Arial"/>
          <w:bCs/>
          <w:color w:val="000000"/>
          <w:lang w:val="en-GB"/>
        </w:rPr>
        <w:t xml:space="preserve">relation to the Pre-accredited Training Project indicated that </w:t>
      </w:r>
      <w:r w:rsidR="00E41ED1" w:rsidRPr="004A5F56">
        <w:rPr>
          <w:rFonts w:ascii="Arial" w:hAnsi="Arial" w:cs="Arial"/>
          <w:color w:val="000000" w:themeColor="text1"/>
        </w:rPr>
        <w:t>there were</w:t>
      </w:r>
      <w:r w:rsidR="003B3BD5" w:rsidRPr="004A5F56">
        <w:rPr>
          <w:rFonts w:ascii="Arial" w:hAnsi="Arial" w:cs="Arial"/>
          <w:color w:val="000000" w:themeColor="text1"/>
        </w:rPr>
        <w:t xml:space="preserve"> four key components of delivering pre-accredited training as </w:t>
      </w:r>
      <w:r w:rsidR="00476EBE">
        <w:rPr>
          <w:rFonts w:ascii="Arial" w:hAnsi="Arial" w:cs="Arial"/>
          <w:color w:val="000000" w:themeColor="text1"/>
        </w:rPr>
        <w:t>outreach / e</w:t>
      </w:r>
      <w:r w:rsidR="003B3BD5" w:rsidRPr="004A5F56">
        <w:rPr>
          <w:rFonts w:ascii="Arial" w:hAnsi="Arial" w:cs="Arial"/>
          <w:color w:val="000000" w:themeColor="text1"/>
        </w:rPr>
        <w:t>ngagement</w:t>
      </w:r>
      <w:r w:rsidRPr="004A5F56">
        <w:rPr>
          <w:rFonts w:ascii="Arial" w:hAnsi="Arial" w:cs="Arial"/>
          <w:color w:val="000000" w:themeColor="text1"/>
        </w:rPr>
        <w:t xml:space="preserve">, </w:t>
      </w:r>
      <w:r w:rsidR="00476EBE">
        <w:rPr>
          <w:rFonts w:ascii="Arial" w:hAnsi="Arial" w:cs="Arial"/>
          <w:color w:val="000000" w:themeColor="text1"/>
        </w:rPr>
        <w:t>learner s</w:t>
      </w:r>
      <w:r w:rsidRPr="004A5F56">
        <w:rPr>
          <w:rFonts w:ascii="Arial" w:hAnsi="Arial" w:cs="Arial"/>
          <w:color w:val="000000" w:themeColor="text1"/>
        </w:rPr>
        <w:t>upport and</w:t>
      </w:r>
      <w:r w:rsidR="00476EBE">
        <w:rPr>
          <w:rFonts w:ascii="Arial" w:hAnsi="Arial" w:cs="Arial"/>
          <w:color w:val="000000" w:themeColor="text1"/>
        </w:rPr>
        <w:t xml:space="preserve"> w</w:t>
      </w:r>
      <w:r w:rsidR="003B3BD5" w:rsidRPr="003B3BD5">
        <w:rPr>
          <w:rFonts w:ascii="Arial" w:hAnsi="Arial" w:cs="Arial"/>
          <w:color w:val="000000" w:themeColor="text1"/>
        </w:rPr>
        <w:t>ellbeing</w:t>
      </w:r>
      <w:r w:rsidR="00476EBE">
        <w:rPr>
          <w:rFonts w:ascii="Arial" w:hAnsi="Arial" w:cs="Arial"/>
          <w:color w:val="000000" w:themeColor="text1"/>
        </w:rPr>
        <w:t>, t</w:t>
      </w:r>
      <w:r w:rsidRPr="004A5F56">
        <w:rPr>
          <w:rFonts w:ascii="Arial" w:hAnsi="Arial" w:cs="Arial"/>
          <w:color w:val="000000" w:themeColor="text1"/>
        </w:rPr>
        <w:t xml:space="preserve">eaching and </w:t>
      </w:r>
      <w:r w:rsidR="00476EBE">
        <w:rPr>
          <w:rFonts w:ascii="Arial" w:hAnsi="Arial" w:cs="Arial"/>
          <w:color w:val="000000" w:themeColor="text1"/>
        </w:rPr>
        <w:t>l</w:t>
      </w:r>
      <w:r w:rsidRPr="004A5F56">
        <w:rPr>
          <w:rFonts w:ascii="Arial" w:hAnsi="Arial" w:cs="Arial"/>
          <w:color w:val="000000" w:themeColor="text1"/>
        </w:rPr>
        <w:t xml:space="preserve">earning and </w:t>
      </w:r>
      <w:r w:rsidR="00476EBE">
        <w:rPr>
          <w:rFonts w:ascii="Arial" w:hAnsi="Arial" w:cs="Arial"/>
          <w:color w:val="000000" w:themeColor="text1"/>
        </w:rPr>
        <w:t>p</w:t>
      </w:r>
      <w:r w:rsidR="003B3BD5" w:rsidRPr="004A5F56">
        <w:rPr>
          <w:rFonts w:ascii="Arial" w:hAnsi="Arial" w:cs="Arial"/>
          <w:color w:val="000000" w:themeColor="text1"/>
        </w:rPr>
        <w:t>athways</w:t>
      </w:r>
      <w:r w:rsidRPr="004A5F5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3B3BD5" w:rsidRPr="003B3BD5" w:rsidRDefault="004A5F56" w:rsidP="00A63218">
      <w:pPr>
        <w:pStyle w:val="ListParagraph"/>
        <w:numPr>
          <w:ilvl w:val="0"/>
          <w:numId w:val="19"/>
        </w:numPr>
        <w:tabs>
          <w:tab w:val="left" w:pos="0"/>
          <w:tab w:val="left" w:pos="1080"/>
        </w:tabs>
        <w:spacing w:before="200" w:after="0" w:line="240" w:lineRule="auto"/>
        <w:ind w:left="0" w:right="397" w:hanging="284"/>
        <w:contextualSpacing w:val="0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The Department has taken this feedback in to consideration and facilitated t</w:t>
      </w:r>
      <w:r w:rsidR="003B3BD5" w:rsidRPr="003B3BD5">
        <w:rPr>
          <w:rFonts w:ascii="Arial" w:hAnsi="Arial" w:cs="Arial"/>
          <w:bCs/>
          <w:color w:val="000000"/>
          <w:lang w:val="en-GB"/>
        </w:rPr>
        <w:t xml:space="preserve">he VDC </w:t>
      </w:r>
      <w:r>
        <w:rPr>
          <w:rFonts w:ascii="Arial" w:hAnsi="Arial" w:cs="Arial"/>
          <w:bCs/>
          <w:color w:val="000000"/>
          <w:lang w:val="en-GB"/>
        </w:rPr>
        <w:t>to develop</w:t>
      </w:r>
      <w:r w:rsidR="003B3BD5" w:rsidRPr="003B3BD5">
        <w:rPr>
          <w:rFonts w:ascii="Arial" w:hAnsi="Arial" w:cs="Arial"/>
          <w:bCs/>
          <w:color w:val="000000"/>
          <w:lang w:val="en-GB"/>
        </w:rPr>
        <w:t xml:space="preserve"> a series of four one-day workshops that will enable LLOs to focus on outreach and engagement, learner support and wellbeing, teaching and learning and pathways for disadvantaged learners. </w:t>
      </w:r>
    </w:p>
    <w:p w:rsidR="003B3BD5" w:rsidRPr="003B3BD5" w:rsidRDefault="003B3BD5" w:rsidP="00A63218">
      <w:pPr>
        <w:pStyle w:val="ListParagraph"/>
        <w:numPr>
          <w:ilvl w:val="0"/>
          <w:numId w:val="19"/>
        </w:numPr>
        <w:tabs>
          <w:tab w:val="left" w:pos="0"/>
          <w:tab w:val="left" w:pos="1080"/>
        </w:tabs>
        <w:spacing w:before="200" w:after="0" w:line="240" w:lineRule="auto"/>
        <w:ind w:left="0" w:right="397" w:hanging="284"/>
        <w:contextualSpacing w:val="0"/>
        <w:jc w:val="both"/>
        <w:rPr>
          <w:rFonts w:ascii="Arial" w:hAnsi="Arial" w:cs="Arial"/>
          <w:b/>
          <w:bCs/>
          <w:color w:val="000000"/>
          <w:lang w:val="en-GB"/>
        </w:rPr>
      </w:pPr>
      <w:r w:rsidRPr="003B3BD5">
        <w:rPr>
          <w:rFonts w:ascii="Arial" w:hAnsi="Arial" w:cs="Arial"/>
          <w:bCs/>
          <w:color w:val="000000"/>
          <w:lang w:val="en-GB"/>
        </w:rPr>
        <w:t xml:space="preserve">The professional learning opportunities reflect the goal of the Pre-accredited Quality Framework, which is to ensure that quality and continuous improvement </w:t>
      </w:r>
      <w:proofErr w:type="gramStart"/>
      <w:r w:rsidRPr="003B3BD5">
        <w:rPr>
          <w:rFonts w:ascii="Arial" w:hAnsi="Arial" w:cs="Arial"/>
          <w:bCs/>
          <w:color w:val="000000"/>
          <w:lang w:val="en-GB"/>
        </w:rPr>
        <w:t>are embedded</w:t>
      </w:r>
      <w:proofErr w:type="gramEnd"/>
      <w:r w:rsidRPr="003B3BD5">
        <w:rPr>
          <w:rFonts w:ascii="Arial" w:hAnsi="Arial" w:cs="Arial"/>
          <w:bCs/>
          <w:color w:val="000000"/>
          <w:lang w:val="en-GB"/>
        </w:rPr>
        <w:t xml:space="preserve"> throughout all aspects of pre-accredited planning, program design and delivery, and learner pathways.</w:t>
      </w:r>
    </w:p>
    <w:p w:rsidR="00E80A2E" w:rsidRDefault="00E80A2E" w:rsidP="00E80A2E">
      <w:pPr>
        <w:tabs>
          <w:tab w:val="left" w:pos="0"/>
          <w:tab w:val="left" w:pos="1080"/>
        </w:tabs>
        <w:overflowPunct/>
        <w:autoSpaceDE/>
        <w:autoSpaceDN/>
        <w:adjustRightInd/>
        <w:spacing w:before="200"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A63218" w:rsidRDefault="00A63218" w:rsidP="00E80A2E">
      <w:pPr>
        <w:tabs>
          <w:tab w:val="left" w:pos="0"/>
          <w:tab w:val="left" w:pos="1080"/>
        </w:tabs>
        <w:overflowPunct/>
        <w:autoSpaceDE/>
        <w:autoSpaceDN/>
        <w:adjustRightInd/>
        <w:spacing w:before="200"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5826C0" w:rsidRPr="00E80A2E" w:rsidRDefault="000A7A3C" w:rsidP="00E80A2E">
      <w:pPr>
        <w:tabs>
          <w:tab w:val="left" w:pos="0"/>
          <w:tab w:val="left" w:pos="1080"/>
        </w:tabs>
        <w:overflowPunct/>
        <w:autoSpaceDE/>
        <w:autoSpaceDN/>
        <w:adjustRightInd/>
        <w:spacing w:before="200"/>
        <w:ind w:right="397" w:hanging="284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0A7A3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lastRenderedPageBreak/>
        <w:t>Access, Choice &amp; Equity Workshops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for Learn Local Organisations</w:t>
      </w:r>
    </w:p>
    <w:p w:rsidR="00E80A2E" w:rsidRPr="00E80A2E" w:rsidRDefault="00E80A2E" w:rsidP="00E62C8C">
      <w:pPr>
        <w:pStyle w:val="ListParagraph"/>
        <w:numPr>
          <w:ilvl w:val="0"/>
          <w:numId w:val="19"/>
        </w:numPr>
        <w:tabs>
          <w:tab w:val="left" w:pos="0"/>
          <w:tab w:val="left" w:pos="1080"/>
        </w:tabs>
        <w:spacing w:before="200" w:after="0" w:line="240" w:lineRule="auto"/>
        <w:ind w:right="397"/>
        <w:contextualSpacing w:val="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The participants are encouraged to attend </w:t>
      </w:r>
      <w:r w:rsidRPr="00E80A2E">
        <w:rPr>
          <w:rFonts w:ascii="Arial" w:hAnsi="Arial" w:cs="Arial"/>
          <w:b/>
          <w:bCs/>
          <w:color w:val="000000"/>
          <w:lang w:val="en-GB"/>
        </w:rPr>
        <w:t>all four workshops</w:t>
      </w:r>
      <w:r>
        <w:rPr>
          <w:rFonts w:ascii="Arial" w:hAnsi="Arial" w:cs="Arial"/>
          <w:bCs/>
          <w:color w:val="000000"/>
          <w:lang w:val="en-GB"/>
        </w:rPr>
        <w:t xml:space="preserve"> or alternatively individual workshops, accordingly to their requirements. The four workshops are as follows:</w:t>
      </w:r>
    </w:p>
    <w:p w:rsidR="00E80A2E" w:rsidRPr="00E80A2E" w:rsidRDefault="00E80A2E" w:rsidP="00E80A2E">
      <w:pPr>
        <w:pStyle w:val="ListParagraph"/>
        <w:numPr>
          <w:ilvl w:val="0"/>
          <w:numId w:val="22"/>
        </w:numPr>
        <w:tabs>
          <w:tab w:val="left" w:pos="0"/>
          <w:tab w:val="left" w:pos="1080"/>
        </w:tabs>
        <w:spacing w:before="200" w:after="0" w:line="240" w:lineRule="auto"/>
        <w:ind w:right="397"/>
        <w:contextualSpacing w:val="0"/>
        <w:rPr>
          <w:rFonts w:ascii="Arial" w:hAnsi="Arial" w:cs="Arial"/>
          <w:bCs/>
          <w:color w:val="000000"/>
        </w:rPr>
      </w:pPr>
      <w:r w:rsidRPr="00E80A2E">
        <w:rPr>
          <w:rFonts w:ascii="Arial" w:hAnsi="Arial" w:cs="Arial"/>
          <w:b/>
          <w:bCs/>
          <w:i/>
          <w:iCs/>
          <w:color w:val="000000"/>
        </w:rPr>
        <w:t xml:space="preserve">Workshop 1 – </w:t>
      </w:r>
      <w:r w:rsidRPr="00E80A2E">
        <w:rPr>
          <w:rFonts w:ascii="Arial" w:hAnsi="Arial" w:cs="Arial"/>
          <w:b/>
          <w:bCs/>
          <w:color w:val="000000"/>
        </w:rPr>
        <w:t xml:space="preserve">Outreach and engagement </w:t>
      </w:r>
      <w:r w:rsidRPr="00E80A2E">
        <w:rPr>
          <w:rFonts w:ascii="Arial" w:hAnsi="Arial" w:cs="Arial"/>
          <w:bCs/>
          <w:color w:val="000000"/>
        </w:rPr>
        <w:t>will include strategies on developing and</w:t>
      </w:r>
      <w:r>
        <w:rPr>
          <w:rFonts w:ascii="Arial" w:hAnsi="Arial" w:cs="Arial"/>
          <w:bCs/>
          <w:color w:val="000000"/>
        </w:rPr>
        <w:t xml:space="preserve"> </w:t>
      </w:r>
      <w:r w:rsidRPr="00E80A2E">
        <w:rPr>
          <w:rFonts w:ascii="Arial" w:hAnsi="Arial" w:cs="Arial"/>
          <w:bCs/>
          <w:color w:val="000000"/>
        </w:rPr>
        <w:t>implementing effective learner and community engagement.</w:t>
      </w:r>
    </w:p>
    <w:p w:rsidR="00E80A2E" w:rsidRPr="00E80A2E" w:rsidRDefault="00E80A2E" w:rsidP="00E80A2E">
      <w:pPr>
        <w:pStyle w:val="ListParagraph"/>
        <w:numPr>
          <w:ilvl w:val="0"/>
          <w:numId w:val="22"/>
        </w:numPr>
        <w:tabs>
          <w:tab w:val="left" w:pos="0"/>
          <w:tab w:val="left" w:pos="1080"/>
        </w:tabs>
        <w:spacing w:before="200" w:after="0" w:line="240" w:lineRule="auto"/>
        <w:ind w:right="397"/>
        <w:contextualSpacing w:val="0"/>
        <w:rPr>
          <w:rFonts w:ascii="Arial" w:hAnsi="Arial" w:cs="Arial"/>
          <w:bCs/>
          <w:color w:val="000000"/>
        </w:rPr>
      </w:pPr>
      <w:r w:rsidRPr="00E80A2E">
        <w:rPr>
          <w:rFonts w:ascii="Arial" w:hAnsi="Arial" w:cs="Arial"/>
          <w:b/>
          <w:bCs/>
          <w:i/>
          <w:iCs/>
          <w:color w:val="000000"/>
        </w:rPr>
        <w:t xml:space="preserve">Workshop 2 – </w:t>
      </w:r>
      <w:r w:rsidRPr="00E80A2E">
        <w:rPr>
          <w:rFonts w:ascii="Arial" w:hAnsi="Arial" w:cs="Arial"/>
          <w:b/>
          <w:bCs/>
          <w:color w:val="000000"/>
        </w:rPr>
        <w:t xml:space="preserve">Learner support and wellbeing </w:t>
      </w:r>
      <w:r w:rsidRPr="00E80A2E">
        <w:rPr>
          <w:rFonts w:ascii="Arial" w:hAnsi="Arial" w:cs="Arial"/>
          <w:bCs/>
          <w:color w:val="000000"/>
        </w:rPr>
        <w:t>will include ways of supporting learners who</w:t>
      </w:r>
      <w:r>
        <w:rPr>
          <w:rFonts w:ascii="Arial" w:hAnsi="Arial" w:cs="Arial"/>
          <w:bCs/>
          <w:color w:val="000000"/>
        </w:rPr>
        <w:t xml:space="preserve"> </w:t>
      </w:r>
      <w:r w:rsidRPr="00E80A2E">
        <w:rPr>
          <w:rFonts w:ascii="Arial" w:hAnsi="Arial" w:cs="Arial"/>
          <w:bCs/>
          <w:color w:val="000000"/>
        </w:rPr>
        <w:t>suffer from trauma and social challenges so they can continue to participate in education</w:t>
      </w:r>
      <w:r>
        <w:rPr>
          <w:rFonts w:ascii="Arial" w:hAnsi="Arial" w:cs="Arial"/>
          <w:bCs/>
          <w:color w:val="000000"/>
        </w:rPr>
        <w:t xml:space="preserve"> </w:t>
      </w:r>
      <w:r w:rsidRPr="00E80A2E">
        <w:rPr>
          <w:rFonts w:ascii="Arial" w:hAnsi="Arial" w:cs="Arial"/>
          <w:bCs/>
          <w:color w:val="000000"/>
        </w:rPr>
        <w:t>and training.</w:t>
      </w:r>
    </w:p>
    <w:p w:rsidR="00E80A2E" w:rsidRPr="00E80A2E" w:rsidRDefault="00E80A2E" w:rsidP="00E80A2E">
      <w:pPr>
        <w:pStyle w:val="ListParagraph"/>
        <w:numPr>
          <w:ilvl w:val="0"/>
          <w:numId w:val="22"/>
        </w:numPr>
        <w:tabs>
          <w:tab w:val="left" w:pos="0"/>
          <w:tab w:val="left" w:pos="1080"/>
        </w:tabs>
        <w:spacing w:before="200" w:after="0" w:line="240" w:lineRule="auto"/>
        <w:ind w:right="397"/>
        <w:contextualSpacing w:val="0"/>
        <w:rPr>
          <w:rFonts w:ascii="Arial" w:hAnsi="Arial" w:cs="Arial"/>
          <w:bCs/>
          <w:color w:val="000000"/>
        </w:rPr>
      </w:pPr>
      <w:r w:rsidRPr="00E80A2E">
        <w:rPr>
          <w:rFonts w:ascii="Arial" w:hAnsi="Arial" w:cs="Arial"/>
          <w:b/>
          <w:bCs/>
          <w:i/>
          <w:iCs/>
          <w:color w:val="000000"/>
        </w:rPr>
        <w:t xml:space="preserve">Workshop 3 – </w:t>
      </w:r>
      <w:r w:rsidRPr="00E80A2E">
        <w:rPr>
          <w:rFonts w:ascii="Arial" w:hAnsi="Arial" w:cs="Arial"/>
          <w:b/>
          <w:bCs/>
          <w:color w:val="000000"/>
        </w:rPr>
        <w:t xml:space="preserve">Teaching and learning </w:t>
      </w:r>
      <w:r w:rsidRPr="00E80A2E">
        <w:rPr>
          <w:rFonts w:ascii="Arial" w:hAnsi="Arial" w:cs="Arial"/>
          <w:bCs/>
          <w:color w:val="000000"/>
        </w:rPr>
        <w:t>for inclusive practices and a learner centred</w:t>
      </w:r>
      <w:r>
        <w:rPr>
          <w:rFonts w:ascii="Arial" w:hAnsi="Arial" w:cs="Arial"/>
          <w:bCs/>
          <w:color w:val="000000"/>
        </w:rPr>
        <w:t xml:space="preserve"> </w:t>
      </w:r>
      <w:r w:rsidRPr="00E80A2E">
        <w:rPr>
          <w:rFonts w:ascii="Arial" w:hAnsi="Arial" w:cs="Arial"/>
          <w:bCs/>
          <w:color w:val="000000"/>
        </w:rPr>
        <w:t>approach. In addition, aspects of how to design pre-accredited programs and co-design</w:t>
      </w:r>
      <w:r>
        <w:rPr>
          <w:rFonts w:ascii="Arial" w:hAnsi="Arial" w:cs="Arial"/>
          <w:bCs/>
          <w:color w:val="000000"/>
        </w:rPr>
        <w:t xml:space="preserve"> </w:t>
      </w:r>
      <w:r w:rsidRPr="00E80A2E">
        <w:rPr>
          <w:rFonts w:ascii="Arial" w:hAnsi="Arial" w:cs="Arial"/>
          <w:bCs/>
          <w:color w:val="000000"/>
        </w:rPr>
        <w:t>pre-accredited training programs with industry and welfare agencies.</w:t>
      </w:r>
    </w:p>
    <w:p w:rsidR="00E80A2E" w:rsidRDefault="00E80A2E" w:rsidP="00E80A2E">
      <w:pPr>
        <w:pStyle w:val="ListParagraph"/>
        <w:numPr>
          <w:ilvl w:val="0"/>
          <w:numId w:val="22"/>
        </w:numPr>
        <w:tabs>
          <w:tab w:val="left" w:pos="0"/>
          <w:tab w:val="left" w:pos="1080"/>
        </w:tabs>
        <w:spacing w:before="200" w:after="0" w:line="240" w:lineRule="auto"/>
        <w:ind w:right="397"/>
        <w:contextualSpacing w:val="0"/>
        <w:rPr>
          <w:rFonts w:ascii="Arial" w:hAnsi="Arial" w:cs="Arial"/>
          <w:bCs/>
          <w:color w:val="000000"/>
        </w:rPr>
      </w:pPr>
      <w:r w:rsidRPr="00E80A2E">
        <w:rPr>
          <w:rFonts w:ascii="Arial" w:hAnsi="Arial" w:cs="Arial"/>
          <w:b/>
          <w:bCs/>
          <w:i/>
          <w:iCs/>
          <w:color w:val="000000"/>
        </w:rPr>
        <w:t xml:space="preserve">Workshop 4 – </w:t>
      </w:r>
      <w:r w:rsidRPr="00E80A2E">
        <w:rPr>
          <w:rFonts w:ascii="Arial" w:hAnsi="Arial" w:cs="Arial"/>
          <w:b/>
          <w:bCs/>
          <w:color w:val="000000"/>
        </w:rPr>
        <w:t xml:space="preserve">Pathways </w:t>
      </w:r>
      <w:r w:rsidRPr="00E80A2E">
        <w:rPr>
          <w:rFonts w:ascii="Arial" w:hAnsi="Arial" w:cs="Arial"/>
          <w:bCs/>
          <w:color w:val="000000"/>
        </w:rPr>
        <w:t>will focus on developing effective pathways and transition plans</w:t>
      </w:r>
      <w:r>
        <w:rPr>
          <w:rFonts w:ascii="Arial" w:hAnsi="Arial" w:cs="Arial"/>
          <w:bCs/>
          <w:color w:val="000000"/>
        </w:rPr>
        <w:t xml:space="preserve"> </w:t>
      </w:r>
      <w:r w:rsidRPr="00E80A2E">
        <w:rPr>
          <w:rFonts w:ascii="Arial" w:hAnsi="Arial" w:cs="Arial"/>
          <w:bCs/>
          <w:color w:val="000000"/>
        </w:rPr>
        <w:t>for learners through partnerships with TAFEs, other training providers, Industry, and</w:t>
      </w:r>
      <w:r>
        <w:rPr>
          <w:rFonts w:ascii="Arial" w:hAnsi="Arial" w:cs="Arial"/>
          <w:bCs/>
          <w:color w:val="000000"/>
        </w:rPr>
        <w:t xml:space="preserve"> </w:t>
      </w:r>
      <w:r w:rsidRPr="00E80A2E">
        <w:rPr>
          <w:rFonts w:ascii="Arial" w:hAnsi="Arial" w:cs="Arial"/>
          <w:bCs/>
          <w:color w:val="000000"/>
        </w:rPr>
        <w:t>community organisations.</w:t>
      </w:r>
    </w:p>
    <w:p w:rsidR="00E80A2E" w:rsidRPr="00E80A2E" w:rsidRDefault="00E80A2E" w:rsidP="00E80A2E">
      <w:pPr>
        <w:tabs>
          <w:tab w:val="left" w:pos="0"/>
          <w:tab w:val="left" w:pos="1080"/>
        </w:tabs>
        <w:spacing w:before="200"/>
        <w:ind w:left="-284" w:right="397"/>
        <w:rPr>
          <w:rFonts w:ascii="Arial" w:hAnsi="Arial" w:cs="Arial"/>
          <w:bCs/>
          <w:color w:val="000000"/>
          <w:lang w:val="en-US"/>
        </w:rPr>
      </w:pPr>
      <w:r w:rsidRPr="00E80A2E">
        <w:rPr>
          <w:rFonts w:ascii="Arial" w:hAnsi="Arial" w:cs="Arial"/>
          <w:b/>
          <w:bCs/>
          <w:color w:val="000000"/>
          <w:lang w:val="en-GB"/>
        </w:rPr>
        <w:t>Who can attend the workshops?</w:t>
      </w:r>
    </w:p>
    <w:p w:rsidR="00E80A2E" w:rsidRPr="000A7A3C" w:rsidRDefault="00E80A2E" w:rsidP="00E62C8C">
      <w:pPr>
        <w:pStyle w:val="ListParagraph"/>
        <w:numPr>
          <w:ilvl w:val="0"/>
          <w:numId w:val="19"/>
        </w:numPr>
        <w:tabs>
          <w:tab w:val="left" w:pos="0"/>
          <w:tab w:val="left" w:pos="1080"/>
        </w:tabs>
        <w:spacing w:before="200"/>
        <w:ind w:left="0" w:right="397" w:hanging="284"/>
        <w:jc w:val="both"/>
        <w:rPr>
          <w:rFonts w:ascii="Arial" w:hAnsi="Arial" w:cs="Arial"/>
          <w:bCs/>
          <w:color w:val="000000"/>
          <w:lang w:val="en-AU"/>
        </w:rPr>
      </w:pPr>
      <w:r w:rsidRPr="00E80A2E">
        <w:rPr>
          <w:rFonts w:ascii="Arial" w:hAnsi="Arial" w:cs="Arial"/>
          <w:bCs/>
          <w:color w:val="000000"/>
          <w:lang w:val="en-AU"/>
        </w:rPr>
        <w:t xml:space="preserve">The audience is pre-accredited training managers, coordinators, and team leaders from LLOs registered with the ACFE Board. </w:t>
      </w:r>
      <w:r w:rsidRPr="00E80A2E">
        <w:rPr>
          <w:rFonts w:ascii="Arial" w:hAnsi="Arial" w:cs="Arial"/>
          <w:bCs/>
          <w:i/>
          <w:iCs/>
          <w:color w:val="000000"/>
          <w:lang w:val="en-AU"/>
        </w:rPr>
        <w:t>Please note there is a limit of two (2) participants per eligible LLO.</w:t>
      </w:r>
    </w:p>
    <w:p w:rsidR="00E80A2E" w:rsidRDefault="00E80A2E" w:rsidP="000A7A3C">
      <w:pPr>
        <w:tabs>
          <w:tab w:val="left" w:pos="0"/>
          <w:tab w:val="left" w:pos="1080"/>
        </w:tabs>
        <w:spacing w:before="200"/>
        <w:ind w:left="-284" w:right="397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How to sign up?</w:t>
      </w:r>
    </w:p>
    <w:p w:rsidR="000A7A3C" w:rsidRPr="000A7A3C" w:rsidRDefault="00E80A2E" w:rsidP="000A7A3C">
      <w:pPr>
        <w:pStyle w:val="ListParagraph"/>
        <w:numPr>
          <w:ilvl w:val="0"/>
          <w:numId w:val="19"/>
        </w:numPr>
        <w:tabs>
          <w:tab w:val="left" w:pos="0"/>
          <w:tab w:val="left" w:pos="1080"/>
        </w:tabs>
        <w:spacing w:before="200" w:line="240" w:lineRule="auto"/>
        <w:ind w:right="397"/>
        <w:contextualSpacing w:val="0"/>
        <w:rPr>
          <w:rFonts w:ascii="Arial" w:hAnsi="Arial" w:cs="Arial"/>
          <w:bCs/>
          <w:color w:val="000000"/>
        </w:rPr>
      </w:pPr>
      <w:r w:rsidRPr="000A7A3C">
        <w:rPr>
          <w:rFonts w:ascii="Arial" w:hAnsi="Arial" w:cs="Arial"/>
          <w:bCs/>
          <w:color w:val="000000"/>
          <w:lang w:val="en-GB"/>
        </w:rPr>
        <w:t>Please click the link here to</w:t>
      </w:r>
      <w:r w:rsidRPr="000A7A3C">
        <w:rPr>
          <w:rFonts w:ascii="Arial" w:hAnsi="Arial" w:cs="Arial"/>
          <w:b/>
          <w:bCs/>
          <w:color w:val="000000"/>
          <w:lang w:val="en-GB"/>
        </w:rPr>
        <w:t xml:space="preserve"> </w:t>
      </w:r>
      <w:hyperlink r:id="rId11" w:history="1">
        <w:r w:rsidRPr="000A7A3C">
          <w:rPr>
            <w:rStyle w:val="Hyperlink"/>
            <w:rFonts w:ascii="Arial" w:hAnsi="Arial" w:cs="Arial"/>
            <w:b/>
            <w:bCs/>
            <w:lang w:val="en-GB"/>
          </w:rPr>
          <w:t>REGISTER</w:t>
        </w:r>
      </w:hyperlink>
      <w:r w:rsidRPr="000A7A3C">
        <w:rPr>
          <w:rFonts w:ascii="Arial" w:hAnsi="Arial" w:cs="Arial"/>
          <w:bCs/>
          <w:color w:val="000000"/>
          <w:lang w:val="en-GB"/>
        </w:rPr>
        <w:t xml:space="preserve"> or </w:t>
      </w:r>
      <w:r w:rsidR="000A7A3C" w:rsidRPr="000A7A3C">
        <w:rPr>
          <w:rFonts w:ascii="Arial" w:hAnsi="Arial" w:cs="Arial"/>
          <w:bCs/>
          <w:color w:val="000000"/>
          <w:lang w:val="en-GB"/>
        </w:rPr>
        <w:t>refer</w:t>
      </w:r>
      <w:r w:rsidRPr="000A7A3C">
        <w:rPr>
          <w:rFonts w:ascii="Arial" w:hAnsi="Arial" w:cs="Arial"/>
          <w:bCs/>
          <w:color w:val="000000"/>
          <w:lang w:val="en-GB"/>
        </w:rPr>
        <w:t xml:space="preserve"> to the </w:t>
      </w:r>
      <w:r w:rsidR="000A7A3C" w:rsidRPr="000A7A3C">
        <w:rPr>
          <w:rFonts w:ascii="Arial" w:hAnsi="Arial" w:cs="Arial"/>
          <w:bCs/>
          <w:color w:val="000000"/>
          <w:lang w:val="en-GB"/>
        </w:rPr>
        <w:t>attached flyer for additional detail.</w:t>
      </w:r>
    </w:p>
    <w:p w:rsidR="000A7A3C" w:rsidRDefault="000A7A3C" w:rsidP="000A7A3C">
      <w:pPr>
        <w:pStyle w:val="ListParagraph"/>
        <w:numPr>
          <w:ilvl w:val="0"/>
          <w:numId w:val="19"/>
        </w:numPr>
        <w:tabs>
          <w:tab w:val="left" w:pos="0"/>
          <w:tab w:val="left" w:pos="1080"/>
        </w:tabs>
        <w:spacing w:before="200" w:after="0" w:line="240" w:lineRule="auto"/>
        <w:ind w:right="397"/>
        <w:contextualSpacing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Please contact Maria Romanin at VDC if you need addition support:</w:t>
      </w:r>
    </w:p>
    <w:p w:rsidR="000A7A3C" w:rsidRDefault="000A7A3C" w:rsidP="000A7A3C">
      <w:pPr>
        <w:pStyle w:val="ListParagraph"/>
        <w:tabs>
          <w:tab w:val="left" w:pos="0"/>
          <w:tab w:val="left" w:pos="1080"/>
        </w:tabs>
        <w:spacing w:after="0" w:line="240" w:lineRule="auto"/>
        <w:ind w:left="0" w:right="397"/>
        <w:contextualSpacing w:val="0"/>
        <w:rPr>
          <w:rFonts w:ascii="Arial" w:hAnsi="Arial" w:cs="Arial"/>
          <w:bCs/>
          <w:color w:val="000000"/>
        </w:rPr>
      </w:pPr>
    </w:p>
    <w:p w:rsidR="000A7A3C" w:rsidRPr="000A7A3C" w:rsidRDefault="000A7A3C" w:rsidP="000A7A3C">
      <w:pPr>
        <w:pStyle w:val="ListParagraph"/>
        <w:tabs>
          <w:tab w:val="left" w:pos="0"/>
          <w:tab w:val="left" w:pos="1080"/>
        </w:tabs>
        <w:spacing w:after="0" w:line="240" w:lineRule="auto"/>
        <w:ind w:left="0" w:right="397"/>
        <w:contextualSpacing w:val="0"/>
        <w:rPr>
          <w:rFonts w:ascii="Arial" w:hAnsi="Arial" w:cs="Arial"/>
          <w:b/>
          <w:bCs/>
          <w:color w:val="000000"/>
        </w:rPr>
      </w:pPr>
      <w:r w:rsidRPr="000A7A3C">
        <w:rPr>
          <w:rFonts w:ascii="Arial" w:hAnsi="Arial" w:cs="Arial"/>
          <w:b/>
          <w:bCs/>
          <w:color w:val="000000"/>
        </w:rPr>
        <w:t xml:space="preserve">VET Development Centre </w:t>
      </w:r>
    </w:p>
    <w:p w:rsidR="000A7A3C" w:rsidRPr="000A7A3C" w:rsidRDefault="000A7A3C" w:rsidP="000A7A3C">
      <w:pPr>
        <w:pStyle w:val="ListParagraph"/>
        <w:tabs>
          <w:tab w:val="left" w:pos="0"/>
          <w:tab w:val="left" w:pos="1080"/>
        </w:tabs>
        <w:spacing w:after="0" w:line="240" w:lineRule="auto"/>
        <w:ind w:left="0" w:right="397"/>
        <w:contextualSpacing w:val="0"/>
        <w:rPr>
          <w:rFonts w:ascii="Arial" w:hAnsi="Arial" w:cs="Arial"/>
          <w:bCs/>
          <w:color w:val="000000"/>
        </w:rPr>
      </w:pPr>
      <w:r w:rsidRPr="000A7A3C">
        <w:rPr>
          <w:rFonts w:ascii="Arial" w:hAnsi="Arial" w:cs="Arial"/>
          <w:bCs/>
          <w:color w:val="000000"/>
        </w:rPr>
        <w:t>Level 8, 379 Collins Street Melbourne VIC 3000</w:t>
      </w:r>
    </w:p>
    <w:p w:rsidR="000A7A3C" w:rsidRPr="000A7A3C" w:rsidRDefault="000A7A3C" w:rsidP="000A7A3C">
      <w:pPr>
        <w:pStyle w:val="ListParagraph"/>
        <w:tabs>
          <w:tab w:val="left" w:pos="0"/>
          <w:tab w:val="left" w:pos="1080"/>
        </w:tabs>
        <w:spacing w:after="0" w:line="240" w:lineRule="auto"/>
        <w:ind w:left="0" w:right="397"/>
        <w:contextualSpacing w:val="0"/>
        <w:rPr>
          <w:rFonts w:ascii="Arial" w:hAnsi="Arial" w:cs="Arial"/>
          <w:bCs/>
          <w:color w:val="000000"/>
        </w:rPr>
      </w:pPr>
      <w:r w:rsidRPr="000A7A3C">
        <w:rPr>
          <w:rFonts w:ascii="Arial" w:hAnsi="Arial" w:cs="Arial"/>
          <w:bCs/>
          <w:color w:val="000000"/>
        </w:rPr>
        <w:t>Phone: 1300 917</w:t>
      </w:r>
    </w:p>
    <w:p w:rsidR="000A7A3C" w:rsidRPr="000A7A3C" w:rsidRDefault="000A7A3C" w:rsidP="000A7A3C">
      <w:pPr>
        <w:pStyle w:val="ListParagraph"/>
        <w:tabs>
          <w:tab w:val="left" w:pos="0"/>
          <w:tab w:val="left" w:pos="1080"/>
        </w:tabs>
        <w:spacing w:after="0" w:line="240" w:lineRule="auto"/>
        <w:ind w:left="0" w:right="397"/>
        <w:contextualSpacing w:val="0"/>
        <w:rPr>
          <w:rFonts w:ascii="Arial" w:hAnsi="Arial" w:cs="Arial"/>
          <w:bCs/>
          <w:color w:val="000000"/>
        </w:rPr>
      </w:pPr>
      <w:r w:rsidRPr="000A7A3C">
        <w:rPr>
          <w:rFonts w:ascii="Arial" w:hAnsi="Arial" w:cs="Arial"/>
          <w:bCs/>
          <w:color w:val="000000"/>
        </w:rPr>
        <w:t xml:space="preserve">Email: </w:t>
      </w:r>
      <w:hyperlink r:id="rId12" w:history="1">
        <w:r w:rsidRPr="000A7A3C">
          <w:rPr>
            <w:rStyle w:val="Hyperlink"/>
            <w:rFonts w:ascii="Arial" w:hAnsi="Arial" w:cs="Arial"/>
            <w:bCs/>
          </w:rPr>
          <w:t>mromanin@vdc.edu.au</w:t>
        </w:r>
      </w:hyperlink>
      <w:r w:rsidRPr="000A7A3C">
        <w:rPr>
          <w:rFonts w:ascii="Arial" w:hAnsi="Arial" w:cs="Arial"/>
          <w:bCs/>
          <w:color w:val="000000"/>
        </w:rPr>
        <w:t xml:space="preserve"> </w:t>
      </w:r>
    </w:p>
    <w:p w:rsidR="00E80A2E" w:rsidRPr="00E80A2E" w:rsidRDefault="00E80A2E" w:rsidP="00E80A2E">
      <w:pPr>
        <w:pStyle w:val="ListParagraph"/>
        <w:tabs>
          <w:tab w:val="left" w:pos="0"/>
          <w:tab w:val="left" w:pos="1080"/>
        </w:tabs>
        <w:spacing w:before="200"/>
        <w:ind w:left="0" w:right="397"/>
        <w:rPr>
          <w:rFonts w:ascii="Arial" w:hAnsi="Arial" w:cs="Arial"/>
          <w:bCs/>
          <w:color w:val="000000"/>
          <w:lang w:val="en-AU"/>
        </w:rPr>
      </w:pPr>
    </w:p>
    <w:sectPr w:rsidR="00E80A2E" w:rsidRPr="00E80A2E" w:rsidSect="00A2083F">
      <w:footerReference w:type="first" r:id="rId13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EF" w:rsidRDefault="00FA6BEF" w:rsidP="00846881">
      <w:r>
        <w:separator/>
      </w:r>
    </w:p>
  </w:endnote>
  <w:endnote w:type="continuationSeparator" w:id="0">
    <w:p w:rsidR="00FA6BEF" w:rsidRDefault="00FA6BEF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5D1289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EF" w:rsidRDefault="00FA6BEF" w:rsidP="00846881">
      <w:r>
        <w:separator/>
      </w:r>
    </w:p>
  </w:footnote>
  <w:footnote w:type="continuationSeparator" w:id="0">
    <w:p w:rsidR="00FA6BEF" w:rsidRDefault="00FA6BEF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B537B"/>
    <w:multiLevelType w:val="hybridMultilevel"/>
    <w:tmpl w:val="CFC2F0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71B35D4"/>
    <w:multiLevelType w:val="hybridMultilevel"/>
    <w:tmpl w:val="7C5AF3DE"/>
    <w:lvl w:ilvl="0" w:tplc="DF42732A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1EDC"/>
    <w:multiLevelType w:val="hybridMultilevel"/>
    <w:tmpl w:val="C24C7ADA"/>
    <w:lvl w:ilvl="0" w:tplc="CF2C53E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B3FDD"/>
    <w:multiLevelType w:val="hybridMultilevel"/>
    <w:tmpl w:val="66C8920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18626C"/>
    <w:multiLevelType w:val="hybridMultilevel"/>
    <w:tmpl w:val="1BFE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64472"/>
    <w:multiLevelType w:val="hybridMultilevel"/>
    <w:tmpl w:val="07268FCA"/>
    <w:lvl w:ilvl="0" w:tplc="DF42732A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9365A3F"/>
    <w:multiLevelType w:val="hybridMultilevel"/>
    <w:tmpl w:val="748CC00A"/>
    <w:lvl w:ilvl="0" w:tplc="DF4273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64537"/>
    <w:multiLevelType w:val="hybridMultilevel"/>
    <w:tmpl w:val="56A80060"/>
    <w:lvl w:ilvl="0" w:tplc="E7007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E06FAF"/>
    <w:multiLevelType w:val="hybridMultilevel"/>
    <w:tmpl w:val="DA687EA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6"/>
  </w:num>
  <w:num w:numId="5">
    <w:abstractNumId w:val="2"/>
  </w:num>
  <w:num w:numId="6">
    <w:abstractNumId w:val="15"/>
  </w:num>
  <w:num w:numId="7">
    <w:abstractNumId w:val="7"/>
  </w:num>
  <w:num w:numId="8">
    <w:abstractNumId w:val="19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17"/>
  </w:num>
  <w:num w:numId="14">
    <w:abstractNumId w:val="21"/>
  </w:num>
  <w:num w:numId="15">
    <w:abstractNumId w:val="9"/>
  </w:num>
  <w:num w:numId="16">
    <w:abstractNumId w:val="6"/>
  </w:num>
  <w:num w:numId="17">
    <w:abstractNumId w:val="1"/>
  </w:num>
  <w:num w:numId="18">
    <w:abstractNumId w:val="13"/>
  </w:num>
  <w:num w:numId="19">
    <w:abstractNumId w:val="12"/>
  </w:num>
  <w:num w:numId="20">
    <w:abstractNumId w:val="4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3A0B"/>
    <w:rsid w:val="00060214"/>
    <w:rsid w:val="00060EA4"/>
    <w:rsid w:val="000701E5"/>
    <w:rsid w:val="0008021C"/>
    <w:rsid w:val="000901F6"/>
    <w:rsid w:val="000927DB"/>
    <w:rsid w:val="000A28AF"/>
    <w:rsid w:val="000A7A3C"/>
    <w:rsid w:val="000B1513"/>
    <w:rsid w:val="000C3753"/>
    <w:rsid w:val="000C782C"/>
    <w:rsid w:val="00105130"/>
    <w:rsid w:val="001079BD"/>
    <w:rsid w:val="00114510"/>
    <w:rsid w:val="001214D4"/>
    <w:rsid w:val="00125617"/>
    <w:rsid w:val="001411A4"/>
    <w:rsid w:val="00181F47"/>
    <w:rsid w:val="001C0117"/>
    <w:rsid w:val="001C3193"/>
    <w:rsid w:val="001C4930"/>
    <w:rsid w:val="001D2F77"/>
    <w:rsid w:val="00206E94"/>
    <w:rsid w:val="00213CB1"/>
    <w:rsid w:val="00234DCA"/>
    <w:rsid w:val="00241DCD"/>
    <w:rsid w:val="00253448"/>
    <w:rsid w:val="00264866"/>
    <w:rsid w:val="002774C1"/>
    <w:rsid w:val="002831C1"/>
    <w:rsid w:val="00284B19"/>
    <w:rsid w:val="0029046F"/>
    <w:rsid w:val="002A24E2"/>
    <w:rsid w:val="002A2D60"/>
    <w:rsid w:val="002B15E5"/>
    <w:rsid w:val="002F4DB7"/>
    <w:rsid w:val="00340366"/>
    <w:rsid w:val="00352C50"/>
    <w:rsid w:val="00380EDC"/>
    <w:rsid w:val="00384947"/>
    <w:rsid w:val="003966A5"/>
    <w:rsid w:val="003B2C9D"/>
    <w:rsid w:val="003B3BD5"/>
    <w:rsid w:val="003B7B63"/>
    <w:rsid w:val="003D1872"/>
    <w:rsid w:val="003D454C"/>
    <w:rsid w:val="003F0B63"/>
    <w:rsid w:val="003F3D59"/>
    <w:rsid w:val="003F640F"/>
    <w:rsid w:val="00427786"/>
    <w:rsid w:val="004304A3"/>
    <w:rsid w:val="00434FE2"/>
    <w:rsid w:val="00453CAD"/>
    <w:rsid w:val="004604A8"/>
    <w:rsid w:val="00476EBE"/>
    <w:rsid w:val="0048144F"/>
    <w:rsid w:val="0049256F"/>
    <w:rsid w:val="004A5F56"/>
    <w:rsid w:val="004B0100"/>
    <w:rsid w:val="004B182C"/>
    <w:rsid w:val="004B5910"/>
    <w:rsid w:val="004C32C0"/>
    <w:rsid w:val="004C7772"/>
    <w:rsid w:val="004E29A2"/>
    <w:rsid w:val="004E42D2"/>
    <w:rsid w:val="00505EC2"/>
    <w:rsid w:val="00506F42"/>
    <w:rsid w:val="00540C9F"/>
    <w:rsid w:val="005543E8"/>
    <w:rsid w:val="00567560"/>
    <w:rsid w:val="005826C0"/>
    <w:rsid w:val="00583630"/>
    <w:rsid w:val="00590B75"/>
    <w:rsid w:val="005B4815"/>
    <w:rsid w:val="005D1289"/>
    <w:rsid w:val="005E1085"/>
    <w:rsid w:val="005E7DEC"/>
    <w:rsid w:val="005F153D"/>
    <w:rsid w:val="0062183E"/>
    <w:rsid w:val="006254CC"/>
    <w:rsid w:val="00626260"/>
    <w:rsid w:val="00631712"/>
    <w:rsid w:val="006344F3"/>
    <w:rsid w:val="006409D9"/>
    <w:rsid w:val="00651785"/>
    <w:rsid w:val="006834B9"/>
    <w:rsid w:val="00687039"/>
    <w:rsid w:val="006935A8"/>
    <w:rsid w:val="00696854"/>
    <w:rsid w:val="006A0990"/>
    <w:rsid w:val="006A1696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E19"/>
    <w:rsid w:val="007A3F91"/>
    <w:rsid w:val="007B1922"/>
    <w:rsid w:val="007E59F5"/>
    <w:rsid w:val="0082405B"/>
    <w:rsid w:val="008317C7"/>
    <w:rsid w:val="0084313E"/>
    <w:rsid w:val="00846881"/>
    <w:rsid w:val="00865959"/>
    <w:rsid w:val="00867D3A"/>
    <w:rsid w:val="00880ACA"/>
    <w:rsid w:val="0089186A"/>
    <w:rsid w:val="008C48FA"/>
    <w:rsid w:val="008E2680"/>
    <w:rsid w:val="008E2DD6"/>
    <w:rsid w:val="008E53DE"/>
    <w:rsid w:val="008F3646"/>
    <w:rsid w:val="00903B41"/>
    <w:rsid w:val="009108BB"/>
    <w:rsid w:val="00932447"/>
    <w:rsid w:val="00933C17"/>
    <w:rsid w:val="00944AF0"/>
    <w:rsid w:val="00965E53"/>
    <w:rsid w:val="00970454"/>
    <w:rsid w:val="009706F1"/>
    <w:rsid w:val="009843BA"/>
    <w:rsid w:val="0098502A"/>
    <w:rsid w:val="0099526E"/>
    <w:rsid w:val="009C7B4C"/>
    <w:rsid w:val="009D5D01"/>
    <w:rsid w:val="009E3636"/>
    <w:rsid w:val="00A011F2"/>
    <w:rsid w:val="00A14B2D"/>
    <w:rsid w:val="00A2083F"/>
    <w:rsid w:val="00A24A30"/>
    <w:rsid w:val="00A63218"/>
    <w:rsid w:val="00A73FC4"/>
    <w:rsid w:val="00A83FB3"/>
    <w:rsid w:val="00A9135E"/>
    <w:rsid w:val="00A91D9F"/>
    <w:rsid w:val="00AD0AF3"/>
    <w:rsid w:val="00AF0514"/>
    <w:rsid w:val="00B05E0A"/>
    <w:rsid w:val="00B14566"/>
    <w:rsid w:val="00B211FC"/>
    <w:rsid w:val="00B25302"/>
    <w:rsid w:val="00B33E4F"/>
    <w:rsid w:val="00B41E45"/>
    <w:rsid w:val="00B5136F"/>
    <w:rsid w:val="00B632F5"/>
    <w:rsid w:val="00B72FE6"/>
    <w:rsid w:val="00B91449"/>
    <w:rsid w:val="00BB4A46"/>
    <w:rsid w:val="00C03583"/>
    <w:rsid w:val="00C151BB"/>
    <w:rsid w:val="00C373FC"/>
    <w:rsid w:val="00C75A39"/>
    <w:rsid w:val="00C83B90"/>
    <w:rsid w:val="00CA0D2E"/>
    <w:rsid w:val="00CB16A1"/>
    <w:rsid w:val="00CB3905"/>
    <w:rsid w:val="00CD0632"/>
    <w:rsid w:val="00CE69B8"/>
    <w:rsid w:val="00CF579D"/>
    <w:rsid w:val="00CF6891"/>
    <w:rsid w:val="00D33418"/>
    <w:rsid w:val="00D5304C"/>
    <w:rsid w:val="00D53A53"/>
    <w:rsid w:val="00D97868"/>
    <w:rsid w:val="00DB7126"/>
    <w:rsid w:val="00DD51D4"/>
    <w:rsid w:val="00DD6095"/>
    <w:rsid w:val="00DD6855"/>
    <w:rsid w:val="00DF5A3F"/>
    <w:rsid w:val="00E320A4"/>
    <w:rsid w:val="00E41ED1"/>
    <w:rsid w:val="00E62C8C"/>
    <w:rsid w:val="00E760BA"/>
    <w:rsid w:val="00E80A2E"/>
    <w:rsid w:val="00E91E6B"/>
    <w:rsid w:val="00EE4BD9"/>
    <w:rsid w:val="00EE5E95"/>
    <w:rsid w:val="00EF2350"/>
    <w:rsid w:val="00F11CAC"/>
    <w:rsid w:val="00F13297"/>
    <w:rsid w:val="00F17667"/>
    <w:rsid w:val="00F24B4E"/>
    <w:rsid w:val="00F30F82"/>
    <w:rsid w:val="00F343D3"/>
    <w:rsid w:val="00F8781E"/>
    <w:rsid w:val="00F93F26"/>
    <w:rsid w:val="00FA6BEF"/>
    <w:rsid w:val="00FC6923"/>
    <w:rsid w:val="00FD6F89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4D711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E62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manin@vdc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vent.com/events/learn-local-organisations-access-choice-equity-workshop/event-summary-f4a36c1946bd4203a47c1c117a30795a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vent.com/events/learn-local-organisations-access-choice-equity-workshop/event-summary-f4a36c1946bd4203a47c1c117a30795a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D4A5F-7580-45B9-8EDF-5FAD2D14BD37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142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4063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Vet Development</dc:title>
  <dc:creator>08306670</dc:creator>
  <cp:lastModifiedBy>Morrow, Jackie A</cp:lastModifiedBy>
  <cp:revision>13</cp:revision>
  <cp:lastPrinted>2017-08-07T02:47:00Z</cp:lastPrinted>
  <dcterms:created xsi:type="dcterms:W3CDTF">2017-04-06T06:46:00Z</dcterms:created>
  <dcterms:modified xsi:type="dcterms:W3CDTF">2017-08-07T05:01:00Z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