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238F4" w:rsidRPr="008F3646" w14:paraId="70ED93A4" w14:textId="77777777" w:rsidTr="00D1411B">
        <w:trPr>
          <w:trHeight w:val="241"/>
        </w:trPr>
        <w:tc>
          <w:tcPr>
            <w:tcW w:w="11087" w:type="dxa"/>
            <w:tcBorders>
              <w:top w:val="nil"/>
              <w:left w:val="nil"/>
              <w:bottom w:val="nil"/>
              <w:right w:val="nil"/>
            </w:tcBorders>
            <w:shd w:val="clear" w:color="auto" w:fill="auto"/>
          </w:tcPr>
          <w:p w14:paraId="18E3A996" w14:textId="77777777" w:rsidR="006238F4" w:rsidRPr="008F3646" w:rsidRDefault="006238F4" w:rsidP="00D1411B">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4A83C37E" wp14:editId="3BEF9490">
                      <wp:simplePos x="0" y="0"/>
                      <wp:positionH relativeFrom="column">
                        <wp:posOffset>145415</wp:posOffset>
                      </wp:positionH>
                      <wp:positionV relativeFrom="paragraph">
                        <wp:posOffset>-59055</wp:posOffset>
                      </wp:positionV>
                      <wp:extent cx="6731000" cy="1203960"/>
                      <wp:effectExtent l="12065" t="7620" r="10160" b="762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5" name="Text Box 16"/>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8F0238D" w14:textId="77777777" w:rsidR="00A15E31" w:rsidRPr="00633C39" w:rsidRDefault="00A15E31" w:rsidP="006238F4">
                                    <w:pPr>
                                      <w:rPr>
                                        <w:rFonts w:ascii="Arial" w:hAnsi="Arial" w:cs="Arial"/>
                                        <w:szCs w:val="24"/>
                                      </w:rPr>
                                    </w:pPr>
                                    <w:r w:rsidRPr="00633C39">
                                      <w:rPr>
                                        <w:rFonts w:ascii="Arial" w:hAnsi="Arial" w:cs="Arial"/>
                                        <w:szCs w:val="24"/>
                                      </w:rPr>
                                      <w:t>Higher Education and Skills Group</w:t>
                                    </w:r>
                                  </w:p>
                                  <w:p w14:paraId="7F909848" w14:textId="77777777" w:rsidR="00A15E31" w:rsidRPr="006F3F2F" w:rsidRDefault="00A15E31" w:rsidP="006238F4">
                                    <w:pPr>
                                      <w:rPr>
                                        <w:rFonts w:ascii="Arial" w:hAnsi="Arial" w:cs="Arial"/>
                                        <w:b/>
                                        <w:color w:val="FFFFFF"/>
                                        <w:sz w:val="16"/>
                                        <w:szCs w:val="16"/>
                                      </w:rPr>
                                    </w:pPr>
                                  </w:p>
                                  <w:p w14:paraId="692F0DF8" w14:textId="77777777"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6" name="Text Box 17"/>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73C17028" w14:textId="77777777" w:rsidR="00A15E31" w:rsidRPr="00633C39" w:rsidRDefault="00A15E31" w:rsidP="006238F4">
                                    <w:pPr>
                                      <w:rPr>
                                        <w:rFonts w:ascii="Arial" w:hAnsi="Arial" w:cs="Arial"/>
                                        <w:b/>
                                        <w:sz w:val="28"/>
                                        <w:szCs w:val="28"/>
                                      </w:rPr>
                                    </w:pP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068AA615" w14:textId="23506FFB"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14:paraId="1012168C" w14:textId="77777777" w:rsidR="00A15E31" w:rsidRDefault="00A15E31" w:rsidP="006238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3C37E"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">
                      <v:shapetype id="_x0000_t202" coordsize="21600,21600" o:spt="202" path="m,l,21600r21600,l21600,xe">
                        <v:stroke joinstyle="miter"/>
                        <v:path gradientshapeok="t" o:connecttype="rect"/>
                      </v:shapetype>
                      <v:shape id="Text Box 16"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" fillcolor="black">
                        <v:textbox style="mso-fit-shape-to-text:t">
                          <w:txbxContent>
                            <w:p w14:paraId="08F0238D" w14:textId="77777777" w:rsidR="00A15E31" w:rsidRPr="00633C39" w:rsidRDefault="00A15E31" w:rsidP="006238F4">
                              <w:pPr>
                                <w:rPr>
                                  <w:rFonts w:ascii="Arial" w:hAnsi="Arial" w:cs="Arial"/>
                                  <w:szCs w:val="24"/>
                                </w:rPr>
                              </w:pPr>
                              <w:r w:rsidRPr="00633C39">
                                <w:rPr>
                                  <w:rFonts w:ascii="Arial" w:hAnsi="Arial" w:cs="Arial"/>
                                  <w:szCs w:val="24"/>
                                </w:rPr>
                                <w:t>Higher Education and Skills Group</w:t>
                              </w:r>
                            </w:p>
                            <w:p w14:paraId="7F909848" w14:textId="77777777" w:rsidR="00A15E31" w:rsidRPr="006F3F2F" w:rsidRDefault="00A15E31" w:rsidP="006238F4">
                              <w:pPr>
                                <w:rPr>
                                  <w:rFonts w:ascii="Arial" w:hAnsi="Arial" w:cs="Arial"/>
                                  <w:b/>
                                  <w:color w:val="FFFFFF"/>
                                  <w:sz w:val="16"/>
                                  <w:szCs w:val="16"/>
                                </w:rPr>
                              </w:pPr>
                            </w:p>
                            <w:p w14:paraId="692F0DF8" w14:textId="77777777"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17"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" fillcolor="#bfbfbf">
                        <v:textbox>
                          <w:txbxContent>
                            <w:p w14:paraId="73C17028" w14:textId="77777777" w:rsidR="00A15E31" w:rsidRPr="00633C39" w:rsidRDefault="00A15E31" w:rsidP="006238F4">
                              <w:pPr>
                                <w:rPr>
                                  <w:rFonts w:ascii="Arial" w:hAnsi="Arial" w:cs="Arial"/>
                                  <w:b/>
                                  <w:sz w:val="28"/>
                                  <w:szCs w:val="28"/>
                                </w:rPr>
                              </w:pPr>
                            </w:p>
                          </w:txbxContent>
                        </v:textbox>
                      </v:shape>
                      <v:shape id="Text Box 18"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" fillcolor="#1f497d">
                        <v:textbox>
                          <w:txbxContent>
                            <w:p w14:paraId="068AA615" w14:textId="23506FFB"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14:paraId="1012168C" w14:textId="77777777" w:rsidR="00A15E31" w:rsidRDefault="00A15E31" w:rsidP="006238F4"/>
                          </w:txbxContent>
                        </v:textbox>
                      </v:shape>
                    </v:group>
                  </w:pict>
                </mc:Fallback>
              </mc:AlternateContent>
            </w:r>
          </w:p>
        </w:tc>
      </w:tr>
    </w:tbl>
    <w:p w14:paraId="6545E49A"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455FC2AF"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05BC8C25"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2D590F61"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4CAFCEF5" w14:textId="77777777" w:rsidR="006238F4" w:rsidRDefault="006238F4" w:rsidP="006238F4">
      <w:pPr>
        <w:tabs>
          <w:tab w:val="left" w:pos="1080"/>
        </w:tabs>
        <w:spacing w:before="60"/>
        <w:ind w:right="397"/>
        <w:rPr>
          <w:rFonts w:ascii="Arial" w:hAnsi="Arial"/>
          <w:b/>
          <w:color w:val="000000"/>
          <w:sz w:val="22"/>
          <w:szCs w:val="24"/>
          <w:lang w:val="en-GB" w:eastAsia="en-US"/>
        </w:rPr>
      </w:pPr>
    </w:p>
    <w:p w14:paraId="0DBB1AF8" w14:textId="4F23C25D" w:rsidR="006238F4" w:rsidRDefault="006238F4" w:rsidP="006238F4">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Pr>
          <w:rFonts w:ascii="Arial" w:hAnsi="Arial"/>
          <w:b/>
          <w:color w:val="000000"/>
          <w:sz w:val="22"/>
          <w:szCs w:val="24"/>
          <w:lang w:val="en-GB" w:eastAsia="en-US"/>
        </w:rPr>
        <w:tab/>
      </w:r>
      <w:r w:rsidR="00994E16" w:rsidRPr="00744E0A">
        <w:rPr>
          <w:rFonts w:ascii="Arial" w:hAnsi="Arial"/>
          <w:b/>
          <w:i/>
          <w:color w:val="000000"/>
          <w:sz w:val="22"/>
          <w:szCs w:val="24"/>
          <w:lang w:val="en-GB" w:eastAsia="en-US"/>
        </w:rPr>
        <w:t xml:space="preserve">NUMBER: </w:t>
      </w:r>
      <w:r w:rsidR="00E116FF">
        <w:rPr>
          <w:rFonts w:ascii="Arial" w:hAnsi="Arial"/>
          <w:i/>
          <w:color w:val="000000"/>
          <w:sz w:val="22"/>
          <w:szCs w:val="24"/>
          <w:lang w:val="en-GB" w:eastAsia="en-US"/>
        </w:rPr>
        <w:t>2017 / 10 / 03</w:t>
      </w:r>
    </w:p>
    <w:tbl>
      <w:tblPr>
        <w:tblW w:w="10349"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3969"/>
      </w:tblGrid>
      <w:tr w:rsidR="009537AD" w:rsidRPr="006F3F2F" w14:paraId="53BC0036" w14:textId="77777777" w:rsidTr="004D7605">
        <w:tc>
          <w:tcPr>
            <w:tcW w:w="3119" w:type="dxa"/>
            <w:shd w:val="clear" w:color="auto" w:fill="auto"/>
          </w:tcPr>
          <w:p w14:paraId="5E0646BA" w14:textId="77777777" w:rsidR="009537AD" w:rsidRDefault="009537AD" w:rsidP="009537AD">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31D434F9" w14:textId="77777777" w:rsidR="009537AD" w:rsidRPr="006F3F2F" w:rsidRDefault="009537AD" w:rsidP="009537AD">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p>
        </w:tc>
        <w:tc>
          <w:tcPr>
            <w:tcW w:w="3261" w:type="dxa"/>
            <w:shd w:val="clear" w:color="auto" w:fill="auto"/>
          </w:tcPr>
          <w:p w14:paraId="029FE188" w14:textId="1A51BCAF" w:rsidR="009537AD" w:rsidRPr="006F3F2F" w:rsidRDefault="003A6075" w:rsidP="003A6075">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3969" w:type="dxa"/>
            <w:shd w:val="clear" w:color="auto" w:fill="auto"/>
          </w:tcPr>
          <w:p w14:paraId="4A9BBD5A" w14:textId="3A07B021" w:rsidR="009537AD" w:rsidRPr="006F3F2F" w:rsidRDefault="00D14708" w:rsidP="009537AD">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ACFE </w:t>
            </w:r>
            <w:r w:rsidR="0076181B">
              <w:rPr>
                <w:rFonts w:ascii="Arial" w:hAnsi="Arial"/>
                <w:color w:val="000000"/>
                <w:sz w:val="22"/>
                <w:szCs w:val="24"/>
                <w:lang w:val="en-GB" w:eastAsia="en-US"/>
              </w:rPr>
              <w:t>Regional Council Members</w:t>
            </w:r>
          </w:p>
        </w:tc>
      </w:tr>
      <w:tr w:rsidR="009537AD" w:rsidRPr="006F3F2F" w14:paraId="30A49A7F" w14:textId="77777777" w:rsidTr="004D7605">
        <w:tc>
          <w:tcPr>
            <w:tcW w:w="3119" w:type="dxa"/>
            <w:shd w:val="clear" w:color="auto" w:fill="auto"/>
          </w:tcPr>
          <w:p w14:paraId="6E60F247" w14:textId="77777777" w:rsidR="009537AD" w:rsidRPr="001336DE" w:rsidRDefault="009537AD" w:rsidP="009537AD">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3E870F9C" w14:textId="183DADC3" w:rsidR="009537AD" w:rsidRPr="00D14708" w:rsidRDefault="00D14708" w:rsidP="003A6075">
            <w:pPr>
              <w:tabs>
                <w:tab w:val="left" w:pos="1080"/>
              </w:tabs>
              <w:spacing w:before="60"/>
              <w:ind w:right="397"/>
              <w:rPr>
                <w:rFonts w:ascii="Arial" w:hAnsi="Arial"/>
                <w:color w:val="000000"/>
                <w:sz w:val="22"/>
                <w:szCs w:val="24"/>
                <w:lang w:val="en-GB" w:eastAsia="en-US"/>
              </w:rPr>
            </w:pPr>
            <w:r w:rsidRPr="00D14708">
              <w:rPr>
                <w:rFonts w:ascii="Arial" w:hAnsi="Arial"/>
                <w:color w:val="000000"/>
                <w:sz w:val="22"/>
                <w:szCs w:val="24"/>
                <w:lang w:val="en-GB" w:eastAsia="en-US"/>
              </w:rPr>
              <w:t>Participation Branch staff</w:t>
            </w:r>
          </w:p>
        </w:tc>
        <w:tc>
          <w:tcPr>
            <w:tcW w:w="3969" w:type="dxa"/>
            <w:shd w:val="clear" w:color="auto" w:fill="auto"/>
          </w:tcPr>
          <w:p w14:paraId="56EF2D2A" w14:textId="59696915" w:rsidR="009537AD" w:rsidRPr="006F3F2F" w:rsidRDefault="009537AD" w:rsidP="00760744">
            <w:pPr>
              <w:tabs>
                <w:tab w:val="left" w:pos="1080"/>
              </w:tabs>
              <w:spacing w:before="60"/>
              <w:ind w:right="397"/>
              <w:rPr>
                <w:rFonts w:ascii="Arial" w:hAnsi="Arial"/>
                <w:color w:val="000000"/>
                <w:sz w:val="22"/>
                <w:szCs w:val="24"/>
                <w:lang w:val="en-GB" w:eastAsia="en-US"/>
              </w:rPr>
            </w:pPr>
          </w:p>
        </w:tc>
      </w:tr>
      <w:tr w:rsidR="009537AD" w:rsidRPr="006F3F2F" w14:paraId="7D1A28F4" w14:textId="77777777" w:rsidTr="004D7605">
        <w:tc>
          <w:tcPr>
            <w:tcW w:w="3119" w:type="dxa"/>
            <w:shd w:val="clear" w:color="auto" w:fill="auto"/>
          </w:tcPr>
          <w:p w14:paraId="35C7C5BE" w14:textId="235D1627" w:rsidR="009537AD" w:rsidRPr="006F3F2F" w:rsidRDefault="009537AD" w:rsidP="009537AD">
            <w:pPr>
              <w:tabs>
                <w:tab w:val="left" w:pos="1080"/>
              </w:tabs>
              <w:spacing w:before="60"/>
              <w:rPr>
                <w:rFonts w:ascii="Arial" w:hAnsi="Arial"/>
                <w:color w:val="000000"/>
                <w:sz w:val="22"/>
                <w:szCs w:val="24"/>
                <w:lang w:val="en-GB" w:eastAsia="en-US"/>
              </w:rPr>
            </w:pPr>
          </w:p>
        </w:tc>
        <w:tc>
          <w:tcPr>
            <w:tcW w:w="3261" w:type="dxa"/>
            <w:shd w:val="clear" w:color="auto" w:fill="auto"/>
          </w:tcPr>
          <w:p w14:paraId="4BF9C810" w14:textId="3DDD7DA3" w:rsidR="009537AD" w:rsidRPr="006F3F2F" w:rsidRDefault="009537AD" w:rsidP="009537AD">
            <w:pPr>
              <w:tabs>
                <w:tab w:val="left" w:pos="1080"/>
              </w:tabs>
              <w:spacing w:before="60"/>
              <w:ind w:right="397"/>
              <w:rPr>
                <w:rFonts w:ascii="Arial" w:hAnsi="Arial"/>
                <w:color w:val="000000"/>
                <w:sz w:val="22"/>
                <w:szCs w:val="24"/>
                <w:lang w:val="en-GB" w:eastAsia="en-US"/>
              </w:rPr>
            </w:pPr>
          </w:p>
        </w:tc>
        <w:tc>
          <w:tcPr>
            <w:tcW w:w="3969" w:type="dxa"/>
            <w:shd w:val="clear" w:color="auto" w:fill="auto"/>
          </w:tcPr>
          <w:p w14:paraId="487CF6F0" w14:textId="77777777" w:rsidR="009537AD" w:rsidRPr="006F3F2F" w:rsidRDefault="009537AD" w:rsidP="009537AD">
            <w:pPr>
              <w:tabs>
                <w:tab w:val="left" w:pos="1080"/>
              </w:tabs>
              <w:spacing w:before="60"/>
              <w:rPr>
                <w:rFonts w:ascii="Arial" w:hAnsi="Arial"/>
                <w:color w:val="000000"/>
                <w:sz w:val="22"/>
                <w:szCs w:val="24"/>
                <w:lang w:val="en-GB" w:eastAsia="en-US"/>
              </w:rPr>
            </w:pPr>
          </w:p>
        </w:tc>
      </w:tr>
    </w:tbl>
    <w:p w14:paraId="6FA21BB0" w14:textId="77777777" w:rsidR="006238F4" w:rsidRPr="00044F8A" w:rsidRDefault="006238F4" w:rsidP="006238F4">
      <w:pPr>
        <w:tabs>
          <w:tab w:val="left" w:pos="1080"/>
          <w:tab w:val="left" w:pos="9356"/>
        </w:tabs>
        <w:spacing w:before="60"/>
        <w:ind w:left="-284" w:right="397"/>
        <w:rPr>
          <w:rFonts w:ascii="Arial" w:hAnsi="Arial"/>
          <w:b/>
          <w:color w:val="000000"/>
          <w:sz w:val="8"/>
          <w:szCs w:val="8"/>
          <w:lang w:val="en-GB" w:eastAsia="en-US"/>
        </w:rPr>
      </w:pPr>
    </w:p>
    <w:p w14:paraId="390D234D" w14:textId="69F794AD" w:rsidR="006238F4" w:rsidRPr="00044F8A" w:rsidRDefault="006238F4" w:rsidP="006238F4">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34285">
        <w:rPr>
          <w:rFonts w:ascii="Arial" w:hAnsi="Arial"/>
          <w:color w:val="000000"/>
          <w:sz w:val="22"/>
          <w:szCs w:val="24"/>
          <w:lang w:val="en-GB" w:eastAsia="en-US"/>
        </w:rPr>
        <w:t>Ryan Collins</w:t>
      </w:r>
      <w:r w:rsidRPr="00044F8A">
        <w:rPr>
          <w:rFonts w:ascii="Arial" w:hAnsi="Arial"/>
          <w:color w:val="000000"/>
          <w:sz w:val="22"/>
          <w:szCs w:val="24"/>
          <w:lang w:val="en-GB" w:eastAsia="en-US"/>
        </w:rPr>
        <w:t>, Director, Participation Branch</w:t>
      </w:r>
    </w:p>
    <w:p w14:paraId="48101E42" w14:textId="488E0070" w:rsidR="006238F4" w:rsidRPr="001C4930" w:rsidRDefault="006238F4" w:rsidP="006238F4">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E116FF">
        <w:rPr>
          <w:rFonts w:ascii="Arial" w:hAnsi="Arial"/>
          <w:color w:val="000000"/>
          <w:sz w:val="22"/>
          <w:lang w:val="en-GB" w:eastAsia="en-US"/>
        </w:rPr>
        <w:t>03</w:t>
      </w:r>
      <w:r w:rsidRPr="00044F8A">
        <w:rPr>
          <w:rFonts w:ascii="Arial" w:hAnsi="Arial"/>
          <w:color w:val="000000"/>
          <w:sz w:val="22"/>
          <w:lang w:val="en-GB" w:eastAsia="en-US"/>
        </w:rPr>
        <w:t>/</w:t>
      </w:r>
      <w:r w:rsidR="00E116FF">
        <w:rPr>
          <w:rFonts w:ascii="Arial" w:hAnsi="Arial"/>
          <w:color w:val="000000"/>
          <w:sz w:val="22"/>
          <w:lang w:val="en-GB" w:eastAsia="en-US"/>
        </w:rPr>
        <w:t>10</w:t>
      </w:r>
      <w:r w:rsidRPr="00044F8A">
        <w:rPr>
          <w:rFonts w:ascii="Arial" w:hAnsi="Arial"/>
          <w:color w:val="000000"/>
          <w:sz w:val="22"/>
          <w:lang w:val="en-GB" w:eastAsia="en-US"/>
        </w:rPr>
        <w:t>/</w:t>
      </w:r>
      <w:r w:rsidR="002C41E1">
        <w:rPr>
          <w:rFonts w:ascii="Arial" w:hAnsi="Arial"/>
          <w:color w:val="000000"/>
          <w:sz w:val="22"/>
          <w:lang w:val="en-GB" w:eastAsia="en-US"/>
        </w:rPr>
        <w:t>2017</w:t>
      </w:r>
    </w:p>
    <w:p w14:paraId="2D65A949" w14:textId="7D905D21" w:rsidR="006238F4" w:rsidRPr="009537AD" w:rsidRDefault="006238F4" w:rsidP="009350D2">
      <w:pPr>
        <w:pBdr>
          <w:bottom w:val="single" w:sz="12" w:space="1" w:color="auto"/>
        </w:pBdr>
        <w:tabs>
          <w:tab w:val="left" w:pos="1080"/>
          <w:tab w:val="left" w:pos="9753"/>
        </w:tabs>
        <w:spacing w:before="60"/>
        <w:ind w:left="1080" w:right="-424" w:hanging="1364"/>
        <w:rPr>
          <w:rFonts w:ascii="Arial" w:hAnsi="Arial"/>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30617">
        <w:rPr>
          <w:rFonts w:ascii="Arial" w:hAnsi="Arial"/>
          <w:i/>
          <w:color w:val="000000"/>
          <w:sz w:val="22"/>
          <w:szCs w:val="24"/>
          <w:lang w:val="en-GB" w:eastAsia="en-US"/>
        </w:rPr>
        <w:t>Business and Governance S</w:t>
      </w:r>
      <w:r w:rsidR="00394BAD">
        <w:rPr>
          <w:rFonts w:ascii="Arial" w:hAnsi="Arial"/>
          <w:i/>
          <w:color w:val="000000"/>
          <w:sz w:val="22"/>
          <w:szCs w:val="24"/>
          <w:lang w:val="en-GB" w:eastAsia="en-US"/>
        </w:rPr>
        <w:t>tatus</w:t>
      </w:r>
      <w:r w:rsidR="00591342">
        <w:rPr>
          <w:rFonts w:ascii="Arial" w:hAnsi="Arial"/>
          <w:i/>
          <w:color w:val="000000"/>
          <w:sz w:val="22"/>
          <w:szCs w:val="24"/>
          <w:lang w:val="en-GB" w:eastAsia="en-US"/>
        </w:rPr>
        <w:t xml:space="preserve"> </w:t>
      </w:r>
      <w:r w:rsidR="00CE3AD5">
        <w:rPr>
          <w:rFonts w:ascii="Arial" w:hAnsi="Arial"/>
          <w:i/>
          <w:color w:val="000000"/>
          <w:sz w:val="22"/>
          <w:szCs w:val="24"/>
          <w:lang w:val="en-GB" w:eastAsia="en-US"/>
        </w:rPr>
        <w:t xml:space="preserve">(BGS) </w:t>
      </w:r>
      <w:r w:rsidR="00E30617">
        <w:rPr>
          <w:rFonts w:ascii="Arial" w:hAnsi="Arial"/>
          <w:i/>
          <w:color w:val="000000"/>
          <w:sz w:val="22"/>
          <w:szCs w:val="24"/>
          <w:lang w:val="en-GB" w:eastAsia="en-US"/>
        </w:rPr>
        <w:t xml:space="preserve">assessments for </w:t>
      </w:r>
      <w:r w:rsidR="00591342">
        <w:rPr>
          <w:rFonts w:ascii="Arial" w:hAnsi="Arial"/>
          <w:i/>
          <w:color w:val="000000"/>
          <w:sz w:val="22"/>
          <w:szCs w:val="24"/>
          <w:lang w:val="en-GB" w:eastAsia="en-US"/>
        </w:rPr>
        <w:t>organisations registe</w:t>
      </w:r>
      <w:r w:rsidR="00E30617">
        <w:rPr>
          <w:rFonts w:ascii="Arial" w:hAnsi="Arial"/>
          <w:i/>
          <w:color w:val="000000"/>
          <w:sz w:val="22"/>
          <w:szCs w:val="24"/>
          <w:lang w:val="en-GB" w:eastAsia="en-US"/>
        </w:rPr>
        <w:t xml:space="preserve">red with </w:t>
      </w:r>
      <w:r w:rsidR="00AC3370">
        <w:rPr>
          <w:rFonts w:ascii="Arial" w:hAnsi="Arial"/>
          <w:i/>
          <w:color w:val="000000"/>
          <w:sz w:val="22"/>
          <w:szCs w:val="24"/>
          <w:lang w:val="en-GB" w:eastAsia="en-US"/>
        </w:rPr>
        <w:t>the ACFE Board</w:t>
      </w:r>
    </w:p>
    <w:p w14:paraId="301C3128" w14:textId="77777777" w:rsidR="006238F4" w:rsidRPr="00044F8A" w:rsidRDefault="006238F4" w:rsidP="006238F4">
      <w:pPr>
        <w:shd w:val="clear" w:color="auto" w:fill="FFFFFF"/>
        <w:ind w:left="-284" w:right="397"/>
        <w:rPr>
          <w:rFonts w:ascii="Arial" w:eastAsia="ヒラギノ角ゴ Pro W3" w:hAnsi="Arial" w:cs="Arial"/>
          <w:color w:val="000000"/>
          <w:sz w:val="22"/>
          <w:szCs w:val="22"/>
          <w:lang w:val="en-GB" w:eastAsia="en-US"/>
        </w:rPr>
      </w:pPr>
    </w:p>
    <w:tbl>
      <w:tblPr>
        <w:tblStyle w:val="TableGrid"/>
        <w:tblW w:w="10349" w:type="dxa"/>
        <w:tblInd w:w="-176" w:type="dxa"/>
        <w:tblLayout w:type="fixed"/>
        <w:tblLook w:val="04A0" w:firstRow="1" w:lastRow="0" w:firstColumn="1" w:lastColumn="0" w:noHBand="0" w:noVBand="1"/>
      </w:tblPr>
      <w:tblGrid>
        <w:gridCol w:w="10349"/>
      </w:tblGrid>
      <w:tr w:rsidR="00793202" w14:paraId="609C13FF" w14:textId="77777777" w:rsidTr="0030672A">
        <w:trPr>
          <w:trHeight w:val="1467"/>
        </w:trPr>
        <w:tc>
          <w:tcPr>
            <w:tcW w:w="10349" w:type="dxa"/>
          </w:tcPr>
          <w:p w14:paraId="4496AAFD" w14:textId="77777777" w:rsidR="00793202" w:rsidRPr="00793202" w:rsidRDefault="00793202" w:rsidP="004D7605">
            <w:pPr>
              <w:overflowPunct/>
              <w:autoSpaceDE/>
              <w:autoSpaceDN/>
              <w:adjustRightInd/>
              <w:spacing w:before="60"/>
              <w:ind w:right="-312"/>
              <w:textAlignment w:val="auto"/>
              <w:rPr>
                <w:rFonts w:ascii="Arial" w:hAnsi="Arial" w:cs="Arial"/>
                <w:b/>
                <w:bCs/>
                <w:color w:val="000000"/>
                <w:sz w:val="22"/>
                <w:szCs w:val="22"/>
                <w:lang w:val="en-GB" w:eastAsia="en-US"/>
              </w:rPr>
            </w:pPr>
            <w:r w:rsidRPr="00793202">
              <w:rPr>
                <w:rFonts w:ascii="Arial" w:hAnsi="Arial" w:cs="Arial"/>
                <w:b/>
                <w:bCs/>
                <w:color w:val="000000"/>
                <w:sz w:val="22"/>
                <w:szCs w:val="22"/>
                <w:lang w:val="en-GB" w:eastAsia="en-US"/>
              </w:rPr>
              <w:t>ACTIONS:</w:t>
            </w:r>
          </w:p>
          <w:tbl>
            <w:tblPr>
              <w:tblStyle w:val="TableGrid"/>
              <w:tblW w:w="10041" w:type="dxa"/>
              <w:tblLayout w:type="fixed"/>
              <w:tblLook w:val="04A0" w:firstRow="1" w:lastRow="0" w:firstColumn="1" w:lastColumn="0" w:noHBand="0" w:noVBand="1"/>
            </w:tblPr>
            <w:tblGrid>
              <w:gridCol w:w="10041"/>
            </w:tblGrid>
            <w:tr w:rsidR="00793202" w14:paraId="7059A301" w14:textId="77777777" w:rsidTr="00B02D4E">
              <w:trPr>
                <w:trHeight w:val="1128"/>
              </w:trPr>
              <w:tc>
                <w:tcPr>
                  <w:tcW w:w="10041" w:type="dxa"/>
                  <w:tcBorders>
                    <w:top w:val="nil"/>
                    <w:left w:val="nil"/>
                    <w:bottom w:val="nil"/>
                    <w:right w:val="nil"/>
                  </w:tcBorders>
                </w:tcPr>
                <w:p w14:paraId="1B51F055" w14:textId="0B19538D" w:rsidR="00D27880" w:rsidRPr="00D27880" w:rsidRDefault="00D27880" w:rsidP="00D27880">
                  <w:pPr>
                    <w:pStyle w:val="ListParagraph"/>
                    <w:numPr>
                      <w:ilvl w:val="0"/>
                      <w:numId w:val="3"/>
                    </w:numPr>
                    <w:overflowPunct/>
                    <w:autoSpaceDE/>
                    <w:autoSpaceDN/>
                    <w:adjustRightInd/>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Note how to submit a Business Governance Status (BGS) </w:t>
                  </w:r>
                  <w:r w:rsidR="001D2B6A">
                    <w:rPr>
                      <w:rFonts w:ascii="Arial" w:hAnsi="Arial" w:cs="Arial"/>
                      <w:bCs/>
                      <w:color w:val="000000"/>
                      <w:sz w:val="22"/>
                      <w:szCs w:val="22"/>
                      <w:lang w:val="en-GB" w:eastAsia="en-US"/>
                    </w:rPr>
                    <w:t>in SAMS</w:t>
                  </w:r>
                </w:p>
                <w:p w14:paraId="16F92DAA" w14:textId="425C6DB4" w:rsidR="00040B61" w:rsidRPr="001D2B6A" w:rsidRDefault="0075044E" w:rsidP="00E846C9">
                  <w:pPr>
                    <w:pStyle w:val="ListParagraph"/>
                    <w:numPr>
                      <w:ilvl w:val="0"/>
                      <w:numId w:val="3"/>
                    </w:numPr>
                    <w:overflowPunct/>
                    <w:autoSpaceDE/>
                    <w:autoSpaceDN/>
                    <w:adjustRightInd/>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Learn Local Organisations</w:t>
                  </w:r>
                  <w:r w:rsidR="00C3179C">
                    <w:rPr>
                      <w:rFonts w:ascii="Arial" w:hAnsi="Arial" w:cs="Arial"/>
                      <w:bCs/>
                      <w:color w:val="000000"/>
                      <w:sz w:val="22"/>
                      <w:szCs w:val="22"/>
                      <w:lang w:val="en-GB" w:eastAsia="en-US"/>
                    </w:rPr>
                    <w:t xml:space="preserve"> </w:t>
                  </w:r>
                  <w:r w:rsidR="0076181B">
                    <w:rPr>
                      <w:rFonts w:ascii="Arial" w:hAnsi="Arial" w:cs="Arial"/>
                      <w:bCs/>
                      <w:color w:val="000000"/>
                      <w:sz w:val="22"/>
                      <w:szCs w:val="22"/>
                      <w:lang w:val="en-GB" w:eastAsia="en-US"/>
                    </w:rPr>
                    <w:t xml:space="preserve">on a financial reporting period </w:t>
                  </w:r>
                  <w:r w:rsidR="00227BB3">
                    <w:rPr>
                      <w:rFonts w:ascii="Arial" w:hAnsi="Arial" w:cs="Arial"/>
                      <w:bCs/>
                      <w:color w:val="000000"/>
                      <w:sz w:val="22"/>
                      <w:szCs w:val="22"/>
                      <w:lang w:val="en-GB" w:eastAsia="en-US"/>
                    </w:rPr>
                    <w:t>are required to</w:t>
                  </w:r>
                  <w:r w:rsidR="00C3179C">
                    <w:rPr>
                      <w:rFonts w:ascii="Arial" w:hAnsi="Arial" w:cs="Arial"/>
                      <w:bCs/>
                      <w:color w:val="000000"/>
                      <w:sz w:val="22"/>
                      <w:szCs w:val="22"/>
                      <w:lang w:val="en-GB" w:eastAsia="en-US"/>
                    </w:rPr>
                    <w:t xml:space="preserve"> upload their Business and Governance Status (BGS) and Financial Reports into the </w:t>
                  </w:r>
                  <w:r w:rsidR="00227BB3">
                    <w:rPr>
                      <w:rFonts w:ascii="Arial" w:hAnsi="Arial" w:cs="Arial"/>
                      <w:bCs/>
                      <w:color w:val="000000"/>
                      <w:sz w:val="22"/>
                      <w:szCs w:val="22"/>
                      <w:lang w:val="en-GB" w:eastAsia="en-US"/>
                    </w:rPr>
                    <w:t>Service Agreement Management System (</w:t>
                  </w:r>
                  <w:r w:rsidR="00C3179C">
                    <w:rPr>
                      <w:rFonts w:ascii="Arial" w:hAnsi="Arial" w:cs="Arial"/>
                      <w:bCs/>
                      <w:color w:val="000000"/>
                      <w:sz w:val="22"/>
                      <w:szCs w:val="22"/>
                      <w:lang w:val="en-GB" w:eastAsia="en-US"/>
                    </w:rPr>
                    <w:t>SAMS</w:t>
                  </w:r>
                  <w:r w:rsidR="00227BB3">
                    <w:rPr>
                      <w:rFonts w:ascii="Arial" w:hAnsi="Arial" w:cs="Arial"/>
                      <w:bCs/>
                      <w:color w:val="000000"/>
                      <w:sz w:val="22"/>
                      <w:szCs w:val="22"/>
                      <w:lang w:val="en-GB" w:eastAsia="en-US"/>
                    </w:rPr>
                    <w:t>)</w:t>
                  </w:r>
                  <w:r w:rsidR="00C3179C">
                    <w:rPr>
                      <w:rFonts w:ascii="Arial" w:hAnsi="Arial" w:cs="Arial"/>
                      <w:bCs/>
                      <w:color w:val="000000"/>
                      <w:sz w:val="22"/>
                      <w:szCs w:val="22"/>
                      <w:lang w:val="en-GB" w:eastAsia="en-US"/>
                    </w:rPr>
                    <w:t xml:space="preserve"> </w:t>
                  </w:r>
                  <w:r w:rsidR="0076181B">
                    <w:rPr>
                      <w:rFonts w:ascii="Arial" w:hAnsi="Arial" w:cs="Arial"/>
                      <w:bCs/>
                      <w:color w:val="000000"/>
                      <w:sz w:val="22"/>
                      <w:szCs w:val="22"/>
                      <w:lang w:val="en-GB" w:eastAsia="en-US"/>
                    </w:rPr>
                    <w:t>via the SACC form</w:t>
                  </w:r>
                  <w:r w:rsidR="00E846C9">
                    <w:rPr>
                      <w:rFonts w:ascii="Arial" w:hAnsi="Arial" w:cs="Arial"/>
                      <w:bCs/>
                      <w:color w:val="000000"/>
                      <w:sz w:val="22"/>
                      <w:szCs w:val="22"/>
                      <w:lang w:val="en-GB" w:eastAsia="en-US"/>
                    </w:rPr>
                    <w:t xml:space="preserve"> on </w:t>
                  </w:r>
                  <w:r w:rsidR="00E846C9">
                    <w:rPr>
                      <w:rFonts w:ascii="Arial" w:hAnsi="Arial" w:cs="Arial"/>
                      <w:b/>
                      <w:bCs/>
                      <w:color w:val="000000"/>
                      <w:sz w:val="22"/>
                      <w:szCs w:val="22"/>
                      <w:lang w:val="en-GB" w:eastAsia="en-US"/>
                    </w:rPr>
                    <w:t>30 September 2017</w:t>
                  </w:r>
                </w:p>
              </w:tc>
            </w:tr>
          </w:tbl>
          <w:p w14:paraId="39CF4BCF" w14:textId="77777777" w:rsidR="00793202" w:rsidRDefault="00793202" w:rsidP="00793202">
            <w:pPr>
              <w:tabs>
                <w:tab w:val="left" w:pos="-284"/>
                <w:tab w:val="left" w:pos="1080"/>
                <w:tab w:val="left" w:pos="9753"/>
              </w:tabs>
              <w:overflowPunct/>
              <w:autoSpaceDE/>
              <w:autoSpaceDN/>
              <w:adjustRightInd/>
              <w:ind w:right="-312"/>
              <w:textAlignment w:val="auto"/>
              <w:rPr>
                <w:rFonts w:ascii="Arial" w:hAnsi="Arial" w:cs="Arial"/>
                <w:b/>
                <w:bCs/>
                <w:color w:val="000000"/>
                <w:sz w:val="22"/>
                <w:szCs w:val="22"/>
                <w:lang w:val="en-GB" w:eastAsia="en-US"/>
              </w:rPr>
            </w:pPr>
          </w:p>
        </w:tc>
      </w:tr>
    </w:tbl>
    <w:p w14:paraId="5EB808A2" w14:textId="77777777" w:rsidR="006238F4" w:rsidRPr="002D7A7C" w:rsidRDefault="006238F4" w:rsidP="006238F4">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55301760" w14:textId="77777777" w:rsidR="006238F4" w:rsidRPr="002D7A7C" w:rsidRDefault="006238F4" w:rsidP="006238F4">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4F45828B" w14:textId="77777777" w:rsidR="009F6882" w:rsidRPr="00E116FF" w:rsidRDefault="001D2B6A" w:rsidP="00AC3370">
      <w:pPr>
        <w:tabs>
          <w:tab w:val="left" w:pos="0"/>
          <w:tab w:val="left" w:pos="1080"/>
        </w:tabs>
        <w:overflowPunct/>
        <w:autoSpaceDE/>
        <w:autoSpaceDN/>
        <w:adjustRightInd/>
        <w:ind w:left="-284"/>
        <w:jc w:val="both"/>
        <w:textAlignment w:val="auto"/>
        <w:rPr>
          <w:rFonts w:ascii="Arial" w:hAnsi="Arial" w:cs="Arial"/>
          <w:sz w:val="22"/>
          <w:szCs w:val="22"/>
        </w:rPr>
      </w:pPr>
      <w:r w:rsidRPr="00E116FF">
        <w:rPr>
          <w:rFonts w:ascii="Arial" w:eastAsia="Arial" w:hAnsi="Arial" w:cs="Arial"/>
          <w:color w:val="000000"/>
          <w:sz w:val="22"/>
          <w:szCs w:val="22"/>
          <w:lang w:eastAsia="en-US"/>
        </w:rPr>
        <w:t>As per previous memorandum dated 16 May 2017</w:t>
      </w:r>
      <w:r w:rsidR="009F6882" w:rsidRPr="00E116FF">
        <w:rPr>
          <w:rFonts w:ascii="Arial" w:eastAsia="Arial" w:hAnsi="Arial" w:cs="Arial"/>
          <w:color w:val="000000"/>
          <w:sz w:val="22"/>
          <w:szCs w:val="22"/>
          <w:lang w:eastAsia="en-US"/>
        </w:rPr>
        <w:t>, there</w:t>
      </w:r>
      <w:r w:rsidR="2F196692" w:rsidRPr="00E116FF">
        <w:rPr>
          <w:rFonts w:ascii="Arial" w:eastAsia="Arial" w:hAnsi="Arial" w:cs="Arial"/>
          <w:color w:val="000000"/>
          <w:sz w:val="22"/>
          <w:szCs w:val="22"/>
          <w:lang w:eastAsia="en-US"/>
        </w:rPr>
        <w:t xml:space="preserve"> is a new submission process for Business and Governance Status (BGS) assessments.</w:t>
      </w:r>
    </w:p>
    <w:p w14:paraId="268B22A1" w14:textId="77777777" w:rsidR="009F6882" w:rsidRPr="00E116FF" w:rsidRDefault="009F6882" w:rsidP="009F6882">
      <w:pPr>
        <w:tabs>
          <w:tab w:val="left" w:pos="0"/>
          <w:tab w:val="left" w:pos="1080"/>
        </w:tabs>
        <w:overflowPunct/>
        <w:autoSpaceDE/>
        <w:autoSpaceDN/>
        <w:adjustRightInd/>
        <w:ind w:left="-284"/>
        <w:textAlignment w:val="auto"/>
        <w:rPr>
          <w:rFonts w:ascii="Arial" w:hAnsi="Arial" w:cs="Arial"/>
          <w:sz w:val="22"/>
          <w:szCs w:val="22"/>
        </w:rPr>
      </w:pPr>
    </w:p>
    <w:p w14:paraId="17E4D261" w14:textId="6DC8F8A2" w:rsidR="009F6882" w:rsidRPr="00E116FF" w:rsidRDefault="009F6882" w:rsidP="00AC3370">
      <w:pPr>
        <w:tabs>
          <w:tab w:val="left" w:pos="0"/>
          <w:tab w:val="left" w:pos="1080"/>
        </w:tabs>
        <w:overflowPunct/>
        <w:autoSpaceDE/>
        <w:autoSpaceDN/>
        <w:adjustRightInd/>
        <w:ind w:left="-284"/>
        <w:jc w:val="both"/>
        <w:textAlignment w:val="auto"/>
        <w:rPr>
          <w:rFonts w:ascii="Arial" w:hAnsi="Arial" w:cs="Arial"/>
          <w:sz w:val="22"/>
          <w:szCs w:val="22"/>
        </w:rPr>
      </w:pPr>
      <w:r w:rsidRPr="00E116FF">
        <w:rPr>
          <w:rFonts w:ascii="Arial" w:hAnsi="Arial" w:cs="Arial"/>
          <w:color w:val="000000"/>
          <w:sz w:val="22"/>
          <w:szCs w:val="22"/>
        </w:rPr>
        <w:t xml:space="preserve">Effective 1 June 2017 all Learn Local Organisations are required to submit their completed </w:t>
      </w:r>
      <w:r w:rsidR="004E0C11" w:rsidRPr="00E116FF">
        <w:rPr>
          <w:rFonts w:ascii="Arial" w:hAnsi="Arial" w:cs="Arial"/>
          <w:color w:val="000000"/>
          <w:sz w:val="22"/>
          <w:szCs w:val="22"/>
        </w:rPr>
        <w:t>BGS</w:t>
      </w:r>
      <w:r w:rsidRPr="00E116FF">
        <w:rPr>
          <w:rFonts w:ascii="Arial" w:hAnsi="Arial" w:cs="Arial"/>
          <w:color w:val="000000"/>
          <w:sz w:val="22"/>
          <w:szCs w:val="22"/>
        </w:rPr>
        <w:t xml:space="preserve"> assessment and Financial Reports via the Service Agreement Management System (SAMS), using the Service Agreement Compliance Certification (SACC) form. </w:t>
      </w:r>
    </w:p>
    <w:p w14:paraId="48348776" w14:textId="77777777" w:rsidR="009F6882" w:rsidRPr="00E116FF" w:rsidRDefault="009F6882" w:rsidP="00AC3370">
      <w:pPr>
        <w:tabs>
          <w:tab w:val="left" w:pos="0"/>
          <w:tab w:val="left" w:pos="1080"/>
        </w:tabs>
        <w:overflowPunct/>
        <w:autoSpaceDE/>
        <w:autoSpaceDN/>
        <w:adjustRightInd/>
        <w:ind w:left="-284"/>
        <w:jc w:val="both"/>
        <w:textAlignment w:val="auto"/>
        <w:rPr>
          <w:rFonts w:ascii="Arial" w:hAnsi="Arial" w:cs="Arial"/>
          <w:sz w:val="22"/>
          <w:szCs w:val="22"/>
        </w:rPr>
      </w:pPr>
    </w:p>
    <w:p w14:paraId="4DD317F7" w14:textId="50544D90" w:rsidR="009F6882" w:rsidRPr="00E116FF" w:rsidRDefault="009F6882" w:rsidP="00AC3370">
      <w:pPr>
        <w:tabs>
          <w:tab w:val="left" w:pos="0"/>
          <w:tab w:val="left" w:pos="1080"/>
        </w:tabs>
        <w:overflowPunct/>
        <w:autoSpaceDE/>
        <w:autoSpaceDN/>
        <w:adjustRightInd/>
        <w:ind w:left="-284"/>
        <w:jc w:val="both"/>
        <w:textAlignment w:val="auto"/>
        <w:rPr>
          <w:rFonts w:ascii="Arial" w:hAnsi="Arial" w:cs="Arial"/>
          <w:color w:val="000000"/>
          <w:sz w:val="22"/>
          <w:szCs w:val="22"/>
        </w:rPr>
      </w:pPr>
      <w:r w:rsidRPr="00E116FF">
        <w:rPr>
          <w:rFonts w:ascii="Arial" w:hAnsi="Arial" w:cs="Arial"/>
          <w:color w:val="000000"/>
          <w:sz w:val="22"/>
          <w:szCs w:val="22"/>
        </w:rPr>
        <w:t>As of 1 July 2016, reporting requirements stated that the correct template for BGS must be used. The reporting period for BGS assessments are determined by Learn Local Organisations calendar or financial year cycles.</w:t>
      </w:r>
    </w:p>
    <w:p w14:paraId="4D307217" w14:textId="77777777" w:rsidR="009F6882" w:rsidRPr="00E116FF" w:rsidRDefault="009F6882" w:rsidP="009F6882">
      <w:pPr>
        <w:tabs>
          <w:tab w:val="left" w:pos="0"/>
          <w:tab w:val="left" w:pos="1080"/>
        </w:tabs>
        <w:overflowPunct/>
        <w:autoSpaceDE/>
        <w:autoSpaceDN/>
        <w:adjustRightInd/>
        <w:ind w:left="-284"/>
        <w:textAlignment w:val="auto"/>
        <w:rPr>
          <w:rFonts w:ascii="Arial" w:hAnsi="Arial" w:cs="Arial"/>
          <w:sz w:val="22"/>
          <w:szCs w:val="22"/>
        </w:rPr>
      </w:pPr>
    </w:p>
    <w:p w14:paraId="364B3ECA" w14:textId="77777777" w:rsidR="009F6882" w:rsidRPr="00E116FF" w:rsidRDefault="009F6882" w:rsidP="009F6882">
      <w:pPr>
        <w:pStyle w:val="ListParagraph"/>
        <w:numPr>
          <w:ilvl w:val="0"/>
          <w:numId w:val="6"/>
        </w:numPr>
        <w:overflowPunct/>
        <w:autoSpaceDE/>
        <w:adjustRightInd/>
        <w:textAlignment w:val="auto"/>
        <w:rPr>
          <w:rFonts w:ascii="Arial" w:hAnsi="Arial" w:cs="Arial"/>
          <w:color w:val="000000" w:themeColor="text1"/>
          <w:sz w:val="22"/>
          <w:szCs w:val="22"/>
        </w:rPr>
      </w:pPr>
      <w:r w:rsidRPr="00E116FF">
        <w:rPr>
          <w:rFonts w:ascii="Arial" w:hAnsi="Arial" w:cs="Arial"/>
          <w:color w:val="000000" w:themeColor="text1"/>
          <w:sz w:val="22"/>
          <w:szCs w:val="22"/>
        </w:rPr>
        <w:t xml:space="preserve">Learn Local Organisations on a Financial Year cycle will have their reporting and BGS assessments due on </w:t>
      </w:r>
      <w:r w:rsidRPr="00E116FF">
        <w:rPr>
          <w:rFonts w:ascii="Arial" w:hAnsi="Arial" w:cs="Arial"/>
          <w:b/>
          <w:bCs/>
          <w:color w:val="000000" w:themeColor="text1"/>
          <w:sz w:val="22"/>
          <w:szCs w:val="22"/>
        </w:rPr>
        <w:t>30 September</w:t>
      </w:r>
      <w:r w:rsidRPr="00E116FF">
        <w:rPr>
          <w:rFonts w:ascii="Arial" w:hAnsi="Arial" w:cs="Arial"/>
          <w:color w:val="000000" w:themeColor="text1"/>
          <w:sz w:val="22"/>
          <w:szCs w:val="22"/>
        </w:rPr>
        <w:t xml:space="preserve"> each year</w:t>
      </w:r>
    </w:p>
    <w:p w14:paraId="3523619F" w14:textId="5AD2C5C7" w:rsidR="2F196692" w:rsidRPr="00E116FF" w:rsidRDefault="009F6882" w:rsidP="009F6882">
      <w:pPr>
        <w:pStyle w:val="ListParagraph"/>
        <w:numPr>
          <w:ilvl w:val="0"/>
          <w:numId w:val="6"/>
        </w:numPr>
        <w:overflowPunct/>
        <w:autoSpaceDE/>
        <w:adjustRightInd/>
        <w:textAlignment w:val="auto"/>
        <w:rPr>
          <w:rFonts w:ascii="Arial" w:hAnsi="Arial" w:cs="Arial"/>
          <w:color w:val="000000"/>
          <w:sz w:val="22"/>
          <w:szCs w:val="22"/>
        </w:rPr>
      </w:pPr>
      <w:r w:rsidRPr="00E116FF">
        <w:rPr>
          <w:rFonts w:ascii="Arial" w:hAnsi="Arial" w:cs="Arial"/>
          <w:color w:val="000000"/>
          <w:sz w:val="22"/>
          <w:szCs w:val="22"/>
        </w:rPr>
        <w:t xml:space="preserve">Learn Local Organisations on a Calendar Year cycle will have their reporting and BGS assessments due on </w:t>
      </w:r>
      <w:r w:rsidRPr="00E116FF">
        <w:rPr>
          <w:rFonts w:ascii="Arial" w:hAnsi="Arial" w:cs="Arial"/>
          <w:b/>
          <w:bCs/>
          <w:color w:val="000000"/>
          <w:sz w:val="22"/>
          <w:szCs w:val="22"/>
        </w:rPr>
        <w:t>31 March</w:t>
      </w:r>
      <w:r w:rsidRPr="00E116FF">
        <w:rPr>
          <w:rFonts w:ascii="Arial" w:hAnsi="Arial" w:cs="Arial"/>
          <w:color w:val="000000"/>
          <w:sz w:val="22"/>
          <w:szCs w:val="22"/>
        </w:rPr>
        <w:t xml:space="preserve"> each year.</w:t>
      </w:r>
    </w:p>
    <w:p w14:paraId="23DF275C" w14:textId="039FC5B1" w:rsidR="001D2B6A" w:rsidRPr="00E116FF" w:rsidRDefault="001D2B6A" w:rsidP="009F6882">
      <w:pPr>
        <w:tabs>
          <w:tab w:val="left" w:pos="0"/>
          <w:tab w:val="left" w:pos="1080"/>
        </w:tabs>
        <w:overflowPunct/>
        <w:autoSpaceDE/>
        <w:autoSpaceDN/>
        <w:adjustRightInd/>
        <w:textAlignment w:val="auto"/>
        <w:rPr>
          <w:rFonts w:ascii="Arial" w:hAnsi="Arial" w:cs="Arial"/>
          <w:b/>
          <w:bCs/>
          <w:color w:val="000000"/>
          <w:sz w:val="22"/>
          <w:szCs w:val="22"/>
          <w:lang w:eastAsia="en-US"/>
        </w:rPr>
      </w:pPr>
    </w:p>
    <w:p w14:paraId="7C60FBF9" w14:textId="2F8E6A8A" w:rsidR="00024A03" w:rsidRPr="00E116FF" w:rsidRDefault="00024A03" w:rsidP="00AC3370">
      <w:pPr>
        <w:tabs>
          <w:tab w:val="left" w:pos="0"/>
          <w:tab w:val="left" w:pos="1080"/>
        </w:tabs>
        <w:overflowPunct/>
        <w:autoSpaceDE/>
        <w:autoSpaceDN/>
        <w:adjustRightInd/>
        <w:ind w:left="-284"/>
        <w:jc w:val="both"/>
        <w:textAlignment w:val="auto"/>
        <w:rPr>
          <w:rFonts w:ascii="Arial" w:hAnsi="Arial" w:cs="Arial"/>
          <w:b/>
          <w:bCs/>
          <w:color w:val="000000"/>
          <w:sz w:val="22"/>
          <w:szCs w:val="22"/>
          <w:lang w:eastAsia="en-US"/>
        </w:rPr>
      </w:pPr>
      <w:r w:rsidRPr="00E116FF">
        <w:rPr>
          <w:rFonts w:ascii="Arial" w:hAnsi="Arial" w:cs="Arial"/>
          <w:b/>
          <w:bCs/>
          <w:color w:val="000000"/>
          <w:sz w:val="22"/>
          <w:szCs w:val="22"/>
          <w:lang w:eastAsia="en-US"/>
        </w:rPr>
        <w:t xml:space="preserve">Please note </w:t>
      </w:r>
      <w:r w:rsidR="007E0E91" w:rsidRPr="00E116FF">
        <w:rPr>
          <w:rFonts w:ascii="Arial" w:hAnsi="Arial" w:cs="Arial"/>
          <w:b/>
          <w:bCs/>
          <w:color w:val="000000"/>
          <w:sz w:val="22"/>
          <w:szCs w:val="22"/>
          <w:lang w:eastAsia="en-US"/>
        </w:rPr>
        <w:t>from 1 June 2017</w:t>
      </w:r>
      <w:r w:rsidRPr="00E116FF">
        <w:rPr>
          <w:rFonts w:ascii="Arial" w:hAnsi="Arial" w:cs="Arial"/>
          <w:b/>
          <w:bCs/>
          <w:color w:val="000000"/>
          <w:sz w:val="22"/>
          <w:szCs w:val="22"/>
          <w:lang w:eastAsia="en-US"/>
        </w:rPr>
        <w:t xml:space="preserve"> hard copies</w:t>
      </w:r>
      <w:r w:rsidR="001922A3" w:rsidRPr="00E116FF">
        <w:rPr>
          <w:rFonts w:ascii="Arial" w:hAnsi="Arial" w:cs="Arial"/>
          <w:b/>
          <w:bCs/>
          <w:color w:val="000000"/>
          <w:sz w:val="22"/>
          <w:szCs w:val="22"/>
          <w:lang w:eastAsia="en-US"/>
        </w:rPr>
        <w:t xml:space="preserve"> of the BGS assessments and financial reports</w:t>
      </w:r>
      <w:r w:rsidRPr="00E116FF">
        <w:rPr>
          <w:rFonts w:ascii="Arial" w:hAnsi="Arial" w:cs="Arial"/>
          <w:b/>
          <w:bCs/>
          <w:color w:val="000000"/>
          <w:sz w:val="22"/>
          <w:szCs w:val="22"/>
          <w:lang w:eastAsia="en-US"/>
        </w:rPr>
        <w:t xml:space="preserve"> will </w:t>
      </w:r>
      <w:r w:rsidRPr="00E116FF">
        <w:rPr>
          <w:rFonts w:ascii="Arial" w:hAnsi="Arial" w:cs="Arial"/>
          <w:b/>
          <w:bCs/>
          <w:color w:val="000000"/>
          <w:sz w:val="22"/>
          <w:szCs w:val="22"/>
          <w:u w:val="single"/>
          <w:lang w:eastAsia="en-US"/>
        </w:rPr>
        <w:t>not</w:t>
      </w:r>
      <w:r w:rsidRPr="00E116FF">
        <w:rPr>
          <w:rFonts w:ascii="Arial" w:hAnsi="Arial" w:cs="Arial"/>
          <w:b/>
          <w:bCs/>
          <w:color w:val="000000"/>
          <w:sz w:val="22"/>
          <w:szCs w:val="22"/>
          <w:lang w:eastAsia="en-US"/>
        </w:rPr>
        <w:t xml:space="preserve"> be accepted.</w:t>
      </w:r>
    </w:p>
    <w:p w14:paraId="0599EE2D" w14:textId="7EFD3A4C" w:rsidR="00E846C9" w:rsidRPr="00E116FF" w:rsidRDefault="00E846C9"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p>
    <w:p w14:paraId="53B27835" w14:textId="305F6903" w:rsidR="00E846C9" w:rsidRPr="00E116FF" w:rsidRDefault="00E846C9"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r w:rsidRPr="00E116FF">
        <w:rPr>
          <w:rFonts w:ascii="Arial" w:hAnsi="Arial" w:cs="Arial"/>
          <w:b/>
          <w:bCs/>
          <w:color w:val="000000"/>
          <w:sz w:val="22"/>
          <w:szCs w:val="22"/>
          <w:lang w:eastAsia="en-US"/>
        </w:rPr>
        <w:t xml:space="preserve">Please note </w:t>
      </w:r>
      <w:r w:rsidRPr="00E116FF">
        <w:rPr>
          <w:rFonts w:ascii="Arial" w:hAnsi="Arial" w:cs="Arial"/>
          <w:b/>
          <w:bCs/>
          <w:color w:val="000000"/>
          <w:sz w:val="22"/>
          <w:szCs w:val="22"/>
          <w:u w:val="single"/>
          <w:lang w:eastAsia="en-US"/>
        </w:rPr>
        <w:t>only</w:t>
      </w:r>
      <w:r w:rsidRPr="00E116FF">
        <w:rPr>
          <w:rFonts w:ascii="Arial" w:hAnsi="Arial" w:cs="Arial"/>
          <w:b/>
          <w:bCs/>
          <w:color w:val="000000"/>
          <w:sz w:val="22"/>
          <w:szCs w:val="22"/>
          <w:lang w:eastAsia="en-US"/>
        </w:rPr>
        <w:t xml:space="preserve"> pages 10 and 11 of the </w:t>
      </w:r>
      <w:r w:rsidRPr="00E116FF">
        <w:rPr>
          <w:rFonts w:ascii="Arial" w:hAnsi="Arial" w:cs="Arial"/>
          <w:b/>
          <w:bCs/>
          <w:i/>
          <w:color w:val="000000"/>
          <w:sz w:val="22"/>
          <w:szCs w:val="22"/>
          <w:lang w:eastAsia="en-US"/>
        </w:rPr>
        <w:t xml:space="preserve">Business and Governance Status Guidelines </w:t>
      </w:r>
      <w:r w:rsidRPr="00E116FF">
        <w:rPr>
          <w:rFonts w:ascii="Arial" w:hAnsi="Arial" w:cs="Arial"/>
          <w:b/>
          <w:bCs/>
          <w:color w:val="000000"/>
          <w:sz w:val="22"/>
          <w:szCs w:val="22"/>
          <w:lang w:eastAsia="en-US"/>
        </w:rPr>
        <w:t xml:space="preserve">are required to be uploaded. </w:t>
      </w:r>
    </w:p>
    <w:p w14:paraId="4F322175" w14:textId="1531ECAE" w:rsidR="00024A03" w:rsidRPr="00E116FF" w:rsidRDefault="00024A03"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p>
    <w:p w14:paraId="375193EC" w14:textId="6FCAEAE0" w:rsidR="00024A03" w:rsidRPr="00E116FF" w:rsidRDefault="001922A3"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r w:rsidRPr="00E116FF">
        <w:rPr>
          <w:rFonts w:ascii="Arial" w:hAnsi="Arial" w:cs="Arial"/>
          <w:bCs/>
          <w:color w:val="000000"/>
          <w:sz w:val="22"/>
          <w:szCs w:val="22"/>
          <w:lang w:eastAsia="en-US"/>
        </w:rPr>
        <w:t xml:space="preserve">If there is a delay in the reporting process beyond the due date, </w:t>
      </w:r>
      <w:r w:rsidR="00024A03" w:rsidRPr="00E116FF">
        <w:rPr>
          <w:rFonts w:ascii="Arial" w:hAnsi="Arial" w:cs="Arial"/>
          <w:bCs/>
          <w:color w:val="000000"/>
          <w:sz w:val="22"/>
          <w:szCs w:val="22"/>
          <w:lang w:eastAsia="en-US"/>
        </w:rPr>
        <w:t xml:space="preserve">Learn Local Organisations will be required to provide </w:t>
      </w:r>
      <w:r w:rsidR="007E0E91" w:rsidRPr="00E116FF">
        <w:rPr>
          <w:rFonts w:ascii="Arial" w:hAnsi="Arial" w:cs="Arial"/>
          <w:bCs/>
          <w:color w:val="000000"/>
          <w:sz w:val="22"/>
          <w:szCs w:val="22"/>
          <w:lang w:eastAsia="en-US"/>
        </w:rPr>
        <w:t>an explanation in SAMS</w:t>
      </w:r>
      <w:r w:rsidR="00024A03" w:rsidRPr="00E116FF">
        <w:rPr>
          <w:rFonts w:ascii="Arial" w:hAnsi="Arial" w:cs="Arial"/>
          <w:bCs/>
          <w:color w:val="000000"/>
          <w:sz w:val="22"/>
          <w:szCs w:val="22"/>
          <w:lang w:eastAsia="en-US"/>
        </w:rPr>
        <w:t xml:space="preserve"> as to why their BGS is delayed.</w:t>
      </w:r>
    </w:p>
    <w:p w14:paraId="56A18B09" w14:textId="5DD5B377" w:rsidR="00E846C9" w:rsidRPr="00E116FF" w:rsidRDefault="00E846C9"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p>
    <w:p w14:paraId="6A52CC8C" w14:textId="77E59DFC" w:rsidR="00E846C9" w:rsidRPr="00E116FF" w:rsidRDefault="00E846C9" w:rsidP="00AC3370">
      <w:pPr>
        <w:tabs>
          <w:tab w:val="left" w:pos="0"/>
          <w:tab w:val="left" w:pos="1080"/>
        </w:tabs>
        <w:overflowPunct/>
        <w:autoSpaceDE/>
        <w:autoSpaceDN/>
        <w:adjustRightInd/>
        <w:ind w:left="-284"/>
        <w:jc w:val="both"/>
        <w:textAlignment w:val="auto"/>
        <w:rPr>
          <w:rFonts w:ascii="Arial" w:hAnsi="Arial" w:cs="Arial"/>
          <w:b/>
          <w:bCs/>
          <w:color w:val="000000"/>
          <w:sz w:val="22"/>
          <w:szCs w:val="22"/>
          <w:lang w:eastAsia="en-US"/>
        </w:rPr>
      </w:pPr>
      <w:r w:rsidRPr="00E116FF">
        <w:rPr>
          <w:rFonts w:ascii="Arial" w:hAnsi="Arial" w:cs="Arial"/>
          <w:b/>
          <w:bCs/>
          <w:color w:val="000000"/>
          <w:sz w:val="22"/>
          <w:szCs w:val="22"/>
          <w:lang w:eastAsia="en-US"/>
        </w:rPr>
        <w:t xml:space="preserve">Please be aware that delays in supplying a BGS </w:t>
      </w:r>
      <w:r w:rsidR="00E116FF">
        <w:rPr>
          <w:rFonts w:ascii="Arial" w:hAnsi="Arial" w:cs="Arial"/>
          <w:b/>
          <w:bCs/>
          <w:color w:val="000000"/>
          <w:sz w:val="22"/>
          <w:szCs w:val="22"/>
          <w:lang w:eastAsia="en-US"/>
        </w:rPr>
        <w:t>may</w:t>
      </w:r>
      <w:r w:rsidRPr="00E116FF">
        <w:rPr>
          <w:rFonts w:ascii="Arial" w:hAnsi="Arial" w:cs="Arial"/>
          <w:b/>
          <w:bCs/>
          <w:color w:val="000000"/>
          <w:sz w:val="22"/>
          <w:szCs w:val="22"/>
          <w:lang w:eastAsia="en-US"/>
        </w:rPr>
        <w:t xml:space="preserve"> result in contracting being </w:t>
      </w:r>
      <w:r w:rsidR="00E116FF">
        <w:rPr>
          <w:rFonts w:ascii="Arial" w:hAnsi="Arial" w:cs="Arial"/>
          <w:b/>
          <w:bCs/>
          <w:color w:val="000000"/>
          <w:sz w:val="22"/>
          <w:szCs w:val="22"/>
          <w:lang w:eastAsia="en-US"/>
        </w:rPr>
        <w:t>delayed</w:t>
      </w:r>
      <w:r w:rsidRPr="00E116FF">
        <w:rPr>
          <w:rFonts w:ascii="Arial" w:hAnsi="Arial" w:cs="Arial"/>
          <w:b/>
          <w:bCs/>
          <w:color w:val="000000"/>
          <w:sz w:val="22"/>
          <w:szCs w:val="22"/>
          <w:lang w:eastAsia="en-US"/>
        </w:rPr>
        <w:t xml:space="preserve">. </w:t>
      </w:r>
    </w:p>
    <w:p w14:paraId="7E53FFF7" w14:textId="5D8C2C5E" w:rsidR="00024A03" w:rsidRPr="00E116FF" w:rsidRDefault="00024A03" w:rsidP="00AC3370">
      <w:pPr>
        <w:tabs>
          <w:tab w:val="left" w:pos="0"/>
          <w:tab w:val="left" w:pos="1080"/>
        </w:tabs>
        <w:overflowPunct/>
        <w:autoSpaceDE/>
        <w:autoSpaceDN/>
        <w:adjustRightInd/>
        <w:ind w:left="-284"/>
        <w:jc w:val="both"/>
        <w:textAlignment w:val="auto"/>
        <w:rPr>
          <w:rFonts w:ascii="Arial" w:hAnsi="Arial" w:cs="Arial"/>
          <w:b/>
          <w:bCs/>
          <w:color w:val="000000"/>
          <w:sz w:val="22"/>
          <w:szCs w:val="22"/>
          <w:lang w:eastAsia="en-US"/>
        </w:rPr>
      </w:pPr>
    </w:p>
    <w:p w14:paraId="658F0217" w14:textId="25A4D70E" w:rsidR="009F6882" w:rsidRPr="00E116FF" w:rsidRDefault="009F6882" w:rsidP="00AC3370">
      <w:pPr>
        <w:tabs>
          <w:tab w:val="left" w:pos="0"/>
          <w:tab w:val="left" w:pos="1080"/>
        </w:tabs>
        <w:overflowPunct/>
        <w:autoSpaceDE/>
        <w:autoSpaceDN/>
        <w:adjustRightInd/>
        <w:ind w:left="-284"/>
        <w:jc w:val="both"/>
        <w:textAlignment w:val="auto"/>
        <w:rPr>
          <w:rFonts w:ascii="Arial" w:hAnsi="Arial" w:cs="Arial"/>
          <w:bCs/>
          <w:color w:val="000000"/>
          <w:sz w:val="22"/>
          <w:szCs w:val="22"/>
          <w:lang w:eastAsia="en-US"/>
        </w:rPr>
      </w:pPr>
      <w:r w:rsidRPr="00E116FF">
        <w:rPr>
          <w:rFonts w:ascii="Arial" w:hAnsi="Arial" w:cs="Arial"/>
          <w:bCs/>
          <w:color w:val="000000"/>
          <w:sz w:val="22"/>
          <w:szCs w:val="22"/>
          <w:lang w:eastAsia="en-US"/>
        </w:rPr>
        <w:t>The SACC information, how to upload your BGS into SAMS2, is available on the Funded Agency Channel (FAC).</w:t>
      </w:r>
    </w:p>
    <w:p w14:paraId="279AD28F" w14:textId="77777777" w:rsidR="009F6882" w:rsidRPr="00E116FF" w:rsidRDefault="009F6882" w:rsidP="005A28E8">
      <w:pPr>
        <w:tabs>
          <w:tab w:val="left" w:pos="0"/>
          <w:tab w:val="left" w:pos="1080"/>
        </w:tabs>
        <w:overflowPunct/>
        <w:autoSpaceDE/>
        <w:autoSpaceDN/>
        <w:adjustRightInd/>
        <w:ind w:left="-284"/>
        <w:textAlignment w:val="auto"/>
        <w:rPr>
          <w:rFonts w:ascii="Arial" w:hAnsi="Arial" w:cs="Arial"/>
          <w:b/>
          <w:bCs/>
          <w:color w:val="000000"/>
          <w:sz w:val="22"/>
          <w:szCs w:val="22"/>
          <w:lang w:eastAsia="en-US"/>
        </w:rPr>
      </w:pPr>
    </w:p>
    <w:p w14:paraId="36271CAE" w14:textId="5F7BE23B" w:rsidR="0076181B" w:rsidRPr="00E116FF" w:rsidRDefault="00A15E31"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r w:rsidRPr="00E116FF">
        <w:rPr>
          <w:rFonts w:ascii="Arial" w:hAnsi="Arial" w:cs="Arial"/>
          <w:bCs/>
          <w:color w:val="000000"/>
          <w:sz w:val="22"/>
          <w:szCs w:val="22"/>
          <w:lang w:eastAsia="en-US"/>
        </w:rPr>
        <w:lastRenderedPageBreak/>
        <w:t>For information</w:t>
      </w:r>
      <w:r w:rsidR="001922A3" w:rsidRPr="00E116FF">
        <w:rPr>
          <w:rFonts w:ascii="Arial" w:hAnsi="Arial" w:cs="Arial"/>
          <w:bCs/>
          <w:color w:val="000000"/>
          <w:sz w:val="22"/>
          <w:szCs w:val="22"/>
          <w:lang w:eastAsia="en-US"/>
        </w:rPr>
        <w:t xml:space="preserve"> on how to complete your SAMS SAC</w:t>
      </w:r>
      <w:r w:rsidR="009F6882" w:rsidRPr="00E116FF">
        <w:rPr>
          <w:rFonts w:ascii="Arial" w:hAnsi="Arial" w:cs="Arial"/>
          <w:bCs/>
          <w:color w:val="000000"/>
          <w:sz w:val="22"/>
          <w:szCs w:val="22"/>
          <w:lang w:eastAsia="en-US"/>
        </w:rPr>
        <w:t>C</w:t>
      </w:r>
      <w:r w:rsidR="001922A3" w:rsidRPr="00E116FF">
        <w:rPr>
          <w:rFonts w:ascii="Arial" w:hAnsi="Arial" w:cs="Arial"/>
          <w:bCs/>
          <w:color w:val="000000"/>
          <w:sz w:val="22"/>
          <w:szCs w:val="22"/>
          <w:lang w:eastAsia="en-US"/>
        </w:rPr>
        <w:t xml:space="preserve"> form,</w:t>
      </w:r>
      <w:r w:rsidR="0076181B" w:rsidRPr="00E116FF">
        <w:rPr>
          <w:rFonts w:ascii="Arial" w:hAnsi="Arial" w:cs="Arial"/>
          <w:bCs/>
          <w:color w:val="000000"/>
          <w:sz w:val="22"/>
          <w:szCs w:val="22"/>
          <w:lang w:eastAsia="en-US"/>
        </w:rPr>
        <w:t xml:space="preserve"> a guide, </w:t>
      </w:r>
      <w:r w:rsidR="0076181B" w:rsidRPr="00E116FF">
        <w:rPr>
          <w:rFonts w:ascii="Arial" w:hAnsi="Arial" w:cs="Arial"/>
          <w:bCs/>
          <w:i/>
          <w:color w:val="000000"/>
          <w:sz w:val="22"/>
          <w:szCs w:val="22"/>
          <w:lang w:eastAsia="en-US"/>
        </w:rPr>
        <w:t>How to complete your Service Agreement Compliance Certification in the Service Agreement Module</w:t>
      </w:r>
      <w:r w:rsidR="0076181B" w:rsidRPr="00E116FF">
        <w:rPr>
          <w:rFonts w:ascii="Arial" w:hAnsi="Arial" w:cs="Arial"/>
          <w:bCs/>
          <w:color w:val="000000"/>
          <w:sz w:val="22"/>
          <w:szCs w:val="22"/>
          <w:lang w:eastAsia="en-US"/>
        </w:rPr>
        <w:t xml:space="preserve"> is available at:</w:t>
      </w:r>
    </w:p>
    <w:p w14:paraId="79F47F0F" w14:textId="3D76359E" w:rsidR="0076181B" w:rsidRPr="00E116FF" w:rsidRDefault="0092757B" w:rsidP="00AC3370">
      <w:pPr>
        <w:tabs>
          <w:tab w:val="left" w:pos="0"/>
          <w:tab w:val="left" w:pos="1080"/>
        </w:tabs>
        <w:overflowPunct/>
        <w:autoSpaceDE/>
        <w:autoSpaceDN/>
        <w:adjustRightInd/>
        <w:ind w:left="-284" w:right="397"/>
        <w:jc w:val="both"/>
        <w:textAlignment w:val="auto"/>
        <w:rPr>
          <w:rFonts w:ascii="Arial" w:hAnsi="Arial" w:cs="Arial"/>
          <w:sz w:val="22"/>
          <w:szCs w:val="22"/>
        </w:rPr>
      </w:pPr>
      <w:hyperlink r:id="rId12" w:history="1">
        <w:r w:rsidR="0076181B" w:rsidRPr="00E116FF">
          <w:rPr>
            <w:rStyle w:val="Hyperlink"/>
            <w:rFonts w:ascii="Arial" w:hAnsi="Arial" w:cs="Arial"/>
            <w:sz w:val="22"/>
            <w:szCs w:val="22"/>
          </w:rPr>
          <w:t>http://www.dhs.vic.gov.au/funded-agency-channel/accessing-my-agency/using-my-agency/user-guidelines</w:t>
        </w:r>
      </w:hyperlink>
      <w:r w:rsidR="0076181B" w:rsidRPr="00E116FF">
        <w:rPr>
          <w:rFonts w:ascii="Arial" w:hAnsi="Arial" w:cs="Arial"/>
          <w:sz w:val="22"/>
          <w:szCs w:val="22"/>
        </w:rPr>
        <w:t xml:space="preserve">  </w:t>
      </w:r>
      <w:r w:rsidR="009F6882" w:rsidRPr="00E116FF">
        <w:rPr>
          <w:rFonts w:ascii="Arial" w:hAnsi="Arial" w:cs="Arial"/>
          <w:sz w:val="22"/>
          <w:szCs w:val="22"/>
        </w:rPr>
        <w:t>(document link)</w:t>
      </w:r>
    </w:p>
    <w:p w14:paraId="6778FD2A" w14:textId="7282B9D6" w:rsidR="009F6882" w:rsidRPr="00E116FF" w:rsidRDefault="009F6882"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p>
    <w:p w14:paraId="1C204D64" w14:textId="10A60CFA" w:rsidR="009F6882" w:rsidRPr="00E116FF" w:rsidRDefault="009F6882"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r w:rsidRPr="00E116FF">
        <w:rPr>
          <w:rFonts w:ascii="Arial" w:hAnsi="Arial" w:cs="Arial"/>
          <w:bCs/>
          <w:color w:val="000000"/>
          <w:sz w:val="22"/>
          <w:szCs w:val="22"/>
          <w:lang w:eastAsia="en-US"/>
        </w:rPr>
        <w:t xml:space="preserve">Or you can access the video link at: </w:t>
      </w:r>
      <w:hyperlink r:id="rId13" w:history="1">
        <w:r w:rsidRPr="00E116FF">
          <w:rPr>
            <w:rStyle w:val="Hyperlink"/>
            <w:rFonts w:ascii="Arial" w:hAnsi="Arial" w:cs="Arial"/>
            <w:sz w:val="22"/>
            <w:szCs w:val="22"/>
          </w:rPr>
          <w:t xml:space="preserve">http://www.dhs.vic.gov.au/funded-agency-channel/accessing-my-agency/using-my-agency/video-demonstrations </w:t>
        </w:r>
      </w:hyperlink>
      <w:r w:rsidRPr="00E116FF">
        <w:rPr>
          <w:rFonts w:ascii="Arial" w:hAnsi="Arial" w:cs="Arial"/>
          <w:sz w:val="22"/>
          <w:szCs w:val="22"/>
        </w:rPr>
        <w:t> (video link)</w:t>
      </w:r>
    </w:p>
    <w:p w14:paraId="7149D676" w14:textId="77777777" w:rsidR="0076181B" w:rsidRPr="00E116FF" w:rsidRDefault="0076181B"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p>
    <w:p w14:paraId="7B82CF43" w14:textId="7AF3C6E3" w:rsidR="00CA1209" w:rsidRPr="00E116FF" w:rsidRDefault="0076181B"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r w:rsidRPr="00E116FF">
        <w:rPr>
          <w:rFonts w:ascii="Arial" w:hAnsi="Arial" w:cs="Arial"/>
          <w:bCs/>
          <w:color w:val="000000"/>
          <w:sz w:val="22"/>
          <w:szCs w:val="22"/>
          <w:lang w:eastAsia="en-US"/>
        </w:rPr>
        <w:t xml:space="preserve">For any further queries, </w:t>
      </w:r>
      <w:r w:rsidR="00A15E31" w:rsidRPr="00E116FF">
        <w:rPr>
          <w:rFonts w:ascii="Arial" w:hAnsi="Arial" w:cs="Arial"/>
          <w:bCs/>
          <w:color w:val="000000"/>
          <w:sz w:val="22"/>
          <w:szCs w:val="22"/>
          <w:lang w:eastAsia="en-US"/>
        </w:rPr>
        <w:t xml:space="preserve">contact </w:t>
      </w:r>
      <w:r w:rsidR="0051721D" w:rsidRPr="00E116FF">
        <w:rPr>
          <w:rFonts w:ascii="Arial" w:hAnsi="Arial" w:cs="Arial"/>
          <w:bCs/>
          <w:color w:val="000000"/>
          <w:sz w:val="22"/>
          <w:szCs w:val="22"/>
          <w:lang w:eastAsia="en-US"/>
        </w:rPr>
        <w:t>the</w:t>
      </w:r>
      <w:r w:rsidR="00A15E31" w:rsidRPr="00E116FF">
        <w:rPr>
          <w:rFonts w:ascii="Arial" w:hAnsi="Arial" w:cs="Arial"/>
          <w:bCs/>
          <w:color w:val="000000"/>
          <w:sz w:val="22"/>
          <w:szCs w:val="22"/>
          <w:lang w:eastAsia="en-US"/>
        </w:rPr>
        <w:t xml:space="preserve"> Training Participation </w:t>
      </w:r>
      <w:r w:rsidR="0051721D" w:rsidRPr="00E116FF">
        <w:rPr>
          <w:rFonts w:ascii="Arial" w:hAnsi="Arial" w:cs="Arial"/>
          <w:bCs/>
          <w:color w:val="000000"/>
          <w:sz w:val="22"/>
          <w:szCs w:val="22"/>
          <w:lang w:eastAsia="en-US"/>
        </w:rPr>
        <w:t xml:space="preserve">Regional </w:t>
      </w:r>
      <w:r w:rsidR="00A15E31" w:rsidRPr="00E116FF">
        <w:rPr>
          <w:rFonts w:ascii="Arial" w:hAnsi="Arial" w:cs="Arial"/>
          <w:bCs/>
          <w:color w:val="000000"/>
          <w:sz w:val="22"/>
          <w:szCs w:val="22"/>
          <w:lang w:eastAsia="en-US"/>
        </w:rPr>
        <w:t xml:space="preserve">Support </w:t>
      </w:r>
      <w:r w:rsidR="005A28E8" w:rsidRPr="00E116FF">
        <w:rPr>
          <w:rFonts w:ascii="Arial" w:hAnsi="Arial" w:cs="Arial"/>
          <w:bCs/>
          <w:color w:val="000000"/>
          <w:sz w:val="22"/>
          <w:szCs w:val="22"/>
          <w:lang w:eastAsia="en-US"/>
        </w:rPr>
        <w:t>M</w:t>
      </w:r>
      <w:r w:rsidR="00A15E31" w:rsidRPr="00E116FF">
        <w:rPr>
          <w:rFonts w:ascii="Arial" w:hAnsi="Arial" w:cs="Arial"/>
          <w:bCs/>
          <w:color w:val="000000"/>
          <w:sz w:val="22"/>
          <w:szCs w:val="22"/>
          <w:lang w:eastAsia="en-US"/>
        </w:rPr>
        <w:t>anager</w:t>
      </w:r>
      <w:r w:rsidR="0051721D" w:rsidRPr="00E116FF">
        <w:rPr>
          <w:rFonts w:ascii="Arial" w:hAnsi="Arial" w:cs="Arial"/>
          <w:bCs/>
          <w:color w:val="000000"/>
          <w:sz w:val="22"/>
          <w:szCs w:val="22"/>
          <w:lang w:eastAsia="en-US"/>
        </w:rPr>
        <w:t xml:space="preserve"> for your region</w:t>
      </w:r>
      <w:r w:rsidR="00F14608" w:rsidRPr="00E116FF">
        <w:rPr>
          <w:rFonts w:ascii="Arial" w:hAnsi="Arial" w:cs="Arial"/>
          <w:bCs/>
          <w:color w:val="000000"/>
          <w:sz w:val="22"/>
          <w:szCs w:val="22"/>
          <w:lang w:eastAsia="en-US"/>
        </w:rPr>
        <w:t xml:space="preserve">.  </w:t>
      </w:r>
    </w:p>
    <w:p w14:paraId="018368AC" w14:textId="79E0D9AC" w:rsidR="00CA1209" w:rsidRPr="00E116FF" w:rsidRDefault="00CA1209" w:rsidP="00AC3370">
      <w:pPr>
        <w:tabs>
          <w:tab w:val="left" w:pos="0"/>
          <w:tab w:val="left" w:pos="1080"/>
        </w:tabs>
        <w:overflowPunct/>
        <w:autoSpaceDE/>
        <w:autoSpaceDN/>
        <w:adjustRightInd/>
        <w:ind w:left="-284" w:right="397"/>
        <w:jc w:val="both"/>
        <w:textAlignment w:val="auto"/>
        <w:rPr>
          <w:rFonts w:ascii="Arial" w:hAnsi="Arial" w:cs="Arial"/>
          <w:bCs/>
          <w:color w:val="000000"/>
          <w:sz w:val="22"/>
          <w:szCs w:val="22"/>
          <w:lang w:eastAsia="en-US"/>
        </w:rPr>
      </w:pPr>
      <w:bookmarkStart w:id="0" w:name="_GoBack"/>
      <w:bookmarkEnd w:id="0"/>
    </w:p>
    <w:sectPr w:rsidR="00CA1209" w:rsidRPr="00E116FF" w:rsidSect="0030672A">
      <w:headerReference w:type="first" r:id="rId14"/>
      <w:footerReference w:type="first" r:id="rId15"/>
      <w:pgSz w:w="11907" w:h="16840" w:code="9"/>
      <w:pgMar w:top="899" w:right="708" w:bottom="993" w:left="1276" w:header="567" w:footer="1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E4C8" w14:textId="77777777" w:rsidR="0092757B" w:rsidRDefault="0092757B">
      <w:r>
        <w:separator/>
      </w:r>
    </w:p>
  </w:endnote>
  <w:endnote w:type="continuationSeparator" w:id="0">
    <w:p w14:paraId="59D0F2EE" w14:textId="77777777" w:rsidR="0092757B" w:rsidRDefault="0092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3003" w14:textId="0042F856" w:rsidR="00A15E31" w:rsidRPr="00056293" w:rsidRDefault="00A15E31">
    <w:pPr>
      <w:pStyle w:val="Footer"/>
      <w:jc w:val="right"/>
      <w:rPr>
        <w:rFonts w:ascii="Arial" w:hAnsi="Arial" w:cs="Arial"/>
        <w:sz w:val="20"/>
      </w:rPr>
    </w:pPr>
    <w:r w:rsidRPr="00056293">
      <w:rPr>
        <w:rFonts w:ascii="Arial" w:hAnsi="Arial" w:cs="Arial"/>
        <w:sz w:val="20"/>
      </w:rPr>
      <w:fldChar w:fldCharType="begin"/>
    </w:r>
    <w:r w:rsidRPr="00056293">
      <w:rPr>
        <w:rFonts w:ascii="Arial" w:hAnsi="Arial" w:cs="Arial"/>
        <w:sz w:val="20"/>
      </w:rPr>
      <w:instrText xml:space="preserve"> PAGE   \* MERGEFORMAT </w:instrText>
    </w:r>
    <w:r w:rsidRPr="00056293">
      <w:rPr>
        <w:rFonts w:ascii="Arial" w:hAnsi="Arial" w:cs="Arial"/>
        <w:sz w:val="20"/>
      </w:rPr>
      <w:fldChar w:fldCharType="separate"/>
    </w:r>
    <w:r w:rsidR="00AC3370">
      <w:rPr>
        <w:rFonts w:ascii="Arial" w:hAnsi="Arial" w:cs="Arial"/>
        <w:noProof/>
        <w:sz w:val="20"/>
      </w:rPr>
      <w:t>1</w:t>
    </w:r>
    <w:r w:rsidRPr="00056293">
      <w:rPr>
        <w:rFonts w:ascii="Arial" w:hAnsi="Arial" w:cs="Arial"/>
        <w:noProof/>
        <w:sz w:val="20"/>
      </w:rPr>
      <w:fldChar w:fldCharType="end"/>
    </w:r>
  </w:p>
  <w:p w14:paraId="5B40BFA0" w14:textId="77777777" w:rsidR="00A15E31" w:rsidRDefault="00A1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684B" w14:textId="77777777" w:rsidR="0092757B" w:rsidRDefault="0092757B">
      <w:r>
        <w:separator/>
      </w:r>
    </w:p>
  </w:footnote>
  <w:footnote w:type="continuationSeparator" w:id="0">
    <w:p w14:paraId="2B9B8D86" w14:textId="77777777" w:rsidR="0092757B" w:rsidRDefault="0092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EAC2" w14:textId="77777777" w:rsidR="00A15E31" w:rsidRDefault="00A1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F9A"/>
    <w:multiLevelType w:val="hybridMultilevel"/>
    <w:tmpl w:val="22ACA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7FE251A"/>
    <w:multiLevelType w:val="hybridMultilevel"/>
    <w:tmpl w:val="61A453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522C2396"/>
    <w:multiLevelType w:val="hybridMultilevel"/>
    <w:tmpl w:val="A87AD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2D14F8"/>
    <w:multiLevelType w:val="hybridMultilevel"/>
    <w:tmpl w:val="DAF45094"/>
    <w:lvl w:ilvl="0" w:tplc="B368232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7F4A1901"/>
    <w:multiLevelType w:val="hybridMultilevel"/>
    <w:tmpl w:val="EA88F22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78"/>
    <w:rsid w:val="0001243A"/>
    <w:rsid w:val="00024A03"/>
    <w:rsid w:val="00040B61"/>
    <w:rsid w:val="0008556E"/>
    <w:rsid w:val="000949BA"/>
    <w:rsid w:val="00120FB8"/>
    <w:rsid w:val="00151E70"/>
    <w:rsid w:val="0015631D"/>
    <w:rsid w:val="001922A3"/>
    <w:rsid w:val="001D2B6A"/>
    <w:rsid w:val="00227BB3"/>
    <w:rsid w:val="002C318C"/>
    <w:rsid w:val="002C394C"/>
    <w:rsid w:val="002C41E1"/>
    <w:rsid w:val="002C777E"/>
    <w:rsid w:val="002E2450"/>
    <w:rsid w:val="002F4A1C"/>
    <w:rsid w:val="0030672A"/>
    <w:rsid w:val="00316E3C"/>
    <w:rsid w:val="003224F0"/>
    <w:rsid w:val="00330FFF"/>
    <w:rsid w:val="00334285"/>
    <w:rsid w:val="003373DE"/>
    <w:rsid w:val="0037546D"/>
    <w:rsid w:val="00376A56"/>
    <w:rsid w:val="00394BAD"/>
    <w:rsid w:val="003A6075"/>
    <w:rsid w:val="003E54BC"/>
    <w:rsid w:val="00457D1C"/>
    <w:rsid w:val="004C4DA5"/>
    <w:rsid w:val="004D7605"/>
    <w:rsid w:val="004E0C11"/>
    <w:rsid w:val="0051721D"/>
    <w:rsid w:val="005363EB"/>
    <w:rsid w:val="0053646C"/>
    <w:rsid w:val="00556624"/>
    <w:rsid w:val="00591342"/>
    <w:rsid w:val="00596A0F"/>
    <w:rsid w:val="005A28E8"/>
    <w:rsid w:val="005A37DB"/>
    <w:rsid w:val="005B1B1A"/>
    <w:rsid w:val="005B610E"/>
    <w:rsid w:val="005D54B2"/>
    <w:rsid w:val="006238F4"/>
    <w:rsid w:val="00651B1C"/>
    <w:rsid w:val="006B1132"/>
    <w:rsid w:val="006F3DC5"/>
    <w:rsid w:val="00715CC4"/>
    <w:rsid w:val="007232CC"/>
    <w:rsid w:val="0075044E"/>
    <w:rsid w:val="007509EB"/>
    <w:rsid w:val="00760744"/>
    <w:rsid w:val="0076181B"/>
    <w:rsid w:val="00793202"/>
    <w:rsid w:val="007C727C"/>
    <w:rsid w:val="007E0E91"/>
    <w:rsid w:val="007F5278"/>
    <w:rsid w:val="00812C38"/>
    <w:rsid w:val="008A50A8"/>
    <w:rsid w:val="008B2E57"/>
    <w:rsid w:val="008F4C05"/>
    <w:rsid w:val="0092757B"/>
    <w:rsid w:val="009350D2"/>
    <w:rsid w:val="0095077A"/>
    <w:rsid w:val="009537AD"/>
    <w:rsid w:val="00956C56"/>
    <w:rsid w:val="009914E8"/>
    <w:rsid w:val="00994E16"/>
    <w:rsid w:val="009C7265"/>
    <w:rsid w:val="009F63CD"/>
    <w:rsid w:val="009F6882"/>
    <w:rsid w:val="00A15E31"/>
    <w:rsid w:val="00A83A6A"/>
    <w:rsid w:val="00AA422E"/>
    <w:rsid w:val="00AC0348"/>
    <w:rsid w:val="00AC3370"/>
    <w:rsid w:val="00AD6717"/>
    <w:rsid w:val="00AE0221"/>
    <w:rsid w:val="00AE5D71"/>
    <w:rsid w:val="00B02D4E"/>
    <w:rsid w:val="00B546D9"/>
    <w:rsid w:val="00C022F3"/>
    <w:rsid w:val="00C3179C"/>
    <w:rsid w:val="00C5077E"/>
    <w:rsid w:val="00C53F00"/>
    <w:rsid w:val="00C809B3"/>
    <w:rsid w:val="00CA1209"/>
    <w:rsid w:val="00CA5ACF"/>
    <w:rsid w:val="00CB302C"/>
    <w:rsid w:val="00CC0440"/>
    <w:rsid w:val="00CE394C"/>
    <w:rsid w:val="00CE3AD5"/>
    <w:rsid w:val="00D1411B"/>
    <w:rsid w:val="00D14708"/>
    <w:rsid w:val="00D165B9"/>
    <w:rsid w:val="00D2652D"/>
    <w:rsid w:val="00D27880"/>
    <w:rsid w:val="00D51524"/>
    <w:rsid w:val="00D56168"/>
    <w:rsid w:val="00DE1957"/>
    <w:rsid w:val="00DE297C"/>
    <w:rsid w:val="00E116FF"/>
    <w:rsid w:val="00E30617"/>
    <w:rsid w:val="00E846C9"/>
    <w:rsid w:val="00EE4BCD"/>
    <w:rsid w:val="00F0061E"/>
    <w:rsid w:val="00F14608"/>
    <w:rsid w:val="00F60384"/>
    <w:rsid w:val="00F70429"/>
    <w:rsid w:val="00FD2E6F"/>
    <w:rsid w:val="2F196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2C31"/>
  <w15:docId w15:val="{4F433243-78E5-4A34-8210-BE732346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paragraph" w:styleId="Heading1">
    <w:name w:val="heading 1"/>
    <w:basedOn w:val="Normal"/>
    <w:link w:val="Heading1Char"/>
    <w:uiPriority w:val="1"/>
    <w:qFormat/>
    <w:rsid w:val="0008556E"/>
    <w:pPr>
      <w:widowControl w:val="0"/>
      <w:overflowPunct/>
      <w:autoSpaceDE/>
      <w:autoSpaceDN/>
      <w:adjustRightInd/>
      <w:spacing w:before="104"/>
      <w:ind w:left="109"/>
      <w:textAlignment w:val="auto"/>
      <w:outlineLvl w:val="0"/>
    </w:pPr>
    <w:rPr>
      <w:rFonts w:ascii="Calibri" w:eastAsia="Calibri" w:hAnsi="Calibri"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NormalWeb">
    <w:name w:val="Normal (Web)"/>
    <w:basedOn w:val="Normal"/>
    <w:uiPriority w:val="99"/>
    <w:semiHidden/>
    <w:unhideWhenUsed/>
    <w:rsid w:val="009914E8"/>
    <w:pPr>
      <w:overflowPunct/>
      <w:autoSpaceDE/>
      <w:autoSpaceDN/>
      <w:adjustRightInd/>
      <w:spacing w:before="100" w:beforeAutospacing="1" w:after="100" w:afterAutospacing="1"/>
      <w:textAlignment w:val="auto"/>
    </w:pPr>
    <w:rPr>
      <w:color w:val="000000"/>
      <w:szCs w:val="24"/>
    </w:rPr>
  </w:style>
  <w:style w:type="character" w:customStyle="1" w:styleId="Heading1Char">
    <w:name w:val="Heading 1 Char"/>
    <w:basedOn w:val="DefaultParagraphFont"/>
    <w:link w:val="Heading1"/>
    <w:uiPriority w:val="1"/>
    <w:rsid w:val="0008556E"/>
    <w:rPr>
      <w:rFonts w:ascii="Calibri" w:eastAsia="Calibri" w:hAnsi="Calibri"/>
      <w:b/>
      <w:bCs/>
      <w:sz w:val="36"/>
      <w:szCs w:val="36"/>
      <w:lang w:val="en-US"/>
    </w:rPr>
  </w:style>
  <w:style w:type="paragraph" w:styleId="BodyText">
    <w:name w:val="Body Text"/>
    <w:basedOn w:val="Normal"/>
    <w:link w:val="BodyTextChar"/>
    <w:uiPriority w:val="1"/>
    <w:qFormat/>
    <w:rsid w:val="0008556E"/>
    <w:pPr>
      <w:widowControl w:val="0"/>
      <w:overflowPunct/>
      <w:autoSpaceDE/>
      <w:autoSpaceDN/>
      <w:adjustRightInd/>
      <w:spacing w:before="56"/>
      <w:ind w:left="109"/>
      <w:textAlignment w:val="auto"/>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8556E"/>
    <w:rPr>
      <w:rFonts w:ascii="Calibri" w:eastAsia="Calibri" w:hAnsi="Calibri"/>
      <w:lang w:val="en-US"/>
    </w:rPr>
  </w:style>
  <w:style w:type="table" w:styleId="TableGrid">
    <w:name w:val="Table Grid"/>
    <w:basedOn w:val="TableNormal"/>
    <w:uiPriority w:val="59"/>
    <w:rsid w:val="005D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02"/>
    <w:pPr>
      <w:ind w:left="720"/>
      <w:contextualSpacing/>
    </w:pPr>
  </w:style>
  <w:style w:type="character" w:styleId="FollowedHyperlink">
    <w:name w:val="FollowedHyperlink"/>
    <w:basedOn w:val="DefaultParagraphFont"/>
    <w:uiPriority w:val="99"/>
    <w:semiHidden/>
    <w:unhideWhenUsed/>
    <w:rsid w:val="00CA5ACF"/>
    <w:rPr>
      <w:color w:val="800080" w:themeColor="followedHyperlink"/>
      <w:u w:val="single"/>
    </w:rPr>
  </w:style>
  <w:style w:type="character" w:customStyle="1" w:styleId="sizetag">
    <w:name w:val="sizetag"/>
    <w:basedOn w:val="DefaultParagraphFont"/>
    <w:rsid w:val="00F1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339">
      <w:bodyDiv w:val="1"/>
      <w:marLeft w:val="0"/>
      <w:marRight w:val="0"/>
      <w:marTop w:val="0"/>
      <w:marBottom w:val="0"/>
      <w:divBdr>
        <w:top w:val="none" w:sz="0" w:space="0" w:color="auto"/>
        <w:left w:val="none" w:sz="0" w:space="0" w:color="auto"/>
        <w:bottom w:val="none" w:sz="0" w:space="0" w:color="auto"/>
        <w:right w:val="none" w:sz="0" w:space="0" w:color="auto"/>
      </w:divBdr>
    </w:div>
    <w:div w:id="222300781">
      <w:bodyDiv w:val="1"/>
      <w:marLeft w:val="0"/>
      <w:marRight w:val="0"/>
      <w:marTop w:val="0"/>
      <w:marBottom w:val="0"/>
      <w:divBdr>
        <w:top w:val="none" w:sz="0" w:space="0" w:color="auto"/>
        <w:left w:val="none" w:sz="0" w:space="0" w:color="auto"/>
        <w:bottom w:val="none" w:sz="0" w:space="0" w:color="auto"/>
        <w:right w:val="none" w:sz="0" w:space="0" w:color="auto"/>
      </w:divBdr>
      <w:divsChild>
        <w:div w:id="61098613">
          <w:marLeft w:val="0"/>
          <w:marRight w:val="0"/>
          <w:marTop w:val="0"/>
          <w:marBottom w:val="0"/>
          <w:divBdr>
            <w:top w:val="none" w:sz="0" w:space="0" w:color="auto"/>
            <w:left w:val="none" w:sz="0" w:space="0" w:color="auto"/>
            <w:bottom w:val="none" w:sz="0" w:space="0" w:color="auto"/>
            <w:right w:val="none" w:sz="0" w:space="0" w:color="auto"/>
          </w:divBdr>
          <w:divsChild>
            <w:div w:id="2018387180">
              <w:marLeft w:val="0"/>
              <w:marRight w:val="0"/>
              <w:marTop w:val="0"/>
              <w:marBottom w:val="0"/>
              <w:divBdr>
                <w:top w:val="none" w:sz="0" w:space="0" w:color="auto"/>
                <w:left w:val="none" w:sz="0" w:space="0" w:color="auto"/>
                <w:bottom w:val="none" w:sz="0" w:space="0" w:color="auto"/>
                <w:right w:val="none" w:sz="0" w:space="0" w:color="auto"/>
              </w:divBdr>
              <w:divsChild>
                <w:div w:id="213781725">
                  <w:marLeft w:val="0"/>
                  <w:marRight w:val="0"/>
                  <w:marTop w:val="0"/>
                  <w:marBottom w:val="0"/>
                  <w:divBdr>
                    <w:top w:val="none" w:sz="0" w:space="0" w:color="auto"/>
                    <w:left w:val="none" w:sz="0" w:space="0" w:color="auto"/>
                    <w:bottom w:val="none" w:sz="0" w:space="0" w:color="auto"/>
                    <w:right w:val="none" w:sz="0" w:space="0" w:color="auto"/>
                  </w:divBdr>
                  <w:divsChild>
                    <w:div w:id="1357733565">
                      <w:marLeft w:val="0"/>
                      <w:marRight w:val="0"/>
                      <w:marTop w:val="0"/>
                      <w:marBottom w:val="0"/>
                      <w:divBdr>
                        <w:top w:val="none" w:sz="0" w:space="0" w:color="auto"/>
                        <w:left w:val="none" w:sz="0" w:space="0" w:color="auto"/>
                        <w:bottom w:val="none" w:sz="0" w:space="0" w:color="auto"/>
                        <w:right w:val="none" w:sz="0" w:space="0" w:color="auto"/>
                      </w:divBdr>
                      <w:divsChild>
                        <w:div w:id="2012298720">
                          <w:marLeft w:val="0"/>
                          <w:marRight w:val="0"/>
                          <w:marTop w:val="0"/>
                          <w:marBottom w:val="0"/>
                          <w:divBdr>
                            <w:top w:val="none" w:sz="0" w:space="0" w:color="auto"/>
                            <w:left w:val="none" w:sz="0" w:space="0" w:color="auto"/>
                            <w:bottom w:val="none" w:sz="0" w:space="0" w:color="auto"/>
                            <w:right w:val="none" w:sz="0" w:space="0" w:color="auto"/>
                          </w:divBdr>
                          <w:divsChild>
                            <w:div w:id="691498101">
                              <w:marLeft w:val="0"/>
                              <w:marRight w:val="0"/>
                              <w:marTop w:val="0"/>
                              <w:marBottom w:val="0"/>
                              <w:divBdr>
                                <w:top w:val="none" w:sz="0" w:space="0" w:color="auto"/>
                                <w:left w:val="none" w:sz="0" w:space="0" w:color="auto"/>
                                <w:bottom w:val="none" w:sz="0" w:space="0" w:color="auto"/>
                                <w:right w:val="none" w:sz="0" w:space="0" w:color="auto"/>
                              </w:divBdr>
                              <w:divsChild>
                                <w:div w:id="1039819931">
                                  <w:marLeft w:val="0"/>
                                  <w:marRight w:val="0"/>
                                  <w:marTop w:val="0"/>
                                  <w:marBottom w:val="0"/>
                                  <w:divBdr>
                                    <w:top w:val="none" w:sz="0" w:space="0" w:color="auto"/>
                                    <w:left w:val="none" w:sz="0" w:space="0" w:color="auto"/>
                                    <w:bottom w:val="none" w:sz="0" w:space="0" w:color="auto"/>
                                    <w:right w:val="none" w:sz="0" w:space="0" w:color="auto"/>
                                  </w:divBdr>
                                  <w:divsChild>
                                    <w:div w:id="2126076382">
                                      <w:marLeft w:val="0"/>
                                      <w:marRight w:val="0"/>
                                      <w:marTop w:val="0"/>
                                      <w:marBottom w:val="0"/>
                                      <w:divBdr>
                                        <w:top w:val="none" w:sz="0" w:space="0" w:color="auto"/>
                                        <w:left w:val="none" w:sz="0" w:space="0" w:color="auto"/>
                                        <w:bottom w:val="none" w:sz="0" w:space="0" w:color="auto"/>
                                        <w:right w:val="none" w:sz="0" w:space="0" w:color="auto"/>
                                      </w:divBdr>
                                      <w:divsChild>
                                        <w:div w:id="1690837785">
                                          <w:marLeft w:val="0"/>
                                          <w:marRight w:val="0"/>
                                          <w:marTop w:val="0"/>
                                          <w:marBottom w:val="0"/>
                                          <w:divBdr>
                                            <w:top w:val="none" w:sz="0" w:space="0" w:color="auto"/>
                                            <w:left w:val="none" w:sz="0" w:space="0" w:color="auto"/>
                                            <w:bottom w:val="none" w:sz="0" w:space="0" w:color="auto"/>
                                            <w:right w:val="none" w:sz="0" w:space="0" w:color="auto"/>
                                          </w:divBdr>
                                          <w:divsChild>
                                            <w:div w:id="364330478">
                                              <w:marLeft w:val="0"/>
                                              <w:marRight w:val="0"/>
                                              <w:marTop w:val="0"/>
                                              <w:marBottom w:val="0"/>
                                              <w:divBdr>
                                                <w:top w:val="none" w:sz="0" w:space="0" w:color="auto"/>
                                                <w:left w:val="none" w:sz="0" w:space="0" w:color="auto"/>
                                                <w:bottom w:val="none" w:sz="0" w:space="0" w:color="auto"/>
                                                <w:right w:val="none" w:sz="0" w:space="0" w:color="auto"/>
                                              </w:divBdr>
                                              <w:divsChild>
                                                <w:div w:id="1735274660">
                                                  <w:marLeft w:val="0"/>
                                                  <w:marRight w:val="0"/>
                                                  <w:marTop w:val="0"/>
                                                  <w:marBottom w:val="0"/>
                                                  <w:divBdr>
                                                    <w:top w:val="none" w:sz="0" w:space="0" w:color="auto"/>
                                                    <w:left w:val="none" w:sz="0" w:space="0" w:color="auto"/>
                                                    <w:bottom w:val="none" w:sz="0" w:space="0" w:color="auto"/>
                                                    <w:right w:val="none" w:sz="0" w:space="0" w:color="auto"/>
                                                  </w:divBdr>
                                                  <w:divsChild>
                                                    <w:div w:id="296424015">
                                                      <w:marLeft w:val="0"/>
                                                      <w:marRight w:val="0"/>
                                                      <w:marTop w:val="0"/>
                                                      <w:marBottom w:val="0"/>
                                                      <w:divBdr>
                                                        <w:top w:val="none" w:sz="0" w:space="0" w:color="auto"/>
                                                        <w:left w:val="none" w:sz="0" w:space="0" w:color="auto"/>
                                                        <w:bottom w:val="none" w:sz="0" w:space="0" w:color="auto"/>
                                                        <w:right w:val="none" w:sz="0" w:space="0" w:color="auto"/>
                                                      </w:divBdr>
                                                      <w:divsChild>
                                                        <w:div w:id="1267421744">
                                                          <w:marLeft w:val="0"/>
                                                          <w:marRight w:val="0"/>
                                                          <w:marTop w:val="0"/>
                                                          <w:marBottom w:val="0"/>
                                                          <w:divBdr>
                                                            <w:top w:val="none" w:sz="0" w:space="0" w:color="auto"/>
                                                            <w:left w:val="none" w:sz="0" w:space="0" w:color="auto"/>
                                                            <w:bottom w:val="none" w:sz="0" w:space="0" w:color="auto"/>
                                                            <w:right w:val="none" w:sz="0" w:space="0" w:color="auto"/>
                                                          </w:divBdr>
                                                          <w:divsChild>
                                                            <w:div w:id="1506019477">
                                                              <w:marLeft w:val="0"/>
                                                              <w:marRight w:val="0"/>
                                                              <w:marTop w:val="0"/>
                                                              <w:marBottom w:val="0"/>
                                                              <w:divBdr>
                                                                <w:top w:val="none" w:sz="0" w:space="0" w:color="auto"/>
                                                                <w:left w:val="none" w:sz="0" w:space="0" w:color="auto"/>
                                                                <w:bottom w:val="none" w:sz="0" w:space="0" w:color="auto"/>
                                                                <w:right w:val="none" w:sz="0" w:space="0" w:color="auto"/>
                                                              </w:divBdr>
                                                              <w:divsChild>
                                                                <w:div w:id="441270172">
                                                                  <w:marLeft w:val="0"/>
                                                                  <w:marRight w:val="0"/>
                                                                  <w:marTop w:val="0"/>
                                                                  <w:marBottom w:val="0"/>
                                                                  <w:divBdr>
                                                                    <w:top w:val="none" w:sz="0" w:space="0" w:color="auto"/>
                                                                    <w:left w:val="none" w:sz="0" w:space="0" w:color="auto"/>
                                                                    <w:bottom w:val="none" w:sz="0" w:space="0" w:color="auto"/>
                                                                    <w:right w:val="none" w:sz="0" w:space="0" w:color="auto"/>
                                                                  </w:divBdr>
                                                                  <w:divsChild>
                                                                    <w:div w:id="248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9300463">
      <w:bodyDiv w:val="1"/>
      <w:marLeft w:val="0"/>
      <w:marRight w:val="0"/>
      <w:marTop w:val="0"/>
      <w:marBottom w:val="0"/>
      <w:divBdr>
        <w:top w:val="none" w:sz="0" w:space="0" w:color="auto"/>
        <w:left w:val="none" w:sz="0" w:space="0" w:color="auto"/>
        <w:bottom w:val="none" w:sz="0" w:space="0" w:color="auto"/>
        <w:right w:val="none" w:sz="0" w:space="0" w:color="auto"/>
      </w:divBdr>
    </w:div>
    <w:div w:id="1353456168">
      <w:bodyDiv w:val="1"/>
      <w:marLeft w:val="0"/>
      <w:marRight w:val="0"/>
      <w:marTop w:val="0"/>
      <w:marBottom w:val="0"/>
      <w:divBdr>
        <w:top w:val="none" w:sz="0" w:space="0" w:color="auto"/>
        <w:left w:val="none" w:sz="0" w:space="0" w:color="auto"/>
        <w:bottom w:val="none" w:sz="0" w:space="0" w:color="auto"/>
        <w:right w:val="none" w:sz="0" w:space="0" w:color="auto"/>
      </w:divBdr>
      <w:divsChild>
        <w:div w:id="1053504861">
          <w:marLeft w:val="0"/>
          <w:marRight w:val="0"/>
          <w:marTop w:val="0"/>
          <w:marBottom w:val="0"/>
          <w:divBdr>
            <w:top w:val="none" w:sz="0" w:space="0" w:color="auto"/>
            <w:left w:val="none" w:sz="0" w:space="0" w:color="auto"/>
            <w:bottom w:val="none" w:sz="0" w:space="0" w:color="auto"/>
            <w:right w:val="none" w:sz="0" w:space="0" w:color="auto"/>
          </w:divBdr>
          <w:divsChild>
            <w:div w:id="1797411364">
              <w:marLeft w:val="0"/>
              <w:marRight w:val="0"/>
              <w:marTop w:val="0"/>
              <w:marBottom w:val="0"/>
              <w:divBdr>
                <w:top w:val="none" w:sz="0" w:space="0" w:color="auto"/>
                <w:left w:val="none" w:sz="0" w:space="0" w:color="auto"/>
                <w:bottom w:val="none" w:sz="0" w:space="0" w:color="auto"/>
                <w:right w:val="none" w:sz="0" w:space="0" w:color="auto"/>
              </w:divBdr>
              <w:divsChild>
                <w:div w:id="1771193238">
                  <w:marLeft w:val="0"/>
                  <w:marRight w:val="0"/>
                  <w:marTop w:val="0"/>
                  <w:marBottom w:val="0"/>
                  <w:divBdr>
                    <w:top w:val="none" w:sz="0" w:space="0" w:color="auto"/>
                    <w:left w:val="none" w:sz="0" w:space="0" w:color="auto"/>
                    <w:bottom w:val="none" w:sz="0" w:space="0" w:color="auto"/>
                    <w:right w:val="none" w:sz="0" w:space="0" w:color="auto"/>
                  </w:divBdr>
                  <w:divsChild>
                    <w:div w:id="171914026">
                      <w:marLeft w:val="0"/>
                      <w:marRight w:val="0"/>
                      <w:marTop w:val="0"/>
                      <w:marBottom w:val="0"/>
                      <w:divBdr>
                        <w:top w:val="none" w:sz="0" w:space="0" w:color="auto"/>
                        <w:left w:val="none" w:sz="0" w:space="0" w:color="auto"/>
                        <w:bottom w:val="none" w:sz="0" w:space="0" w:color="auto"/>
                        <w:right w:val="none" w:sz="0" w:space="0" w:color="auto"/>
                      </w:divBdr>
                      <w:divsChild>
                        <w:div w:id="414547710">
                          <w:marLeft w:val="0"/>
                          <w:marRight w:val="0"/>
                          <w:marTop w:val="0"/>
                          <w:marBottom w:val="0"/>
                          <w:divBdr>
                            <w:top w:val="none" w:sz="0" w:space="0" w:color="auto"/>
                            <w:left w:val="none" w:sz="0" w:space="0" w:color="auto"/>
                            <w:bottom w:val="none" w:sz="0" w:space="0" w:color="auto"/>
                            <w:right w:val="none" w:sz="0" w:space="0" w:color="auto"/>
                          </w:divBdr>
                          <w:divsChild>
                            <w:div w:id="536508502">
                              <w:marLeft w:val="0"/>
                              <w:marRight w:val="0"/>
                              <w:marTop w:val="0"/>
                              <w:marBottom w:val="0"/>
                              <w:divBdr>
                                <w:top w:val="none" w:sz="0" w:space="0" w:color="auto"/>
                                <w:left w:val="none" w:sz="0" w:space="0" w:color="auto"/>
                                <w:bottom w:val="none" w:sz="0" w:space="0" w:color="auto"/>
                                <w:right w:val="none" w:sz="0" w:space="0" w:color="auto"/>
                              </w:divBdr>
                              <w:divsChild>
                                <w:div w:id="2026512781">
                                  <w:marLeft w:val="0"/>
                                  <w:marRight w:val="0"/>
                                  <w:marTop w:val="0"/>
                                  <w:marBottom w:val="0"/>
                                  <w:divBdr>
                                    <w:top w:val="none" w:sz="0" w:space="0" w:color="auto"/>
                                    <w:left w:val="none" w:sz="0" w:space="0" w:color="auto"/>
                                    <w:bottom w:val="none" w:sz="0" w:space="0" w:color="auto"/>
                                    <w:right w:val="none" w:sz="0" w:space="0" w:color="auto"/>
                                  </w:divBdr>
                                  <w:divsChild>
                                    <w:div w:id="1513496151">
                                      <w:marLeft w:val="0"/>
                                      <w:marRight w:val="0"/>
                                      <w:marTop w:val="0"/>
                                      <w:marBottom w:val="0"/>
                                      <w:divBdr>
                                        <w:top w:val="none" w:sz="0" w:space="0" w:color="auto"/>
                                        <w:left w:val="none" w:sz="0" w:space="0" w:color="auto"/>
                                        <w:bottom w:val="none" w:sz="0" w:space="0" w:color="auto"/>
                                        <w:right w:val="none" w:sz="0" w:space="0" w:color="auto"/>
                                      </w:divBdr>
                                      <w:divsChild>
                                        <w:div w:id="949437404">
                                          <w:marLeft w:val="0"/>
                                          <w:marRight w:val="0"/>
                                          <w:marTop w:val="0"/>
                                          <w:marBottom w:val="0"/>
                                          <w:divBdr>
                                            <w:top w:val="none" w:sz="0" w:space="0" w:color="auto"/>
                                            <w:left w:val="none" w:sz="0" w:space="0" w:color="auto"/>
                                            <w:bottom w:val="none" w:sz="0" w:space="0" w:color="auto"/>
                                            <w:right w:val="none" w:sz="0" w:space="0" w:color="auto"/>
                                          </w:divBdr>
                                          <w:divsChild>
                                            <w:div w:id="1701122334">
                                              <w:marLeft w:val="0"/>
                                              <w:marRight w:val="0"/>
                                              <w:marTop w:val="0"/>
                                              <w:marBottom w:val="0"/>
                                              <w:divBdr>
                                                <w:top w:val="none" w:sz="0" w:space="0" w:color="auto"/>
                                                <w:left w:val="none" w:sz="0" w:space="0" w:color="auto"/>
                                                <w:bottom w:val="none" w:sz="0" w:space="0" w:color="auto"/>
                                                <w:right w:val="none" w:sz="0" w:space="0" w:color="auto"/>
                                              </w:divBdr>
                                              <w:divsChild>
                                                <w:div w:id="1353261534">
                                                  <w:marLeft w:val="0"/>
                                                  <w:marRight w:val="0"/>
                                                  <w:marTop w:val="0"/>
                                                  <w:marBottom w:val="0"/>
                                                  <w:divBdr>
                                                    <w:top w:val="none" w:sz="0" w:space="0" w:color="auto"/>
                                                    <w:left w:val="none" w:sz="0" w:space="0" w:color="auto"/>
                                                    <w:bottom w:val="none" w:sz="0" w:space="0" w:color="auto"/>
                                                    <w:right w:val="none" w:sz="0" w:space="0" w:color="auto"/>
                                                  </w:divBdr>
                                                  <w:divsChild>
                                                    <w:div w:id="1296326004">
                                                      <w:marLeft w:val="0"/>
                                                      <w:marRight w:val="0"/>
                                                      <w:marTop w:val="0"/>
                                                      <w:marBottom w:val="0"/>
                                                      <w:divBdr>
                                                        <w:top w:val="none" w:sz="0" w:space="0" w:color="auto"/>
                                                        <w:left w:val="none" w:sz="0" w:space="0" w:color="auto"/>
                                                        <w:bottom w:val="none" w:sz="0" w:space="0" w:color="auto"/>
                                                        <w:right w:val="none" w:sz="0" w:space="0" w:color="auto"/>
                                                      </w:divBdr>
                                                      <w:divsChild>
                                                        <w:div w:id="1541670264">
                                                          <w:marLeft w:val="0"/>
                                                          <w:marRight w:val="0"/>
                                                          <w:marTop w:val="0"/>
                                                          <w:marBottom w:val="0"/>
                                                          <w:divBdr>
                                                            <w:top w:val="none" w:sz="0" w:space="0" w:color="auto"/>
                                                            <w:left w:val="none" w:sz="0" w:space="0" w:color="auto"/>
                                                            <w:bottom w:val="none" w:sz="0" w:space="0" w:color="auto"/>
                                                            <w:right w:val="none" w:sz="0" w:space="0" w:color="auto"/>
                                                          </w:divBdr>
                                                          <w:divsChild>
                                                            <w:div w:id="1493255982">
                                                              <w:marLeft w:val="0"/>
                                                              <w:marRight w:val="0"/>
                                                              <w:marTop w:val="0"/>
                                                              <w:marBottom w:val="0"/>
                                                              <w:divBdr>
                                                                <w:top w:val="none" w:sz="0" w:space="0" w:color="auto"/>
                                                                <w:left w:val="none" w:sz="0" w:space="0" w:color="auto"/>
                                                                <w:bottom w:val="none" w:sz="0" w:space="0" w:color="auto"/>
                                                                <w:right w:val="none" w:sz="0" w:space="0" w:color="auto"/>
                                                              </w:divBdr>
                                                              <w:divsChild>
                                                                <w:div w:id="928272015">
                                                                  <w:marLeft w:val="0"/>
                                                                  <w:marRight w:val="0"/>
                                                                  <w:marTop w:val="0"/>
                                                                  <w:marBottom w:val="0"/>
                                                                  <w:divBdr>
                                                                    <w:top w:val="none" w:sz="0" w:space="0" w:color="auto"/>
                                                                    <w:left w:val="none" w:sz="0" w:space="0" w:color="auto"/>
                                                                    <w:bottom w:val="none" w:sz="0" w:space="0" w:color="auto"/>
                                                                    <w:right w:val="none" w:sz="0" w:space="0" w:color="auto"/>
                                                                  </w:divBdr>
                                                                  <w:divsChild>
                                                                    <w:div w:id="834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vic.gov.au/funded-agency-channel/accessing-my-agency/using-my-agency/video-demonstr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hs.vic.gov.au/funded-agency-channel/accessing-my-agency/using-my-agency/user-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12</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Memo</Document_x0020_Type>
    <DET_EDRMS_BusUnitTaxHTField0 xmlns="http://schemas.microsoft.com/Sharepoint/v3">
      <Terms xmlns="http://schemas.microsoft.com/office/infopath/2007/PartnerControls"/>
    </DET_EDRMS_BusUnitTaxHTField0>
    <Provider_x0020_Name xmlns="2448c47a-0c10-4e7b-b9c8-5b12d6d373e0" xsi:nil="true"/>
    <Project_x0020_Name xmlns="2448c47a-0c10-4e7b-b9c8-5b12d6d373e0" xsi:nil="true"/>
    <PublishingContactName xmlns="http://schemas.microsoft.com/sharepoint/v3" xsi:nil="true"/>
    <DET_EDRMS_Description xmlns="http://schemas.microsoft.com/Sharepoint/v3" xsi:nil="true"/>
    <Program_x0020_Name xmlns="2448c47a-0c10-4e7b-b9c8-5b12d6d373e0">ACFE programs</Program_x0020_Name>
    <Sector xmlns="2448c47a-0c10-4e7b-b9c8-5b12d6d373e0">Learn Local Sector</Sector>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Governance xmlns="364123dc-505d-4420-ba46-755d10439c57">
      <Value>Business Governance Status</Value>
      <Value>Correspondence - General</Value>
    </Governance>
    <Term_x0020_Start_x0020_Date xmlns="2448c47a-0c10-4e7b-b9c8-5b12d6d373e0" xsi:nil="true"/>
    <Term_x0020_End_x0020_Date xmlns="2448c47a-0c10-4e7b-b9c8-5b12d6d373e0" xsi:nil="true"/>
    <c1gt xmlns="364123dc-505d-4420-ba46-755d10439c57" xsi:nil="true"/>
    <tgfj xmlns="364123dc-505d-4420-ba46-755d10439c5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B0589-5DC7-495B-8A44-AC4BF4964475}"/>
</file>

<file path=customXml/itemProps2.xml><?xml version="1.0" encoding="utf-8"?>
<ds:datastoreItem xmlns:ds="http://schemas.openxmlformats.org/officeDocument/2006/customXml" ds:itemID="{E19201F8-9328-45DA-B55B-36CA8D1C55D3}"/>
</file>

<file path=customXml/itemProps3.xml><?xml version="1.0" encoding="utf-8"?>
<ds:datastoreItem xmlns:ds="http://schemas.openxmlformats.org/officeDocument/2006/customXml" ds:itemID="{9CE94CFB-5BCB-4801-864C-56123784D5E5}"/>
</file>

<file path=customXml/itemProps4.xml><?xml version="1.0" encoding="utf-8"?>
<ds:datastoreItem xmlns:ds="http://schemas.openxmlformats.org/officeDocument/2006/customXml" ds:itemID="{DC1B0589-5DC7-495B-8A44-AC4BF4964475}">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2448c47a-0c10-4e7b-b9c8-5b12d6d373e0"/>
    <ds:schemaRef ds:uri="http://schemas.microsoft.com/sharepoint/v3"/>
    <ds:schemaRef ds:uri="364123dc-505d-4420-ba46-755d10439c57"/>
  </ds:schemaRefs>
</ds:datastoreItem>
</file>

<file path=customXml/itemProps5.xml><?xml version="1.0" encoding="utf-8"?>
<ds:datastoreItem xmlns:ds="http://schemas.openxmlformats.org/officeDocument/2006/customXml" ds:itemID="{910FD8BE-DD5C-4262-9579-68A58150010A}"/>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BGS - Participation Branch Memo</vt:lpstr>
    </vt:vector>
  </TitlesOfParts>
  <Company>DEECD</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 - Participation Branch Memo</dc:title>
  <dc:creator>King, Bryce B</dc:creator>
  <cp:lastModifiedBy>Morrow, Jackie A</cp:lastModifiedBy>
  <cp:revision>3</cp:revision>
  <cp:lastPrinted>2017-09-28T00:44:00Z</cp:lastPrinted>
  <dcterms:created xsi:type="dcterms:W3CDTF">2017-10-02T04:29:00Z</dcterms:created>
  <dcterms:modified xsi:type="dcterms:W3CDTF">2017-10-02T04:33:00Z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2162400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12;#13.3.2 Agency Procedures Development|229a67ae-1fec-46d6-a277-bd43dbd1d37e</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{364123dc-505d-4420-ba46-755d10439c57}</vt:lpwstr>
  </property>
  <property fmtid="{D5CDD505-2E9C-101B-9397-08002B2CF9AE}" pid="19" name="RecordPoint_ActiveItemUniqueId">
    <vt:lpwstr>{331739c4-836a-40fe-9c07-ce67a3db67a5}</vt:lpwstr>
  </property>
  <property fmtid="{D5CDD505-2E9C-101B-9397-08002B2CF9AE}" pid="20" name="RecordPoint_SubmissionDate">
    <vt:lpwstr/>
  </property>
  <property fmtid="{D5CDD505-2E9C-101B-9397-08002B2CF9AE}" pid="21" name="RecordPoint_RecordNumberSubmitted">
    <vt:lpwstr>R0001043941</vt:lpwstr>
  </property>
  <property fmtid="{D5CDD505-2E9C-101B-9397-08002B2CF9AE}" pid="22" name="RecordPoint_SubmissionCompleted">
    <vt:lpwstr>2017-09-28T10:49:59.9234456+10:00</vt:lpwstr>
  </property>
  <property fmtid="{D5CDD505-2E9C-101B-9397-08002B2CF9AE}" pid="23" name="RecordPoint_RecordFormat">
    <vt:lpwstr/>
  </property>
  <property fmtid="{D5CDD505-2E9C-101B-9397-08002B2CF9AE}" pid="24" name="RecordPoint_ActiveItemMoved">
    <vt:lpwstr/>
  </property>
  <property fmtid="{D5CDD505-2E9C-101B-9397-08002B2CF9AE}" pid="25" name="_docset_NoMedatataSyncRequired">
    <vt:lpwstr>False</vt:lpwstr>
  </property>
</Properties>
</file>