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053D1" w14:textId="77777777" w:rsidR="00D24890" w:rsidRPr="00D24890" w:rsidRDefault="00D24890" w:rsidP="00D24890">
      <w:pPr>
        <w:overflowPunct w:val="0"/>
        <w:autoSpaceDE w:val="0"/>
        <w:autoSpaceDN w:val="0"/>
        <w:adjustRightInd w:val="0"/>
        <w:ind w:left="432" w:right="397"/>
        <w:textAlignment w:val="baseline"/>
        <w:rPr>
          <w:rFonts w:ascii="Arial" w:hAnsi="Arial" w:cs="Arial"/>
          <w:sz w:val="24"/>
          <w:lang w:val="en-AU" w:eastAsia="en-AU"/>
        </w:rPr>
      </w:pPr>
      <w:r w:rsidRPr="00D24890">
        <w:rPr>
          <w:rFonts w:ascii="Arial" w:hAnsi="Arial" w:cs="Arial"/>
          <w:noProof/>
          <w:sz w:val="24"/>
          <w:lang w:val="en-AU" w:eastAsia="en-A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741DCCF" wp14:editId="24C0BEAD">
                <wp:simplePos x="0" y="0"/>
                <wp:positionH relativeFrom="column">
                  <wp:posOffset>-579120</wp:posOffset>
                </wp:positionH>
                <wp:positionV relativeFrom="paragraph">
                  <wp:posOffset>-319405</wp:posOffset>
                </wp:positionV>
                <wp:extent cx="7048500" cy="982980"/>
                <wp:effectExtent l="0" t="0" r="19050" b="26670"/>
                <wp:wrapNone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0" cy="982980"/>
                          <a:chOff x="1031" y="474"/>
                          <a:chExt cx="9518" cy="1548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1" y="930"/>
                            <a:ext cx="9518" cy="109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416E4A" w14:textId="77777777" w:rsidR="00657894" w:rsidRPr="00A1533E" w:rsidRDefault="00657894" w:rsidP="00D24890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A1533E">
                                <w:rPr>
                                  <w:rFonts w:ascii="Arial" w:hAnsi="Arial" w:cs="Arial"/>
                                  <w:szCs w:val="24"/>
                                </w:rPr>
                                <w:t>Higher Education and Skills Group</w:t>
                              </w:r>
                            </w:p>
                            <w:p w14:paraId="1230F09E" w14:textId="77777777" w:rsidR="00657894" w:rsidRPr="002A35F4" w:rsidRDefault="00657894" w:rsidP="00D24890">
                              <w:pPr>
                                <w:ind w:left="-14" w:firstLine="14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44"/>
                                  <w:szCs w:val="52"/>
                                </w:rPr>
                              </w:pPr>
                              <w:r w:rsidRPr="002A35F4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44"/>
                                  <w:szCs w:val="52"/>
                                </w:rPr>
                                <w:t>Participation Branch Memo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1" y="474"/>
                            <a:ext cx="9514" cy="456"/>
                          </a:xfrm>
                          <a:prstGeom prst="rect">
                            <a:avLst/>
                          </a:prstGeom>
                          <a:solidFill>
                            <a:srgbClr val="1F497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E5E2B2" w14:textId="77777777" w:rsidR="00657894" w:rsidRPr="00633C39" w:rsidRDefault="00657894" w:rsidP="00D24890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 xml:space="preserve">Department of Education and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Training</w:t>
                              </w:r>
                            </w:p>
                            <w:p w14:paraId="6F36A00D" w14:textId="77777777" w:rsidR="00657894" w:rsidRDefault="00657894" w:rsidP="00D2489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1DCCF" id="Group 15" o:spid="_x0000_s1026" style="position:absolute;left:0;text-align:left;margin-left:-45.6pt;margin-top:-25.15pt;width:555pt;height:77.4pt;z-index:251658240" coordorigin="1031,474" coordsize="9518,1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031;top:930;width:9518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" fillcolor="black">
                  <v:textbox>
                    <w:txbxContent>
                      <w:p w14:paraId="3D416E4A" w14:textId="77777777" w:rsidR="00657894" w:rsidRPr="00A1533E" w:rsidRDefault="00657894" w:rsidP="00D24890">
                        <w:pPr>
                          <w:rPr>
                            <w:rFonts w:ascii="Arial" w:hAnsi="Arial" w:cs="Arial"/>
                            <w:szCs w:val="24"/>
                          </w:rPr>
                        </w:pPr>
                        <w:r w:rsidRPr="00A1533E">
                          <w:rPr>
                            <w:rFonts w:ascii="Arial" w:hAnsi="Arial" w:cs="Arial"/>
                            <w:szCs w:val="24"/>
                          </w:rPr>
                          <w:t>Higher Education and Skills Group</w:t>
                        </w:r>
                      </w:p>
                      <w:p w14:paraId="1230F09E" w14:textId="77777777" w:rsidR="00657894" w:rsidRPr="002A35F4" w:rsidRDefault="00657894" w:rsidP="00D24890">
                        <w:pPr>
                          <w:ind w:left="-14" w:firstLine="14"/>
                          <w:rPr>
                            <w:rFonts w:ascii="Arial" w:hAnsi="Arial" w:cs="Arial"/>
                            <w:b/>
                            <w:color w:val="FFFFFF"/>
                            <w:sz w:val="44"/>
                            <w:szCs w:val="52"/>
                          </w:rPr>
                        </w:pPr>
                        <w:r w:rsidRPr="002A35F4">
                          <w:rPr>
                            <w:rFonts w:ascii="Arial" w:hAnsi="Arial" w:cs="Arial"/>
                            <w:b/>
                            <w:color w:val="FFFFFF"/>
                            <w:sz w:val="44"/>
                            <w:szCs w:val="52"/>
                          </w:rPr>
                          <w:t>Participation Branch Memo</w:t>
                        </w:r>
                      </w:p>
                    </w:txbxContent>
                  </v:textbox>
                </v:shape>
                <v:shape id="Text Box 2" o:spid="_x0000_s1028" type="#_x0000_t202" style="position:absolute;left:1031;top:474;width:9514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" fillcolor="#1f497d">
                  <v:textbox>
                    <w:txbxContent>
                      <w:p w14:paraId="55E5E2B2" w14:textId="77777777" w:rsidR="00657894" w:rsidRPr="00633C39" w:rsidRDefault="00657894" w:rsidP="00D24890">
                        <w:pPr>
                          <w:rPr>
                            <w:rFonts w:ascii="Arial" w:hAnsi="Arial" w:cs="Arial"/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 w:rsidRPr="00633C39">
                          <w:rPr>
                            <w:rFonts w:ascii="Arial" w:hAnsi="Arial" w:cs="Arial"/>
                            <w:b/>
                            <w:color w:val="FFFFFF"/>
                            <w:sz w:val="28"/>
                            <w:szCs w:val="28"/>
                          </w:rPr>
                          <w:t xml:space="preserve">Department of Education and </w:t>
                        </w: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28"/>
                            <w:szCs w:val="28"/>
                          </w:rPr>
                          <w:t>Training</w:t>
                        </w:r>
                      </w:p>
                      <w:p w14:paraId="6F36A00D" w14:textId="77777777" w:rsidR="00657894" w:rsidRDefault="00657894" w:rsidP="00D24890"/>
                    </w:txbxContent>
                  </v:textbox>
                </v:shape>
              </v:group>
            </w:pict>
          </mc:Fallback>
        </mc:AlternateContent>
      </w:r>
    </w:p>
    <w:p w14:paraId="722C44E6" w14:textId="77777777" w:rsidR="00D24890" w:rsidRPr="00D24890" w:rsidRDefault="00D24890" w:rsidP="00D24890">
      <w:pPr>
        <w:tabs>
          <w:tab w:val="left" w:pos="1080"/>
        </w:tabs>
        <w:overflowPunct w:val="0"/>
        <w:autoSpaceDE w:val="0"/>
        <w:autoSpaceDN w:val="0"/>
        <w:adjustRightInd w:val="0"/>
        <w:spacing w:before="60"/>
        <w:ind w:right="397"/>
        <w:textAlignment w:val="baseline"/>
        <w:rPr>
          <w:rFonts w:ascii="Arial" w:hAnsi="Arial"/>
          <w:b/>
          <w:color w:val="000000"/>
          <w:sz w:val="22"/>
          <w:szCs w:val="24"/>
        </w:rPr>
      </w:pPr>
    </w:p>
    <w:p w14:paraId="275C32CD" w14:textId="77777777" w:rsidR="00D24890" w:rsidRPr="00D24890" w:rsidRDefault="00D24890" w:rsidP="00D24890">
      <w:pPr>
        <w:tabs>
          <w:tab w:val="left" w:pos="1080"/>
        </w:tabs>
        <w:overflowPunct w:val="0"/>
        <w:autoSpaceDE w:val="0"/>
        <w:autoSpaceDN w:val="0"/>
        <w:adjustRightInd w:val="0"/>
        <w:spacing w:before="60"/>
        <w:ind w:right="397"/>
        <w:textAlignment w:val="baseline"/>
        <w:rPr>
          <w:rFonts w:ascii="Arial" w:hAnsi="Arial"/>
          <w:b/>
          <w:color w:val="000000"/>
          <w:sz w:val="22"/>
          <w:szCs w:val="24"/>
        </w:rPr>
      </w:pPr>
    </w:p>
    <w:p w14:paraId="1715B712" w14:textId="77777777" w:rsidR="00D24890" w:rsidRPr="00D24890" w:rsidRDefault="00D24890" w:rsidP="00D24890">
      <w:pPr>
        <w:tabs>
          <w:tab w:val="left" w:pos="1080"/>
        </w:tabs>
        <w:overflowPunct w:val="0"/>
        <w:autoSpaceDE w:val="0"/>
        <w:autoSpaceDN w:val="0"/>
        <w:adjustRightInd w:val="0"/>
        <w:ind w:right="397"/>
        <w:textAlignment w:val="baseline"/>
        <w:rPr>
          <w:rFonts w:ascii="Arial" w:hAnsi="Arial"/>
          <w:b/>
          <w:color w:val="000000"/>
          <w:sz w:val="22"/>
          <w:szCs w:val="24"/>
        </w:rPr>
      </w:pPr>
    </w:p>
    <w:p w14:paraId="42A0455E" w14:textId="40D2BDBE" w:rsidR="0020270C" w:rsidRDefault="00D24890" w:rsidP="00A01ADA">
      <w:pPr>
        <w:tabs>
          <w:tab w:val="left" w:pos="1080"/>
        </w:tabs>
        <w:overflowPunct w:val="0"/>
        <w:autoSpaceDE w:val="0"/>
        <w:autoSpaceDN w:val="0"/>
        <w:adjustRightInd w:val="0"/>
        <w:ind w:left="-284" w:right="-453"/>
        <w:jc w:val="right"/>
        <w:textAlignment w:val="baseline"/>
        <w:rPr>
          <w:rFonts w:ascii="Arial" w:hAnsi="Arial"/>
          <w:i/>
          <w:color w:val="000000"/>
          <w:sz w:val="22"/>
          <w:szCs w:val="24"/>
        </w:rPr>
      </w:pPr>
      <w:r w:rsidRPr="00330A51">
        <w:rPr>
          <w:rFonts w:ascii="Arial" w:hAnsi="Arial"/>
          <w:b/>
          <w:i/>
          <w:color w:val="000000"/>
          <w:sz w:val="22"/>
          <w:szCs w:val="24"/>
        </w:rPr>
        <w:t xml:space="preserve">NUMBER: </w:t>
      </w:r>
      <w:r w:rsidR="00330A51" w:rsidRPr="00330A51">
        <w:rPr>
          <w:rFonts w:ascii="Arial" w:hAnsi="Arial"/>
          <w:i/>
          <w:color w:val="000000"/>
          <w:sz w:val="22"/>
          <w:szCs w:val="24"/>
        </w:rPr>
        <w:t xml:space="preserve">2017 / March / </w:t>
      </w:r>
      <w:r w:rsidR="00A01ADA">
        <w:rPr>
          <w:rFonts w:ascii="Arial" w:hAnsi="Arial"/>
          <w:i/>
          <w:color w:val="000000"/>
          <w:sz w:val="22"/>
          <w:szCs w:val="24"/>
        </w:rPr>
        <w:t>28</w:t>
      </w:r>
    </w:p>
    <w:p w14:paraId="5E1B8433" w14:textId="302F0534" w:rsidR="00A01ADA" w:rsidRPr="00330A51" w:rsidRDefault="00A01ADA" w:rsidP="00A01ADA">
      <w:pPr>
        <w:tabs>
          <w:tab w:val="left" w:pos="1080"/>
        </w:tabs>
        <w:overflowPunct w:val="0"/>
        <w:autoSpaceDE w:val="0"/>
        <w:autoSpaceDN w:val="0"/>
        <w:adjustRightInd w:val="0"/>
        <w:ind w:left="-284" w:right="-453"/>
        <w:jc w:val="right"/>
        <w:textAlignment w:val="baseline"/>
        <w:rPr>
          <w:rFonts w:ascii="Arial" w:hAnsi="Arial"/>
          <w:b/>
          <w:color w:val="000000"/>
          <w:sz w:val="8"/>
          <w:szCs w:val="8"/>
        </w:rPr>
      </w:pPr>
    </w:p>
    <w:p w14:paraId="53CA7AF8" w14:textId="19072843" w:rsidR="00D24890" w:rsidRPr="00330A51" w:rsidRDefault="00D24890" w:rsidP="001F1936">
      <w:pPr>
        <w:overflowPunct w:val="0"/>
        <w:autoSpaceDE w:val="0"/>
        <w:autoSpaceDN w:val="0"/>
        <w:adjustRightInd w:val="0"/>
        <w:ind w:left="-851" w:right="397"/>
        <w:textAlignment w:val="baseline"/>
        <w:rPr>
          <w:rFonts w:ascii="Arial" w:hAnsi="Arial"/>
          <w:b/>
          <w:color w:val="000000"/>
          <w:sz w:val="22"/>
          <w:szCs w:val="24"/>
        </w:rPr>
      </w:pPr>
      <w:r w:rsidRPr="00330A51">
        <w:rPr>
          <w:rFonts w:ascii="Arial" w:hAnsi="Arial"/>
          <w:b/>
          <w:color w:val="000000"/>
          <w:sz w:val="22"/>
          <w:szCs w:val="24"/>
        </w:rPr>
        <w:t>TO:</w:t>
      </w:r>
    </w:p>
    <w:tbl>
      <w:tblPr>
        <w:tblW w:w="9923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402"/>
        <w:gridCol w:w="3402"/>
      </w:tblGrid>
      <w:tr w:rsidR="00D24890" w:rsidRPr="00330A51" w14:paraId="658C0759" w14:textId="77777777" w:rsidTr="001F1936">
        <w:tc>
          <w:tcPr>
            <w:tcW w:w="3119" w:type="dxa"/>
            <w:shd w:val="clear" w:color="auto" w:fill="auto"/>
          </w:tcPr>
          <w:p w14:paraId="19DC582F" w14:textId="580FC178" w:rsidR="00D24890" w:rsidRPr="00330A51" w:rsidRDefault="00D24890" w:rsidP="001F1936">
            <w:pPr>
              <w:tabs>
                <w:tab w:val="left" w:pos="1080"/>
              </w:tabs>
              <w:spacing w:before="60" w:line="276" w:lineRule="auto"/>
              <w:ind w:right="34"/>
              <w:rPr>
                <w:rFonts w:ascii="Arial" w:eastAsiaTheme="minorHAnsi" w:hAnsi="Arial" w:cstheme="minorBidi"/>
                <w:color w:val="000000"/>
                <w:sz w:val="22"/>
                <w:szCs w:val="24"/>
              </w:rPr>
            </w:pPr>
            <w:r w:rsidRPr="00330A51">
              <w:rPr>
                <w:rFonts w:ascii="Arial" w:eastAsiaTheme="minorHAnsi" w:hAnsi="Arial" w:cstheme="minorBidi"/>
                <w:color w:val="000000"/>
                <w:sz w:val="22"/>
                <w:szCs w:val="24"/>
              </w:rPr>
              <w:t xml:space="preserve">All Learn Local </w:t>
            </w:r>
            <w:r w:rsidR="001F1936" w:rsidRPr="00330A51">
              <w:rPr>
                <w:rFonts w:ascii="Arial" w:eastAsiaTheme="minorHAnsi" w:hAnsi="Arial" w:cstheme="minorBidi"/>
                <w:color w:val="000000"/>
                <w:sz w:val="22"/>
                <w:szCs w:val="24"/>
              </w:rPr>
              <w:t>providers</w:t>
            </w:r>
          </w:p>
        </w:tc>
        <w:tc>
          <w:tcPr>
            <w:tcW w:w="3402" w:type="dxa"/>
            <w:shd w:val="clear" w:color="auto" w:fill="auto"/>
          </w:tcPr>
          <w:p w14:paraId="352FBF9E" w14:textId="77777777" w:rsidR="00D24890" w:rsidRPr="00330A51" w:rsidRDefault="00D24890" w:rsidP="00D24890">
            <w:pPr>
              <w:tabs>
                <w:tab w:val="left" w:pos="1080"/>
              </w:tabs>
              <w:spacing w:before="60" w:line="276" w:lineRule="auto"/>
              <w:ind w:right="397"/>
              <w:rPr>
                <w:rFonts w:ascii="Arial" w:eastAsiaTheme="minorHAnsi" w:hAnsi="Arial" w:cstheme="minorBidi"/>
                <w:color w:val="000000"/>
                <w:sz w:val="22"/>
                <w:szCs w:val="24"/>
              </w:rPr>
            </w:pPr>
            <w:r w:rsidRPr="00330A51">
              <w:rPr>
                <w:rFonts w:ascii="Arial" w:eastAsiaTheme="minorHAnsi" w:hAnsi="Arial" w:cstheme="minorBidi"/>
                <w:color w:val="000000"/>
                <w:sz w:val="22"/>
                <w:szCs w:val="24"/>
              </w:rPr>
              <w:t>Adult Education Institutions</w:t>
            </w:r>
          </w:p>
        </w:tc>
        <w:tc>
          <w:tcPr>
            <w:tcW w:w="3402" w:type="dxa"/>
            <w:shd w:val="clear" w:color="auto" w:fill="auto"/>
          </w:tcPr>
          <w:p w14:paraId="03D6E140" w14:textId="7CCF20FA" w:rsidR="00D24890" w:rsidRPr="00330A51" w:rsidRDefault="00D24890" w:rsidP="00D24890">
            <w:pPr>
              <w:tabs>
                <w:tab w:val="left" w:pos="1080"/>
              </w:tabs>
              <w:spacing w:before="60" w:line="276" w:lineRule="auto"/>
              <w:ind w:right="397"/>
              <w:rPr>
                <w:rFonts w:ascii="Arial" w:eastAsiaTheme="minorHAnsi" w:hAnsi="Arial" w:cstheme="minorBidi"/>
                <w:color w:val="000000"/>
                <w:sz w:val="22"/>
                <w:szCs w:val="24"/>
              </w:rPr>
            </w:pPr>
            <w:r w:rsidRPr="00330A51">
              <w:rPr>
                <w:rFonts w:ascii="Arial" w:eastAsiaTheme="minorHAnsi" w:hAnsi="Arial" w:cstheme="minorBidi"/>
                <w:color w:val="000000"/>
                <w:sz w:val="22"/>
                <w:szCs w:val="24"/>
              </w:rPr>
              <w:t>ACFE Board</w:t>
            </w:r>
          </w:p>
        </w:tc>
      </w:tr>
      <w:tr w:rsidR="00D24890" w:rsidRPr="00330A51" w14:paraId="01DE3EB5" w14:textId="77777777" w:rsidTr="001F1936">
        <w:tc>
          <w:tcPr>
            <w:tcW w:w="3119" w:type="dxa"/>
            <w:shd w:val="clear" w:color="auto" w:fill="auto"/>
          </w:tcPr>
          <w:p w14:paraId="4802DCE3" w14:textId="00CCA816" w:rsidR="00D24890" w:rsidRPr="00330A51" w:rsidRDefault="00D24890" w:rsidP="00D24890">
            <w:pPr>
              <w:tabs>
                <w:tab w:val="left" w:pos="1080"/>
              </w:tabs>
              <w:spacing w:before="60" w:line="276" w:lineRule="auto"/>
              <w:ind w:right="397"/>
              <w:rPr>
                <w:rFonts w:ascii="Arial" w:eastAsiaTheme="minorHAnsi" w:hAnsi="Arial" w:cstheme="minorBidi"/>
                <w:i/>
                <w:color w:val="000000"/>
                <w:sz w:val="22"/>
                <w:szCs w:val="24"/>
              </w:rPr>
            </w:pPr>
            <w:r w:rsidRPr="00330A51">
              <w:rPr>
                <w:rFonts w:ascii="Arial" w:eastAsiaTheme="minorHAnsi" w:hAnsi="Arial" w:cstheme="minorBidi"/>
                <w:color w:val="000000"/>
                <w:sz w:val="22"/>
                <w:szCs w:val="24"/>
              </w:rPr>
              <w:t>ACFE Regional Councils</w:t>
            </w:r>
          </w:p>
        </w:tc>
        <w:tc>
          <w:tcPr>
            <w:tcW w:w="3402" w:type="dxa"/>
            <w:shd w:val="clear" w:color="auto" w:fill="auto"/>
          </w:tcPr>
          <w:p w14:paraId="30E0DE76" w14:textId="13231BE6" w:rsidR="00D24890" w:rsidRPr="00330A51" w:rsidRDefault="00D24890" w:rsidP="00D24890">
            <w:pPr>
              <w:tabs>
                <w:tab w:val="left" w:pos="1080"/>
              </w:tabs>
              <w:spacing w:before="60" w:line="276" w:lineRule="auto"/>
              <w:ind w:right="397"/>
              <w:rPr>
                <w:rFonts w:ascii="Arial" w:eastAsiaTheme="minorHAnsi" w:hAnsi="Arial" w:cstheme="minorBidi"/>
                <w:i/>
                <w:color w:val="000000"/>
                <w:sz w:val="22"/>
                <w:szCs w:val="24"/>
              </w:rPr>
            </w:pPr>
            <w:r w:rsidRPr="00330A51">
              <w:rPr>
                <w:rFonts w:ascii="Arial" w:eastAsiaTheme="minorHAnsi" w:hAnsi="Arial" w:cstheme="minorBidi"/>
                <w:color w:val="000000"/>
                <w:sz w:val="22"/>
                <w:szCs w:val="24"/>
              </w:rPr>
              <w:t>Learn Local stakeholders</w:t>
            </w:r>
          </w:p>
        </w:tc>
        <w:tc>
          <w:tcPr>
            <w:tcW w:w="3402" w:type="dxa"/>
            <w:shd w:val="clear" w:color="auto" w:fill="auto"/>
          </w:tcPr>
          <w:p w14:paraId="3DC32138" w14:textId="0D71BDC9" w:rsidR="00D24890" w:rsidRPr="00330A51" w:rsidRDefault="00D24890" w:rsidP="00D24890">
            <w:pPr>
              <w:tabs>
                <w:tab w:val="left" w:pos="1080"/>
              </w:tabs>
              <w:spacing w:before="60" w:line="276" w:lineRule="auto"/>
              <w:ind w:right="397"/>
              <w:rPr>
                <w:rFonts w:ascii="Arial" w:eastAsiaTheme="minorHAnsi" w:hAnsi="Arial" w:cstheme="minorBidi"/>
                <w:color w:val="000000"/>
                <w:sz w:val="22"/>
                <w:szCs w:val="24"/>
              </w:rPr>
            </w:pPr>
            <w:r w:rsidRPr="00330A51">
              <w:rPr>
                <w:rFonts w:ascii="Arial" w:hAnsi="Arial"/>
                <w:color w:val="000000"/>
                <w:sz w:val="22"/>
              </w:rPr>
              <w:t>P</w:t>
            </w:r>
            <w:r w:rsidRPr="00330A51">
              <w:rPr>
                <w:rFonts w:ascii="Arial" w:eastAsiaTheme="minorHAnsi" w:hAnsi="Arial" w:cstheme="minorBidi"/>
                <w:color w:val="000000"/>
                <w:sz w:val="22"/>
                <w:szCs w:val="24"/>
              </w:rPr>
              <w:t>articipation Branch Staff</w:t>
            </w:r>
          </w:p>
        </w:tc>
      </w:tr>
    </w:tbl>
    <w:p w14:paraId="461865AB" w14:textId="77777777" w:rsidR="00D24890" w:rsidRPr="00330A51" w:rsidRDefault="00D24890" w:rsidP="001F1936">
      <w:pPr>
        <w:tabs>
          <w:tab w:val="left" w:pos="1080"/>
          <w:tab w:val="left" w:pos="9356"/>
        </w:tabs>
        <w:overflowPunct w:val="0"/>
        <w:autoSpaceDE w:val="0"/>
        <w:autoSpaceDN w:val="0"/>
        <w:adjustRightInd w:val="0"/>
        <w:spacing w:before="120" w:after="120"/>
        <w:ind w:left="-851" w:right="397"/>
        <w:textAlignment w:val="baseline"/>
        <w:rPr>
          <w:rFonts w:ascii="Arial" w:hAnsi="Arial" w:cs="Arial"/>
          <w:color w:val="000000"/>
          <w:sz w:val="22"/>
          <w:szCs w:val="24"/>
        </w:rPr>
      </w:pPr>
      <w:r w:rsidRPr="00330A51">
        <w:rPr>
          <w:rFonts w:ascii="Arial" w:hAnsi="Arial" w:cs="Arial"/>
          <w:b/>
          <w:color w:val="000000"/>
          <w:sz w:val="22"/>
        </w:rPr>
        <w:t>FROM:</w:t>
      </w:r>
      <w:r w:rsidRPr="00330A51">
        <w:rPr>
          <w:rFonts w:ascii="Arial" w:hAnsi="Arial" w:cs="Arial"/>
          <w:b/>
          <w:color w:val="000000"/>
          <w:sz w:val="22"/>
        </w:rPr>
        <w:tab/>
      </w:r>
      <w:r w:rsidRPr="00330A51">
        <w:rPr>
          <w:rFonts w:ascii="Arial" w:hAnsi="Arial" w:cs="Arial"/>
          <w:color w:val="000000"/>
          <w:sz w:val="22"/>
        </w:rPr>
        <w:t>Eduard de Hue</w:t>
      </w:r>
      <w:r w:rsidRPr="00330A51">
        <w:rPr>
          <w:rFonts w:ascii="Arial" w:hAnsi="Arial" w:cs="Arial"/>
          <w:color w:val="000000"/>
          <w:sz w:val="22"/>
          <w:szCs w:val="24"/>
        </w:rPr>
        <w:t>, A/Director, Participation Branch</w:t>
      </w:r>
    </w:p>
    <w:p w14:paraId="310128A4" w14:textId="156B9BBD" w:rsidR="00D24890" w:rsidRPr="00330A51" w:rsidRDefault="00D24890" w:rsidP="001F1936">
      <w:pPr>
        <w:tabs>
          <w:tab w:val="left" w:pos="1080"/>
        </w:tabs>
        <w:overflowPunct w:val="0"/>
        <w:autoSpaceDE w:val="0"/>
        <w:autoSpaceDN w:val="0"/>
        <w:adjustRightInd w:val="0"/>
        <w:spacing w:before="120" w:after="120"/>
        <w:ind w:left="-851" w:right="397"/>
        <w:textAlignment w:val="baseline"/>
        <w:rPr>
          <w:rFonts w:ascii="Arial" w:hAnsi="Arial" w:cs="Arial"/>
          <w:color w:val="000000"/>
          <w:sz w:val="22"/>
        </w:rPr>
      </w:pPr>
      <w:r w:rsidRPr="00330A51">
        <w:rPr>
          <w:rFonts w:ascii="Arial" w:hAnsi="Arial" w:cs="Arial"/>
          <w:b/>
          <w:color w:val="000000"/>
          <w:sz w:val="22"/>
        </w:rPr>
        <w:t>DATE:</w:t>
      </w:r>
      <w:r w:rsidRPr="00330A51">
        <w:rPr>
          <w:rFonts w:ascii="Arial" w:hAnsi="Arial" w:cs="Arial"/>
          <w:b/>
          <w:color w:val="000000"/>
          <w:sz w:val="22"/>
        </w:rPr>
        <w:tab/>
      </w:r>
      <w:r w:rsidR="00A01ADA">
        <w:rPr>
          <w:rFonts w:ascii="Arial" w:hAnsi="Arial" w:cs="Arial"/>
          <w:color w:val="000000"/>
          <w:sz w:val="22"/>
        </w:rPr>
        <w:t>28</w:t>
      </w:r>
      <w:r w:rsidRPr="00330A51">
        <w:rPr>
          <w:rFonts w:ascii="Arial" w:hAnsi="Arial" w:cs="Arial"/>
          <w:color w:val="000000"/>
          <w:sz w:val="22"/>
        </w:rPr>
        <w:t xml:space="preserve"> March 2017</w:t>
      </w:r>
    </w:p>
    <w:p w14:paraId="1480EC0E" w14:textId="5D823510" w:rsidR="00D24890" w:rsidRPr="00D24890" w:rsidRDefault="00D24890" w:rsidP="008803A4">
      <w:pPr>
        <w:tabs>
          <w:tab w:val="left" w:pos="1080"/>
        </w:tabs>
        <w:overflowPunct w:val="0"/>
        <w:autoSpaceDE w:val="0"/>
        <w:autoSpaceDN w:val="0"/>
        <w:adjustRightInd w:val="0"/>
        <w:spacing w:before="120" w:after="120"/>
        <w:ind w:left="1080" w:right="397" w:hanging="1931"/>
        <w:textAlignment w:val="baseline"/>
        <w:rPr>
          <w:rFonts w:ascii="Arial" w:hAnsi="Arial" w:cs="Arial"/>
          <w:b/>
          <w:bCs/>
          <w:color w:val="000000"/>
          <w:sz w:val="22"/>
          <w:szCs w:val="24"/>
        </w:rPr>
      </w:pPr>
      <w:r w:rsidRPr="00330A51">
        <w:rPr>
          <w:rFonts w:ascii="Arial" w:hAnsi="Arial" w:cs="Arial"/>
          <w:b/>
          <w:color w:val="000000"/>
          <w:sz w:val="22"/>
        </w:rPr>
        <w:t>SUBJECT:</w:t>
      </w:r>
      <w:r w:rsidRPr="00330A51">
        <w:rPr>
          <w:rFonts w:ascii="Arial" w:hAnsi="Arial" w:cs="Arial"/>
          <w:b/>
          <w:color w:val="000000"/>
          <w:sz w:val="22"/>
        </w:rPr>
        <w:tab/>
      </w:r>
      <w:r w:rsidR="008803A4" w:rsidRPr="00330A51">
        <w:rPr>
          <w:rFonts w:ascii="Arial" w:hAnsi="Arial" w:cs="Arial"/>
          <w:b/>
          <w:bCs/>
          <w:color w:val="000000"/>
          <w:sz w:val="22"/>
          <w:szCs w:val="24"/>
        </w:rPr>
        <w:t>Timelines for 2017 Victorian Learn Local Awards and 2017 Victorian Training Awards</w:t>
      </w:r>
    </w:p>
    <w:p w14:paraId="30EC8BB6" w14:textId="77777777" w:rsidR="00D24890" w:rsidRPr="00EE1654" w:rsidRDefault="00D24890" w:rsidP="001F1936">
      <w:pPr>
        <w:pBdr>
          <w:bottom w:val="single" w:sz="12" w:space="1" w:color="auto"/>
        </w:pBdr>
        <w:tabs>
          <w:tab w:val="left" w:pos="1080"/>
          <w:tab w:val="left" w:pos="9753"/>
        </w:tabs>
        <w:overflowPunct w:val="0"/>
        <w:autoSpaceDE w:val="0"/>
        <w:autoSpaceDN w:val="0"/>
        <w:adjustRightInd w:val="0"/>
        <w:spacing w:before="60"/>
        <w:ind w:left="-851" w:right="-424"/>
        <w:textAlignment w:val="baseline"/>
        <w:rPr>
          <w:rFonts w:ascii="Arial" w:hAnsi="Arial"/>
          <w:color w:val="000000"/>
          <w:sz w:val="8"/>
          <w:szCs w:val="8"/>
        </w:rPr>
      </w:pPr>
    </w:p>
    <w:p w14:paraId="7DB8888D" w14:textId="0F60719C" w:rsidR="00D24890" w:rsidRDefault="00D24890" w:rsidP="00D24890">
      <w:pPr>
        <w:shd w:val="clear" w:color="auto" w:fill="FFFFFF"/>
        <w:overflowPunct w:val="0"/>
        <w:autoSpaceDE w:val="0"/>
        <w:autoSpaceDN w:val="0"/>
        <w:adjustRightInd w:val="0"/>
        <w:ind w:left="-284" w:right="397"/>
        <w:textAlignment w:val="baseline"/>
        <w:rPr>
          <w:rFonts w:ascii="Arial" w:eastAsia="ヒラギノ角ゴ Pro W3" w:hAnsi="Arial" w:cs="Arial"/>
          <w:color w:val="000000"/>
          <w:sz w:val="22"/>
          <w:szCs w:val="22"/>
        </w:rPr>
      </w:pPr>
    </w:p>
    <w:p w14:paraId="094FFCF2" w14:textId="77777777" w:rsidR="0020270C" w:rsidRDefault="0020270C" w:rsidP="00202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ind w:left="-851" w:right="397"/>
        <w:textAlignment w:val="baseline"/>
        <w:rPr>
          <w:rFonts w:ascii="Arial" w:eastAsia="ヒラギノ角ゴ Pro W3" w:hAnsi="Arial" w:cs="Arial"/>
          <w:b/>
          <w:color w:val="000000"/>
          <w:sz w:val="22"/>
          <w:szCs w:val="22"/>
        </w:rPr>
      </w:pPr>
      <w:r w:rsidRPr="0020270C">
        <w:rPr>
          <w:rFonts w:ascii="Arial" w:eastAsia="ヒラギノ角ゴ Pro W3" w:hAnsi="Arial" w:cs="Arial"/>
          <w:b/>
          <w:color w:val="000000"/>
          <w:sz w:val="22"/>
          <w:szCs w:val="22"/>
        </w:rPr>
        <w:t>ACTIONS:</w:t>
      </w:r>
    </w:p>
    <w:p w14:paraId="608B8A75" w14:textId="136F5171" w:rsidR="0020270C" w:rsidRDefault="008803A4" w:rsidP="00427E8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ind w:right="397"/>
        <w:textAlignment w:val="baseline"/>
        <w:rPr>
          <w:rFonts w:ascii="Arial" w:eastAsia="ヒラギノ角ゴ Pro W3" w:hAnsi="Arial" w:cs="Arial"/>
          <w:color w:val="000000"/>
          <w:sz w:val="22"/>
          <w:szCs w:val="22"/>
        </w:rPr>
      </w:pPr>
      <w:r>
        <w:rPr>
          <w:rFonts w:ascii="Arial" w:eastAsia="ヒラギノ角ゴ Pro W3" w:hAnsi="Arial" w:cs="Arial"/>
          <w:color w:val="000000"/>
          <w:sz w:val="22"/>
          <w:szCs w:val="22"/>
        </w:rPr>
        <w:t>Note the upcoming launc</w:t>
      </w:r>
      <w:bookmarkStart w:id="0" w:name="_GoBack"/>
      <w:bookmarkEnd w:id="0"/>
      <w:r>
        <w:rPr>
          <w:rFonts w:ascii="Arial" w:eastAsia="ヒラギノ角ゴ Pro W3" w:hAnsi="Arial" w:cs="Arial"/>
          <w:color w:val="000000"/>
          <w:sz w:val="22"/>
          <w:szCs w:val="22"/>
        </w:rPr>
        <w:t>h of nominations for both the 2017 Victorian Learn Local Awards and the 2017 Victorian Training Awards.</w:t>
      </w:r>
    </w:p>
    <w:p w14:paraId="30942A0D" w14:textId="24B07C95" w:rsidR="008803A4" w:rsidRPr="0020270C" w:rsidRDefault="008803A4" w:rsidP="00427E8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ind w:right="397"/>
        <w:textAlignment w:val="baseline"/>
        <w:rPr>
          <w:rFonts w:ascii="Arial" w:eastAsia="ヒラギノ角ゴ Pro W3" w:hAnsi="Arial" w:cs="Arial"/>
          <w:color w:val="000000"/>
          <w:sz w:val="22"/>
          <w:szCs w:val="22"/>
        </w:rPr>
      </w:pPr>
      <w:r>
        <w:rPr>
          <w:rFonts w:ascii="Arial" w:eastAsia="ヒラギノ角ゴ Pro W3" w:hAnsi="Arial" w:cs="Arial"/>
          <w:color w:val="000000"/>
          <w:sz w:val="22"/>
          <w:szCs w:val="22"/>
        </w:rPr>
        <w:t>Start to consider learners, practitioners and / or projects / programs that you would like to nominate for an award.</w:t>
      </w:r>
    </w:p>
    <w:p w14:paraId="3901E87B" w14:textId="77777777" w:rsidR="0020270C" w:rsidRPr="0020270C" w:rsidRDefault="0020270C" w:rsidP="00202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ind w:left="-851" w:right="397"/>
        <w:textAlignment w:val="baseline"/>
        <w:rPr>
          <w:rFonts w:ascii="Arial" w:eastAsia="ヒラギノ角ゴ Pro W3" w:hAnsi="Arial" w:cs="Arial"/>
          <w:b/>
          <w:color w:val="000000"/>
          <w:sz w:val="22"/>
          <w:szCs w:val="22"/>
        </w:rPr>
      </w:pPr>
    </w:p>
    <w:p w14:paraId="31AD34F7" w14:textId="77777777" w:rsidR="0004685E" w:rsidRDefault="0004685E" w:rsidP="0004685E">
      <w:pPr>
        <w:rPr>
          <w:rFonts w:ascii="Arial" w:hAnsi="Arial" w:cs="Arial"/>
          <w:b/>
          <w:sz w:val="22"/>
          <w:szCs w:val="22"/>
        </w:rPr>
      </w:pPr>
    </w:p>
    <w:p w14:paraId="2042E253" w14:textId="4F3EA783" w:rsidR="008803A4" w:rsidRDefault="008803A4" w:rsidP="0004685E">
      <w:pPr>
        <w:ind w:left="-851"/>
        <w:rPr>
          <w:rFonts w:ascii="Arial" w:hAnsi="Arial" w:cs="Arial"/>
          <w:b/>
          <w:sz w:val="22"/>
          <w:szCs w:val="22"/>
        </w:rPr>
      </w:pPr>
      <w:r w:rsidRPr="008803A4">
        <w:rPr>
          <w:rFonts w:ascii="Arial" w:hAnsi="Arial" w:cs="Arial"/>
          <w:b/>
          <w:sz w:val="22"/>
          <w:szCs w:val="22"/>
        </w:rPr>
        <w:t>2017 Victorian Learn Local Awards</w:t>
      </w:r>
    </w:p>
    <w:p w14:paraId="73D11B36" w14:textId="0D5DDA08" w:rsidR="008803A4" w:rsidRPr="004268F3" w:rsidRDefault="008803A4" w:rsidP="008803A4">
      <w:pPr>
        <w:overflowPunct w:val="0"/>
        <w:autoSpaceDE w:val="0"/>
        <w:autoSpaceDN w:val="0"/>
        <w:adjustRightInd w:val="0"/>
        <w:ind w:left="-851" w:right="-268"/>
        <w:textAlignment w:val="baseline"/>
        <w:rPr>
          <w:rFonts w:ascii="Arial" w:hAnsi="Arial" w:cs="Arial"/>
          <w:sz w:val="22"/>
          <w:szCs w:val="22"/>
          <w:lang w:val="en-AU" w:eastAsia="en-AU"/>
        </w:rPr>
      </w:pPr>
      <w:r w:rsidRPr="004268F3">
        <w:rPr>
          <w:rFonts w:ascii="Arial" w:hAnsi="Arial" w:cs="Arial"/>
          <w:sz w:val="22"/>
          <w:szCs w:val="22"/>
          <w:lang w:val="en-AU" w:eastAsia="en-AU"/>
        </w:rPr>
        <w:t xml:space="preserve">Nominations for the 2017 Victorian Learn Local Awards </w:t>
      </w:r>
      <w:r w:rsidR="008715A7" w:rsidRPr="004268F3">
        <w:rPr>
          <w:rFonts w:ascii="Arial" w:hAnsi="Arial" w:cs="Arial"/>
          <w:sz w:val="22"/>
          <w:szCs w:val="22"/>
          <w:lang w:val="en-AU" w:eastAsia="en-AU"/>
        </w:rPr>
        <w:t xml:space="preserve">(VLLA) </w:t>
      </w:r>
      <w:r w:rsidRPr="004268F3">
        <w:rPr>
          <w:rFonts w:ascii="Arial" w:hAnsi="Arial" w:cs="Arial"/>
          <w:sz w:val="22"/>
          <w:szCs w:val="22"/>
          <w:lang w:val="en-AU" w:eastAsia="en-AU"/>
        </w:rPr>
        <w:t>will open on Tuesday 18 April and close on Friday 9 June</w:t>
      </w:r>
      <w:r w:rsidR="0004685E" w:rsidRPr="004268F3">
        <w:rPr>
          <w:rFonts w:ascii="Arial" w:hAnsi="Arial" w:cs="Arial"/>
          <w:sz w:val="22"/>
          <w:szCs w:val="22"/>
          <w:lang w:val="en-AU" w:eastAsia="en-AU"/>
        </w:rPr>
        <w:t xml:space="preserve"> (eight week nomination period)</w:t>
      </w:r>
      <w:r w:rsidRPr="004268F3">
        <w:rPr>
          <w:rFonts w:ascii="Arial" w:hAnsi="Arial" w:cs="Arial"/>
          <w:sz w:val="22"/>
          <w:szCs w:val="22"/>
          <w:lang w:val="en-AU" w:eastAsia="en-AU"/>
        </w:rPr>
        <w:t>.</w:t>
      </w:r>
      <w:r w:rsidR="008715A7" w:rsidRPr="004268F3">
        <w:rPr>
          <w:rFonts w:ascii="Arial" w:hAnsi="Arial" w:cs="Arial"/>
          <w:sz w:val="22"/>
          <w:szCs w:val="22"/>
          <w:lang w:val="en-AU" w:eastAsia="en-AU"/>
        </w:rPr>
        <w:t xml:space="preserve">  The Awards presentation dinner will be held on </w:t>
      </w:r>
      <w:r w:rsidR="004268F3">
        <w:rPr>
          <w:rFonts w:ascii="Arial" w:hAnsi="Arial" w:cs="Arial"/>
          <w:sz w:val="22"/>
          <w:szCs w:val="22"/>
          <w:lang w:val="en-AU" w:eastAsia="en-AU"/>
        </w:rPr>
        <w:t>Thursday 31 August in Melbourne.</w:t>
      </w:r>
    </w:p>
    <w:p w14:paraId="380DCCBF" w14:textId="77777777" w:rsidR="008803A4" w:rsidRPr="008803A4" w:rsidRDefault="008803A4" w:rsidP="008803A4">
      <w:pPr>
        <w:overflowPunct w:val="0"/>
        <w:autoSpaceDE w:val="0"/>
        <w:autoSpaceDN w:val="0"/>
        <w:adjustRightInd w:val="0"/>
        <w:ind w:left="-851" w:right="-268"/>
        <w:textAlignment w:val="baseline"/>
        <w:rPr>
          <w:rFonts w:ascii="Arial" w:hAnsi="Arial" w:cs="Arial"/>
          <w:sz w:val="22"/>
          <w:szCs w:val="22"/>
          <w:lang w:val="en-AU" w:eastAsia="en-AU"/>
        </w:rPr>
      </w:pPr>
    </w:p>
    <w:p w14:paraId="0474850C" w14:textId="7F6F9E23" w:rsidR="008803A4" w:rsidRPr="008803A4" w:rsidRDefault="008803A4" w:rsidP="0004685E">
      <w:pPr>
        <w:overflowPunct w:val="0"/>
        <w:autoSpaceDE w:val="0"/>
        <w:autoSpaceDN w:val="0"/>
        <w:adjustRightInd w:val="0"/>
        <w:ind w:left="-851" w:right="-266"/>
        <w:textAlignment w:val="baseline"/>
        <w:rPr>
          <w:rFonts w:ascii="Arial" w:hAnsi="Arial" w:cs="Arial"/>
          <w:sz w:val="22"/>
          <w:szCs w:val="22"/>
          <w:lang w:val="en-AU" w:eastAsia="en-AU"/>
        </w:rPr>
      </w:pPr>
      <w:r w:rsidRPr="008803A4">
        <w:rPr>
          <w:rFonts w:ascii="Arial" w:hAnsi="Arial" w:cs="Arial"/>
          <w:sz w:val="22"/>
          <w:szCs w:val="22"/>
          <w:lang w:val="en-AU" w:eastAsia="en-AU"/>
        </w:rPr>
        <w:t xml:space="preserve">The </w:t>
      </w:r>
      <w:r w:rsidR="008715A7">
        <w:rPr>
          <w:rFonts w:ascii="Arial" w:hAnsi="Arial" w:cs="Arial"/>
          <w:sz w:val="22"/>
          <w:szCs w:val="22"/>
          <w:lang w:val="en-AU" w:eastAsia="en-AU"/>
        </w:rPr>
        <w:t xml:space="preserve">VLLA </w:t>
      </w:r>
      <w:r w:rsidRPr="008803A4">
        <w:rPr>
          <w:rFonts w:ascii="Arial" w:hAnsi="Arial" w:cs="Arial"/>
          <w:sz w:val="22"/>
          <w:szCs w:val="22"/>
          <w:lang w:val="en-AU" w:eastAsia="en-AU"/>
        </w:rPr>
        <w:t xml:space="preserve">are proudly brought to you by the Adult, Community and Further Education Board and are one of the ways the Board recognises and rewards the outstanding achievements of </w:t>
      </w:r>
      <w:r>
        <w:rPr>
          <w:rFonts w:ascii="Arial" w:hAnsi="Arial" w:cs="Arial"/>
          <w:sz w:val="22"/>
          <w:szCs w:val="22"/>
          <w:lang w:val="en-AU" w:eastAsia="en-AU"/>
        </w:rPr>
        <w:t>providers</w:t>
      </w:r>
      <w:r w:rsidRPr="008803A4">
        <w:rPr>
          <w:rFonts w:ascii="Arial" w:hAnsi="Arial" w:cs="Arial"/>
          <w:sz w:val="22"/>
          <w:szCs w:val="22"/>
          <w:lang w:val="en-AU" w:eastAsia="en-AU"/>
        </w:rPr>
        <w:t xml:space="preserve">, programs and individuals within the Learn Local education and training </w:t>
      </w:r>
      <w:r>
        <w:rPr>
          <w:rFonts w:ascii="Arial" w:hAnsi="Arial" w:cs="Arial"/>
          <w:sz w:val="22"/>
          <w:szCs w:val="22"/>
          <w:lang w:val="en-AU" w:eastAsia="en-AU"/>
        </w:rPr>
        <w:t>network</w:t>
      </w:r>
      <w:r w:rsidRPr="008803A4">
        <w:rPr>
          <w:rFonts w:ascii="Arial" w:hAnsi="Arial" w:cs="Arial"/>
          <w:sz w:val="22"/>
          <w:szCs w:val="22"/>
          <w:lang w:val="en-AU" w:eastAsia="en-AU"/>
        </w:rPr>
        <w:t>.</w:t>
      </w:r>
    </w:p>
    <w:p w14:paraId="0520BFAE" w14:textId="77777777" w:rsidR="008803A4" w:rsidRPr="008803A4" w:rsidRDefault="008803A4" w:rsidP="0004685E">
      <w:pPr>
        <w:overflowPunct w:val="0"/>
        <w:autoSpaceDE w:val="0"/>
        <w:autoSpaceDN w:val="0"/>
        <w:adjustRightInd w:val="0"/>
        <w:ind w:left="-851" w:right="-266"/>
        <w:textAlignment w:val="baseline"/>
        <w:rPr>
          <w:rFonts w:ascii="Arial" w:hAnsi="Arial" w:cs="Arial"/>
          <w:sz w:val="22"/>
          <w:szCs w:val="22"/>
          <w:lang w:val="en-AU" w:eastAsia="en-AU"/>
        </w:rPr>
      </w:pPr>
    </w:p>
    <w:p w14:paraId="6589B60D" w14:textId="49280342" w:rsidR="0004685E" w:rsidRDefault="0004685E" w:rsidP="0004685E">
      <w:pPr>
        <w:overflowPunct w:val="0"/>
        <w:autoSpaceDE w:val="0"/>
        <w:autoSpaceDN w:val="0"/>
        <w:adjustRightInd w:val="0"/>
        <w:ind w:left="-851" w:right="-266"/>
        <w:textAlignment w:val="baseline"/>
        <w:rPr>
          <w:rFonts w:ascii="Arial" w:hAnsi="Arial" w:cs="Arial"/>
          <w:sz w:val="22"/>
          <w:szCs w:val="22"/>
          <w:lang w:val="en-AU" w:eastAsia="en-AU"/>
        </w:rPr>
      </w:pPr>
      <w:r>
        <w:rPr>
          <w:rFonts w:ascii="Arial" w:hAnsi="Arial" w:cs="Arial"/>
          <w:sz w:val="22"/>
          <w:szCs w:val="22"/>
          <w:lang w:val="en-AU" w:eastAsia="en-AU"/>
        </w:rPr>
        <w:t xml:space="preserve">This year there will be </w:t>
      </w:r>
      <w:r w:rsidR="00EE1654">
        <w:rPr>
          <w:rFonts w:ascii="Arial" w:hAnsi="Arial" w:cs="Arial"/>
          <w:sz w:val="22"/>
          <w:szCs w:val="22"/>
          <w:lang w:val="en-AU" w:eastAsia="en-AU"/>
        </w:rPr>
        <w:t>a total prize pool of $66,000 across seven</w:t>
      </w:r>
      <w:r w:rsidR="008803A4">
        <w:rPr>
          <w:rFonts w:ascii="Arial" w:hAnsi="Arial" w:cs="Arial"/>
          <w:sz w:val="22"/>
          <w:szCs w:val="22"/>
          <w:lang w:val="en-AU" w:eastAsia="en-AU"/>
        </w:rPr>
        <w:t xml:space="preserve"> </w:t>
      </w:r>
      <w:r w:rsidR="008803A4" w:rsidRPr="008803A4">
        <w:rPr>
          <w:rFonts w:ascii="Arial" w:hAnsi="Arial" w:cs="Arial"/>
          <w:sz w:val="22"/>
          <w:szCs w:val="22"/>
          <w:lang w:val="en-AU" w:eastAsia="en-AU"/>
        </w:rPr>
        <w:t>award categories</w:t>
      </w:r>
      <w:r w:rsidR="00EE1654">
        <w:rPr>
          <w:rFonts w:ascii="Arial" w:hAnsi="Arial" w:cs="Arial"/>
          <w:sz w:val="22"/>
          <w:szCs w:val="22"/>
          <w:lang w:val="en-AU" w:eastAsia="en-AU"/>
        </w:rPr>
        <w:t xml:space="preserve">: </w:t>
      </w:r>
    </w:p>
    <w:p w14:paraId="0FF5F14E" w14:textId="269C6A8B" w:rsidR="004268F3" w:rsidRPr="00EE1654" w:rsidRDefault="004268F3" w:rsidP="00EE1654">
      <w:pPr>
        <w:pStyle w:val="ListParagraph"/>
        <w:numPr>
          <w:ilvl w:val="0"/>
          <w:numId w:val="4"/>
        </w:numPr>
        <w:rPr>
          <w:rFonts w:ascii="Arial" w:hAnsi="Arial" w:cs="Arial"/>
          <w:i/>
          <w:iCs/>
          <w:sz w:val="22"/>
          <w:szCs w:val="22"/>
          <w:lang w:val="en-AU"/>
        </w:rPr>
      </w:pPr>
      <w:r w:rsidRPr="00EE1654">
        <w:rPr>
          <w:rFonts w:ascii="Arial" w:hAnsi="Arial" w:cs="Arial"/>
          <w:i/>
          <w:iCs/>
          <w:sz w:val="22"/>
          <w:szCs w:val="22"/>
        </w:rPr>
        <w:t xml:space="preserve">Individual categories </w:t>
      </w:r>
      <w:r w:rsidR="00EE1654" w:rsidRPr="00EE1654">
        <w:rPr>
          <w:rFonts w:ascii="Arial" w:hAnsi="Arial" w:cs="Arial"/>
          <w:i/>
          <w:iCs/>
          <w:sz w:val="22"/>
          <w:szCs w:val="22"/>
        </w:rPr>
        <w:t>–</w:t>
      </w:r>
      <w:r w:rsidRPr="00EE1654">
        <w:rPr>
          <w:rFonts w:ascii="Arial" w:hAnsi="Arial" w:cs="Arial"/>
          <w:i/>
          <w:iCs/>
          <w:sz w:val="22"/>
          <w:szCs w:val="22"/>
        </w:rPr>
        <w:t xml:space="preserve"> </w:t>
      </w:r>
      <w:r w:rsidR="00EE1654" w:rsidRPr="00EE1654">
        <w:rPr>
          <w:rFonts w:ascii="Arial" w:hAnsi="Arial" w:cs="Arial"/>
          <w:i/>
          <w:iCs/>
          <w:sz w:val="22"/>
          <w:szCs w:val="22"/>
        </w:rPr>
        <w:t>One w</w:t>
      </w:r>
      <w:r w:rsidRPr="00EE1654">
        <w:rPr>
          <w:rFonts w:ascii="Arial" w:hAnsi="Arial" w:cs="Arial"/>
          <w:i/>
          <w:iCs/>
          <w:sz w:val="22"/>
          <w:szCs w:val="22"/>
        </w:rPr>
        <w:t>inner $5,000, Two finalists $1,000 each (per category)</w:t>
      </w:r>
    </w:p>
    <w:p w14:paraId="6936F288" w14:textId="77777777" w:rsidR="004268F3" w:rsidRPr="00F32B2A" w:rsidRDefault="004268F3" w:rsidP="00EE1654">
      <w:pPr>
        <w:pStyle w:val="ListParagraph"/>
        <w:numPr>
          <w:ilvl w:val="1"/>
          <w:numId w:val="7"/>
        </w:numPr>
        <w:ind w:left="142" w:hanging="306"/>
        <w:rPr>
          <w:rFonts w:ascii="Arial" w:hAnsi="Arial" w:cs="Arial"/>
          <w:sz w:val="22"/>
          <w:szCs w:val="22"/>
        </w:rPr>
      </w:pPr>
      <w:r w:rsidRPr="00F32B2A">
        <w:rPr>
          <w:rFonts w:ascii="Arial" w:hAnsi="Arial" w:cs="Arial"/>
          <w:sz w:val="22"/>
          <w:szCs w:val="22"/>
        </w:rPr>
        <w:t xml:space="preserve">Outstanding Pre-accredited Learner </w:t>
      </w:r>
    </w:p>
    <w:p w14:paraId="7C034A42" w14:textId="77777777" w:rsidR="004268F3" w:rsidRPr="00EE1654" w:rsidRDefault="004268F3" w:rsidP="00EE1654">
      <w:pPr>
        <w:pStyle w:val="ListParagraph"/>
        <w:numPr>
          <w:ilvl w:val="1"/>
          <w:numId w:val="7"/>
        </w:numPr>
        <w:ind w:left="142" w:hanging="306"/>
        <w:rPr>
          <w:rFonts w:ascii="Arial" w:hAnsi="Arial" w:cs="Arial"/>
          <w:sz w:val="22"/>
          <w:szCs w:val="22"/>
        </w:rPr>
      </w:pPr>
      <w:r w:rsidRPr="00EE1654">
        <w:rPr>
          <w:rFonts w:ascii="Arial" w:hAnsi="Arial" w:cs="Arial"/>
          <w:sz w:val="22"/>
          <w:szCs w:val="22"/>
        </w:rPr>
        <w:t xml:space="preserve">Outstanding Practitioner </w:t>
      </w:r>
    </w:p>
    <w:p w14:paraId="57ADA453" w14:textId="757A9297" w:rsidR="004268F3" w:rsidRPr="00EE1654" w:rsidRDefault="004268F3" w:rsidP="00EE1654">
      <w:pPr>
        <w:pStyle w:val="ListParagraph"/>
        <w:numPr>
          <w:ilvl w:val="0"/>
          <w:numId w:val="4"/>
        </w:numPr>
        <w:rPr>
          <w:rFonts w:ascii="Arial" w:hAnsi="Arial" w:cs="Arial"/>
          <w:i/>
          <w:iCs/>
          <w:sz w:val="22"/>
          <w:szCs w:val="22"/>
        </w:rPr>
      </w:pPr>
      <w:r w:rsidRPr="00EE1654">
        <w:rPr>
          <w:rFonts w:ascii="Arial" w:hAnsi="Arial" w:cs="Arial"/>
          <w:i/>
          <w:iCs/>
          <w:sz w:val="22"/>
          <w:szCs w:val="22"/>
        </w:rPr>
        <w:t xml:space="preserve">Program categories - - </w:t>
      </w:r>
      <w:r w:rsidR="00EE1654" w:rsidRPr="00EE1654">
        <w:rPr>
          <w:rFonts w:ascii="Arial" w:hAnsi="Arial" w:cs="Arial"/>
          <w:i/>
          <w:iCs/>
          <w:sz w:val="22"/>
          <w:szCs w:val="22"/>
        </w:rPr>
        <w:t>One w</w:t>
      </w:r>
      <w:r w:rsidRPr="00EE1654">
        <w:rPr>
          <w:rFonts w:ascii="Arial" w:hAnsi="Arial" w:cs="Arial"/>
          <w:i/>
          <w:iCs/>
          <w:sz w:val="22"/>
          <w:szCs w:val="22"/>
        </w:rPr>
        <w:t>inner $10,000, Two finalists $1,000 each (per category)</w:t>
      </w:r>
    </w:p>
    <w:p w14:paraId="3B85F1FF" w14:textId="77777777" w:rsidR="004268F3" w:rsidRPr="00EE1654" w:rsidRDefault="004268F3" w:rsidP="00EE1654">
      <w:pPr>
        <w:pStyle w:val="ListParagraph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EE1654">
        <w:rPr>
          <w:rFonts w:ascii="Arial" w:hAnsi="Arial" w:cs="Arial"/>
          <w:sz w:val="22"/>
          <w:szCs w:val="22"/>
        </w:rPr>
        <w:t xml:space="preserve">Outstanding Pathways Program </w:t>
      </w:r>
    </w:p>
    <w:p w14:paraId="1CA1A86B" w14:textId="77777777" w:rsidR="004268F3" w:rsidRPr="00EE1654" w:rsidRDefault="004268F3" w:rsidP="00EE1654">
      <w:pPr>
        <w:pStyle w:val="ListParagraph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EE1654">
        <w:rPr>
          <w:rFonts w:ascii="Arial" w:hAnsi="Arial" w:cs="Arial"/>
          <w:sz w:val="22"/>
          <w:szCs w:val="22"/>
        </w:rPr>
        <w:t xml:space="preserve">Excellence in Creating Local Solutions </w:t>
      </w:r>
    </w:p>
    <w:p w14:paraId="00C6D01D" w14:textId="77777777" w:rsidR="004268F3" w:rsidRPr="00EE1654" w:rsidRDefault="004268F3" w:rsidP="00EE1654">
      <w:pPr>
        <w:pStyle w:val="ListParagraph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EE1654">
        <w:rPr>
          <w:rFonts w:ascii="Arial" w:hAnsi="Arial" w:cs="Arial"/>
          <w:sz w:val="22"/>
          <w:szCs w:val="22"/>
        </w:rPr>
        <w:t xml:space="preserve">AMES Australia Diversity Innovation </w:t>
      </w:r>
    </w:p>
    <w:p w14:paraId="2A9CD4A3" w14:textId="730DE776" w:rsidR="004268F3" w:rsidRPr="00EE1654" w:rsidRDefault="004268F3" w:rsidP="00EE1654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E1654">
        <w:rPr>
          <w:rFonts w:ascii="Arial" w:hAnsi="Arial" w:cs="Arial"/>
          <w:i/>
          <w:iCs/>
          <w:sz w:val="22"/>
          <w:szCs w:val="22"/>
        </w:rPr>
        <w:t>Acknowledgement categories</w:t>
      </w:r>
      <w:r w:rsidR="00EE1654" w:rsidRPr="00EE1654">
        <w:rPr>
          <w:rFonts w:ascii="Arial" w:hAnsi="Arial" w:cs="Arial"/>
          <w:i/>
          <w:iCs/>
          <w:sz w:val="22"/>
          <w:szCs w:val="22"/>
        </w:rPr>
        <w:t xml:space="preserve"> - </w:t>
      </w:r>
      <w:r w:rsidR="00EE1654" w:rsidRPr="00EE1654">
        <w:rPr>
          <w:rFonts w:ascii="Arial" w:hAnsi="Arial" w:cs="Arial"/>
          <w:i/>
          <w:sz w:val="22"/>
          <w:szCs w:val="22"/>
        </w:rPr>
        <w:t>Eight w</w:t>
      </w:r>
      <w:r w:rsidRPr="00EE1654">
        <w:rPr>
          <w:rFonts w:ascii="Arial" w:hAnsi="Arial" w:cs="Arial"/>
          <w:i/>
          <w:sz w:val="22"/>
          <w:szCs w:val="22"/>
        </w:rPr>
        <w:t>inners $1,000 each (per category)</w:t>
      </w:r>
    </w:p>
    <w:p w14:paraId="5D964B81" w14:textId="77777777" w:rsidR="004268F3" w:rsidRPr="00EE1654" w:rsidRDefault="004268F3" w:rsidP="00EE1654">
      <w:pPr>
        <w:pStyle w:val="ListParagraph"/>
        <w:numPr>
          <w:ilvl w:val="1"/>
          <w:numId w:val="7"/>
        </w:numPr>
        <w:ind w:left="142" w:hanging="306"/>
        <w:rPr>
          <w:rFonts w:ascii="Arial" w:hAnsi="Arial" w:cs="Arial"/>
          <w:sz w:val="22"/>
          <w:szCs w:val="22"/>
        </w:rPr>
      </w:pPr>
      <w:r w:rsidRPr="00EE1654">
        <w:rPr>
          <w:rFonts w:ascii="Arial" w:hAnsi="Arial" w:cs="Arial"/>
          <w:sz w:val="22"/>
          <w:szCs w:val="22"/>
        </w:rPr>
        <w:t>Learn Local Legend</w:t>
      </w:r>
    </w:p>
    <w:p w14:paraId="69DB68FB" w14:textId="24531940" w:rsidR="004268F3" w:rsidRPr="00EE1654" w:rsidRDefault="004268F3" w:rsidP="00EE1654">
      <w:pPr>
        <w:pStyle w:val="ListParagraph"/>
        <w:numPr>
          <w:ilvl w:val="1"/>
          <w:numId w:val="7"/>
        </w:numPr>
        <w:ind w:left="142" w:hanging="284"/>
        <w:rPr>
          <w:rFonts w:ascii="Arial" w:hAnsi="Arial" w:cs="Arial"/>
          <w:sz w:val="22"/>
          <w:szCs w:val="22"/>
        </w:rPr>
      </w:pPr>
      <w:r w:rsidRPr="00EE1654">
        <w:rPr>
          <w:rFonts w:ascii="Arial" w:hAnsi="Arial" w:cs="Arial"/>
          <w:sz w:val="22"/>
          <w:szCs w:val="22"/>
        </w:rPr>
        <w:t xml:space="preserve">NEW: </w:t>
      </w:r>
      <w:r w:rsidR="00F32B2A">
        <w:rPr>
          <w:rFonts w:ascii="Arial" w:hAnsi="Arial" w:cs="Arial"/>
          <w:sz w:val="22"/>
          <w:szCs w:val="22"/>
        </w:rPr>
        <w:t xml:space="preserve">Learn Local </w:t>
      </w:r>
      <w:r w:rsidRPr="00EE1654">
        <w:rPr>
          <w:rFonts w:ascii="Arial" w:hAnsi="Arial" w:cs="Arial"/>
          <w:sz w:val="22"/>
          <w:szCs w:val="22"/>
        </w:rPr>
        <w:t xml:space="preserve">Volunteer Champion </w:t>
      </w:r>
    </w:p>
    <w:p w14:paraId="7559F9C5" w14:textId="77777777" w:rsidR="008803A4" w:rsidRPr="008803A4" w:rsidRDefault="008803A4" w:rsidP="0004685E">
      <w:pPr>
        <w:overflowPunct w:val="0"/>
        <w:autoSpaceDE w:val="0"/>
        <w:autoSpaceDN w:val="0"/>
        <w:adjustRightInd w:val="0"/>
        <w:ind w:left="-284" w:right="-266"/>
        <w:jc w:val="both"/>
        <w:textAlignment w:val="baseline"/>
        <w:rPr>
          <w:rFonts w:ascii="Arial" w:hAnsi="Arial" w:cs="Arial"/>
          <w:sz w:val="22"/>
          <w:szCs w:val="22"/>
          <w:lang w:val="en-AU" w:eastAsia="en-AU"/>
        </w:rPr>
      </w:pPr>
    </w:p>
    <w:p w14:paraId="2D9B168C" w14:textId="15A3732A" w:rsidR="008803A4" w:rsidRDefault="008803A4" w:rsidP="008803A4">
      <w:pPr>
        <w:ind w:left="-851"/>
        <w:rPr>
          <w:rFonts w:ascii="Arial" w:hAnsi="Arial" w:cs="Arial"/>
          <w:b/>
          <w:sz w:val="22"/>
          <w:szCs w:val="22"/>
        </w:rPr>
      </w:pPr>
      <w:r w:rsidRPr="008803A4">
        <w:rPr>
          <w:rFonts w:ascii="Arial" w:hAnsi="Arial" w:cs="Arial"/>
          <w:sz w:val="22"/>
          <w:szCs w:val="22"/>
        </w:rPr>
        <w:t xml:space="preserve">Further information regarding the </w:t>
      </w:r>
      <w:r w:rsidR="00EE1654">
        <w:rPr>
          <w:rFonts w:ascii="Arial" w:hAnsi="Arial" w:cs="Arial"/>
          <w:sz w:val="22"/>
          <w:szCs w:val="22"/>
        </w:rPr>
        <w:t xml:space="preserve">Award categories and the </w:t>
      </w:r>
      <w:r w:rsidRPr="008803A4">
        <w:rPr>
          <w:rFonts w:ascii="Arial" w:hAnsi="Arial" w:cs="Arial"/>
          <w:sz w:val="22"/>
          <w:szCs w:val="22"/>
        </w:rPr>
        <w:t>nomination</w:t>
      </w:r>
      <w:r w:rsidR="00427E8F">
        <w:rPr>
          <w:rFonts w:ascii="Arial" w:hAnsi="Arial" w:cs="Arial"/>
          <w:sz w:val="22"/>
          <w:szCs w:val="22"/>
        </w:rPr>
        <w:t xml:space="preserve"> and judging</w:t>
      </w:r>
      <w:r w:rsidRPr="008803A4">
        <w:rPr>
          <w:rFonts w:ascii="Arial" w:hAnsi="Arial" w:cs="Arial"/>
          <w:sz w:val="22"/>
          <w:szCs w:val="22"/>
        </w:rPr>
        <w:t xml:space="preserve"> process will be provided </w:t>
      </w:r>
      <w:r>
        <w:rPr>
          <w:rFonts w:ascii="Arial" w:hAnsi="Arial" w:cs="Arial"/>
          <w:sz w:val="22"/>
          <w:szCs w:val="22"/>
        </w:rPr>
        <w:t xml:space="preserve">in April at </w:t>
      </w:r>
      <w:hyperlink r:id="rId12" w:history="1">
        <w:r w:rsidRPr="00D031E5">
          <w:rPr>
            <w:rStyle w:val="Hyperlink"/>
            <w:rFonts w:ascii="Arial" w:hAnsi="Arial" w:cs="Arial"/>
            <w:sz w:val="22"/>
            <w:szCs w:val="22"/>
          </w:rPr>
          <w:t>www.education.vic.gov.au/learnlocalawards</w:t>
        </w:r>
      </w:hyperlink>
    </w:p>
    <w:p w14:paraId="31E685FB" w14:textId="77777777" w:rsidR="008803A4" w:rsidRPr="008803A4" w:rsidRDefault="008803A4" w:rsidP="008803A4">
      <w:pPr>
        <w:ind w:left="-851"/>
        <w:rPr>
          <w:rFonts w:ascii="Arial" w:hAnsi="Arial" w:cs="Arial"/>
          <w:b/>
          <w:sz w:val="22"/>
          <w:szCs w:val="22"/>
        </w:rPr>
      </w:pPr>
    </w:p>
    <w:p w14:paraId="64FC3C23" w14:textId="2BB98C02" w:rsidR="00D24890" w:rsidRDefault="008803A4" w:rsidP="0004685E">
      <w:pPr>
        <w:ind w:left="-851"/>
        <w:rPr>
          <w:rFonts w:ascii="Arial" w:hAnsi="Arial" w:cs="Arial"/>
          <w:b/>
          <w:sz w:val="22"/>
          <w:szCs w:val="22"/>
        </w:rPr>
      </w:pPr>
      <w:r w:rsidRPr="008803A4">
        <w:rPr>
          <w:rFonts w:ascii="Arial" w:hAnsi="Arial" w:cs="Arial"/>
          <w:b/>
          <w:sz w:val="22"/>
          <w:szCs w:val="22"/>
        </w:rPr>
        <w:t>2017 Victorian Training Awards</w:t>
      </w:r>
    </w:p>
    <w:p w14:paraId="184217EF" w14:textId="720491E7" w:rsidR="0004685E" w:rsidRDefault="0004685E" w:rsidP="0004685E">
      <w:pPr>
        <w:ind w:left="-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Nominations for the 2017 Victorian Training Awards </w:t>
      </w:r>
      <w:r w:rsidR="008715A7">
        <w:rPr>
          <w:rFonts w:ascii="Arial" w:hAnsi="Arial" w:cs="Arial"/>
          <w:sz w:val="22"/>
          <w:szCs w:val="22"/>
        </w:rPr>
        <w:t xml:space="preserve">(VTA) </w:t>
      </w:r>
      <w:r>
        <w:rPr>
          <w:rFonts w:ascii="Arial" w:hAnsi="Arial" w:cs="Arial"/>
          <w:sz w:val="22"/>
          <w:szCs w:val="22"/>
        </w:rPr>
        <w:t xml:space="preserve">will open </w:t>
      </w:r>
      <w:r w:rsidR="004268F3">
        <w:rPr>
          <w:rFonts w:ascii="Arial" w:hAnsi="Arial" w:cs="Arial"/>
          <w:sz w:val="22"/>
          <w:szCs w:val="22"/>
        </w:rPr>
        <w:t xml:space="preserve">in April.  </w:t>
      </w:r>
    </w:p>
    <w:p w14:paraId="649761E3" w14:textId="1E932E57" w:rsidR="00427E8F" w:rsidRDefault="00427E8F" w:rsidP="0004685E">
      <w:pPr>
        <w:ind w:left="-851"/>
        <w:rPr>
          <w:rFonts w:ascii="Arial" w:hAnsi="Arial" w:cs="Arial"/>
          <w:sz w:val="22"/>
          <w:szCs w:val="22"/>
        </w:rPr>
      </w:pPr>
    </w:p>
    <w:p w14:paraId="328D66A6" w14:textId="5DE998F8" w:rsidR="00427E8F" w:rsidRDefault="00427E8F" w:rsidP="0004685E">
      <w:pPr>
        <w:ind w:left="-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addition to the usual suite of </w:t>
      </w:r>
      <w:r w:rsidR="008715A7">
        <w:rPr>
          <w:rFonts w:ascii="Arial" w:hAnsi="Arial" w:cs="Arial"/>
          <w:sz w:val="22"/>
          <w:szCs w:val="22"/>
        </w:rPr>
        <w:t>VTA</w:t>
      </w:r>
      <w:r>
        <w:rPr>
          <w:rFonts w:ascii="Arial" w:hAnsi="Arial" w:cs="Arial"/>
          <w:sz w:val="22"/>
          <w:szCs w:val="22"/>
        </w:rPr>
        <w:t xml:space="preserve"> categories for both individuals and organisations, once again this year there will be a </w:t>
      </w:r>
      <w:r w:rsidRPr="004268F3">
        <w:rPr>
          <w:rFonts w:ascii="Arial" w:hAnsi="Arial" w:cs="Arial"/>
          <w:i/>
          <w:sz w:val="22"/>
          <w:szCs w:val="22"/>
        </w:rPr>
        <w:t>Victorian Community Training Provider of the Year</w:t>
      </w:r>
      <w:r>
        <w:rPr>
          <w:rFonts w:ascii="Arial" w:hAnsi="Arial" w:cs="Arial"/>
          <w:sz w:val="22"/>
          <w:szCs w:val="22"/>
        </w:rPr>
        <w:t xml:space="preserve"> Award.  Nominations for this award are only</w:t>
      </w:r>
      <w:r w:rsidR="004268F3">
        <w:rPr>
          <w:rFonts w:ascii="Arial" w:hAnsi="Arial" w:cs="Arial"/>
          <w:sz w:val="22"/>
          <w:szCs w:val="22"/>
        </w:rPr>
        <w:t xml:space="preserve"> open to Learn Local providers </w:t>
      </w:r>
      <w:r>
        <w:rPr>
          <w:rFonts w:ascii="Arial" w:hAnsi="Arial" w:cs="Arial"/>
          <w:sz w:val="22"/>
          <w:szCs w:val="22"/>
        </w:rPr>
        <w:t>who are currently registered with the ACFE Board and who delivered pre-accredited training in 2016.</w:t>
      </w:r>
    </w:p>
    <w:p w14:paraId="3CF31070" w14:textId="77777777" w:rsidR="00427E8F" w:rsidRDefault="00427E8F" w:rsidP="0004685E">
      <w:pPr>
        <w:ind w:left="-851"/>
        <w:rPr>
          <w:rFonts w:ascii="Arial" w:hAnsi="Arial" w:cs="Arial"/>
          <w:sz w:val="22"/>
          <w:szCs w:val="22"/>
        </w:rPr>
      </w:pPr>
    </w:p>
    <w:p w14:paraId="1975B666" w14:textId="4A710C87" w:rsidR="00427E8F" w:rsidRPr="00D24890" w:rsidRDefault="00427E8F" w:rsidP="00427E8F">
      <w:pPr>
        <w:ind w:left="-851"/>
        <w:rPr>
          <w:rFonts w:asciiTheme="minorHAnsi" w:hAnsiTheme="minorHAnsi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Further information regarding the VTA and the nomination and judging process will be available in April at </w:t>
      </w:r>
      <w:hyperlink r:id="rId13" w:history="1">
        <w:r w:rsidRPr="00D031E5">
          <w:rPr>
            <w:rStyle w:val="Hyperlink"/>
            <w:rFonts w:ascii="Arial" w:hAnsi="Arial" w:cs="Arial"/>
            <w:sz w:val="22"/>
            <w:szCs w:val="22"/>
          </w:rPr>
          <w:t>www.education.vic.gov.au/about/awards/Pages/vta.aspx</w:t>
        </w:r>
      </w:hyperlink>
    </w:p>
    <w:sectPr w:rsidR="00427E8F" w:rsidRPr="00D24890" w:rsidSect="00EE1654">
      <w:pgSz w:w="11906" w:h="16838" w:code="9"/>
      <w:pgMar w:top="992" w:right="1440" w:bottom="28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F8C6A" w14:textId="77777777" w:rsidR="00BA6D78" w:rsidRDefault="00BA6D78">
      <w:r>
        <w:separator/>
      </w:r>
    </w:p>
  </w:endnote>
  <w:endnote w:type="continuationSeparator" w:id="0">
    <w:p w14:paraId="5BBF4FA3" w14:textId="77777777" w:rsidR="00BA6D78" w:rsidRDefault="00BA6D78">
      <w:r>
        <w:continuationSeparator/>
      </w:r>
    </w:p>
  </w:endnote>
  <w:endnote w:type="continuationNotice" w:id="1">
    <w:p w14:paraId="39B6E539" w14:textId="77777777" w:rsidR="00BA6D78" w:rsidRDefault="00BA6D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14347" w14:textId="77777777" w:rsidR="00BA6D78" w:rsidRDefault="00BA6D78">
      <w:r>
        <w:separator/>
      </w:r>
    </w:p>
  </w:footnote>
  <w:footnote w:type="continuationSeparator" w:id="0">
    <w:p w14:paraId="41945693" w14:textId="77777777" w:rsidR="00BA6D78" w:rsidRDefault="00BA6D78">
      <w:r>
        <w:continuationSeparator/>
      </w:r>
    </w:p>
  </w:footnote>
  <w:footnote w:type="continuationNotice" w:id="1">
    <w:p w14:paraId="4F625C17" w14:textId="77777777" w:rsidR="00BA6D78" w:rsidRDefault="00BA6D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1BB"/>
    <w:multiLevelType w:val="hybridMultilevel"/>
    <w:tmpl w:val="EBE410E4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0E7B2AD7"/>
    <w:multiLevelType w:val="hybridMultilevel"/>
    <w:tmpl w:val="6EB48ABA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1A515CC4"/>
    <w:multiLevelType w:val="hybridMultilevel"/>
    <w:tmpl w:val="1EE0CE14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38EC6329"/>
    <w:multiLevelType w:val="hybridMultilevel"/>
    <w:tmpl w:val="D020D0B4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54296817"/>
    <w:multiLevelType w:val="hybridMultilevel"/>
    <w:tmpl w:val="3AF6778E"/>
    <w:lvl w:ilvl="0" w:tplc="48264C9A">
      <w:numFmt w:val="bullet"/>
      <w:lvlText w:val=""/>
      <w:lvlJc w:val="left"/>
      <w:pPr>
        <w:ind w:left="-491" w:hanging="360"/>
      </w:pPr>
      <w:rPr>
        <w:rFonts w:ascii="Symbol" w:eastAsia="ヒラギノ角ゴ Pro W3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5" w15:restartNumberingAfterBreak="0">
    <w:nsid w:val="59804E88"/>
    <w:multiLevelType w:val="hybridMultilevel"/>
    <w:tmpl w:val="F5ECE2B2"/>
    <w:lvl w:ilvl="0" w:tplc="0C090003">
      <w:start w:val="1"/>
      <w:numFmt w:val="bullet"/>
      <w:lvlText w:val="o"/>
      <w:lvlJc w:val="left"/>
      <w:pPr>
        <w:ind w:left="-131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 w15:restartNumberingAfterBreak="0">
    <w:nsid w:val="71523053"/>
    <w:multiLevelType w:val="hybridMultilevel"/>
    <w:tmpl w:val="30603D4A"/>
    <w:lvl w:ilvl="0" w:tplc="0C090001">
      <w:start w:val="1"/>
      <w:numFmt w:val="bullet"/>
      <w:lvlText w:val=""/>
      <w:lvlJc w:val="left"/>
      <w:pPr>
        <w:ind w:left="236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3" w:tplc="0C09000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71"/>
    <w:rsid w:val="000023E8"/>
    <w:rsid w:val="00004165"/>
    <w:rsid w:val="00004EBC"/>
    <w:rsid w:val="00007C46"/>
    <w:rsid w:val="00011863"/>
    <w:rsid w:val="0002433D"/>
    <w:rsid w:val="0002525C"/>
    <w:rsid w:val="00025C10"/>
    <w:rsid w:val="0002748D"/>
    <w:rsid w:val="000346A0"/>
    <w:rsid w:val="00037A05"/>
    <w:rsid w:val="00040225"/>
    <w:rsid w:val="00040811"/>
    <w:rsid w:val="0004133F"/>
    <w:rsid w:val="0004188B"/>
    <w:rsid w:val="00046287"/>
    <w:rsid w:val="0004685E"/>
    <w:rsid w:val="000514EF"/>
    <w:rsid w:val="0005217A"/>
    <w:rsid w:val="000527FA"/>
    <w:rsid w:val="00053F9F"/>
    <w:rsid w:val="00060271"/>
    <w:rsid w:val="00064286"/>
    <w:rsid w:val="00064B13"/>
    <w:rsid w:val="00074169"/>
    <w:rsid w:val="00076ACB"/>
    <w:rsid w:val="00077FC3"/>
    <w:rsid w:val="00082BE5"/>
    <w:rsid w:val="000845FF"/>
    <w:rsid w:val="000846BF"/>
    <w:rsid w:val="00084C7A"/>
    <w:rsid w:val="00086587"/>
    <w:rsid w:val="000868C6"/>
    <w:rsid w:val="00091063"/>
    <w:rsid w:val="00091881"/>
    <w:rsid w:val="00091AB4"/>
    <w:rsid w:val="0009228B"/>
    <w:rsid w:val="000A1839"/>
    <w:rsid w:val="000A3CC3"/>
    <w:rsid w:val="000A43FF"/>
    <w:rsid w:val="000A7EED"/>
    <w:rsid w:val="000B3185"/>
    <w:rsid w:val="000B31E1"/>
    <w:rsid w:val="000B4F5F"/>
    <w:rsid w:val="000C0607"/>
    <w:rsid w:val="000C1990"/>
    <w:rsid w:val="000C275C"/>
    <w:rsid w:val="000C2DB1"/>
    <w:rsid w:val="000C5FB4"/>
    <w:rsid w:val="000D2305"/>
    <w:rsid w:val="000D23FD"/>
    <w:rsid w:val="000D3F4C"/>
    <w:rsid w:val="000D4652"/>
    <w:rsid w:val="000E4D32"/>
    <w:rsid w:val="000E545E"/>
    <w:rsid w:val="000E671F"/>
    <w:rsid w:val="000E6996"/>
    <w:rsid w:val="000E6FA9"/>
    <w:rsid w:val="000E7B03"/>
    <w:rsid w:val="000F1658"/>
    <w:rsid w:val="000F521F"/>
    <w:rsid w:val="000F5ED1"/>
    <w:rsid w:val="001003E3"/>
    <w:rsid w:val="001035B2"/>
    <w:rsid w:val="0011281C"/>
    <w:rsid w:val="001129B4"/>
    <w:rsid w:val="00117B5C"/>
    <w:rsid w:val="00122EDC"/>
    <w:rsid w:val="00124A6A"/>
    <w:rsid w:val="001254AD"/>
    <w:rsid w:val="00126556"/>
    <w:rsid w:val="0013200E"/>
    <w:rsid w:val="00132E66"/>
    <w:rsid w:val="00133368"/>
    <w:rsid w:val="00133ABC"/>
    <w:rsid w:val="0013419B"/>
    <w:rsid w:val="00134B8E"/>
    <w:rsid w:val="0013584C"/>
    <w:rsid w:val="001358C3"/>
    <w:rsid w:val="00135B27"/>
    <w:rsid w:val="00136E5D"/>
    <w:rsid w:val="001426DA"/>
    <w:rsid w:val="00145B47"/>
    <w:rsid w:val="00145D87"/>
    <w:rsid w:val="00147F63"/>
    <w:rsid w:val="00153494"/>
    <w:rsid w:val="00153926"/>
    <w:rsid w:val="0015461F"/>
    <w:rsid w:val="001553C4"/>
    <w:rsid w:val="001568AD"/>
    <w:rsid w:val="00160785"/>
    <w:rsid w:val="00160CA0"/>
    <w:rsid w:val="00163BCE"/>
    <w:rsid w:val="00170004"/>
    <w:rsid w:val="00176000"/>
    <w:rsid w:val="00180A7A"/>
    <w:rsid w:val="001813D7"/>
    <w:rsid w:val="0018377C"/>
    <w:rsid w:val="00184485"/>
    <w:rsid w:val="00187095"/>
    <w:rsid w:val="00196DFC"/>
    <w:rsid w:val="001A00DC"/>
    <w:rsid w:val="001A1C39"/>
    <w:rsid w:val="001A2564"/>
    <w:rsid w:val="001A2FBF"/>
    <w:rsid w:val="001A4AA6"/>
    <w:rsid w:val="001A68B8"/>
    <w:rsid w:val="001A7F52"/>
    <w:rsid w:val="001B1767"/>
    <w:rsid w:val="001B20FC"/>
    <w:rsid w:val="001B2DAA"/>
    <w:rsid w:val="001B4136"/>
    <w:rsid w:val="001C05E8"/>
    <w:rsid w:val="001C353D"/>
    <w:rsid w:val="001C4F8B"/>
    <w:rsid w:val="001C56A6"/>
    <w:rsid w:val="001D1973"/>
    <w:rsid w:val="001D1F12"/>
    <w:rsid w:val="001D3AEB"/>
    <w:rsid w:val="001D4FAD"/>
    <w:rsid w:val="001D5989"/>
    <w:rsid w:val="001E0B60"/>
    <w:rsid w:val="001E0E89"/>
    <w:rsid w:val="001E141C"/>
    <w:rsid w:val="001E642B"/>
    <w:rsid w:val="001F04EE"/>
    <w:rsid w:val="001F1936"/>
    <w:rsid w:val="001F558D"/>
    <w:rsid w:val="001F694E"/>
    <w:rsid w:val="0020270C"/>
    <w:rsid w:val="00203EAE"/>
    <w:rsid w:val="00206378"/>
    <w:rsid w:val="002150D0"/>
    <w:rsid w:val="0021715F"/>
    <w:rsid w:val="002171C6"/>
    <w:rsid w:val="0022000D"/>
    <w:rsid w:val="00222E4D"/>
    <w:rsid w:val="0022595D"/>
    <w:rsid w:val="00225BBD"/>
    <w:rsid w:val="00226423"/>
    <w:rsid w:val="00226C43"/>
    <w:rsid w:val="00227599"/>
    <w:rsid w:val="00232F34"/>
    <w:rsid w:val="00233056"/>
    <w:rsid w:val="00235514"/>
    <w:rsid w:val="00235C20"/>
    <w:rsid w:val="00236378"/>
    <w:rsid w:val="002422AB"/>
    <w:rsid w:val="00243167"/>
    <w:rsid w:val="00244995"/>
    <w:rsid w:val="00246923"/>
    <w:rsid w:val="002522AC"/>
    <w:rsid w:val="00253C1F"/>
    <w:rsid w:val="0025725E"/>
    <w:rsid w:val="00260259"/>
    <w:rsid w:val="00263158"/>
    <w:rsid w:val="0026389B"/>
    <w:rsid w:val="00266DC5"/>
    <w:rsid w:val="00272026"/>
    <w:rsid w:val="00275F32"/>
    <w:rsid w:val="00277254"/>
    <w:rsid w:val="00282DC6"/>
    <w:rsid w:val="00283C6A"/>
    <w:rsid w:val="00293AB0"/>
    <w:rsid w:val="00293B1C"/>
    <w:rsid w:val="00296C2C"/>
    <w:rsid w:val="00297541"/>
    <w:rsid w:val="00297A96"/>
    <w:rsid w:val="002A05D3"/>
    <w:rsid w:val="002A2912"/>
    <w:rsid w:val="002A3939"/>
    <w:rsid w:val="002A5ED8"/>
    <w:rsid w:val="002B4EB2"/>
    <w:rsid w:val="002B6A40"/>
    <w:rsid w:val="002B7501"/>
    <w:rsid w:val="002C1CA2"/>
    <w:rsid w:val="002C61E8"/>
    <w:rsid w:val="002C649A"/>
    <w:rsid w:val="002D1958"/>
    <w:rsid w:val="002D28B7"/>
    <w:rsid w:val="002D2938"/>
    <w:rsid w:val="002D4AC2"/>
    <w:rsid w:val="002D79AD"/>
    <w:rsid w:val="002D7C37"/>
    <w:rsid w:val="002E4D43"/>
    <w:rsid w:val="002F066C"/>
    <w:rsid w:val="002F390D"/>
    <w:rsid w:val="002F53B6"/>
    <w:rsid w:val="002F59B7"/>
    <w:rsid w:val="002F6404"/>
    <w:rsid w:val="002F6A59"/>
    <w:rsid w:val="00314FD5"/>
    <w:rsid w:val="003179B7"/>
    <w:rsid w:val="00317B48"/>
    <w:rsid w:val="0032416F"/>
    <w:rsid w:val="00330A51"/>
    <w:rsid w:val="00333BCE"/>
    <w:rsid w:val="003347AF"/>
    <w:rsid w:val="00335014"/>
    <w:rsid w:val="00335EE5"/>
    <w:rsid w:val="003366D1"/>
    <w:rsid w:val="0034038E"/>
    <w:rsid w:val="003427CC"/>
    <w:rsid w:val="00342D02"/>
    <w:rsid w:val="00344479"/>
    <w:rsid w:val="00344583"/>
    <w:rsid w:val="0034522E"/>
    <w:rsid w:val="003477B8"/>
    <w:rsid w:val="0035147F"/>
    <w:rsid w:val="00352F4D"/>
    <w:rsid w:val="003531D2"/>
    <w:rsid w:val="003579A1"/>
    <w:rsid w:val="003602DF"/>
    <w:rsid w:val="003623A1"/>
    <w:rsid w:val="00363879"/>
    <w:rsid w:val="00363E7F"/>
    <w:rsid w:val="003662A7"/>
    <w:rsid w:val="00371B5D"/>
    <w:rsid w:val="00372834"/>
    <w:rsid w:val="00374992"/>
    <w:rsid w:val="0037559C"/>
    <w:rsid w:val="00381223"/>
    <w:rsid w:val="00392AA9"/>
    <w:rsid w:val="00393C97"/>
    <w:rsid w:val="00394FFA"/>
    <w:rsid w:val="003A4644"/>
    <w:rsid w:val="003A63A7"/>
    <w:rsid w:val="003B2EAD"/>
    <w:rsid w:val="003B6BDF"/>
    <w:rsid w:val="003B7A2C"/>
    <w:rsid w:val="003C2600"/>
    <w:rsid w:val="003C4C68"/>
    <w:rsid w:val="003C765A"/>
    <w:rsid w:val="003D0BE7"/>
    <w:rsid w:val="003D147C"/>
    <w:rsid w:val="003D39F3"/>
    <w:rsid w:val="003D3CA5"/>
    <w:rsid w:val="003D3EBF"/>
    <w:rsid w:val="003E01C2"/>
    <w:rsid w:val="003E1358"/>
    <w:rsid w:val="003E37CB"/>
    <w:rsid w:val="003E3ACB"/>
    <w:rsid w:val="003E443C"/>
    <w:rsid w:val="003E5815"/>
    <w:rsid w:val="003F0F99"/>
    <w:rsid w:val="003F2C3F"/>
    <w:rsid w:val="003F3401"/>
    <w:rsid w:val="003F4002"/>
    <w:rsid w:val="003F4371"/>
    <w:rsid w:val="003F76C2"/>
    <w:rsid w:val="00400FD8"/>
    <w:rsid w:val="004111C0"/>
    <w:rsid w:val="0041592F"/>
    <w:rsid w:val="00415D07"/>
    <w:rsid w:val="00422EF7"/>
    <w:rsid w:val="00424171"/>
    <w:rsid w:val="004242D3"/>
    <w:rsid w:val="004268F3"/>
    <w:rsid w:val="00427E8F"/>
    <w:rsid w:val="00430131"/>
    <w:rsid w:val="00432274"/>
    <w:rsid w:val="00432317"/>
    <w:rsid w:val="00441056"/>
    <w:rsid w:val="004436B9"/>
    <w:rsid w:val="00447729"/>
    <w:rsid w:val="0045213D"/>
    <w:rsid w:val="004536CA"/>
    <w:rsid w:val="0045531F"/>
    <w:rsid w:val="00457224"/>
    <w:rsid w:val="00457750"/>
    <w:rsid w:val="004613D6"/>
    <w:rsid w:val="00463700"/>
    <w:rsid w:val="00470BC5"/>
    <w:rsid w:val="00470C17"/>
    <w:rsid w:val="00473F19"/>
    <w:rsid w:val="00474132"/>
    <w:rsid w:val="0047608A"/>
    <w:rsid w:val="00482421"/>
    <w:rsid w:val="00485239"/>
    <w:rsid w:val="00490183"/>
    <w:rsid w:val="00492017"/>
    <w:rsid w:val="00494818"/>
    <w:rsid w:val="0049680D"/>
    <w:rsid w:val="004A0E1C"/>
    <w:rsid w:val="004A29B2"/>
    <w:rsid w:val="004A32E4"/>
    <w:rsid w:val="004A45DF"/>
    <w:rsid w:val="004B012D"/>
    <w:rsid w:val="004B066C"/>
    <w:rsid w:val="004B322C"/>
    <w:rsid w:val="004B6C39"/>
    <w:rsid w:val="004B6DB3"/>
    <w:rsid w:val="004C0DBE"/>
    <w:rsid w:val="004C6A39"/>
    <w:rsid w:val="004D1A82"/>
    <w:rsid w:val="004D5B54"/>
    <w:rsid w:val="004E0B38"/>
    <w:rsid w:val="004F4F55"/>
    <w:rsid w:val="004F634D"/>
    <w:rsid w:val="004F65E1"/>
    <w:rsid w:val="00510D9F"/>
    <w:rsid w:val="00511F98"/>
    <w:rsid w:val="0051218D"/>
    <w:rsid w:val="00512AC9"/>
    <w:rsid w:val="00512CB3"/>
    <w:rsid w:val="00520453"/>
    <w:rsid w:val="00523BD4"/>
    <w:rsid w:val="005248CC"/>
    <w:rsid w:val="005268AD"/>
    <w:rsid w:val="00535E5C"/>
    <w:rsid w:val="00540380"/>
    <w:rsid w:val="0054075B"/>
    <w:rsid w:val="005441BF"/>
    <w:rsid w:val="005507AE"/>
    <w:rsid w:val="005527DD"/>
    <w:rsid w:val="00552876"/>
    <w:rsid w:val="00556D0E"/>
    <w:rsid w:val="00557629"/>
    <w:rsid w:val="00561B7F"/>
    <w:rsid w:val="00561FEB"/>
    <w:rsid w:val="00567EA0"/>
    <w:rsid w:val="0057398B"/>
    <w:rsid w:val="005751CB"/>
    <w:rsid w:val="0057598F"/>
    <w:rsid w:val="005834B5"/>
    <w:rsid w:val="00586BA2"/>
    <w:rsid w:val="005927BE"/>
    <w:rsid w:val="00593F4D"/>
    <w:rsid w:val="005947AA"/>
    <w:rsid w:val="005963B4"/>
    <w:rsid w:val="005A0AB2"/>
    <w:rsid w:val="005A45C7"/>
    <w:rsid w:val="005A5BEF"/>
    <w:rsid w:val="005B4687"/>
    <w:rsid w:val="005C1EE7"/>
    <w:rsid w:val="005C20CF"/>
    <w:rsid w:val="005C3A08"/>
    <w:rsid w:val="005C5D1D"/>
    <w:rsid w:val="005C7013"/>
    <w:rsid w:val="005C7741"/>
    <w:rsid w:val="005D443A"/>
    <w:rsid w:val="005D490B"/>
    <w:rsid w:val="005E1968"/>
    <w:rsid w:val="005E2F09"/>
    <w:rsid w:val="005E4146"/>
    <w:rsid w:val="005E579E"/>
    <w:rsid w:val="005E6818"/>
    <w:rsid w:val="005E6BB0"/>
    <w:rsid w:val="005F0A47"/>
    <w:rsid w:val="005F1613"/>
    <w:rsid w:val="005F2A68"/>
    <w:rsid w:val="005F2AED"/>
    <w:rsid w:val="005F2D83"/>
    <w:rsid w:val="005F3E97"/>
    <w:rsid w:val="0060039B"/>
    <w:rsid w:val="00600B71"/>
    <w:rsid w:val="00602A76"/>
    <w:rsid w:val="006039C7"/>
    <w:rsid w:val="006040CE"/>
    <w:rsid w:val="0060681C"/>
    <w:rsid w:val="00612C2C"/>
    <w:rsid w:val="00615265"/>
    <w:rsid w:val="00615E66"/>
    <w:rsid w:val="00617097"/>
    <w:rsid w:val="006236FB"/>
    <w:rsid w:val="00627F7B"/>
    <w:rsid w:val="006315A5"/>
    <w:rsid w:val="006352A7"/>
    <w:rsid w:val="00640020"/>
    <w:rsid w:val="00642C55"/>
    <w:rsid w:val="00643F77"/>
    <w:rsid w:val="006522A3"/>
    <w:rsid w:val="00653DC5"/>
    <w:rsid w:val="00657894"/>
    <w:rsid w:val="00660D5C"/>
    <w:rsid w:val="00661663"/>
    <w:rsid w:val="00662946"/>
    <w:rsid w:val="00662A4D"/>
    <w:rsid w:val="00663669"/>
    <w:rsid w:val="00667E8E"/>
    <w:rsid w:val="00667F37"/>
    <w:rsid w:val="00670C30"/>
    <w:rsid w:val="0067546E"/>
    <w:rsid w:val="006754D4"/>
    <w:rsid w:val="006829FD"/>
    <w:rsid w:val="00683248"/>
    <w:rsid w:val="00686436"/>
    <w:rsid w:val="006868E1"/>
    <w:rsid w:val="00686A24"/>
    <w:rsid w:val="006875C8"/>
    <w:rsid w:val="00691FEE"/>
    <w:rsid w:val="00694EE5"/>
    <w:rsid w:val="00697D0D"/>
    <w:rsid w:val="006A0A7E"/>
    <w:rsid w:val="006A31E8"/>
    <w:rsid w:val="006A3861"/>
    <w:rsid w:val="006A636D"/>
    <w:rsid w:val="006A78F2"/>
    <w:rsid w:val="006B2457"/>
    <w:rsid w:val="006B3BCD"/>
    <w:rsid w:val="006C07FF"/>
    <w:rsid w:val="006C08A8"/>
    <w:rsid w:val="006C13C0"/>
    <w:rsid w:val="006C1E65"/>
    <w:rsid w:val="006D2B2D"/>
    <w:rsid w:val="006D4D75"/>
    <w:rsid w:val="006D5D43"/>
    <w:rsid w:val="006D7CF4"/>
    <w:rsid w:val="006E00E4"/>
    <w:rsid w:val="006E0C72"/>
    <w:rsid w:val="006E339F"/>
    <w:rsid w:val="006E5593"/>
    <w:rsid w:val="006F0750"/>
    <w:rsid w:val="006F1614"/>
    <w:rsid w:val="006F1F8E"/>
    <w:rsid w:val="006F42D0"/>
    <w:rsid w:val="00702286"/>
    <w:rsid w:val="0070378B"/>
    <w:rsid w:val="00707592"/>
    <w:rsid w:val="00707B5D"/>
    <w:rsid w:val="007106D9"/>
    <w:rsid w:val="007108C2"/>
    <w:rsid w:val="00714BE3"/>
    <w:rsid w:val="00716E92"/>
    <w:rsid w:val="00717ED7"/>
    <w:rsid w:val="0072538E"/>
    <w:rsid w:val="007327CC"/>
    <w:rsid w:val="00735A54"/>
    <w:rsid w:val="0073618E"/>
    <w:rsid w:val="00736DBD"/>
    <w:rsid w:val="00742FF2"/>
    <w:rsid w:val="00744D87"/>
    <w:rsid w:val="007475A3"/>
    <w:rsid w:val="00747959"/>
    <w:rsid w:val="007528F9"/>
    <w:rsid w:val="00755E4F"/>
    <w:rsid w:val="00756A62"/>
    <w:rsid w:val="00762BE8"/>
    <w:rsid w:val="00763F5E"/>
    <w:rsid w:val="00765811"/>
    <w:rsid w:val="00771894"/>
    <w:rsid w:val="00775BED"/>
    <w:rsid w:val="00776343"/>
    <w:rsid w:val="00776E50"/>
    <w:rsid w:val="00777D77"/>
    <w:rsid w:val="00781176"/>
    <w:rsid w:val="00781580"/>
    <w:rsid w:val="00784C0A"/>
    <w:rsid w:val="007967A5"/>
    <w:rsid w:val="007A0858"/>
    <w:rsid w:val="007A6C61"/>
    <w:rsid w:val="007A708D"/>
    <w:rsid w:val="007A79EE"/>
    <w:rsid w:val="007B5B43"/>
    <w:rsid w:val="007C1056"/>
    <w:rsid w:val="007C668E"/>
    <w:rsid w:val="007C6FE6"/>
    <w:rsid w:val="007C72BA"/>
    <w:rsid w:val="007D0CDF"/>
    <w:rsid w:val="007D4870"/>
    <w:rsid w:val="007D4D3B"/>
    <w:rsid w:val="007D72F8"/>
    <w:rsid w:val="007E1BE5"/>
    <w:rsid w:val="007E5000"/>
    <w:rsid w:val="007E5EB9"/>
    <w:rsid w:val="007F0146"/>
    <w:rsid w:val="007F2DD4"/>
    <w:rsid w:val="007F3F9A"/>
    <w:rsid w:val="007F5591"/>
    <w:rsid w:val="00800627"/>
    <w:rsid w:val="008008B3"/>
    <w:rsid w:val="00800D00"/>
    <w:rsid w:val="00801281"/>
    <w:rsid w:val="0080132B"/>
    <w:rsid w:val="008055CE"/>
    <w:rsid w:val="00805C4F"/>
    <w:rsid w:val="008114E5"/>
    <w:rsid w:val="00815ECF"/>
    <w:rsid w:val="00820D82"/>
    <w:rsid w:val="0082459D"/>
    <w:rsid w:val="00826464"/>
    <w:rsid w:val="00826B2E"/>
    <w:rsid w:val="00827C95"/>
    <w:rsid w:val="00831058"/>
    <w:rsid w:val="008335C5"/>
    <w:rsid w:val="00834DE8"/>
    <w:rsid w:val="00836B71"/>
    <w:rsid w:val="0083716E"/>
    <w:rsid w:val="00841482"/>
    <w:rsid w:val="008424C3"/>
    <w:rsid w:val="00843943"/>
    <w:rsid w:val="0084515F"/>
    <w:rsid w:val="008521A9"/>
    <w:rsid w:val="008541D5"/>
    <w:rsid w:val="008544BB"/>
    <w:rsid w:val="008552B6"/>
    <w:rsid w:val="00860ECB"/>
    <w:rsid w:val="00861ABE"/>
    <w:rsid w:val="00864D66"/>
    <w:rsid w:val="00865631"/>
    <w:rsid w:val="00865731"/>
    <w:rsid w:val="008665F4"/>
    <w:rsid w:val="008715A7"/>
    <w:rsid w:val="00874178"/>
    <w:rsid w:val="00875F8A"/>
    <w:rsid w:val="008803A4"/>
    <w:rsid w:val="00883861"/>
    <w:rsid w:val="00887027"/>
    <w:rsid w:val="0088760A"/>
    <w:rsid w:val="008906E2"/>
    <w:rsid w:val="008932BA"/>
    <w:rsid w:val="0089383C"/>
    <w:rsid w:val="00894945"/>
    <w:rsid w:val="008A19A6"/>
    <w:rsid w:val="008A1C75"/>
    <w:rsid w:val="008A2E54"/>
    <w:rsid w:val="008A5690"/>
    <w:rsid w:val="008B3B96"/>
    <w:rsid w:val="008B45A5"/>
    <w:rsid w:val="008B64E5"/>
    <w:rsid w:val="008B6EEA"/>
    <w:rsid w:val="008B77A8"/>
    <w:rsid w:val="008B7D64"/>
    <w:rsid w:val="008C1242"/>
    <w:rsid w:val="008C1CA6"/>
    <w:rsid w:val="008C6644"/>
    <w:rsid w:val="008C74FE"/>
    <w:rsid w:val="008D125C"/>
    <w:rsid w:val="008D19BE"/>
    <w:rsid w:val="008D2E61"/>
    <w:rsid w:val="008D5376"/>
    <w:rsid w:val="008D7DDF"/>
    <w:rsid w:val="008D7F0A"/>
    <w:rsid w:val="008E2C29"/>
    <w:rsid w:val="008E4C81"/>
    <w:rsid w:val="008E4FD0"/>
    <w:rsid w:val="008E5555"/>
    <w:rsid w:val="008E6B12"/>
    <w:rsid w:val="008F0F83"/>
    <w:rsid w:val="008F1451"/>
    <w:rsid w:val="008F3B70"/>
    <w:rsid w:val="0090414F"/>
    <w:rsid w:val="00906CF1"/>
    <w:rsid w:val="0091014C"/>
    <w:rsid w:val="00912D09"/>
    <w:rsid w:val="0091354D"/>
    <w:rsid w:val="009146A6"/>
    <w:rsid w:val="00917794"/>
    <w:rsid w:val="0092133C"/>
    <w:rsid w:val="00921397"/>
    <w:rsid w:val="00921749"/>
    <w:rsid w:val="00930C0C"/>
    <w:rsid w:val="00932AE1"/>
    <w:rsid w:val="00936A89"/>
    <w:rsid w:val="00950CB2"/>
    <w:rsid w:val="009514A1"/>
    <w:rsid w:val="0095636E"/>
    <w:rsid w:val="0096174D"/>
    <w:rsid w:val="00962276"/>
    <w:rsid w:val="009628E3"/>
    <w:rsid w:val="009673D1"/>
    <w:rsid w:val="009729FC"/>
    <w:rsid w:val="0098190C"/>
    <w:rsid w:val="009861A2"/>
    <w:rsid w:val="00986220"/>
    <w:rsid w:val="009866E5"/>
    <w:rsid w:val="00993AE0"/>
    <w:rsid w:val="00995487"/>
    <w:rsid w:val="00996554"/>
    <w:rsid w:val="009A61C2"/>
    <w:rsid w:val="009B0E68"/>
    <w:rsid w:val="009B4D1A"/>
    <w:rsid w:val="009B57C9"/>
    <w:rsid w:val="009B5E8A"/>
    <w:rsid w:val="009B629B"/>
    <w:rsid w:val="009B7A3A"/>
    <w:rsid w:val="009C098A"/>
    <w:rsid w:val="009C09B0"/>
    <w:rsid w:val="009C5FD6"/>
    <w:rsid w:val="009C7CA8"/>
    <w:rsid w:val="009D32F2"/>
    <w:rsid w:val="009D64D5"/>
    <w:rsid w:val="009D6FBB"/>
    <w:rsid w:val="009E0675"/>
    <w:rsid w:val="009E16F2"/>
    <w:rsid w:val="009E5DC4"/>
    <w:rsid w:val="009E7DA4"/>
    <w:rsid w:val="009F2711"/>
    <w:rsid w:val="00A01ADA"/>
    <w:rsid w:val="00A0205F"/>
    <w:rsid w:val="00A02971"/>
    <w:rsid w:val="00A0321E"/>
    <w:rsid w:val="00A0625A"/>
    <w:rsid w:val="00A128AC"/>
    <w:rsid w:val="00A20903"/>
    <w:rsid w:val="00A25C8D"/>
    <w:rsid w:val="00A34274"/>
    <w:rsid w:val="00A37508"/>
    <w:rsid w:val="00A40A74"/>
    <w:rsid w:val="00A40B40"/>
    <w:rsid w:val="00A41814"/>
    <w:rsid w:val="00A418B8"/>
    <w:rsid w:val="00A42ED4"/>
    <w:rsid w:val="00A47321"/>
    <w:rsid w:val="00A5694B"/>
    <w:rsid w:val="00A57813"/>
    <w:rsid w:val="00A65183"/>
    <w:rsid w:val="00A65D2D"/>
    <w:rsid w:val="00A728DC"/>
    <w:rsid w:val="00A73546"/>
    <w:rsid w:val="00A73894"/>
    <w:rsid w:val="00A73B9F"/>
    <w:rsid w:val="00A807BA"/>
    <w:rsid w:val="00A83E87"/>
    <w:rsid w:val="00A843D0"/>
    <w:rsid w:val="00A87492"/>
    <w:rsid w:val="00A91691"/>
    <w:rsid w:val="00A9348E"/>
    <w:rsid w:val="00A95860"/>
    <w:rsid w:val="00AA75BF"/>
    <w:rsid w:val="00AB5396"/>
    <w:rsid w:val="00AB5E77"/>
    <w:rsid w:val="00AB7B37"/>
    <w:rsid w:val="00AC1ABF"/>
    <w:rsid w:val="00AC3073"/>
    <w:rsid w:val="00AC5812"/>
    <w:rsid w:val="00AD0094"/>
    <w:rsid w:val="00AD7D40"/>
    <w:rsid w:val="00AD7EF3"/>
    <w:rsid w:val="00AE1598"/>
    <w:rsid w:val="00AE3C76"/>
    <w:rsid w:val="00AE6033"/>
    <w:rsid w:val="00AE64C5"/>
    <w:rsid w:val="00AF1B6A"/>
    <w:rsid w:val="00AF23DC"/>
    <w:rsid w:val="00AF33C4"/>
    <w:rsid w:val="00AF397B"/>
    <w:rsid w:val="00B03032"/>
    <w:rsid w:val="00B054A2"/>
    <w:rsid w:val="00B06A03"/>
    <w:rsid w:val="00B0732E"/>
    <w:rsid w:val="00B11E55"/>
    <w:rsid w:val="00B125BB"/>
    <w:rsid w:val="00B15D78"/>
    <w:rsid w:val="00B1678E"/>
    <w:rsid w:val="00B220F1"/>
    <w:rsid w:val="00B374E4"/>
    <w:rsid w:val="00B439E2"/>
    <w:rsid w:val="00B43ED3"/>
    <w:rsid w:val="00B44103"/>
    <w:rsid w:val="00B4501D"/>
    <w:rsid w:val="00B4658A"/>
    <w:rsid w:val="00B46D5F"/>
    <w:rsid w:val="00B50EC7"/>
    <w:rsid w:val="00B50F01"/>
    <w:rsid w:val="00B53E80"/>
    <w:rsid w:val="00B60172"/>
    <w:rsid w:val="00B621D9"/>
    <w:rsid w:val="00B622DF"/>
    <w:rsid w:val="00B7334B"/>
    <w:rsid w:val="00B73F75"/>
    <w:rsid w:val="00B74265"/>
    <w:rsid w:val="00B76CBD"/>
    <w:rsid w:val="00B8005C"/>
    <w:rsid w:val="00B812F6"/>
    <w:rsid w:val="00B82C50"/>
    <w:rsid w:val="00B85B37"/>
    <w:rsid w:val="00B85C9E"/>
    <w:rsid w:val="00B86009"/>
    <w:rsid w:val="00B86288"/>
    <w:rsid w:val="00B87F3D"/>
    <w:rsid w:val="00B93020"/>
    <w:rsid w:val="00B95179"/>
    <w:rsid w:val="00B97187"/>
    <w:rsid w:val="00B97944"/>
    <w:rsid w:val="00BA178C"/>
    <w:rsid w:val="00BA2722"/>
    <w:rsid w:val="00BA4C01"/>
    <w:rsid w:val="00BA5913"/>
    <w:rsid w:val="00BA62FD"/>
    <w:rsid w:val="00BA6D78"/>
    <w:rsid w:val="00BB0C03"/>
    <w:rsid w:val="00BB0C5C"/>
    <w:rsid w:val="00BB1457"/>
    <w:rsid w:val="00BB211C"/>
    <w:rsid w:val="00BB60A7"/>
    <w:rsid w:val="00BB762E"/>
    <w:rsid w:val="00BC0172"/>
    <w:rsid w:val="00BC2619"/>
    <w:rsid w:val="00BC2A2E"/>
    <w:rsid w:val="00BC3369"/>
    <w:rsid w:val="00BC59F3"/>
    <w:rsid w:val="00BD5FFF"/>
    <w:rsid w:val="00BE11AA"/>
    <w:rsid w:val="00BE6693"/>
    <w:rsid w:val="00BF35A4"/>
    <w:rsid w:val="00BF3D20"/>
    <w:rsid w:val="00BF557A"/>
    <w:rsid w:val="00BF6C4D"/>
    <w:rsid w:val="00C00663"/>
    <w:rsid w:val="00C02758"/>
    <w:rsid w:val="00C04489"/>
    <w:rsid w:val="00C04521"/>
    <w:rsid w:val="00C06634"/>
    <w:rsid w:val="00C11D36"/>
    <w:rsid w:val="00C17426"/>
    <w:rsid w:val="00C20749"/>
    <w:rsid w:val="00C2572E"/>
    <w:rsid w:val="00C25C31"/>
    <w:rsid w:val="00C263A3"/>
    <w:rsid w:val="00C32AC3"/>
    <w:rsid w:val="00C34E66"/>
    <w:rsid w:val="00C36529"/>
    <w:rsid w:val="00C4267D"/>
    <w:rsid w:val="00C43E5C"/>
    <w:rsid w:val="00C551CB"/>
    <w:rsid w:val="00C55EF0"/>
    <w:rsid w:val="00C6012B"/>
    <w:rsid w:val="00C61CE9"/>
    <w:rsid w:val="00C6338E"/>
    <w:rsid w:val="00C63A38"/>
    <w:rsid w:val="00C65ECF"/>
    <w:rsid w:val="00C6701B"/>
    <w:rsid w:val="00C67BDC"/>
    <w:rsid w:val="00C74AFC"/>
    <w:rsid w:val="00C7547B"/>
    <w:rsid w:val="00C76E91"/>
    <w:rsid w:val="00C8042E"/>
    <w:rsid w:val="00C8170E"/>
    <w:rsid w:val="00C84A94"/>
    <w:rsid w:val="00C87793"/>
    <w:rsid w:val="00C909CC"/>
    <w:rsid w:val="00C90DE4"/>
    <w:rsid w:val="00C91816"/>
    <w:rsid w:val="00C923EF"/>
    <w:rsid w:val="00CA2D8B"/>
    <w:rsid w:val="00CA5552"/>
    <w:rsid w:val="00CB05EA"/>
    <w:rsid w:val="00CB13EC"/>
    <w:rsid w:val="00CB22DA"/>
    <w:rsid w:val="00CB2EC6"/>
    <w:rsid w:val="00CB3B0E"/>
    <w:rsid w:val="00CB414A"/>
    <w:rsid w:val="00CB51C9"/>
    <w:rsid w:val="00CB741E"/>
    <w:rsid w:val="00CB7BF4"/>
    <w:rsid w:val="00CC173D"/>
    <w:rsid w:val="00CC4A7D"/>
    <w:rsid w:val="00CC547C"/>
    <w:rsid w:val="00CC6730"/>
    <w:rsid w:val="00CD399E"/>
    <w:rsid w:val="00CD5628"/>
    <w:rsid w:val="00CD644E"/>
    <w:rsid w:val="00CE41E5"/>
    <w:rsid w:val="00CE5030"/>
    <w:rsid w:val="00CE542A"/>
    <w:rsid w:val="00CE7299"/>
    <w:rsid w:val="00CF0225"/>
    <w:rsid w:val="00CF1D44"/>
    <w:rsid w:val="00CF3329"/>
    <w:rsid w:val="00CF3FA7"/>
    <w:rsid w:val="00D0672B"/>
    <w:rsid w:val="00D07D4D"/>
    <w:rsid w:val="00D10291"/>
    <w:rsid w:val="00D13C97"/>
    <w:rsid w:val="00D1442E"/>
    <w:rsid w:val="00D14559"/>
    <w:rsid w:val="00D167F3"/>
    <w:rsid w:val="00D21F3F"/>
    <w:rsid w:val="00D23463"/>
    <w:rsid w:val="00D23756"/>
    <w:rsid w:val="00D23916"/>
    <w:rsid w:val="00D24890"/>
    <w:rsid w:val="00D271B9"/>
    <w:rsid w:val="00D30ABE"/>
    <w:rsid w:val="00D32B51"/>
    <w:rsid w:val="00D34890"/>
    <w:rsid w:val="00D501A3"/>
    <w:rsid w:val="00D50931"/>
    <w:rsid w:val="00D517F8"/>
    <w:rsid w:val="00D51A00"/>
    <w:rsid w:val="00D60A3E"/>
    <w:rsid w:val="00D63A74"/>
    <w:rsid w:val="00D6721C"/>
    <w:rsid w:val="00D70F10"/>
    <w:rsid w:val="00D727D7"/>
    <w:rsid w:val="00D73486"/>
    <w:rsid w:val="00D76C38"/>
    <w:rsid w:val="00D82819"/>
    <w:rsid w:val="00D85D4D"/>
    <w:rsid w:val="00D86E3E"/>
    <w:rsid w:val="00D94322"/>
    <w:rsid w:val="00D95C17"/>
    <w:rsid w:val="00D97077"/>
    <w:rsid w:val="00D972F3"/>
    <w:rsid w:val="00D97F68"/>
    <w:rsid w:val="00DA0D23"/>
    <w:rsid w:val="00DA2B66"/>
    <w:rsid w:val="00DA41A4"/>
    <w:rsid w:val="00DB0F33"/>
    <w:rsid w:val="00DB1EAE"/>
    <w:rsid w:val="00DB2D1C"/>
    <w:rsid w:val="00DB3BA1"/>
    <w:rsid w:val="00DB7A37"/>
    <w:rsid w:val="00DC01DF"/>
    <w:rsid w:val="00DC0543"/>
    <w:rsid w:val="00DC677A"/>
    <w:rsid w:val="00DD6996"/>
    <w:rsid w:val="00DE378D"/>
    <w:rsid w:val="00DE3C88"/>
    <w:rsid w:val="00DE4B2D"/>
    <w:rsid w:val="00DE6092"/>
    <w:rsid w:val="00DF2991"/>
    <w:rsid w:val="00DF4A09"/>
    <w:rsid w:val="00DF59D2"/>
    <w:rsid w:val="00E003B3"/>
    <w:rsid w:val="00E016A7"/>
    <w:rsid w:val="00E057A5"/>
    <w:rsid w:val="00E05907"/>
    <w:rsid w:val="00E05E40"/>
    <w:rsid w:val="00E060D1"/>
    <w:rsid w:val="00E068C9"/>
    <w:rsid w:val="00E06D79"/>
    <w:rsid w:val="00E06E71"/>
    <w:rsid w:val="00E15CE5"/>
    <w:rsid w:val="00E15D7E"/>
    <w:rsid w:val="00E161A7"/>
    <w:rsid w:val="00E161D7"/>
    <w:rsid w:val="00E17FC1"/>
    <w:rsid w:val="00E21983"/>
    <w:rsid w:val="00E22937"/>
    <w:rsid w:val="00E24264"/>
    <w:rsid w:val="00E32B91"/>
    <w:rsid w:val="00E33A31"/>
    <w:rsid w:val="00E36F7D"/>
    <w:rsid w:val="00E47761"/>
    <w:rsid w:val="00E50A99"/>
    <w:rsid w:val="00E50D2B"/>
    <w:rsid w:val="00E51C42"/>
    <w:rsid w:val="00E5306E"/>
    <w:rsid w:val="00E57B2B"/>
    <w:rsid w:val="00E61215"/>
    <w:rsid w:val="00E66521"/>
    <w:rsid w:val="00E7369F"/>
    <w:rsid w:val="00E7478F"/>
    <w:rsid w:val="00E75574"/>
    <w:rsid w:val="00E83638"/>
    <w:rsid w:val="00E8411A"/>
    <w:rsid w:val="00E84871"/>
    <w:rsid w:val="00E84FDD"/>
    <w:rsid w:val="00E95767"/>
    <w:rsid w:val="00E95CD9"/>
    <w:rsid w:val="00EA35EC"/>
    <w:rsid w:val="00EA4C60"/>
    <w:rsid w:val="00EA639C"/>
    <w:rsid w:val="00EB02FD"/>
    <w:rsid w:val="00EB0450"/>
    <w:rsid w:val="00EB3A38"/>
    <w:rsid w:val="00EB3F61"/>
    <w:rsid w:val="00EB7060"/>
    <w:rsid w:val="00EC3DA6"/>
    <w:rsid w:val="00EC407A"/>
    <w:rsid w:val="00EC483A"/>
    <w:rsid w:val="00EC5021"/>
    <w:rsid w:val="00ED390F"/>
    <w:rsid w:val="00EE0FC8"/>
    <w:rsid w:val="00EE1654"/>
    <w:rsid w:val="00EE1D28"/>
    <w:rsid w:val="00EE23A4"/>
    <w:rsid w:val="00EF1C92"/>
    <w:rsid w:val="00EF4762"/>
    <w:rsid w:val="00EF642A"/>
    <w:rsid w:val="00EF7FC8"/>
    <w:rsid w:val="00F01F72"/>
    <w:rsid w:val="00F04A68"/>
    <w:rsid w:val="00F05C33"/>
    <w:rsid w:val="00F16146"/>
    <w:rsid w:val="00F17BA1"/>
    <w:rsid w:val="00F20510"/>
    <w:rsid w:val="00F229BF"/>
    <w:rsid w:val="00F23133"/>
    <w:rsid w:val="00F25CA5"/>
    <w:rsid w:val="00F30DA9"/>
    <w:rsid w:val="00F32A3A"/>
    <w:rsid w:val="00F32B2A"/>
    <w:rsid w:val="00F33372"/>
    <w:rsid w:val="00F33ADB"/>
    <w:rsid w:val="00F358A1"/>
    <w:rsid w:val="00F42E10"/>
    <w:rsid w:val="00F438B0"/>
    <w:rsid w:val="00F455F2"/>
    <w:rsid w:val="00F477CE"/>
    <w:rsid w:val="00F52C10"/>
    <w:rsid w:val="00F54D47"/>
    <w:rsid w:val="00F55781"/>
    <w:rsid w:val="00F61535"/>
    <w:rsid w:val="00F63E47"/>
    <w:rsid w:val="00F66AC8"/>
    <w:rsid w:val="00F716B0"/>
    <w:rsid w:val="00F735C9"/>
    <w:rsid w:val="00F746A1"/>
    <w:rsid w:val="00F7491F"/>
    <w:rsid w:val="00F762B1"/>
    <w:rsid w:val="00F765F5"/>
    <w:rsid w:val="00F832F7"/>
    <w:rsid w:val="00F85AC0"/>
    <w:rsid w:val="00F8752A"/>
    <w:rsid w:val="00F954B4"/>
    <w:rsid w:val="00F96660"/>
    <w:rsid w:val="00FA1830"/>
    <w:rsid w:val="00FA2D61"/>
    <w:rsid w:val="00FA573E"/>
    <w:rsid w:val="00FA590F"/>
    <w:rsid w:val="00FA5AD7"/>
    <w:rsid w:val="00FB0AA2"/>
    <w:rsid w:val="00FB2E9A"/>
    <w:rsid w:val="00FB64E1"/>
    <w:rsid w:val="00FB69FC"/>
    <w:rsid w:val="00FB7004"/>
    <w:rsid w:val="00FB7C64"/>
    <w:rsid w:val="00FC2DF0"/>
    <w:rsid w:val="00FC30E5"/>
    <w:rsid w:val="00FC3EF6"/>
    <w:rsid w:val="00FC3F72"/>
    <w:rsid w:val="00FD029A"/>
    <w:rsid w:val="00FD40CD"/>
    <w:rsid w:val="00FD5847"/>
    <w:rsid w:val="00FD7077"/>
    <w:rsid w:val="00FE3C38"/>
    <w:rsid w:val="00FE7E05"/>
    <w:rsid w:val="00FF0D29"/>
    <w:rsid w:val="00FF30D5"/>
    <w:rsid w:val="00FF5CC2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DED486"/>
  <w15:docId w15:val="{16CB95E5-9ED9-40C6-80A5-7ABF8481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020"/>
    <w:rPr>
      <w:lang w:val="en-GB" w:eastAsia="en-US"/>
    </w:rPr>
  </w:style>
  <w:style w:type="paragraph" w:styleId="Heading1">
    <w:name w:val="heading 1"/>
    <w:basedOn w:val="Normal"/>
    <w:next w:val="Normal"/>
    <w:qFormat/>
    <w:rsid w:val="00CD399E"/>
    <w:pPr>
      <w:keepNext/>
      <w:tabs>
        <w:tab w:val="left" w:pos="1134"/>
      </w:tabs>
      <w:jc w:val="right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D399E"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CD399E"/>
    <w:pPr>
      <w:keepNext/>
      <w:jc w:val="right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CD399E"/>
    <w:pPr>
      <w:keepNext/>
      <w:tabs>
        <w:tab w:val="left" w:pos="1134"/>
        <w:tab w:val="right" w:pos="9029"/>
      </w:tabs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CD399E"/>
    <w:pPr>
      <w:keepNext/>
      <w:ind w:left="1440"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CD399E"/>
    <w:pPr>
      <w:keepNext/>
      <w:outlineLvl w:val="5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D399E"/>
    <w:pPr>
      <w:tabs>
        <w:tab w:val="center" w:pos="4153"/>
        <w:tab w:val="right" w:pos="8306"/>
      </w:tabs>
    </w:pPr>
    <w:rPr>
      <w:sz w:val="24"/>
    </w:rPr>
  </w:style>
  <w:style w:type="paragraph" w:styleId="Footer">
    <w:name w:val="footer"/>
    <w:basedOn w:val="Normal"/>
    <w:link w:val="FooterChar"/>
    <w:rsid w:val="00CD399E"/>
    <w:pPr>
      <w:tabs>
        <w:tab w:val="center" w:pos="4153"/>
        <w:tab w:val="right" w:pos="8306"/>
      </w:tabs>
    </w:pPr>
    <w:rPr>
      <w:sz w:val="24"/>
    </w:rPr>
  </w:style>
  <w:style w:type="paragraph" w:styleId="PlainText">
    <w:name w:val="Plain Text"/>
    <w:basedOn w:val="Normal"/>
    <w:rsid w:val="00CD399E"/>
    <w:rPr>
      <w:rFonts w:ascii="Courier New" w:hAnsi="Courier New"/>
    </w:rPr>
  </w:style>
  <w:style w:type="paragraph" w:styleId="BodyTextIndent">
    <w:name w:val="Body Text Indent"/>
    <w:basedOn w:val="Normal"/>
    <w:rsid w:val="00CD399E"/>
    <w:pPr>
      <w:ind w:left="360"/>
      <w:jc w:val="both"/>
    </w:pPr>
    <w:rPr>
      <w:sz w:val="24"/>
    </w:rPr>
  </w:style>
  <w:style w:type="paragraph" w:styleId="BodyText">
    <w:name w:val="Body Text"/>
    <w:basedOn w:val="Normal"/>
    <w:rsid w:val="00CD399E"/>
    <w:pPr>
      <w:jc w:val="both"/>
    </w:pPr>
    <w:rPr>
      <w:sz w:val="24"/>
    </w:rPr>
  </w:style>
  <w:style w:type="paragraph" w:styleId="BodyTextIndent2">
    <w:name w:val="Body Text Indent 2"/>
    <w:basedOn w:val="Normal"/>
    <w:rsid w:val="00CD399E"/>
    <w:pPr>
      <w:tabs>
        <w:tab w:val="left" w:pos="426"/>
      </w:tabs>
      <w:ind w:left="426"/>
    </w:pPr>
    <w:rPr>
      <w:sz w:val="24"/>
    </w:rPr>
  </w:style>
  <w:style w:type="paragraph" w:styleId="BodyTextIndent3">
    <w:name w:val="Body Text Indent 3"/>
    <w:basedOn w:val="Normal"/>
    <w:rsid w:val="00CD399E"/>
    <w:pPr>
      <w:tabs>
        <w:tab w:val="left" w:pos="1134"/>
      </w:tabs>
      <w:ind w:left="1134" w:hanging="283"/>
      <w:jc w:val="both"/>
    </w:pPr>
    <w:rPr>
      <w:sz w:val="24"/>
    </w:rPr>
  </w:style>
  <w:style w:type="paragraph" w:styleId="NormalWeb">
    <w:name w:val="Normal (Web)"/>
    <w:basedOn w:val="Normal"/>
    <w:rsid w:val="00CD399E"/>
    <w:pPr>
      <w:spacing w:before="100" w:beforeAutospacing="1" w:after="100" w:afterAutospacing="1"/>
      <w:jc w:val="both"/>
    </w:pPr>
    <w:rPr>
      <w:rFonts w:ascii="Verdana" w:hAnsi="Verdana"/>
    </w:rPr>
  </w:style>
  <w:style w:type="paragraph" w:styleId="FootnoteText">
    <w:name w:val="footnote text"/>
    <w:basedOn w:val="Normal"/>
    <w:link w:val="FootnoteTextChar"/>
    <w:semiHidden/>
    <w:rsid w:val="00CD399E"/>
  </w:style>
  <w:style w:type="character" w:styleId="FootnoteReference">
    <w:name w:val="footnote reference"/>
    <w:semiHidden/>
    <w:rsid w:val="00CD399E"/>
    <w:rPr>
      <w:vertAlign w:val="superscript"/>
    </w:rPr>
  </w:style>
  <w:style w:type="character" w:styleId="PageNumber">
    <w:name w:val="page number"/>
    <w:basedOn w:val="DefaultParagraphFont"/>
    <w:rsid w:val="00CD399E"/>
  </w:style>
  <w:style w:type="table" w:styleId="TableGrid">
    <w:name w:val="Table Grid"/>
    <w:basedOn w:val="TableNormal"/>
    <w:uiPriority w:val="39"/>
    <w:rsid w:val="0071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3C97"/>
    <w:pPr>
      <w:ind w:left="720"/>
    </w:pPr>
  </w:style>
  <w:style w:type="paragraph" w:styleId="BalloonText">
    <w:name w:val="Balloon Text"/>
    <w:basedOn w:val="Normal"/>
    <w:link w:val="BalloonTextChar"/>
    <w:rsid w:val="008006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0627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8B77A8"/>
    <w:rPr>
      <w:sz w:val="24"/>
      <w:lang w:eastAsia="en-US"/>
    </w:rPr>
  </w:style>
  <w:style w:type="character" w:customStyle="1" w:styleId="FooterChar">
    <w:name w:val="Footer Char"/>
    <w:link w:val="Footer"/>
    <w:rsid w:val="008B77A8"/>
    <w:rPr>
      <w:sz w:val="24"/>
      <w:lang w:eastAsia="en-US"/>
    </w:rPr>
  </w:style>
  <w:style w:type="paragraph" w:customStyle="1" w:styleId="TableTextDotPoint">
    <w:name w:val="TableTextDotPoint"/>
    <w:basedOn w:val="Normal"/>
    <w:uiPriority w:val="99"/>
    <w:rsid w:val="008B77A8"/>
    <w:pPr>
      <w:keepNext/>
      <w:tabs>
        <w:tab w:val="num" w:pos="360"/>
      </w:tabs>
      <w:spacing w:before="60" w:after="60"/>
      <w:ind w:left="360" w:right="57" w:hanging="360"/>
    </w:pPr>
    <w:rPr>
      <w:rFonts w:ascii="Arial" w:hAnsi="Arial"/>
      <w:sz w:val="18"/>
    </w:rPr>
  </w:style>
  <w:style w:type="table" w:customStyle="1" w:styleId="TableGrid1">
    <w:name w:val="Table Grid1"/>
    <w:basedOn w:val="TableNormal"/>
    <w:next w:val="TableGrid"/>
    <w:uiPriority w:val="59"/>
    <w:rsid w:val="002F066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F066C"/>
    <w:rPr>
      <w:b/>
      <w:bCs/>
    </w:rPr>
  </w:style>
  <w:style w:type="paragraph" w:customStyle="1" w:styleId="Body">
    <w:name w:val="Body"/>
    <w:rsid w:val="002F06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yperlink">
    <w:name w:val="Hyperlink"/>
    <w:uiPriority w:val="99"/>
    <w:unhideWhenUsed/>
    <w:rsid w:val="006C08A8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57598F"/>
    <w:rPr>
      <w:lang w:eastAsia="en-US"/>
    </w:rPr>
  </w:style>
  <w:style w:type="character" w:styleId="CommentReference">
    <w:name w:val="annotation reference"/>
    <w:basedOn w:val="DefaultParagraphFont"/>
    <w:rsid w:val="006315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15A5"/>
  </w:style>
  <w:style w:type="character" w:customStyle="1" w:styleId="CommentTextChar">
    <w:name w:val="Comment Text Char"/>
    <w:basedOn w:val="DefaultParagraphFont"/>
    <w:link w:val="CommentText"/>
    <w:rsid w:val="006315A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315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15A5"/>
    <w:rPr>
      <w:b/>
      <w:bCs/>
      <w:lang w:val="en-GB" w:eastAsia="en-US"/>
    </w:rPr>
  </w:style>
  <w:style w:type="table" w:customStyle="1" w:styleId="GridTable41">
    <w:name w:val="Grid Table 41"/>
    <w:basedOn w:val="TableNormal"/>
    <w:uiPriority w:val="49"/>
    <w:rsid w:val="0068643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semiHidden/>
    <w:unhideWhenUsed/>
    <w:rsid w:val="00B44103"/>
    <w:rPr>
      <w:color w:val="800080" w:themeColor="followedHyperlink"/>
      <w:u w:val="single"/>
    </w:rPr>
  </w:style>
  <w:style w:type="table" w:customStyle="1" w:styleId="GridTable410">
    <w:name w:val="Grid Table 41"/>
    <w:basedOn w:val="TableNormal"/>
    <w:next w:val="GridTable41"/>
    <w:uiPriority w:val="49"/>
    <w:rsid w:val="0066166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11">
    <w:name w:val="Grid Table 411"/>
    <w:basedOn w:val="TableNormal"/>
    <w:uiPriority w:val="49"/>
    <w:rsid w:val="00D2489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2">
    <w:name w:val="Table Grid2"/>
    <w:basedOn w:val="TableNormal"/>
    <w:next w:val="TableGrid"/>
    <w:uiPriority w:val="59"/>
    <w:rsid w:val="00D248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next w:val="Subtitle"/>
    <w:link w:val="TitleChar"/>
    <w:uiPriority w:val="10"/>
    <w:qFormat/>
    <w:rsid w:val="0004685E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04685E"/>
    <w:rPr>
      <w:rFonts w:ascii="Arial" w:eastAsiaTheme="majorEastAsia" w:hAnsi="Arial" w:cstheme="majorBidi"/>
      <w:b/>
      <w:color w:val="AF272F"/>
      <w:spacing w:val="5"/>
      <w:kern w:val="28"/>
      <w:sz w:val="44"/>
      <w:szCs w:val="52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04685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4685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1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88074">
                          <w:marLeft w:val="39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4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84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44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1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8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53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1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33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83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6E9"/>
                                            <w:left w:val="single" w:sz="6" w:space="0" w:color="DFE0E4"/>
                                            <w:bottom w:val="single" w:sz="6" w:space="0" w:color="D0D1D5"/>
                                            <w:right w:val="single" w:sz="6" w:space="0" w:color="DFE0E4"/>
                                          </w:divBdr>
                                          <w:divsChild>
                                            <w:div w:id="46812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02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95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017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732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2118216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38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589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3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9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79566">
                          <w:marLeft w:val="39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05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0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ducation.vic.gov.au/about/awards/Pages/vta.asp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education.vic.gov.au/learnlocalaward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IconOverlay xmlns="http://schemas.microsoft.com/sharepoint/v4" xsi:nil="true"/>
    <DET_EDRMS_BusUnitTaxHTField0 xmlns="http://schemas.microsoft.com/Sharepoint/v3">
      <Terms xmlns="http://schemas.microsoft.com/office/infopath/2007/PartnerControls"/>
    </DET_EDRMS_BusUnitTaxHTField0>
    <Project_x0020_Name xmlns="2448c47a-0c10-4e7b-b9c8-5b12d6d373e0">Victorian Learn Local Awards</Project_x0020_Name>
    <TaxCatchAll xmlns="1966e606-8b69-4075-9ef8-a409e80aaa70">
      <Value>20</Value>
    </TaxCatchAll>
    <PublishingContactName xmlns="http://schemas.microsoft.com/sharepoint/v3" xsi:nil="true"/>
    <DET_EDRMS_Description xmlns="http://schemas.microsoft.com/Sharepoint/v3" xsi:nil="true"/>
    <Program_x0020_Name xmlns="2448c47a-0c10-4e7b-b9c8-5b12d6d373e0">ACFE programs</Program_x0020_Name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1.2.2 Project Documentation</TermName>
          <TermId xmlns="http://schemas.microsoft.com/office/infopath/2007/PartnerControls">a3ce4c3c-7960-4756-834e-8cbbf9028802</TermId>
        </TermInfo>
      </Terms>
    </DET_EDRMS_RCSTaxHTField0>
    <Document_x0020_Type xmlns="2448c47a-0c10-4e7b-b9c8-5b12d6d373e0">Memo</Document_x0020_Type>
    <Provider_x0020_Name xmlns="2448c47a-0c10-4e7b-b9c8-5b12d6d373e0" xsi:nil="true"/>
    <Sector xmlns="2448c47a-0c10-4e7b-b9c8-5b12d6d373e0" xsi:nil="true"/>
    <DET_x0020_Region xmlns="2448c47a-0c10-4e7b-b9c8-5b12d6d373e0" xsi:nil="true"/>
    <vqpu xmlns="b731327e-dde1-4362-ab85-4b03d633e5ee" xsi:nil="true"/>
    <ACFE_x0020_Region xmlns="2448c47a-0c10-4e7b-b9c8-5b12d6d373e0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5A1856-CDF2-4C59-B95D-3C35C3753C93}"/>
</file>

<file path=customXml/itemProps2.xml><?xml version="1.0" encoding="utf-8"?>
<ds:datastoreItem xmlns:ds="http://schemas.openxmlformats.org/officeDocument/2006/customXml" ds:itemID="{AFCF016A-F114-4E03-960A-AE9318FAC1D6}"/>
</file>

<file path=customXml/itemProps3.xml><?xml version="1.0" encoding="utf-8"?>
<ds:datastoreItem xmlns:ds="http://schemas.openxmlformats.org/officeDocument/2006/customXml" ds:itemID="{5B2B3ADB-C6AD-435F-92EF-72CC5818420A}"/>
</file>

<file path=customXml/itemProps4.xml><?xml version="1.0" encoding="utf-8"?>
<ds:datastoreItem xmlns:ds="http://schemas.openxmlformats.org/officeDocument/2006/customXml" ds:itemID="{745A1856-CDF2-4C59-B95D-3C35C3753C9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2448c47a-0c10-4e7b-b9c8-5b12d6d373e0"/>
    <ds:schemaRef ds:uri="1966e606-8b69-4075-9ef8-a409e80aaa70"/>
    <ds:schemaRef ds:uri="http://schemas.microsoft.com/sharepoint/v3"/>
    <ds:schemaRef ds:uri="b731327e-dde1-4362-ab85-4b03d633e5ee"/>
  </ds:schemaRefs>
</ds:datastoreItem>
</file>

<file path=customXml/itemProps5.xml><?xml version="1.0" encoding="utf-8"?>
<ds:datastoreItem xmlns:ds="http://schemas.openxmlformats.org/officeDocument/2006/customXml" ds:itemID="{7D6D0ECB-56A9-41C6-9BDA-F099ED28CB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Board Paper</dc:subject>
  <dc:creator>Anna Oxley</dc:creator>
  <cp:lastModifiedBy>Morrow, Jackie A</cp:lastModifiedBy>
  <cp:revision>9</cp:revision>
  <cp:lastPrinted>2017-02-09T22:27:00Z</cp:lastPrinted>
  <dcterms:created xsi:type="dcterms:W3CDTF">2017-03-14T01:25:00Z</dcterms:created>
  <dcterms:modified xsi:type="dcterms:W3CDTF">2017-03-27T23:24:00Z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20;#1.2.2 Project Documentation|a3ce4c3c-7960-4756-834e-8cbbf9028802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WebId">
    <vt:lpwstr>{2448c47a-0c10-4e7b-b9c8-5b12d6d373e0}</vt:lpwstr>
  </property>
  <property fmtid="{D5CDD505-2E9C-101B-9397-08002B2CF9AE}" pid="8" name="RecordPoint_ActiveItemSiteId">
    <vt:lpwstr>{03dc8113-b288-4f44-a289-6e7ea0196235}</vt:lpwstr>
  </property>
  <property fmtid="{D5CDD505-2E9C-101B-9397-08002B2CF9AE}" pid="9" name="RecordPoint_ActiveItemListId">
    <vt:lpwstr>{b731327e-dde1-4362-ab85-4b03d633e5ee}</vt:lpwstr>
  </property>
  <property fmtid="{D5CDD505-2E9C-101B-9397-08002B2CF9AE}" pid="10" name="RecordPoint_ActiveItemUniqueId">
    <vt:lpwstr>{67cc448f-97df-436e-ba7d-1c5e44984236}</vt:lpwstr>
  </property>
  <property fmtid="{D5CDD505-2E9C-101B-9397-08002B2CF9AE}" pid="11" name="RecordPoint_SubmissionCompleted">
    <vt:lpwstr>2017-03-23T16:22:29.9038521+11:00</vt:lpwstr>
  </property>
  <property fmtid="{D5CDD505-2E9C-101B-9397-08002B2CF9AE}" pid="12" name="RecordPoint_RecordNumberSubmitted">
    <vt:lpwstr>R0000732840</vt:lpwstr>
  </property>
  <property fmtid="{D5CDD505-2E9C-101B-9397-08002B2CF9AE}" pid="13" name="Body">
    <vt:lpwstr>ACFE Board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  <property fmtid="{D5CDD505-2E9C-101B-9397-08002B2CF9AE}" pid="17" name="_docset_NoMedatataSyncRequired">
    <vt:lpwstr>False</vt:lpwstr>
  </property>
  <property fmtid="{D5CDD505-2E9C-101B-9397-08002B2CF9AE}" pid="18" name="DEECD_Author">
    <vt:lpwstr>94;#Education|5232e41c-5101-41fe-b638-7d41d1371531</vt:lpwstr>
  </property>
  <property fmtid="{D5CDD505-2E9C-101B-9397-08002B2CF9AE}" pid="19" name="DEECD_ItemType">
    <vt:lpwstr>101;#Page|eb523acf-a821-456c-a76b-7607578309d7</vt:lpwstr>
  </property>
  <property fmtid="{D5CDD505-2E9C-101B-9397-08002B2CF9AE}" pid="20" name="DEECD_SubjectCategory">
    <vt:lpwstr/>
  </property>
  <property fmtid="{D5CDD505-2E9C-101B-9397-08002B2CF9AE}" pid="21" name="DEECD_Audience">
    <vt:lpwstr/>
  </property>
</Properties>
</file>