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4245D2" w:rsidP="00D3614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7479A1" w:rsidRPr="00633C39" w:rsidRDefault="007479A1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7479A1" w:rsidRPr="006F3F2F" w:rsidRDefault="007479A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7479A1" w:rsidRPr="006F3F2F" w:rsidRDefault="007479A1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7479A1" w:rsidRPr="00633C39" w:rsidRDefault="007479A1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7479A1" w:rsidRPr="00633C39" w:rsidRDefault="007479A1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7479A1" w:rsidRDefault="007479A1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7EE1A6E3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245D2">
        <w:rPr>
          <w:rFonts w:ascii="Arial" w:hAnsi="Arial"/>
          <w:i/>
          <w:color w:val="000000"/>
          <w:sz w:val="22"/>
          <w:szCs w:val="24"/>
          <w:lang w:val="en-GB" w:eastAsia="en-US"/>
        </w:rPr>
        <w:t>09</w:t>
      </w:r>
      <w:r w:rsidR="009B3F6E">
        <w:rPr>
          <w:rFonts w:ascii="Arial" w:hAnsi="Arial"/>
          <w:i/>
          <w:color w:val="000000"/>
          <w:sz w:val="22"/>
          <w:szCs w:val="24"/>
          <w:lang w:val="en-GB" w:eastAsia="en-US"/>
        </w:rPr>
        <w:t>/</w:t>
      </w:r>
      <w:r w:rsidR="004245D2">
        <w:rPr>
          <w:rFonts w:ascii="Arial" w:hAnsi="Arial"/>
          <w:i/>
          <w:color w:val="000000"/>
          <w:sz w:val="22"/>
          <w:szCs w:val="24"/>
          <w:lang w:val="en-GB" w:eastAsia="en-US"/>
        </w:rPr>
        <w:t>15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CA0762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CA0762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CA0762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47EEC128" w14:textId="77777777" w:rsidR="00CA0762" w:rsidRPr="0052344F" w:rsidRDefault="00CA0762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6406C6CE" w14:textId="683A30F0" w:rsidR="004D1462" w:rsidRPr="006F3F2F" w:rsidRDefault="004D1462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827" w:type="dxa"/>
            <w:shd w:val="clear" w:color="auto" w:fill="auto"/>
          </w:tcPr>
          <w:p w14:paraId="7305AC4B" w14:textId="35820C24" w:rsidR="004D1462" w:rsidRPr="006F3F2F" w:rsidRDefault="00476981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Employment Networks</w:t>
            </w:r>
          </w:p>
        </w:tc>
      </w:tr>
      <w:tr w:rsidR="004D1462" w:rsidRPr="006F3F2F" w14:paraId="479A92A1" w14:textId="77777777" w:rsidTr="00CA0762">
        <w:tc>
          <w:tcPr>
            <w:tcW w:w="3119" w:type="dxa"/>
            <w:shd w:val="clear" w:color="auto" w:fill="auto"/>
          </w:tcPr>
          <w:p w14:paraId="7376040E" w14:textId="136BD152" w:rsidR="004D1462" w:rsidRPr="00476981" w:rsidRDefault="00476981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  <w:tc>
          <w:tcPr>
            <w:tcW w:w="3544" w:type="dxa"/>
            <w:shd w:val="clear" w:color="auto" w:fill="auto"/>
          </w:tcPr>
          <w:p w14:paraId="6FD6396C" w14:textId="09DEFCCD" w:rsidR="004D1462" w:rsidRPr="00E6460E" w:rsidRDefault="00E6460E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0865E1F8" w14:textId="4A94ECDC" w:rsidR="004D1462" w:rsidRPr="006F3F2F" w:rsidRDefault="00E6460E" w:rsidP="00CA0762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Workplace Learning Coordinators</w:t>
            </w:r>
          </w:p>
        </w:tc>
      </w:tr>
    </w:tbl>
    <w:p w14:paraId="034E1A4B" w14:textId="77777777" w:rsidR="009D5D01" w:rsidRPr="00044F8A" w:rsidRDefault="009D5D01" w:rsidP="00ED3B6C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46457357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42361">
        <w:rPr>
          <w:rFonts w:ascii="Arial" w:hAnsi="Arial"/>
          <w:b/>
          <w:color w:val="000000"/>
          <w:sz w:val="22"/>
          <w:lang w:val="en-GB" w:eastAsia="en-US"/>
        </w:rPr>
        <w:t>15</w:t>
      </w:r>
      <w:r w:rsidR="00CA0762">
        <w:rPr>
          <w:rFonts w:ascii="Arial" w:hAnsi="Arial"/>
          <w:b/>
          <w:color w:val="000000"/>
          <w:sz w:val="22"/>
          <w:lang w:val="en-GB" w:eastAsia="en-US"/>
        </w:rPr>
        <w:t>/09/2015</w:t>
      </w:r>
      <w:bookmarkStart w:id="0" w:name="_GoBack"/>
      <w:bookmarkEnd w:id="0"/>
    </w:p>
    <w:p w14:paraId="5F400457" w14:textId="4E7E57A2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AE3F60">
        <w:rPr>
          <w:rFonts w:ascii="Arial" w:hAnsi="Arial"/>
          <w:i/>
          <w:color w:val="000000"/>
          <w:sz w:val="22"/>
          <w:lang w:val="en-GB" w:eastAsia="en-US"/>
        </w:rPr>
        <w:t>Education State Launch</w:t>
      </w:r>
      <w:r w:rsidR="00CA0762">
        <w:rPr>
          <w:rFonts w:ascii="Arial" w:hAnsi="Arial"/>
          <w:i/>
          <w:color w:val="000000"/>
          <w:sz w:val="22"/>
          <w:lang w:val="en-GB" w:eastAsia="en-US"/>
        </w:rPr>
        <w:t xml:space="preserve"> 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443BAA8" w14:textId="530EB4DB" w:rsidR="004A038D" w:rsidRDefault="00BD4FCB" w:rsidP="004A038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eastAsia="en-US"/>
        </w:rPr>
        <w:t xml:space="preserve">On 14 September 2015, the Premier, together with Minister </w:t>
      </w:r>
      <w:proofErr w:type="spellStart"/>
      <w:r>
        <w:rPr>
          <w:rFonts w:ascii="Arial" w:hAnsi="Arial" w:cs="Arial"/>
          <w:bCs/>
          <w:i/>
          <w:sz w:val="22"/>
          <w:szCs w:val="22"/>
          <w:lang w:eastAsia="en-US"/>
        </w:rPr>
        <w:t>Merlino</w:t>
      </w:r>
      <w:proofErr w:type="spellEnd"/>
      <w:r>
        <w:rPr>
          <w:rFonts w:ascii="Arial" w:hAnsi="Arial" w:cs="Arial"/>
          <w:bCs/>
          <w:i/>
          <w:sz w:val="22"/>
          <w:szCs w:val="22"/>
          <w:lang w:eastAsia="en-US"/>
        </w:rPr>
        <w:t xml:space="preserve">, Minister Herbert and Minister </w:t>
      </w:r>
      <w:proofErr w:type="spellStart"/>
      <w:r>
        <w:rPr>
          <w:rFonts w:ascii="Arial" w:hAnsi="Arial" w:cs="Arial"/>
          <w:bCs/>
          <w:i/>
          <w:sz w:val="22"/>
          <w:szCs w:val="22"/>
          <w:lang w:eastAsia="en-US"/>
        </w:rPr>
        <w:t>Mikakos</w:t>
      </w:r>
      <w:proofErr w:type="spellEnd"/>
      <w:r>
        <w:rPr>
          <w:rFonts w:ascii="Arial" w:hAnsi="Arial" w:cs="Arial"/>
          <w:bCs/>
          <w:i/>
          <w:sz w:val="22"/>
          <w:szCs w:val="22"/>
          <w:lang w:eastAsia="en-US"/>
        </w:rPr>
        <w:t xml:space="preserve">, launched the Education State </w:t>
      </w:r>
      <w:r w:rsidR="00ED3B6C">
        <w:rPr>
          <w:rFonts w:ascii="Arial" w:hAnsi="Arial" w:cs="Arial"/>
          <w:bCs/>
          <w:i/>
          <w:sz w:val="22"/>
          <w:szCs w:val="22"/>
          <w:lang w:eastAsia="en-US"/>
        </w:rPr>
        <w:t>investment in schools.</w:t>
      </w:r>
    </w:p>
    <w:p w14:paraId="6703E58D" w14:textId="1326AC51" w:rsidR="004A038D" w:rsidRPr="004A038D" w:rsidRDefault="004245D2" w:rsidP="004A038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hyperlink r:id="rId9" w:history="1">
        <w:r w:rsidR="004A038D" w:rsidRPr="004A038D">
          <w:rPr>
            <w:rStyle w:val="Hyperlink"/>
            <w:rFonts w:ascii="Arial" w:hAnsi="Arial" w:cs="Arial"/>
            <w:sz w:val="22"/>
            <w:szCs w:val="22"/>
          </w:rPr>
          <w:t>http://www.premier.vic.gov.au/education-state-more-help-for-struggling-students</w:t>
        </w:r>
      </w:hyperlink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E0C4411" w14:textId="77777777" w:rsidR="009D5D01" w:rsidRPr="00CA0762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B9C56A4" w14:textId="4DF80532" w:rsidR="007479A1" w:rsidRDefault="00E6460E" w:rsidP="00CA0762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LAUNCH OF THE EDUCATION STATE</w:t>
      </w:r>
    </w:p>
    <w:p w14:paraId="3EEC23C2" w14:textId="77777777" w:rsidR="00E6460E" w:rsidRPr="00ED3B6C" w:rsidRDefault="00E6460E" w:rsidP="0052011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8"/>
          <w:szCs w:val="18"/>
          <w:lang w:eastAsia="en-US"/>
        </w:rPr>
      </w:pPr>
    </w:p>
    <w:p w14:paraId="4E0DF045" w14:textId="0D8DA2C9" w:rsidR="00520110" w:rsidRDefault="00BD4FCB" w:rsidP="0052011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On 14 September 2015, t</w:t>
      </w:r>
      <w:r w:rsidR="00DE30CF" w:rsidRP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he Premier, together with Minister </w:t>
      </w:r>
      <w:proofErr w:type="spellStart"/>
      <w:r w:rsidR="00DE30CF" w:rsidRP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>Merlino</w:t>
      </w:r>
      <w:proofErr w:type="spellEnd"/>
      <w:r w:rsidR="00DE30CF" w:rsidRP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>, Minist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er Herbert and Minister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Mikakos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>launched the Education State</w:t>
      </w:r>
      <w:r w:rsidR="00DE30CF" w:rsidRP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ED3B6C">
        <w:rPr>
          <w:rFonts w:ascii="Arial" w:hAnsi="Arial" w:cs="Arial"/>
          <w:bCs/>
          <w:color w:val="000000"/>
          <w:sz w:val="22"/>
          <w:szCs w:val="22"/>
          <w:lang w:eastAsia="en-US"/>
        </w:rPr>
        <w:t>investment in schools</w:t>
      </w:r>
      <w:r w:rsidR="00DE30CF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7A9906B2" w14:textId="77777777" w:rsidR="00F132A7" w:rsidRPr="00ED3B6C" w:rsidRDefault="00F132A7" w:rsidP="00E6460E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val="en" w:eastAsia="en-US"/>
        </w:rPr>
      </w:pPr>
    </w:p>
    <w:p w14:paraId="14620DF0" w14:textId="3690007E" w:rsidR="00BD4FCB" w:rsidRDefault="00DE30CF" w:rsidP="00BD4FC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Key features of the announcement are:</w:t>
      </w:r>
    </w:p>
    <w:p w14:paraId="157AA7D1" w14:textId="77777777" w:rsidR="00E42361" w:rsidRPr="00ED3B6C" w:rsidRDefault="00E42361" w:rsidP="00E42361">
      <w:p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4BA418C7" w14:textId="30D6B096" w:rsidR="00DE30CF" w:rsidRDefault="00DE30CF" w:rsidP="00E42361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 xml:space="preserve">An extra $566 million over four years and $171 million ongoing in programs </w:t>
      </w:r>
      <w:r w:rsidR="00ED3B6C">
        <w:rPr>
          <w:rFonts w:ascii="Arial" w:hAnsi="Arial" w:cs="Arial"/>
          <w:bCs/>
          <w:sz w:val="22"/>
          <w:szCs w:val="22"/>
          <w:lang w:eastAsia="en-US"/>
        </w:rPr>
        <w:t>targeting</w:t>
      </w:r>
      <w:r w:rsidRPr="00DE30CF">
        <w:rPr>
          <w:rFonts w:ascii="Arial" w:hAnsi="Arial" w:cs="Arial"/>
          <w:bCs/>
          <w:sz w:val="22"/>
          <w:szCs w:val="22"/>
          <w:lang w:eastAsia="en-US"/>
        </w:rPr>
        <w:t xml:space="preserve"> kids </w:t>
      </w:r>
      <w:r w:rsidR="00ED3B6C">
        <w:rPr>
          <w:rFonts w:ascii="Arial" w:hAnsi="Arial" w:cs="Arial"/>
          <w:bCs/>
          <w:sz w:val="22"/>
          <w:szCs w:val="22"/>
          <w:lang w:eastAsia="en-US"/>
        </w:rPr>
        <w:t>needing</w:t>
      </w:r>
      <w:r w:rsidRPr="00DE30CF">
        <w:rPr>
          <w:rFonts w:ascii="Arial" w:hAnsi="Arial" w:cs="Arial"/>
          <w:bCs/>
          <w:sz w:val="22"/>
          <w:szCs w:val="22"/>
          <w:lang w:eastAsia="en-US"/>
        </w:rPr>
        <w:t xml:space="preserve"> extra help at school – giving them the individua</w:t>
      </w:r>
      <w:r>
        <w:rPr>
          <w:rFonts w:ascii="Arial" w:hAnsi="Arial" w:cs="Arial"/>
          <w:bCs/>
          <w:sz w:val="22"/>
          <w:szCs w:val="22"/>
          <w:lang w:eastAsia="en-US"/>
        </w:rPr>
        <w:t>l, tailored attention they need</w:t>
      </w:r>
    </w:p>
    <w:p w14:paraId="6F22A778" w14:textId="77777777" w:rsidR="00DE30CF" w:rsidRPr="00ED3B6C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71575AD7" w14:textId="0C9A5FD4" w:rsidR="00DE30CF" w:rsidRPr="00DE30CF" w:rsidRDefault="00DE30CF" w:rsidP="00BD4FCB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21.6 million to help all 41,000 government school teachers teach the new Victorian Curriculum – including mandatory new subjects like digital coding and respectful relationships</w:t>
      </w:r>
    </w:p>
    <w:p w14:paraId="7B23E069" w14:textId="77777777" w:rsidR="00DE30CF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14:paraId="3F44CE0F" w14:textId="77777777" w:rsidR="00DE30CF" w:rsidRPr="00DE30CF" w:rsidRDefault="00DE30CF" w:rsidP="00BD4FCB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$82.2 million over four years and $24.8 million ongoing for approximately 150 locally-based staff to provide operational support and advice to principals, so they can focus on students</w:t>
      </w:r>
    </w:p>
    <w:p w14:paraId="2A651647" w14:textId="77777777" w:rsidR="00DE30CF" w:rsidRPr="00ED3B6C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4DA1FB20" w14:textId="77777777" w:rsidR="00DE30CF" w:rsidRPr="00DE30CF" w:rsidRDefault="00DE30CF" w:rsidP="00BD4FCB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$27 million over four years to train 200 Primary Maths and Science Specialists working in 100 of our most disadvantaged schools</w:t>
      </w:r>
    </w:p>
    <w:p w14:paraId="03147E7C" w14:textId="77777777" w:rsidR="00DE30CF" w:rsidRPr="00ED3B6C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5A2BE71F" w14:textId="77777777" w:rsidR="00DE30CF" w:rsidRPr="00DE30CF" w:rsidRDefault="00DE30CF" w:rsidP="00BD4FCB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$12.1 million over four years and $3 million ongoing to double principal training numbers and increase training for aspiring principals</w:t>
      </w:r>
    </w:p>
    <w:p w14:paraId="4445029C" w14:textId="77777777" w:rsidR="00DE30CF" w:rsidRPr="00ED3B6C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614E6AB3" w14:textId="77777777" w:rsidR="00DE30CF" w:rsidRPr="00DE30CF" w:rsidRDefault="00DE30CF" w:rsidP="00BD4FCB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$13.2 million over four years and $4.8 million ongoing to establish and operate LOOKOUT Education Support Centres for the 6000 school-aged kids in out-of-home-care</w:t>
      </w:r>
    </w:p>
    <w:p w14:paraId="2681F0EB" w14:textId="77777777" w:rsidR="00DE30CF" w:rsidRPr="00ED3B6C" w:rsidRDefault="00DE30CF" w:rsidP="00DE30CF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7BA29F17" w14:textId="5DCF2D05" w:rsidR="00E42361" w:rsidRDefault="00DE30CF" w:rsidP="00E42361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 xml:space="preserve">$8.6 million over two years to re-engage Victorian students who drop out of school and training </w:t>
      </w:r>
      <w:r w:rsidR="00ED3B6C">
        <w:rPr>
          <w:rFonts w:ascii="Arial" w:hAnsi="Arial" w:cs="Arial"/>
          <w:bCs/>
          <w:sz w:val="22"/>
          <w:szCs w:val="22"/>
          <w:lang w:eastAsia="en-US"/>
        </w:rPr>
        <w:t>annually</w:t>
      </w:r>
    </w:p>
    <w:p w14:paraId="53DBCAA4" w14:textId="77777777" w:rsidR="00F132A7" w:rsidRPr="00ED3B6C" w:rsidRDefault="00F132A7" w:rsidP="00F132A7">
      <w:p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sz w:val="18"/>
          <w:szCs w:val="18"/>
          <w:lang w:eastAsia="en-US"/>
        </w:rPr>
      </w:pPr>
    </w:p>
    <w:p w14:paraId="010DC25C" w14:textId="2DC01B03" w:rsidR="001449C1" w:rsidRPr="001449C1" w:rsidRDefault="00DE30CF" w:rsidP="001449C1">
      <w:pPr>
        <w:numPr>
          <w:ilvl w:val="0"/>
          <w:numId w:val="13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DE30CF">
        <w:rPr>
          <w:rFonts w:ascii="Arial" w:hAnsi="Arial" w:cs="Arial"/>
          <w:bCs/>
          <w:sz w:val="22"/>
          <w:szCs w:val="22"/>
          <w:lang w:eastAsia="en-US"/>
        </w:rPr>
        <w:t>$18 million for a new online assessment portal that will help teachers track students’ progress against the new curriculum efficiently</w:t>
      </w:r>
    </w:p>
    <w:p w14:paraId="77B5028F" w14:textId="77777777" w:rsidR="00F132A7" w:rsidRDefault="00F132A7" w:rsidP="004A038D">
      <w:pP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14:paraId="470CBC3C" w14:textId="3AD2159C" w:rsidR="001449C1" w:rsidRDefault="00561506" w:rsidP="00ED3B6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sz w:val="22"/>
          <w:szCs w:val="22"/>
          <w:lang w:val="en" w:eastAsia="en-US"/>
        </w:rPr>
      </w:pPr>
      <w:r>
        <w:rPr>
          <w:rFonts w:ascii="Arial" w:hAnsi="Arial" w:cs="Arial"/>
          <w:bCs/>
          <w:sz w:val="22"/>
          <w:szCs w:val="22"/>
          <w:lang w:val="en" w:eastAsia="en-US"/>
        </w:rPr>
        <w:t>You</w:t>
      </w:r>
      <w:r w:rsidR="00F132A7">
        <w:rPr>
          <w:rFonts w:ascii="Arial" w:hAnsi="Arial" w:cs="Arial"/>
          <w:bCs/>
          <w:sz w:val="22"/>
          <w:szCs w:val="22"/>
          <w:lang w:val="en" w:eastAsia="en-US"/>
        </w:rPr>
        <w:t xml:space="preserve"> are</w:t>
      </w:r>
      <w:r>
        <w:rPr>
          <w:rFonts w:ascii="Arial" w:hAnsi="Arial" w:cs="Arial"/>
          <w:bCs/>
          <w:sz w:val="22"/>
          <w:szCs w:val="22"/>
          <w:lang w:val="en" w:eastAsia="en-US"/>
        </w:rPr>
        <w:t xml:space="preserve"> all</w:t>
      </w:r>
      <w:r w:rsidR="00F132A7">
        <w:rPr>
          <w:rFonts w:ascii="Arial" w:hAnsi="Arial" w:cs="Arial"/>
          <w:bCs/>
          <w:sz w:val="22"/>
          <w:szCs w:val="22"/>
          <w:lang w:val="en" w:eastAsia="en-US"/>
        </w:rPr>
        <w:t xml:space="preserve"> encouraged to distribute this information through </w:t>
      </w:r>
      <w:r>
        <w:rPr>
          <w:rFonts w:ascii="Arial" w:hAnsi="Arial" w:cs="Arial"/>
          <w:bCs/>
          <w:sz w:val="22"/>
          <w:szCs w:val="22"/>
          <w:lang w:val="en" w:eastAsia="en-US"/>
        </w:rPr>
        <w:t>your networks as appropriate</w:t>
      </w:r>
      <w:r w:rsidR="00F132A7">
        <w:rPr>
          <w:rFonts w:ascii="Arial" w:hAnsi="Arial" w:cs="Arial"/>
          <w:bCs/>
          <w:sz w:val="22"/>
          <w:szCs w:val="22"/>
          <w:lang w:val="en" w:eastAsia="en-US"/>
        </w:rPr>
        <w:t>.</w:t>
      </w:r>
    </w:p>
    <w:sectPr w:rsidR="001449C1" w:rsidSect="00A2083F">
      <w:footerReference w:type="default" r:id="rId10"/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7479A1" w:rsidRDefault="007479A1" w:rsidP="00846881">
      <w:r>
        <w:separator/>
      </w:r>
    </w:p>
  </w:endnote>
  <w:endnote w:type="continuationSeparator" w:id="0">
    <w:p w14:paraId="2DA5BA6C" w14:textId="77777777" w:rsidR="007479A1" w:rsidRDefault="007479A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7479A1" w:rsidRPr="009D5D01" w:rsidRDefault="007479A1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ED3B6C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7479A1" w:rsidRDefault="0074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7479A1" w:rsidRPr="009D5D01" w:rsidRDefault="007479A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4245D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7479A1" w:rsidRDefault="0074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7479A1" w:rsidRDefault="007479A1" w:rsidP="00846881">
      <w:r>
        <w:separator/>
      </w:r>
    </w:p>
  </w:footnote>
  <w:footnote w:type="continuationSeparator" w:id="0">
    <w:p w14:paraId="04EA4623" w14:textId="77777777" w:rsidR="007479A1" w:rsidRDefault="007479A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34EB1"/>
    <w:multiLevelType w:val="hybridMultilevel"/>
    <w:tmpl w:val="39305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B3888"/>
    <w:multiLevelType w:val="hybridMultilevel"/>
    <w:tmpl w:val="25904A5C"/>
    <w:lvl w:ilvl="0" w:tplc="7C065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17782"/>
    <w:multiLevelType w:val="hybridMultilevel"/>
    <w:tmpl w:val="1428B150"/>
    <w:lvl w:ilvl="0" w:tplc="DD56E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304D"/>
    <w:multiLevelType w:val="hybridMultilevel"/>
    <w:tmpl w:val="7CEE3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260E"/>
    <w:multiLevelType w:val="hybridMultilevel"/>
    <w:tmpl w:val="575AA1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E20589"/>
    <w:multiLevelType w:val="hybridMultilevel"/>
    <w:tmpl w:val="00088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83DDE"/>
    <w:multiLevelType w:val="hybridMultilevel"/>
    <w:tmpl w:val="4A0E6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A52FC"/>
    <w:multiLevelType w:val="hybridMultilevel"/>
    <w:tmpl w:val="87543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97341"/>
    <w:multiLevelType w:val="multilevel"/>
    <w:tmpl w:val="D09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84D9C"/>
    <w:multiLevelType w:val="hybridMultilevel"/>
    <w:tmpl w:val="5A946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4"/>
  </w:num>
  <w:num w:numId="3">
    <w:abstractNumId w:val="0"/>
  </w:num>
  <w:num w:numId="4">
    <w:abstractNumId w:val="20"/>
  </w:num>
  <w:num w:numId="5">
    <w:abstractNumId w:val="1"/>
  </w:num>
  <w:num w:numId="6">
    <w:abstractNumId w:val="19"/>
  </w:num>
  <w:num w:numId="7">
    <w:abstractNumId w:val="8"/>
  </w:num>
  <w:num w:numId="8">
    <w:abstractNumId w:val="24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7"/>
  </w:num>
  <w:num w:numId="19">
    <w:abstractNumId w:val="10"/>
  </w:num>
  <w:num w:numId="20">
    <w:abstractNumId w:val="11"/>
  </w:num>
  <w:num w:numId="21">
    <w:abstractNumId w:val="16"/>
  </w:num>
  <w:num w:numId="22">
    <w:abstractNumId w:val="23"/>
  </w:num>
  <w:num w:numId="23">
    <w:abstractNumId w:val="12"/>
  </w:num>
  <w:num w:numId="24">
    <w:abstractNumId w:val="14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449C1"/>
    <w:rsid w:val="00181F47"/>
    <w:rsid w:val="001C0117"/>
    <w:rsid w:val="001C4930"/>
    <w:rsid w:val="001D2F77"/>
    <w:rsid w:val="00206E94"/>
    <w:rsid w:val="00213CB1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F0B63"/>
    <w:rsid w:val="003F3D59"/>
    <w:rsid w:val="003F640F"/>
    <w:rsid w:val="004175B2"/>
    <w:rsid w:val="004245D2"/>
    <w:rsid w:val="004304A3"/>
    <w:rsid w:val="0043192E"/>
    <w:rsid w:val="00453CAD"/>
    <w:rsid w:val="004604A8"/>
    <w:rsid w:val="00461385"/>
    <w:rsid w:val="00476981"/>
    <w:rsid w:val="0048144F"/>
    <w:rsid w:val="00496D9D"/>
    <w:rsid w:val="004A038D"/>
    <w:rsid w:val="004A0D5C"/>
    <w:rsid w:val="004B182C"/>
    <w:rsid w:val="004C32C0"/>
    <w:rsid w:val="004C7772"/>
    <w:rsid w:val="004D1462"/>
    <w:rsid w:val="004E42D2"/>
    <w:rsid w:val="00505EC2"/>
    <w:rsid w:val="00506F42"/>
    <w:rsid w:val="00520110"/>
    <w:rsid w:val="00540C9F"/>
    <w:rsid w:val="005463ED"/>
    <w:rsid w:val="00553637"/>
    <w:rsid w:val="005543E8"/>
    <w:rsid w:val="00561506"/>
    <w:rsid w:val="005706AD"/>
    <w:rsid w:val="00583630"/>
    <w:rsid w:val="00590B75"/>
    <w:rsid w:val="005A3E6A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2A4"/>
    <w:rsid w:val="00696854"/>
    <w:rsid w:val="006A0322"/>
    <w:rsid w:val="006A1696"/>
    <w:rsid w:val="006A5387"/>
    <w:rsid w:val="006D4561"/>
    <w:rsid w:val="00714F47"/>
    <w:rsid w:val="00717852"/>
    <w:rsid w:val="007479A1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7F521E"/>
    <w:rsid w:val="00806019"/>
    <w:rsid w:val="00846881"/>
    <w:rsid w:val="008529A0"/>
    <w:rsid w:val="00865A15"/>
    <w:rsid w:val="00867D3A"/>
    <w:rsid w:val="00880ACA"/>
    <w:rsid w:val="0089186A"/>
    <w:rsid w:val="008B665E"/>
    <w:rsid w:val="008E2680"/>
    <w:rsid w:val="008E2DD6"/>
    <w:rsid w:val="008E53DE"/>
    <w:rsid w:val="008F2093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93100"/>
    <w:rsid w:val="00AD0AF3"/>
    <w:rsid w:val="00AD42EA"/>
    <w:rsid w:val="00AE3F60"/>
    <w:rsid w:val="00AF0514"/>
    <w:rsid w:val="00B32A76"/>
    <w:rsid w:val="00B33E4F"/>
    <w:rsid w:val="00B41E45"/>
    <w:rsid w:val="00B46077"/>
    <w:rsid w:val="00B47828"/>
    <w:rsid w:val="00B5136F"/>
    <w:rsid w:val="00B632F5"/>
    <w:rsid w:val="00BD4FCB"/>
    <w:rsid w:val="00C118E2"/>
    <w:rsid w:val="00C151BB"/>
    <w:rsid w:val="00C373FC"/>
    <w:rsid w:val="00C46B2B"/>
    <w:rsid w:val="00C75A39"/>
    <w:rsid w:val="00C81E8F"/>
    <w:rsid w:val="00C83B90"/>
    <w:rsid w:val="00CA0762"/>
    <w:rsid w:val="00CA0D2E"/>
    <w:rsid w:val="00CB0114"/>
    <w:rsid w:val="00CB16A1"/>
    <w:rsid w:val="00CD0632"/>
    <w:rsid w:val="00CE69B8"/>
    <w:rsid w:val="00CF6891"/>
    <w:rsid w:val="00D33418"/>
    <w:rsid w:val="00D36147"/>
    <w:rsid w:val="00D456C5"/>
    <w:rsid w:val="00D53A53"/>
    <w:rsid w:val="00D87E51"/>
    <w:rsid w:val="00DD6095"/>
    <w:rsid w:val="00DD6855"/>
    <w:rsid w:val="00DE30CF"/>
    <w:rsid w:val="00E320A4"/>
    <w:rsid w:val="00E4131C"/>
    <w:rsid w:val="00E42361"/>
    <w:rsid w:val="00E6460E"/>
    <w:rsid w:val="00E91E6B"/>
    <w:rsid w:val="00EB1856"/>
    <w:rsid w:val="00EB1F35"/>
    <w:rsid w:val="00ED33A8"/>
    <w:rsid w:val="00ED3B6C"/>
    <w:rsid w:val="00EE4BD9"/>
    <w:rsid w:val="00EE5E95"/>
    <w:rsid w:val="00F11CAC"/>
    <w:rsid w:val="00F132A7"/>
    <w:rsid w:val="00F17667"/>
    <w:rsid w:val="00F24B4E"/>
    <w:rsid w:val="00F30F82"/>
    <w:rsid w:val="00F30FB2"/>
    <w:rsid w:val="00F343D3"/>
    <w:rsid w:val="00F4003E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86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978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emier.vic.gov.au/education-state-more-help-for-struggling-students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40407C6-B9D4-4E6C-8714-B1D19788C170}"/>
</file>

<file path=customXml/itemProps2.xml><?xml version="1.0" encoding="utf-8"?>
<ds:datastoreItem xmlns:ds="http://schemas.openxmlformats.org/officeDocument/2006/customXml" ds:itemID="{9CA7B293-E675-4E87-BA97-6C5D7206E2F3}"/>
</file>

<file path=customXml/itemProps3.xml><?xml version="1.0" encoding="utf-8"?>
<ds:datastoreItem xmlns:ds="http://schemas.openxmlformats.org/officeDocument/2006/customXml" ds:itemID="{40CD9ACA-B418-4251-8DE0-8ECB02F08B32}"/>
</file>

<file path=customXml/itemProps4.xml><?xml version="1.0" encoding="utf-8"?>
<ds:datastoreItem xmlns:ds="http://schemas.openxmlformats.org/officeDocument/2006/customXml" ds:itemID="{6E590474-2FB8-48C9-B9D2-BE2ACCA039FE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1</Pages>
  <Words>294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3</cp:revision>
  <cp:lastPrinted>2015-09-15T04:13:00Z</cp:lastPrinted>
  <dcterms:created xsi:type="dcterms:W3CDTF">2015-09-15T05:13:00Z</dcterms:created>
  <dcterms:modified xsi:type="dcterms:W3CDTF">2015-09-15T05:14:00Z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