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7"/>
      </w:tblGrid>
      <w:tr w:rsidR="009D5D01" w:rsidRPr="00F64F02" w14:paraId="0C0DA82B" w14:textId="77777777" w:rsidTr="00E8196E">
        <w:trPr>
          <w:trHeight w:val="241"/>
        </w:trPr>
        <w:tc>
          <w:tcPr>
            <w:tcW w:w="11087" w:type="dxa"/>
            <w:tcBorders>
              <w:top w:val="nil"/>
              <w:left w:val="nil"/>
              <w:bottom w:val="nil"/>
              <w:right w:val="nil"/>
            </w:tcBorders>
            <w:shd w:val="clear" w:color="auto" w:fill="auto"/>
          </w:tcPr>
          <w:p w14:paraId="0C0DA82A" w14:textId="77777777" w:rsidR="009D5D01" w:rsidRPr="00F64F02" w:rsidRDefault="00A13269" w:rsidP="00E8196E">
            <w:pPr>
              <w:ind w:left="432" w:right="397"/>
              <w:rPr>
                <w:rFonts w:ascii="Arial" w:hAnsi="Arial" w:cs="Arial"/>
              </w:rPr>
            </w:pPr>
            <w:r>
              <w:rPr>
                <w:rFonts w:ascii="Arial" w:hAnsi="Arial" w:cs="Arial"/>
                <w:noProof/>
              </w:rPr>
              <w:pict w14:anchorId="0C0DA873">
                <v:group id="_x0000_s1039" style="position:absolute;left:0;text-align:left;margin-left:11.45pt;margin-top:-4.65pt;width:530pt;height:94.8pt;z-index:251659264" coordorigin="1031,474" coordsize="9514,1896">
                  <v:shapetype id="_x0000_t202" coordsize="21600,21600" o:spt="202" path="m,l,21600r21600,l21600,xe">
                    <v:stroke joinstyle="miter"/>
                    <v:path gradientshapeok="t" o:connecttype="rect"/>
                  </v:shapetype>
                  <v:shape id="Text Box 2" o:spid="_x0000_s1040" type="#_x0000_t202" style="position:absolute;left:1031;top:930;width:9514;height:121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fillcolor="black">
                    <v:textbox style="mso-fit-shape-to-text:t">
                      <w:txbxContent>
                        <w:p w14:paraId="0C0DA87A" w14:textId="77777777" w:rsidR="007B7261" w:rsidRPr="00633C39" w:rsidRDefault="007B7261" w:rsidP="009D5D01">
                          <w:pPr>
                            <w:rPr>
                              <w:rFonts w:ascii="Arial" w:hAnsi="Arial" w:cs="Arial"/>
                              <w:szCs w:val="24"/>
                            </w:rPr>
                          </w:pPr>
                          <w:r w:rsidRPr="00633C39">
                            <w:rPr>
                              <w:rFonts w:ascii="Arial" w:hAnsi="Arial" w:cs="Arial"/>
                              <w:szCs w:val="24"/>
                            </w:rPr>
                            <w:t>Higher Education and Skills Group</w:t>
                          </w:r>
                        </w:p>
                        <w:p w14:paraId="0C0DA87B" w14:textId="77777777" w:rsidR="007B7261" w:rsidRPr="006F3F2F" w:rsidRDefault="007B7261" w:rsidP="009D5D01">
                          <w:pPr>
                            <w:rPr>
                              <w:rFonts w:ascii="Arial" w:hAnsi="Arial" w:cs="Arial"/>
                              <w:b/>
                              <w:color w:val="FFFFFF"/>
                              <w:sz w:val="16"/>
                              <w:szCs w:val="16"/>
                            </w:rPr>
                          </w:pPr>
                        </w:p>
                        <w:p w14:paraId="0C0DA87C" w14:textId="77777777" w:rsidR="007B7261" w:rsidRPr="006F3F2F" w:rsidRDefault="007B7261"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v:textbox>
                  </v:shape>
                  <v:shape id="Text Box 2" o:spid="_x0000_s1041" type="#_x0000_t202" style="position:absolute;left:1031;top:2124;width:9514;height:24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fillcolor="#bfbfbf">
                    <v:textbox>
                      <w:txbxContent>
                        <w:p w14:paraId="0C0DA87D" w14:textId="77777777" w:rsidR="007B7261" w:rsidRPr="00633C39" w:rsidRDefault="007B7261" w:rsidP="009D5D01">
                          <w:pPr>
                            <w:rPr>
                              <w:rFonts w:ascii="Arial" w:hAnsi="Arial" w:cs="Arial"/>
                              <w:b/>
                              <w:sz w:val="28"/>
                              <w:szCs w:val="28"/>
                            </w:rPr>
                          </w:pPr>
                        </w:p>
                      </w:txbxContent>
                    </v:textbox>
                  </v:shape>
                  <v:shape id="Text Box 2" o:spid="_x0000_s1042" type="#_x0000_t202" style="position:absolute;left:1031;top:474;width:9514;height: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fillcolor="#1f497d">
                    <v:textbox>
                      <w:txbxContent>
                        <w:p w14:paraId="0C0DA87E" w14:textId="77777777" w:rsidR="007B7261" w:rsidRPr="00633C39" w:rsidRDefault="007B7261" w:rsidP="009D5D01">
                          <w:pPr>
                            <w:rPr>
                              <w:rFonts w:ascii="Arial" w:hAnsi="Arial" w:cs="Arial"/>
                              <w:b/>
                              <w:color w:val="FFFFFF"/>
                              <w:sz w:val="28"/>
                              <w:szCs w:val="28"/>
                            </w:rPr>
                          </w:pPr>
                          <w:r w:rsidRPr="00633C39">
                            <w:rPr>
                              <w:rFonts w:ascii="Arial" w:hAnsi="Arial" w:cs="Arial"/>
                              <w:b/>
                              <w:color w:val="FFFFFF"/>
                              <w:sz w:val="28"/>
                              <w:szCs w:val="28"/>
                            </w:rPr>
                            <w:t>Department of Education and Early Childhood Development</w:t>
                          </w:r>
                        </w:p>
                        <w:p w14:paraId="0C0DA87F" w14:textId="77777777" w:rsidR="007B7261" w:rsidRDefault="007B7261" w:rsidP="009D5D01"/>
                      </w:txbxContent>
                    </v:textbox>
                  </v:shape>
                </v:group>
              </w:pict>
            </w:r>
          </w:p>
        </w:tc>
      </w:tr>
    </w:tbl>
    <w:p w14:paraId="0C0DA82C" w14:textId="77777777" w:rsidR="009D5D01" w:rsidRPr="00F64F02" w:rsidRDefault="009D5D01" w:rsidP="009D5D01">
      <w:pPr>
        <w:tabs>
          <w:tab w:val="left" w:pos="1080"/>
        </w:tabs>
        <w:spacing w:before="60"/>
        <w:ind w:right="397"/>
        <w:rPr>
          <w:rFonts w:ascii="Arial" w:hAnsi="Arial"/>
          <w:b/>
          <w:color w:val="000000"/>
          <w:sz w:val="22"/>
          <w:szCs w:val="24"/>
          <w:lang w:val="en-GB" w:eastAsia="en-US"/>
        </w:rPr>
      </w:pPr>
    </w:p>
    <w:p w14:paraId="0C0DA82D" w14:textId="77777777" w:rsidR="009D5D01" w:rsidRPr="00F64F02" w:rsidRDefault="009D5D01" w:rsidP="009D5D01">
      <w:pPr>
        <w:tabs>
          <w:tab w:val="left" w:pos="1080"/>
        </w:tabs>
        <w:spacing w:before="60"/>
        <w:ind w:right="397"/>
        <w:rPr>
          <w:rFonts w:ascii="Arial" w:hAnsi="Arial"/>
          <w:b/>
          <w:color w:val="000000"/>
          <w:sz w:val="22"/>
          <w:szCs w:val="24"/>
          <w:lang w:val="en-GB" w:eastAsia="en-US"/>
        </w:rPr>
      </w:pPr>
    </w:p>
    <w:p w14:paraId="0C0DA82E" w14:textId="77777777" w:rsidR="009D5D01" w:rsidRPr="00F64F02" w:rsidRDefault="009D5D01" w:rsidP="009D5D01">
      <w:pPr>
        <w:tabs>
          <w:tab w:val="left" w:pos="1080"/>
        </w:tabs>
        <w:spacing w:before="60"/>
        <w:ind w:right="397"/>
        <w:rPr>
          <w:rFonts w:ascii="Arial" w:hAnsi="Arial"/>
          <w:b/>
          <w:color w:val="000000"/>
          <w:sz w:val="22"/>
          <w:szCs w:val="24"/>
          <w:lang w:val="en-GB" w:eastAsia="en-US"/>
        </w:rPr>
      </w:pPr>
    </w:p>
    <w:p w14:paraId="0C0DA82F" w14:textId="77777777" w:rsidR="009D5D01" w:rsidRPr="00F64F02" w:rsidRDefault="009D5D01" w:rsidP="009D5D01">
      <w:pPr>
        <w:tabs>
          <w:tab w:val="left" w:pos="1080"/>
        </w:tabs>
        <w:spacing w:before="60"/>
        <w:ind w:right="397"/>
        <w:rPr>
          <w:rFonts w:ascii="Arial" w:hAnsi="Arial"/>
          <w:b/>
          <w:color w:val="000000"/>
          <w:sz w:val="22"/>
          <w:szCs w:val="24"/>
          <w:lang w:val="en-GB" w:eastAsia="en-US"/>
        </w:rPr>
      </w:pPr>
    </w:p>
    <w:p w14:paraId="0C0DA830" w14:textId="77777777" w:rsidR="009D5D01" w:rsidRPr="00F64F02" w:rsidRDefault="009D5D01" w:rsidP="009D5D01">
      <w:pPr>
        <w:tabs>
          <w:tab w:val="left" w:pos="1080"/>
        </w:tabs>
        <w:spacing w:before="60"/>
        <w:ind w:right="397"/>
        <w:rPr>
          <w:rFonts w:ascii="Arial" w:hAnsi="Arial"/>
          <w:b/>
          <w:color w:val="000000"/>
          <w:sz w:val="22"/>
          <w:szCs w:val="24"/>
          <w:lang w:val="en-GB" w:eastAsia="en-US"/>
        </w:rPr>
      </w:pPr>
    </w:p>
    <w:p w14:paraId="0C0DA831" w14:textId="77777777" w:rsidR="009D5D01" w:rsidRPr="00F64F02" w:rsidRDefault="009D5D01" w:rsidP="009D5D01">
      <w:pPr>
        <w:tabs>
          <w:tab w:val="left" w:pos="1080"/>
        </w:tabs>
        <w:spacing w:before="60"/>
        <w:ind w:left="-284" w:right="-453"/>
        <w:jc w:val="right"/>
        <w:rPr>
          <w:rFonts w:ascii="Arial" w:hAnsi="Arial"/>
          <w:color w:val="000000"/>
          <w:sz w:val="22"/>
          <w:szCs w:val="24"/>
          <w:lang w:val="en-GB" w:eastAsia="en-US"/>
        </w:rPr>
      </w:pPr>
      <w:r w:rsidRPr="00F64F02">
        <w:rPr>
          <w:rFonts w:ascii="Arial" w:hAnsi="Arial"/>
          <w:b/>
          <w:color w:val="000000"/>
          <w:sz w:val="22"/>
          <w:szCs w:val="24"/>
          <w:lang w:val="en-GB" w:eastAsia="en-US"/>
        </w:rPr>
        <w:t xml:space="preserve">NUMBER: </w:t>
      </w:r>
      <w:r w:rsidRPr="00F64F02">
        <w:rPr>
          <w:rFonts w:ascii="Arial" w:hAnsi="Arial"/>
          <w:color w:val="000000"/>
          <w:sz w:val="22"/>
          <w:szCs w:val="24"/>
          <w:lang w:val="en-GB" w:eastAsia="en-US"/>
        </w:rPr>
        <w:t xml:space="preserve">2014 / </w:t>
      </w:r>
      <w:r w:rsidR="00684EF5">
        <w:rPr>
          <w:rFonts w:ascii="Arial" w:hAnsi="Arial"/>
          <w:color w:val="000000"/>
          <w:sz w:val="22"/>
          <w:szCs w:val="24"/>
          <w:lang w:val="en-GB" w:eastAsia="en-US"/>
        </w:rPr>
        <w:t>10</w:t>
      </w:r>
      <w:r w:rsidRPr="00F64F02">
        <w:rPr>
          <w:rFonts w:ascii="Arial" w:hAnsi="Arial"/>
          <w:color w:val="000000"/>
          <w:sz w:val="22"/>
          <w:szCs w:val="24"/>
          <w:lang w:val="en-GB" w:eastAsia="en-US"/>
        </w:rPr>
        <w:t xml:space="preserve"> / </w:t>
      </w:r>
      <w:r w:rsidR="00684EF5">
        <w:rPr>
          <w:rFonts w:ascii="Arial" w:hAnsi="Arial"/>
          <w:color w:val="000000"/>
          <w:sz w:val="22"/>
          <w:szCs w:val="24"/>
          <w:lang w:val="en-GB" w:eastAsia="en-US"/>
        </w:rPr>
        <w:t>17</w:t>
      </w:r>
    </w:p>
    <w:p w14:paraId="0C0DA832" w14:textId="77777777" w:rsidR="009D5D01" w:rsidRPr="00F64F02" w:rsidRDefault="009D5D01" w:rsidP="009D5D01">
      <w:pPr>
        <w:tabs>
          <w:tab w:val="left" w:pos="1080"/>
        </w:tabs>
        <w:spacing w:before="60"/>
        <w:ind w:left="-284" w:right="397"/>
        <w:rPr>
          <w:rFonts w:ascii="Arial" w:hAnsi="Arial"/>
          <w:b/>
          <w:color w:val="000000"/>
          <w:sz w:val="22"/>
          <w:szCs w:val="24"/>
          <w:lang w:val="en-GB" w:eastAsia="en-US"/>
        </w:rPr>
      </w:pPr>
      <w:r w:rsidRPr="00F64F02">
        <w:rPr>
          <w:rFonts w:ascii="Arial" w:hAnsi="Arial"/>
          <w:b/>
          <w:color w:val="000000"/>
          <w:sz w:val="22"/>
          <w:szCs w:val="24"/>
          <w:lang w:val="en-GB" w:eastAsia="en-US"/>
        </w:rPr>
        <w:t>TO:</w:t>
      </w:r>
    </w:p>
    <w:tbl>
      <w:tblPr>
        <w:tblW w:w="10490"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19"/>
        <w:gridCol w:w="3261"/>
        <w:gridCol w:w="4110"/>
      </w:tblGrid>
      <w:tr w:rsidR="009D5D01" w:rsidRPr="00F64F02" w14:paraId="0C0DA837" w14:textId="77777777" w:rsidTr="00E8196E">
        <w:tc>
          <w:tcPr>
            <w:tcW w:w="3119" w:type="dxa"/>
            <w:shd w:val="clear" w:color="auto" w:fill="auto"/>
          </w:tcPr>
          <w:p w14:paraId="0C0DA833" w14:textId="77777777" w:rsidR="009D5D01" w:rsidRPr="00F64F02" w:rsidRDefault="009D5D01" w:rsidP="00E8196E">
            <w:pPr>
              <w:tabs>
                <w:tab w:val="left" w:pos="1080"/>
              </w:tabs>
              <w:spacing w:before="60"/>
              <w:ind w:right="34"/>
              <w:rPr>
                <w:rFonts w:ascii="Arial" w:hAnsi="Arial"/>
                <w:color w:val="000000"/>
                <w:sz w:val="22"/>
                <w:szCs w:val="24"/>
                <w:lang w:val="en-GB" w:eastAsia="en-US"/>
              </w:rPr>
            </w:pPr>
            <w:r w:rsidRPr="00F64F02">
              <w:rPr>
                <w:rFonts w:ascii="Arial" w:hAnsi="Arial"/>
                <w:color w:val="000000"/>
                <w:sz w:val="22"/>
                <w:szCs w:val="24"/>
                <w:lang w:val="en-GB" w:eastAsia="en-US"/>
              </w:rPr>
              <w:t xml:space="preserve">Learn Local organisations </w:t>
            </w:r>
          </w:p>
          <w:p w14:paraId="0C0DA834" w14:textId="77777777" w:rsidR="009D5D01" w:rsidRPr="00F64F02" w:rsidRDefault="009D5D01" w:rsidP="00684EF5">
            <w:pPr>
              <w:tabs>
                <w:tab w:val="left" w:pos="1080"/>
              </w:tabs>
              <w:spacing w:before="60"/>
              <w:ind w:right="34"/>
              <w:rPr>
                <w:rFonts w:ascii="Arial" w:hAnsi="Arial"/>
                <w:color w:val="000000"/>
                <w:sz w:val="22"/>
                <w:szCs w:val="24"/>
                <w:lang w:val="en-GB" w:eastAsia="en-US"/>
              </w:rPr>
            </w:pPr>
            <w:r w:rsidRPr="00F64F02">
              <w:rPr>
                <w:rFonts w:ascii="Arial" w:hAnsi="Arial"/>
                <w:color w:val="000000"/>
                <w:sz w:val="22"/>
                <w:szCs w:val="24"/>
                <w:lang w:val="en-GB" w:eastAsia="en-US"/>
              </w:rPr>
              <w:t xml:space="preserve">– ALL </w:t>
            </w:r>
          </w:p>
        </w:tc>
        <w:tc>
          <w:tcPr>
            <w:tcW w:w="3261" w:type="dxa"/>
            <w:shd w:val="clear" w:color="auto" w:fill="auto"/>
          </w:tcPr>
          <w:p w14:paraId="0C0DA835" w14:textId="77777777" w:rsidR="009D5D01" w:rsidRPr="00F64F02" w:rsidRDefault="009D5D01" w:rsidP="00E8196E">
            <w:pPr>
              <w:tabs>
                <w:tab w:val="left" w:pos="1080"/>
              </w:tabs>
              <w:spacing w:before="60"/>
              <w:ind w:left="80" w:right="397"/>
              <w:rPr>
                <w:rFonts w:ascii="Arial" w:hAnsi="Arial"/>
                <w:color w:val="000000"/>
                <w:sz w:val="22"/>
                <w:szCs w:val="24"/>
                <w:lang w:val="en-GB" w:eastAsia="en-US"/>
              </w:rPr>
            </w:pPr>
          </w:p>
        </w:tc>
        <w:tc>
          <w:tcPr>
            <w:tcW w:w="4110" w:type="dxa"/>
            <w:shd w:val="clear" w:color="auto" w:fill="auto"/>
          </w:tcPr>
          <w:p w14:paraId="0C0DA836" w14:textId="77777777" w:rsidR="009D5D01" w:rsidRPr="00F64F02" w:rsidRDefault="009D5D01" w:rsidP="00E8196E">
            <w:pPr>
              <w:tabs>
                <w:tab w:val="left" w:pos="1080"/>
              </w:tabs>
              <w:spacing w:before="60"/>
              <w:ind w:right="397"/>
              <w:rPr>
                <w:rFonts w:ascii="Arial" w:hAnsi="Arial"/>
                <w:color w:val="000000"/>
                <w:sz w:val="22"/>
                <w:szCs w:val="24"/>
                <w:lang w:val="en-GB" w:eastAsia="en-US"/>
              </w:rPr>
            </w:pPr>
          </w:p>
        </w:tc>
      </w:tr>
      <w:tr w:rsidR="009D5D01" w:rsidRPr="00F64F02" w14:paraId="0C0DA83B" w14:textId="77777777" w:rsidTr="00E8196E">
        <w:tc>
          <w:tcPr>
            <w:tcW w:w="3119" w:type="dxa"/>
            <w:shd w:val="clear" w:color="auto" w:fill="auto"/>
          </w:tcPr>
          <w:p w14:paraId="0C0DA838" w14:textId="77777777" w:rsidR="009D5D01" w:rsidRPr="00F64F02" w:rsidRDefault="009D5D01" w:rsidP="00E8196E">
            <w:pPr>
              <w:tabs>
                <w:tab w:val="left" w:pos="1080"/>
              </w:tabs>
              <w:spacing w:before="60"/>
              <w:ind w:right="34"/>
              <w:rPr>
                <w:rFonts w:ascii="Arial" w:hAnsi="Arial"/>
                <w:color w:val="000000"/>
                <w:sz w:val="22"/>
                <w:szCs w:val="24"/>
                <w:lang w:val="en-GB" w:eastAsia="en-US"/>
              </w:rPr>
            </w:pPr>
          </w:p>
        </w:tc>
        <w:tc>
          <w:tcPr>
            <w:tcW w:w="3261" w:type="dxa"/>
            <w:shd w:val="clear" w:color="auto" w:fill="auto"/>
          </w:tcPr>
          <w:p w14:paraId="0C0DA839" w14:textId="77777777" w:rsidR="009D5D01" w:rsidRPr="00F64F02" w:rsidRDefault="009D5D01" w:rsidP="00E8196E">
            <w:pPr>
              <w:tabs>
                <w:tab w:val="left" w:pos="1080"/>
              </w:tabs>
              <w:spacing w:before="60"/>
              <w:ind w:right="397"/>
              <w:rPr>
                <w:rFonts w:ascii="Arial" w:hAnsi="Arial"/>
                <w:color w:val="000000"/>
                <w:sz w:val="22"/>
                <w:szCs w:val="24"/>
                <w:lang w:val="en-GB" w:eastAsia="en-US"/>
              </w:rPr>
            </w:pPr>
          </w:p>
        </w:tc>
        <w:tc>
          <w:tcPr>
            <w:tcW w:w="4110" w:type="dxa"/>
            <w:shd w:val="clear" w:color="auto" w:fill="auto"/>
          </w:tcPr>
          <w:p w14:paraId="0C0DA83A" w14:textId="77777777" w:rsidR="009D5D01" w:rsidRPr="00F64F02" w:rsidRDefault="009D5D01" w:rsidP="00E8196E">
            <w:pPr>
              <w:tabs>
                <w:tab w:val="left" w:pos="1080"/>
              </w:tabs>
              <w:spacing w:before="60"/>
              <w:ind w:right="397"/>
              <w:rPr>
                <w:rFonts w:ascii="Arial" w:hAnsi="Arial"/>
                <w:color w:val="000000"/>
                <w:sz w:val="22"/>
                <w:szCs w:val="24"/>
                <w:lang w:val="en-GB" w:eastAsia="en-US"/>
              </w:rPr>
            </w:pPr>
          </w:p>
        </w:tc>
      </w:tr>
      <w:tr w:rsidR="009D5D01" w:rsidRPr="00F64F02" w14:paraId="0C0DA83F" w14:textId="77777777" w:rsidTr="00E8196E">
        <w:tc>
          <w:tcPr>
            <w:tcW w:w="3119" w:type="dxa"/>
            <w:shd w:val="clear" w:color="auto" w:fill="auto"/>
          </w:tcPr>
          <w:p w14:paraId="0C0DA83C" w14:textId="77777777" w:rsidR="009D5D01" w:rsidRPr="00F64F02" w:rsidRDefault="009D5D01" w:rsidP="00E8196E">
            <w:pPr>
              <w:tabs>
                <w:tab w:val="left" w:pos="1080"/>
              </w:tabs>
              <w:spacing w:before="60"/>
              <w:rPr>
                <w:rFonts w:ascii="Arial" w:hAnsi="Arial"/>
                <w:color w:val="000000"/>
                <w:sz w:val="22"/>
                <w:szCs w:val="24"/>
                <w:lang w:val="en-GB" w:eastAsia="en-US"/>
              </w:rPr>
            </w:pPr>
            <w:r w:rsidRPr="00F64F02">
              <w:rPr>
                <w:rFonts w:ascii="Arial" w:hAnsi="Arial"/>
                <w:color w:val="000000"/>
                <w:sz w:val="22"/>
                <w:szCs w:val="24"/>
                <w:lang w:val="en-GB" w:eastAsia="en-US"/>
              </w:rPr>
              <w:t>Participation Branch staff</w:t>
            </w:r>
          </w:p>
        </w:tc>
        <w:tc>
          <w:tcPr>
            <w:tcW w:w="3261" w:type="dxa"/>
            <w:shd w:val="clear" w:color="auto" w:fill="auto"/>
          </w:tcPr>
          <w:p w14:paraId="0C0DA83D" w14:textId="77777777" w:rsidR="009D5D01" w:rsidRPr="00F64F02" w:rsidRDefault="009D5D01" w:rsidP="00E8196E">
            <w:pPr>
              <w:tabs>
                <w:tab w:val="left" w:pos="1080"/>
              </w:tabs>
              <w:spacing w:before="60"/>
              <w:ind w:right="397"/>
              <w:rPr>
                <w:rFonts w:ascii="Arial" w:hAnsi="Arial"/>
                <w:color w:val="000000"/>
                <w:sz w:val="22"/>
                <w:szCs w:val="24"/>
                <w:lang w:val="en-GB" w:eastAsia="en-US"/>
              </w:rPr>
            </w:pPr>
          </w:p>
        </w:tc>
        <w:tc>
          <w:tcPr>
            <w:tcW w:w="4110" w:type="dxa"/>
            <w:shd w:val="clear" w:color="auto" w:fill="auto"/>
          </w:tcPr>
          <w:p w14:paraId="0C0DA83E" w14:textId="77777777" w:rsidR="009D5D01" w:rsidRPr="00F64F02" w:rsidRDefault="009D5D01" w:rsidP="00E8196E">
            <w:pPr>
              <w:tabs>
                <w:tab w:val="left" w:pos="1080"/>
              </w:tabs>
              <w:spacing w:before="60"/>
              <w:rPr>
                <w:rFonts w:ascii="Arial" w:hAnsi="Arial"/>
                <w:color w:val="000000"/>
                <w:sz w:val="22"/>
                <w:szCs w:val="24"/>
                <w:lang w:val="en-GB" w:eastAsia="en-US"/>
              </w:rPr>
            </w:pPr>
          </w:p>
        </w:tc>
      </w:tr>
    </w:tbl>
    <w:p w14:paraId="0C0DA840" w14:textId="77777777" w:rsidR="009D5D01" w:rsidRPr="00F64F02" w:rsidRDefault="009D5D01" w:rsidP="009D5D01">
      <w:pPr>
        <w:tabs>
          <w:tab w:val="left" w:pos="1080"/>
          <w:tab w:val="left" w:pos="9356"/>
        </w:tabs>
        <w:spacing w:before="60"/>
        <w:ind w:left="-284" w:right="397"/>
        <w:rPr>
          <w:rFonts w:ascii="Arial" w:hAnsi="Arial"/>
          <w:b/>
          <w:color w:val="000000"/>
          <w:sz w:val="8"/>
          <w:szCs w:val="8"/>
          <w:lang w:val="en-GB" w:eastAsia="en-US"/>
        </w:rPr>
      </w:pPr>
    </w:p>
    <w:p w14:paraId="0C0DA841" w14:textId="77777777" w:rsidR="009D5D01" w:rsidRPr="00F64F02" w:rsidRDefault="009D5D01" w:rsidP="009D5D01">
      <w:pPr>
        <w:tabs>
          <w:tab w:val="left" w:pos="1080"/>
          <w:tab w:val="left" w:pos="9356"/>
        </w:tabs>
        <w:spacing w:before="60"/>
        <w:ind w:left="-284" w:right="397"/>
        <w:rPr>
          <w:rFonts w:ascii="Arial" w:hAnsi="Arial"/>
          <w:color w:val="000000"/>
          <w:sz w:val="22"/>
          <w:szCs w:val="24"/>
          <w:lang w:val="en-GB" w:eastAsia="en-US"/>
        </w:rPr>
      </w:pPr>
      <w:r w:rsidRPr="00F64F02">
        <w:rPr>
          <w:rFonts w:ascii="Arial" w:hAnsi="Arial"/>
          <w:b/>
          <w:color w:val="000000"/>
          <w:sz w:val="22"/>
          <w:lang w:val="en-GB" w:eastAsia="en-US"/>
        </w:rPr>
        <w:t>FROM:</w:t>
      </w:r>
      <w:r w:rsidRPr="00F64F02">
        <w:rPr>
          <w:rFonts w:ascii="Arial" w:hAnsi="Arial"/>
          <w:b/>
          <w:color w:val="000000"/>
          <w:sz w:val="22"/>
          <w:lang w:val="en-GB" w:eastAsia="en-US"/>
        </w:rPr>
        <w:tab/>
      </w:r>
      <w:r w:rsidRPr="00F64F02">
        <w:rPr>
          <w:rFonts w:ascii="Arial" w:hAnsi="Arial"/>
          <w:color w:val="000000"/>
          <w:sz w:val="22"/>
          <w:szCs w:val="24"/>
          <w:lang w:val="en-GB" w:eastAsia="en-US"/>
        </w:rPr>
        <w:t xml:space="preserve">Bronwen Heathfield, Director, </w:t>
      </w:r>
      <w:proofErr w:type="gramStart"/>
      <w:r w:rsidRPr="00F64F02">
        <w:rPr>
          <w:rFonts w:ascii="Arial" w:hAnsi="Arial"/>
          <w:color w:val="000000"/>
          <w:sz w:val="22"/>
          <w:szCs w:val="24"/>
          <w:lang w:val="en-GB" w:eastAsia="en-US"/>
        </w:rPr>
        <w:t>Participation</w:t>
      </w:r>
      <w:proofErr w:type="gramEnd"/>
      <w:r w:rsidRPr="00F64F02">
        <w:rPr>
          <w:rFonts w:ascii="Arial" w:hAnsi="Arial"/>
          <w:color w:val="000000"/>
          <w:sz w:val="22"/>
          <w:szCs w:val="24"/>
          <w:lang w:val="en-GB" w:eastAsia="en-US"/>
        </w:rPr>
        <w:t xml:space="preserve"> Branch</w:t>
      </w:r>
    </w:p>
    <w:p w14:paraId="0C0DA842" w14:textId="77777777" w:rsidR="009D5D01" w:rsidRPr="00F64F02" w:rsidRDefault="009D5D01" w:rsidP="009D5D01">
      <w:pPr>
        <w:tabs>
          <w:tab w:val="left" w:pos="1080"/>
        </w:tabs>
        <w:spacing w:before="60"/>
        <w:ind w:left="-284" w:right="397"/>
        <w:rPr>
          <w:rFonts w:ascii="Arial" w:hAnsi="Arial"/>
          <w:b/>
          <w:color w:val="000000"/>
          <w:sz w:val="22"/>
          <w:szCs w:val="24"/>
          <w:lang w:val="en-GB" w:eastAsia="en-US"/>
        </w:rPr>
      </w:pPr>
      <w:r w:rsidRPr="00F64F02">
        <w:rPr>
          <w:rFonts w:ascii="Arial" w:hAnsi="Arial"/>
          <w:b/>
          <w:color w:val="000000"/>
          <w:sz w:val="22"/>
          <w:lang w:val="en-GB" w:eastAsia="en-US"/>
        </w:rPr>
        <w:t>DATE:</w:t>
      </w:r>
      <w:r w:rsidRPr="00F64F02">
        <w:rPr>
          <w:rFonts w:ascii="Arial" w:hAnsi="Arial"/>
          <w:b/>
          <w:color w:val="000000"/>
          <w:sz w:val="22"/>
          <w:lang w:val="en-GB" w:eastAsia="en-US"/>
        </w:rPr>
        <w:tab/>
      </w:r>
      <w:r w:rsidR="00684EF5">
        <w:rPr>
          <w:rFonts w:ascii="Arial" w:hAnsi="Arial"/>
          <w:color w:val="000000"/>
          <w:sz w:val="22"/>
          <w:lang w:val="en-GB" w:eastAsia="en-US"/>
        </w:rPr>
        <w:t>17</w:t>
      </w:r>
      <w:r w:rsidRPr="00F64F02">
        <w:rPr>
          <w:rFonts w:ascii="Arial" w:hAnsi="Arial"/>
          <w:color w:val="000000"/>
          <w:sz w:val="22"/>
          <w:lang w:val="en-GB" w:eastAsia="en-US"/>
        </w:rPr>
        <w:t>/</w:t>
      </w:r>
      <w:r w:rsidR="00684EF5">
        <w:rPr>
          <w:rFonts w:ascii="Arial" w:hAnsi="Arial"/>
          <w:color w:val="000000"/>
          <w:sz w:val="22"/>
          <w:lang w:val="en-GB" w:eastAsia="en-US"/>
        </w:rPr>
        <w:t>10</w:t>
      </w:r>
      <w:r w:rsidRPr="00F64F02">
        <w:rPr>
          <w:rFonts w:ascii="Arial" w:hAnsi="Arial"/>
          <w:color w:val="000000"/>
          <w:sz w:val="22"/>
          <w:lang w:val="en-GB" w:eastAsia="en-US"/>
        </w:rPr>
        <w:t>/</w:t>
      </w:r>
      <w:r w:rsidR="00684EF5">
        <w:rPr>
          <w:rFonts w:ascii="Arial" w:hAnsi="Arial"/>
          <w:color w:val="000000"/>
          <w:sz w:val="22"/>
          <w:lang w:val="en-GB" w:eastAsia="en-US"/>
        </w:rPr>
        <w:t>2014</w:t>
      </w:r>
    </w:p>
    <w:p w14:paraId="0C0DA843" w14:textId="77777777" w:rsidR="009D5D01" w:rsidRPr="00F64F02" w:rsidRDefault="009D5D01" w:rsidP="009D5D01">
      <w:pPr>
        <w:pBdr>
          <w:bottom w:val="single" w:sz="12" w:space="1" w:color="auto"/>
        </w:pBdr>
        <w:tabs>
          <w:tab w:val="left" w:pos="1080"/>
          <w:tab w:val="left" w:pos="9753"/>
        </w:tabs>
        <w:spacing w:before="60"/>
        <w:ind w:left="-284" w:right="-424"/>
        <w:rPr>
          <w:rFonts w:ascii="Arial" w:hAnsi="Arial"/>
          <w:color w:val="000000"/>
          <w:sz w:val="22"/>
          <w:lang w:val="en-GB" w:eastAsia="en-US"/>
        </w:rPr>
      </w:pPr>
      <w:r w:rsidRPr="00F64F02">
        <w:rPr>
          <w:rFonts w:ascii="Arial" w:hAnsi="Arial"/>
          <w:b/>
          <w:color w:val="000000"/>
          <w:sz w:val="22"/>
          <w:lang w:val="en-GB" w:eastAsia="en-US"/>
        </w:rPr>
        <w:t>SUBJECT:</w:t>
      </w:r>
      <w:r w:rsidRPr="00F64F02">
        <w:rPr>
          <w:rFonts w:ascii="Arial" w:hAnsi="Arial"/>
          <w:b/>
          <w:color w:val="000000"/>
          <w:sz w:val="22"/>
          <w:lang w:val="en-GB" w:eastAsia="en-US"/>
        </w:rPr>
        <w:tab/>
      </w:r>
      <w:r w:rsidR="00865FAF">
        <w:rPr>
          <w:rFonts w:ascii="Arial" w:hAnsi="Arial"/>
          <w:color w:val="000000"/>
          <w:sz w:val="22"/>
          <w:lang w:val="en-GB" w:eastAsia="en-US"/>
        </w:rPr>
        <w:t>Learn Local Marketing Mentorship – final opportunity</w:t>
      </w:r>
    </w:p>
    <w:p w14:paraId="0C0DA844" w14:textId="77777777" w:rsidR="009D5D01" w:rsidRPr="00F64F02" w:rsidRDefault="009D5D01" w:rsidP="009D5D01">
      <w:pPr>
        <w:shd w:val="clear" w:color="auto" w:fill="FFFFFF"/>
        <w:ind w:left="-284" w:right="397"/>
        <w:rPr>
          <w:rFonts w:ascii="Arial" w:eastAsia="ヒラギノ角ゴ Pro W3" w:hAnsi="Arial" w:cs="Arial"/>
          <w:color w:val="000000"/>
          <w:sz w:val="22"/>
          <w:szCs w:val="22"/>
          <w:lang w:val="en-GB" w:eastAsia="en-US"/>
        </w:rPr>
      </w:pPr>
    </w:p>
    <w:p w14:paraId="0C0DA845" w14:textId="77777777" w:rsidR="009D5D01" w:rsidRPr="00F64F02" w:rsidRDefault="009D5D01" w:rsidP="009D5D01">
      <w:pPr>
        <w:pBdr>
          <w:top w:val="single" w:sz="4" w:space="1" w:color="auto"/>
          <w:left w:val="single" w:sz="4" w:space="1"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r w:rsidRPr="00F64F02">
        <w:rPr>
          <w:rFonts w:ascii="Arial" w:hAnsi="Arial" w:cs="Arial"/>
          <w:b/>
          <w:bCs/>
          <w:color w:val="000000"/>
          <w:sz w:val="22"/>
          <w:szCs w:val="22"/>
          <w:lang w:val="en-GB" w:eastAsia="en-US"/>
        </w:rPr>
        <w:t>ACTIONS / CRITICAL DATES:</w:t>
      </w:r>
    </w:p>
    <w:p w14:paraId="0C0DA846" w14:textId="77777777" w:rsidR="009D5D01" w:rsidRPr="00F64F02" w:rsidRDefault="00684EF5" w:rsidP="009D5D01">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color w:val="000000"/>
          <w:sz w:val="22"/>
          <w:szCs w:val="22"/>
          <w:lang w:val="en-GB" w:eastAsia="en-US"/>
        </w:rPr>
      </w:pPr>
      <w:r>
        <w:rPr>
          <w:rFonts w:ascii="Arial" w:hAnsi="Arial" w:cs="Arial"/>
          <w:bCs/>
          <w:color w:val="000000"/>
          <w:sz w:val="22"/>
          <w:szCs w:val="22"/>
          <w:lang w:val="en-GB" w:eastAsia="en-US"/>
        </w:rPr>
        <w:t xml:space="preserve">Final opportunity </w:t>
      </w:r>
      <w:r w:rsidR="00091B60">
        <w:rPr>
          <w:rFonts w:ascii="Arial" w:hAnsi="Arial" w:cs="Arial"/>
          <w:bCs/>
          <w:color w:val="000000"/>
          <w:sz w:val="22"/>
          <w:szCs w:val="22"/>
          <w:lang w:val="en-GB" w:eastAsia="en-US"/>
        </w:rPr>
        <w:t xml:space="preserve">for 10 organisations </w:t>
      </w:r>
      <w:r>
        <w:rPr>
          <w:rFonts w:ascii="Arial" w:hAnsi="Arial" w:cs="Arial"/>
          <w:bCs/>
          <w:color w:val="000000"/>
          <w:sz w:val="22"/>
          <w:szCs w:val="22"/>
          <w:lang w:val="en-GB" w:eastAsia="en-US"/>
        </w:rPr>
        <w:t>to take part in</w:t>
      </w:r>
      <w:r w:rsidR="00E8196E" w:rsidRPr="00F64F02">
        <w:rPr>
          <w:rFonts w:ascii="Arial" w:hAnsi="Arial" w:cs="Arial"/>
          <w:bCs/>
          <w:color w:val="000000"/>
          <w:sz w:val="22"/>
          <w:szCs w:val="22"/>
          <w:lang w:val="en-GB" w:eastAsia="en-US"/>
        </w:rPr>
        <w:t xml:space="preserve"> </w:t>
      </w:r>
      <w:r w:rsidR="00091B60">
        <w:rPr>
          <w:rFonts w:ascii="Arial" w:hAnsi="Arial" w:cs="Arial"/>
          <w:bCs/>
          <w:color w:val="000000"/>
          <w:sz w:val="22"/>
          <w:szCs w:val="22"/>
          <w:lang w:val="en-GB" w:eastAsia="en-US"/>
        </w:rPr>
        <w:t xml:space="preserve">the </w:t>
      </w:r>
      <w:r w:rsidR="00E8196E" w:rsidRPr="00F64F02">
        <w:rPr>
          <w:rFonts w:ascii="Arial" w:hAnsi="Arial" w:cs="Arial"/>
          <w:bCs/>
          <w:color w:val="000000"/>
          <w:sz w:val="22"/>
          <w:szCs w:val="22"/>
          <w:lang w:val="en-GB" w:eastAsia="en-US"/>
        </w:rPr>
        <w:t>Learn Local Marketing Mentorship – program includes</w:t>
      </w:r>
      <w:r w:rsidR="00355810" w:rsidRPr="00F64F02">
        <w:rPr>
          <w:rFonts w:ascii="Arial" w:hAnsi="Arial" w:cs="Arial"/>
          <w:bCs/>
          <w:color w:val="000000"/>
          <w:sz w:val="22"/>
          <w:szCs w:val="22"/>
          <w:lang w:val="en-GB" w:eastAsia="en-US"/>
        </w:rPr>
        <w:t xml:space="preserve"> four half-day workshops, plus four</w:t>
      </w:r>
      <w:r w:rsidR="00E8196E" w:rsidRPr="00F64F02">
        <w:rPr>
          <w:rFonts w:ascii="Arial" w:hAnsi="Arial" w:cs="Arial"/>
          <w:bCs/>
          <w:color w:val="000000"/>
          <w:sz w:val="22"/>
          <w:szCs w:val="22"/>
          <w:lang w:val="en-GB" w:eastAsia="en-US"/>
        </w:rPr>
        <w:t xml:space="preserve"> mentoring sessions.</w:t>
      </w:r>
    </w:p>
    <w:p w14:paraId="0C0DA847" w14:textId="77777777" w:rsidR="009D5D01" w:rsidRPr="00F64F02" w:rsidRDefault="00684EF5" w:rsidP="009D5D01">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color w:val="000000"/>
          <w:sz w:val="22"/>
          <w:szCs w:val="22"/>
          <w:lang w:val="en-GB" w:eastAsia="en-US"/>
        </w:rPr>
      </w:pPr>
      <w:r>
        <w:rPr>
          <w:rFonts w:ascii="Arial" w:hAnsi="Arial" w:cs="Arial"/>
          <w:bCs/>
          <w:color w:val="000000"/>
          <w:sz w:val="22"/>
          <w:szCs w:val="22"/>
          <w:lang w:val="en-GB" w:eastAsia="en-US"/>
        </w:rPr>
        <w:t>One workshop series will</w:t>
      </w:r>
      <w:r w:rsidR="00E8196E" w:rsidRPr="00F64F02">
        <w:rPr>
          <w:rFonts w:ascii="Arial" w:hAnsi="Arial" w:cs="Arial"/>
          <w:bCs/>
          <w:color w:val="000000"/>
          <w:sz w:val="22"/>
          <w:szCs w:val="22"/>
          <w:lang w:val="en-GB" w:eastAsia="en-US"/>
        </w:rPr>
        <w:t xml:space="preserve"> be held November-February in Ringwood – exact dates listed below.</w:t>
      </w:r>
    </w:p>
    <w:p w14:paraId="0C0DA848" w14:textId="77777777" w:rsidR="009D5D01" w:rsidRPr="00F64F02" w:rsidRDefault="00684EF5" w:rsidP="009D5D01">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color w:val="000000"/>
          <w:sz w:val="22"/>
          <w:szCs w:val="22"/>
          <w:lang w:val="en-GB" w:eastAsia="en-US"/>
        </w:rPr>
      </w:pPr>
      <w:r>
        <w:rPr>
          <w:rFonts w:ascii="Arial" w:hAnsi="Arial" w:cs="Arial"/>
          <w:bCs/>
          <w:color w:val="000000"/>
          <w:sz w:val="22"/>
          <w:szCs w:val="22"/>
          <w:lang w:val="en-GB" w:eastAsia="en-US"/>
        </w:rPr>
        <w:t xml:space="preserve">Submit expressions of interest by </w:t>
      </w:r>
      <w:r>
        <w:rPr>
          <w:rFonts w:ascii="Arial" w:hAnsi="Arial" w:cs="Arial"/>
          <w:b/>
          <w:bCs/>
          <w:color w:val="000000"/>
          <w:sz w:val="22"/>
          <w:szCs w:val="22"/>
          <w:lang w:val="en-GB" w:eastAsia="en-US"/>
        </w:rPr>
        <w:t>Friday 31 October</w:t>
      </w:r>
    </w:p>
    <w:p w14:paraId="0C0DA849" w14:textId="77777777" w:rsidR="009D5D01" w:rsidRPr="00F64F02" w:rsidRDefault="009D5D01" w:rsidP="009D5D01">
      <w:pPr>
        <w:pBdr>
          <w:top w:val="single" w:sz="4" w:space="1" w:color="auto"/>
          <w:left w:val="single" w:sz="4" w:space="1"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1"/>
          <w:szCs w:val="21"/>
          <w:lang w:val="en-GB" w:eastAsia="en-US"/>
        </w:rPr>
      </w:pPr>
    </w:p>
    <w:p w14:paraId="0C0DA84A" w14:textId="77777777" w:rsidR="009D5D01" w:rsidRPr="00F64F02" w:rsidRDefault="009D5D01" w:rsidP="009D5D01">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F64F02">
        <w:rPr>
          <w:rFonts w:ascii="Arial" w:hAnsi="Arial" w:cs="Arial"/>
          <w:b/>
          <w:bCs/>
          <w:color w:val="000000"/>
          <w:sz w:val="22"/>
          <w:szCs w:val="22"/>
          <w:lang w:val="en-GB" w:eastAsia="en-US"/>
        </w:rPr>
        <w:t>____________________________________________________________________________________</w:t>
      </w:r>
    </w:p>
    <w:p w14:paraId="0C0DA84B" w14:textId="77777777" w:rsidR="009D5D01" w:rsidRPr="00F64F02" w:rsidRDefault="009D5D01" w:rsidP="009D5D01">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p>
    <w:p w14:paraId="0C0DA84C" w14:textId="77777777" w:rsidR="00E8196E" w:rsidRDefault="00E8196E" w:rsidP="007B7261">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r w:rsidRPr="00F64F02">
        <w:rPr>
          <w:rFonts w:ascii="Arial" w:hAnsi="Arial" w:cs="Arial"/>
          <w:bCs/>
          <w:color w:val="000000"/>
          <w:sz w:val="22"/>
          <w:szCs w:val="22"/>
          <w:lang w:val="en-GB" w:eastAsia="en-US"/>
        </w:rPr>
        <w:t>The ACFE Board is pleased to be able to offer one final opportunity to Learn Local organisations to undertake a Marketing Mentorship run through Small Business Mentoring Services. There is no cost to Learn Local organisations.</w:t>
      </w:r>
    </w:p>
    <w:p w14:paraId="0C0DA84D" w14:textId="77777777" w:rsidR="00091B60" w:rsidRDefault="00091B60" w:rsidP="007B7261">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p>
    <w:p w14:paraId="0C0DA84E" w14:textId="77777777" w:rsidR="00091B60" w:rsidRPr="00091B60" w:rsidRDefault="00091B60" w:rsidP="007B7261">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r w:rsidRPr="00091B60">
        <w:rPr>
          <w:rFonts w:ascii="Arial" w:hAnsi="Arial" w:cs="Arial"/>
          <w:b/>
          <w:bCs/>
          <w:color w:val="000000"/>
          <w:sz w:val="22"/>
          <w:szCs w:val="22"/>
          <w:lang w:val="en-GB" w:eastAsia="en-US"/>
        </w:rPr>
        <w:t>The program</w:t>
      </w:r>
    </w:p>
    <w:p w14:paraId="0C0DA84F" w14:textId="77777777" w:rsidR="007B7261" w:rsidRDefault="007B7261"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p>
    <w:p w14:paraId="0C0DA850" w14:textId="77777777" w:rsidR="00E8196E" w:rsidRPr="00F64F02" w:rsidRDefault="00091B60"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r>
        <w:rPr>
          <w:rFonts w:ascii="Arial" w:hAnsi="Arial" w:cs="Arial"/>
          <w:bCs/>
          <w:color w:val="000000"/>
          <w:sz w:val="22"/>
          <w:szCs w:val="22"/>
          <w:lang w:val="en-GB" w:eastAsia="en-US"/>
        </w:rPr>
        <w:t>Four</w:t>
      </w:r>
      <w:r w:rsidR="00E8196E" w:rsidRPr="00F64F02">
        <w:rPr>
          <w:rFonts w:ascii="Arial" w:hAnsi="Arial" w:cs="Arial"/>
          <w:bCs/>
          <w:color w:val="000000"/>
          <w:sz w:val="22"/>
          <w:szCs w:val="22"/>
          <w:lang w:val="en-GB" w:eastAsia="en-US"/>
        </w:rPr>
        <w:t xml:space="preserve"> half-day workshops will take place at the SBMS office </w:t>
      </w:r>
      <w:r w:rsidR="00E8196E" w:rsidRPr="00091B60">
        <w:rPr>
          <w:rFonts w:ascii="Arial" w:hAnsi="Arial" w:cs="Arial"/>
          <w:bCs/>
          <w:color w:val="000000"/>
          <w:sz w:val="22"/>
          <w:szCs w:val="22"/>
          <w:lang w:val="en-GB" w:eastAsia="en-US"/>
        </w:rPr>
        <w:t xml:space="preserve">in </w:t>
      </w:r>
      <w:r w:rsidR="00E8196E" w:rsidRPr="00F64F02">
        <w:rPr>
          <w:rFonts w:ascii="Arial" w:hAnsi="Arial" w:cs="Arial"/>
          <w:b/>
          <w:bCs/>
          <w:color w:val="000000"/>
          <w:sz w:val="22"/>
          <w:szCs w:val="22"/>
          <w:lang w:val="en-GB" w:eastAsia="en-US"/>
        </w:rPr>
        <w:t xml:space="preserve">Ringwood </w:t>
      </w:r>
      <w:r w:rsidR="00E8196E" w:rsidRPr="00091B60">
        <w:rPr>
          <w:rFonts w:ascii="Arial" w:hAnsi="Arial" w:cs="Arial"/>
          <w:bCs/>
          <w:color w:val="000000"/>
          <w:sz w:val="22"/>
          <w:szCs w:val="22"/>
          <w:lang w:val="en-GB" w:eastAsia="en-US"/>
        </w:rPr>
        <w:t>from</w:t>
      </w:r>
      <w:r w:rsidR="00E8196E" w:rsidRPr="00F64F02">
        <w:rPr>
          <w:rFonts w:ascii="Arial" w:hAnsi="Arial" w:cs="Arial"/>
          <w:b/>
          <w:bCs/>
          <w:color w:val="000000"/>
          <w:sz w:val="22"/>
          <w:szCs w:val="22"/>
          <w:lang w:val="en-GB" w:eastAsia="en-US"/>
        </w:rPr>
        <w:t xml:space="preserve"> 10am to 1pm</w:t>
      </w:r>
      <w:r w:rsidR="00E8196E" w:rsidRPr="00F64F02">
        <w:rPr>
          <w:rFonts w:ascii="Arial" w:hAnsi="Arial" w:cs="Arial"/>
          <w:bCs/>
          <w:color w:val="000000"/>
          <w:sz w:val="22"/>
          <w:szCs w:val="22"/>
          <w:lang w:val="en-GB" w:eastAsia="en-US"/>
        </w:rPr>
        <w:t xml:space="preserve"> on the following dates:</w:t>
      </w:r>
    </w:p>
    <w:p w14:paraId="0C0DA851" w14:textId="77777777" w:rsidR="00E8196E" w:rsidRPr="00F64F02" w:rsidRDefault="00E8196E" w:rsidP="00A13269">
      <w:pPr>
        <w:numPr>
          <w:ilvl w:val="0"/>
          <w:numId w:val="20"/>
        </w:numPr>
        <w:tabs>
          <w:tab w:val="left" w:pos="0"/>
        </w:tabs>
        <w:overflowPunct/>
        <w:autoSpaceDE/>
        <w:autoSpaceDN/>
        <w:adjustRightInd/>
        <w:ind w:left="709" w:right="397" w:hanging="273"/>
        <w:textAlignment w:val="auto"/>
        <w:rPr>
          <w:rFonts w:ascii="Arial" w:hAnsi="Arial" w:cs="Arial"/>
          <w:bCs/>
          <w:color w:val="000000"/>
          <w:sz w:val="22"/>
          <w:szCs w:val="22"/>
          <w:lang w:val="en-GB" w:eastAsia="en-US"/>
        </w:rPr>
      </w:pPr>
      <w:r w:rsidRPr="00F64F02">
        <w:rPr>
          <w:rFonts w:ascii="Arial" w:hAnsi="Arial" w:cs="Arial"/>
          <w:b/>
          <w:bCs/>
          <w:color w:val="000000"/>
          <w:sz w:val="22"/>
          <w:szCs w:val="22"/>
          <w:lang w:val="en-GB" w:eastAsia="en-US"/>
        </w:rPr>
        <w:t xml:space="preserve">Wednesday November 19, </w:t>
      </w:r>
      <w:r w:rsidRPr="00F64F02">
        <w:rPr>
          <w:rFonts w:ascii="Arial" w:hAnsi="Arial" w:cs="Arial"/>
          <w:bCs/>
          <w:color w:val="000000"/>
          <w:sz w:val="22"/>
          <w:szCs w:val="22"/>
          <w:lang w:val="en-GB" w:eastAsia="en-US"/>
        </w:rPr>
        <w:t xml:space="preserve">(Workshop 1) </w:t>
      </w:r>
      <w:proofErr w:type="gramStart"/>
      <w:r w:rsidRPr="00F64F02">
        <w:rPr>
          <w:rFonts w:ascii="Arial" w:hAnsi="Arial" w:cs="Arial"/>
          <w:bCs/>
          <w:color w:val="000000"/>
          <w:sz w:val="22"/>
          <w:szCs w:val="22"/>
          <w:lang w:val="en-GB" w:eastAsia="en-US"/>
        </w:rPr>
        <w:t>Who</w:t>
      </w:r>
      <w:proofErr w:type="gramEnd"/>
      <w:r w:rsidRPr="00F64F02">
        <w:rPr>
          <w:rFonts w:ascii="Arial" w:hAnsi="Arial" w:cs="Arial"/>
          <w:bCs/>
          <w:color w:val="000000"/>
          <w:sz w:val="22"/>
          <w:szCs w:val="22"/>
          <w:lang w:val="en-GB" w:eastAsia="en-US"/>
        </w:rPr>
        <w:t xml:space="preserve"> are YOUR Customers? – </w:t>
      </w:r>
      <w:proofErr w:type="gramStart"/>
      <w:r w:rsidRPr="00F64F02">
        <w:rPr>
          <w:rFonts w:ascii="Arial" w:hAnsi="Arial" w:cs="Arial"/>
          <w:bCs/>
          <w:color w:val="000000"/>
          <w:sz w:val="22"/>
          <w:szCs w:val="22"/>
          <w:lang w:val="en-GB" w:eastAsia="en-US"/>
        </w:rPr>
        <w:t>builds</w:t>
      </w:r>
      <w:proofErr w:type="gramEnd"/>
      <w:r w:rsidRPr="00F64F02">
        <w:rPr>
          <w:rFonts w:ascii="Arial" w:hAnsi="Arial" w:cs="Arial"/>
          <w:bCs/>
          <w:color w:val="000000"/>
          <w:sz w:val="22"/>
          <w:szCs w:val="22"/>
          <w:lang w:val="en-GB" w:eastAsia="en-US"/>
        </w:rPr>
        <w:t xml:space="preserve"> understanding of the importance of customer focused marketing and provides effective customer focused client attraction tools.</w:t>
      </w:r>
    </w:p>
    <w:p w14:paraId="0C0DA852" w14:textId="77777777" w:rsidR="00E8196E" w:rsidRPr="00F64F02" w:rsidRDefault="00E8196E" w:rsidP="00A13269">
      <w:pPr>
        <w:numPr>
          <w:ilvl w:val="0"/>
          <w:numId w:val="20"/>
        </w:numPr>
        <w:tabs>
          <w:tab w:val="left" w:pos="0"/>
        </w:tabs>
        <w:overflowPunct/>
        <w:autoSpaceDE/>
        <w:autoSpaceDN/>
        <w:adjustRightInd/>
        <w:ind w:left="709" w:right="397" w:hanging="273"/>
        <w:textAlignment w:val="auto"/>
        <w:rPr>
          <w:rFonts w:ascii="Arial" w:hAnsi="Arial" w:cs="Arial"/>
          <w:bCs/>
          <w:color w:val="000000"/>
          <w:sz w:val="22"/>
          <w:szCs w:val="22"/>
          <w:lang w:val="en-GB" w:eastAsia="en-US"/>
        </w:rPr>
      </w:pPr>
      <w:r w:rsidRPr="00F64F02">
        <w:rPr>
          <w:rFonts w:ascii="Arial" w:hAnsi="Arial" w:cs="Arial"/>
          <w:b/>
          <w:bCs/>
          <w:color w:val="000000"/>
          <w:sz w:val="22"/>
          <w:szCs w:val="22"/>
          <w:lang w:val="en-GB" w:eastAsia="en-US"/>
        </w:rPr>
        <w:t>Wednesday December 10,</w:t>
      </w:r>
      <w:r w:rsidRPr="00F64F02">
        <w:rPr>
          <w:rFonts w:ascii="Arial" w:hAnsi="Arial" w:cs="Arial"/>
          <w:bCs/>
          <w:color w:val="000000"/>
          <w:sz w:val="22"/>
          <w:szCs w:val="22"/>
          <w:lang w:val="en-GB" w:eastAsia="en-US"/>
        </w:rPr>
        <w:t xml:space="preserve"> (Workshop 2) Marketing &amp; Promotion – creates understanding of a variety of tools available for marketing &amp; promotion and identifies those appropriate for individual Centres.</w:t>
      </w:r>
    </w:p>
    <w:p w14:paraId="0C0DA853" w14:textId="77777777" w:rsidR="00E8196E" w:rsidRPr="00F64F02" w:rsidRDefault="00E8196E" w:rsidP="00A13269">
      <w:pPr>
        <w:numPr>
          <w:ilvl w:val="0"/>
          <w:numId w:val="20"/>
        </w:numPr>
        <w:tabs>
          <w:tab w:val="left" w:pos="0"/>
        </w:tabs>
        <w:overflowPunct/>
        <w:autoSpaceDE/>
        <w:autoSpaceDN/>
        <w:adjustRightInd/>
        <w:ind w:left="709" w:right="397"/>
        <w:textAlignment w:val="auto"/>
        <w:rPr>
          <w:rFonts w:ascii="Arial" w:hAnsi="Arial" w:cs="Arial"/>
          <w:bCs/>
          <w:color w:val="000000"/>
          <w:sz w:val="22"/>
          <w:szCs w:val="22"/>
          <w:lang w:val="en-GB" w:eastAsia="en-US"/>
        </w:rPr>
      </w:pPr>
      <w:r w:rsidRPr="00F64F02">
        <w:rPr>
          <w:rFonts w:ascii="Arial" w:hAnsi="Arial" w:cs="Arial"/>
          <w:b/>
          <w:bCs/>
          <w:color w:val="000000"/>
          <w:sz w:val="22"/>
          <w:szCs w:val="22"/>
          <w:lang w:val="en-GB" w:eastAsia="en-US"/>
        </w:rPr>
        <w:t>Wednesday January 21,</w:t>
      </w:r>
      <w:r w:rsidRPr="00F64F02">
        <w:rPr>
          <w:rFonts w:ascii="Arial" w:hAnsi="Arial" w:cs="Arial"/>
          <w:bCs/>
          <w:color w:val="000000"/>
          <w:sz w:val="22"/>
          <w:szCs w:val="22"/>
          <w:lang w:val="en-GB" w:eastAsia="en-US"/>
        </w:rPr>
        <w:t xml:space="preserve"> (Workshop 3) Effective use of Social Media – helps determine the importance of using electronic/social media and provides guidelines and strategies for their effective use.</w:t>
      </w:r>
    </w:p>
    <w:p w14:paraId="0C0DA854" w14:textId="77777777" w:rsidR="00E8196E" w:rsidRPr="00F64F02" w:rsidRDefault="00E8196E" w:rsidP="00A13269">
      <w:pPr>
        <w:numPr>
          <w:ilvl w:val="0"/>
          <w:numId w:val="20"/>
        </w:numPr>
        <w:tabs>
          <w:tab w:val="left" w:pos="0"/>
        </w:tabs>
        <w:overflowPunct/>
        <w:autoSpaceDE/>
        <w:autoSpaceDN/>
        <w:adjustRightInd/>
        <w:ind w:left="709" w:right="397"/>
        <w:textAlignment w:val="auto"/>
        <w:rPr>
          <w:rFonts w:ascii="Arial" w:hAnsi="Arial" w:cs="Arial"/>
          <w:bCs/>
          <w:color w:val="000000"/>
          <w:sz w:val="22"/>
          <w:szCs w:val="22"/>
          <w:lang w:val="en-GB" w:eastAsia="en-US"/>
        </w:rPr>
      </w:pPr>
      <w:r w:rsidRPr="00F64F02">
        <w:rPr>
          <w:rFonts w:ascii="Arial" w:hAnsi="Arial" w:cs="Arial"/>
          <w:b/>
          <w:bCs/>
          <w:color w:val="000000"/>
          <w:sz w:val="22"/>
          <w:szCs w:val="22"/>
          <w:lang w:val="en-GB" w:eastAsia="en-US"/>
        </w:rPr>
        <w:t>Wednesday February 18,</w:t>
      </w:r>
      <w:r w:rsidRPr="00F64F02">
        <w:rPr>
          <w:rFonts w:ascii="Arial" w:hAnsi="Arial" w:cs="Arial"/>
          <w:bCs/>
          <w:color w:val="000000"/>
          <w:sz w:val="22"/>
          <w:szCs w:val="22"/>
          <w:lang w:val="en-GB" w:eastAsia="en-US"/>
        </w:rPr>
        <w:t xml:space="preserve"> (Workshop 4) Creating your Marketing Action Plan – assists with development of a realistic and workable action oriented marketing plan and the implementation of that plan.</w:t>
      </w:r>
    </w:p>
    <w:p w14:paraId="0C0DA855" w14:textId="77777777" w:rsidR="00E8196E" w:rsidRPr="00F64F02" w:rsidRDefault="00E8196E"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p>
    <w:p w14:paraId="0C0DA856" w14:textId="77777777" w:rsidR="00E8196E" w:rsidRDefault="00E8196E"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r w:rsidRPr="00F64F02">
        <w:rPr>
          <w:rFonts w:ascii="Arial" w:hAnsi="Arial" w:cs="Arial"/>
          <w:bCs/>
          <w:color w:val="000000"/>
          <w:sz w:val="22"/>
          <w:szCs w:val="22"/>
          <w:lang w:val="en-GB" w:eastAsia="en-US"/>
        </w:rPr>
        <w:t xml:space="preserve">In addition, each participant will receive 4 x 1-1.5 hour mentoring sessions delivered at their organisation, to better understand how the workshop content </w:t>
      </w:r>
      <w:r w:rsidR="000D6CA4">
        <w:rPr>
          <w:rFonts w:ascii="Arial" w:hAnsi="Arial" w:cs="Arial"/>
          <w:bCs/>
          <w:color w:val="000000"/>
          <w:sz w:val="22"/>
          <w:szCs w:val="22"/>
          <w:lang w:val="en-GB" w:eastAsia="en-US"/>
        </w:rPr>
        <w:t>can apply</w:t>
      </w:r>
      <w:r w:rsidRPr="00F64F02">
        <w:rPr>
          <w:rFonts w:ascii="Arial" w:hAnsi="Arial" w:cs="Arial"/>
          <w:bCs/>
          <w:color w:val="000000"/>
          <w:sz w:val="22"/>
          <w:szCs w:val="22"/>
          <w:lang w:val="en-GB" w:eastAsia="en-US"/>
        </w:rPr>
        <w:t xml:space="preserve"> to their business and to assist with devel</w:t>
      </w:r>
      <w:bookmarkStart w:id="0" w:name="_GoBack"/>
      <w:bookmarkEnd w:id="0"/>
      <w:r w:rsidRPr="00F64F02">
        <w:rPr>
          <w:rFonts w:ascii="Arial" w:hAnsi="Arial" w:cs="Arial"/>
          <w:bCs/>
          <w:color w:val="000000"/>
          <w:sz w:val="22"/>
          <w:szCs w:val="22"/>
          <w:lang w:val="en-GB" w:eastAsia="en-US"/>
        </w:rPr>
        <w:t xml:space="preserve">opment and implementation of their Marketing Strategy and Action Plan. </w:t>
      </w:r>
    </w:p>
    <w:p w14:paraId="0C0DA857" w14:textId="77777777" w:rsidR="000D6CA4" w:rsidRDefault="000D6CA4" w:rsidP="000D6CA4">
      <w:pPr>
        <w:tabs>
          <w:tab w:val="left" w:pos="0"/>
          <w:tab w:val="left" w:pos="1080"/>
        </w:tabs>
        <w:overflowPunct/>
        <w:autoSpaceDE/>
        <w:autoSpaceDN/>
        <w:adjustRightInd/>
        <w:ind w:right="397"/>
        <w:textAlignment w:val="auto"/>
        <w:rPr>
          <w:rFonts w:ascii="Arial" w:hAnsi="Arial" w:cs="Arial"/>
          <w:bCs/>
          <w:color w:val="000000"/>
          <w:sz w:val="22"/>
          <w:szCs w:val="22"/>
          <w:lang w:val="en-GB" w:eastAsia="en-US"/>
        </w:rPr>
      </w:pPr>
    </w:p>
    <w:p w14:paraId="0C0DA858" w14:textId="77777777" w:rsidR="000D6CA4" w:rsidRDefault="00E8196E" w:rsidP="000D6CA4">
      <w:pPr>
        <w:tabs>
          <w:tab w:val="left" w:pos="-284"/>
          <w:tab w:val="left" w:pos="1080"/>
        </w:tabs>
        <w:overflowPunct/>
        <w:autoSpaceDE/>
        <w:autoSpaceDN/>
        <w:adjustRightInd/>
        <w:ind w:left="-284" w:right="397"/>
        <w:textAlignment w:val="auto"/>
        <w:rPr>
          <w:rFonts w:ascii="Arial" w:hAnsi="Arial" w:cs="Arial"/>
          <w:sz w:val="22"/>
          <w:szCs w:val="22"/>
        </w:rPr>
      </w:pPr>
      <w:r w:rsidRPr="00F64F02">
        <w:rPr>
          <w:rFonts w:ascii="Arial" w:hAnsi="Arial" w:cs="Arial"/>
          <w:sz w:val="22"/>
          <w:szCs w:val="22"/>
        </w:rPr>
        <w:t>Participation in the program will require participants to commit to attending all four workshops and the mentoring sessions – this is a commitment of at least 22 hours for each applicant.</w:t>
      </w:r>
    </w:p>
    <w:p w14:paraId="0C0DA859" w14:textId="77777777" w:rsidR="000D6CA4" w:rsidRDefault="000D6CA4" w:rsidP="000D6CA4">
      <w:pPr>
        <w:tabs>
          <w:tab w:val="left" w:pos="-284"/>
          <w:tab w:val="left" w:pos="1080"/>
        </w:tabs>
        <w:overflowPunct/>
        <w:autoSpaceDE/>
        <w:autoSpaceDN/>
        <w:adjustRightInd/>
        <w:ind w:left="-284" w:right="397"/>
        <w:textAlignment w:val="auto"/>
        <w:rPr>
          <w:rFonts w:ascii="Arial" w:hAnsi="Arial" w:cs="Arial"/>
          <w:sz w:val="22"/>
          <w:szCs w:val="22"/>
        </w:rPr>
      </w:pPr>
    </w:p>
    <w:p w14:paraId="0C0DA85A" w14:textId="77777777" w:rsidR="00091B60" w:rsidRDefault="00091B60" w:rsidP="000D6CA4">
      <w:pPr>
        <w:tabs>
          <w:tab w:val="left" w:pos="-284"/>
          <w:tab w:val="left" w:pos="1080"/>
        </w:tabs>
        <w:overflowPunct/>
        <w:autoSpaceDE/>
        <w:autoSpaceDN/>
        <w:adjustRightInd/>
        <w:ind w:left="-284" w:right="397"/>
        <w:textAlignment w:val="auto"/>
        <w:rPr>
          <w:rFonts w:ascii="Arial" w:hAnsi="Arial" w:cs="Arial"/>
          <w:b/>
          <w:sz w:val="22"/>
          <w:szCs w:val="22"/>
        </w:rPr>
      </w:pPr>
      <w:r>
        <w:rPr>
          <w:rFonts w:ascii="Arial" w:hAnsi="Arial" w:cs="Arial"/>
          <w:sz w:val="22"/>
          <w:szCs w:val="22"/>
        </w:rPr>
        <w:br w:type="page"/>
      </w:r>
      <w:r w:rsidRPr="00091B60">
        <w:rPr>
          <w:rFonts w:ascii="Arial" w:hAnsi="Arial" w:cs="Arial"/>
          <w:b/>
          <w:sz w:val="22"/>
          <w:szCs w:val="22"/>
        </w:rPr>
        <w:lastRenderedPageBreak/>
        <w:t>Who will benefit</w:t>
      </w:r>
      <w:r>
        <w:rPr>
          <w:rFonts w:ascii="Arial" w:hAnsi="Arial" w:cs="Arial"/>
          <w:b/>
          <w:sz w:val="22"/>
          <w:szCs w:val="22"/>
        </w:rPr>
        <w:t>?</w:t>
      </w:r>
    </w:p>
    <w:p w14:paraId="0C0DA85B" w14:textId="77777777" w:rsidR="00091B60" w:rsidRPr="00091B60" w:rsidRDefault="00091B60" w:rsidP="000D6CA4">
      <w:pPr>
        <w:tabs>
          <w:tab w:val="left" w:pos="-284"/>
          <w:tab w:val="left" w:pos="1080"/>
        </w:tabs>
        <w:overflowPunct/>
        <w:autoSpaceDE/>
        <w:autoSpaceDN/>
        <w:adjustRightInd/>
        <w:ind w:left="-284" w:right="397"/>
        <w:textAlignment w:val="auto"/>
        <w:rPr>
          <w:rFonts w:ascii="Arial" w:hAnsi="Arial" w:cs="Arial"/>
          <w:b/>
          <w:sz w:val="22"/>
          <w:szCs w:val="22"/>
        </w:rPr>
      </w:pPr>
    </w:p>
    <w:p w14:paraId="0C0DA85C" w14:textId="77777777" w:rsidR="00E8196E" w:rsidRPr="000D6CA4" w:rsidRDefault="00E8196E" w:rsidP="000D6CA4">
      <w:pPr>
        <w:tabs>
          <w:tab w:val="left" w:pos="-284"/>
          <w:tab w:val="left" w:pos="1080"/>
        </w:tabs>
        <w:overflowPunct/>
        <w:autoSpaceDE/>
        <w:autoSpaceDN/>
        <w:adjustRightInd/>
        <w:ind w:left="-284" w:right="397"/>
        <w:textAlignment w:val="auto"/>
        <w:rPr>
          <w:rFonts w:ascii="Arial" w:hAnsi="Arial" w:cs="Arial"/>
          <w:sz w:val="22"/>
          <w:szCs w:val="22"/>
        </w:rPr>
      </w:pPr>
      <w:r w:rsidRPr="000D6CA4">
        <w:rPr>
          <w:rFonts w:ascii="Arial" w:hAnsi="Arial" w:cs="Arial"/>
          <w:sz w:val="22"/>
          <w:szCs w:val="22"/>
        </w:rPr>
        <w:t>The information and support that will be provided will be more suited to organisations or networks which do not have existing marketing plans and have not worked together on shared marketing services previously</w:t>
      </w:r>
      <w:r w:rsidR="00091B60">
        <w:rPr>
          <w:rFonts w:ascii="Arial" w:hAnsi="Arial" w:cs="Arial"/>
          <w:sz w:val="22"/>
          <w:szCs w:val="22"/>
        </w:rPr>
        <w:t xml:space="preserve">. It </w:t>
      </w:r>
      <w:r w:rsidRPr="000D6CA4">
        <w:rPr>
          <w:rFonts w:ascii="Arial" w:hAnsi="Arial" w:cs="Arial"/>
          <w:sz w:val="22"/>
          <w:szCs w:val="22"/>
        </w:rPr>
        <w:t xml:space="preserve">will be suitable for staff with novice to intermediate marketing skills. </w:t>
      </w:r>
    </w:p>
    <w:p w14:paraId="0C0DA85D" w14:textId="77777777" w:rsidR="00E8196E" w:rsidRPr="00F64F02" w:rsidRDefault="00E8196E"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p>
    <w:p w14:paraId="0C0DA85E" w14:textId="77777777" w:rsidR="00355810" w:rsidRDefault="00355810" w:rsidP="00F64F02">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r w:rsidRPr="00F64F02">
        <w:rPr>
          <w:rFonts w:ascii="Arial" w:hAnsi="Arial" w:cs="Arial"/>
          <w:bCs/>
          <w:color w:val="000000"/>
          <w:sz w:val="22"/>
          <w:szCs w:val="22"/>
          <w:lang w:val="en-GB" w:eastAsia="en-US"/>
        </w:rPr>
        <w:t>Th</w:t>
      </w:r>
      <w:r w:rsidR="00091B60">
        <w:rPr>
          <w:rFonts w:ascii="Arial" w:hAnsi="Arial" w:cs="Arial"/>
          <w:bCs/>
          <w:color w:val="000000"/>
          <w:sz w:val="22"/>
          <w:szCs w:val="22"/>
          <w:lang w:val="en-GB" w:eastAsia="en-US"/>
        </w:rPr>
        <w:t>e feedback from the 70 organisations who have already undertaken this program</w:t>
      </w:r>
      <w:r w:rsidR="00F64F02" w:rsidRPr="00F64F02">
        <w:rPr>
          <w:rFonts w:ascii="Arial" w:hAnsi="Arial" w:cs="Arial"/>
          <w:bCs/>
          <w:color w:val="000000"/>
          <w:sz w:val="22"/>
          <w:szCs w:val="22"/>
          <w:lang w:val="en-GB" w:eastAsia="en-US"/>
        </w:rPr>
        <w:t xml:space="preserve"> has been excellent:</w:t>
      </w:r>
    </w:p>
    <w:p w14:paraId="78480CC6" w14:textId="77777777" w:rsidR="00A13269" w:rsidRDefault="00A13269" w:rsidP="00A13269">
      <w:pPr>
        <w:tabs>
          <w:tab w:val="left" w:pos="0"/>
          <w:tab w:val="left" w:pos="1080"/>
        </w:tabs>
        <w:overflowPunct/>
        <w:autoSpaceDE/>
        <w:autoSpaceDN/>
        <w:adjustRightInd/>
        <w:ind w:right="397"/>
        <w:textAlignment w:val="auto"/>
        <w:rPr>
          <w:rFonts w:ascii="Arial" w:hAnsi="Arial" w:cs="Arial"/>
          <w:bCs/>
          <w:color w:val="000000"/>
          <w:sz w:val="22"/>
          <w:szCs w:val="22"/>
          <w:lang w:val="en-GB" w:eastAsia="en-US"/>
        </w:rPr>
      </w:pPr>
    </w:p>
    <w:p w14:paraId="0C0DA861" w14:textId="7B787FF9" w:rsidR="00F64F02" w:rsidRDefault="00F64F02" w:rsidP="00A13269">
      <w:pPr>
        <w:numPr>
          <w:ilvl w:val="0"/>
          <w:numId w:val="18"/>
        </w:numPr>
        <w:tabs>
          <w:tab w:val="left" w:pos="0"/>
        </w:tabs>
        <w:overflowPunct/>
        <w:autoSpaceDE/>
        <w:autoSpaceDN/>
        <w:adjustRightInd/>
        <w:ind w:right="397"/>
        <w:textAlignment w:val="auto"/>
        <w:rPr>
          <w:rFonts w:ascii="Arial" w:hAnsi="Arial" w:cs="Arial"/>
          <w:bCs/>
          <w:color w:val="000000"/>
          <w:sz w:val="22"/>
          <w:szCs w:val="22"/>
          <w:lang w:val="en-GB" w:eastAsia="en-US"/>
        </w:rPr>
      </w:pPr>
      <w:r w:rsidRPr="00F64F02">
        <w:rPr>
          <w:rFonts w:ascii="Arial" w:hAnsi="Arial" w:cs="Arial"/>
          <w:bCs/>
          <w:color w:val="000000"/>
          <w:sz w:val="22"/>
          <w:szCs w:val="22"/>
          <w:lang w:val="en-GB" w:eastAsia="en-US"/>
        </w:rPr>
        <w:t>“</w:t>
      </w:r>
      <w:r w:rsidR="00A13269">
        <w:rPr>
          <w:rFonts w:ascii="Arial" w:hAnsi="Arial" w:cs="Arial"/>
          <w:bCs/>
          <w:color w:val="000000"/>
          <w:sz w:val="22"/>
          <w:szCs w:val="22"/>
          <w:lang w:val="en-GB" w:eastAsia="en-US"/>
        </w:rPr>
        <w:t xml:space="preserve">I have found the Marketing Mentorship to be of enormous value to myself and </w:t>
      </w:r>
      <w:proofErr w:type="spellStart"/>
      <w:r w:rsidR="00A13269">
        <w:rPr>
          <w:rFonts w:ascii="Arial" w:hAnsi="Arial" w:cs="Arial"/>
          <w:bCs/>
          <w:color w:val="000000"/>
          <w:sz w:val="22"/>
          <w:szCs w:val="22"/>
          <w:lang w:val="en-GB" w:eastAsia="en-US"/>
        </w:rPr>
        <w:t>Winchelsea</w:t>
      </w:r>
      <w:proofErr w:type="spellEnd"/>
      <w:r w:rsidR="00A13269">
        <w:rPr>
          <w:rFonts w:ascii="Arial" w:hAnsi="Arial" w:cs="Arial"/>
          <w:bCs/>
          <w:color w:val="000000"/>
          <w:sz w:val="22"/>
          <w:szCs w:val="22"/>
          <w:lang w:val="en-GB" w:eastAsia="en-US"/>
        </w:rPr>
        <w:t xml:space="preserve"> Community House.  I came to the group with very limited marketing knowledge and now I feel equipped with lots of tools to be able to successfully complete our marketing plan and submit to my Committee of Management for adoption.  The materials used were very informative and are a great reference tool to take away.  I would have no hesitation in recommending this program to others”. – Wendy Greaves, </w:t>
      </w:r>
      <w:proofErr w:type="spellStart"/>
      <w:r w:rsidR="00A13269">
        <w:rPr>
          <w:rFonts w:ascii="Arial" w:hAnsi="Arial" w:cs="Arial"/>
          <w:bCs/>
          <w:color w:val="000000"/>
          <w:sz w:val="22"/>
          <w:szCs w:val="22"/>
          <w:lang w:val="en-GB" w:eastAsia="en-US"/>
        </w:rPr>
        <w:t>Winchelsea</w:t>
      </w:r>
      <w:proofErr w:type="spellEnd"/>
      <w:r w:rsidR="00A13269">
        <w:rPr>
          <w:rFonts w:ascii="Arial" w:hAnsi="Arial" w:cs="Arial"/>
          <w:bCs/>
          <w:color w:val="000000"/>
          <w:sz w:val="22"/>
          <w:szCs w:val="22"/>
          <w:lang w:val="en-GB" w:eastAsia="en-US"/>
        </w:rPr>
        <w:t xml:space="preserve"> Community House</w:t>
      </w:r>
    </w:p>
    <w:p w14:paraId="697BA1FC" w14:textId="77777777" w:rsidR="00A13269" w:rsidRDefault="00A13269" w:rsidP="00A13269">
      <w:pPr>
        <w:tabs>
          <w:tab w:val="left" w:pos="0"/>
        </w:tabs>
        <w:overflowPunct/>
        <w:autoSpaceDE/>
        <w:autoSpaceDN/>
        <w:adjustRightInd/>
        <w:ind w:left="720" w:right="397"/>
        <w:textAlignment w:val="auto"/>
        <w:rPr>
          <w:rFonts w:ascii="Arial" w:hAnsi="Arial" w:cs="Arial"/>
          <w:bCs/>
          <w:color w:val="000000"/>
          <w:sz w:val="22"/>
          <w:szCs w:val="22"/>
          <w:lang w:val="en-GB" w:eastAsia="en-US"/>
        </w:rPr>
      </w:pPr>
    </w:p>
    <w:p w14:paraId="79FF563A" w14:textId="41698F17" w:rsidR="00A13269" w:rsidRDefault="00A13269" w:rsidP="00A13269">
      <w:pPr>
        <w:numPr>
          <w:ilvl w:val="0"/>
          <w:numId w:val="18"/>
        </w:numPr>
        <w:tabs>
          <w:tab w:val="left" w:pos="0"/>
        </w:tabs>
        <w:overflowPunct/>
        <w:autoSpaceDE/>
        <w:autoSpaceDN/>
        <w:adjustRightInd/>
        <w:ind w:right="397"/>
        <w:textAlignment w:val="auto"/>
        <w:rPr>
          <w:rFonts w:ascii="Arial" w:hAnsi="Arial" w:cs="Arial"/>
          <w:bCs/>
          <w:color w:val="000000"/>
          <w:sz w:val="22"/>
          <w:szCs w:val="22"/>
          <w:lang w:val="en-GB" w:eastAsia="en-US"/>
        </w:rPr>
      </w:pPr>
      <w:r>
        <w:rPr>
          <w:rFonts w:ascii="Arial" w:hAnsi="Arial" w:cs="Arial"/>
          <w:bCs/>
          <w:color w:val="000000"/>
          <w:sz w:val="22"/>
          <w:szCs w:val="22"/>
          <w:lang w:val="en-GB" w:eastAsia="en-US"/>
        </w:rPr>
        <w:t xml:space="preserve">“The program offered many ideas to assist with marketing our cluster programs and for marketing our organisations individually.  Ideas flowed from the very first session”. – Chris </w:t>
      </w:r>
      <w:proofErr w:type="spellStart"/>
      <w:r>
        <w:rPr>
          <w:rFonts w:ascii="Arial" w:hAnsi="Arial" w:cs="Arial"/>
          <w:bCs/>
          <w:color w:val="000000"/>
          <w:sz w:val="22"/>
          <w:szCs w:val="22"/>
          <w:lang w:val="en-GB" w:eastAsia="en-US"/>
        </w:rPr>
        <w:t>Mountford</w:t>
      </w:r>
      <w:proofErr w:type="spellEnd"/>
      <w:r>
        <w:rPr>
          <w:rFonts w:ascii="Arial" w:hAnsi="Arial" w:cs="Arial"/>
          <w:bCs/>
          <w:color w:val="000000"/>
          <w:sz w:val="22"/>
          <w:szCs w:val="22"/>
          <w:lang w:val="en-GB" w:eastAsia="en-US"/>
        </w:rPr>
        <w:t xml:space="preserve">, Manager, </w:t>
      </w:r>
      <w:proofErr w:type="spellStart"/>
      <w:r>
        <w:rPr>
          <w:rFonts w:ascii="Arial" w:hAnsi="Arial" w:cs="Arial"/>
          <w:bCs/>
          <w:color w:val="000000"/>
          <w:sz w:val="22"/>
          <w:szCs w:val="22"/>
          <w:lang w:val="en-GB" w:eastAsia="en-US"/>
        </w:rPr>
        <w:t>Bulleen</w:t>
      </w:r>
      <w:proofErr w:type="spellEnd"/>
      <w:r>
        <w:rPr>
          <w:rFonts w:ascii="Arial" w:hAnsi="Arial" w:cs="Arial"/>
          <w:bCs/>
          <w:color w:val="000000"/>
          <w:sz w:val="22"/>
          <w:szCs w:val="22"/>
          <w:lang w:val="en-GB" w:eastAsia="en-US"/>
        </w:rPr>
        <w:t xml:space="preserve"> &amp; </w:t>
      </w:r>
      <w:proofErr w:type="spellStart"/>
      <w:r>
        <w:rPr>
          <w:rFonts w:ascii="Arial" w:hAnsi="Arial" w:cs="Arial"/>
          <w:bCs/>
          <w:color w:val="000000"/>
          <w:sz w:val="22"/>
          <w:szCs w:val="22"/>
          <w:lang w:val="en-GB" w:eastAsia="en-US"/>
        </w:rPr>
        <w:t>Templestowe</w:t>
      </w:r>
      <w:proofErr w:type="spellEnd"/>
      <w:r>
        <w:rPr>
          <w:rFonts w:ascii="Arial" w:hAnsi="Arial" w:cs="Arial"/>
          <w:bCs/>
          <w:color w:val="000000"/>
          <w:sz w:val="22"/>
          <w:szCs w:val="22"/>
          <w:lang w:val="en-GB" w:eastAsia="en-US"/>
        </w:rPr>
        <w:t xml:space="preserve"> Community House Inc.</w:t>
      </w:r>
    </w:p>
    <w:p w14:paraId="470225ED" w14:textId="77777777" w:rsidR="00A13269" w:rsidRDefault="00A13269" w:rsidP="00A13269">
      <w:pPr>
        <w:tabs>
          <w:tab w:val="left" w:pos="0"/>
        </w:tabs>
        <w:overflowPunct/>
        <w:autoSpaceDE/>
        <w:autoSpaceDN/>
        <w:adjustRightInd/>
        <w:ind w:right="397"/>
        <w:textAlignment w:val="auto"/>
        <w:rPr>
          <w:rFonts w:ascii="Arial" w:hAnsi="Arial" w:cs="Arial"/>
          <w:bCs/>
          <w:color w:val="000000"/>
          <w:sz w:val="22"/>
          <w:szCs w:val="22"/>
          <w:lang w:val="en-GB" w:eastAsia="en-US"/>
        </w:rPr>
      </w:pPr>
    </w:p>
    <w:p w14:paraId="5493B3E7" w14:textId="3A6901ED" w:rsidR="00A13269" w:rsidRDefault="00A13269" w:rsidP="00A13269">
      <w:pPr>
        <w:numPr>
          <w:ilvl w:val="0"/>
          <w:numId w:val="18"/>
        </w:numPr>
        <w:tabs>
          <w:tab w:val="left" w:pos="0"/>
        </w:tabs>
        <w:overflowPunct/>
        <w:autoSpaceDE/>
        <w:autoSpaceDN/>
        <w:adjustRightInd/>
        <w:ind w:right="397"/>
        <w:textAlignment w:val="auto"/>
        <w:rPr>
          <w:rFonts w:ascii="Arial" w:hAnsi="Arial" w:cs="Arial"/>
          <w:bCs/>
          <w:color w:val="000000"/>
          <w:sz w:val="22"/>
          <w:szCs w:val="22"/>
          <w:lang w:val="en-GB" w:eastAsia="en-US"/>
        </w:rPr>
      </w:pPr>
      <w:r>
        <w:rPr>
          <w:rFonts w:ascii="Arial" w:hAnsi="Arial" w:cs="Arial"/>
          <w:bCs/>
          <w:color w:val="000000"/>
          <w:sz w:val="22"/>
          <w:szCs w:val="22"/>
          <w:lang w:val="en-GB" w:eastAsia="en-US"/>
        </w:rPr>
        <w:t xml:space="preserve">“There is so much I have taken away from these sessions.  We found it very beneficial and the books are a great resource”. – Sharon </w:t>
      </w:r>
      <w:proofErr w:type="spellStart"/>
      <w:r>
        <w:rPr>
          <w:rFonts w:ascii="Arial" w:hAnsi="Arial" w:cs="Arial"/>
          <w:bCs/>
          <w:color w:val="000000"/>
          <w:sz w:val="22"/>
          <w:szCs w:val="22"/>
          <w:lang w:val="en-GB" w:eastAsia="en-US"/>
        </w:rPr>
        <w:t>Cosgriff</w:t>
      </w:r>
      <w:proofErr w:type="spellEnd"/>
      <w:r>
        <w:rPr>
          <w:rFonts w:ascii="Arial" w:hAnsi="Arial" w:cs="Arial"/>
          <w:bCs/>
          <w:color w:val="000000"/>
          <w:sz w:val="22"/>
          <w:szCs w:val="22"/>
          <w:lang w:val="en-GB" w:eastAsia="en-US"/>
        </w:rPr>
        <w:t xml:space="preserve">, Manager, </w:t>
      </w:r>
      <w:proofErr w:type="spellStart"/>
      <w:r>
        <w:rPr>
          <w:rFonts w:ascii="Arial" w:hAnsi="Arial" w:cs="Arial"/>
          <w:bCs/>
          <w:color w:val="000000"/>
          <w:sz w:val="22"/>
          <w:szCs w:val="22"/>
          <w:lang w:val="en-GB" w:eastAsia="en-US"/>
        </w:rPr>
        <w:t>Arrabi</w:t>
      </w:r>
      <w:proofErr w:type="spellEnd"/>
      <w:r>
        <w:rPr>
          <w:rFonts w:ascii="Arial" w:hAnsi="Arial" w:cs="Arial"/>
          <w:bCs/>
          <w:color w:val="000000"/>
          <w:sz w:val="22"/>
          <w:szCs w:val="22"/>
          <w:lang w:val="en-GB" w:eastAsia="en-US"/>
        </w:rPr>
        <w:t xml:space="preserve"> Community House Inc.</w:t>
      </w:r>
    </w:p>
    <w:p w14:paraId="60AD829C" w14:textId="77777777" w:rsidR="00A13269" w:rsidRPr="00F64F02" w:rsidRDefault="00A13269" w:rsidP="00A13269">
      <w:pPr>
        <w:tabs>
          <w:tab w:val="left" w:pos="0"/>
          <w:tab w:val="left" w:pos="1080"/>
        </w:tabs>
        <w:overflowPunct/>
        <w:autoSpaceDE/>
        <w:autoSpaceDN/>
        <w:adjustRightInd/>
        <w:ind w:left="360" w:right="397"/>
        <w:textAlignment w:val="auto"/>
        <w:rPr>
          <w:rFonts w:ascii="Arial" w:hAnsi="Arial" w:cs="Arial"/>
          <w:bCs/>
          <w:color w:val="000000"/>
          <w:sz w:val="22"/>
          <w:szCs w:val="22"/>
          <w:lang w:val="en-GB" w:eastAsia="en-US"/>
        </w:rPr>
      </w:pPr>
    </w:p>
    <w:p w14:paraId="0C0DA862" w14:textId="77777777" w:rsidR="00F64F02" w:rsidRPr="00F64F02" w:rsidRDefault="00F64F02" w:rsidP="00F64F02">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p>
    <w:p w14:paraId="0C0DA863" w14:textId="77777777" w:rsidR="007B7261" w:rsidRPr="00091B60" w:rsidRDefault="00091B60" w:rsidP="007B7261">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r w:rsidRPr="00091B60">
        <w:rPr>
          <w:rFonts w:ascii="Arial" w:hAnsi="Arial" w:cs="Arial"/>
          <w:b/>
          <w:bCs/>
          <w:color w:val="000000"/>
          <w:sz w:val="22"/>
          <w:szCs w:val="22"/>
          <w:lang w:val="en-GB" w:eastAsia="en-US"/>
        </w:rPr>
        <w:t>How to apply</w:t>
      </w:r>
    </w:p>
    <w:p w14:paraId="0C0DA864" w14:textId="77777777" w:rsidR="007B7261" w:rsidRDefault="007B7261"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p>
    <w:p w14:paraId="0C0DA865" w14:textId="77777777" w:rsidR="00E8196E" w:rsidRPr="00F64F02" w:rsidRDefault="007B7261"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r w:rsidRPr="007B7261">
        <w:rPr>
          <w:rFonts w:ascii="Arial" w:hAnsi="Arial" w:cs="Arial"/>
          <w:bCs/>
          <w:color w:val="000000"/>
          <w:sz w:val="22"/>
          <w:szCs w:val="22"/>
          <w:lang w:val="en-GB" w:eastAsia="en-US"/>
        </w:rPr>
        <w:t xml:space="preserve">The </w:t>
      </w:r>
      <w:r w:rsidR="00E8196E" w:rsidRPr="007B7261">
        <w:rPr>
          <w:rFonts w:ascii="Arial" w:hAnsi="Arial" w:cs="Arial"/>
          <w:bCs/>
          <w:color w:val="000000"/>
          <w:sz w:val="22"/>
          <w:szCs w:val="22"/>
          <w:lang w:val="en-GB" w:eastAsia="en-US"/>
        </w:rPr>
        <w:t>Expression of Interest f</w:t>
      </w:r>
      <w:r w:rsidR="00595921" w:rsidRPr="007B7261">
        <w:rPr>
          <w:rFonts w:ascii="Arial" w:hAnsi="Arial" w:cs="Arial"/>
          <w:bCs/>
          <w:color w:val="000000"/>
          <w:sz w:val="22"/>
          <w:szCs w:val="22"/>
          <w:lang w:val="en-GB" w:eastAsia="en-US"/>
        </w:rPr>
        <w:t xml:space="preserve">orm (Attachment 1) </w:t>
      </w:r>
      <w:r w:rsidRPr="007B7261">
        <w:rPr>
          <w:rFonts w:ascii="Arial" w:hAnsi="Arial" w:cs="Arial"/>
          <w:bCs/>
          <w:color w:val="000000"/>
          <w:sz w:val="22"/>
          <w:szCs w:val="22"/>
          <w:lang w:val="en-GB" w:eastAsia="en-US"/>
        </w:rPr>
        <w:t>must be</w:t>
      </w:r>
      <w:r>
        <w:rPr>
          <w:rFonts w:ascii="Arial" w:hAnsi="Arial" w:cs="Arial"/>
          <w:b/>
          <w:bCs/>
          <w:color w:val="000000"/>
          <w:sz w:val="22"/>
          <w:szCs w:val="22"/>
          <w:lang w:val="en-GB" w:eastAsia="en-US"/>
        </w:rPr>
        <w:t xml:space="preserve"> submitted </w:t>
      </w:r>
      <w:r w:rsidR="00091B60">
        <w:rPr>
          <w:rFonts w:ascii="Arial" w:hAnsi="Arial" w:cs="Arial"/>
          <w:b/>
          <w:bCs/>
          <w:color w:val="000000"/>
          <w:sz w:val="22"/>
          <w:szCs w:val="22"/>
          <w:lang w:val="en-GB" w:eastAsia="en-US"/>
        </w:rPr>
        <w:t xml:space="preserve">to Mary Masters </w:t>
      </w:r>
      <w:r w:rsidR="00E8196E" w:rsidRPr="00F64F02">
        <w:rPr>
          <w:rFonts w:ascii="Arial" w:hAnsi="Arial" w:cs="Arial"/>
          <w:b/>
          <w:bCs/>
          <w:color w:val="000000"/>
          <w:sz w:val="22"/>
          <w:szCs w:val="22"/>
          <w:lang w:val="en-GB" w:eastAsia="en-US"/>
        </w:rPr>
        <w:t xml:space="preserve">by close of business on </w:t>
      </w:r>
      <w:r w:rsidR="00595921" w:rsidRPr="00F64F02">
        <w:rPr>
          <w:rFonts w:ascii="Arial" w:hAnsi="Arial" w:cs="Arial"/>
          <w:b/>
          <w:bCs/>
          <w:color w:val="000000"/>
          <w:sz w:val="22"/>
          <w:szCs w:val="22"/>
          <w:lang w:val="en-GB" w:eastAsia="en-US"/>
        </w:rPr>
        <w:t>Friday 31 October</w:t>
      </w:r>
      <w:r w:rsidR="00595921" w:rsidRPr="00F64F02">
        <w:rPr>
          <w:rFonts w:ascii="Arial" w:hAnsi="Arial" w:cs="Arial"/>
          <w:bCs/>
          <w:color w:val="000000"/>
          <w:sz w:val="22"/>
          <w:szCs w:val="22"/>
          <w:lang w:val="en-GB" w:eastAsia="en-US"/>
        </w:rPr>
        <w:t xml:space="preserve">. Successful </w:t>
      </w:r>
      <w:r w:rsidR="00595921" w:rsidRPr="007B7261">
        <w:rPr>
          <w:rFonts w:ascii="Arial" w:hAnsi="Arial" w:cs="Arial"/>
          <w:b/>
          <w:bCs/>
          <w:color w:val="000000"/>
          <w:sz w:val="22"/>
          <w:szCs w:val="22"/>
          <w:lang w:val="en-GB" w:eastAsia="en-US"/>
        </w:rPr>
        <w:t>applicants will be</w:t>
      </w:r>
      <w:r w:rsidR="00595921" w:rsidRPr="00F64F02">
        <w:rPr>
          <w:rFonts w:ascii="Arial" w:hAnsi="Arial" w:cs="Arial"/>
          <w:bCs/>
          <w:color w:val="000000"/>
          <w:sz w:val="22"/>
          <w:szCs w:val="22"/>
          <w:lang w:val="en-GB" w:eastAsia="en-US"/>
        </w:rPr>
        <w:t xml:space="preserve"> </w:t>
      </w:r>
      <w:r w:rsidR="00595921" w:rsidRPr="00F64F02">
        <w:rPr>
          <w:rFonts w:ascii="Arial" w:hAnsi="Arial" w:cs="Arial"/>
          <w:b/>
          <w:bCs/>
          <w:color w:val="000000"/>
          <w:sz w:val="22"/>
          <w:szCs w:val="22"/>
          <w:lang w:val="en-GB" w:eastAsia="en-US"/>
        </w:rPr>
        <w:t>notified by November 7</w:t>
      </w:r>
      <w:r w:rsidR="00595921" w:rsidRPr="00F64F02">
        <w:rPr>
          <w:rFonts w:ascii="Arial" w:hAnsi="Arial" w:cs="Arial"/>
          <w:b/>
          <w:bCs/>
          <w:color w:val="000000"/>
          <w:sz w:val="22"/>
          <w:szCs w:val="22"/>
          <w:vertAlign w:val="superscript"/>
          <w:lang w:val="en-GB" w:eastAsia="en-US"/>
        </w:rPr>
        <w:t>th</w:t>
      </w:r>
      <w:r w:rsidR="00595921" w:rsidRPr="00F64F02">
        <w:rPr>
          <w:rFonts w:ascii="Arial" w:hAnsi="Arial" w:cs="Arial"/>
          <w:bCs/>
          <w:color w:val="000000"/>
          <w:sz w:val="22"/>
          <w:szCs w:val="22"/>
          <w:lang w:val="en-GB" w:eastAsia="en-US"/>
        </w:rPr>
        <w:t xml:space="preserve">. </w:t>
      </w:r>
    </w:p>
    <w:p w14:paraId="0C0DA866" w14:textId="77777777" w:rsidR="00E8196E" w:rsidRPr="00F64F02" w:rsidRDefault="00E8196E"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p>
    <w:p w14:paraId="0C0DA867" w14:textId="77777777" w:rsidR="00E8196E" w:rsidRPr="00F64F02" w:rsidRDefault="00E8196E"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r w:rsidRPr="00F64F02">
        <w:rPr>
          <w:rFonts w:ascii="Arial" w:hAnsi="Arial" w:cs="Arial"/>
          <w:bCs/>
          <w:color w:val="000000"/>
          <w:sz w:val="22"/>
          <w:szCs w:val="22"/>
          <w:lang w:val="en-GB" w:eastAsia="en-US"/>
        </w:rPr>
        <w:t xml:space="preserve">For more information you can contact your Regional Manager or Mary Masters </w:t>
      </w:r>
      <w:r w:rsidR="00F06DB7">
        <w:rPr>
          <w:rFonts w:ascii="Arial" w:hAnsi="Arial" w:cs="Arial"/>
          <w:bCs/>
          <w:color w:val="000000"/>
          <w:sz w:val="22"/>
          <w:szCs w:val="22"/>
          <w:lang w:val="en-GB" w:eastAsia="en-US"/>
        </w:rPr>
        <w:t xml:space="preserve">on </w:t>
      </w:r>
      <w:r w:rsidR="00F06DB7" w:rsidRPr="00F64F02">
        <w:rPr>
          <w:rFonts w:ascii="Arial" w:hAnsi="Arial" w:cs="Arial"/>
          <w:bCs/>
          <w:color w:val="000000"/>
          <w:sz w:val="22"/>
          <w:szCs w:val="22"/>
          <w:lang w:val="en-GB" w:eastAsia="en-US"/>
        </w:rPr>
        <w:t>9637 2498</w:t>
      </w:r>
      <w:r w:rsidR="00F06DB7">
        <w:rPr>
          <w:rFonts w:ascii="Arial" w:hAnsi="Arial" w:cs="Arial"/>
          <w:bCs/>
          <w:color w:val="000000"/>
          <w:sz w:val="22"/>
          <w:szCs w:val="22"/>
          <w:lang w:val="en-GB" w:eastAsia="en-US"/>
        </w:rPr>
        <w:t xml:space="preserve"> or </w:t>
      </w:r>
      <w:r w:rsidRPr="00F64F02">
        <w:rPr>
          <w:rFonts w:ascii="Arial" w:hAnsi="Arial" w:cs="Arial"/>
          <w:bCs/>
          <w:color w:val="000000"/>
          <w:sz w:val="22"/>
          <w:szCs w:val="22"/>
          <w:lang w:val="en-GB" w:eastAsia="en-US"/>
        </w:rPr>
        <w:t xml:space="preserve">masters.mary.m@edumail.vic.gov.au </w:t>
      </w:r>
    </w:p>
    <w:p w14:paraId="0C0DA868" w14:textId="77777777" w:rsidR="00E8196E" w:rsidRPr="00F64F02" w:rsidRDefault="00E8196E"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p>
    <w:p w14:paraId="0C0DA869" w14:textId="77777777" w:rsidR="00E8196E" w:rsidRPr="00F64F02" w:rsidRDefault="00E8196E"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p>
    <w:p w14:paraId="0C0DA86A" w14:textId="77777777" w:rsidR="00E8196E" w:rsidRPr="00F64F02" w:rsidRDefault="00E8196E"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p>
    <w:p w14:paraId="0C0DA86B" w14:textId="77777777" w:rsidR="00E8196E" w:rsidRPr="00F64F02" w:rsidRDefault="00E8196E"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p>
    <w:p w14:paraId="0C0DA86C" w14:textId="77777777" w:rsidR="00E8196E" w:rsidRPr="00F64F02" w:rsidRDefault="00E8196E"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r w:rsidRPr="00F64F02">
        <w:rPr>
          <w:rFonts w:ascii="Arial" w:hAnsi="Arial" w:cs="Arial"/>
          <w:bCs/>
          <w:color w:val="000000"/>
          <w:sz w:val="22"/>
          <w:szCs w:val="22"/>
          <w:lang w:val="en-GB" w:eastAsia="en-US"/>
        </w:rPr>
        <w:t>Bronwen Heathfield</w:t>
      </w:r>
    </w:p>
    <w:p w14:paraId="0C0DA86D" w14:textId="77777777" w:rsidR="00E8196E" w:rsidRPr="00F64F02" w:rsidRDefault="00E8196E"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r w:rsidRPr="00F64F02">
        <w:rPr>
          <w:rFonts w:ascii="Arial" w:hAnsi="Arial" w:cs="Arial"/>
          <w:bCs/>
          <w:color w:val="000000"/>
          <w:sz w:val="22"/>
          <w:szCs w:val="22"/>
          <w:lang w:val="en-GB" w:eastAsia="en-US"/>
        </w:rPr>
        <w:t>Director, Participation Branch</w:t>
      </w:r>
    </w:p>
    <w:p w14:paraId="0C0DA86E" w14:textId="77777777" w:rsidR="00E8196E" w:rsidRPr="00F64F02" w:rsidRDefault="00E8196E"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p>
    <w:p w14:paraId="0C0DA86F" w14:textId="77777777" w:rsidR="00E8196E" w:rsidRPr="00F64F02" w:rsidRDefault="00E8196E"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p>
    <w:p w14:paraId="0C0DA870" w14:textId="77777777" w:rsidR="00E8196E" w:rsidRPr="00F64F02" w:rsidRDefault="00E8196E" w:rsidP="00E8196E">
      <w:pP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p>
    <w:p w14:paraId="0C0DA871" w14:textId="77777777" w:rsidR="009706F1" w:rsidRPr="00F64F02" w:rsidRDefault="009706F1" w:rsidP="00A9135E">
      <w:pPr>
        <w:rPr>
          <w:szCs w:val="24"/>
        </w:rPr>
      </w:pPr>
    </w:p>
    <w:sectPr w:rsidR="009706F1" w:rsidRPr="00F64F02" w:rsidSect="00A2083F">
      <w:footerReference w:type="first" r:id="rId11"/>
      <w:pgSz w:w="11907" w:h="16840" w:code="9"/>
      <w:pgMar w:top="899" w:right="992" w:bottom="1258" w:left="1260"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DA876" w14:textId="77777777" w:rsidR="00610D6C" w:rsidRDefault="00610D6C" w:rsidP="00846881">
      <w:r>
        <w:separator/>
      </w:r>
    </w:p>
  </w:endnote>
  <w:endnote w:type="continuationSeparator" w:id="0">
    <w:p w14:paraId="0C0DA877" w14:textId="77777777" w:rsidR="00610D6C" w:rsidRDefault="00610D6C"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DA878" w14:textId="77777777" w:rsidR="007B7261" w:rsidRPr="009D5D01" w:rsidRDefault="007B7261" w:rsidP="00846881">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A13269">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14:paraId="0C0DA879" w14:textId="77777777" w:rsidR="007B7261" w:rsidRDefault="007B7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DA874" w14:textId="77777777" w:rsidR="00610D6C" w:rsidRDefault="00610D6C" w:rsidP="00846881">
      <w:r>
        <w:separator/>
      </w:r>
    </w:p>
  </w:footnote>
  <w:footnote w:type="continuationSeparator" w:id="0">
    <w:p w14:paraId="0C0DA875" w14:textId="77777777" w:rsidR="00610D6C" w:rsidRDefault="00610D6C" w:rsidP="0084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E40548"/>
    <w:multiLevelType w:val="hybridMultilevel"/>
    <w:tmpl w:val="6FBE277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2E3D55"/>
    <w:multiLevelType w:val="hybridMultilevel"/>
    <w:tmpl w:val="68948AF8"/>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6">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7">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1">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B7B425D"/>
    <w:multiLevelType w:val="hybridMultilevel"/>
    <w:tmpl w:val="51D6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C4D0EC8"/>
    <w:multiLevelType w:val="hybridMultilevel"/>
    <w:tmpl w:val="5FB8879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7">
    <w:nsid w:val="7461072E"/>
    <w:multiLevelType w:val="hybridMultilevel"/>
    <w:tmpl w:val="5BDA4712"/>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8">
    <w:nsid w:val="7E6007B7"/>
    <w:multiLevelType w:val="hybridMultilevel"/>
    <w:tmpl w:val="09626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F1D6279"/>
    <w:multiLevelType w:val="hybridMultilevel"/>
    <w:tmpl w:val="EA740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11"/>
  </w:num>
  <w:num w:numId="5">
    <w:abstractNumId w:val="1"/>
  </w:num>
  <w:num w:numId="6">
    <w:abstractNumId w:val="10"/>
  </w:num>
  <w:num w:numId="7">
    <w:abstractNumId w:val="6"/>
  </w:num>
  <w:num w:numId="8">
    <w:abstractNumId w:val="14"/>
  </w:num>
  <w:num w:numId="9">
    <w:abstractNumId w:val="9"/>
  </w:num>
  <w:num w:numId="10">
    <w:abstractNumId w:val="8"/>
  </w:num>
  <w:num w:numId="11">
    <w:abstractNumId w:val="7"/>
  </w:num>
  <w:num w:numId="12">
    <w:abstractNumId w:val="4"/>
  </w:num>
  <w:num w:numId="13">
    <w:abstractNumId w:val="12"/>
  </w:num>
  <w:num w:numId="14">
    <w:abstractNumId w:val="18"/>
  </w:num>
  <w:num w:numId="15">
    <w:abstractNumId w:val="2"/>
  </w:num>
  <w:num w:numId="16">
    <w:abstractNumId w:val="16"/>
  </w:num>
  <w:num w:numId="17">
    <w:abstractNumId w:val="19"/>
  </w:num>
  <w:num w:numId="18">
    <w:abstractNumId w:val="13"/>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4D4"/>
    <w:rsid w:val="00021555"/>
    <w:rsid w:val="0002288F"/>
    <w:rsid w:val="0002677B"/>
    <w:rsid w:val="000425DB"/>
    <w:rsid w:val="00060214"/>
    <w:rsid w:val="00060EA4"/>
    <w:rsid w:val="000701E5"/>
    <w:rsid w:val="0008021C"/>
    <w:rsid w:val="000901F6"/>
    <w:rsid w:val="00091B60"/>
    <w:rsid w:val="000A28AF"/>
    <w:rsid w:val="000C3753"/>
    <w:rsid w:val="000C782C"/>
    <w:rsid w:val="000D6CA4"/>
    <w:rsid w:val="00105130"/>
    <w:rsid w:val="001079BD"/>
    <w:rsid w:val="001214D4"/>
    <w:rsid w:val="00125617"/>
    <w:rsid w:val="001411A4"/>
    <w:rsid w:val="00181F47"/>
    <w:rsid w:val="001C0117"/>
    <w:rsid w:val="001C4930"/>
    <w:rsid w:val="001D2F77"/>
    <w:rsid w:val="00206E94"/>
    <w:rsid w:val="00213CB1"/>
    <w:rsid w:val="00234DCA"/>
    <w:rsid w:val="00241DCD"/>
    <w:rsid w:val="00264866"/>
    <w:rsid w:val="002831C1"/>
    <w:rsid w:val="00284B19"/>
    <w:rsid w:val="002A24E2"/>
    <w:rsid w:val="002C5C93"/>
    <w:rsid w:val="00340366"/>
    <w:rsid w:val="00352C50"/>
    <w:rsid w:val="00355810"/>
    <w:rsid w:val="00384947"/>
    <w:rsid w:val="003B7B63"/>
    <w:rsid w:val="003D454C"/>
    <w:rsid w:val="003F0B63"/>
    <w:rsid w:val="003F3D59"/>
    <w:rsid w:val="003F640F"/>
    <w:rsid w:val="004304A3"/>
    <w:rsid w:val="00453CAD"/>
    <w:rsid w:val="004604A8"/>
    <w:rsid w:val="0048144F"/>
    <w:rsid w:val="004B182C"/>
    <w:rsid w:val="004C32C0"/>
    <w:rsid w:val="004C7772"/>
    <w:rsid w:val="004E42D2"/>
    <w:rsid w:val="00505EC2"/>
    <w:rsid w:val="00506F42"/>
    <w:rsid w:val="00540C9F"/>
    <w:rsid w:val="005543E8"/>
    <w:rsid w:val="00583630"/>
    <w:rsid w:val="00590B75"/>
    <w:rsid w:val="00595921"/>
    <w:rsid w:val="005B4815"/>
    <w:rsid w:val="005E1085"/>
    <w:rsid w:val="005F153D"/>
    <w:rsid w:val="00610D6C"/>
    <w:rsid w:val="006254CC"/>
    <w:rsid w:val="00626260"/>
    <w:rsid w:val="006344F3"/>
    <w:rsid w:val="006409D9"/>
    <w:rsid w:val="00651785"/>
    <w:rsid w:val="00684EF5"/>
    <w:rsid w:val="00687039"/>
    <w:rsid w:val="006935A8"/>
    <w:rsid w:val="00696854"/>
    <w:rsid w:val="006A1696"/>
    <w:rsid w:val="006A5387"/>
    <w:rsid w:val="006D4561"/>
    <w:rsid w:val="00717852"/>
    <w:rsid w:val="007602BC"/>
    <w:rsid w:val="0076398D"/>
    <w:rsid w:val="00764A0A"/>
    <w:rsid w:val="00770AF9"/>
    <w:rsid w:val="007716FE"/>
    <w:rsid w:val="00772628"/>
    <w:rsid w:val="00790C20"/>
    <w:rsid w:val="007951E1"/>
    <w:rsid w:val="007A3F91"/>
    <w:rsid w:val="007B7261"/>
    <w:rsid w:val="007E59F5"/>
    <w:rsid w:val="00846881"/>
    <w:rsid w:val="00865FAF"/>
    <w:rsid w:val="00867D3A"/>
    <w:rsid w:val="00880ACA"/>
    <w:rsid w:val="0089186A"/>
    <w:rsid w:val="008E2680"/>
    <w:rsid w:val="008E2DD6"/>
    <w:rsid w:val="008E53DE"/>
    <w:rsid w:val="008F3646"/>
    <w:rsid w:val="00900F34"/>
    <w:rsid w:val="00903B41"/>
    <w:rsid w:val="00933C17"/>
    <w:rsid w:val="00965E53"/>
    <w:rsid w:val="009706F1"/>
    <w:rsid w:val="009843BA"/>
    <w:rsid w:val="0099526E"/>
    <w:rsid w:val="009C7B4C"/>
    <w:rsid w:val="009D5D01"/>
    <w:rsid w:val="009E3636"/>
    <w:rsid w:val="00A011F2"/>
    <w:rsid w:val="00A13269"/>
    <w:rsid w:val="00A14B2D"/>
    <w:rsid w:val="00A2083F"/>
    <w:rsid w:val="00A24A30"/>
    <w:rsid w:val="00A83FB3"/>
    <w:rsid w:val="00A9135E"/>
    <w:rsid w:val="00AD0AF3"/>
    <w:rsid w:val="00AF0514"/>
    <w:rsid w:val="00B33E4F"/>
    <w:rsid w:val="00B41E45"/>
    <w:rsid w:val="00B5136F"/>
    <w:rsid w:val="00B632F5"/>
    <w:rsid w:val="00C151BB"/>
    <w:rsid w:val="00C373FC"/>
    <w:rsid w:val="00C75A39"/>
    <w:rsid w:val="00C83B90"/>
    <w:rsid w:val="00CA0D2E"/>
    <w:rsid w:val="00CB16A1"/>
    <w:rsid w:val="00CD0632"/>
    <w:rsid w:val="00CE69B8"/>
    <w:rsid w:val="00CF6891"/>
    <w:rsid w:val="00D33418"/>
    <w:rsid w:val="00D53A53"/>
    <w:rsid w:val="00DD6095"/>
    <w:rsid w:val="00DD6855"/>
    <w:rsid w:val="00E320A4"/>
    <w:rsid w:val="00E8196E"/>
    <w:rsid w:val="00E91E6B"/>
    <w:rsid w:val="00EE4BD9"/>
    <w:rsid w:val="00EE5E95"/>
    <w:rsid w:val="00F06DB7"/>
    <w:rsid w:val="00F11CAC"/>
    <w:rsid w:val="00F17667"/>
    <w:rsid w:val="00F24B4E"/>
    <w:rsid w:val="00F30F82"/>
    <w:rsid w:val="00F343D3"/>
    <w:rsid w:val="00F64F02"/>
    <w:rsid w:val="00F8781E"/>
    <w:rsid w:val="00FC6923"/>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0C0D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32BDB-61F1-4D73-A5BD-015063522221}"/>
</file>

<file path=customXml/itemProps2.xml><?xml version="1.0" encoding="utf-8"?>
<ds:datastoreItem xmlns:ds="http://schemas.openxmlformats.org/officeDocument/2006/customXml" ds:itemID="{1C410FDA-847A-498E-A07B-6D5F4258B08A}"/>
</file>

<file path=customXml/itemProps3.xml><?xml version="1.0" encoding="utf-8"?>
<ds:datastoreItem xmlns:ds="http://schemas.openxmlformats.org/officeDocument/2006/customXml" ds:itemID="{E0D2FEA5-86A1-4B74-8A51-A7E9F68E0E52}"/>
</file>

<file path=docProps/app.xml><?xml version="1.0" encoding="utf-8"?>
<Properties xmlns="http://schemas.openxmlformats.org/officeDocument/2006/extended-properties" xmlns:vt="http://schemas.openxmlformats.org/officeDocument/2006/docPropsVTypes">
  <Template>Memo - HESG Memorandum</Template>
  <TotalTime>9</TotalTime>
  <Pages>2</Pages>
  <Words>582</Words>
  <Characters>3425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LL Marketing Mentorship</vt:lpstr>
    </vt:vector>
  </TitlesOfParts>
  <Company>Dept. Of Education and Training (DE&amp;T)</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 Marketing Mentorship</dc:title>
  <dc:subject/>
  <dc:creator>08306670</dc:creator>
  <cp:keywords/>
  <dc:description/>
  <cp:lastModifiedBy>Morrow, Jackie A</cp:lastModifiedBy>
  <cp:revision>3</cp:revision>
  <cp:lastPrinted>2007-01-10T22:20:00Z</cp:lastPrinted>
  <dcterms:created xsi:type="dcterms:W3CDTF">2014-10-20T06:07:00Z</dcterms:created>
  <dcterms:modified xsi:type="dcterms:W3CDTF">2014-10-21T01:37:00Z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