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6B16B" w14:textId="77777777" w:rsidR="00483780" w:rsidRPr="00A84D75" w:rsidRDefault="005472BC" w:rsidP="005472BC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84D75">
        <w:rPr>
          <w:rFonts w:ascii="Arial" w:hAnsi="Arial" w:cs="Arial"/>
          <w:b/>
          <w:sz w:val="28"/>
          <w:szCs w:val="28"/>
        </w:rPr>
        <w:t>ACFE Board Memo</w:t>
      </w:r>
    </w:p>
    <w:p w14:paraId="2981194F" w14:textId="77777777" w:rsidR="005472BC" w:rsidRPr="006378F3" w:rsidRDefault="005472BC" w:rsidP="005472BC">
      <w:pPr>
        <w:pBdr>
          <w:bottom w:val="single" w:sz="4" w:space="1" w:color="auto"/>
        </w:pBdr>
        <w:tabs>
          <w:tab w:val="left" w:pos="1080"/>
        </w:tabs>
        <w:spacing w:after="0" w:line="240" w:lineRule="auto"/>
        <w:ind w:right="-46"/>
        <w:rPr>
          <w:rFonts w:ascii="Arial" w:hAnsi="Arial" w:cs="Arial"/>
          <w:sz w:val="24"/>
          <w:szCs w:val="24"/>
        </w:rPr>
      </w:pPr>
      <w:r w:rsidRPr="006378F3">
        <w:rPr>
          <w:rFonts w:ascii="Arial" w:hAnsi="Arial" w:cs="Arial"/>
          <w:sz w:val="24"/>
          <w:szCs w:val="24"/>
        </w:rPr>
        <w:t>To:</w:t>
      </w:r>
      <w:r w:rsidRPr="006378F3">
        <w:rPr>
          <w:rFonts w:ascii="Arial" w:hAnsi="Arial" w:cs="Arial"/>
          <w:sz w:val="24"/>
          <w:szCs w:val="24"/>
        </w:rPr>
        <w:tab/>
        <w:t>ACFE Regional Council Chairs</w:t>
      </w:r>
    </w:p>
    <w:p w14:paraId="58B4B175" w14:textId="77777777" w:rsidR="005472BC" w:rsidRPr="006378F3" w:rsidRDefault="005472BC" w:rsidP="005472BC">
      <w:pPr>
        <w:pBdr>
          <w:bottom w:val="single" w:sz="4" w:space="1" w:color="auto"/>
        </w:pBdr>
        <w:tabs>
          <w:tab w:val="left" w:pos="1080"/>
        </w:tabs>
        <w:spacing w:after="0" w:line="240" w:lineRule="auto"/>
        <w:ind w:right="-46"/>
        <w:rPr>
          <w:rFonts w:ascii="Arial" w:hAnsi="Arial" w:cs="Arial"/>
          <w:sz w:val="24"/>
          <w:szCs w:val="24"/>
        </w:rPr>
      </w:pPr>
      <w:r w:rsidRPr="006378F3">
        <w:rPr>
          <w:rFonts w:ascii="Arial" w:hAnsi="Arial" w:cs="Arial"/>
          <w:sz w:val="24"/>
          <w:szCs w:val="24"/>
        </w:rPr>
        <w:tab/>
        <w:t>Adult Education Institutions</w:t>
      </w:r>
    </w:p>
    <w:p w14:paraId="2708B377" w14:textId="77777777" w:rsidR="005472BC" w:rsidRPr="006378F3" w:rsidRDefault="005472BC" w:rsidP="005472BC">
      <w:pPr>
        <w:pBdr>
          <w:bottom w:val="single" w:sz="4" w:space="1" w:color="auto"/>
        </w:pBdr>
        <w:tabs>
          <w:tab w:val="left" w:pos="1080"/>
        </w:tabs>
        <w:spacing w:after="0" w:line="240" w:lineRule="auto"/>
        <w:ind w:right="-46"/>
        <w:rPr>
          <w:rFonts w:ascii="Arial" w:hAnsi="Arial" w:cs="Arial"/>
          <w:sz w:val="24"/>
          <w:szCs w:val="24"/>
        </w:rPr>
      </w:pPr>
      <w:r w:rsidRPr="006378F3">
        <w:rPr>
          <w:rFonts w:ascii="Arial" w:hAnsi="Arial" w:cs="Arial"/>
          <w:sz w:val="24"/>
          <w:szCs w:val="24"/>
        </w:rPr>
        <w:tab/>
        <w:t>Learn Local Organisations</w:t>
      </w:r>
    </w:p>
    <w:p w14:paraId="13D9AD88" w14:textId="77777777" w:rsidR="005472BC" w:rsidRDefault="005472BC" w:rsidP="005472BC">
      <w:pPr>
        <w:pBdr>
          <w:bottom w:val="single" w:sz="4" w:space="1" w:color="auto"/>
        </w:pBdr>
        <w:tabs>
          <w:tab w:val="left" w:pos="1080"/>
        </w:tabs>
        <w:spacing w:after="0" w:line="240" w:lineRule="auto"/>
        <w:ind w:right="-46"/>
        <w:rPr>
          <w:rFonts w:ascii="Arial" w:hAnsi="Arial" w:cs="Arial"/>
          <w:sz w:val="24"/>
          <w:szCs w:val="24"/>
        </w:rPr>
      </w:pPr>
      <w:r w:rsidRPr="006378F3">
        <w:rPr>
          <w:rFonts w:ascii="Arial" w:hAnsi="Arial" w:cs="Arial"/>
          <w:sz w:val="24"/>
          <w:szCs w:val="24"/>
        </w:rPr>
        <w:tab/>
        <w:t>Learn Local Stakeholders</w:t>
      </w:r>
    </w:p>
    <w:p w14:paraId="6AC01DC2" w14:textId="0050C06F" w:rsidR="002A42FA" w:rsidRDefault="002A42FA" w:rsidP="005472BC">
      <w:pPr>
        <w:pBdr>
          <w:bottom w:val="single" w:sz="4" w:space="1" w:color="auto"/>
        </w:pBdr>
        <w:tabs>
          <w:tab w:val="left" w:pos="1080"/>
        </w:tabs>
        <w:spacing w:after="0" w:line="240" w:lineRule="auto"/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Local Learning and Employment Networks</w:t>
      </w:r>
    </w:p>
    <w:p w14:paraId="67428772" w14:textId="34F31C78" w:rsidR="002A42FA" w:rsidRPr="006378F3" w:rsidRDefault="002A42FA" w:rsidP="005472BC">
      <w:pPr>
        <w:pBdr>
          <w:bottom w:val="single" w:sz="4" w:space="1" w:color="auto"/>
        </w:pBdr>
        <w:tabs>
          <w:tab w:val="left" w:pos="1080"/>
        </w:tabs>
        <w:spacing w:after="0" w:line="240" w:lineRule="auto"/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Workplace Learning Coordinators</w:t>
      </w:r>
    </w:p>
    <w:p w14:paraId="20E2F0F5" w14:textId="77777777" w:rsidR="005472BC" w:rsidRPr="006378F3" w:rsidRDefault="005472BC" w:rsidP="005472BC">
      <w:pPr>
        <w:pBdr>
          <w:bottom w:val="single" w:sz="4" w:space="1" w:color="auto"/>
        </w:pBdr>
        <w:tabs>
          <w:tab w:val="left" w:pos="1080"/>
        </w:tabs>
        <w:spacing w:after="0" w:line="240" w:lineRule="auto"/>
        <w:ind w:right="-46"/>
        <w:rPr>
          <w:rFonts w:ascii="Arial" w:hAnsi="Arial" w:cs="Arial"/>
          <w:sz w:val="24"/>
          <w:szCs w:val="24"/>
        </w:rPr>
      </w:pPr>
      <w:r w:rsidRPr="006378F3">
        <w:rPr>
          <w:rFonts w:ascii="Arial" w:hAnsi="Arial" w:cs="Arial"/>
          <w:sz w:val="24"/>
          <w:szCs w:val="24"/>
        </w:rPr>
        <w:tab/>
        <w:t>Pathways and Participation Division Staff</w:t>
      </w:r>
    </w:p>
    <w:p w14:paraId="3D42A379" w14:textId="77777777" w:rsidR="005472BC" w:rsidRPr="006378F3" w:rsidRDefault="005472BC" w:rsidP="005472BC">
      <w:pPr>
        <w:pBdr>
          <w:bottom w:val="single" w:sz="4" w:space="1" w:color="auto"/>
        </w:pBdr>
        <w:tabs>
          <w:tab w:val="left" w:pos="1080"/>
        </w:tabs>
        <w:spacing w:after="0" w:line="240" w:lineRule="auto"/>
        <w:ind w:right="-46"/>
        <w:rPr>
          <w:rFonts w:ascii="Arial" w:hAnsi="Arial" w:cs="Arial"/>
          <w:sz w:val="24"/>
          <w:szCs w:val="24"/>
        </w:rPr>
      </w:pPr>
    </w:p>
    <w:p w14:paraId="408622D6" w14:textId="039B99D3" w:rsidR="006378F3" w:rsidRPr="002A42FA" w:rsidRDefault="006378F3" w:rsidP="005472BC">
      <w:pPr>
        <w:pBdr>
          <w:bottom w:val="single" w:sz="4" w:space="1" w:color="auto"/>
        </w:pBdr>
        <w:tabs>
          <w:tab w:val="left" w:pos="1080"/>
        </w:tabs>
        <w:spacing w:after="0" w:line="240" w:lineRule="auto"/>
        <w:ind w:right="-46"/>
        <w:rPr>
          <w:rFonts w:ascii="Arial" w:hAnsi="Arial" w:cs="Arial"/>
          <w:sz w:val="24"/>
          <w:szCs w:val="24"/>
        </w:rPr>
      </w:pPr>
      <w:r w:rsidRPr="006378F3">
        <w:rPr>
          <w:rFonts w:ascii="Arial" w:hAnsi="Arial" w:cs="Arial"/>
          <w:sz w:val="24"/>
          <w:szCs w:val="24"/>
        </w:rPr>
        <w:t>From:</w:t>
      </w:r>
      <w:r w:rsidRPr="006378F3">
        <w:rPr>
          <w:rFonts w:ascii="Arial" w:hAnsi="Arial" w:cs="Arial"/>
          <w:sz w:val="24"/>
          <w:szCs w:val="24"/>
        </w:rPr>
        <w:tab/>
      </w:r>
      <w:r w:rsidR="002A42FA">
        <w:rPr>
          <w:rFonts w:ascii="Arial" w:hAnsi="Arial" w:cs="Arial"/>
          <w:sz w:val="24"/>
          <w:szCs w:val="24"/>
        </w:rPr>
        <w:t>Bronwen Heathfield, Director, Participation Branch</w:t>
      </w:r>
    </w:p>
    <w:p w14:paraId="74F34953" w14:textId="77777777" w:rsidR="006378F3" w:rsidRPr="002A42FA" w:rsidRDefault="006378F3" w:rsidP="005472BC">
      <w:pPr>
        <w:pBdr>
          <w:bottom w:val="single" w:sz="4" w:space="1" w:color="auto"/>
        </w:pBdr>
        <w:tabs>
          <w:tab w:val="left" w:pos="1080"/>
        </w:tabs>
        <w:spacing w:after="0" w:line="240" w:lineRule="auto"/>
        <w:ind w:right="-46"/>
        <w:rPr>
          <w:rFonts w:ascii="Arial" w:hAnsi="Arial" w:cs="Arial"/>
          <w:sz w:val="24"/>
          <w:szCs w:val="24"/>
        </w:rPr>
      </w:pPr>
    </w:p>
    <w:p w14:paraId="3450F056" w14:textId="4F58EE6B" w:rsidR="005472BC" w:rsidRPr="002A42FA" w:rsidRDefault="005472BC" w:rsidP="005472BC">
      <w:pPr>
        <w:pBdr>
          <w:bottom w:val="single" w:sz="4" w:space="1" w:color="auto"/>
        </w:pBdr>
        <w:tabs>
          <w:tab w:val="left" w:pos="1080"/>
        </w:tabs>
        <w:spacing w:after="0" w:line="240" w:lineRule="auto"/>
        <w:ind w:right="-46"/>
        <w:rPr>
          <w:rFonts w:ascii="Arial" w:hAnsi="Arial" w:cs="Arial"/>
          <w:b/>
          <w:bCs/>
          <w:sz w:val="24"/>
          <w:szCs w:val="24"/>
        </w:rPr>
      </w:pPr>
      <w:r w:rsidRPr="002A42FA">
        <w:rPr>
          <w:rFonts w:ascii="Arial" w:hAnsi="Arial" w:cs="Arial"/>
          <w:sz w:val="24"/>
          <w:szCs w:val="24"/>
        </w:rPr>
        <w:t>Subject:</w:t>
      </w:r>
      <w:r w:rsidRPr="002A42FA">
        <w:rPr>
          <w:rFonts w:ascii="Arial" w:hAnsi="Arial" w:cs="Arial"/>
          <w:sz w:val="24"/>
          <w:szCs w:val="24"/>
        </w:rPr>
        <w:tab/>
      </w:r>
      <w:r w:rsidR="002A42FA" w:rsidRPr="002A42FA">
        <w:rPr>
          <w:rFonts w:ascii="Arial" w:hAnsi="Arial" w:cs="Arial"/>
          <w:b/>
          <w:sz w:val="24"/>
          <w:szCs w:val="24"/>
        </w:rPr>
        <w:t xml:space="preserve">2014 </w:t>
      </w:r>
      <w:r w:rsidR="009653B6" w:rsidRPr="002A42FA">
        <w:rPr>
          <w:rFonts w:ascii="Arial" w:hAnsi="Arial" w:cs="Arial"/>
          <w:b/>
          <w:bCs/>
          <w:sz w:val="24"/>
          <w:szCs w:val="24"/>
        </w:rPr>
        <w:t>Victorian Learn Local Awards</w:t>
      </w:r>
      <w:r w:rsidR="002A42FA" w:rsidRPr="002A42FA">
        <w:rPr>
          <w:rFonts w:ascii="Arial" w:hAnsi="Arial" w:cs="Arial"/>
          <w:b/>
          <w:bCs/>
          <w:sz w:val="24"/>
          <w:szCs w:val="24"/>
        </w:rPr>
        <w:t xml:space="preserve"> – Nominations close 6 June</w:t>
      </w:r>
    </w:p>
    <w:p w14:paraId="2020DE66" w14:textId="77777777" w:rsidR="005472BC" w:rsidRPr="002A42FA" w:rsidRDefault="005472BC" w:rsidP="005472BC">
      <w:pPr>
        <w:pBdr>
          <w:bottom w:val="single" w:sz="4" w:space="1" w:color="auto"/>
        </w:pBdr>
        <w:tabs>
          <w:tab w:val="left" w:pos="1080"/>
        </w:tabs>
        <w:spacing w:after="0" w:line="240" w:lineRule="auto"/>
        <w:ind w:right="-46"/>
        <w:rPr>
          <w:rFonts w:ascii="Arial" w:hAnsi="Arial" w:cs="Arial"/>
          <w:bCs/>
          <w:sz w:val="24"/>
          <w:szCs w:val="24"/>
        </w:rPr>
      </w:pPr>
    </w:p>
    <w:p w14:paraId="2800A9A7" w14:textId="09A5CD9C" w:rsidR="005472BC" w:rsidRPr="002A42FA" w:rsidRDefault="005472BC" w:rsidP="005472BC">
      <w:pPr>
        <w:pBdr>
          <w:bottom w:val="single" w:sz="4" w:space="1" w:color="auto"/>
        </w:pBdr>
        <w:tabs>
          <w:tab w:val="left" w:pos="1080"/>
        </w:tabs>
        <w:spacing w:after="0" w:line="240" w:lineRule="auto"/>
        <w:ind w:right="-46"/>
        <w:rPr>
          <w:rFonts w:ascii="Arial" w:hAnsi="Arial" w:cs="Arial"/>
          <w:bCs/>
          <w:sz w:val="24"/>
          <w:szCs w:val="24"/>
        </w:rPr>
      </w:pPr>
      <w:r w:rsidRPr="002A42FA">
        <w:rPr>
          <w:rFonts w:ascii="Arial" w:hAnsi="Arial" w:cs="Arial"/>
          <w:bCs/>
          <w:sz w:val="24"/>
          <w:szCs w:val="24"/>
        </w:rPr>
        <w:t>Date:</w:t>
      </w:r>
      <w:r w:rsidRPr="002A42FA">
        <w:rPr>
          <w:rFonts w:ascii="Arial" w:hAnsi="Arial" w:cs="Arial"/>
          <w:bCs/>
          <w:sz w:val="24"/>
          <w:szCs w:val="24"/>
        </w:rPr>
        <w:tab/>
      </w:r>
      <w:r w:rsidR="005929B7">
        <w:rPr>
          <w:rFonts w:ascii="Arial" w:hAnsi="Arial" w:cs="Arial"/>
          <w:bCs/>
          <w:sz w:val="24"/>
          <w:szCs w:val="24"/>
        </w:rPr>
        <w:t>13</w:t>
      </w:r>
      <w:r w:rsidR="009653B6" w:rsidRPr="002A42FA">
        <w:rPr>
          <w:rFonts w:ascii="Arial" w:hAnsi="Arial" w:cs="Arial"/>
          <w:bCs/>
          <w:sz w:val="24"/>
          <w:szCs w:val="24"/>
        </w:rPr>
        <w:t xml:space="preserve"> May 2014</w:t>
      </w:r>
    </w:p>
    <w:p w14:paraId="3C7920CB" w14:textId="77777777" w:rsidR="005472BC" w:rsidRPr="006378F3" w:rsidRDefault="005472BC" w:rsidP="005472BC">
      <w:pPr>
        <w:pBdr>
          <w:bottom w:val="single" w:sz="4" w:space="1" w:color="auto"/>
        </w:pBdr>
        <w:tabs>
          <w:tab w:val="left" w:pos="1080"/>
        </w:tabs>
        <w:spacing w:after="0" w:line="240" w:lineRule="auto"/>
        <w:ind w:right="-46"/>
        <w:rPr>
          <w:rFonts w:ascii="Arial" w:hAnsi="Arial" w:cs="Arial"/>
          <w:bCs/>
          <w:sz w:val="24"/>
          <w:szCs w:val="24"/>
        </w:rPr>
      </w:pPr>
    </w:p>
    <w:p w14:paraId="0DEBDD45" w14:textId="77777777" w:rsidR="005472BC" w:rsidRPr="006378F3" w:rsidRDefault="005472BC" w:rsidP="005472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0645F8" w14:textId="78CD7721" w:rsidR="002A42FA" w:rsidRDefault="002A42FA" w:rsidP="002A42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There is less than a month to go until nominations close for the 2014 Victorian Learn Local Awards (</w:t>
      </w:r>
      <w:r w:rsidRPr="002A42FA">
        <w:rPr>
          <w:rFonts w:ascii="Arial" w:hAnsi="Arial" w:cs="Arial"/>
        </w:rPr>
        <w:t xml:space="preserve">closing date Friday 6 June) so </w:t>
      </w:r>
      <w:r>
        <w:rPr>
          <w:rFonts w:ascii="Arial" w:hAnsi="Arial" w:cs="Arial"/>
        </w:rPr>
        <w:t xml:space="preserve">if you haven’t already submitted a nomination (or two) </w:t>
      </w:r>
      <w:r w:rsidRPr="002A42FA">
        <w:rPr>
          <w:rFonts w:ascii="Arial" w:hAnsi="Arial" w:cs="Arial"/>
        </w:rPr>
        <w:t xml:space="preserve">it’s time to think about who you work with, who you’ve helped or who simply deserves a shout out for their fantastic contribution to the </w:t>
      </w:r>
      <w:r>
        <w:rPr>
          <w:rFonts w:ascii="Arial" w:hAnsi="Arial" w:cs="Arial"/>
        </w:rPr>
        <w:t>Learn Local education and training</w:t>
      </w:r>
      <w:r w:rsidRPr="002A42FA">
        <w:rPr>
          <w:rFonts w:ascii="Arial" w:hAnsi="Arial" w:cs="Arial"/>
        </w:rPr>
        <w:t xml:space="preserve"> sector.</w:t>
      </w:r>
    </w:p>
    <w:p w14:paraId="7D601CB4" w14:textId="77777777" w:rsidR="002A42FA" w:rsidRDefault="002A42FA" w:rsidP="002A42FA">
      <w:pPr>
        <w:spacing w:after="0"/>
        <w:rPr>
          <w:rFonts w:ascii="Arial" w:hAnsi="Arial" w:cs="Arial"/>
        </w:rPr>
      </w:pPr>
    </w:p>
    <w:p w14:paraId="4D6217E3" w14:textId="05C7647F" w:rsidR="002A42FA" w:rsidRPr="002A42FA" w:rsidRDefault="002A42FA" w:rsidP="002A42FA">
      <w:pPr>
        <w:spacing w:after="12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This year, there is </w:t>
      </w:r>
      <w:r w:rsidRPr="002A42FA">
        <w:rPr>
          <w:rFonts w:ascii="Arial" w:eastAsiaTheme="minorHAnsi" w:hAnsi="Arial" w:cs="Arial"/>
          <w:lang w:eastAsia="en-US"/>
        </w:rPr>
        <w:t xml:space="preserve">$50,000 in prize money that will be awarded across the five </w:t>
      </w:r>
      <w:r>
        <w:rPr>
          <w:rFonts w:ascii="Arial" w:eastAsiaTheme="minorHAnsi" w:hAnsi="Arial" w:cs="Arial"/>
          <w:lang w:eastAsia="en-US"/>
        </w:rPr>
        <w:t xml:space="preserve">Award </w:t>
      </w:r>
      <w:r w:rsidRPr="002A42FA">
        <w:rPr>
          <w:rFonts w:ascii="Arial" w:eastAsiaTheme="minorHAnsi" w:hAnsi="Arial" w:cs="Arial"/>
          <w:lang w:eastAsia="en-US"/>
        </w:rPr>
        <w:t>categories</w:t>
      </w:r>
      <w:r>
        <w:rPr>
          <w:rFonts w:ascii="Arial" w:eastAsiaTheme="minorHAnsi" w:hAnsi="Arial" w:cs="Arial"/>
          <w:lang w:eastAsia="en-US"/>
        </w:rPr>
        <w:t xml:space="preserve">: </w:t>
      </w:r>
    </w:p>
    <w:p w14:paraId="473B38C7" w14:textId="77777777" w:rsidR="002A42FA" w:rsidRPr="002A42FA" w:rsidRDefault="002A42FA" w:rsidP="002A42FA">
      <w:pPr>
        <w:numPr>
          <w:ilvl w:val="0"/>
          <w:numId w:val="4"/>
        </w:numPr>
        <w:spacing w:after="20" w:line="240" w:lineRule="auto"/>
        <w:ind w:left="357" w:hanging="357"/>
        <w:rPr>
          <w:rFonts w:ascii="Arial" w:eastAsiaTheme="minorHAnsi" w:hAnsi="Arial" w:cs="Arial"/>
          <w:b/>
          <w:bCs/>
          <w:lang w:eastAsia="en-US"/>
        </w:rPr>
      </w:pPr>
      <w:r w:rsidRPr="002A42FA">
        <w:rPr>
          <w:rFonts w:ascii="Arial" w:eastAsiaTheme="minorHAnsi" w:hAnsi="Arial" w:cs="Arial"/>
          <w:lang w:eastAsia="en-US"/>
        </w:rPr>
        <w:t>Outstanding Pre-accredited Learner (Winner - $5,000, Two Finalists - $1,000 each)</w:t>
      </w:r>
    </w:p>
    <w:p w14:paraId="45FE17EA" w14:textId="77777777" w:rsidR="002A42FA" w:rsidRPr="002A42FA" w:rsidRDefault="002A42FA" w:rsidP="002A42FA">
      <w:pPr>
        <w:numPr>
          <w:ilvl w:val="0"/>
          <w:numId w:val="4"/>
        </w:numPr>
        <w:spacing w:after="20" w:line="240" w:lineRule="auto"/>
        <w:ind w:left="357" w:hanging="357"/>
        <w:rPr>
          <w:rFonts w:ascii="Arial" w:eastAsiaTheme="minorHAnsi" w:hAnsi="Arial" w:cs="Arial"/>
          <w:b/>
          <w:bCs/>
          <w:lang w:eastAsia="en-US"/>
        </w:rPr>
      </w:pPr>
      <w:r w:rsidRPr="002A42FA">
        <w:rPr>
          <w:rFonts w:ascii="Arial" w:eastAsiaTheme="minorHAnsi" w:hAnsi="Arial" w:cs="Arial"/>
          <w:lang w:eastAsia="en-US"/>
        </w:rPr>
        <w:t>Outstanding Practitioner (Winner - $5,000, Two Finalists - $1,000 each)</w:t>
      </w:r>
    </w:p>
    <w:p w14:paraId="3FE83BE2" w14:textId="77777777" w:rsidR="002A42FA" w:rsidRPr="002A42FA" w:rsidRDefault="002A42FA" w:rsidP="002A42FA">
      <w:pPr>
        <w:numPr>
          <w:ilvl w:val="0"/>
          <w:numId w:val="4"/>
        </w:numPr>
        <w:spacing w:after="20" w:line="240" w:lineRule="auto"/>
        <w:ind w:left="357" w:hanging="357"/>
        <w:rPr>
          <w:rFonts w:ascii="Arial" w:eastAsiaTheme="minorHAnsi" w:hAnsi="Arial" w:cs="Arial"/>
          <w:b/>
          <w:bCs/>
          <w:lang w:eastAsia="en-US"/>
        </w:rPr>
      </w:pPr>
      <w:r w:rsidRPr="002A42FA">
        <w:rPr>
          <w:rFonts w:ascii="Arial" w:eastAsiaTheme="minorHAnsi" w:hAnsi="Arial" w:cs="Arial"/>
          <w:lang w:eastAsia="en-US"/>
        </w:rPr>
        <w:t>Outstanding Pathway Program (Winner - $10,000, Two Finalists - $1,000 each)</w:t>
      </w:r>
    </w:p>
    <w:p w14:paraId="4B4E18B4" w14:textId="77777777" w:rsidR="002A42FA" w:rsidRPr="002A42FA" w:rsidRDefault="002A42FA" w:rsidP="002A42FA">
      <w:pPr>
        <w:numPr>
          <w:ilvl w:val="0"/>
          <w:numId w:val="4"/>
        </w:numPr>
        <w:spacing w:after="20" w:line="240" w:lineRule="auto"/>
        <w:ind w:left="357" w:hanging="357"/>
        <w:rPr>
          <w:rFonts w:ascii="Arial" w:eastAsiaTheme="minorHAnsi" w:hAnsi="Arial" w:cs="Arial"/>
          <w:b/>
          <w:bCs/>
          <w:lang w:eastAsia="en-US"/>
        </w:rPr>
      </w:pPr>
      <w:r w:rsidRPr="002A42FA">
        <w:rPr>
          <w:rFonts w:ascii="Arial" w:eastAsiaTheme="minorHAnsi" w:hAnsi="Arial" w:cs="Arial"/>
          <w:lang w:eastAsia="en-US"/>
        </w:rPr>
        <w:t>Excellence in Creating Local Solutions (Winner - $10,000, Two Finalists - $1,000 each)</w:t>
      </w:r>
    </w:p>
    <w:p w14:paraId="0E1695CC" w14:textId="77777777" w:rsidR="002A42FA" w:rsidRPr="002A42FA" w:rsidRDefault="002A42FA" w:rsidP="002A42FA">
      <w:pPr>
        <w:numPr>
          <w:ilvl w:val="0"/>
          <w:numId w:val="4"/>
        </w:numPr>
        <w:spacing w:after="20" w:line="240" w:lineRule="auto"/>
        <w:ind w:left="357" w:hanging="357"/>
        <w:rPr>
          <w:rFonts w:ascii="Arial" w:eastAsiaTheme="minorHAnsi" w:hAnsi="Arial" w:cs="Arial"/>
          <w:b/>
          <w:bCs/>
          <w:lang w:eastAsia="en-US"/>
        </w:rPr>
      </w:pPr>
      <w:r w:rsidRPr="002A42FA">
        <w:rPr>
          <w:rFonts w:ascii="Arial" w:eastAsiaTheme="minorHAnsi" w:hAnsi="Arial" w:cs="Arial"/>
          <w:lang w:eastAsia="en-US"/>
        </w:rPr>
        <w:t>Innovation in Digital Literacy (Winner - $10,000, Two Finalists - $1,000 each)</w:t>
      </w:r>
    </w:p>
    <w:p w14:paraId="137D75E0" w14:textId="77777777" w:rsidR="002A42FA" w:rsidRDefault="002A42FA" w:rsidP="002A42FA">
      <w:pPr>
        <w:spacing w:after="0"/>
        <w:rPr>
          <w:rFonts w:ascii="Arial" w:hAnsi="Arial" w:cs="Arial"/>
        </w:rPr>
      </w:pPr>
    </w:p>
    <w:p w14:paraId="02BFE0A3" w14:textId="77777777" w:rsidR="002A42FA" w:rsidRPr="002A42FA" w:rsidRDefault="002A42FA" w:rsidP="002A42FA">
      <w:pPr>
        <w:rPr>
          <w:rFonts w:ascii="Arial" w:eastAsiaTheme="minorHAnsi" w:hAnsi="Arial" w:cs="Arial"/>
          <w:lang w:eastAsia="en-US"/>
        </w:rPr>
      </w:pPr>
      <w:r w:rsidRPr="002A42FA">
        <w:rPr>
          <w:rFonts w:ascii="Arial" w:eastAsiaTheme="minorHAnsi" w:hAnsi="Arial" w:cs="Arial"/>
          <w:lang w:eastAsia="en-US"/>
        </w:rPr>
        <w:t xml:space="preserve">There is also an acknowledgement award for businesses - </w:t>
      </w:r>
      <w:r w:rsidRPr="002A42FA">
        <w:rPr>
          <w:rFonts w:ascii="Arial" w:eastAsiaTheme="minorHAnsi" w:hAnsi="Arial" w:cs="Arial"/>
          <w:i/>
          <w:lang w:eastAsia="en-US"/>
        </w:rPr>
        <w:t>Learn Local for Business</w:t>
      </w:r>
      <w:r w:rsidRPr="002A42FA">
        <w:rPr>
          <w:rFonts w:ascii="Arial" w:eastAsiaTheme="minorHAnsi" w:hAnsi="Arial" w:cs="Arial"/>
          <w:lang w:eastAsia="en-US"/>
        </w:rPr>
        <w:t>.  You can nominate a business you work with for their commitment to training their employees.  The winning Learn Local organisation and business will each receive a small prize.</w:t>
      </w:r>
    </w:p>
    <w:p w14:paraId="16198DE1" w14:textId="77777777" w:rsidR="002A42FA" w:rsidRPr="002A42FA" w:rsidRDefault="002A42FA" w:rsidP="002A42FA">
      <w:pPr>
        <w:rPr>
          <w:rFonts w:ascii="Arial" w:eastAsiaTheme="minorHAnsi" w:hAnsi="Arial" w:cs="Arial"/>
          <w:lang w:eastAsia="en-US"/>
        </w:rPr>
      </w:pPr>
      <w:r w:rsidRPr="002A42FA">
        <w:rPr>
          <w:rFonts w:ascii="Arial" w:eastAsiaTheme="minorHAnsi" w:hAnsi="Arial" w:cs="Arial"/>
          <w:lang w:eastAsia="en-US"/>
        </w:rPr>
        <w:t xml:space="preserve">There is a nomination form for each Award category to complete, which you need to submit by email to </w:t>
      </w:r>
      <w:hyperlink r:id="rId8" w:history="1">
        <w:r w:rsidRPr="002A42FA">
          <w:rPr>
            <w:rFonts w:ascii="Arial" w:eastAsiaTheme="minorHAnsi" w:hAnsi="Arial" w:cs="Arial"/>
            <w:color w:val="0000FF"/>
            <w:u w:val="single"/>
            <w:lang w:eastAsia="en-US"/>
          </w:rPr>
          <w:t>learnlocal@edumail.vic.gov.au</w:t>
        </w:r>
      </w:hyperlink>
      <w:r w:rsidRPr="002A42FA">
        <w:rPr>
          <w:rFonts w:ascii="Arial" w:eastAsiaTheme="minorHAnsi" w:hAnsi="Arial" w:cs="Arial"/>
          <w:lang w:eastAsia="en-US"/>
        </w:rPr>
        <w:t xml:space="preserve">.  These forms, and an information pack, are available from the website: </w:t>
      </w:r>
      <w:hyperlink r:id="rId9" w:history="1">
        <w:r w:rsidRPr="002A42FA">
          <w:rPr>
            <w:rFonts w:ascii="Arial" w:eastAsiaTheme="minorHAnsi" w:hAnsi="Arial" w:cs="Arial"/>
            <w:color w:val="0000FF"/>
            <w:u w:val="single"/>
            <w:lang w:eastAsia="en-US"/>
          </w:rPr>
          <w:t>www.education.vic.gov.au/learnlocalawards</w:t>
        </w:r>
      </w:hyperlink>
    </w:p>
    <w:p w14:paraId="3AF6A642" w14:textId="77777777" w:rsidR="009653B6" w:rsidRPr="002A42FA" w:rsidRDefault="00D8087D" w:rsidP="005472BC">
      <w:pPr>
        <w:spacing w:after="0"/>
        <w:rPr>
          <w:rFonts w:ascii="Arial" w:hAnsi="Arial" w:cs="Arial"/>
          <w:b/>
        </w:rPr>
      </w:pPr>
      <w:r w:rsidRPr="002A42FA">
        <w:rPr>
          <w:rFonts w:ascii="Arial" w:hAnsi="Arial" w:cs="Arial"/>
          <w:b/>
        </w:rPr>
        <w:t>Why nominate?</w:t>
      </w:r>
    </w:p>
    <w:p w14:paraId="235502C0" w14:textId="66DE49AC" w:rsidR="00D8087D" w:rsidRPr="002A42FA" w:rsidRDefault="00D8087D" w:rsidP="002A42FA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06" w:hanging="406"/>
        <w:rPr>
          <w:rFonts w:ascii="Arial" w:hAnsi="Arial" w:cs="Arial"/>
        </w:rPr>
      </w:pPr>
      <w:r w:rsidRPr="002A42FA">
        <w:rPr>
          <w:rFonts w:ascii="Arial" w:hAnsi="Arial" w:cs="Arial"/>
        </w:rPr>
        <w:t xml:space="preserve">It’s an opportunity to highlight the amazing contribution </w:t>
      </w:r>
      <w:r w:rsidR="00153ED2" w:rsidRPr="002A42FA">
        <w:rPr>
          <w:rFonts w:ascii="Arial" w:hAnsi="Arial" w:cs="Arial"/>
        </w:rPr>
        <w:t xml:space="preserve">of </w:t>
      </w:r>
      <w:r w:rsidRPr="002A42FA">
        <w:rPr>
          <w:rFonts w:ascii="Arial" w:hAnsi="Arial" w:cs="Arial"/>
        </w:rPr>
        <w:t xml:space="preserve">individuals </w:t>
      </w:r>
      <w:r w:rsidR="00153ED2" w:rsidRPr="002A42FA">
        <w:rPr>
          <w:rFonts w:ascii="Arial" w:hAnsi="Arial" w:cs="Arial"/>
        </w:rPr>
        <w:t>and organisations to the sector</w:t>
      </w:r>
      <w:r w:rsidR="005929B7">
        <w:rPr>
          <w:rFonts w:ascii="Arial" w:hAnsi="Arial" w:cs="Arial"/>
        </w:rPr>
        <w:t>.</w:t>
      </w:r>
    </w:p>
    <w:p w14:paraId="0F575240" w14:textId="22BC4BDE" w:rsidR="00D8087D" w:rsidRPr="002A42FA" w:rsidRDefault="00D8087D" w:rsidP="002A42FA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06" w:hanging="406"/>
        <w:rPr>
          <w:rFonts w:ascii="Arial" w:hAnsi="Arial" w:cs="Arial"/>
        </w:rPr>
      </w:pPr>
      <w:r w:rsidRPr="002A42FA">
        <w:rPr>
          <w:rFonts w:ascii="Arial" w:hAnsi="Arial" w:cs="Arial"/>
        </w:rPr>
        <w:t>Yo</w:t>
      </w:r>
      <w:r w:rsidR="00153ED2" w:rsidRPr="002A42FA">
        <w:rPr>
          <w:rFonts w:ascii="Arial" w:hAnsi="Arial" w:cs="Arial"/>
        </w:rPr>
        <w:t xml:space="preserve">ur nominee’s hard work will be </w:t>
      </w:r>
      <w:r w:rsidR="001148EF" w:rsidRPr="002A42FA">
        <w:rPr>
          <w:rFonts w:ascii="Arial" w:hAnsi="Arial" w:cs="Arial"/>
        </w:rPr>
        <w:t>recognised</w:t>
      </w:r>
      <w:r w:rsidRPr="002A42FA">
        <w:rPr>
          <w:rFonts w:ascii="Arial" w:hAnsi="Arial" w:cs="Arial"/>
        </w:rPr>
        <w:t xml:space="preserve"> by </w:t>
      </w:r>
      <w:r w:rsidR="00634D54">
        <w:rPr>
          <w:rFonts w:ascii="Arial" w:hAnsi="Arial" w:cs="Arial"/>
        </w:rPr>
        <w:t xml:space="preserve">the </w:t>
      </w:r>
      <w:r w:rsidRPr="002A42FA">
        <w:rPr>
          <w:rFonts w:ascii="Arial" w:hAnsi="Arial" w:cs="Arial"/>
        </w:rPr>
        <w:t>ACFE</w:t>
      </w:r>
      <w:r w:rsidR="005929B7">
        <w:rPr>
          <w:rFonts w:ascii="Arial" w:hAnsi="Arial" w:cs="Arial"/>
        </w:rPr>
        <w:t xml:space="preserve"> Board.</w:t>
      </w:r>
    </w:p>
    <w:p w14:paraId="23FB1434" w14:textId="0E0C5E4E" w:rsidR="00153ED2" w:rsidRPr="002A42FA" w:rsidRDefault="00153ED2" w:rsidP="002A42FA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06" w:hanging="406"/>
        <w:rPr>
          <w:rFonts w:ascii="Arial" w:hAnsi="Arial" w:cs="Arial"/>
        </w:rPr>
      </w:pPr>
      <w:r w:rsidRPr="002A42FA">
        <w:rPr>
          <w:rFonts w:ascii="Arial" w:hAnsi="Arial" w:cs="Arial"/>
        </w:rPr>
        <w:t xml:space="preserve">The Finalists and Winners will be promoted on the </w:t>
      </w:r>
      <w:r w:rsidR="00634D54">
        <w:rPr>
          <w:rFonts w:ascii="Arial" w:hAnsi="Arial" w:cs="Arial"/>
        </w:rPr>
        <w:t xml:space="preserve">new Learn Local Network </w:t>
      </w:r>
      <w:r w:rsidRPr="002A42FA">
        <w:rPr>
          <w:rFonts w:ascii="Arial" w:hAnsi="Arial" w:cs="Arial"/>
        </w:rPr>
        <w:t>website, at the event and in the souvenir Awards booklet</w:t>
      </w:r>
      <w:r w:rsidR="005929B7">
        <w:rPr>
          <w:rFonts w:ascii="Arial" w:hAnsi="Arial" w:cs="Arial"/>
        </w:rPr>
        <w:t>.</w:t>
      </w:r>
    </w:p>
    <w:p w14:paraId="7242D625" w14:textId="5F1D47FB" w:rsidR="00153ED2" w:rsidRPr="002A42FA" w:rsidRDefault="001148EF" w:rsidP="002A42FA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06" w:hanging="406"/>
        <w:rPr>
          <w:rFonts w:ascii="Arial" w:hAnsi="Arial" w:cs="Arial"/>
        </w:rPr>
      </w:pPr>
      <w:r w:rsidRPr="002A42FA">
        <w:rPr>
          <w:rFonts w:ascii="Arial" w:hAnsi="Arial" w:cs="Arial"/>
        </w:rPr>
        <w:lastRenderedPageBreak/>
        <w:t>Winners’ photos and stories will be featured</w:t>
      </w:r>
      <w:r w:rsidR="00153ED2" w:rsidRPr="002A42FA">
        <w:rPr>
          <w:rFonts w:ascii="Arial" w:hAnsi="Arial" w:cs="Arial"/>
        </w:rPr>
        <w:t xml:space="preserve"> in post-event press advertisements</w:t>
      </w:r>
      <w:r w:rsidR="005929B7">
        <w:rPr>
          <w:rFonts w:ascii="Arial" w:hAnsi="Arial" w:cs="Arial"/>
        </w:rPr>
        <w:t>.</w:t>
      </w:r>
    </w:p>
    <w:p w14:paraId="091E3FAF" w14:textId="3F8005D3" w:rsidR="00D8087D" w:rsidRPr="002A42FA" w:rsidRDefault="00153ED2" w:rsidP="002A42FA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06" w:hanging="406"/>
        <w:rPr>
          <w:rFonts w:ascii="Arial" w:hAnsi="Arial" w:cs="Arial"/>
        </w:rPr>
      </w:pPr>
      <w:r w:rsidRPr="002A42FA">
        <w:rPr>
          <w:rFonts w:ascii="Arial" w:hAnsi="Arial" w:cs="Arial"/>
        </w:rPr>
        <w:t xml:space="preserve">Winners may have new opportunities </w:t>
      </w:r>
      <w:r w:rsidR="00D8087D" w:rsidRPr="002A42FA">
        <w:rPr>
          <w:rFonts w:ascii="Arial" w:hAnsi="Arial" w:cs="Arial"/>
        </w:rPr>
        <w:t>open</w:t>
      </w:r>
      <w:r w:rsidRPr="002A42FA">
        <w:rPr>
          <w:rFonts w:ascii="Arial" w:hAnsi="Arial" w:cs="Arial"/>
        </w:rPr>
        <w:t xml:space="preserve">ing up, such as presenting at sector events throughout the year, thereby letting more people in the sector know what you do and how splendidly you do </w:t>
      </w:r>
      <w:r w:rsidR="001148EF" w:rsidRPr="002A42FA">
        <w:rPr>
          <w:rFonts w:ascii="Arial" w:hAnsi="Arial" w:cs="Arial"/>
        </w:rPr>
        <w:t>it</w:t>
      </w:r>
      <w:r w:rsidR="005929B7">
        <w:rPr>
          <w:rFonts w:ascii="Arial" w:hAnsi="Arial" w:cs="Arial"/>
        </w:rPr>
        <w:t>.</w:t>
      </w:r>
    </w:p>
    <w:p w14:paraId="687DC1D0" w14:textId="2D6C496B" w:rsidR="009653B6" w:rsidRDefault="00153ED2" w:rsidP="002A42FA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06" w:hanging="406"/>
        <w:rPr>
          <w:rFonts w:ascii="Arial" w:hAnsi="Arial" w:cs="Arial"/>
        </w:rPr>
      </w:pPr>
      <w:r w:rsidRPr="002A42FA">
        <w:rPr>
          <w:rFonts w:ascii="Arial" w:hAnsi="Arial" w:cs="Arial"/>
        </w:rPr>
        <w:t>And</w:t>
      </w:r>
      <w:r w:rsidR="005929B7">
        <w:rPr>
          <w:rFonts w:ascii="Arial" w:hAnsi="Arial" w:cs="Arial"/>
        </w:rPr>
        <w:t>,</w:t>
      </w:r>
      <w:r w:rsidRPr="002A42FA">
        <w:rPr>
          <w:rFonts w:ascii="Arial" w:hAnsi="Arial" w:cs="Arial"/>
        </w:rPr>
        <w:t xml:space="preserve"> if you need any more incentive, f</w:t>
      </w:r>
      <w:r w:rsidR="000E5018" w:rsidRPr="002A42FA">
        <w:rPr>
          <w:rFonts w:ascii="Arial" w:hAnsi="Arial" w:cs="Arial"/>
        </w:rPr>
        <w:t>or the first time</w:t>
      </w:r>
      <w:r w:rsidR="009653B6" w:rsidRPr="002A42FA">
        <w:rPr>
          <w:rFonts w:ascii="Arial" w:hAnsi="Arial" w:cs="Arial"/>
        </w:rPr>
        <w:t xml:space="preserve"> this year</w:t>
      </w:r>
      <w:r w:rsidR="000E5018" w:rsidRPr="002A42FA">
        <w:rPr>
          <w:rFonts w:ascii="Arial" w:hAnsi="Arial" w:cs="Arial"/>
        </w:rPr>
        <w:t>,</w:t>
      </w:r>
      <w:r w:rsidR="009653B6" w:rsidRPr="002A42FA">
        <w:rPr>
          <w:rFonts w:ascii="Arial" w:hAnsi="Arial" w:cs="Arial"/>
        </w:rPr>
        <w:t xml:space="preserve"> </w:t>
      </w:r>
      <w:r w:rsidR="009653B6" w:rsidRPr="002A42FA">
        <w:rPr>
          <w:rFonts w:ascii="Arial" w:hAnsi="Arial" w:cs="Arial"/>
          <w:u w:val="single"/>
        </w:rPr>
        <w:t>all</w:t>
      </w:r>
      <w:r w:rsidR="009653B6" w:rsidRPr="002A42FA">
        <w:rPr>
          <w:rFonts w:ascii="Arial" w:hAnsi="Arial" w:cs="Arial"/>
        </w:rPr>
        <w:t xml:space="preserve"> Finalists </w:t>
      </w:r>
      <w:r w:rsidR="00D8087D" w:rsidRPr="002A42FA">
        <w:rPr>
          <w:rFonts w:ascii="Arial" w:hAnsi="Arial" w:cs="Arial"/>
        </w:rPr>
        <w:t xml:space="preserve">as well as Winners </w:t>
      </w:r>
      <w:r w:rsidR="009653B6" w:rsidRPr="002A42FA">
        <w:rPr>
          <w:rFonts w:ascii="Arial" w:hAnsi="Arial" w:cs="Arial"/>
        </w:rPr>
        <w:t>wil</w:t>
      </w:r>
      <w:r w:rsidR="00D8087D" w:rsidRPr="002A42FA">
        <w:rPr>
          <w:rFonts w:ascii="Arial" w:hAnsi="Arial" w:cs="Arial"/>
        </w:rPr>
        <w:t>l receive a cash prize</w:t>
      </w:r>
      <w:r w:rsidR="00634D54">
        <w:rPr>
          <w:rFonts w:ascii="Arial" w:hAnsi="Arial" w:cs="Arial"/>
        </w:rPr>
        <w:t>.</w:t>
      </w:r>
    </w:p>
    <w:p w14:paraId="3B812CF8" w14:textId="77777777" w:rsidR="009653B6" w:rsidRPr="002A42FA" w:rsidRDefault="009653B6" w:rsidP="00D8087D">
      <w:pPr>
        <w:spacing w:after="0"/>
        <w:rPr>
          <w:rFonts w:ascii="Arial" w:hAnsi="Arial" w:cs="Arial"/>
        </w:rPr>
      </w:pPr>
    </w:p>
    <w:p w14:paraId="65A6E8DA" w14:textId="77777777" w:rsidR="00D8087D" w:rsidRPr="002A42FA" w:rsidRDefault="00D8087D" w:rsidP="00D8087D">
      <w:pPr>
        <w:spacing w:after="0"/>
        <w:rPr>
          <w:rFonts w:ascii="Arial" w:hAnsi="Arial" w:cs="Arial"/>
          <w:b/>
        </w:rPr>
      </w:pPr>
      <w:r w:rsidRPr="002A42FA">
        <w:rPr>
          <w:rFonts w:ascii="Arial" w:hAnsi="Arial" w:cs="Arial"/>
          <w:b/>
        </w:rPr>
        <w:t>Tips for nominating:</w:t>
      </w:r>
    </w:p>
    <w:p w14:paraId="4F3FED54" w14:textId="508FA920" w:rsidR="00D8087D" w:rsidRPr="002A42FA" w:rsidRDefault="00D8087D" w:rsidP="00D8087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A42FA">
        <w:rPr>
          <w:rFonts w:ascii="Arial" w:hAnsi="Arial" w:cs="Arial"/>
        </w:rPr>
        <w:t>Your nomination doesn’t have to be an essay</w:t>
      </w:r>
      <w:r w:rsidR="005929B7">
        <w:rPr>
          <w:rFonts w:ascii="Arial" w:hAnsi="Arial" w:cs="Arial"/>
        </w:rPr>
        <w:t>;</w:t>
      </w:r>
      <w:r w:rsidRPr="002A42FA">
        <w:rPr>
          <w:rFonts w:ascii="Arial" w:hAnsi="Arial" w:cs="Arial"/>
        </w:rPr>
        <w:t xml:space="preserve"> a few succinct sentences</w:t>
      </w:r>
      <w:r w:rsidR="001148EF" w:rsidRPr="002A42FA">
        <w:rPr>
          <w:rFonts w:ascii="Arial" w:hAnsi="Arial" w:cs="Arial"/>
        </w:rPr>
        <w:t xml:space="preserve"> or bullet points</w:t>
      </w:r>
      <w:r w:rsidRPr="002A42FA">
        <w:rPr>
          <w:rFonts w:ascii="Arial" w:hAnsi="Arial" w:cs="Arial"/>
        </w:rPr>
        <w:t xml:space="preserve"> will suffice</w:t>
      </w:r>
      <w:r w:rsidR="005929B7">
        <w:rPr>
          <w:rFonts w:ascii="Arial" w:hAnsi="Arial" w:cs="Arial"/>
        </w:rPr>
        <w:t>.</w:t>
      </w:r>
    </w:p>
    <w:p w14:paraId="62808C33" w14:textId="78091837" w:rsidR="00D8087D" w:rsidRPr="002A42FA" w:rsidRDefault="00D8087D" w:rsidP="00D8087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A42FA">
        <w:rPr>
          <w:rFonts w:ascii="Arial" w:hAnsi="Arial" w:cs="Arial"/>
        </w:rPr>
        <w:t>The important thing is to answer the questions clearly</w:t>
      </w:r>
      <w:r w:rsidR="005929B7">
        <w:rPr>
          <w:rFonts w:ascii="Arial" w:hAnsi="Arial" w:cs="Arial"/>
        </w:rPr>
        <w:t>.</w:t>
      </w:r>
    </w:p>
    <w:p w14:paraId="788F74D0" w14:textId="779BD214" w:rsidR="00D8087D" w:rsidRPr="002A42FA" w:rsidRDefault="00D8087D" w:rsidP="00D8087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A42FA">
        <w:rPr>
          <w:rFonts w:ascii="Arial" w:hAnsi="Arial" w:cs="Arial"/>
        </w:rPr>
        <w:t xml:space="preserve">The </w:t>
      </w:r>
      <w:r w:rsidR="00634D54">
        <w:rPr>
          <w:rFonts w:ascii="Arial" w:hAnsi="Arial" w:cs="Arial"/>
        </w:rPr>
        <w:t xml:space="preserve">Nomination </w:t>
      </w:r>
      <w:r w:rsidRPr="002A42FA">
        <w:rPr>
          <w:rFonts w:ascii="Arial" w:hAnsi="Arial" w:cs="Arial"/>
        </w:rPr>
        <w:t xml:space="preserve">Pack for </w:t>
      </w:r>
      <w:r w:rsidR="00634D54">
        <w:rPr>
          <w:rFonts w:ascii="Arial" w:hAnsi="Arial" w:cs="Arial"/>
        </w:rPr>
        <w:t>each</w:t>
      </w:r>
      <w:r w:rsidRPr="002A42FA">
        <w:rPr>
          <w:rFonts w:ascii="Arial" w:hAnsi="Arial" w:cs="Arial"/>
        </w:rPr>
        <w:t xml:space="preserve"> Award category tells you what the Judges will be looking for in submissions</w:t>
      </w:r>
      <w:r w:rsidR="005929B7">
        <w:rPr>
          <w:rFonts w:ascii="Arial" w:hAnsi="Arial" w:cs="Arial"/>
        </w:rPr>
        <w:t>.</w:t>
      </w:r>
    </w:p>
    <w:p w14:paraId="32814C2B" w14:textId="6FF6C01A" w:rsidR="001B7997" w:rsidRPr="002A42FA" w:rsidRDefault="001B7997" w:rsidP="00D8087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A42FA">
        <w:rPr>
          <w:rFonts w:ascii="Arial" w:hAnsi="Arial" w:cs="Arial"/>
        </w:rPr>
        <w:t>You can nominate as many</w:t>
      </w:r>
      <w:r w:rsidR="001148EF" w:rsidRPr="002A42FA">
        <w:rPr>
          <w:rFonts w:ascii="Arial" w:hAnsi="Arial" w:cs="Arial"/>
        </w:rPr>
        <w:t xml:space="preserve"> people and organisations</w:t>
      </w:r>
      <w:r w:rsidRPr="002A42FA">
        <w:rPr>
          <w:rFonts w:ascii="Arial" w:hAnsi="Arial" w:cs="Arial"/>
        </w:rPr>
        <w:t xml:space="preserve"> as you like</w:t>
      </w:r>
      <w:r w:rsidR="005929B7">
        <w:rPr>
          <w:rFonts w:ascii="Arial" w:hAnsi="Arial" w:cs="Arial"/>
        </w:rPr>
        <w:t>.</w:t>
      </w:r>
    </w:p>
    <w:p w14:paraId="2553EA29" w14:textId="43C9E53F" w:rsidR="001148EF" w:rsidRPr="002A42FA" w:rsidRDefault="001148EF" w:rsidP="001148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42FA">
        <w:rPr>
          <w:rFonts w:ascii="Arial" w:hAnsi="Arial" w:cs="Arial"/>
        </w:rPr>
        <w:t>It’s more than okay to nominat</w:t>
      </w:r>
      <w:r w:rsidR="00AC69DE" w:rsidRPr="002A42FA">
        <w:rPr>
          <w:rFonts w:ascii="Arial" w:hAnsi="Arial" w:cs="Arial"/>
        </w:rPr>
        <w:t>e yourself – you might not be sure that</w:t>
      </w:r>
      <w:r w:rsidRPr="002A42FA">
        <w:rPr>
          <w:rFonts w:ascii="Arial" w:hAnsi="Arial" w:cs="Arial"/>
        </w:rPr>
        <w:t xml:space="preserve"> what you do</w:t>
      </w:r>
      <w:r w:rsidR="00AC69DE" w:rsidRPr="002A42FA">
        <w:rPr>
          <w:rFonts w:ascii="Arial" w:hAnsi="Arial" w:cs="Arial"/>
        </w:rPr>
        <w:t xml:space="preserve"> is special, but we certainly think it is</w:t>
      </w:r>
      <w:r w:rsidR="005929B7">
        <w:rPr>
          <w:rFonts w:ascii="Arial" w:hAnsi="Arial" w:cs="Arial"/>
        </w:rPr>
        <w:t>.</w:t>
      </w:r>
    </w:p>
    <w:p w14:paraId="1F4AE6E3" w14:textId="6671221B" w:rsidR="00D8087D" w:rsidRPr="002A42FA" w:rsidRDefault="00D8087D" w:rsidP="00D8087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A42FA">
        <w:rPr>
          <w:rFonts w:ascii="Arial" w:hAnsi="Arial" w:cs="Arial"/>
        </w:rPr>
        <w:t>Don’t be shy – include photographs and testimonials – tell us how fabulous you are</w:t>
      </w:r>
      <w:r w:rsidR="005929B7">
        <w:rPr>
          <w:rFonts w:ascii="Arial" w:hAnsi="Arial" w:cs="Arial"/>
        </w:rPr>
        <w:t>.</w:t>
      </w:r>
    </w:p>
    <w:p w14:paraId="17884A97" w14:textId="4AB7F57A" w:rsidR="001B7997" w:rsidRPr="002A42FA" w:rsidRDefault="000E5018" w:rsidP="00D8087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A42FA">
        <w:rPr>
          <w:rFonts w:ascii="Arial" w:hAnsi="Arial" w:cs="Arial"/>
        </w:rPr>
        <w:t xml:space="preserve">It’s a competition </w:t>
      </w:r>
      <w:r w:rsidR="005929B7">
        <w:rPr>
          <w:rFonts w:ascii="Arial" w:hAnsi="Arial" w:cs="Arial"/>
        </w:rPr>
        <w:t>–</w:t>
      </w:r>
      <w:r w:rsidRPr="002A42FA">
        <w:rPr>
          <w:rFonts w:ascii="Arial" w:hAnsi="Arial" w:cs="Arial"/>
        </w:rPr>
        <w:t xml:space="preserve"> i</w:t>
      </w:r>
      <w:r w:rsidR="001B7997" w:rsidRPr="002A42FA">
        <w:rPr>
          <w:rFonts w:ascii="Arial" w:hAnsi="Arial" w:cs="Arial"/>
        </w:rPr>
        <w:t>f you’re not in it, you can’t win it!</w:t>
      </w:r>
    </w:p>
    <w:p w14:paraId="62A23834" w14:textId="77777777" w:rsidR="00153ED2" w:rsidRPr="002A42FA" w:rsidRDefault="00153ED2" w:rsidP="00153ED2">
      <w:pPr>
        <w:spacing w:after="0"/>
        <w:rPr>
          <w:rFonts w:ascii="Arial" w:hAnsi="Arial" w:cs="Arial"/>
        </w:rPr>
      </w:pPr>
    </w:p>
    <w:p w14:paraId="04530952" w14:textId="77777777" w:rsidR="00153ED2" w:rsidRPr="002A42FA" w:rsidRDefault="000E5018" w:rsidP="00153ED2">
      <w:pPr>
        <w:spacing w:after="0"/>
        <w:rPr>
          <w:rFonts w:ascii="Arial" w:hAnsi="Arial" w:cs="Arial"/>
          <w:b/>
        </w:rPr>
      </w:pPr>
      <w:r w:rsidRPr="002A42FA">
        <w:rPr>
          <w:rFonts w:ascii="Arial" w:hAnsi="Arial" w:cs="Arial"/>
          <w:b/>
        </w:rPr>
        <w:t>How do I choose who to nominate</w:t>
      </w:r>
      <w:r w:rsidR="00153ED2" w:rsidRPr="002A42FA">
        <w:rPr>
          <w:rFonts w:ascii="Arial" w:hAnsi="Arial" w:cs="Arial"/>
          <w:b/>
        </w:rPr>
        <w:t>?</w:t>
      </w:r>
    </w:p>
    <w:p w14:paraId="00994DE2" w14:textId="5B772166" w:rsidR="00153ED2" w:rsidRPr="002A42FA" w:rsidRDefault="00153ED2" w:rsidP="002A42FA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</w:rPr>
      </w:pPr>
      <w:r w:rsidRPr="002A42FA">
        <w:rPr>
          <w:rFonts w:ascii="Arial" w:hAnsi="Arial" w:cs="Arial"/>
        </w:rPr>
        <w:t xml:space="preserve">Has </w:t>
      </w:r>
      <w:r w:rsidR="005929B7">
        <w:rPr>
          <w:rFonts w:ascii="Arial" w:hAnsi="Arial" w:cs="Arial"/>
        </w:rPr>
        <w:t>some</w:t>
      </w:r>
      <w:r w:rsidRPr="002A42FA">
        <w:rPr>
          <w:rFonts w:ascii="Arial" w:hAnsi="Arial" w:cs="Arial"/>
        </w:rPr>
        <w:t>one in your pre-accredited programs gone on to further study or found a job? – nominate them</w:t>
      </w:r>
      <w:r w:rsidR="00634D54">
        <w:rPr>
          <w:rFonts w:ascii="Arial" w:hAnsi="Arial" w:cs="Arial"/>
        </w:rPr>
        <w:t xml:space="preserve"> for the Outstanding Pre-accredited Learner Award,</w:t>
      </w:r>
    </w:p>
    <w:p w14:paraId="144D8855" w14:textId="04491CC0" w:rsidR="00153ED2" w:rsidRPr="002A42FA" w:rsidRDefault="00153ED2" w:rsidP="002A42FA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</w:rPr>
      </w:pPr>
      <w:r w:rsidRPr="002A42FA">
        <w:rPr>
          <w:rFonts w:ascii="Arial" w:hAnsi="Arial" w:cs="Arial"/>
        </w:rPr>
        <w:t xml:space="preserve">Have you partnered with an organisation to </w:t>
      </w:r>
      <w:r w:rsidR="005929B7">
        <w:rPr>
          <w:rFonts w:ascii="Arial" w:hAnsi="Arial" w:cs="Arial"/>
        </w:rPr>
        <w:t xml:space="preserve">successfully </w:t>
      </w:r>
      <w:r w:rsidRPr="002A42FA">
        <w:rPr>
          <w:rFonts w:ascii="Arial" w:hAnsi="Arial" w:cs="Arial"/>
        </w:rPr>
        <w:t xml:space="preserve">meet a community need? – nominate </w:t>
      </w:r>
      <w:r w:rsidR="00634D54">
        <w:rPr>
          <w:rFonts w:ascii="Arial" w:hAnsi="Arial" w:cs="Arial"/>
        </w:rPr>
        <w:t>yourself for the Excellence in Creating Local Solutions Award,</w:t>
      </w:r>
    </w:p>
    <w:p w14:paraId="7D73E551" w14:textId="2EED1E7E" w:rsidR="00153ED2" w:rsidRPr="002A42FA" w:rsidRDefault="00153ED2" w:rsidP="002A42FA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</w:rPr>
      </w:pPr>
      <w:r w:rsidRPr="002A42FA">
        <w:rPr>
          <w:rFonts w:ascii="Arial" w:hAnsi="Arial" w:cs="Arial"/>
        </w:rPr>
        <w:t>Ha</w:t>
      </w:r>
      <w:r w:rsidR="005929B7">
        <w:rPr>
          <w:rFonts w:ascii="Arial" w:hAnsi="Arial" w:cs="Arial"/>
        </w:rPr>
        <w:t xml:space="preserve">s one of your programs </w:t>
      </w:r>
      <w:r w:rsidRPr="002A42FA">
        <w:rPr>
          <w:rFonts w:ascii="Arial" w:hAnsi="Arial" w:cs="Arial"/>
        </w:rPr>
        <w:t xml:space="preserve">helped </w:t>
      </w:r>
      <w:r w:rsidR="005929B7">
        <w:rPr>
          <w:rFonts w:ascii="Arial" w:hAnsi="Arial" w:cs="Arial"/>
        </w:rPr>
        <w:t xml:space="preserve">people </w:t>
      </w:r>
      <w:r w:rsidRPr="002A42FA">
        <w:rPr>
          <w:rFonts w:ascii="Arial" w:hAnsi="Arial" w:cs="Arial"/>
        </w:rPr>
        <w:t xml:space="preserve">to </w:t>
      </w:r>
      <w:r w:rsidR="005929B7">
        <w:rPr>
          <w:rFonts w:ascii="Arial" w:hAnsi="Arial" w:cs="Arial"/>
        </w:rPr>
        <w:t xml:space="preserve">significantly </w:t>
      </w:r>
      <w:r w:rsidRPr="002A42FA">
        <w:rPr>
          <w:rFonts w:ascii="Arial" w:hAnsi="Arial" w:cs="Arial"/>
        </w:rPr>
        <w:t>increase their employability skills? – nominate yourself</w:t>
      </w:r>
      <w:r w:rsidR="00634D54">
        <w:rPr>
          <w:rFonts w:ascii="Arial" w:hAnsi="Arial" w:cs="Arial"/>
        </w:rPr>
        <w:t xml:space="preserve"> for the Outstanding Pathway Program Award,</w:t>
      </w:r>
    </w:p>
    <w:p w14:paraId="623141DB" w14:textId="54304956" w:rsidR="00153ED2" w:rsidRPr="002A42FA" w:rsidRDefault="00153ED2" w:rsidP="002A42FA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</w:rPr>
      </w:pPr>
      <w:r w:rsidRPr="002A42FA">
        <w:rPr>
          <w:rFonts w:ascii="Arial" w:hAnsi="Arial" w:cs="Arial"/>
        </w:rPr>
        <w:t>Do you have exceptional practitioners in your organisation? – nominate them</w:t>
      </w:r>
      <w:r w:rsidR="00634D54">
        <w:rPr>
          <w:rFonts w:ascii="Arial" w:hAnsi="Arial" w:cs="Arial"/>
        </w:rPr>
        <w:t xml:space="preserve"> for the Outstanding Practitioner Award,</w:t>
      </w:r>
    </w:p>
    <w:p w14:paraId="16B86686" w14:textId="47C01DC0" w:rsidR="00153ED2" w:rsidRPr="002A42FA" w:rsidRDefault="00153ED2" w:rsidP="002A42FA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</w:rPr>
      </w:pPr>
      <w:r w:rsidRPr="002A42FA">
        <w:rPr>
          <w:rFonts w:ascii="Arial" w:hAnsi="Arial" w:cs="Arial"/>
        </w:rPr>
        <w:t>Is your organisation good at helping people improve their digital literacy? – nominate yourselves</w:t>
      </w:r>
      <w:r w:rsidR="00634D54">
        <w:rPr>
          <w:rFonts w:ascii="Arial" w:hAnsi="Arial" w:cs="Arial"/>
        </w:rPr>
        <w:t xml:space="preserve"> for the new Innovation in Digital Literacy Award. </w:t>
      </w:r>
    </w:p>
    <w:p w14:paraId="3B41CEBD" w14:textId="77777777" w:rsidR="000E5018" w:rsidRPr="002A42FA" w:rsidRDefault="000E5018" w:rsidP="002A42FA">
      <w:pPr>
        <w:spacing w:after="0"/>
        <w:rPr>
          <w:rFonts w:ascii="Arial" w:hAnsi="Arial" w:cs="Arial"/>
        </w:rPr>
      </w:pPr>
    </w:p>
    <w:p w14:paraId="66A4FB01" w14:textId="1270D1B9" w:rsidR="000E5018" w:rsidRPr="002A42FA" w:rsidRDefault="000E5018" w:rsidP="000E5018">
      <w:pPr>
        <w:spacing w:after="0"/>
        <w:rPr>
          <w:rFonts w:ascii="Arial" w:hAnsi="Arial" w:cs="Arial"/>
        </w:rPr>
      </w:pPr>
      <w:r w:rsidRPr="002A42FA">
        <w:rPr>
          <w:rFonts w:ascii="Arial" w:hAnsi="Arial" w:cs="Arial"/>
        </w:rPr>
        <w:t xml:space="preserve">If you’re still unsure how to proceed, have a look at the Learn Local </w:t>
      </w:r>
      <w:r w:rsidR="00634D54">
        <w:rPr>
          <w:rFonts w:ascii="Arial" w:hAnsi="Arial" w:cs="Arial"/>
        </w:rPr>
        <w:t xml:space="preserve">Network </w:t>
      </w:r>
      <w:r w:rsidRPr="002A42FA">
        <w:rPr>
          <w:rFonts w:ascii="Arial" w:hAnsi="Arial" w:cs="Arial"/>
        </w:rPr>
        <w:t xml:space="preserve">website and see some of our previous winners’ stories – </w:t>
      </w:r>
      <w:hyperlink r:id="rId10" w:history="1">
        <w:r w:rsidRPr="002A42FA">
          <w:rPr>
            <w:rStyle w:val="Hyperlink"/>
            <w:rFonts w:ascii="Arial" w:hAnsi="Arial" w:cs="Arial"/>
          </w:rPr>
          <w:t>www.learnlocal.org.au</w:t>
        </w:r>
      </w:hyperlink>
    </w:p>
    <w:p w14:paraId="623E471A" w14:textId="77777777" w:rsidR="000E5018" w:rsidRPr="002A42FA" w:rsidRDefault="000E5018" w:rsidP="000E5018">
      <w:pPr>
        <w:spacing w:after="0"/>
        <w:rPr>
          <w:rFonts w:ascii="Arial" w:hAnsi="Arial" w:cs="Arial"/>
        </w:rPr>
      </w:pPr>
    </w:p>
    <w:p w14:paraId="77B4B0E4" w14:textId="77777777" w:rsidR="002A42FA" w:rsidRPr="002A42FA" w:rsidRDefault="002A42FA" w:rsidP="002A42FA">
      <w:pPr>
        <w:rPr>
          <w:rFonts w:ascii="Arial" w:eastAsiaTheme="minorHAnsi" w:hAnsi="Arial" w:cs="Arial"/>
          <w:lang w:eastAsia="en-US"/>
        </w:rPr>
      </w:pPr>
      <w:r w:rsidRPr="00634D54">
        <w:rPr>
          <w:rFonts w:ascii="Arial" w:eastAsiaTheme="minorHAnsi" w:hAnsi="Arial" w:cs="Arial"/>
          <w:lang w:eastAsia="en-US"/>
        </w:rPr>
        <w:t xml:space="preserve">Nominations for all Award Categories close Friday, 6 June 2014.  </w:t>
      </w:r>
      <w:r w:rsidRPr="002A42FA">
        <w:rPr>
          <w:rFonts w:ascii="Arial" w:eastAsiaTheme="minorHAnsi" w:hAnsi="Arial" w:cs="Arial"/>
          <w:lang w:eastAsia="en-US"/>
        </w:rPr>
        <w:t xml:space="preserve">If you have questions about the Award categories or the nomination process you can email </w:t>
      </w:r>
      <w:hyperlink r:id="rId11" w:history="1">
        <w:r w:rsidRPr="002A42FA">
          <w:rPr>
            <w:rFonts w:ascii="Arial" w:eastAsiaTheme="minorHAnsi" w:hAnsi="Arial" w:cs="Arial"/>
            <w:color w:val="0000FF"/>
            <w:u w:val="single"/>
            <w:lang w:eastAsia="en-US"/>
          </w:rPr>
          <w:t>learnlocal@edumail.vic.gov.au</w:t>
        </w:r>
      </w:hyperlink>
      <w:r w:rsidRPr="002A42FA">
        <w:rPr>
          <w:rFonts w:ascii="Arial" w:eastAsiaTheme="minorHAnsi" w:hAnsi="Arial" w:cs="Arial"/>
          <w:lang w:eastAsia="en-US"/>
        </w:rPr>
        <w:t xml:space="preserve"> and a staff member will contact you.</w:t>
      </w:r>
    </w:p>
    <w:p w14:paraId="69F30021" w14:textId="77777777" w:rsidR="002A42FA" w:rsidRPr="002A42FA" w:rsidRDefault="002A42FA" w:rsidP="002A42FA">
      <w:pPr>
        <w:rPr>
          <w:rFonts w:ascii="Arial" w:eastAsiaTheme="minorHAnsi" w:hAnsi="Arial" w:cs="Arial"/>
          <w:b/>
          <w:bCs/>
          <w:lang w:eastAsia="en-US"/>
        </w:rPr>
      </w:pPr>
    </w:p>
    <w:p w14:paraId="2A58E202" w14:textId="77777777" w:rsidR="002A42FA" w:rsidRPr="002A42FA" w:rsidRDefault="002A42FA" w:rsidP="002A42FA">
      <w:pPr>
        <w:tabs>
          <w:tab w:val="left" w:pos="0"/>
          <w:tab w:val="left" w:pos="1080"/>
        </w:tabs>
        <w:rPr>
          <w:rFonts w:ascii="Arial" w:eastAsiaTheme="minorHAnsi" w:hAnsi="Arial" w:cs="Arial"/>
          <w:b/>
          <w:bCs/>
          <w:lang w:eastAsia="en-US"/>
        </w:rPr>
      </w:pPr>
      <w:r w:rsidRPr="002A42FA">
        <w:rPr>
          <w:rFonts w:ascii="Arial" w:eastAsiaTheme="minorHAnsi" w:hAnsi="Arial" w:cs="Arial"/>
          <w:b/>
          <w:bCs/>
          <w:lang w:eastAsia="en-US"/>
        </w:rPr>
        <w:t>BRONWEN HEATHFIELD</w:t>
      </w:r>
    </w:p>
    <w:p w14:paraId="2EE32F69" w14:textId="77777777" w:rsidR="002A42FA" w:rsidRPr="002A42FA" w:rsidRDefault="002A42FA" w:rsidP="002A42FA">
      <w:pPr>
        <w:tabs>
          <w:tab w:val="left" w:pos="0"/>
          <w:tab w:val="left" w:pos="1080"/>
        </w:tabs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2A42FA">
        <w:rPr>
          <w:rFonts w:ascii="Arial" w:eastAsiaTheme="minorHAnsi" w:hAnsi="Arial" w:cs="Arial"/>
          <w:bCs/>
          <w:lang w:eastAsia="en-US"/>
        </w:rPr>
        <w:t xml:space="preserve">Director, Participation Branch </w:t>
      </w:r>
    </w:p>
    <w:p w14:paraId="64242632" w14:textId="77777777" w:rsidR="005472BC" w:rsidRPr="005472BC" w:rsidRDefault="005472BC" w:rsidP="005472BC">
      <w:pPr>
        <w:spacing w:after="0"/>
        <w:rPr>
          <w:rFonts w:ascii="Arial" w:hAnsi="Arial" w:cs="Arial"/>
          <w:i/>
          <w:sz w:val="24"/>
          <w:szCs w:val="24"/>
        </w:rPr>
      </w:pPr>
    </w:p>
    <w:sectPr w:rsidR="005472BC" w:rsidRPr="005472BC" w:rsidSect="00A84D75">
      <w:headerReference w:type="default" r:id="rId12"/>
      <w:headerReference w:type="first" r:id="rId13"/>
      <w:footerReference w:type="first" r:id="rId14"/>
      <w:pgSz w:w="11906" w:h="16838"/>
      <w:pgMar w:top="2269" w:right="1440" w:bottom="1440" w:left="1440" w:header="426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BE962" w14:textId="77777777" w:rsidR="002A42FA" w:rsidRDefault="002A42FA" w:rsidP="005472BC">
      <w:pPr>
        <w:spacing w:after="0" w:line="240" w:lineRule="auto"/>
      </w:pPr>
      <w:r>
        <w:separator/>
      </w:r>
    </w:p>
  </w:endnote>
  <w:endnote w:type="continuationSeparator" w:id="0">
    <w:p w14:paraId="6802D4FC" w14:textId="77777777" w:rsidR="002A42FA" w:rsidRDefault="002A42FA" w:rsidP="0054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E7330" w14:textId="77777777" w:rsidR="002A42FA" w:rsidRPr="005472BC" w:rsidRDefault="002A42FA" w:rsidP="008D6BDC">
    <w:pPr>
      <w:pStyle w:val="AddressBold"/>
      <w:pBdr>
        <w:top w:val="single" w:sz="4" w:space="1" w:color="auto"/>
        <w:bottom w:val="single" w:sz="4" w:space="1" w:color="auto"/>
      </w:pBdr>
      <w:rPr>
        <w:color w:val="auto"/>
        <w:sz w:val="8"/>
        <w:szCs w:val="8"/>
      </w:rPr>
    </w:pPr>
  </w:p>
  <w:p w14:paraId="6355EDEC" w14:textId="77777777" w:rsidR="002A42FA" w:rsidRPr="005472BC" w:rsidRDefault="002A42FA" w:rsidP="008D6BDC">
    <w:pPr>
      <w:pStyle w:val="AddressBold"/>
      <w:pBdr>
        <w:top w:val="single" w:sz="4" w:space="1" w:color="auto"/>
        <w:bottom w:val="single" w:sz="4" w:space="1" w:color="auto"/>
      </w:pBdr>
      <w:rPr>
        <w:color w:val="auto"/>
        <w:sz w:val="22"/>
        <w:szCs w:val="22"/>
      </w:rPr>
    </w:pPr>
    <w:r w:rsidRPr="005472BC">
      <w:rPr>
        <w:color w:val="auto"/>
        <w:sz w:val="22"/>
        <w:szCs w:val="22"/>
      </w:rPr>
      <w:t>Adult,</w:t>
    </w:r>
    <w:r w:rsidRPr="00C07DF4">
      <w:rPr>
        <w:color w:val="FFFFFF" w:themeColor="background1"/>
        <w:sz w:val="22"/>
        <w:szCs w:val="22"/>
      </w:rPr>
      <w:t xml:space="preserve"> </w:t>
    </w:r>
    <w:r w:rsidRPr="005472BC">
      <w:rPr>
        <w:color w:val="auto"/>
        <w:sz w:val="22"/>
        <w:szCs w:val="22"/>
      </w:rPr>
      <w:t>Community and Further Education Board</w:t>
    </w:r>
  </w:p>
  <w:p w14:paraId="72956FBE" w14:textId="77777777" w:rsidR="002A42FA" w:rsidRPr="00E074D4" w:rsidRDefault="002A42FA" w:rsidP="008D6BDC">
    <w:pPr>
      <w:pStyle w:val="AddressStandard"/>
      <w:pBdr>
        <w:top w:val="single" w:sz="4" w:space="1" w:color="auto"/>
        <w:bottom w:val="single" w:sz="4" w:space="1" w:color="auto"/>
      </w:pBdr>
      <w:rPr>
        <w:color w:val="auto"/>
        <w:sz w:val="20"/>
        <w:szCs w:val="20"/>
      </w:rPr>
    </w:pPr>
    <w:r w:rsidRPr="005472BC">
      <w:rPr>
        <w:color w:val="auto"/>
        <w:sz w:val="20"/>
        <w:szCs w:val="20"/>
      </w:rPr>
      <w:t xml:space="preserve">Level 3, 2 Treasury Place, East Melbourne </w:t>
    </w:r>
    <w:r>
      <w:rPr>
        <w:color w:val="auto"/>
        <w:sz w:val="20"/>
        <w:szCs w:val="20"/>
      </w:rPr>
      <w:t xml:space="preserve">VIC </w:t>
    </w:r>
    <w:r w:rsidRPr="005472BC">
      <w:rPr>
        <w:color w:val="auto"/>
        <w:sz w:val="20"/>
        <w:szCs w:val="20"/>
      </w:rPr>
      <w:t xml:space="preserve">3002   I   </w:t>
    </w:r>
    <w:r w:rsidRPr="00E074D4">
      <w:rPr>
        <w:color w:val="auto"/>
        <w:sz w:val="20"/>
        <w:szCs w:val="20"/>
      </w:rPr>
      <w:t>GPO Box 4367, Melbourne VIC 3001</w:t>
    </w:r>
  </w:p>
  <w:p w14:paraId="69ECB346" w14:textId="77777777" w:rsidR="002A42FA" w:rsidRDefault="002A42FA" w:rsidP="008D6BDC">
    <w:pPr>
      <w:pStyle w:val="AddressStandard"/>
      <w:pBdr>
        <w:top w:val="single" w:sz="4" w:space="1" w:color="auto"/>
        <w:bottom w:val="single" w:sz="4" w:space="1" w:color="auto"/>
      </w:pBdr>
      <w:rPr>
        <w:color w:val="auto"/>
        <w:sz w:val="20"/>
        <w:szCs w:val="20"/>
      </w:rPr>
    </w:pPr>
    <w:r w:rsidRPr="008D6BDC">
      <w:rPr>
        <w:b/>
        <w:color w:val="auto"/>
        <w:sz w:val="20"/>
        <w:szCs w:val="20"/>
      </w:rPr>
      <w:t>T:</w:t>
    </w:r>
    <w:r w:rsidRPr="005472BC">
      <w:rPr>
        <w:color w:val="auto"/>
        <w:sz w:val="20"/>
        <w:szCs w:val="20"/>
      </w:rPr>
      <w:t xml:space="preserve"> (03) 9637 2072    </w:t>
    </w:r>
    <w:r w:rsidRPr="008D6BDC">
      <w:rPr>
        <w:b/>
        <w:color w:val="auto"/>
        <w:sz w:val="20"/>
        <w:szCs w:val="20"/>
      </w:rPr>
      <w:t>F:</w:t>
    </w:r>
    <w:r w:rsidRPr="005472BC">
      <w:rPr>
        <w:color w:val="auto"/>
        <w:sz w:val="20"/>
        <w:szCs w:val="20"/>
      </w:rPr>
      <w:t xml:space="preserve"> (03) 9637 3693    </w:t>
    </w:r>
    <w:r w:rsidRPr="008D6BDC">
      <w:rPr>
        <w:b/>
        <w:color w:val="auto"/>
        <w:sz w:val="20"/>
        <w:szCs w:val="20"/>
      </w:rPr>
      <w:t>E:</w:t>
    </w:r>
    <w:r w:rsidRPr="005472BC">
      <w:rPr>
        <w:color w:val="auto"/>
        <w:sz w:val="20"/>
        <w:szCs w:val="20"/>
      </w:rPr>
      <w:t xml:space="preserve"> acfe@edumail.vic.gov.au    </w:t>
    </w:r>
    <w:r w:rsidRPr="008D6BDC">
      <w:rPr>
        <w:b/>
        <w:color w:val="auto"/>
        <w:sz w:val="20"/>
        <w:szCs w:val="20"/>
      </w:rPr>
      <w:t>W:</w:t>
    </w:r>
    <w:r w:rsidRPr="005472BC">
      <w:rPr>
        <w:color w:val="auto"/>
        <w:sz w:val="20"/>
        <w:szCs w:val="20"/>
      </w:rPr>
      <w:t xml:space="preserve"> </w:t>
    </w:r>
    <w:hyperlink r:id="rId1" w:history="1">
      <w:r w:rsidRPr="005472BC">
        <w:rPr>
          <w:rStyle w:val="Hyperlink"/>
          <w:color w:val="auto"/>
          <w:sz w:val="20"/>
          <w:szCs w:val="20"/>
        </w:rPr>
        <w:t>www.acfe.vic.gov.au</w:t>
      </w:r>
    </w:hyperlink>
  </w:p>
  <w:p w14:paraId="38A669CF" w14:textId="77777777" w:rsidR="002A42FA" w:rsidRPr="005472BC" w:rsidRDefault="002A42FA" w:rsidP="008D6BDC">
    <w:pPr>
      <w:pStyle w:val="AddressStandard"/>
      <w:pBdr>
        <w:top w:val="single" w:sz="4" w:space="1" w:color="auto"/>
        <w:bottom w:val="single" w:sz="4" w:space="1" w:color="auto"/>
      </w:pBdr>
      <w:rPr>
        <w:color w:val="auto"/>
        <w:sz w:val="8"/>
        <w:szCs w:val="8"/>
      </w:rPr>
    </w:pPr>
  </w:p>
  <w:p w14:paraId="6335FAD2" w14:textId="77777777" w:rsidR="002A42FA" w:rsidRDefault="002A4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A2939" w14:textId="77777777" w:rsidR="002A42FA" w:rsidRDefault="002A42FA" w:rsidP="005472BC">
      <w:pPr>
        <w:spacing w:after="0" w:line="240" w:lineRule="auto"/>
      </w:pPr>
      <w:r>
        <w:separator/>
      </w:r>
    </w:p>
  </w:footnote>
  <w:footnote w:type="continuationSeparator" w:id="0">
    <w:p w14:paraId="55BDE9F5" w14:textId="77777777" w:rsidR="002A42FA" w:rsidRDefault="002A42FA" w:rsidP="0054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11C5B" w14:textId="77777777" w:rsidR="002A42FA" w:rsidRDefault="002A42FA" w:rsidP="00A84D75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F696DB" wp14:editId="2206267A">
              <wp:simplePos x="0" y="0"/>
              <wp:positionH relativeFrom="column">
                <wp:posOffset>4265930</wp:posOffset>
              </wp:positionH>
              <wp:positionV relativeFrom="paragraph">
                <wp:posOffset>-401955</wp:posOffset>
              </wp:positionV>
              <wp:extent cx="1856740" cy="1714500"/>
              <wp:effectExtent l="8255" t="7620" r="11430" b="1143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582AF" w14:textId="77777777" w:rsidR="002A42FA" w:rsidRDefault="002A42F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27DB76" wp14:editId="071AF4F1">
                                <wp:extent cx="1660589" cy="1552575"/>
                                <wp:effectExtent l="19050" t="0" r="0" b="0"/>
                                <wp:docPr id="2" name="Picture 1" descr="acfe_logo_black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cfe_logo_black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61129" cy="1553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9pt;margin-top:-31.65pt;width:146.2pt;height:1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" strokecolor="white [3212]">
              <v:textbox>
                <w:txbxContent>
                  <w:p w14:paraId="371582AF" w14:textId="77777777" w:rsidR="002A42FA" w:rsidRDefault="002A42FA">
                    <w:r>
                      <w:rPr>
                        <w:noProof/>
                      </w:rPr>
                      <w:drawing>
                        <wp:inline distT="0" distB="0" distL="0" distR="0" wp14:anchorId="0F27DB76" wp14:editId="071AF4F1">
                          <wp:extent cx="1660589" cy="1552575"/>
                          <wp:effectExtent l="19050" t="0" r="0" b="0"/>
                          <wp:docPr id="2" name="Picture 1" descr="acfe_logo_black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cfe_logo_black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61129" cy="1553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4"/>
        <w:szCs w:val="24"/>
      </w:rPr>
      <w:tab/>
    </w:r>
  </w:p>
  <w:p w14:paraId="75E9D39B" w14:textId="77777777" w:rsidR="002A42FA" w:rsidRDefault="002A42FA" w:rsidP="00A84D75">
    <w:pPr>
      <w:pStyle w:val="Header"/>
      <w:rPr>
        <w:rFonts w:ascii="Arial" w:hAnsi="Arial" w:cs="Arial"/>
        <w:b/>
        <w:sz w:val="24"/>
        <w:szCs w:val="24"/>
      </w:rPr>
    </w:pPr>
  </w:p>
  <w:p w14:paraId="2667C796" w14:textId="77777777" w:rsidR="002A42FA" w:rsidRDefault="002A42FA" w:rsidP="00A84D75">
    <w:pPr>
      <w:pStyle w:val="Header"/>
      <w:rPr>
        <w:rFonts w:ascii="Arial" w:hAnsi="Arial" w:cs="Arial"/>
        <w:b/>
        <w:sz w:val="24"/>
        <w:szCs w:val="24"/>
      </w:rPr>
    </w:pPr>
  </w:p>
  <w:p w14:paraId="76609D15" w14:textId="77777777" w:rsidR="002A42FA" w:rsidRDefault="002A42FA" w:rsidP="00A84D75">
    <w:pPr>
      <w:pStyle w:val="Header"/>
      <w:rPr>
        <w:rFonts w:ascii="Arial" w:hAnsi="Arial" w:cs="Arial"/>
        <w:b/>
        <w:sz w:val="24"/>
        <w:szCs w:val="24"/>
      </w:rPr>
    </w:pPr>
  </w:p>
  <w:p w14:paraId="7377156D" w14:textId="77777777" w:rsidR="002A42FA" w:rsidRDefault="002A42FA" w:rsidP="00A84D75">
    <w:pPr>
      <w:pStyle w:val="Header"/>
      <w:pBdr>
        <w:bottom w:val="single" w:sz="2" w:space="1" w:color="auto"/>
      </w:pBdr>
      <w:rPr>
        <w:rFonts w:ascii="Arial" w:hAnsi="Arial" w:cs="Arial"/>
        <w:b/>
        <w:sz w:val="24"/>
        <w:szCs w:val="24"/>
      </w:rPr>
    </w:pPr>
  </w:p>
  <w:p w14:paraId="3A7DFEE5" w14:textId="77777777" w:rsidR="002A42FA" w:rsidRPr="005472BC" w:rsidRDefault="002A42FA" w:rsidP="00A84D75">
    <w:pPr>
      <w:pStyle w:val="Header"/>
      <w:pBdr>
        <w:bottom w:val="single" w:sz="2" w:space="1" w:color="auto"/>
      </w:pBdr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B38E4" w14:textId="77777777" w:rsidR="002A42FA" w:rsidRDefault="002A42FA" w:rsidP="008D6BD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FEE4C5" wp14:editId="2D9B3A3A">
              <wp:simplePos x="0" y="0"/>
              <wp:positionH relativeFrom="column">
                <wp:posOffset>4256405</wp:posOffset>
              </wp:positionH>
              <wp:positionV relativeFrom="paragraph">
                <wp:posOffset>-249555</wp:posOffset>
              </wp:positionV>
              <wp:extent cx="1856740" cy="1714500"/>
              <wp:effectExtent l="8255" t="7620" r="11430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36FF15" w14:textId="77777777" w:rsidR="002A42FA" w:rsidRDefault="002A42FA" w:rsidP="008D6B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33886F" wp14:editId="4405DDB8">
                                <wp:extent cx="1660589" cy="1552575"/>
                                <wp:effectExtent l="19050" t="0" r="0" b="0"/>
                                <wp:docPr id="5" name="Picture 1" descr="acfe_logo_black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cfe_logo_black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61129" cy="1553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35.15pt;margin-top:-19.65pt;width:146.2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" strokecolor="white [3212]">
              <v:textbox>
                <w:txbxContent>
                  <w:p w14:paraId="6536FF15" w14:textId="77777777" w:rsidR="002A42FA" w:rsidRDefault="002A42FA" w:rsidP="008D6BDC">
                    <w:r>
                      <w:rPr>
                        <w:noProof/>
                      </w:rPr>
                      <w:drawing>
                        <wp:inline distT="0" distB="0" distL="0" distR="0" wp14:anchorId="3033886F" wp14:editId="4405DDB8">
                          <wp:extent cx="1660589" cy="1552575"/>
                          <wp:effectExtent l="19050" t="0" r="0" b="0"/>
                          <wp:docPr id="5" name="Picture 1" descr="acfe_logo_black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cfe_logo_black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61129" cy="1553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8037F"/>
    <w:multiLevelType w:val="hybridMultilevel"/>
    <w:tmpl w:val="A92230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B00200"/>
    <w:multiLevelType w:val="hybridMultilevel"/>
    <w:tmpl w:val="EA263F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E85690"/>
    <w:multiLevelType w:val="hybridMultilevel"/>
    <w:tmpl w:val="2CC4D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17B06"/>
    <w:multiLevelType w:val="hybridMultilevel"/>
    <w:tmpl w:val="5F548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BC"/>
    <w:rsid w:val="00075393"/>
    <w:rsid w:val="000E5018"/>
    <w:rsid w:val="001148EF"/>
    <w:rsid w:val="00153ED2"/>
    <w:rsid w:val="00181BC6"/>
    <w:rsid w:val="001A40C9"/>
    <w:rsid w:val="001B7997"/>
    <w:rsid w:val="002A42FA"/>
    <w:rsid w:val="00317F11"/>
    <w:rsid w:val="0033546E"/>
    <w:rsid w:val="00362DC7"/>
    <w:rsid w:val="00483780"/>
    <w:rsid w:val="00543AE2"/>
    <w:rsid w:val="005472BC"/>
    <w:rsid w:val="005929B7"/>
    <w:rsid w:val="005D6DA5"/>
    <w:rsid w:val="00634D54"/>
    <w:rsid w:val="006378F3"/>
    <w:rsid w:val="00706658"/>
    <w:rsid w:val="008154A5"/>
    <w:rsid w:val="0085535F"/>
    <w:rsid w:val="008D6BDC"/>
    <w:rsid w:val="009653B6"/>
    <w:rsid w:val="00A84D75"/>
    <w:rsid w:val="00AC69DE"/>
    <w:rsid w:val="00C35B2A"/>
    <w:rsid w:val="00C77AF3"/>
    <w:rsid w:val="00CB1FB3"/>
    <w:rsid w:val="00D02F88"/>
    <w:rsid w:val="00D8087D"/>
    <w:rsid w:val="00D91EFB"/>
    <w:rsid w:val="00E074D4"/>
    <w:rsid w:val="00E22B7F"/>
    <w:rsid w:val="00F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962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2BC"/>
  </w:style>
  <w:style w:type="paragraph" w:styleId="Footer">
    <w:name w:val="footer"/>
    <w:basedOn w:val="Normal"/>
    <w:link w:val="FooterChar"/>
    <w:uiPriority w:val="99"/>
    <w:unhideWhenUsed/>
    <w:rsid w:val="00547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2BC"/>
  </w:style>
  <w:style w:type="paragraph" w:styleId="BalloonText">
    <w:name w:val="Balloon Text"/>
    <w:basedOn w:val="Normal"/>
    <w:link w:val="BalloonTextChar"/>
    <w:uiPriority w:val="99"/>
    <w:semiHidden/>
    <w:unhideWhenUsed/>
    <w:rsid w:val="0054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BC"/>
    <w:rPr>
      <w:rFonts w:ascii="Tahoma" w:hAnsi="Tahoma" w:cs="Tahoma"/>
      <w:sz w:val="16"/>
      <w:szCs w:val="16"/>
    </w:rPr>
  </w:style>
  <w:style w:type="paragraph" w:customStyle="1" w:styleId="AddressBold">
    <w:name w:val="Address Bold"/>
    <w:basedOn w:val="Normal"/>
    <w:rsid w:val="005472BC"/>
    <w:pPr>
      <w:spacing w:after="40" w:line="240" w:lineRule="auto"/>
      <w:jc w:val="center"/>
    </w:pPr>
    <w:rPr>
      <w:rFonts w:ascii="Arial" w:eastAsia="Times New Roman" w:hAnsi="Arial" w:cs="Times New Roman"/>
      <w:b/>
      <w:color w:val="7A7000"/>
      <w:sz w:val="19"/>
      <w:szCs w:val="24"/>
      <w:lang w:val="en-US"/>
    </w:rPr>
  </w:style>
  <w:style w:type="paragraph" w:customStyle="1" w:styleId="AddressStandard">
    <w:name w:val="Address Standard"/>
    <w:basedOn w:val="AddressBold"/>
    <w:rsid w:val="005472BC"/>
    <w:rPr>
      <w:b w:val="0"/>
      <w:sz w:val="17"/>
    </w:rPr>
  </w:style>
  <w:style w:type="character" w:styleId="Hyperlink">
    <w:name w:val="Hyperlink"/>
    <w:rsid w:val="005472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5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2BC"/>
  </w:style>
  <w:style w:type="paragraph" w:styleId="Footer">
    <w:name w:val="footer"/>
    <w:basedOn w:val="Normal"/>
    <w:link w:val="FooterChar"/>
    <w:uiPriority w:val="99"/>
    <w:unhideWhenUsed/>
    <w:rsid w:val="00547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2BC"/>
  </w:style>
  <w:style w:type="paragraph" w:styleId="BalloonText">
    <w:name w:val="Balloon Text"/>
    <w:basedOn w:val="Normal"/>
    <w:link w:val="BalloonTextChar"/>
    <w:uiPriority w:val="99"/>
    <w:semiHidden/>
    <w:unhideWhenUsed/>
    <w:rsid w:val="0054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BC"/>
    <w:rPr>
      <w:rFonts w:ascii="Tahoma" w:hAnsi="Tahoma" w:cs="Tahoma"/>
      <w:sz w:val="16"/>
      <w:szCs w:val="16"/>
    </w:rPr>
  </w:style>
  <w:style w:type="paragraph" w:customStyle="1" w:styleId="AddressBold">
    <w:name w:val="Address Bold"/>
    <w:basedOn w:val="Normal"/>
    <w:rsid w:val="005472BC"/>
    <w:pPr>
      <w:spacing w:after="40" w:line="240" w:lineRule="auto"/>
      <w:jc w:val="center"/>
    </w:pPr>
    <w:rPr>
      <w:rFonts w:ascii="Arial" w:eastAsia="Times New Roman" w:hAnsi="Arial" w:cs="Times New Roman"/>
      <w:b/>
      <w:color w:val="7A7000"/>
      <w:sz w:val="19"/>
      <w:szCs w:val="24"/>
      <w:lang w:val="en-US"/>
    </w:rPr>
  </w:style>
  <w:style w:type="paragraph" w:customStyle="1" w:styleId="AddressStandard">
    <w:name w:val="Address Standard"/>
    <w:basedOn w:val="AddressBold"/>
    <w:rsid w:val="005472BC"/>
    <w:rPr>
      <w:b w:val="0"/>
      <w:sz w:val="17"/>
    </w:rPr>
  </w:style>
  <w:style w:type="character" w:styleId="Hyperlink">
    <w:name w:val="Hyperlink"/>
    <w:rsid w:val="005472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5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local@edumail.vic.gov.au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earnlocal@edumail.vic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arnlocal.org.au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learnlocalaward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fe.vic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CE659-3F17-423A-B54D-D7D7546B2DDA}"/>
</file>

<file path=customXml/itemProps2.xml><?xml version="1.0" encoding="utf-8"?>
<ds:datastoreItem xmlns:ds="http://schemas.openxmlformats.org/officeDocument/2006/customXml" ds:itemID="{E69BB4DD-9BDB-4BF7-AFDD-0B69BCFF1BF8}"/>
</file>

<file path=customXml/itemProps3.xml><?xml version="1.0" encoding="utf-8"?>
<ds:datastoreItem xmlns:ds="http://schemas.openxmlformats.org/officeDocument/2006/customXml" ds:itemID="{69B1B1C0-AE7C-4905-BD80-8AC802F668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Morrow, Jackie A</cp:lastModifiedBy>
  <cp:revision>2</cp:revision>
  <cp:lastPrinted>2014-05-05T00:07:00Z</cp:lastPrinted>
  <dcterms:created xsi:type="dcterms:W3CDTF">2014-05-13T00:43:00Z</dcterms:created>
  <dcterms:modified xsi:type="dcterms:W3CDTF">2014-05-13T00:43:00Z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