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8FF58" w14:textId="454CEFD0" w:rsidR="008B69B2" w:rsidRPr="005330E1" w:rsidRDefault="0055073A" w:rsidP="009D27CD">
      <w:pPr>
        <w:pStyle w:val="Covertitle"/>
        <w:jc w:val="both"/>
        <w:rPr>
          <w:color w:val="0D0D0D" w:themeColor="text1" w:themeTint="F2"/>
        </w:rPr>
      </w:pPr>
      <w:r w:rsidRPr="005330E1">
        <w:rPr>
          <w:noProof/>
          <w:color w:val="0D0D0D" w:themeColor="text1" w:themeTint="F2"/>
        </w:rPr>
        <w:drawing>
          <wp:anchor distT="0" distB="0" distL="114300" distR="114300" simplePos="0" relativeHeight="251658240" behindDoc="1" locked="0" layoutInCell="1" allowOverlap="1" wp14:anchorId="3398E3B7" wp14:editId="3A47F6D4">
            <wp:simplePos x="0" y="0"/>
            <wp:positionH relativeFrom="column">
              <wp:posOffset>-796308</wp:posOffset>
            </wp:positionH>
            <wp:positionV relativeFrom="paragraph">
              <wp:posOffset>-2141187</wp:posOffset>
            </wp:positionV>
            <wp:extent cx="7624741" cy="10777154"/>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624741" cy="10777154"/>
                    </a:xfrm>
                    <a:prstGeom prst="rect">
                      <a:avLst/>
                    </a:prstGeom>
                  </pic:spPr>
                </pic:pic>
              </a:graphicData>
            </a:graphic>
            <wp14:sizeRelH relativeFrom="page">
              <wp14:pctWidth>0</wp14:pctWidth>
            </wp14:sizeRelH>
            <wp14:sizeRelV relativeFrom="page">
              <wp14:pctHeight>0</wp14:pctHeight>
            </wp14:sizeRelV>
          </wp:anchor>
        </w:drawing>
      </w:r>
      <w:r w:rsidR="008B69B2" w:rsidRPr="005330E1">
        <w:rPr>
          <w:color w:val="0D0D0D" w:themeColor="text1" w:themeTint="F2"/>
        </w:rPr>
        <w:t xml:space="preserve">High Impact </w:t>
      </w:r>
    </w:p>
    <w:p w14:paraId="51A815D7" w14:textId="4736F072" w:rsidR="00A63D55" w:rsidRPr="005330E1" w:rsidRDefault="008B69B2" w:rsidP="009D27CD">
      <w:pPr>
        <w:pStyle w:val="Covertitle"/>
        <w:jc w:val="both"/>
        <w:rPr>
          <w:color w:val="0D0D0D" w:themeColor="text1" w:themeTint="F2"/>
        </w:rPr>
      </w:pPr>
      <w:r w:rsidRPr="005330E1">
        <w:rPr>
          <w:color w:val="0D0D0D" w:themeColor="text1" w:themeTint="F2"/>
        </w:rPr>
        <w:t>Wellbeing Strategies</w:t>
      </w:r>
    </w:p>
    <w:p w14:paraId="385AAE9A" w14:textId="62BD18BD" w:rsidR="00A63D55" w:rsidRPr="005330E1" w:rsidRDefault="008B69B2" w:rsidP="009D27CD">
      <w:pPr>
        <w:pStyle w:val="Coversubtitle"/>
        <w:jc w:val="both"/>
        <w:rPr>
          <w:color w:val="0D0D0D" w:themeColor="text1" w:themeTint="F2"/>
        </w:rPr>
      </w:pPr>
      <w:r w:rsidRPr="005330E1">
        <w:rPr>
          <w:color w:val="0D0D0D" w:themeColor="text1" w:themeTint="F2"/>
        </w:rPr>
        <w:t xml:space="preserve">Resource </w:t>
      </w:r>
    </w:p>
    <w:p w14:paraId="2BE6D8BB" w14:textId="77777777" w:rsidR="00DA3218" w:rsidRDefault="00DA3218" w:rsidP="009D27CD">
      <w:pPr>
        <w:pStyle w:val="Heading1"/>
        <w:jc w:val="both"/>
        <w:sectPr w:rsidR="00DA3218" w:rsidSect="007B3A5A">
          <w:headerReference w:type="default" r:id="rId13"/>
          <w:footerReference w:type="even" r:id="rId14"/>
          <w:footerReference w:type="default" r:id="rId15"/>
          <w:pgSz w:w="11900" w:h="16840"/>
          <w:pgMar w:top="3402" w:right="1134" w:bottom="1701" w:left="1134" w:header="709" w:footer="709" w:gutter="0"/>
          <w:cols w:space="708"/>
          <w:docGrid w:linePitch="360"/>
        </w:sectPr>
      </w:pPr>
    </w:p>
    <w:p w14:paraId="483020CB" w14:textId="0F395349" w:rsidR="008B69B2" w:rsidRDefault="008B69B2" w:rsidP="00D742A7">
      <w:pPr>
        <w:pStyle w:val="Heading1"/>
      </w:pPr>
      <w:r w:rsidRPr="00BA3844">
        <w:lastRenderedPageBreak/>
        <w:t>Authors</w:t>
      </w:r>
    </w:p>
    <w:p w14:paraId="6E3630B7" w14:textId="7BF5AD4F" w:rsidR="0040468D" w:rsidRPr="00D742A7" w:rsidRDefault="008B69B2" w:rsidP="00D360D8">
      <w:pPr>
        <w:jc w:val="both"/>
        <w:rPr>
          <w:rFonts w:eastAsia="Calibri"/>
          <w:bCs/>
          <w:color w:val="000000" w:themeColor="text1"/>
        </w:rPr>
      </w:pPr>
      <w:r w:rsidRPr="00D742A7">
        <w:rPr>
          <w:rFonts w:eastAsia="Calibri"/>
          <w:bCs/>
          <w:color w:val="000000" w:themeColor="text1"/>
        </w:rPr>
        <w:t>This report was</w:t>
      </w:r>
      <w:r w:rsidR="007D192F" w:rsidRPr="00D742A7">
        <w:rPr>
          <w:rFonts w:eastAsia="Calibri"/>
          <w:bCs/>
          <w:color w:val="000000" w:themeColor="text1"/>
        </w:rPr>
        <w:t xml:space="preserve"> developed</w:t>
      </w:r>
      <w:r w:rsidRPr="00D742A7">
        <w:rPr>
          <w:rFonts w:eastAsia="Calibri"/>
          <w:bCs/>
          <w:color w:val="000000" w:themeColor="text1"/>
        </w:rPr>
        <w:t xml:space="preserve"> by the following authors from Monash University</w:t>
      </w:r>
      <w:r w:rsidR="007D192F" w:rsidRPr="00D742A7">
        <w:rPr>
          <w:rFonts w:eastAsia="Calibri"/>
          <w:bCs/>
          <w:color w:val="000000" w:themeColor="text1"/>
        </w:rPr>
        <w:t xml:space="preserve"> in collaboration with the</w:t>
      </w:r>
      <w:r w:rsidR="00915FC5" w:rsidRPr="00D742A7">
        <w:rPr>
          <w:rFonts w:eastAsia="Calibri"/>
          <w:bCs/>
          <w:color w:val="000000" w:themeColor="text1"/>
        </w:rPr>
        <w:t xml:space="preserve"> </w:t>
      </w:r>
      <w:r w:rsidR="007D192F" w:rsidRPr="00D742A7">
        <w:rPr>
          <w:rFonts w:eastAsia="Calibri"/>
          <w:bCs/>
          <w:color w:val="000000" w:themeColor="text1"/>
        </w:rPr>
        <w:t>Department of Education</w:t>
      </w:r>
      <w:r w:rsidRPr="00D742A7">
        <w:rPr>
          <w:rFonts w:eastAsia="Calibri"/>
          <w:bCs/>
          <w:color w:val="000000" w:themeColor="text1"/>
        </w:rPr>
        <w:t>:</w:t>
      </w:r>
    </w:p>
    <w:p w14:paraId="2869C8A1" w14:textId="2C64C09A" w:rsidR="00D742A7" w:rsidRDefault="00D742A7" w:rsidP="00D360D8">
      <w:pPr>
        <w:jc w:val="both"/>
        <w:rPr>
          <w:rFonts w:cstheme="majorHAnsi"/>
          <w:lang w:val="en-AU"/>
        </w:rPr>
      </w:pPr>
      <w:r w:rsidRPr="0015486A">
        <w:rPr>
          <w:rFonts w:cstheme="majorHAnsi"/>
          <w:lang w:val="en-AU"/>
        </w:rPr>
        <w:t>Dr Kelly-Ann Allen</w:t>
      </w:r>
      <w:r>
        <w:rPr>
          <w:rFonts w:cstheme="majorHAnsi"/>
          <w:lang w:val="en-AU"/>
        </w:rPr>
        <w:tab/>
      </w:r>
      <w:r>
        <w:rPr>
          <w:rFonts w:cstheme="majorHAnsi"/>
          <w:lang w:val="en-AU"/>
        </w:rPr>
        <w:tab/>
      </w:r>
      <w:r w:rsidRPr="0015486A">
        <w:rPr>
          <w:rFonts w:cstheme="majorHAnsi"/>
          <w:lang w:val="en-AU"/>
        </w:rPr>
        <w:t>Monash University</w:t>
      </w:r>
    </w:p>
    <w:p w14:paraId="303DA159" w14:textId="364F71FF" w:rsidR="00D742A7" w:rsidRDefault="00D742A7" w:rsidP="00D360D8">
      <w:pPr>
        <w:jc w:val="both"/>
        <w:rPr>
          <w:rFonts w:cstheme="majorHAnsi"/>
          <w:lang w:val="en-AU"/>
        </w:rPr>
      </w:pPr>
      <w:r w:rsidRPr="0015486A">
        <w:rPr>
          <w:rFonts w:cstheme="majorHAnsi"/>
          <w:lang w:val="en-AU"/>
        </w:rPr>
        <w:t>Dr Christine Grove</w:t>
      </w:r>
      <w:r>
        <w:rPr>
          <w:rFonts w:cstheme="majorHAnsi"/>
          <w:lang w:val="en-AU"/>
        </w:rPr>
        <w:tab/>
      </w:r>
      <w:r>
        <w:rPr>
          <w:rFonts w:cstheme="majorHAnsi"/>
          <w:lang w:val="en-AU"/>
        </w:rPr>
        <w:tab/>
      </w:r>
      <w:r w:rsidRPr="0015486A">
        <w:rPr>
          <w:rFonts w:cstheme="majorHAnsi"/>
          <w:lang w:val="en-AU"/>
        </w:rPr>
        <w:t>Monash University</w:t>
      </w:r>
    </w:p>
    <w:p w14:paraId="7C55A6DD" w14:textId="309DB48D" w:rsidR="00D742A7" w:rsidRDefault="00D742A7" w:rsidP="00D360D8">
      <w:pPr>
        <w:jc w:val="both"/>
        <w:rPr>
          <w:rFonts w:cstheme="majorHAnsi"/>
          <w:lang w:val="en-AU"/>
        </w:rPr>
      </w:pPr>
      <w:r w:rsidRPr="0015486A">
        <w:rPr>
          <w:rFonts w:cstheme="majorHAnsi"/>
          <w:lang w:val="en-AU"/>
        </w:rPr>
        <w:t>Dr Emily Berger</w:t>
      </w:r>
      <w:r>
        <w:rPr>
          <w:rFonts w:cstheme="majorHAnsi"/>
          <w:lang w:val="en-AU"/>
        </w:rPr>
        <w:tab/>
      </w:r>
      <w:r>
        <w:rPr>
          <w:rFonts w:cstheme="majorHAnsi"/>
          <w:lang w:val="en-AU"/>
        </w:rPr>
        <w:tab/>
      </w:r>
      <w:r w:rsidRPr="0015486A">
        <w:rPr>
          <w:rFonts w:cstheme="majorHAnsi"/>
          <w:lang w:val="en-AU"/>
        </w:rPr>
        <w:t>Monash University</w:t>
      </w:r>
    </w:p>
    <w:p w14:paraId="36AD5F7D" w14:textId="760F5FD7" w:rsidR="00D742A7" w:rsidRDefault="00D742A7" w:rsidP="00D360D8">
      <w:pPr>
        <w:jc w:val="both"/>
        <w:rPr>
          <w:rFonts w:eastAsia="Calibri"/>
          <w:bCs/>
          <w:color w:val="000000" w:themeColor="text1"/>
          <w:sz w:val="18"/>
          <w:szCs w:val="20"/>
        </w:rPr>
      </w:pPr>
      <w:r w:rsidRPr="0015486A">
        <w:rPr>
          <w:rFonts w:cstheme="majorHAnsi"/>
          <w:lang w:val="en-AU"/>
        </w:rPr>
        <w:t>Alexandra Marinucci</w:t>
      </w:r>
      <w:r>
        <w:rPr>
          <w:rFonts w:cstheme="majorHAnsi"/>
          <w:lang w:val="en-AU"/>
        </w:rPr>
        <w:tab/>
      </w:r>
      <w:r>
        <w:rPr>
          <w:rFonts w:cstheme="majorHAnsi"/>
          <w:lang w:val="en-AU"/>
        </w:rPr>
        <w:tab/>
      </w:r>
      <w:r w:rsidRPr="0015486A">
        <w:rPr>
          <w:rFonts w:cstheme="majorHAnsi"/>
          <w:lang w:val="en-AU"/>
        </w:rPr>
        <w:t>Monash University</w:t>
      </w:r>
    </w:p>
    <w:p w14:paraId="7E017D37" w14:textId="2424BB29" w:rsidR="00D742A7" w:rsidRDefault="00D742A7" w:rsidP="00D360D8">
      <w:pPr>
        <w:jc w:val="both"/>
        <w:rPr>
          <w:rFonts w:eastAsia="Calibri"/>
          <w:bCs/>
          <w:color w:val="000000" w:themeColor="text1"/>
          <w:sz w:val="18"/>
          <w:szCs w:val="20"/>
        </w:rPr>
      </w:pPr>
      <w:r w:rsidRPr="0015486A">
        <w:rPr>
          <w:rFonts w:cstheme="majorHAnsi"/>
          <w:lang w:val="en-AU"/>
        </w:rPr>
        <w:t>William Warton</w:t>
      </w:r>
      <w:r>
        <w:rPr>
          <w:rFonts w:cstheme="majorHAnsi"/>
          <w:lang w:val="en-AU"/>
        </w:rPr>
        <w:tab/>
      </w:r>
      <w:r>
        <w:rPr>
          <w:rFonts w:cstheme="majorHAnsi"/>
          <w:lang w:val="en-AU"/>
        </w:rPr>
        <w:tab/>
      </w:r>
      <w:r w:rsidRPr="0015486A">
        <w:rPr>
          <w:rFonts w:cstheme="majorHAnsi"/>
          <w:lang w:val="en-AU"/>
        </w:rPr>
        <w:t>Monash University</w:t>
      </w:r>
    </w:p>
    <w:p w14:paraId="27DD1CF4" w14:textId="77777777" w:rsidR="00D360D8" w:rsidRPr="00D360D8" w:rsidRDefault="00D360D8" w:rsidP="00D360D8">
      <w:pPr>
        <w:jc w:val="both"/>
        <w:rPr>
          <w:rFonts w:eastAsia="Calibri"/>
          <w:bCs/>
          <w:color w:val="000000" w:themeColor="text1"/>
          <w:sz w:val="18"/>
          <w:szCs w:val="20"/>
        </w:rPr>
      </w:pPr>
    </w:p>
    <w:p w14:paraId="3D582F29" w14:textId="77777777" w:rsidR="00BA3844" w:rsidRDefault="00BA3844" w:rsidP="00D360D8">
      <w:pPr>
        <w:rPr>
          <w:rFonts w:cstheme="majorHAnsi"/>
          <w:lang w:val="en-AU"/>
        </w:rPr>
      </w:pPr>
    </w:p>
    <w:p w14:paraId="0A6232F0" w14:textId="6866730A" w:rsidR="00D360D8" w:rsidRPr="00D360D8" w:rsidRDefault="00D360D8" w:rsidP="00D360D8">
      <w:pPr>
        <w:rPr>
          <w:rFonts w:eastAsia="VIC Light"/>
          <w:i/>
          <w:iCs/>
          <w:lang w:val="en-US"/>
        </w:rPr>
      </w:pPr>
      <w:r w:rsidRPr="00D360D8">
        <w:rPr>
          <w:i/>
          <w:iCs/>
          <w:lang w:val="en-AU"/>
        </w:rPr>
        <w:t xml:space="preserve"> </w:t>
      </w:r>
    </w:p>
    <w:p w14:paraId="5A5323EA" w14:textId="5A20A24E" w:rsidR="00D360D8" w:rsidRDefault="00D360D8" w:rsidP="00BA3844">
      <w:pPr>
        <w:widowControl w:val="0"/>
        <w:tabs>
          <w:tab w:val="left" w:pos="1079"/>
          <w:tab w:val="left" w:pos="1080"/>
        </w:tabs>
        <w:autoSpaceDE w:val="0"/>
        <w:autoSpaceDN w:val="0"/>
        <w:spacing w:line="218" w:lineRule="auto"/>
        <w:ind w:right="4442"/>
        <w:rPr>
          <w:rFonts w:cstheme="majorHAnsi"/>
          <w:lang w:val="en-AU"/>
        </w:rPr>
      </w:pPr>
      <w:r>
        <w:rPr>
          <w:rFonts w:cstheme="majorHAnsi"/>
          <w:lang w:val="en-AU"/>
        </w:rPr>
        <w:br/>
      </w:r>
    </w:p>
    <w:p w14:paraId="30FF70FD" w14:textId="529E6DE7" w:rsidR="00BA3844" w:rsidRDefault="00BA3844" w:rsidP="00BA3844">
      <w:pPr>
        <w:widowControl w:val="0"/>
        <w:tabs>
          <w:tab w:val="left" w:pos="1079"/>
          <w:tab w:val="left" w:pos="1080"/>
        </w:tabs>
        <w:autoSpaceDE w:val="0"/>
        <w:autoSpaceDN w:val="0"/>
        <w:spacing w:line="218" w:lineRule="auto"/>
        <w:ind w:right="4442"/>
        <w:rPr>
          <w:rFonts w:cstheme="majorHAnsi"/>
          <w:lang w:val="en-AU"/>
        </w:rPr>
      </w:pPr>
    </w:p>
    <w:p w14:paraId="22EB2883" w14:textId="327DEB27" w:rsidR="00BA3844" w:rsidRDefault="00BA3844" w:rsidP="00BA3844">
      <w:pPr>
        <w:widowControl w:val="0"/>
        <w:tabs>
          <w:tab w:val="left" w:pos="1079"/>
          <w:tab w:val="left" w:pos="1080"/>
        </w:tabs>
        <w:autoSpaceDE w:val="0"/>
        <w:autoSpaceDN w:val="0"/>
        <w:spacing w:line="218" w:lineRule="auto"/>
        <w:ind w:right="4442"/>
        <w:rPr>
          <w:rFonts w:cstheme="majorHAnsi"/>
          <w:lang w:val="en-AU"/>
        </w:rPr>
      </w:pPr>
    </w:p>
    <w:p w14:paraId="23B30E89" w14:textId="27416FAB" w:rsidR="00BA3844" w:rsidRDefault="00BA3844" w:rsidP="00BA3844">
      <w:pPr>
        <w:widowControl w:val="0"/>
        <w:tabs>
          <w:tab w:val="left" w:pos="1079"/>
          <w:tab w:val="left" w:pos="1080"/>
        </w:tabs>
        <w:autoSpaceDE w:val="0"/>
        <w:autoSpaceDN w:val="0"/>
        <w:spacing w:line="218" w:lineRule="auto"/>
        <w:ind w:right="4442"/>
        <w:rPr>
          <w:rFonts w:cstheme="majorHAnsi"/>
          <w:lang w:val="en-AU"/>
        </w:rPr>
      </w:pPr>
    </w:p>
    <w:p w14:paraId="1465BB0E" w14:textId="77777777" w:rsidR="00BA3844" w:rsidRPr="00D360D8" w:rsidRDefault="00BA3844" w:rsidP="00BA3844">
      <w:pPr>
        <w:widowControl w:val="0"/>
        <w:tabs>
          <w:tab w:val="left" w:pos="1079"/>
          <w:tab w:val="left" w:pos="1080"/>
        </w:tabs>
        <w:autoSpaceDE w:val="0"/>
        <w:autoSpaceDN w:val="0"/>
        <w:spacing w:line="218" w:lineRule="auto"/>
        <w:ind w:right="4442"/>
        <w:rPr>
          <w:rFonts w:eastAsia="VIC Light"/>
          <w:i/>
          <w:iCs/>
          <w:lang w:val="en-US"/>
        </w:rPr>
      </w:pPr>
    </w:p>
    <w:p w14:paraId="6AF911B1"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5F622853"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677B92D3"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7E1D5F7A"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2BDA0E09"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66C3EF70"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05E98ECF"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7D5DDFB2" w14:textId="1DC5C9F3"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47E13C27" w14:textId="26CD8BF2" w:rsidR="00BA3844" w:rsidRDefault="00BA3844"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7BBA875A" w14:textId="77777777" w:rsidR="00BA3844" w:rsidRDefault="00BA3844"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77B63D91" w14:textId="77777777" w:rsidR="0040468D" w:rsidRDefault="0040468D"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57265C2F" w14:textId="6E78CB96" w:rsidR="00D360D8" w:rsidRDefault="00D360D8" w:rsidP="00B137EC">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p>
    <w:p w14:paraId="0E7D9FB1" w14:textId="6E7B1AC3" w:rsidR="0080676A" w:rsidRPr="0055073A" w:rsidRDefault="00B72DCB" w:rsidP="0055073A">
      <w:pPr>
        <w:widowControl w:val="0"/>
        <w:tabs>
          <w:tab w:val="left" w:pos="1079"/>
          <w:tab w:val="left" w:pos="1080"/>
        </w:tabs>
        <w:autoSpaceDE w:val="0"/>
        <w:autoSpaceDN w:val="0"/>
        <w:spacing w:line="218" w:lineRule="auto"/>
        <w:ind w:right="4442"/>
        <w:rPr>
          <w:rFonts w:ascii="VIC Light" w:eastAsia="VIC Light" w:hAnsi="VIC Light" w:cs="VIC Light"/>
          <w:spacing w:val="-2"/>
          <w:sz w:val="18"/>
          <w:szCs w:val="18"/>
          <w:lang w:val="en-US"/>
        </w:rPr>
      </w:pPr>
      <w:r>
        <w:rPr>
          <w:rFonts w:ascii="VIC Light" w:eastAsia="VIC Light" w:hAnsi="VIC Light" w:cs="VIC Light"/>
          <w:spacing w:val="-2"/>
          <w:sz w:val="18"/>
          <w:szCs w:val="18"/>
          <w:lang w:val="en-US"/>
        </w:rPr>
        <w:br/>
      </w:r>
    </w:p>
    <w:p w14:paraId="0B4F8B2F" w14:textId="77777777" w:rsidR="0080676A" w:rsidRDefault="0080676A" w:rsidP="009D27CD">
      <w:pPr>
        <w:pStyle w:val="Covertitle"/>
        <w:jc w:val="both"/>
        <w:rPr>
          <w:color w:val="DDDDDD" w:themeColor="accent1"/>
        </w:rPr>
      </w:pPr>
    </w:p>
    <w:p w14:paraId="2898C8C6" w14:textId="77777777" w:rsidR="0080676A" w:rsidRDefault="0080676A" w:rsidP="009D27CD">
      <w:pPr>
        <w:pStyle w:val="Covertitle"/>
        <w:jc w:val="both"/>
        <w:rPr>
          <w:color w:val="DDDDDD" w:themeColor="accent1"/>
        </w:rPr>
      </w:pPr>
    </w:p>
    <w:bookmarkStart w:id="0" w:name="_Toc112863659" w:displacedByCustomXml="next"/>
    <w:bookmarkStart w:id="1" w:name="_Toc110858891" w:displacedByCustomXml="next"/>
    <w:sdt>
      <w:sdtPr>
        <w:rPr>
          <w:rFonts w:cstheme="majorBidi"/>
          <w:b w:val="0"/>
          <w:color w:val="auto"/>
          <w:sz w:val="22"/>
          <w:szCs w:val="22"/>
          <w:lang w:val="en-GB"/>
        </w:rPr>
        <w:id w:val="-487706056"/>
        <w:docPartObj>
          <w:docPartGallery w:val="Table of Contents"/>
          <w:docPartUnique/>
        </w:docPartObj>
      </w:sdtPr>
      <w:sdtEndPr>
        <w:rPr>
          <w:bCs/>
          <w:noProof/>
        </w:rPr>
      </w:sdtEndPr>
      <w:sdtContent>
        <w:p w14:paraId="09FB60CE" w14:textId="77777777" w:rsidR="00384191" w:rsidRPr="00384191" w:rsidRDefault="00384191" w:rsidP="00D742A7">
          <w:pPr>
            <w:pStyle w:val="Heading1"/>
          </w:pPr>
          <w:r w:rsidRPr="00384191">
            <w:t>Table of Contents</w:t>
          </w:r>
        </w:p>
        <w:p w14:paraId="0BBD7D8E" w14:textId="2BB1BE53" w:rsidR="00384191" w:rsidRDefault="00384191" w:rsidP="00384191">
          <w:pPr>
            <w:pStyle w:val="TOC2"/>
            <w:rPr>
              <w:rFonts w:asciiTheme="minorHAnsi" w:hAnsiTheme="minorHAnsi" w:cstheme="minorBidi"/>
              <w:noProof/>
              <w:color w:val="auto"/>
              <w:szCs w:val="22"/>
              <w:lang w:val="en-AU" w:eastAsia="en-AU"/>
            </w:rPr>
          </w:pPr>
          <w:r>
            <w:fldChar w:fldCharType="begin"/>
          </w:r>
          <w:r>
            <w:instrText xml:space="preserve"> TOC \o "1-3" \h \z \u </w:instrText>
          </w:r>
          <w:r>
            <w:fldChar w:fldCharType="separate"/>
          </w:r>
          <w:hyperlink w:anchor="_Toc117501760" w:history="1">
            <w:r w:rsidRPr="00D742A7">
              <w:rPr>
                <w:rStyle w:val="Hyperlink"/>
                <w:rFonts w:asciiTheme="majorHAnsi" w:eastAsiaTheme="majorEastAsia" w:hAnsiTheme="majorHAnsi" w:cs="Times New Roman (Headings CS)"/>
                <w:bCs/>
                <w:noProof/>
                <w:u w:val="none"/>
              </w:rPr>
              <w:t>Introduction</w:t>
            </w:r>
            <w:r>
              <w:rPr>
                <w:noProof/>
                <w:webHidden/>
              </w:rPr>
              <w:tab/>
            </w:r>
            <w:r>
              <w:rPr>
                <w:noProof/>
                <w:webHidden/>
              </w:rPr>
              <w:fldChar w:fldCharType="begin"/>
            </w:r>
            <w:r>
              <w:rPr>
                <w:noProof/>
                <w:webHidden/>
              </w:rPr>
              <w:instrText xml:space="preserve"> PAGEREF _Toc117501760 \h </w:instrText>
            </w:r>
            <w:r>
              <w:rPr>
                <w:noProof/>
                <w:webHidden/>
              </w:rPr>
            </w:r>
            <w:r>
              <w:rPr>
                <w:noProof/>
                <w:webHidden/>
              </w:rPr>
              <w:fldChar w:fldCharType="separate"/>
            </w:r>
            <w:r>
              <w:rPr>
                <w:noProof/>
                <w:webHidden/>
              </w:rPr>
              <w:t>4</w:t>
            </w:r>
            <w:r>
              <w:rPr>
                <w:noProof/>
                <w:webHidden/>
              </w:rPr>
              <w:fldChar w:fldCharType="end"/>
            </w:r>
          </w:hyperlink>
        </w:p>
        <w:p w14:paraId="7F866555"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1" w:history="1">
            <w:r w:rsidR="00384191" w:rsidRPr="00D742A7">
              <w:rPr>
                <w:rStyle w:val="Hyperlink"/>
                <w:rFonts w:asciiTheme="majorHAnsi" w:eastAsiaTheme="majorEastAsia" w:hAnsiTheme="majorHAnsi" w:cs="Times New Roman (Headings CS)"/>
                <w:noProof/>
                <w:u w:val="none"/>
              </w:rPr>
              <w:t>Overview and key elements of each HIWS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_Toc117501761 \h </w:instrText>
            </w:r>
            <w:r w:rsidR="00384191" w:rsidRPr="00D742A7">
              <w:rPr>
                <w:noProof/>
                <w:webHidden/>
              </w:rPr>
            </w:r>
            <w:r w:rsidR="00384191" w:rsidRPr="00D742A7">
              <w:rPr>
                <w:noProof/>
                <w:webHidden/>
              </w:rPr>
              <w:fldChar w:fldCharType="separate"/>
            </w:r>
            <w:r w:rsidR="00384191" w:rsidRPr="00D742A7">
              <w:rPr>
                <w:noProof/>
                <w:webHidden/>
              </w:rPr>
              <w:t>8</w:t>
            </w:r>
            <w:r w:rsidR="00384191" w:rsidRPr="00D742A7">
              <w:rPr>
                <w:noProof/>
                <w:webHidden/>
              </w:rPr>
              <w:fldChar w:fldCharType="end"/>
            </w:r>
          </w:hyperlink>
        </w:p>
        <w:p w14:paraId="61EA6949"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2" w:history="1">
            <w:r w:rsidR="00384191" w:rsidRPr="00D742A7">
              <w:rPr>
                <w:rStyle w:val="Hyperlink"/>
                <w:rFonts w:asciiTheme="majorHAnsi" w:eastAsiaTheme="majorEastAsia" w:hAnsiTheme="majorHAnsi" w:cs="Times New Roman (Headings CS)"/>
                <w:noProof/>
                <w:u w:val="none"/>
              </w:rPr>
              <w:t>High Impact Wellbeing Strategy 1: Build relationships with students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_Toc117501762 \h </w:instrText>
            </w:r>
            <w:r w:rsidR="00384191" w:rsidRPr="00D742A7">
              <w:rPr>
                <w:noProof/>
                <w:webHidden/>
              </w:rPr>
            </w:r>
            <w:r w:rsidR="00384191" w:rsidRPr="00D742A7">
              <w:rPr>
                <w:noProof/>
                <w:webHidden/>
              </w:rPr>
              <w:fldChar w:fldCharType="separate"/>
            </w:r>
            <w:r w:rsidR="00384191" w:rsidRPr="00D742A7">
              <w:rPr>
                <w:noProof/>
                <w:webHidden/>
              </w:rPr>
              <w:t>9</w:t>
            </w:r>
            <w:r w:rsidR="00384191" w:rsidRPr="00D742A7">
              <w:rPr>
                <w:noProof/>
                <w:webHidden/>
              </w:rPr>
              <w:fldChar w:fldCharType="end"/>
            </w:r>
          </w:hyperlink>
        </w:p>
        <w:p w14:paraId="78D5F5A6"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3" w:history="1">
            <w:r w:rsidR="00384191" w:rsidRPr="00D742A7">
              <w:rPr>
                <w:rStyle w:val="Hyperlink"/>
                <w:rFonts w:asciiTheme="majorHAnsi" w:eastAsiaTheme="majorEastAsia" w:hAnsiTheme="majorHAnsi" w:cs="Times New Roman (Headings CS)"/>
                <w:noProof/>
                <w:u w:val="none"/>
              </w:rPr>
              <w:t>High Impact Wellbeing Strategy 2: Facilitate peer relationships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_Toc117501763 \h </w:instrText>
            </w:r>
            <w:r w:rsidR="00384191" w:rsidRPr="00D742A7">
              <w:rPr>
                <w:noProof/>
                <w:webHidden/>
              </w:rPr>
            </w:r>
            <w:r w:rsidR="00384191" w:rsidRPr="00D742A7">
              <w:rPr>
                <w:noProof/>
                <w:webHidden/>
              </w:rPr>
              <w:fldChar w:fldCharType="separate"/>
            </w:r>
            <w:r w:rsidR="00384191" w:rsidRPr="00D742A7">
              <w:rPr>
                <w:noProof/>
                <w:webHidden/>
              </w:rPr>
              <w:t>11</w:t>
            </w:r>
            <w:r w:rsidR="00384191" w:rsidRPr="00D742A7">
              <w:rPr>
                <w:noProof/>
                <w:webHidden/>
              </w:rPr>
              <w:fldChar w:fldCharType="end"/>
            </w:r>
          </w:hyperlink>
        </w:p>
        <w:p w14:paraId="433DE33B"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4" w:history="1">
            <w:r w:rsidR="00384191" w:rsidRPr="00D742A7">
              <w:rPr>
                <w:rStyle w:val="Hyperlink"/>
                <w:rFonts w:asciiTheme="majorHAnsi" w:eastAsiaTheme="majorEastAsia" w:hAnsiTheme="majorHAnsi" w:cs="Times New Roman (Headings CS)"/>
                <w:noProof/>
                <w:u w:val="none"/>
              </w:rPr>
              <w:t>High Impact Wellbeing Strategy 3: Establish and maintain clear classroom expectations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_Toc117501764 \h </w:instrText>
            </w:r>
            <w:r w:rsidR="00384191" w:rsidRPr="00D742A7">
              <w:rPr>
                <w:noProof/>
                <w:webHidden/>
              </w:rPr>
            </w:r>
            <w:r w:rsidR="00384191" w:rsidRPr="00D742A7">
              <w:rPr>
                <w:noProof/>
                <w:webHidden/>
              </w:rPr>
              <w:fldChar w:fldCharType="separate"/>
            </w:r>
            <w:r w:rsidR="00384191" w:rsidRPr="00D742A7">
              <w:rPr>
                <w:noProof/>
                <w:webHidden/>
              </w:rPr>
              <w:t>13</w:t>
            </w:r>
            <w:r w:rsidR="00384191" w:rsidRPr="00D742A7">
              <w:rPr>
                <w:noProof/>
                <w:webHidden/>
              </w:rPr>
              <w:fldChar w:fldCharType="end"/>
            </w:r>
          </w:hyperlink>
        </w:p>
        <w:p w14:paraId="38432713"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5" w:history="1">
            <w:r w:rsidR="00384191" w:rsidRPr="00D742A7">
              <w:rPr>
                <w:rStyle w:val="Hyperlink"/>
                <w:rFonts w:asciiTheme="majorHAnsi" w:eastAsiaTheme="majorEastAsia" w:hAnsiTheme="majorHAnsi" w:cs="Times New Roman (Headings CS)"/>
                <w:noProof/>
                <w:u w:val="none"/>
              </w:rPr>
              <w:t>High Impact Wellbeing Strategy 4: Support inclusion and belonging</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_Toc117501765 \h </w:instrText>
            </w:r>
            <w:r w:rsidR="00384191" w:rsidRPr="00D742A7">
              <w:rPr>
                <w:noProof/>
                <w:webHidden/>
              </w:rPr>
            </w:r>
            <w:r w:rsidR="00384191" w:rsidRPr="00D742A7">
              <w:rPr>
                <w:noProof/>
                <w:webHidden/>
              </w:rPr>
              <w:fldChar w:fldCharType="separate"/>
            </w:r>
            <w:r w:rsidR="00384191" w:rsidRPr="00D742A7">
              <w:rPr>
                <w:noProof/>
                <w:webHidden/>
              </w:rPr>
              <w:t>15</w:t>
            </w:r>
            <w:r w:rsidR="00384191" w:rsidRPr="00D742A7">
              <w:rPr>
                <w:noProof/>
                <w:webHidden/>
              </w:rPr>
              <w:fldChar w:fldCharType="end"/>
            </w:r>
          </w:hyperlink>
        </w:p>
        <w:p w14:paraId="033ED92D"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6" w:history="1">
            <w:r w:rsidR="00384191" w:rsidRPr="00D742A7">
              <w:rPr>
                <w:rStyle w:val="Hyperlink"/>
                <w:rFonts w:asciiTheme="majorHAnsi" w:eastAsiaTheme="majorEastAsia" w:hAnsiTheme="majorHAnsi" w:cs="Times New Roman (Headings CS)"/>
                <w:noProof/>
                <w:u w:val="none"/>
              </w:rPr>
              <w:t>High Impact Wellbeing Strategy 5: Foster student self-efficacy</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_Toc117501766 \h </w:instrText>
            </w:r>
            <w:r w:rsidR="00384191" w:rsidRPr="00D742A7">
              <w:rPr>
                <w:noProof/>
                <w:webHidden/>
              </w:rPr>
            </w:r>
            <w:r w:rsidR="00384191" w:rsidRPr="00D742A7">
              <w:rPr>
                <w:noProof/>
                <w:webHidden/>
              </w:rPr>
              <w:fldChar w:fldCharType="separate"/>
            </w:r>
            <w:r w:rsidR="00384191" w:rsidRPr="00D742A7">
              <w:rPr>
                <w:noProof/>
                <w:webHidden/>
              </w:rPr>
              <w:t>17</w:t>
            </w:r>
            <w:r w:rsidR="00384191" w:rsidRPr="00D742A7">
              <w:rPr>
                <w:noProof/>
                <w:webHidden/>
              </w:rPr>
              <w:fldChar w:fldCharType="end"/>
            </w:r>
          </w:hyperlink>
        </w:p>
        <w:p w14:paraId="1D1E3B96"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7" w:history="1">
            <w:r w:rsidR="00384191" w:rsidRPr="00D742A7">
              <w:rPr>
                <w:rStyle w:val="Hyperlink"/>
                <w:rFonts w:asciiTheme="majorHAnsi" w:eastAsiaTheme="majorEastAsia" w:hAnsiTheme="majorHAnsi" w:cs="Times New Roman (Headings CS)"/>
                <w:noProof/>
                <w:u w:val="none"/>
              </w:rPr>
              <w:t>High Impact Wellbeing Strategy 6: Engage students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_Toc117501767 \h </w:instrText>
            </w:r>
            <w:r w:rsidR="00384191" w:rsidRPr="00D742A7">
              <w:rPr>
                <w:noProof/>
                <w:webHidden/>
              </w:rPr>
            </w:r>
            <w:r w:rsidR="00384191" w:rsidRPr="00D742A7">
              <w:rPr>
                <w:noProof/>
                <w:webHidden/>
              </w:rPr>
              <w:fldChar w:fldCharType="separate"/>
            </w:r>
            <w:r w:rsidR="00384191" w:rsidRPr="00D742A7">
              <w:rPr>
                <w:noProof/>
                <w:webHidden/>
              </w:rPr>
              <w:t>19</w:t>
            </w:r>
            <w:r w:rsidR="00384191" w:rsidRPr="00D742A7">
              <w:rPr>
                <w:noProof/>
                <w:webHidden/>
              </w:rPr>
              <w:fldChar w:fldCharType="end"/>
            </w:r>
          </w:hyperlink>
        </w:p>
        <w:p w14:paraId="2BE0B1BA" w14:textId="77777777" w:rsidR="00384191" w:rsidRPr="00D742A7" w:rsidRDefault="00C214D4" w:rsidP="00384191">
          <w:pPr>
            <w:pStyle w:val="TOC2"/>
            <w:rPr>
              <w:rFonts w:asciiTheme="minorHAnsi" w:hAnsiTheme="minorHAnsi" w:cstheme="minorBidi"/>
              <w:noProof/>
              <w:color w:val="auto"/>
              <w:szCs w:val="22"/>
              <w:lang w:val="en-AU" w:eastAsia="en-AU"/>
            </w:rPr>
          </w:pPr>
          <w:hyperlink w:anchor="_Toc117501768" w:history="1">
            <w:r w:rsidR="00384191" w:rsidRPr="00D742A7">
              <w:rPr>
                <w:rStyle w:val="Hyperlink"/>
                <w:rFonts w:asciiTheme="majorHAnsi" w:eastAsiaTheme="majorEastAsia" w:hAnsiTheme="majorHAnsi" w:cs="Times New Roman (Headings CS)"/>
                <w:noProof/>
                <w:u w:val="none"/>
              </w:rPr>
              <w:t>High Impact Wellbeing Strategy 7: Promote coping strategies and facilitate referrals</w:t>
            </w:r>
            <w:r w:rsidR="00384191" w:rsidRPr="00D742A7">
              <w:rPr>
                <w:noProof/>
                <w:webHidden/>
              </w:rPr>
              <w:tab/>
            </w:r>
            <w:r w:rsidR="00384191" w:rsidRPr="00D742A7">
              <w:rPr>
                <w:noProof/>
                <w:webHidden/>
              </w:rPr>
              <w:fldChar w:fldCharType="begin"/>
            </w:r>
            <w:r w:rsidR="00384191" w:rsidRPr="00D742A7">
              <w:rPr>
                <w:noProof/>
                <w:webHidden/>
              </w:rPr>
              <w:instrText xml:space="preserve"> PAGEREF _Toc117501768 \h </w:instrText>
            </w:r>
            <w:r w:rsidR="00384191" w:rsidRPr="00D742A7">
              <w:rPr>
                <w:noProof/>
                <w:webHidden/>
              </w:rPr>
            </w:r>
            <w:r w:rsidR="00384191" w:rsidRPr="00D742A7">
              <w:rPr>
                <w:noProof/>
                <w:webHidden/>
              </w:rPr>
              <w:fldChar w:fldCharType="separate"/>
            </w:r>
            <w:r w:rsidR="00384191" w:rsidRPr="00D742A7">
              <w:rPr>
                <w:noProof/>
                <w:webHidden/>
              </w:rPr>
              <w:t>21</w:t>
            </w:r>
            <w:r w:rsidR="00384191" w:rsidRPr="00D742A7">
              <w:rPr>
                <w:noProof/>
                <w:webHidden/>
              </w:rPr>
              <w:fldChar w:fldCharType="end"/>
            </w:r>
          </w:hyperlink>
        </w:p>
        <w:p w14:paraId="660EFAF1" w14:textId="77777777" w:rsidR="00384191" w:rsidRDefault="00384191" w:rsidP="00384191">
          <w:pPr>
            <w:jc w:val="both"/>
            <w:rPr>
              <w:b/>
              <w:bCs/>
              <w:noProof/>
            </w:rPr>
          </w:pPr>
          <w:r>
            <w:rPr>
              <w:b/>
              <w:bCs/>
              <w:noProof/>
            </w:rPr>
            <w:fldChar w:fldCharType="end"/>
          </w:r>
        </w:p>
      </w:sdtContent>
    </w:sdt>
    <w:p w14:paraId="5C762B17" w14:textId="3BC154A4" w:rsidR="00585DA7" w:rsidRDefault="00585DA7" w:rsidP="009D27CD">
      <w:pPr>
        <w:jc w:val="both"/>
      </w:pPr>
    </w:p>
    <w:p w14:paraId="2D3CC8FC" w14:textId="64E662AB" w:rsidR="00003ACD" w:rsidRDefault="00003ACD" w:rsidP="009D27CD">
      <w:pPr>
        <w:spacing w:after="0"/>
        <w:jc w:val="both"/>
        <w:rPr>
          <w:rFonts w:cs="Times New Roman (Headings CS)"/>
          <w:b/>
          <w:color w:val="5F5F5F" w:themeColor="accent5"/>
          <w:sz w:val="32"/>
          <w:szCs w:val="26"/>
        </w:rPr>
      </w:pPr>
      <w:r>
        <w:rPr>
          <w:rFonts w:cs="Times New Roman (Headings CS)"/>
          <w:b/>
          <w:color w:val="5F5F5F" w:themeColor="accent5"/>
          <w:sz w:val="32"/>
          <w:szCs w:val="26"/>
        </w:rPr>
        <w:br w:type="page"/>
      </w:r>
    </w:p>
    <w:p w14:paraId="615D23DE" w14:textId="60C7FD9A" w:rsidR="009D5804" w:rsidRPr="00E94457" w:rsidRDefault="009D5804" w:rsidP="00E94457">
      <w:pPr>
        <w:pStyle w:val="Heading1"/>
      </w:pPr>
      <w:bookmarkStart w:id="2" w:name="_Introduction"/>
      <w:bookmarkStart w:id="3" w:name="_Toc117501760"/>
      <w:bookmarkStart w:id="4" w:name="_Hlk115251825"/>
      <w:bookmarkEnd w:id="2"/>
      <w:r w:rsidRPr="00E94457">
        <w:t>Introduction</w:t>
      </w:r>
      <w:bookmarkEnd w:id="3"/>
      <w:bookmarkEnd w:id="1"/>
      <w:bookmarkEnd w:id="0"/>
    </w:p>
    <w:p w14:paraId="0F8F3119" w14:textId="2CB47470" w:rsidR="009A191F" w:rsidRDefault="009A191F" w:rsidP="00D30B7F">
      <w:pPr>
        <w:pStyle w:val="Body"/>
      </w:pPr>
      <w:r w:rsidRPr="004B67B0">
        <w:t xml:space="preserve">Wellbeing is the capabilities necessary to thrive, contribute and respond positively to </w:t>
      </w:r>
      <w:r>
        <w:t xml:space="preserve">the </w:t>
      </w:r>
      <w:r w:rsidRPr="004B67B0">
        <w:t>challenges and opportunities of life (</w:t>
      </w:r>
      <w:hyperlink w:anchor="_Introduction" w:tooltip="Framework for Improving Student Outcomes " w:history="1">
        <w:r w:rsidRPr="00A71A3B">
          <w:rPr>
            <w:rStyle w:val="Hyperlink"/>
          </w:rPr>
          <w:t>FISO 2.0</w:t>
        </w:r>
      </w:hyperlink>
      <w:r w:rsidRPr="004B67B0">
        <w:t xml:space="preserve">). It describes </w:t>
      </w:r>
      <w:r>
        <w:t>a person’s</w:t>
      </w:r>
      <w:r w:rsidRPr="004B67B0">
        <w:t xml:space="preserve"> optimal experience</w:t>
      </w:r>
      <w:r w:rsidR="00A258F8">
        <w:t>, physical health</w:t>
      </w:r>
      <w:r w:rsidRPr="004B67B0">
        <w:t xml:space="preserve"> and psychological functioning, and involves factors </w:t>
      </w:r>
      <w:r>
        <w:t>like</w:t>
      </w:r>
      <w:r w:rsidRPr="004B67B0">
        <w:t xml:space="preserve"> positive emotions, life satisfaction and </w:t>
      </w:r>
      <w:r>
        <w:t>mental</w:t>
      </w:r>
      <w:r w:rsidRPr="004B67B0">
        <w:t xml:space="preserve"> flexibility. </w:t>
      </w:r>
    </w:p>
    <w:p w14:paraId="3DD1E0A4" w14:textId="4BD04BA4" w:rsidR="00B137EC" w:rsidRPr="00B137EC" w:rsidRDefault="00B137EC" w:rsidP="00D30B7F">
      <w:pPr>
        <w:pStyle w:val="Body"/>
        <w:rPr>
          <w:lang w:val="en-AU"/>
        </w:rPr>
      </w:pPr>
      <w:r w:rsidRPr="00B137EC">
        <w:rPr>
          <w:lang w:val="en-AU"/>
        </w:rPr>
        <w:t>The High Impact Wellbeing Strategies (HIWS) have been developed to support classroom teachers to promote student wellbeing. The strategies can be used by every teacher in every classroom and by teams of teachers collaborating to improve student wellbeing.</w:t>
      </w:r>
    </w:p>
    <w:p w14:paraId="44C1606A" w14:textId="77A901B5" w:rsidR="00B137EC" w:rsidRDefault="00B137EC" w:rsidP="00D30B7F">
      <w:pPr>
        <w:pStyle w:val="Body"/>
        <w:rPr>
          <w:lang w:val="en-AU"/>
        </w:rPr>
      </w:pPr>
      <w:r w:rsidRPr="00B137EC">
        <w:rPr>
          <w:lang w:val="en-AU"/>
        </w:rPr>
        <w:t>The HIWS should be implemented as part of a whole of school approach to promoting student wellbeing. The HIWS are most effective when they are integrated with other mental health and wellbeing initiatives including provision of social and emotional learning, the Health and Physical Education curriculum and the Personal and Social Capabilities.</w:t>
      </w:r>
    </w:p>
    <w:p w14:paraId="29B3722B" w14:textId="77777777" w:rsidR="00564A8C" w:rsidRDefault="00564A8C" w:rsidP="00B137EC">
      <w:pPr>
        <w:pStyle w:val="BodyText"/>
        <w:spacing w:before="108" w:line="218" w:lineRule="auto"/>
        <w:rPr>
          <w:rFonts w:ascii="Arial" w:eastAsia="Calibri" w:hAnsi="Arial" w:cs="Arial"/>
          <w:bCs/>
          <w:szCs w:val="20"/>
          <w:lang w:val="en-AU"/>
        </w:rPr>
      </w:pPr>
    </w:p>
    <w:p w14:paraId="40137549" w14:textId="77777777" w:rsidR="00564A8C" w:rsidRPr="00E85ECA" w:rsidRDefault="00564A8C" w:rsidP="00B55896">
      <w:pPr>
        <w:pStyle w:val="callouttextbox"/>
        <w:rPr>
          <w:b/>
          <w:bCs w:val="0"/>
        </w:rPr>
      </w:pPr>
      <w:r w:rsidRPr="00E85ECA">
        <w:rPr>
          <w:b/>
          <w:bCs w:val="0"/>
        </w:rPr>
        <w:t>This</w:t>
      </w:r>
      <w:r w:rsidRPr="00E85ECA">
        <w:rPr>
          <w:b/>
          <w:bCs w:val="0"/>
          <w:spacing w:val="-7"/>
        </w:rPr>
        <w:t xml:space="preserve"> </w:t>
      </w:r>
      <w:r w:rsidRPr="00E85ECA">
        <w:rPr>
          <w:b/>
          <w:bCs w:val="0"/>
        </w:rPr>
        <w:t>resource</w:t>
      </w:r>
      <w:r w:rsidRPr="00E85ECA">
        <w:rPr>
          <w:b/>
          <w:bCs w:val="0"/>
          <w:spacing w:val="-7"/>
        </w:rPr>
        <w:t xml:space="preserve"> </w:t>
      </w:r>
      <w:r w:rsidRPr="00E85ECA">
        <w:rPr>
          <w:b/>
          <w:bCs w:val="0"/>
        </w:rPr>
        <w:t>is</w:t>
      </w:r>
      <w:r w:rsidRPr="00E85ECA">
        <w:rPr>
          <w:b/>
          <w:bCs w:val="0"/>
          <w:spacing w:val="-7"/>
        </w:rPr>
        <w:t xml:space="preserve"> </w:t>
      </w:r>
      <w:r w:rsidRPr="00E85ECA">
        <w:rPr>
          <w:b/>
          <w:bCs w:val="0"/>
        </w:rPr>
        <w:t>the</w:t>
      </w:r>
      <w:r w:rsidRPr="00E85ECA">
        <w:rPr>
          <w:b/>
          <w:bCs w:val="0"/>
          <w:spacing w:val="-7"/>
        </w:rPr>
        <w:t xml:space="preserve"> </w:t>
      </w:r>
      <w:r w:rsidRPr="00E85ECA">
        <w:rPr>
          <w:b/>
          <w:bCs w:val="0"/>
        </w:rPr>
        <w:t>result</w:t>
      </w:r>
      <w:r w:rsidRPr="00E85ECA">
        <w:rPr>
          <w:b/>
          <w:bCs w:val="0"/>
          <w:spacing w:val="-7"/>
        </w:rPr>
        <w:t xml:space="preserve"> </w:t>
      </w:r>
      <w:r w:rsidRPr="00E85ECA">
        <w:rPr>
          <w:b/>
          <w:bCs w:val="0"/>
        </w:rPr>
        <w:t>of</w:t>
      </w:r>
      <w:r w:rsidRPr="00E85ECA">
        <w:rPr>
          <w:b/>
          <w:bCs w:val="0"/>
          <w:spacing w:val="-7"/>
        </w:rPr>
        <w:t xml:space="preserve"> </w:t>
      </w:r>
      <w:r w:rsidRPr="00E85ECA">
        <w:rPr>
          <w:b/>
          <w:bCs w:val="0"/>
        </w:rPr>
        <w:t>the</w:t>
      </w:r>
      <w:r w:rsidRPr="00E85ECA">
        <w:rPr>
          <w:b/>
          <w:bCs w:val="0"/>
          <w:spacing w:val="-7"/>
        </w:rPr>
        <w:t xml:space="preserve"> </w:t>
      </w:r>
      <w:r w:rsidRPr="00E85ECA">
        <w:rPr>
          <w:b/>
          <w:bCs w:val="0"/>
        </w:rPr>
        <w:t>generous</w:t>
      </w:r>
      <w:r w:rsidRPr="00E85ECA">
        <w:rPr>
          <w:b/>
          <w:bCs w:val="0"/>
          <w:spacing w:val="-7"/>
        </w:rPr>
        <w:t xml:space="preserve"> </w:t>
      </w:r>
      <w:r w:rsidRPr="00E85ECA">
        <w:rPr>
          <w:b/>
          <w:bCs w:val="0"/>
        </w:rPr>
        <w:t>collaboration</w:t>
      </w:r>
      <w:r w:rsidRPr="00E85ECA">
        <w:rPr>
          <w:b/>
          <w:bCs w:val="0"/>
          <w:spacing w:val="-7"/>
        </w:rPr>
        <w:t xml:space="preserve"> </w:t>
      </w:r>
      <w:r w:rsidRPr="00E85ECA">
        <w:rPr>
          <w:b/>
          <w:bCs w:val="0"/>
        </w:rPr>
        <w:t>of numerous</w:t>
      </w:r>
      <w:r w:rsidRPr="00E85ECA">
        <w:rPr>
          <w:b/>
          <w:bCs w:val="0"/>
          <w:spacing w:val="-5"/>
        </w:rPr>
        <w:t xml:space="preserve"> </w:t>
      </w:r>
      <w:r w:rsidRPr="00E85ECA">
        <w:rPr>
          <w:b/>
          <w:bCs w:val="0"/>
        </w:rPr>
        <w:t>teachers</w:t>
      </w:r>
      <w:r w:rsidRPr="00E85ECA">
        <w:rPr>
          <w:b/>
          <w:bCs w:val="0"/>
          <w:spacing w:val="-5"/>
        </w:rPr>
        <w:t xml:space="preserve"> </w:t>
      </w:r>
      <w:r w:rsidRPr="00E85ECA">
        <w:rPr>
          <w:b/>
          <w:bCs w:val="0"/>
        </w:rPr>
        <w:t>and</w:t>
      </w:r>
      <w:r w:rsidRPr="00E85ECA">
        <w:rPr>
          <w:b/>
          <w:bCs w:val="0"/>
          <w:spacing w:val="-5"/>
        </w:rPr>
        <w:t xml:space="preserve"> </w:t>
      </w:r>
      <w:r w:rsidRPr="00E85ECA">
        <w:rPr>
          <w:b/>
          <w:bCs w:val="0"/>
        </w:rPr>
        <w:t>department</w:t>
      </w:r>
      <w:r w:rsidRPr="00E85ECA">
        <w:rPr>
          <w:b/>
          <w:bCs w:val="0"/>
          <w:spacing w:val="-5"/>
        </w:rPr>
        <w:t xml:space="preserve"> </w:t>
      </w:r>
      <w:r w:rsidRPr="00E85ECA">
        <w:rPr>
          <w:b/>
          <w:bCs w:val="0"/>
        </w:rPr>
        <w:t>health</w:t>
      </w:r>
      <w:r w:rsidRPr="00E85ECA">
        <w:rPr>
          <w:b/>
          <w:bCs w:val="0"/>
          <w:spacing w:val="-5"/>
        </w:rPr>
        <w:t xml:space="preserve"> </w:t>
      </w:r>
      <w:r w:rsidRPr="00E85ECA">
        <w:rPr>
          <w:b/>
          <w:bCs w:val="0"/>
        </w:rPr>
        <w:t>and</w:t>
      </w:r>
      <w:r w:rsidRPr="00E85ECA">
        <w:rPr>
          <w:b/>
          <w:bCs w:val="0"/>
          <w:spacing w:val="-5"/>
        </w:rPr>
        <w:t xml:space="preserve"> </w:t>
      </w:r>
      <w:r w:rsidRPr="00E85ECA">
        <w:rPr>
          <w:b/>
          <w:bCs w:val="0"/>
        </w:rPr>
        <w:t>wellbeing staff from across Victoria.</w:t>
      </w:r>
    </w:p>
    <w:p w14:paraId="49D928D0" w14:textId="40D923A8" w:rsidR="00DA3CD2" w:rsidRPr="00E85ECA" w:rsidRDefault="00DA3CD2" w:rsidP="009D5D96">
      <w:pPr>
        <w:pStyle w:val="BodyText"/>
        <w:spacing w:before="108" w:line="218" w:lineRule="auto"/>
        <w:rPr>
          <w:rFonts w:ascii="Arial" w:eastAsia="Calibri" w:hAnsi="Arial" w:cs="Arial"/>
          <w:b/>
          <w:szCs w:val="20"/>
          <w:lang w:val="en-AU"/>
        </w:rPr>
      </w:pPr>
      <w:r w:rsidRPr="00E85ECA">
        <w:rPr>
          <w:b/>
          <w:noProof/>
        </w:rPr>
        <w:drawing>
          <wp:inline distT="0" distB="0" distL="0" distR="0" wp14:anchorId="1AA697EC" wp14:editId="4F848D1C">
            <wp:extent cx="2004646" cy="2184839"/>
            <wp:effectExtent l="0" t="0" r="2540" b="0"/>
            <wp:docPr id="22" name="Picture 22" descr="Learning and well-being framework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earning and well-being framework diagram. "/>
                    <pic:cNvPicPr>
                      <a:picLocks noChangeAspect="1" noChangeArrowheads="1"/>
                    </pic:cNvPicPr>
                  </pic:nvPicPr>
                  <pic:blipFill rotWithShape="1">
                    <a:blip r:embed="rId16">
                      <a:extLst>
                        <a:ext uri="{28A0092B-C50C-407E-A947-70E740481C1C}">
                          <a14:useLocalDpi xmlns:a14="http://schemas.microsoft.com/office/drawing/2010/main" val="0"/>
                        </a:ext>
                      </a:extLst>
                    </a:blip>
                    <a:srcRect t="-3933" b="-5056"/>
                    <a:stretch/>
                  </pic:blipFill>
                  <pic:spPr bwMode="auto">
                    <a:xfrm>
                      <a:off x="0" y="0"/>
                      <a:ext cx="2012696" cy="2193613"/>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Hlk122353303"/>
      <w:bookmarkEnd w:id="5"/>
    </w:p>
    <w:p w14:paraId="6539AE6F" w14:textId="77777777" w:rsidR="009D5D96" w:rsidRPr="00E85ECA" w:rsidRDefault="009D5D96" w:rsidP="009D5D96">
      <w:pPr>
        <w:pStyle w:val="BodyText"/>
        <w:spacing w:before="108" w:line="218" w:lineRule="auto"/>
        <w:rPr>
          <w:rFonts w:ascii="Arial" w:eastAsia="Calibri" w:hAnsi="Arial" w:cs="Arial"/>
          <w:b/>
          <w:szCs w:val="20"/>
          <w:lang w:val="en-AU"/>
        </w:rPr>
      </w:pPr>
    </w:p>
    <w:p w14:paraId="124B8951" w14:textId="3B572F58" w:rsidR="00E94457" w:rsidRPr="00E85ECA" w:rsidRDefault="00205A1E" w:rsidP="00A71A3B">
      <w:pPr>
        <w:pStyle w:val="callouttextbox"/>
        <w:rPr>
          <w:b/>
          <w:bCs w:val="0"/>
        </w:rPr>
      </w:pPr>
      <w:r w:rsidRPr="00E85ECA">
        <w:rPr>
          <w:b/>
          <w:bCs w:val="0"/>
        </w:rPr>
        <w:t xml:space="preserve">The </w:t>
      </w:r>
      <w:hyperlink w:anchor="_Introduction" w:tooltip="Framework for Improving Student Outcomes " w:history="1">
        <w:r w:rsidRPr="00E85ECA">
          <w:rPr>
            <w:b/>
            <w:bCs w:val="0"/>
            <w:color w:val="2766BB"/>
            <w:u w:val="single"/>
          </w:rPr>
          <w:t>Framework for Improving Student Outcomes</w:t>
        </w:r>
      </w:hyperlink>
      <w:r w:rsidRPr="00E85ECA">
        <w:rPr>
          <w:b/>
          <w:bCs w:val="0"/>
        </w:rPr>
        <w:t xml:space="preserve"> (FISO 2.0) places wellbeing alongside learning as a fundamental student outcome of education.</w:t>
      </w:r>
    </w:p>
    <w:p w14:paraId="13038ACD" w14:textId="6B25F05B" w:rsidR="006B2615" w:rsidRPr="00E94457" w:rsidRDefault="006B2615" w:rsidP="00A71A3B">
      <w:pPr>
        <w:pStyle w:val="Subheading"/>
        <w:rPr>
          <w:color w:val="E25205"/>
        </w:rPr>
      </w:pPr>
      <w:r w:rsidRPr="00E94457">
        <w:t xml:space="preserve">What are the </w:t>
      </w:r>
      <w:r w:rsidR="00B33E63" w:rsidRPr="00E94457">
        <w:t>H</w:t>
      </w:r>
      <w:r w:rsidRPr="00E94457">
        <w:t xml:space="preserve">igh </w:t>
      </w:r>
      <w:r w:rsidR="00B33E63" w:rsidRPr="00E94457">
        <w:t>I</w:t>
      </w:r>
      <w:r w:rsidRPr="00E94457">
        <w:t xml:space="preserve">mpact </w:t>
      </w:r>
      <w:r w:rsidR="00B33E63" w:rsidRPr="00E94457">
        <w:t>W</w:t>
      </w:r>
      <w:r w:rsidRPr="00E94457">
        <w:t xml:space="preserve">ellbeing </w:t>
      </w:r>
      <w:r w:rsidR="00B33E63" w:rsidRPr="00E94457">
        <w:t>S</w:t>
      </w:r>
      <w:r w:rsidRPr="00E94457">
        <w:t>trategies?</w:t>
      </w:r>
      <w:r w:rsidRPr="00E94457">
        <w:rPr>
          <w:color w:val="E25205"/>
        </w:rPr>
        <w:t xml:space="preserve"> </w:t>
      </w:r>
    </w:p>
    <w:p w14:paraId="68853C70" w14:textId="65CC55F6" w:rsidR="00B137EC" w:rsidRPr="00B137EC" w:rsidRDefault="00B137EC" w:rsidP="00A71A3B">
      <w:pPr>
        <w:pStyle w:val="Body"/>
        <w:rPr>
          <w:lang w:val="en-AU"/>
        </w:rPr>
      </w:pPr>
      <w:r w:rsidRPr="00B137EC">
        <w:rPr>
          <w:lang w:val="en-AU"/>
        </w:rPr>
        <w:t xml:space="preserve">Developed in partnership with Monash University, the HIWS are 7 practical, evidence-based strategies that have demonstrated a significant </w:t>
      </w:r>
      <w:r w:rsidRPr="0040468D">
        <w:rPr>
          <w:rFonts w:asciiTheme="minorHAnsi" w:hAnsiTheme="minorHAnsi" w:cstheme="minorHAnsi"/>
          <w:lang w:val="en-AU"/>
        </w:rPr>
        <w:t>and positive effect on student wellbeing. The HIWS empower teachers with the knowledge and skills to be active agents in building</w:t>
      </w:r>
      <w:r w:rsidRPr="00B137EC">
        <w:rPr>
          <w:lang w:val="en-AU"/>
        </w:rPr>
        <w:t xml:space="preserve"> their students’ wellbeing as part of their practice. An overview of each HIWS is provided on page 8.</w:t>
      </w:r>
    </w:p>
    <w:p w14:paraId="1107967B" w14:textId="5F04FE5E" w:rsidR="0040468D" w:rsidRDefault="00B137EC" w:rsidP="00A71A3B">
      <w:pPr>
        <w:pStyle w:val="Body"/>
        <w:rPr>
          <w:rStyle w:val="A5"/>
        </w:rPr>
      </w:pPr>
      <w:r w:rsidRPr="00B137EC">
        <w:rPr>
          <w:lang w:val="en-AU"/>
        </w:rPr>
        <w:t>Wellbeing is complex and influenced by many factors, including school-level factors. Teachers can play an important role in advancing wellbeing by providing wellbeing education programs, and via use of instructional and relational practices and positive role-modelling. The HIWS are most effective when implemented in a way that promotes positive peer relationships, student voice, agency and leadership, and student engagement in</w:t>
      </w:r>
      <w:r w:rsidRPr="0040468D">
        <w:rPr>
          <w:lang w:val="en-AU"/>
        </w:rPr>
        <w:t xml:space="preserve"> learning.</w:t>
      </w:r>
      <w:r w:rsidRPr="0040468D">
        <w:rPr>
          <w:rFonts w:asciiTheme="minorHAnsi" w:hAnsiTheme="minorHAnsi" w:cstheme="minorHAnsi"/>
          <w:lang w:val="en-AU"/>
        </w:rPr>
        <w:t xml:space="preserve"> (For further guidance see: </w:t>
      </w:r>
      <w:r w:rsidR="0040468D" w:rsidRPr="0040468D">
        <w:rPr>
          <w:rStyle w:val="A5"/>
          <w:rFonts w:asciiTheme="minorHAnsi" w:hAnsiTheme="minorHAnsi" w:cstheme="minorHAnsi"/>
          <w:color w:val="auto"/>
        </w:rPr>
        <w:t xml:space="preserve">‘Amplify’ student voice practice guide </w:t>
      </w:r>
      <w:r w:rsidR="0040468D" w:rsidRPr="0040468D">
        <w:rPr>
          <w:rFonts w:asciiTheme="minorHAnsi" w:hAnsiTheme="minorHAnsi" w:cstheme="minorHAnsi"/>
        </w:rPr>
        <w:t xml:space="preserve">and the </w:t>
      </w:r>
      <w:r w:rsidR="0040468D" w:rsidRPr="0040468D">
        <w:rPr>
          <w:rStyle w:val="A5"/>
          <w:rFonts w:asciiTheme="minorHAnsi" w:hAnsiTheme="minorHAnsi" w:cstheme="minorHAnsi"/>
          <w:color w:val="auto"/>
        </w:rPr>
        <w:t>High Impact Teaching Strategies.)</w:t>
      </w:r>
    </w:p>
    <w:p w14:paraId="1073B934" w14:textId="24A36729" w:rsidR="00B137EC" w:rsidRPr="00B137EC" w:rsidRDefault="00B137EC" w:rsidP="00A71A3B">
      <w:pPr>
        <w:pStyle w:val="Body"/>
        <w:rPr>
          <w:lang w:val="en-AU"/>
        </w:rPr>
      </w:pPr>
      <w:r w:rsidRPr="00B137EC">
        <w:rPr>
          <w:lang w:val="en-AU"/>
        </w:rPr>
        <w:t>Each strategy in the HIWS can be used in an integrated way to promote student wellbeing. Teachers can use multiple strategies simultaneously to meet the needs of their students. As teachers engage with the HIWS through practice, reflection, shared observation, collaboration and feedback, they will positively impact student wellbeing.</w:t>
      </w:r>
    </w:p>
    <w:p w14:paraId="609A6D53" w14:textId="1FC8EA4B" w:rsidR="00B137EC" w:rsidRPr="00B137EC" w:rsidRDefault="00B137EC" w:rsidP="00A71A3B">
      <w:pPr>
        <w:pStyle w:val="Body"/>
        <w:rPr>
          <w:lang w:val="en-AU"/>
        </w:rPr>
      </w:pPr>
      <w:r w:rsidRPr="00B137EC">
        <w:rPr>
          <w:lang w:val="en-AU"/>
        </w:rPr>
        <w:t>Attendance is foundational and key to the success of the HIWS as students cannot gain the full benefits of school if they do not attend. Student wellbeing at school,</w:t>
      </w:r>
      <w:r>
        <w:rPr>
          <w:lang w:val="en-AU"/>
        </w:rPr>
        <w:t xml:space="preserve"> </w:t>
      </w:r>
      <w:r w:rsidRPr="00B137EC">
        <w:rPr>
          <w:lang w:val="en-AU"/>
        </w:rPr>
        <w:t xml:space="preserve">including having positive relationships with teachers and engagement, is related to improved student attendance. Using the HIWS is likely to improve attendance outcomes and the HIWS complement the </w:t>
      </w:r>
      <w:hyperlink r:id="rId17">
        <w:r w:rsidRPr="0040468D">
          <w:rPr>
            <w:u w:val="single"/>
            <w:lang w:val="en-AU"/>
          </w:rPr>
          <w:t>Schools’ guide to</w:t>
        </w:r>
      </w:hyperlink>
      <w:r w:rsidRPr="0040468D">
        <w:rPr>
          <w:u w:val="single"/>
          <w:lang w:val="en-AU"/>
        </w:rPr>
        <w:t xml:space="preserve"> </w:t>
      </w:r>
      <w:hyperlink r:id="rId18">
        <w:r w:rsidRPr="0040468D">
          <w:rPr>
            <w:u w:val="single"/>
            <w:lang w:val="en-AU"/>
          </w:rPr>
          <w:t>attendance.</w:t>
        </w:r>
      </w:hyperlink>
    </w:p>
    <w:p w14:paraId="63E550F3" w14:textId="0B061999" w:rsidR="00B137EC" w:rsidRPr="00B137EC" w:rsidRDefault="00B137EC" w:rsidP="00A71A3B">
      <w:pPr>
        <w:pStyle w:val="Body"/>
        <w:rPr>
          <w:lang w:val="en-AU"/>
        </w:rPr>
      </w:pPr>
      <w:r w:rsidRPr="00B137EC">
        <w:rPr>
          <w:lang w:val="en-AU"/>
        </w:rPr>
        <w:t>The HIWS complement many of the mental health and wellbeing supports schools already have in place to help students meet their potential. They build on existing wellbeing approaches such as wellbeing check-ins, School Wide Positive Behaviour Support and Respectful</w:t>
      </w:r>
      <w:r>
        <w:rPr>
          <w:lang w:val="en-AU"/>
        </w:rPr>
        <w:t xml:space="preserve"> </w:t>
      </w:r>
      <w:r w:rsidRPr="00B137EC">
        <w:rPr>
          <w:lang w:val="en-AU"/>
        </w:rPr>
        <w:t>Relationships education and policies. For more information, see the Map of mental health and wellbeing support (Figure 1).</w:t>
      </w:r>
    </w:p>
    <w:p w14:paraId="6F5F7502" w14:textId="4A43991E" w:rsidR="00B137EC" w:rsidRPr="00B137EC" w:rsidRDefault="00B137EC" w:rsidP="00A71A3B">
      <w:pPr>
        <w:pStyle w:val="Body"/>
        <w:rPr>
          <w:lang w:val="en-AU"/>
        </w:rPr>
      </w:pPr>
      <w:r w:rsidRPr="00B137EC">
        <w:rPr>
          <w:lang w:val="en-AU"/>
        </w:rPr>
        <w:t>The HIWS support the work of wellbeing teams and other professionals in schools, such as Mental Health Practitioners and Mental Health and Wellbeing Leaders.</w:t>
      </w:r>
      <w:r w:rsidR="00A71A3B">
        <w:rPr>
          <w:lang w:val="en-AU"/>
        </w:rPr>
        <w:t xml:space="preserve"> </w:t>
      </w:r>
    </w:p>
    <w:p w14:paraId="2FC51E10" w14:textId="63A51B7D" w:rsidR="00B137EC" w:rsidRDefault="00B137EC" w:rsidP="00A71A3B">
      <w:pPr>
        <w:pStyle w:val="Body"/>
        <w:rPr>
          <w:lang w:val="en-AU"/>
        </w:rPr>
      </w:pPr>
      <w:r w:rsidRPr="00B137EC">
        <w:rPr>
          <w:lang w:val="en-AU"/>
        </w:rPr>
        <w:t>They help schools create safe and inclusive environments where students can achieve improved learning outcomes.</w:t>
      </w:r>
    </w:p>
    <w:p w14:paraId="501C7480" w14:textId="1AC010F9" w:rsidR="00A71A3B" w:rsidRDefault="00A71A3B" w:rsidP="00A71A3B">
      <w:pPr>
        <w:pStyle w:val="Body"/>
        <w:rPr>
          <w:lang w:val="en-AU"/>
        </w:rPr>
      </w:pPr>
    </w:p>
    <w:p w14:paraId="5557D74E" w14:textId="77777777" w:rsidR="00A71A3B" w:rsidRDefault="00A71A3B" w:rsidP="00A71A3B">
      <w:pPr>
        <w:pStyle w:val="Body"/>
        <w:rPr>
          <w:lang w:val="en-AU"/>
        </w:rPr>
      </w:pPr>
    </w:p>
    <w:p w14:paraId="29C86436" w14:textId="77777777" w:rsidR="00A71A3B" w:rsidRPr="00A71A3B" w:rsidRDefault="00A71A3B" w:rsidP="00A71A3B">
      <w:pPr>
        <w:pStyle w:val="Body"/>
        <w:rPr>
          <w:lang w:val="en-AU"/>
        </w:rPr>
      </w:pPr>
    </w:p>
    <w:p w14:paraId="43EF3499" w14:textId="404D7FE4" w:rsidR="00B137EC" w:rsidRPr="00DA3CD2" w:rsidRDefault="00B137EC" w:rsidP="00E94457">
      <w:pPr>
        <w:pStyle w:val="Subheading"/>
        <w:rPr>
          <w:i/>
          <w:iCs/>
        </w:rPr>
      </w:pPr>
      <w:bookmarkStart w:id="6" w:name="_Toc110858897"/>
      <w:bookmarkStart w:id="7" w:name="_Toc112863664"/>
      <w:r w:rsidRPr="00DA3CD2">
        <w:t xml:space="preserve">Who are the </w:t>
      </w:r>
      <w:r w:rsidRPr="00B55896">
        <w:t>HIWS</w:t>
      </w:r>
      <w:r w:rsidRPr="00DA3CD2">
        <w:t xml:space="preserve"> for?</w:t>
      </w:r>
      <w:bookmarkEnd w:id="6"/>
      <w:bookmarkEnd w:id="7"/>
      <w:r w:rsidR="00DA3CD2" w:rsidRPr="00DA3CD2">
        <w:rPr>
          <w:i/>
          <w:iCs/>
        </w:rPr>
        <w:t xml:space="preserve"> </w:t>
      </w:r>
    </w:p>
    <w:p w14:paraId="4DC7A942" w14:textId="3389AC46" w:rsidR="00B137EC" w:rsidRPr="00B137EC" w:rsidRDefault="00B137EC" w:rsidP="00B137EC">
      <w:pPr>
        <w:pStyle w:val="BodyText"/>
        <w:spacing w:before="105"/>
        <w:rPr>
          <w:rFonts w:asciiTheme="minorHAnsi" w:eastAsia="Calibri" w:hAnsiTheme="minorHAnsi" w:cstheme="minorBidi"/>
          <w:bCs/>
          <w:lang w:val="en-AU"/>
        </w:rPr>
      </w:pPr>
      <w:bookmarkStart w:id="8" w:name="_Hlk114068559"/>
      <w:r w:rsidRPr="00B137EC">
        <w:rPr>
          <w:rFonts w:asciiTheme="minorHAnsi" w:eastAsia="Calibri" w:hAnsiTheme="minorHAnsi" w:cstheme="minorBidi"/>
          <w:bCs/>
          <w:lang w:val="en-AU"/>
        </w:rPr>
        <w:t>The HIWS are designed for:</w:t>
      </w:r>
    </w:p>
    <w:p w14:paraId="7FB5377E" w14:textId="77777777" w:rsidR="00B137EC" w:rsidRPr="00A71A3B" w:rsidRDefault="00B137EC" w:rsidP="00A71A3B">
      <w:pPr>
        <w:pStyle w:val="ListParagraph"/>
        <w:widowControl w:val="0"/>
        <w:numPr>
          <w:ilvl w:val="0"/>
          <w:numId w:val="24"/>
        </w:numPr>
        <w:tabs>
          <w:tab w:val="left" w:pos="803"/>
        </w:tabs>
        <w:autoSpaceDE w:val="0"/>
        <w:autoSpaceDN w:val="0"/>
        <w:spacing w:before="34" w:after="120" w:line="240" w:lineRule="auto"/>
        <w:ind w:left="714" w:hanging="357"/>
        <w:contextualSpacing w:val="0"/>
        <w:rPr>
          <w:rFonts w:asciiTheme="minorHAnsi" w:eastAsia="Calibri" w:hAnsiTheme="minorHAnsi" w:cstheme="minorBidi"/>
          <w:bCs/>
          <w:sz w:val="18"/>
          <w:szCs w:val="18"/>
        </w:rPr>
      </w:pPr>
      <w:r w:rsidRPr="00A71A3B">
        <w:rPr>
          <w:rFonts w:asciiTheme="minorHAnsi" w:eastAsia="Calibri" w:hAnsiTheme="minorHAnsi" w:cstheme="minorBidi"/>
          <w:bCs/>
          <w:sz w:val="18"/>
          <w:szCs w:val="18"/>
        </w:rPr>
        <w:t>Teachers</w:t>
      </w:r>
    </w:p>
    <w:p w14:paraId="661ED9E7" w14:textId="77777777" w:rsidR="00B137EC" w:rsidRPr="00A71A3B" w:rsidRDefault="00B137EC" w:rsidP="00A71A3B">
      <w:pPr>
        <w:pStyle w:val="ListParagraph"/>
        <w:widowControl w:val="0"/>
        <w:numPr>
          <w:ilvl w:val="0"/>
          <w:numId w:val="24"/>
        </w:numPr>
        <w:tabs>
          <w:tab w:val="left" w:pos="803"/>
        </w:tabs>
        <w:autoSpaceDE w:val="0"/>
        <w:autoSpaceDN w:val="0"/>
        <w:spacing w:before="33" w:after="120" w:line="240" w:lineRule="auto"/>
        <w:ind w:left="714" w:hanging="357"/>
        <w:contextualSpacing w:val="0"/>
        <w:rPr>
          <w:rFonts w:asciiTheme="minorHAnsi" w:eastAsia="Calibri" w:hAnsiTheme="minorHAnsi" w:cstheme="minorBidi"/>
          <w:bCs/>
          <w:sz w:val="18"/>
          <w:szCs w:val="18"/>
        </w:rPr>
      </w:pPr>
      <w:r w:rsidRPr="00A71A3B">
        <w:rPr>
          <w:rFonts w:asciiTheme="minorHAnsi" w:eastAsia="Calibri" w:hAnsiTheme="minorHAnsi" w:cstheme="minorBidi"/>
          <w:bCs/>
          <w:sz w:val="18"/>
          <w:szCs w:val="18"/>
        </w:rPr>
        <w:t>School-based wellbeing teams</w:t>
      </w:r>
    </w:p>
    <w:p w14:paraId="489A59F2" w14:textId="77777777" w:rsidR="00B137EC" w:rsidRPr="00A71A3B" w:rsidRDefault="00B137EC" w:rsidP="00A71A3B">
      <w:pPr>
        <w:pStyle w:val="ListParagraph"/>
        <w:widowControl w:val="0"/>
        <w:numPr>
          <w:ilvl w:val="0"/>
          <w:numId w:val="24"/>
        </w:numPr>
        <w:tabs>
          <w:tab w:val="left" w:pos="803"/>
        </w:tabs>
        <w:autoSpaceDE w:val="0"/>
        <w:autoSpaceDN w:val="0"/>
        <w:spacing w:before="34" w:after="120" w:line="240" w:lineRule="auto"/>
        <w:ind w:left="714" w:hanging="357"/>
        <w:contextualSpacing w:val="0"/>
        <w:rPr>
          <w:rFonts w:asciiTheme="minorHAnsi" w:eastAsia="Calibri" w:hAnsiTheme="minorHAnsi" w:cstheme="minorBidi"/>
          <w:bCs/>
          <w:sz w:val="18"/>
          <w:szCs w:val="18"/>
        </w:rPr>
      </w:pPr>
      <w:r w:rsidRPr="00A71A3B">
        <w:rPr>
          <w:rFonts w:asciiTheme="minorHAnsi" w:eastAsia="Calibri" w:hAnsiTheme="minorHAnsi" w:cstheme="minorBidi"/>
          <w:bCs/>
          <w:sz w:val="18"/>
          <w:szCs w:val="18"/>
        </w:rPr>
        <w:t>Professional Learning Communities</w:t>
      </w:r>
    </w:p>
    <w:p w14:paraId="64796963" w14:textId="77777777" w:rsidR="00B137EC" w:rsidRPr="00A71A3B" w:rsidRDefault="00B137EC" w:rsidP="00A71A3B">
      <w:pPr>
        <w:pStyle w:val="ListParagraph"/>
        <w:widowControl w:val="0"/>
        <w:numPr>
          <w:ilvl w:val="0"/>
          <w:numId w:val="24"/>
        </w:numPr>
        <w:tabs>
          <w:tab w:val="left" w:pos="803"/>
        </w:tabs>
        <w:autoSpaceDE w:val="0"/>
        <w:autoSpaceDN w:val="0"/>
        <w:spacing w:before="34" w:after="120" w:line="240" w:lineRule="auto"/>
        <w:ind w:left="714" w:hanging="357"/>
        <w:contextualSpacing w:val="0"/>
        <w:rPr>
          <w:rFonts w:asciiTheme="minorHAnsi" w:eastAsia="Calibri" w:hAnsiTheme="minorHAnsi" w:cstheme="minorBidi"/>
          <w:bCs/>
          <w:sz w:val="18"/>
          <w:szCs w:val="18"/>
        </w:rPr>
      </w:pPr>
      <w:r w:rsidRPr="00A71A3B">
        <w:rPr>
          <w:rFonts w:asciiTheme="minorHAnsi" w:eastAsia="Calibri" w:hAnsiTheme="minorHAnsi" w:cstheme="minorBidi"/>
          <w:bCs/>
          <w:sz w:val="18"/>
          <w:szCs w:val="18"/>
        </w:rPr>
        <w:t>School leaders</w:t>
      </w:r>
    </w:p>
    <w:p w14:paraId="2C23CBC7" w14:textId="3BA81D22" w:rsidR="00B137EC" w:rsidRPr="00A71A3B" w:rsidRDefault="00B137EC" w:rsidP="00A71A3B">
      <w:pPr>
        <w:pStyle w:val="ListParagraph"/>
        <w:widowControl w:val="0"/>
        <w:numPr>
          <w:ilvl w:val="0"/>
          <w:numId w:val="24"/>
        </w:numPr>
        <w:tabs>
          <w:tab w:val="left" w:pos="803"/>
        </w:tabs>
        <w:autoSpaceDE w:val="0"/>
        <w:autoSpaceDN w:val="0"/>
        <w:spacing w:before="34" w:after="120" w:line="240" w:lineRule="auto"/>
        <w:ind w:left="714" w:hanging="357"/>
        <w:contextualSpacing w:val="0"/>
        <w:rPr>
          <w:rFonts w:asciiTheme="minorHAnsi" w:eastAsia="Calibri" w:hAnsiTheme="minorHAnsi" w:cstheme="minorBidi"/>
          <w:bCs/>
          <w:sz w:val="18"/>
          <w:szCs w:val="18"/>
        </w:rPr>
      </w:pPr>
      <w:r w:rsidRPr="00A71A3B">
        <w:rPr>
          <w:rFonts w:asciiTheme="minorHAnsi" w:eastAsia="Calibri" w:hAnsiTheme="minorHAnsi" w:cstheme="minorBidi"/>
          <w:bCs/>
          <w:sz w:val="18"/>
          <w:szCs w:val="18"/>
        </w:rPr>
        <w:t>Multi-disciplinary area teams.</w:t>
      </w:r>
    </w:p>
    <w:p w14:paraId="744D60CA" w14:textId="77777777" w:rsidR="00B137EC" w:rsidRPr="00E94457" w:rsidRDefault="00B137EC" w:rsidP="00A71A3B">
      <w:pPr>
        <w:pStyle w:val="Subheading2"/>
      </w:pPr>
      <w:r w:rsidRPr="00E94457">
        <w:t>Teachers</w:t>
      </w:r>
    </w:p>
    <w:p w14:paraId="7F7ACFD1" w14:textId="6DA41B09" w:rsidR="00B137EC" w:rsidRPr="00B137EC" w:rsidRDefault="00B137EC" w:rsidP="00A71A3B">
      <w:pPr>
        <w:pStyle w:val="Body"/>
        <w:rPr>
          <w:lang w:val="en-AU"/>
        </w:rPr>
      </w:pPr>
      <w:r w:rsidRPr="00B137EC">
        <w:rPr>
          <w:lang w:val="en-AU"/>
        </w:rPr>
        <w:t>The HIWS will support all teachers at every career stage. For beginner teachers, the HIWS are a bank of reliable wellbeing practices they can use. Experienced teachers can use this resource to add to their understanding of student wellbeing and to build their practice in this area. Teachers are expected to use the HIWS as part of a school- wide approach to supporting student wellbeing.</w:t>
      </w:r>
    </w:p>
    <w:p w14:paraId="258384D5" w14:textId="26620657" w:rsidR="00B137EC" w:rsidRPr="00B137EC" w:rsidRDefault="00B137EC" w:rsidP="00A71A3B">
      <w:pPr>
        <w:pStyle w:val="Body"/>
        <w:rPr>
          <w:lang w:val="en-AU"/>
        </w:rPr>
      </w:pPr>
      <w:r w:rsidRPr="00B137EC">
        <w:rPr>
          <w:lang w:val="en-AU"/>
        </w:rPr>
        <w:t>Purposeful collaboration with other teachers and school leaders will help teachers to build skills in using the HIWS and will facilitate a common understanding of each strategy. It will also help teachers to develop a shared language and shared practice. Practice and feedback on HIWS in a collaborative environment will help teachers to develop new skills and extend existing ones, impacting student wellbeing over time.</w:t>
      </w:r>
    </w:p>
    <w:p w14:paraId="418B9541" w14:textId="04BF9581" w:rsidR="00B137EC" w:rsidRPr="00B137EC" w:rsidRDefault="00B137EC" w:rsidP="00A71A3B">
      <w:pPr>
        <w:pStyle w:val="Body"/>
        <w:rPr>
          <w:rFonts w:asciiTheme="minorHAnsi" w:hAnsiTheme="minorHAnsi" w:cstheme="minorBidi"/>
          <w:lang w:val="en-AU"/>
        </w:rPr>
      </w:pPr>
      <w:r w:rsidRPr="00B137EC">
        <w:rPr>
          <w:rFonts w:asciiTheme="minorHAnsi" w:hAnsiTheme="minorHAnsi" w:cstheme="minorBidi"/>
          <w:lang w:val="en-AU"/>
        </w:rPr>
        <w:t xml:space="preserve">A </w:t>
      </w:r>
      <w:hyperlink w:anchor="_Introduction" w:tooltip="Supporting resource to the High Impact Wellbeing Strategies, including case studies, continua of practice, understanding the evidence base and sources." w:history="1">
        <w:r w:rsidRPr="00A71A3B">
          <w:rPr>
            <w:rStyle w:val="Hyperlink"/>
            <w:rFonts w:asciiTheme="minorHAnsi" w:hAnsiTheme="minorHAnsi" w:cstheme="minorBidi"/>
            <w:lang w:val="en-AU"/>
          </w:rPr>
          <w:t>HIWS supporting resource</w:t>
        </w:r>
      </w:hyperlink>
      <w:r w:rsidRPr="00A71A3B">
        <w:rPr>
          <w:rFonts w:asciiTheme="minorHAnsi" w:hAnsiTheme="minorHAnsi" w:cstheme="minorBidi"/>
          <w:lang w:val="en-AU"/>
        </w:rPr>
        <w:t xml:space="preserve"> </w:t>
      </w:r>
      <w:r w:rsidRPr="00B137EC">
        <w:rPr>
          <w:rFonts w:asciiTheme="minorHAnsi" w:hAnsiTheme="minorHAnsi" w:cstheme="minorBidi"/>
          <w:lang w:val="en-AU"/>
        </w:rPr>
        <w:t>contains case studies that show teachers how they can use the HIWS to support their students’ wellbeing goals and needs, and how to respond to students in different school contexts. A continuum of practice also guides teachers to reflect on their practice and set improvement goals.</w:t>
      </w:r>
    </w:p>
    <w:p w14:paraId="22E9A918" w14:textId="0725F55D" w:rsidR="00B137EC" w:rsidRPr="00A71A3B" w:rsidRDefault="00B137EC" w:rsidP="00A71A3B">
      <w:pPr>
        <w:pStyle w:val="Body"/>
      </w:pPr>
      <w:r w:rsidRPr="00A71A3B">
        <w:t>The HIWS will also support Education Support staff to build stronger relationships with students and provide quality support. Other staff at the school who interact with students may benefit from understanding the HIWS but may not necessarily use them to the same extent as a teacher.</w:t>
      </w:r>
    </w:p>
    <w:p w14:paraId="281CBF5F" w14:textId="77777777" w:rsidR="00DA3CD2" w:rsidRPr="00E85ECA" w:rsidRDefault="00DA3CD2" w:rsidP="00A71A3B">
      <w:pPr>
        <w:pStyle w:val="callouttextbox"/>
        <w:rPr>
          <w:b/>
          <w:bCs w:val="0"/>
          <w:lang w:val="en-AU"/>
        </w:rPr>
      </w:pPr>
      <w:r w:rsidRPr="00E85ECA">
        <w:rPr>
          <w:b/>
          <w:bCs w:val="0"/>
          <w:lang w:val="en-AU"/>
        </w:rPr>
        <w:t>It is important teachers recognise the limits to their role in this area. While they play an important role in student wellbeing, they are not mental health experts.</w:t>
      </w:r>
    </w:p>
    <w:p w14:paraId="71E66139" w14:textId="77777777" w:rsidR="00DA3CD2" w:rsidRPr="00E85ECA" w:rsidRDefault="00DA3CD2" w:rsidP="00A71A3B">
      <w:pPr>
        <w:pStyle w:val="callouttextbox"/>
        <w:rPr>
          <w:b/>
          <w:bCs w:val="0"/>
          <w:lang w:val="en-AU"/>
        </w:rPr>
      </w:pPr>
      <w:r w:rsidRPr="00E85ECA">
        <w:rPr>
          <w:b/>
          <w:bCs w:val="0"/>
          <w:lang w:val="en-AU"/>
        </w:rPr>
        <w:t>If they are concerned about a student and don’t feel equipped to initiate a conversation, they must refer the student to the school wellbeing team and/or school leadership, as per their school processes.</w:t>
      </w:r>
    </w:p>
    <w:p w14:paraId="564299B2" w14:textId="5535AC08" w:rsidR="00DA3CD2" w:rsidRPr="00E85ECA" w:rsidRDefault="00DA3CD2" w:rsidP="00A71A3B">
      <w:pPr>
        <w:pStyle w:val="callouttextbox"/>
        <w:rPr>
          <w:b/>
          <w:bCs w:val="0"/>
          <w:lang w:val="en-AU"/>
        </w:rPr>
      </w:pPr>
      <w:r w:rsidRPr="00E85ECA">
        <w:rPr>
          <w:b/>
          <w:bCs w:val="0"/>
          <w:lang w:val="en-AU"/>
        </w:rPr>
        <w:t>If a teacher is concerned about a student’s safety, they must follow the school’s Emergency Management Plan.</w:t>
      </w:r>
    </w:p>
    <w:bookmarkEnd w:id="8"/>
    <w:p w14:paraId="1A7DD237" w14:textId="77777777" w:rsidR="00B137EC" w:rsidRPr="00B137EC" w:rsidRDefault="00B137EC" w:rsidP="00A71A3B">
      <w:pPr>
        <w:pStyle w:val="Subheading2"/>
        <w:rPr>
          <w:b w:val="0"/>
        </w:rPr>
      </w:pPr>
      <w:r w:rsidRPr="00A71A3B">
        <w:t>School</w:t>
      </w:r>
      <w:r w:rsidRPr="00B137EC">
        <w:t xml:space="preserve">-based </w:t>
      </w:r>
      <w:r w:rsidRPr="00205A1E">
        <w:t>wellbeing</w:t>
      </w:r>
      <w:r w:rsidRPr="00B137EC">
        <w:t xml:space="preserve"> teams</w:t>
      </w:r>
    </w:p>
    <w:p w14:paraId="094DF86D" w14:textId="5D45D463" w:rsidR="00205A1E" w:rsidRPr="00A71A3B" w:rsidRDefault="00B137EC" w:rsidP="00A71A3B">
      <w:pPr>
        <w:pStyle w:val="Body"/>
        <w:rPr>
          <w:lang w:val="en-AU"/>
        </w:rPr>
      </w:pPr>
      <w:r w:rsidRPr="00B137EC">
        <w:rPr>
          <w:lang w:val="en-AU"/>
        </w:rPr>
        <w:t xml:space="preserve">The HIWs provide school-based wellbeing teams with an opportunity to collaborate with teachers to build their understanding of student wellbeing. The strategies are a </w:t>
      </w:r>
      <w:hyperlink r:id="rId19">
        <w:r w:rsidRPr="00B137EC">
          <w:rPr>
            <w:lang w:val="en-AU"/>
          </w:rPr>
          <w:t>Tier 1</w:t>
        </w:r>
      </w:hyperlink>
      <w:r w:rsidRPr="00B137EC">
        <w:rPr>
          <w:lang w:val="en-AU"/>
        </w:rPr>
        <w:t xml:space="preserve"> universal intervention. They align with whole-school approaches to promoting mental health and wellbeing.</w:t>
      </w:r>
    </w:p>
    <w:p w14:paraId="6F842472" w14:textId="77777777" w:rsidR="00B137EC" w:rsidRPr="00B137EC" w:rsidRDefault="00B137EC" w:rsidP="00A71A3B">
      <w:pPr>
        <w:pStyle w:val="Subheading2"/>
        <w:rPr>
          <w:b w:val="0"/>
        </w:rPr>
      </w:pPr>
      <w:r w:rsidRPr="00B137EC">
        <w:t xml:space="preserve">Professional </w:t>
      </w:r>
      <w:r w:rsidRPr="00A71A3B">
        <w:t>Learning</w:t>
      </w:r>
      <w:r w:rsidRPr="00B137EC">
        <w:t xml:space="preserve"> Communities</w:t>
      </w:r>
    </w:p>
    <w:p w14:paraId="3B7715B0" w14:textId="77777777" w:rsidR="00B137EC" w:rsidRPr="00B137EC" w:rsidRDefault="00B137EC" w:rsidP="00A71A3B">
      <w:pPr>
        <w:pStyle w:val="Body"/>
        <w:rPr>
          <w:rFonts w:asciiTheme="minorHAnsi" w:hAnsiTheme="minorHAnsi" w:cstheme="minorBidi"/>
          <w:lang w:val="en-AU"/>
        </w:rPr>
      </w:pPr>
      <w:r w:rsidRPr="00B137EC">
        <w:rPr>
          <w:rFonts w:asciiTheme="minorHAnsi" w:hAnsiTheme="minorHAnsi" w:cstheme="minorBidi"/>
          <w:lang w:val="en-AU"/>
        </w:rPr>
        <w:t xml:space="preserve">The HIWS will have the most benefit and value when delivered collectively across a school within </w:t>
      </w:r>
      <w:hyperlink r:id="rId20">
        <w:r w:rsidRPr="00DA3CD2">
          <w:rPr>
            <w:rFonts w:asciiTheme="minorHAnsi" w:hAnsiTheme="minorHAnsi" w:cstheme="minorBidi"/>
            <w:color w:val="0070C0"/>
            <w:u w:val="single"/>
            <w:lang w:val="en-AU"/>
          </w:rPr>
          <w:t xml:space="preserve">Professional </w:t>
        </w:r>
      </w:hyperlink>
      <w:r w:rsidRPr="00DA3CD2">
        <w:rPr>
          <w:rFonts w:asciiTheme="minorHAnsi" w:hAnsiTheme="minorHAnsi" w:cstheme="minorBidi"/>
          <w:color w:val="0070C0"/>
          <w:u w:val="single"/>
          <w:lang w:val="en-AU"/>
        </w:rPr>
        <w:t xml:space="preserve"> </w:t>
      </w:r>
      <w:hyperlink r:id="rId21">
        <w:r w:rsidRPr="00DA3CD2">
          <w:rPr>
            <w:rFonts w:asciiTheme="minorHAnsi" w:hAnsiTheme="minorHAnsi" w:cstheme="minorBidi"/>
            <w:color w:val="0070C0"/>
            <w:u w:val="single"/>
            <w:lang w:val="en-AU"/>
          </w:rPr>
          <w:t>Learning Communities</w:t>
        </w:r>
      </w:hyperlink>
      <w:r w:rsidRPr="00B137EC">
        <w:rPr>
          <w:rFonts w:asciiTheme="minorHAnsi" w:hAnsiTheme="minorHAnsi" w:cstheme="minorBidi"/>
          <w:lang w:val="en-AU"/>
        </w:rPr>
        <w:t xml:space="preserve"> (PLCs). PLCs provide a structure for teacher collaboration and a mechanism to support the implementation of teaching, learning and </w:t>
      </w:r>
      <w:r w:rsidRPr="00A71A3B">
        <w:t>wellbeing</w:t>
      </w:r>
      <w:r w:rsidRPr="00B137EC">
        <w:rPr>
          <w:rFonts w:asciiTheme="minorHAnsi" w:hAnsiTheme="minorHAnsi" w:cstheme="minorBidi"/>
          <w:lang w:val="en-AU"/>
        </w:rPr>
        <w:t xml:space="preserve"> initiatives.</w:t>
      </w:r>
    </w:p>
    <w:p w14:paraId="6287C68B" w14:textId="77777777" w:rsidR="00B137EC" w:rsidRPr="00B137EC" w:rsidRDefault="00B137EC" w:rsidP="00A71A3B">
      <w:pPr>
        <w:pStyle w:val="Body"/>
        <w:rPr>
          <w:lang w:val="en-AU"/>
        </w:rPr>
      </w:pPr>
      <w:r w:rsidRPr="00B137EC">
        <w:rPr>
          <w:lang w:val="en-AU"/>
        </w:rPr>
        <w:t xml:space="preserve">PLCs investigate the best ways to teach whilst using the FISO 2.0 improvement Cycle to guide enquiry and feedback about student learning and wellbeing. By examining </w:t>
      </w:r>
      <w:r w:rsidRPr="00A71A3B">
        <w:t>student</w:t>
      </w:r>
      <w:r w:rsidRPr="00B137EC">
        <w:rPr>
          <w:lang w:val="en-AU"/>
        </w:rPr>
        <w:t xml:space="preserve"> wellbeing within PLCs, teachers can use the</w:t>
      </w:r>
    </w:p>
    <w:p w14:paraId="5C5DF887" w14:textId="0B6CE5AA" w:rsidR="00205A1E" w:rsidRDefault="00B137EC" w:rsidP="00B137EC">
      <w:pPr>
        <w:pStyle w:val="BodyText"/>
        <w:spacing w:line="218" w:lineRule="auto"/>
        <w:ind w:right="752"/>
        <w:rPr>
          <w:rFonts w:asciiTheme="minorHAnsi" w:eastAsia="Calibri" w:hAnsiTheme="minorHAnsi" w:cstheme="minorBidi"/>
          <w:bCs/>
          <w:color w:val="0070C0"/>
          <w:u w:val="single"/>
          <w:lang w:val="en-AU"/>
        </w:rPr>
      </w:pPr>
      <w:r w:rsidRPr="00B137EC">
        <w:rPr>
          <w:rFonts w:asciiTheme="minorHAnsi" w:eastAsia="Calibri" w:hAnsiTheme="minorHAnsi" w:cstheme="minorBidi"/>
          <w:bCs/>
          <w:lang w:val="en-AU"/>
        </w:rPr>
        <w:t xml:space="preserve">HIWS throughout the Improvement Cycle to meet student need, thus improving student wellbeing and learning. For more information see </w:t>
      </w:r>
      <w:r w:rsidRPr="00DA3CD2">
        <w:rPr>
          <w:rFonts w:asciiTheme="minorHAnsi" w:eastAsia="Calibri" w:hAnsiTheme="minorHAnsi" w:cstheme="minorBidi"/>
          <w:bCs/>
          <w:color w:val="0070C0"/>
          <w:u w:val="single"/>
          <w:lang w:val="en-AU"/>
        </w:rPr>
        <w:t xml:space="preserve">Using FISO 2.0 to plan for school  </w:t>
      </w:r>
      <w:hyperlink r:id="rId22">
        <w:r w:rsidRPr="00DA3CD2">
          <w:rPr>
            <w:rFonts w:asciiTheme="minorHAnsi" w:eastAsia="Calibri" w:hAnsiTheme="minorHAnsi" w:cstheme="minorBidi"/>
            <w:bCs/>
            <w:color w:val="0070C0"/>
            <w:u w:val="single"/>
            <w:lang w:val="en-AU"/>
          </w:rPr>
          <w:t>improvement</w:t>
        </w:r>
      </w:hyperlink>
      <w:r w:rsidRPr="00DA3CD2">
        <w:rPr>
          <w:rFonts w:asciiTheme="minorHAnsi" w:eastAsia="Calibri" w:hAnsiTheme="minorHAnsi" w:cstheme="minorBidi"/>
          <w:bCs/>
          <w:color w:val="0070C0"/>
          <w:u w:val="single"/>
          <w:lang w:val="en-AU"/>
        </w:rPr>
        <w:t>.</w:t>
      </w:r>
    </w:p>
    <w:p w14:paraId="7BBB8AA6" w14:textId="77777777" w:rsidR="00205A1E" w:rsidRPr="00B137EC" w:rsidRDefault="00205A1E" w:rsidP="00B137EC">
      <w:pPr>
        <w:pStyle w:val="BodyText"/>
        <w:spacing w:line="218" w:lineRule="auto"/>
        <w:ind w:right="752"/>
        <w:rPr>
          <w:rFonts w:asciiTheme="minorHAnsi" w:eastAsia="Calibri" w:hAnsiTheme="minorHAnsi" w:cstheme="minorBidi"/>
          <w:bCs/>
          <w:lang w:val="en-AU"/>
        </w:rPr>
      </w:pPr>
    </w:p>
    <w:p w14:paraId="4E398FA4" w14:textId="77777777" w:rsidR="00B137EC" w:rsidRPr="00B137EC" w:rsidRDefault="00B137EC" w:rsidP="00E94457">
      <w:pPr>
        <w:pStyle w:val="Subheading2"/>
        <w:rPr>
          <w:b w:val="0"/>
        </w:rPr>
      </w:pPr>
      <w:r w:rsidRPr="00B137EC">
        <w:t>School leaders</w:t>
      </w:r>
    </w:p>
    <w:p w14:paraId="114862BE" w14:textId="77777777" w:rsidR="00B137EC" w:rsidRPr="00B137EC" w:rsidRDefault="00B137EC" w:rsidP="00A71A3B">
      <w:pPr>
        <w:pStyle w:val="Body"/>
        <w:rPr>
          <w:lang w:val="en-AU"/>
        </w:rPr>
      </w:pPr>
      <w:r w:rsidRPr="00B137EC">
        <w:rPr>
          <w:lang w:val="en-AU"/>
        </w:rPr>
        <w:t>For school leaders, the HIWS form part of a whole-school approach to promoting student wellbeing by empowering classroom teachers through their daily teaching practice. School leaders can encourage whole of school adoption of the HIWS and consistent implementation of HIWS across the school. The HIWS can be implemented in a way that is complementary to mental health and wellbeing initiatives at the school as well as existing school processes and practices.</w:t>
      </w:r>
    </w:p>
    <w:p w14:paraId="1B513936" w14:textId="5CBCC8DA" w:rsidR="00E94457" w:rsidRDefault="00B137EC" w:rsidP="00B137EC">
      <w:pPr>
        <w:pStyle w:val="BodyText"/>
        <w:spacing w:before="43" w:line="218" w:lineRule="auto"/>
        <w:ind w:right="752"/>
        <w:rPr>
          <w:rFonts w:asciiTheme="minorHAnsi" w:eastAsia="Calibri" w:hAnsiTheme="minorHAnsi" w:cstheme="minorBidi"/>
          <w:bCs/>
          <w:lang w:val="en-AU"/>
        </w:rPr>
      </w:pPr>
      <w:r w:rsidRPr="00B137EC">
        <w:rPr>
          <w:rFonts w:asciiTheme="minorHAnsi" w:eastAsia="Calibri" w:hAnsiTheme="minorHAnsi" w:cstheme="minorBidi"/>
          <w:bCs/>
          <w:lang w:val="en-AU"/>
        </w:rPr>
        <w:t>The HIWS are also an opportunity for professional learning and professional conversations. They connect to a range of teacher skills, knowledge and practices, including the HITS. They can be implemented through collaboration between teachers in PLCs and integrated into classroom and school planning around curriculum, inclusion, instruction and assessment.</w:t>
      </w:r>
    </w:p>
    <w:p w14:paraId="51724203" w14:textId="77777777" w:rsidR="00A71A3B" w:rsidRPr="00B137EC" w:rsidRDefault="00A71A3B" w:rsidP="00B137EC">
      <w:pPr>
        <w:pStyle w:val="BodyText"/>
        <w:spacing w:before="43" w:line="218" w:lineRule="auto"/>
        <w:ind w:right="752"/>
        <w:rPr>
          <w:rFonts w:asciiTheme="minorHAnsi" w:eastAsia="Calibri" w:hAnsiTheme="minorHAnsi" w:cstheme="minorBidi"/>
          <w:bCs/>
          <w:lang w:val="en-AU"/>
        </w:rPr>
      </w:pPr>
    </w:p>
    <w:p w14:paraId="3833127F" w14:textId="275B5FBB" w:rsidR="00B137EC" w:rsidRDefault="00B137EC" w:rsidP="00A71A3B">
      <w:pPr>
        <w:pStyle w:val="Body"/>
        <w:rPr>
          <w:lang w:val="en-AU"/>
        </w:rPr>
      </w:pPr>
      <w:r w:rsidRPr="00B137EC">
        <w:rPr>
          <w:lang w:val="en-AU"/>
        </w:rPr>
        <w:t>Effective implementation can be supported though collaboration, coaching, modelling, observation and feedback. The FISO 2.0 improvement cycle can also support effective implementation (see below for further information). The continuum of practice developed for each HIWS can support professional conversations and reflection.</w:t>
      </w:r>
    </w:p>
    <w:p w14:paraId="77745F53" w14:textId="4679DD8D" w:rsidR="00A71A3B" w:rsidRDefault="00A71A3B" w:rsidP="00A71A3B">
      <w:pPr>
        <w:pStyle w:val="Body"/>
        <w:rPr>
          <w:lang w:val="en-AU"/>
        </w:rPr>
      </w:pPr>
    </w:p>
    <w:p w14:paraId="4C35415D" w14:textId="77777777" w:rsidR="00A71A3B" w:rsidRPr="00B137EC" w:rsidRDefault="00A71A3B" w:rsidP="00A71A3B">
      <w:pPr>
        <w:pStyle w:val="Body"/>
        <w:rPr>
          <w:lang w:val="en-AU"/>
        </w:rPr>
      </w:pPr>
    </w:p>
    <w:p w14:paraId="1A596BFA" w14:textId="77777777" w:rsidR="00B137EC" w:rsidRPr="00B137EC" w:rsidRDefault="00B137EC" w:rsidP="00E94457">
      <w:pPr>
        <w:pStyle w:val="Subheading2"/>
        <w:rPr>
          <w:b w:val="0"/>
        </w:rPr>
      </w:pPr>
      <w:r w:rsidRPr="00B137EC">
        <w:t>Multi-disciplinary area teams</w:t>
      </w:r>
    </w:p>
    <w:p w14:paraId="346C4923" w14:textId="7390277D" w:rsidR="00B137EC" w:rsidRPr="00B137EC" w:rsidRDefault="00B137EC" w:rsidP="00A71A3B">
      <w:pPr>
        <w:pStyle w:val="Body"/>
        <w:rPr>
          <w:lang w:val="en-AU"/>
        </w:rPr>
      </w:pPr>
      <w:r w:rsidRPr="00B137EC">
        <w:rPr>
          <w:lang w:val="en-AU"/>
        </w:rPr>
        <w:t>The department’s multi-disciplinary area teams are a key source of support and advice for schools and students and play an important role in improving student wellbeing and learning outcomes. Area teams can use the HIWS to support their conversations with schools about student wellbeing</w:t>
      </w:r>
    </w:p>
    <w:p w14:paraId="2CE52963" w14:textId="6BB34ECC" w:rsidR="00B137EC" w:rsidRPr="00B137EC" w:rsidRDefault="00B137EC" w:rsidP="00B137EC">
      <w:pPr>
        <w:pStyle w:val="BodyText"/>
        <w:spacing w:before="43" w:line="218" w:lineRule="auto"/>
        <w:ind w:right="752"/>
        <w:rPr>
          <w:rFonts w:asciiTheme="minorHAnsi" w:eastAsia="Calibri" w:hAnsiTheme="minorHAnsi" w:cstheme="minorBidi"/>
          <w:bCs/>
          <w:lang w:val="en-AU"/>
        </w:rPr>
      </w:pPr>
    </w:p>
    <w:p w14:paraId="63877F93" w14:textId="579605BD" w:rsidR="00611DF2" w:rsidRDefault="00611DF2" w:rsidP="00611DF2">
      <w:pPr>
        <w:rPr>
          <w:rFonts w:ascii="Arial" w:eastAsia="Calibri" w:hAnsi="Arial" w:cs="Arial"/>
          <w:b/>
          <w:sz w:val="18"/>
          <w:szCs w:val="20"/>
        </w:rPr>
      </w:pPr>
      <w:r w:rsidRPr="00E74BF2">
        <w:rPr>
          <w:rFonts w:ascii="Arial" w:eastAsia="Calibri" w:hAnsi="Arial" w:cs="Arial"/>
          <w:b/>
          <w:sz w:val="18"/>
          <w:szCs w:val="20"/>
        </w:rPr>
        <w:t>Figure 1</w:t>
      </w:r>
    </w:p>
    <w:p w14:paraId="3167110F" w14:textId="2FD0FFF0" w:rsidR="00B137EC" w:rsidRDefault="00B137EC" w:rsidP="00611DF2">
      <w:pPr>
        <w:rPr>
          <w:rFonts w:ascii="Arial" w:eastAsia="Calibri" w:hAnsi="Arial" w:cs="Arial"/>
          <w:bCs/>
          <w:sz w:val="18"/>
          <w:szCs w:val="20"/>
        </w:rPr>
      </w:pPr>
      <w:r>
        <w:rPr>
          <w:noProof/>
        </w:rPr>
        <w:drawing>
          <wp:inline distT="0" distB="0" distL="0" distR="0" wp14:anchorId="7FF76AF5" wp14:editId="7879756A">
            <wp:extent cx="6661150" cy="4690110"/>
            <wp:effectExtent l="0" t="0" r="6350" b="0"/>
            <wp:docPr id="1" name="Picture 1" descr="Map of mental health and wellbe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mental health and wellbeing support"/>
                    <pic:cNvPicPr/>
                  </pic:nvPicPr>
                  <pic:blipFill>
                    <a:blip r:embed="rId23"/>
                    <a:stretch>
                      <a:fillRect/>
                    </a:stretch>
                  </pic:blipFill>
                  <pic:spPr>
                    <a:xfrm>
                      <a:off x="0" y="0"/>
                      <a:ext cx="6661150" cy="4690110"/>
                    </a:xfrm>
                    <a:prstGeom prst="rect">
                      <a:avLst/>
                    </a:prstGeom>
                  </pic:spPr>
                </pic:pic>
              </a:graphicData>
            </a:graphic>
          </wp:inline>
        </w:drawing>
      </w:r>
    </w:p>
    <w:p w14:paraId="2119D691" w14:textId="608EAFFA" w:rsidR="00E51E0D" w:rsidRDefault="00E51E0D" w:rsidP="00A352A9">
      <w:pPr>
        <w:spacing w:after="0"/>
        <w:jc w:val="center"/>
        <w:rPr>
          <w:b/>
          <w:bCs/>
          <w:color w:val="DDDDDD" w:themeColor="accent1"/>
        </w:rPr>
      </w:pPr>
      <w:r>
        <w:rPr>
          <w:b/>
          <w:bCs/>
          <w:color w:val="DDDDDD" w:themeColor="accent1"/>
        </w:rPr>
        <w:br w:type="page"/>
      </w:r>
    </w:p>
    <w:p w14:paraId="578CE078" w14:textId="77777777" w:rsidR="00B137EC" w:rsidRPr="00205A1E" w:rsidRDefault="00B137EC" w:rsidP="00A71A3B">
      <w:pPr>
        <w:pStyle w:val="Subheading"/>
        <w:rPr>
          <w:i/>
          <w:iCs/>
        </w:rPr>
      </w:pPr>
      <w:bookmarkStart w:id="9" w:name="_Toc110858901"/>
      <w:bookmarkStart w:id="10" w:name="_Toc112863665"/>
      <w:r w:rsidRPr="00205A1E">
        <w:t>Using the HIWS and the FISO 2.0 improvement cycle</w:t>
      </w:r>
      <w:bookmarkEnd w:id="9"/>
      <w:bookmarkEnd w:id="10"/>
    </w:p>
    <w:p w14:paraId="2AB0D207" w14:textId="77777777" w:rsidR="00B137EC" w:rsidRPr="00B137EC" w:rsidRDefault="00B137EC" w:rsidP="00A71A3B">
      <w:pPr>
        <w:pStyle w:val="Body"/>
        <w:rPr>
          <w:lang w:val="en-AU"/>
        </w:rPr>
      </w:pPr>
      <w:r w:rsidRPr="00B137EC">
        <w:rPr>
          <w:lang w:val="en-AU"/>
        </w:rPr>
        <w:t>The HIWS will have the strongest impact on student wellbeing when used as part of the FISO 2.0 improvement cycle. The HIWS offer an opportunity to embed wellbeing practices by providing:</w:t>
      </w:r>
    </w:p>
    <w:p w14:paraId="5C7613FC"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a common language to use in collaborating, planning, monitoring and reflecting on classroom-based wellbeing practices</w:t>
      </w:r>
    </w:p>
    <w:p w14:paraId="38E9824A"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a continuum to measure proficiency across 7 HIWS</w:t>
      </w:r>
    </w:p>
    <w:p w14:paraId="71381F41"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resources to guide practice improvement in wellbeing strategies.</w:t>
      </w:r>
    </w:p>
    <w:tbl>
      <w:tblPr>
        <w:tblStyle w:val="TableGrid8"/>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e improvement cycle is used to:&#10;Evaluate and diagnose&#10;Prioritise and set goals&#10;Develop and plan&#10;Implement and monitor impact"/>
      </w:tblPr>
      <w:tblGrid>
        <w:gridCol w:w="2692"/>
        <w:gridCol w:w="7798"/>
      </w:tblGrid>
      <w:tr w:rsidR="00B72DCB" w14:paraId="12F291F2" w14:textId="77777777" w:rsidTr="00B72DCB">
        <w:trPr>
          <w:trHeight w:val="482"/>
        </w:trPr>
        <w:tc>
          <w:tcPr>
            <w:tcW w:w="1283" w:type="pct"/>
            <w:shd w:val="clear" w:color="auto" w:fill="DDDDDD" w:themeFill="accent1"/>
          </w:tcPr>
          <w:p w14:paraId="633B93A3" w14:textId="75A9CD93" w:rsidR="00B72DCB" w:rsidRPr="00A71A3B" w:rsidRDefault="00B72DCB" w:rsidP="00B72DCB">
            <w:pPr>
              <w:pStyle w:val="TableHead"/>
              <w:rPr>
                <w:b/>
                <w:bCs/>
                <w:color w:val="auto"/>
                <w:sz w:val="18"/>
                <w:szCs w:val="18"/>
                <w:lang w:val="en-US"/>
              </w:rPr>
            </w:pPr>
            <w:r>
              <w:rPr>
                <w:color w:val="auto"/>
              </w:rPr>
              <w:br/>
            </w:r>
            <w:r w:rsidRPr="00A71A3B">
              <w:rPr>
                <w:b/>
                <w:bCs/>
                <w:color w:val="auto"/>
                <w:sz w:val="18"/>
                <w:szCs w:val="18"/>
              </w:rPr>
              <w:t>Effective</w:t>
            </w:r>
            <w:r w:rsidRPr="00A71A3B">
              <w:rPr>
                <w:rFonts w:eastAsia="Calibri"/>
                <w:b/>
                <w:bCs/>
                <w:color w:val="auto"/>
                <w:sz w:val="18"/>
                <w:szCs w:val="18"/>
              </w:rPr>
              <w:t xml:space="preserve"> teams use the improvement cycle to:</w:t>
            </w:r>
          </w:p>
        </w:tc>
        <w:tc>
          <w:tcPr>
            <w:tcW w:w="3717" w:type="pct"/>
            <w:shd w:val="clear" w:color="auto" w:fill="DDDDDD" w:themeFill="accent1"/>
          </w:tcPr>
          <w:p w14:paraId="7F9BB16D" w14:textId="77777777" w:rsidR="00B72DCB" w:rsidRPr="00B72DCB" w:rsidRDefault="00B72DCB" w:rsidP="00B72DCB">
            <w:pPr>
              <w:widowControl w:val="0"/>
              <w:tabs>
                <w:tab w:val="left" w:pos="284"/>
              </w:tabs>
              <w:autoSpaceDE w:val="0"/>
              <w:autoSpaceDN w:val="0"/>
              <w:spacing w:before="60"/>
              <w:rPr>
                <w:color w:val="231F20"/>
                <w:lang w:val="en-US"/>
              </w:rPr>
            </w:pPr>
          </w:p>
        </w:tc>
      </w:tr>
      <w:tr w:rsidR="00B137EC" w14:paraId="128AD70E" w14:textId="77777777" w:rsidTr="00EF7557">
        <w:trPr>
          <w:trHeight w:val="482"/>
        </w:trPr>
        <w:tc>
          <w:tcPr>
            <w:tcW w:w="1283" w:type="pct"/>
            <w:shd w:val="clear" w:color="auto" w:fill="FFFFFF" w:themeFill="background1"/>
          </w:tcPr>
          <w:p w14:paraId="58772835" w14:textId="5F6A09A0" w:rsidR="00B137EC" w:rsidRPr="00100FE9" w:rsidRDefault="00B137EC" w:rsidP="00E36893">
            <w:pPr>
              <w:widowControl w:val="0"/>
              <w:tabs>
                <w:tab w:val="left" w:pos="284"/>
              </w:tabs>
              <w:autoSpaceDE w:val="0"/>
              <w:autoSpaceDN w:val="0"/>
              <w:spacing w:before="60"/>
              <w:rPr>
                <w:color w:val="231F20"/>
                <w:sz w:val="18"/>
                <w:szCs w:val="18"/>
                <w:lang w:val="en-US"/>
              </w:rPr>
            </w:pPr>
            <w:r w:rsidRPr="00100FE9">
              <w:rPr>
                <w:color w:val="231F20"/>
                <w:sz w:val="18"/>
                <w:szCs w:val="18"/>
                <w:lang w:val="en-US"/>
              </w:rPr>
              <w:t>Evaluate and diagnose</w:t>
            </w:r>
            <w:r w:rsidR="00B72DCB">
              <w:rPr>
                <w:color w:val="231F20"/>
                <w:sz w:val="18"/>
                <w:szCs w:val="18"/>
                <w:lang w:val="en-US"/>
              </w:rPr>
              <w:t>:</w:t>
            </w:r>
          </w:p>
        </w:tc>
        <w:tc>
          <w:tcPr>
            <w:tcW w:w="3717" w:type="pct"/>
            <w:shd w:val="clear" w:color="auto" w:fill="FFFFFF" w:themeFill="background1"/>
          </w:tcPr>
          <w:p w14:paraId="6E4E5D6E" w14:textId="640304C4" w:rsidR="00B137EC" w:rsidRPr="00A71A3B" w:rsidRDefault="00B137EC" w:rsidP="00B72DCB">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unpack and discuss the strategies</w:t>
            </w:r>
          </w:p>
          <w:p w14:paraId="4F633F8B"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practice using a selected strategy or range of strategies</w:t>
            </w:r>
          </w:p>
          <w:p w14:paraId="2D8997A1"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identify a classroom need and/or problem of practice.</w:t>
            </w:r>
          </w:p>
        </w:tc>
      </w:tr>
      <w:tr w:rsidR="00B137EC" w14:paraId="39A43AE8" w14:textId="77777777" w:rsidTr="00EF7557">
        <w:trPr>
          <w:trHeight w:val="340"/>
        </w:trPr>
        <w:tc>
          <w:tcPr>
            <w:tcW w:w="1283" w:type="pct"/>
            <w:shd w:val="clear" w:color="auto" w:fill="F8F8F8" w:themeFill="accent1" w:themeFillTint="33"/>
          </w:tcPr>
          <w:p w14:paraId="7368E636" w14:textId="77777777" w:rsidR="00B137EC" w:rsidRPr="00100FE9" w:rsidRDefault="00B137EC" w:rsidP="00E36893">
            <w:pPr>
              <w:widowControl w:val="0"/>
              <w:tabs>
                <w:tab w:val="left" w:pos="284"/>
              </w:tabs>
              <w:autoSpaceDE w:val="0"/>
              <w:autoSpaceDN w:val="0"/>
              <w:spacing w:before="60"/>
              <w:rPr>
                <w:rFonts w:ascii="Arial" w:eastAsia="Calibri" w:hAnsi="Arial" w:cs="Arial"/>
                <w:bCs/>
                <w:sz w:val="18"/>
                <w:szCs w:val="18"/>
              </w:rPr>
            </w:pPr>
            <w:r w:rsidRPr="00AD5D99">
              <w:rPr>
                <w:color w:val="231F20"/>
                <w:sz w:val="18"/>
                <w:szCs w:val="18"/>
              </w:rPr>
              <w:t>Prioritise</w:t>
            </w:r>
            <w:r w:rsidRPr="00100FE9">
              <w:rPr>
                <w:color w:val="231F20"/>
                <w:sz w:val="18"/>
                <w:szCs w:val="18"/>
                <w:lang w:val="en-US"/>
              </w:rPr>
              <w:t xml:space="preserve"> and set goals</w:t>
            </w:r>
          </w:p>
        </w:tc>
        <w:tc>
          <w:tcPr>
            <w:tcW w:w="3717" w:type="pct"/>
            <w:shd w:val="clear" w:color="auto" w:fill="F8F8F8" w:themeFill="accent1" w:themeFillTint="33"/>
          </w:tcPr>
          <w:p w14:paraId="1A549351"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 xml:space="preserve">identify one or more of the HIWS that may address need/problem of practice.  </w:t>
            </w:r>
          </w:p>
        </w:tc>
      </w:tr>
      <w:tr w:rsidR="00B137EC" w14:paraId="1C376114" w14:textId="77777777" w:rsidTr="00EF7557">
        <w:trPr>
          <w:trHeight w:val="340"/>
        </w:trPr>
        <w:tc>
          <w:tcPr>
            <w:tcW w:w="1283" w:type="pct"/>
            <w:shd w:val="clear" w:color="auto" w:fill="FFFFFF" w:themeFill="background1"/>
          </w:tcPr>
          <w:p w14:paraId="6C749DC3" w14:textId="77777777" w:rsidR="00B137EC" w:rsidRPr="00100FE9" w:rsidRDefault="00B137EC" w:rsidP="00E36893">
            <w:pPr>
              <w:widowControl w:val="0"/>
              <w:tabs>
                <w:tab w:val="left" w:pos="284"/>
              </w:tabs>
              <w:autoSpaceDE w:val="0"/>
              <w:autoSpaceDN w:val="0"/>
              <w:spacing w:before="60"/>
              <w:rPr>
                <w:color w:val="231F20"/>
                <w:sz w:val="18"/>
                <w:szCs w:val="18"/>
                <w:lang w:val="en-US"/>
              </w:rPr>
            </w:pPr>
            <w:r w:rsidRPr="00100FE9">
              <w:rPr>
                <w:color w:val="231F20"/>
                <w:sz w:val="18"/>
                <w:szCs w:val="18"/>
                <w:lang w:val="en-US"/>
              </w:rPr>
              <w:t xml:space="preserve">Develop and plan </w:t>
            </w:r>
          </w:p>
        </w:tc>
        <w:tc>
          <w:tcPr>
            <w:tcW w:w="3717" w:type="pct"/>
            <w:shd w:val="clear" w:color="auto" w:fill="FFFFFF" w:themeFill="background1"/>
          </w:tcPr>
          <w:p w14:paraId="50D5269E"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use one or more of the strategies to address classroom need/problem of practice.</w:t>
            </w:r>
          </w:p>
        </w:tc>
      </w:tr>
      <w:tr w:rsidR="00B137EC" w14:paraId="02315CCE" w14:textId="77777777" w:rsidTr="00EF7557">
        <w:tc>
          <w:tcPr>
            <w:tcW w:w="1283" w:type="pct"/>
            <w:shd w:val="clear" w:color="auto" w:fill="F8F8F8" w:themeFill="accent1" w:themeFillTint="33"/>
          </w:tcPr>
          <w:p w14:paraId="13940267" w14:textId="77777777" w:rsidR="00B137EC" w:rsidRPr="00100FE9" w:rsidRDefault="00B137EC" w:rsidP="00E36893">
            <w:pPr>
              <w:widowControl w:val="0"/>
              <w:tabs>
                <w:tab w:val="left" w:pos="284"/>
              </w:tabs>
              <w:autoSpaceDE w:val="0"/>
              <w:autoSpaceDN w:val="0"/>
              <w:spacing w:before="60"/>
              <w:rPr>
                <w:color w:val="231F20"/>
                <w:sz w:val="18"/>
                <w:szCs w:val="18"/>
                <w:lang w:val="en-US"/>
              </w:rPr>
            </w:pPr>
            <w:r w:rsidRPr="00100FE9">
              <w:rPr>
                <w:color w:val="231F20"/>
                <w:sz w:val="18"/>
                <w:szCs w:val="18"/>
                <w:lang w:val="en-US"/>
              </w:rPr>
              <w:t>Implement and monitor impact</w:t>
            </w:r>
          </w:p>
        </w:tc>
        <w:tc>
          <w:tcPr>
            <w:tcW w:w="3717" w:type="pct"/>
            <w:shd w:val="clear" w:color="auto" w:fill="F8F8F8" w:themeFill="accent1" w:themeFillTint="33"/>
          </w:tcPr>
          <w:p w14:paraId="302CDD7F"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collectively review the use of the selected HIWS as part of peer observation</w:t>
            </w:r>
          </w:p>
          <w:p w14:paraId="443A0DD4" w14:textId="77777777" w:rsidR="00B137EC" w:rsidRPr="00A71A3B" w:rsidRDefault="00B137EC" w:rsidP="00E266EE">
            <w:pPr>
              <w:pStyle w:val="ListParagraph"/>
              <w:widowControl w:val="0"/>
              <w:numPr>
                <w:ilvl w:val="0"/>
                <w:numId w:val="20"/>
              </w:numPr>
              <w:tabs>
                <w:tab w:val="left" w:pos="284"/>
              </w:tabs>
              <w:autoSpaceDE w:val="0"/>
              <w:autoSpaceDN w:val="0"/>
              <w:spacing w:before="60"/>
              <w:rPr>
                <w:color w:val="231F20"/>
                <w:sz w:val="18"/>
                <w:szCs w:val="18"/>
                <w:lang w:val="en-US"/>
              </w:rPr>
            </w:pPr>
            <w:r w:rsidRPr="00A71A3B">
              <w:rPr>
                <w:color w:val="231F20"/>
                <w:sz w:val="18"/>
                <w:szCs w:val="18"/>
                <w:lang w:val="en-US"/>
              </w:rPr>
              <w:t xml:space="preserve">continually review and modify practices for mastery of HIWS. </w:t>
            </w:r>
          </w:p>
        </w:tc>
      </w:tr>
    </w:tbl>
    <w:p w14:paraId="3AC1F5B2" w14:textId="77777777" w:rsidR="00B137EC" w:rsidRPr="006942ED" w:rsidRDefault="00B137EC" w:rsidP="00B137EC">
      <w:pPr>
        <w:rPr>
          <w:rFonts w:ascii="Arial" w:eastAsia="Calibri" w:hAnsi="Arial" w:cs="Arial"/>
          <w:bCs/>
          <w:sz w:val="4"/>
          <w:szCs w:val="4"/>
        </w:rPr>
      </w:pPr>
    </w:p>
    <w:p w14:paraId="3DFB839C" w14:textId="388D088E" w:rsidR="00B137EC" w:rsidRDefault="00B137EC" w:rsidP="00A71A3B">
      <w:pPr>
        <w:pStyle w:val="callouttextbox"/>
        <w:ind w:left="0"/>
      </w:pPr>
      <w:r>
        <w:t>For maximum impact on student wellbeing, t</w:t>
      </w:r>
      <w:r w:rsidRPr="009D5804">
        <w:t xml:space="preserve">he </w:t>
      </w:r>
      <w:r>
        <w:t>‘i</w:t>
      </w:r>
      <w:r w:rsidRPr="009D5804">
        <w:t>mplement and monitor impact</w:t>
      </w:r>
      <w:r>
        <w:t>’</w:t>
      </w:r>
      <w:r w:rsidRPr="009D5804" w:rsidDel="00055284">
        <w:t xml:space="preserve"> </w:t>
      </w:r>
      <w:r w:rsidRPr="009D5804">
        <w:t>phase of the improvement cycle is critical.</w:t>
      </w:r>
      <w:r>
        <w:t xml:space="preserve"> </w:t>
      </w:r>
      <w:r w:rsidRPr="009D5804">
        <w:t xml:space="preserve">The effectiveness of HIWS in any school context can only be determined by applying </w:t>
      </w:r>
      <w:r>
        <w:t xml:space="preserve">it to a </w:t>
      </w:r>
      <w:r w:rsidRPr="009D5804">
        <w:t xml:space="preserve">group of students and </w:t>
      </w:r>
      <w:r>
        <w:t xml:space="preserve">monitoring and evaluating </w:t>
      </w:r>
      <w:r w:rsidRPr="009D5804">
        <w:t xml:space="preserve">its </w:t>
      </w:r>
      <w:r>
        <w:t xml:space="preserve">contribution to </w:t>
      </w:r>
      <w:r w:rsidRPr="009D5804">
        <w:t>student wellbeing.</w:t>
      </w:r>
    </w:p>
    <w:p w14:paraId="158DF0C7" w14:textId="77777777" w:rsidR="00B55896" w:rsidRDefault="00B55896" w:rsidP="00EF7557">
      <w:pPr>
        <w:pStyle w:val="callouttextbox"/>
      </w:pPr>
    </w:p>
    <w:p w14:paraId="39A67887" w14:textId="415199C3" w:rsidR="0040468D" w:rsidRDefault="0040468D" w:rsidP="00B137EC">
      <w:pPr>
        <w:rPr>
          <w:bCs/>
        </w:rPr>
      </w:pPr>
      <w:r w:rsidRPr="0040468D">
        <w:rPr>
          <w:bCs/>
          <w:noProof/>
        </w:rPr>
        <w:drawing>
          <wp:inline distT="0" distB="0" distL="0" distR="0" wp14:anchorId="2AE1DFBC" wp14:editId="12087C94">
            <wp:extent cx="4394850" cy="850900"/>
            <wp:effectExtent l="0" t="0" r="0" b="0"/>
            <wp:docPr id="5" name="Picture 5" descr="Steps in the improve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ps in the improvement cy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731" cy="860170"/>
                    </a:xfrm>
                    <a:prstGeom prst="rect">
                      <a:avLst/>
                    </a:prstGeom>
                    <a:noFill/>
                    <a:ln>
                      <a:noFill/>
                    </a:ln>
                  </pic:spPr>
                </pic:pic>
              </a:graphicData>
            </a:graphic>
          </wp:inline>
        </w:drawing>
      </w:r>
    </w:p>
    <w:p w14:paraId="5B825D68" w14:textId="77777777" w:rsidR="00B137EC" w:rsidRDefault="00B137EC" w:rsidP="009D27CD">
      <w:pPr>
        <w:rPr>
          <w:b/>
          <w:bCs/>
          <w:color w:val="DDDDDD" w:themeColor="accent1"/>
        </w:rPr>
      </w:pPr>
    </w:p>
    <w:p w14:paraId="26756F32" w14:textId="20B504B5" w:rsidR="009A191F" w:rsidRPr="00270B27" w:rsidRDefault="00516C5D" w:rsidP="00A71A3B">
      <w:pPr>
        <w:pStyle w:val="Subheading"/>
      </w:pPr>
      <w:r>
        <w:t>HIWS</w:t>
      </w:r>
      <w:r w:rsidR="009A191F" w:rsidRPr="00270B27">
        <w:t xml:space="preserve"> and </w:t>
      </w:r>
      <w:r w:rsidR="009037FF" w:rsidRPr="00270B27">
        <w:t>the V</w:t>
      </w:r>
      <w:r>
        <w:t xml:space="preserve">ictorian Teaching </w:t>
      </w:r>
      <w:r w:rsidRPr="0084666E">
        <w:t>and</w:t>
      </w:r>
      <w:r>
        <w:t xml:space="preserve"> Learning Model (V</w:t>
      </w:r>
      <w:r w:rsidR="009037FF" w:rsidRPr="00270B27">
        <w:t>TLM</w:t>
      </w:r>
      <w:r>
        <w:t>)</w:t>
      </w:r>
    </w:p>
    <w:p w14:paraId="04F6335D" w14:textId="64E21CB2" w:rsidR="00A57040" w:rsidRDefault="00A57040" w:rsidP="00A71A3B">
      <w:pPr>
        <w:pStyle w:val="Body"/>
      </w:pPr>
      <w:r>
        <w:t>T</w:t>
      </w:r>
      <w:r w:rsidRPr="00A57040">
        <w:t xml:space="preserve">he </w:t>
      </w:r>
      <w:hyperlink r:id="rId25" w:tooltip="Victorian teaching and learning model (VTLM)" w:history="1">
        <w:r w:rsidRPr="00A71A3B">
          <w:rPr>
            <w:rStyle w:val="Hyperlink"/>
          </w:rPr>
          <w:t>VTLM</w:t>
        </w:r>
      </w:hyperlink>
      <w:r w:rsidRPr="00A71A3B">
        <w:rPr>
          <w:color w:val="2766BB"/>
        </w:rPr>
        <w:t xml:space="preserve"> </w:t>
      </w:r>
      <w:r w:rsidRPr="00A57040">
        <w:t>supports teachers and school leaders to</w:t>
      </w:r>
      <w:r>
        <w:t>:</w:t>
      </w:r>
    </w:p>
    <w:p w14:paraId="73C803F6" w14:textId="77777777" w:rsidR="00A57040" w:rsidRPr="002E53ED" w:rsidRDefault="00A57040" w:rsidP="00E266EE">
      <w:pPr>
        <w:pStyle w:val="ListParagraph"/>
        <w:numPr>
          <w:ilvl w:val="0"/>
          <w:numId w:val="25"/>
        </w:numPr>
        <w:rPr>
          <w:rFonts w:eastAsia="Calibri"/>
          <w:bCs/>
          <w:sz w:val="18"/>
          <w:szCs w:val="18"/>
        </w:rPr>
      </w:pPr>
      <w:r w:rsidRPr="002E53ED">
        <w:rPr>
          <w:rFonts w:eastAsia="Calibri"/>
          <w:bCs/>
          <w:sz w:val="18"/>
          <w:szCs w:val="18"/>
        </w:rPr>
        <w:t>focus on high impact teaching and learning</w:t>
      </w:r>
    </w:p>
    <w:p w14:paraId="2755FC24" w14:textId="4760107E" w:rsidR="00A57040" w:rsidRPr="002E53ED" w:rsidRDefault="00A57040" w:rsidP="00E266EE">
      <w:pPr>
        <w:pStyle w:val="ListParagraph"/>
        <w:numPr>
          <w:ilvl w:val="0"/>
          <w:numId w:val="25"/>
        </w:numPr>
        <w:spacing w:after="120"/>
        <w:ind w:left="760" w:hanging="357"/>
        <w:contextualSpacing w:val="0"/>
        <w:rPr>
          <w:rFonts w:eastAsia="Calibri"/>
          <w:bCs/>
          <w:sz w:val="18"/>
          <w:szCs w:val="18"/>
        </w:rPr>
      </w:pPr>
      <w:r w:rsidRPr="002E53ED">
        <w:rPr>
          <w:rFonts w:eastAsia="Calibri"/>
          <w:bCs/>
          <w:sz w:val="18"/>
          <w:szCs w:val="18"/>
        </w:rPr>
        <w:t>make evidence-</w:t>
      </w:r>
      <w:r w:rsidR="00821F5E" w:rsidRPr="002E53ED">
        <w:rPr>
          <w:rFonts w:eastAsia="Calibri"/>
          <w:bCs/>
          <w:sz w:val="18"/>
          <w:szCs w:val="18"/>
        </w:rPr>
        <w:t xml:space="preserve">informed </w:t>
      </w:r>
      <w:r w:rsidRPr="002E53ED">
        <w:rPr>
          <w:rFonts w:eastAsia="Calibri"/>
          <w:bCs/>
          <w:sz w:val="18"/>
          <w:szCs w:val="18"/>
        </w:rPr>
        <w:t>decisions to improve student learning and wellbeing.</w:t>
      </w:r>
    </w:p>
    <w:p w14:paraId="0C64A759" w14:textId="4DEF5838" w:rsidR="00FC36EA" w:rsidRPr="009D5804" w:rsidRDefault="00A57040" w:rsidP="002E53ED">
      <w:pPr>
        <w:pStyle w:val="Body"/>
      </w:pPr>
      <w:r>
        <w:t>Within the VTLM, the</w:t>
      </w:r>
      <w:r w:rsidR="009D5804" w:rsidRPr="009D5804">
        <w:t xml:space="preserve"> </w:t>
      </w:r>
      <w:hyperlink r:id="rId26" w:tooltip="High Impact Teaching Strategies" w:history="1">
        <w:r w:rsidR="009D5804" w:rsidRPr="00A71A3B">
          <w:rPr>
            <w:rStyle w:val="Hyperlink"/>
            <w:szCs w:val="18"/>
          </w:rPr>
          <w:t>High Impact Teaching Strategies</w:t>
        </w:r>
      </w:hyperlink>
      <w:r w:rsidR="009D5804" w:rsidRPr="00A71A3B">
        <w:t xml:space="preserve"> </w:t>
      </w:r>
      <w:r w:rsidR="00354D52">
        <w:t xml:space="preserve">(HITS) </w:t>
      </w:r>
      <w:r w:rsidR="009D5804" w:rsidRPr="009D5804">
        <w:t>are 10 instructional practices that are recognised as some of the most reliable teaching strategies for delivering learning outcomes.</w:t>
      </w:r>
      <w:r w:rsidR="00E00372">
        <w:t xml:space="preserve"> </w:t>
      </w:r>
      <w:r w:rsidR="005B4103">
        <w:t>M</w:t>
      </w:r>
      <w:r w:rsidR="00E00372" w:rsidRPr="00E00372">
        <w:t xml:space="preserve">any of the practices in the </w:t>
      </w:r>
      <w:r w:rsidR="00102BA5">
        <w:t>High Impact Teaching Strategies</w:t>
      </w:r>
      <w:r w:rsidR="00102BA5" w:rsidRPr="00E00372">
        <w:t xml:space="preserve"> </w:t>
      </w:r>
      <w:r w:rsidR="00E00372" w:rsidRPr="00E00372">
        <w:t>also have a positive impact on student wellbeing</w:t>
      </w:r>
      <w:r w:rsidR="00E00372">
        <w:t>.</w:t>
      </w:r>
      <w:r w:rsidR="00202C74">
        <w:t xml:space="preserve"> </w:t>
      </w:r>
    </w:p>
    <w:p w14:paraId="59A68EB2" w14:textId="3DFA73A1" w:rsidR="002E53ED" w:rsidRDefault="00354D52" w:rsidP="002E53ED">
      <w:pPr>
        <w:pStyle w:val="Body"/>
      </w:pPr>
      <w:r w:rsidRPr="0084666E">
        <w:t>T</w:t>
      </w:r>
      <w:r w:rsidR="009D5804" w:rsidRPr="0084666E">
        <w:t xml:space="preserve">he </w:t>
      </w:r>
      <w:r w:rsidR="00DC3195" w:rsidRPr="0084666E">
        <w:t>HIWS</w:t>
      </w:r>
      <w:r w:rsidR="009C7649" w:rsidRPr="0084666E">
        <w:t xml:space="preserve"> </w:t>
      </w:r>
      <w:r w:rsidR="009D5804" w:rsidRPr="0084666E">
        <w:t xml:space="preserve">are a companion to the </w:t>
      </w:r>
      <w:r w:rsidRPr="0084666E">
        <w:t>HITS</w:t>
      </w:r>
      <w:r w:rsidR="002653DA" w:rsidRPr="0084666E">
        <w:t xml:space="preserve"> and complement effective instructional practice. </w:t>
      </w:r>
      <w:r w:rsidR="00F83F85" w:rsidRPr="0084666E">
        <w:t xml:space="preserve">Like the HITS, as </w:t>
      </w:r>
      <w:r w:rsidR="00DB442B" w:rsidRPr="0084666E">
        <w:t>teachers develop confidence in using the HIWS</w:t>
      </w:r>
      <w:r w:rsidR="00F83F85" w:rsidRPr="0084666E">
        <w:t xml:space="preserve">, they will </w:t>
      </w:r>
      <w:r w:rsidR="00A57040" w:rsidRPr="0084666E">
        <w:t>be able to</w:t>
      </w:r>
      <w:r w:rsidR="00F83F85" w:rsidRPr="0084666E">
        <w:t xml:space="preserve"> flexibly </w:t>
      </w:r>
      <w:r w:rsidR="00A57040" w:rsidRPr="0084666E">
        <w:t>use</w:t>
      </w:r>
      <w:r w:rsidR="00F83F85" w:rsidRPr="0084666E">
        <w:t xml:space="preserve"> strategies to meet the needs of their students</w:t>
      </w:r>
      <w:r w:rsidR="00503598" w:rsidRPr="0084666E">
        <w:t xml:space="preserve"> as a core part of everyday teach</w:t>
      </w:r>
      <w:r w:rsidR="005A26FB" w:rsidRPr="0084666E">
        <w:t>ing</w:t>
      </w:r>
      <w:r w:rsidR="00503598" w:rsidRPr="0084666E">
        <w:t xml:space="preserve"> practice.</w:t>
      </w:r>
      <w:r w:rsidR="0084666E" w:rsidRPr="0084666E">
        <w:t xml:space="preserve"> </w:t>
      </w:r>
      <w:r w:rsidR="0084666E">
        <w:br/>
      </w:r>
      <w:r w:rsidR="0084666E">
        <w:br/>
      </w:r>
      <w:r w:rsidR="002E53ED">
        <w:br/>
      </w:r>
      <w:r w:rsidR="002E53ED">
        <w:br/>
      </w:r>
      <w:r w:rsidR="002E53ED">
        <w:br/>
      </w:r>
    </w:p>
    <w:p w14:paraId="27849E4A" w14:textId="1124150F" w:rsidR="002E53ED" w:rsidRDefault="002E53ED" w:rsidP="002E53ED">
      <w:pPr>
        <w:pStyle w:val="Body"/>
      </w:pPr>
    </w:p>
    <w:p w14:paraId="01D1FF5C" w14:textId="77777777" w:rsidR="002E53ED" w:rsidRDefault="002E53ED" w:rsidP="002E53ED">
      <w:pPr>
        <w:pStyle w:val="Body"/>
      </w:pPr>
    </w:p>
    <w:p w14:paraId="4FE52409" w14:textId="24A45C17" w:rsidR="002E53ED" w:rsidRDefault="002E53ED" w:rsidP="002E53ED">
      <w:pPr>
        <w:pStyle w:val="Body"/>
      </w:pPr>
    </w:p>
    <w:p w14:paraId="506DAAA2" w14:textId="1A37DF3F" w:rsidR="002E53ED" w:rsidRDefault="002E53ED" w:rsidP="002E53ED">
      <w:pPr>
        <w:pStyle w:val="Body"/>
      </w:pPr>
    </w:p>
    <w:p w14:paraId="6C7C37EB" w14:textId="747A2FE0" w:rsidR="002E53ED" w:rsidRDefault="002E53ED" w:rsidP="002E53ED">
      <w:pPr>
        <w:pStyle w:val="Body"/>
      </w:pPr>
    </w:p>
    <w:p w14:paraId="0E8B87CF" w14:textId="77777777" w:rsidR="002E53ED" w:rsidRPr="0084666E" w:rsidRDefault="002E53ED" w:rsidP="002E53ED">
      <w:pPr>
        <w:pStyle w:val="Body"/>
      </w:pPr>
    </w:p>
    <w:p w14:paraId="242CA943" w14:textId="32B2C0B1" w:rsidR="0084666E" w:rsidRDefault="0084666E" w:rsidP="002E53ED">
      <w:pPr>
        <w:pStyle w:val="Heading1"/>
        <w:spacing w:after="0"/>
      </w:pPr>
      <w:r w:rsidRPr="00B137EC">
        <w:t>Overview and key elements of each HIW</w:t>
      </w:r>
      <w:r>
        <w:t>s</w:t>
      </w:r>
      <w:r w:rsidR="002E53ED">
        <w:t xml:space="preserve"> </w:t>
      </w:r>
    </w:p>
    <w:tbl>
      <w:tblPr>
        <w:tblpPr w:leftFromText="180" w:rightFromText="180" w:vertAnchor="text" w:horzAnchor="margin" w:tblpY="168"/>
        <w:tblW w:w="5091" w:type="pct"/>
        <w:shd w:val="clear" w:color="auto" w:fill="C9ECFF"/>
        <w:tblCellMar>
          <w:left w:w="0" w:type="dxa"/>
          <w:right w:w="0" w:type="dxa"/>
        </w:tblCellMar>
        <w:tblLook w:val="0420" w:firstRow="1" w:lastRow="0" w:firstColumn="0" w:lastColumn="0" w:noHBand="0" w:noVBand="1"/>
        <w:tblDescription w:val="Overview and key elements of each HIWs"/>
      </w:tblPr>
      <w:tblGrid>
        <w:gridCol w:w="1521"/>
        <w:gridCol w:w="1523"/>
        <w:gridCol w:w="1520"/>
        <w:gridCol w:w="1523"/>
        <w:gridCol w:w="1520"/>
        <w:gridCol w:w="1520"/>
        <w:gridCol w:w="1520"/>
      </w:tblGrid>
      <w:tr w:rsidR="002E53ED" w:rsidRPr="00B137EC" w14:paraId="2AF4326D" w14:textId="77777777" w:rsidTr="00E85ECA">
        <w:trPr>
          <w:trHeight w:val="750"/>
          <w:tblHeader/>
        </w:trPr>
        <w:tc>
          <w:tcPr>
            <w:tcW w:w="1429" w:type="pct"/>
            <w:gridSpan w:val="2"/>
            <w:tcBorders>
              <w:top w:val="single" w:sz="8" w:space="0" w:color="FFFFFF"/>
              <w:left w:val="single" w:sz="8" w:space="0" w:color="FFFFFF"/>
              <w:bottom w:val="single" w:sz="24" w:space="0" w:color="FFFFFF"/>
              <w:right w:val="single" w:sz="18" w:space="0" w:color="FFFFFF"/>
            </w:tcBorders>
            <w:shd w:val="clear" w:color="auto" w:fill="044B97"/>
            <w:tcMar>
              <w:top w:w="72" w:type="dxa"/>
              <w:left w:w="144" w:type="dxa"/>
              <w:bottom w:w="72" w:type="dxa"/>
              <w:right w:w="144" w:type="dxa"/>
            </w:tcMar>
            <w:hideMark/>
          </w:tcPr>
          <w:p w14:paraId="53C4A2F9" w14:textId="54369FDA" w:rsidR="002E53ED" w:rsidRPr="00D742A7" w:rsidRDefault="002E53ED" w:rsidP="004E6E82">
            <w:pPr>
              <w:spacing w:after="160" w:line="240" w:lineRule="auto"/>
              <w:jc w:val="center"/>
              <w:rPr>
                <w:rFonts w:ascii="Calibri" w:eastAsia="Calibri" w:hAnsi="Calibri" w:cs="Times New Roman"/>
                <w:color w:val="FFFFFF" w:themeColor="background1"/>
                <w:sz w:val="18"/>
                <w:szCs w:val="18"/>
              </w:rPr>
            </w:pPr>
            <w:r w:rsidRPr="00D742A7">
              <w:rPr>
                <w:rFonts w:ascii="Calibri" w:eastAsia="Calibri" w:hAnsi="Calibri" w:cs="Times New Roman"/>
                <w:b/>
                <w:bCs/>
                <w:color w:val="FFFFFF" w:themeColor="background1"/>
                <w:sz w:val="18"/>
                <w:szCs w:val="18"/>
              </w:rPr>
              <w:t>HIWS related to building relationships</w:t>
            </w:r>
          </w:p>
        </w:tc>
        <w:tc>
          <w:tcPr>
            <w:tcW w:w="1429" w:type="pct"/>
            <w:gridSpan w:val="2"/>
            <w:tcBorders>
              <w:top w:val="single" w:sz="8" w:space="0" w:color="FFFFFF"/>
              <w:left w:val="single" w:sz="18" w:space="0" w:color="FFFFFF"/>
              <w:bottom w:val="single" w:sz="24" w:space="0" w:color="FFFFFF"/>
              <w:right w:val="single" w:sz="18" w:space="0" w:color="FFFFFF"/>
            </w:tcBorders>
            <w:shd w:val="clear" w:color="auto" w:fill="044B97"/>
          </w:tcPr>
          <w:p w14:paraId="39AD087E" w14:textId="2FF48F9F" w:rsidR="002E53ED" w:rsidRPr="00D742A7" w:rsidRDefault="002E53ED" w:rsidP="004E6E82">
            <w:pPr>
              <w:spacing w:after="0" w:line="240" w:lineRule="auto"/>
              <w:jc w:val="center"/>
              <w:rPr>
                <w:rFonts w:ascii="Calibri" w:eastAsia="Calibri" w:hAnsi="Calibri" w:cs="Times New Roman"/>
                <w:color w:val="FFFFFF" w:themeColor="background1"/>
              </w:rPr>
            </w:pPr>
            <w:r w:rsidRPr="00D742A7">
              <w:rPr>
                <w:rFonts w:ascii="Calibri" w:eastAsia="Calibri" w:hAnsi="Calibri" w:cs="Times New Roman"/>
                <w:b/>
                <w:bCs/>
                <w:color w:val="FFFFFF" w:themeColor="background1"/>
                <w:sz w:val="18"/>
                <w:szCs w:val="18"/>
              </w:rPr>
              <w:t>HIWS related to safe and inclusive classroom environments</w:t>
            </w:r>
          </w:p>
        </w:tc>
        <w:tc>
          <w:tcPr>
            <w:tcW w:w="2143" w:type="pct"/>
            <w:gridSpan w:val="3"/>
            <w:tcBorders>
              <w:top w:val="single" w:sz="8" w:space="0" w:color="FFFFFF"/>
              <w:left w:val="single" w:sz="18" w:space="0" w:color="FFFFFF"/>
              <w:bottom w:val="single" w:sz="24" w:space="0" w:color="FFFFFF"/>
              <w:right w:val="single" w:sz="18" w:space="0" w:color="FFFFFF"/>
            </w:tcBorders>
            <w:shd w:val="clear" w:color="auto" w:fill="044B97"/>
            <w:tcMar>
              <w:top w:w="72" w:type="dxa"/>
              <w:left w:w="144" w:type="dxa"/>
              <w:bottom w:w="72" w:type="dxa"/>
              <w:right w:w="144" w:type="dxa"/>
            </w:tcMar>
            <w:hideMark/>
          </w:tcPr>
          <w:p w14:paraId="3E2BA20A" w14:textId="3FAECCD3" w:rsidR="002E53ED" w:rsidRPr="00D742A7" w:rsidRDefault="002E53ED" w:rsidP="004E6E82">
            <w:pPr>
              <w:spacing w:after="160" w:line="240" w:lineRule="auto"/>
              <w:jc w:val="center"/>
              <w:rPr>
                <w:rFonts w:ascii="Calibri" w:eastAsia="Calibri" w:hAnsi="Calibri" w:cs="Times New Roman"/>
                <w:b/>
                <w:bCs/>
                <w:color w:val="FFFFFF" w:themeColor="background1"/>
              </w:rPr>
            </w:pPr>
            <w:r w:rsidRPr="00D742A7">
              <w:rPr>
                <w:rFonts w:ascii="Calibri" w:eastAsia="Calibri" w:hAnsi="Calibri" w:cs="Times New Roman"/>
                <w:b/>
                <w:bCs/>
                <w:color w:val="FFFFFF" w:themeColor="background1"/>
                <w:sz w:val="18"/>
                <w:szCs w:val="18"/>
              </w:rPr>
              <w:t>HIWS related to building student capability</w:t>
            </w:r>
            <w:r w:rsidRPr="00D742A7">
              <w:rPr>
                <w:rFonts w:ascii="Calibri" w:eastAsia="Calibri" w:hAnsi="Calibri" w:cs="Times New Roman"/>
                <w:b/>
                <w:bCs/>
                <w:color w:val="FFFFFF" w:themeColor="background1"/>
              </w:rPr>
              <w:t xml:space="preserve">  </w:t>
            </w:r>
          </w:p>
        </w:tc>
      </w:tr>
      <w:tr w:rsidR="002E53ED" w:rsidRPr="00B137EC" w14:paraId="7C6FED41" w14:textId="77777777" w:rsidTr="00D742A7">
        <w:trPr>
          <w:trHeight w:val="627"/>
          <w:tblHeader/>
        </w:trPr>
        <w:tc>
          <w:tcPr>
            <w:tcW w:w="714" w:type="pct"/>
            <w:tcBorders>
              <w:top w:val="single" w:sz="36" w:space="0" w:color="FFFFFF"/>
              <w:left w:val="single" w:sz="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753F3C70"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 xml:space="preserve">1: Build relationships with students </w:t>
            </w:r>
          </w:p>
        </w:tc>
        <w:tc>
          <w:tcPr>
            <w:tcW w:w="714" w:type="pct"/>
            <w:tcBorders>
              <w:top w:val="single" w:sz="36" w:space="0" w:color="FFFFFF"/>
              <w:left w:val="single" w:sz="2" w:space="0" w:color="FFFFFF"/>
              <w:bottom w:val="single" w:sz="8" w:space="0" w:color="FFFFFF"/>
              <w:right w:val="single" w:sz="18" w:space="0" w:color="FFFFFF"/>
            </w:tcBorders>
            <w:shd w:val="clear" w:color="auto" w:fill="DFF2FF"/>
            <w:tcMar>
              <w:top w:w="72" w:type="dxa"/>
              <w:left w:w="144" w:type="dxa"/>
              <w:bottom w:w="72" w:type="dxa"/>
              <w:right w:w="144" w:type="dxa"/>
            </w:tcMar>
            <w:hideMark/>
          </w:tcPr>
          <w:p w14:paraId="15FE8169"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2: Facilitate peer relationships</w:t>
            </w:r>
          </w:p>
        </w:tc>
        <w:tc>
          <w:tcPr>
            <w:tcW w:w="714" w:type="pct"/>
            <w:tcBorders>
              <w:top w:val="single" w:sz="36" w:space="0" w:color="FFFFFF"/>
              <w:left w:val="single" w:sz="12" w:space="0" w:color="FFFFFF"/>
              <w:bottom w:val="single" w:sz="8" w:space="0" w:color="FFFFFF"/>
              <w:right w:val="single" w:sz="2" w:space="0" w:color="FFFFFF"/>
            </w:tcBorders>
            <w:shd w:val="clear" w:color="auto" w:fill="DFF2FF"/>
          </w:tcPr>
          <w:p w14:paraId="5FB76233"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 xml:space="preserve"> 3: Establish and maintain clear classroom expectations</w:t>
            </w:r>
          </w:p>
        </w:tc>
        <w:tc>
          <w:tcPr>
            <w:tcW w:w="714" w:type="pct"/>
            <w:tcBorders>
              <w:top w:val="single" w:sz="36" w:space="0" w:color="FFFFFF"/>
              <w:left w:val="single" w:sz="2" w:space="0" w:color="FFFFFF"/>
              <w:bottom w:val="single" w:sz="8" w:space="0" w:color="FFFFFF"/>
              <w:right w:val="single" w:sz="18" w:space="0" w:color="FFFFFF"/>
            </w:tcBorders>
            <w:shd w:val="clear" w:color="auto" w:fill="DFF2FF"/>
          </w:tcPr>
          <w:p w14:paraId="193F1C31"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 xml:space="preserve"> 4: Support inclusion and belonging</w:t>
            </w:r>
          </w:p>
        </w:tc>
        <w:tc>
          <w:tcPr>
            <w:tcW w:w="714" w:type="pct"/>
            <w:tcBorders>
              <w:top w:val="single" w:sz="36" w:space="0" w:color="FFFFFF"/>
              <w:left w:val="single" w:sz="1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2529393A"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5: Foster student self-efficacy</w:t>
            </w:r>
          </w:p>
        </w:tc>
        <w:tc>
          <w:tcPr>
            <w:tcW w:w="714" w:type="pct"/>
            <w:tcBorders>
              <w:top w:val="single" w:sz="36" w:space="0" w:color="FFFFFF"/>
              <w:left w:val="single" w:sz="8" w:space="0" w:color="FFFFFF"/>
              <w:bottom w:val="single" w:sz="8" w:space="0" w:color="FFFFFF"/>
              <w:right w:val="single" w:sz="2" w:space="0" w:color="FFFFFF"/>
            </w:tcBorders>
            <w:shd w:val="clear" w:color="auto" w:fill="DFF2FF"/>
            <w:tcMar>
              <w:top w:w="72" w:type="dxa"/>
              <w:left w:w="144" w:type="dxa"/>
              <w:bottom w:w="72" w:type="dxa"/>
              <w:right w:w="144" w:type="dxa"/>
            </w:tcMar>
            <w:hideMark/>
          </w:tcPr>
          <w:p w14:paraId="39852D1A"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6: Engage students</w:t>
            </w:r>
          </w:p>
        </w:tc>
        <w:tc>
          <w:tcPr>
            <w:tcW w:w="714" w:type="pct"/>
            <w:tcBorders>
              <w:top w:val="single" w:sz="36" w:space="0" w:color="FFFFFF"/>
              <w:left w:val="single" w:sz="2" w:space="0" w:color="FFFFFF"/>
              <w:bottom w:val="single" w:sz="8" w:space="0" w:color="FFFFFF"/>
              <w:right w:val="single" w:sz="18" w:space="0" w:color="FFFFFF"/>
            </w:tcBorders>
            <w:shd w:val="clear" w:color="auto" w:fill="DFF2FF"/>
          </w:tcPr>
          <w:p w14:paraId="45201FC7"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7: Promote coping strategies and facilitate referrals</w:t>
            </w:r>
          </w:p>
        </w:tc>
      </w:tr>
      <w:tr w:rsidR="002E53ED" w:rsidRPr="00B137EC" w14:paraId="4FBC8F88" w14:textId="77777777" w:rsidTr="00D742A7">
        <w:trPr>
          <w:trHeight w:val="3837"/>
          <w:tblHeader/>
        </w:trPr>
        <w:tc>
          <w:tcPr>
            <w:tcW w:w="714" w:type="pct"/>
            <w:tcBorders>
              <w:top w:val="single" w:sz="8" w:space="0" w:color="FFFFFF"/>
              <w:left w:val="single" w:sz="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6CEDE041"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b/>
                <w:bCs/>
                <w:sz w:val="16"/>
                <w:szCs w:val="16"/>
              </w:rPr>
              <w:t>Overview</w:t>
            </w:r>
            <w:r w:rsidRPr="00B137EC">
              <w:rPr>
                <w:rFonts w:ascii="Calibri" w:eastAsia="Calibri" w:hAnsi="Calibri" w:cs="Calibri"/>
                <w:sz w:val="16"/>
                <w:szCs w:val="16"/>
              </w:rPr>
              <w:t xml:space="preserve"> </w:t>
            </w:r>
          </w:p>
          <w:p w14:paraId="7CC11160" w14:textId="77777777" w:rsidR="002E53ED" w:rsidRPr="00B137EC" w:rsidRDefault="002E53ED" w:rsidP="004E6E82">
            <w:pPr>
              <w:spacing w:after="0" w:line="240" w:lineRule="auto"/>
              <w:rPr>
                <w:rFonts w:ascii="Calibri" w:eastAsia="Calibri" w:hAnsi="Calibri" w:cs="Calibri"/>
                <w:sz w:val="16"/>
                <w:szCs w:val="16"/>
              </w:rPr>
            </w:pPr>
          </w:p>
          <w:p w14:paraId="15C48225"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A positive teacher-student relationship plays an important role in student wellbeing and forms a foundation for effective teaching and learning. Teachers can build relationships with authentic efforts to get to know their students and their needs.</w:t>
            </w:r>
          </w:p>
        </w:tc>
        <w:tc>
          <w:tcPr>
            <w:tcW w:w="714" w:type="pct"/>
            <w:tcBorders>
              <w:top w:val="single" w:sz="8" w:space="0" w:color="FFFFFF"/>
              <w:left w:val="single" w:sz="2" w:space="0" w:color="FFFFFF"/>
              <w:bottom w:val="single" w:sz="8" w:space="0" w:color="FFFFFF"/>
              <w:right w:val="single" w:sz="18" w:space="0" w:color="FFFFFF"/>
            </w:tcBorders>
            <w:shd w:val="clear" w:color="auto" w:fill="DFF2FF"/>
            <w:tcMar>
              <w:top w:w="72" w:type="dxa"/>
              <w:left w:w="144" w:type="dxa"/>
              <w:bottom w:w="72" w:type="dxa"/>
              <w:right w:w="144" w:type="dxa"/>
            </w:tcMar>
            <w:hideMark/>
          </w:tcPr>
          <w:p w14:paraId="2EC17912"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Overview</w:t>
            </w:r>
          </w:p>
          <w:p w14:paraId="4F4E60C9"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 xml:space="preserve"> </w:t>
            </w:r>
          </w:p>
          <w:p w14:paraId="0CE3D02C"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 xml:space="preserve">Peer relationships contribute to student wellbeing </w:t>
            </w:r>
            <w:bookmarkStart w:id="11" w:name="_Hlk118815700"/>
            <w:r w:rsidRPr="00B137EC">
              <w:rPr>
                <w:rFonts w:ascii="Calibri" w:eastAsia="Calibri" w:hAnsi="Calibri" w:cs="Calibri"/>
                <w:sz w:val="16"/>
                <w:szCs w:val="16"/>
              </w:rPr>
              <w:t>Teachers can foster positive relationships by promoting acceptance and respect in their classrooms and provide opportunities for students to develop connections with peers.</w:t>
            </w:r>
            <w:bookmarkEnd w:id="11"/>
          </w:p>
        </w:tc>
        <w:tc>
          <w:tcPr>
            <w:tcW w:w="714" w:type="pct"/>
            <w:tcBorders>
              <w:top w:val="single" w:sz="8" w:space="0" w:color="FFFFFF"/>
              <w:left w:val="single" w:sz="18" w:space="0" w:color="FFFFFF"/>
              <w:bottom w:val="single" w:sz="8" w:space="0" w:color="FFFFFF"/>
              <w:right w:val="single" w:sz="2" w:space="0" w:color="FFFFFF"/>
            </w:tcBorders>
            <w:shd w:val="clear" w:color="auto" w:fill="DFF2FF"/>
          </w:tcPr>
          <w:p w14:paraId="1AB5D099"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b/>
                <w:bCs/>
                <w:sz w:val="16"/>
                <w:szCs w:val="16"/>
              </w:rPr>
              <w:t>Overview</w:t>
            </w:r>
            <w:r w:rsidRPr="00B137EC">
              <w:rPr>
                <w:rFonts w:ascii="Calibri" w:eastAsia="Calibri" w:hAnsi="Calibri" w:cs="Calibri"/>
                <w:sz w:val="16"/>
                <w:szCs w:val="16"/>
              </w:rPr>
              <w:t xml:space="preserve"> </w:t>
            </w:r>
          </w:p>
          <w:p w14:paraId="4C10424A" w14:textId="77777777" w:rsidR="002E53ED" w:rsidRPr="00B137EC" w:rsidRDefault="002E53ED" w:rsidP="004E6E82">
            <w:pPr>
              <w:spacing w:after="0" w:line="240" w:lineRule="auto"/>
              <w:rPr>
                <w:rFonts w:ascii="Calibri" w:eastAsia="Calibri" w:hAnsi="Calibri" w:cs="Calibri"/>
                <w:sz w:val="16"/>
                <w:szCs w:val="16"/>
              </w:rPr>
            </w:pPr>
          </w:p>
          <w:p w14:paraId="26CC0061" w14:textId="77777777" w:rsidR="002E53ED" w:rsidRPr="00B137EC" w:rsidRDefault="002E53ED" w:rsidP="004E6E82">
            <w:pPr>
              <w:spacing w:after="0" w:line="240" w:lineRule="auto"/>
              <w:rPr>
                <w:rFonts w:ascii="Calibri" w:eastAsia="Calibri" w:hAnsi="Calibri" w:cs="Calibri"/>
                <w:sz w:val="16"/>
                <w:szCs w:val="16"/>
              </w:rPr>
            </w:pPr>
            <w:bookmarkStart w:id="12" w:name="_Hlk118815734"/>
            <w:r w:rsidRPr="00B137EC">
              <w:rPr>
                <w:rFonts w:ascii="Calibri" w:eastAsia="Calibri" w:hAnsi="Calibri" w:cs="Calibri"/>
                <w:sz w:val="16"/>
                <w:szCs w:val="16"/>
              </w:rPr>
              <w:t>Teachers clearly and consistently communicate and reinforce classroom expectations and consequences to students, that are consistent with the school wide approach. Teachers model, expect and reinforce respectful behaviour. Consistent classroom expectations can be implemented in a way that is complementary to</w:t>
            </w:r>
            <w:r w:rsidRPr="00B137EC">
              <w:rPr>
                <w:rFonts w:ascii="Calibri" w:eastAsia="Arial" w:hAnsi="Calibri" w:cs="Calibri"/>
                <w:sz w:val="16"/>
                <w:szCs w:val="16"/>
                <w:lang w:val="en-US"/>
              </w:rPr>
              <w:t xml:space="preserve"> reasonable adjustments.</w:t>
            </w:r>
            <w:bookmarkEnd w:id="12"/>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7B374780" w14:textId="77777777" w:rsidR="002E53ED" w:rsidRPr="00B137EC" w:rsidRDefault="002E53ED" w:rsidP="004E6E82">
            <w:pPr>
              <w:spacing w:after="0" w:line="240" w:lineRule="auto"/>
              <w:rPr>
                <w:rFonts w:ascii="Calibri" w:eastAsia="Calibri" w:hAnsi="Calibri" w:cs="Calibri"/>
                <w:b/>
                <w:bCs/>
                <w:sz w:val="16"/>
                <w:szCs w:val="16"/>
              </w:rPr>
            </w:pPr>
            <w:r w:rsidRPr="00B137EC">
              <w:rPr>
                <w:rFonts w:ascii="Calibri" w:eastAsia="Calibri" w:hAnsi="Calibri" w:cs="Calibri"/>
                <w:b/>
                <w:bCs/>
                <w:sz w:val="16"/>
                <w:szCs w:val="16"/>
              </w:rPr>
              <w:t>Overview</w:t>
            </w:r>
          </w:p>
          <w:p w14:paraId="12BEF788"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 xml:space="preserve"> </w:t>
            </w:r>
          </w:p>
          <w:p w14:paraId="432AE3F7" w14:textId="77777777" w:rsidR="002E53ED" w:rsidRPr="00B137EC" w:rsidRDefault="002E53ED" w:rsidP="004E6E82">
            <w:pPr>
              <w:spacing w:after="0" w:line="240" w:lineRule="auto"/>
              <w:rPr>
                <w:rFonts w:ascii="Calibri" w:eastAsia="Calibri" w:hAnsi="Calibri" w:cs="Calibri"/>
                <w:sz w:val="16"/>
                <w:szCs w:val="16"/>
                <w:lang w:val="en-US"/>
              </w:rPr>
            </w:pPr>
            <w:bookmarkStart w:id="13" w:name="_Hlk118816075"/>
            <w:r w:rsidRPr="00B137EC">
              <w:rPr>
                <w:rFonts w:ascii="Calibri" w:eastAsia="Calibri" w:hAnsi="Calibri" w:cs="Calibri"/>
                <w:sz w:val="16"/>
                <w:szCs w:val="16"/>
              </w:rPr>
              <w:t xml:space="preserve">Teachers promote acceptance, celebrate the diversity of students and their families, and develop students’ capacity to respect and include others. They support all students to learn and thrive in their classrooms. They are aware of, and reflect on, their own cultures and biases. They do not attempt to minimise or dismiss inequalities and inequities. </w:t>
            </w:r>
            <w:bookmarkEnd w:id="13"/>
          </w:p>
        </w:tc>
        <w:tc>
          <w:tcPr>
            <w:tcW w:w="714" w:type="pct"/>
            <w:tcBorders>
              <w:top w:val="single" w:sz="8" w:space="0" w:color="FFFFFF"/>
              <w:left w:val="single" w:sz="1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5F78401D"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b/>
                <w:bCs/>
                <w:sz w:val="16"/>
                <w:szCs w:val="16"/>
              </w:rPr>
              <w:t>Overview</w:t>
            </w:r>
            <w:r w:rsidRPr="00B137EC">
              <w:rPr>
                <w:rFonts w:ascii="Calibri" w:eastAsia="Calibri" w:hAnsi="Calibri" w:cs="Calibri"/>
                <w:sz w:val="16"/>
                <w:szCs w:val="16"/>
              </w:rPr>
              <w:t xml:space="preserve"> </w:t>
            </w:r>
          </w:p>
          <w:p w14:paraId="23407A05" w14:textId="77777777" w:rsidR="002E53ED" w:rsidRPr="00B137EC" w:rsidRDefault="002E53ED" w:rsidP="004E6E82">
            <w:pPr>
              <w:spacing w:after="0" w:line="240" w:lineRule="auto"/>
              <w:rPr>
                <w:rFonts w:ascii="Calibri" w:eastAsia="Calibri" w:hAnsi="Calibri" w:cs="Calibri"/>
                <w:sz w:val="16"/>
                <w:szCs w:val="16"/>
              </w:rPr>
            </w:pPr>
          </w:p>
          <w:p w14:paraId="7B95D15A" w14:textId="77777777" w:rsidR="002E53ED" w:rsidRPr="00B137EC" w:rsidRDefault="002E53ED" w:rsidP="004E6E82">
            <w:pPr>
              <w:spacing w:after="0" w:line="240" w:lineRule="auto"/>
              <w:rPr>
                <w:rFonts w:ascii="Calibri" w:eastAsia="Calibri" w:hAnsi="Calibri" w:cs="Calibri"/>
                <w:sz w:val="16"/>
                <w:szCs w:val="16"/>
              </w:rPr>
            </w:pPr>
            <w:bookmarkStart w:id="14" w:name="_Hlk120103034"/>
            <w:r w:rsidRPr="00B137EC">
              <w:rPr>
                <w:rFonts w:ascii="Calibri" w:eastAsia="Calibri" w:hAnsi="Calibri" w:cs="Calibri"/>
                <w:sz w:val="16"/>
                <w:szCs w:val="16"/>
              </w:rPr>
              <w:t>Self-efficacy involves students having positive beliefs about their capabilities. Teachers</w:t>
            </w:r>
            <w:r>
              <w:rPr>
                <w:rFonts w:ascii="Calibri" w:eastAsia="Calibri" w:hAnsi="Calibri" w:cs="Calibri"/>
                <w:sz w:val="16"/>
                <w:szCs w:val="16"/>
              </w:rPr>
              <w:t xml:space="preserve"> </w:t>
            </w:r>
            <w:r w:rsidRPr="00B137EC">
              <w:rPr>
                <w:rFonts w:ascii="Calibri" w:eastAsia="Calibri" w:hAnsi="Calibri" w:cs="Calibri"/>
                <w:sz w:val="16"/>
                <w:szCs w:val="16"/>
              </w:rPr>
              <w:t>foster self-efficacy by encouraging students to persist and providing feedback. Teachers</w:t>
            </w:r>
            <w:r>
              <w:rPr>
                <w:rFonts w:ascii="Calibri" w:eastAsia="Calibri" w:hAnsi="Calibri" w:cs="Calibri"/>
                <w:sz w:val="16"/>
                <w:szCs w:val="16"/>
              </w:rPr>
              <w:t xml:space="preserve"> can</w:t>
            </w:r>
            <w:r w:rsidRPr="00B137EC">
              <w:rPr>
                <w:rFonts w:ascii="Calibri" w:eastAsia="Calibri" w:hAnsi="Calibri" w:cs="Calibri"/>
                <w:sz w:val="16"/>
                <w:szCs w:val="16"/>
              </w:rPr>
              <w:t xml:space="preserve"> provide opportunities for students to experience success.</w:t>
            </w:r>
            <w:bookmarkEnd w:id="14"/>
          </w:p>
        </w:tc>
        <w:tc>
          <w:tcPr>
            <w:tcW w:w="714" w:type="pct"/>
            <w:tcBorders>
              <w:top w:val="single" w:sz="8" w:space="0" w:color="FFFFFF"/>
              <w:left w:val="single" w:sz="8" w:space="0" w:color="FFFFFF"/>
              <w:bottom w:val="single" w:sz="8" w:space="0" w:color="FFFFFF"/>
              <w:right w:val="single" w:sz="2" w:space="0" w:color="FFFFFF"/>
            </w:tcBorders>
            <w:shd w:val="clear" w:color="auto" w:fill="DFF2FF"/>
            <w:tcMar>
              <w:top w:w="72" w:type="dxa"/>
              <w:left w:w="144" w:type="dxa"/>
              <w:bottom w:w="72" w:type="dxa"/>
              <w:right w:w="144" w:type="dxa"/>
            </w:tcMar>
            <w:hideMark/>
          </w:tcPr>
          <w:p w14:paraId="3D8D6B19"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b/>
                <w:bCs/>
                <w:sz w:val="16"/>
                <w:szCs w:val="16"/>
              </w:rPr>
              <w:t>Overview</w:t>
            </w:r>
            <w:r w:rsidRPr="00B137EC">
              <w:rPr>
                <w:rFonts w:ascii="Calibri" w:eastAsia="Calibri" w:hAnsi="Calibri" w:cs="Calibri"/>
                <w:sz w:val="16"/>
                <w:szCs w:val="16"/>
              </w:rPr>
              <w:t xml:space="preserve"> </w:t>
            </w:r>
          </w:p>
          <w:p w14:paraId="75526C3B" w14:textId="77777777" w:rsidR="002E53ED" w:rsidRPr="00B137EC" w:rsidRDefault="002E53ED" w:rsidP="004E6E82">
            <w:pPr>
              <w:spacing w:after="0" w:line="240" w:lineRule="auto"/>
              <w:rPr>
                <w:rFonts w:ascii="Calibri" w:eastAsia="Calibri" w:hAnsi="Calibri" w:cs="Calibri"/>
                <w:sz w:val="16"/>
                <w:szCs w:val="16"/>
              </w:rPr>
            </w:pPr>
          </w:p>
          <w:p w14:paraId="760EFE94"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lang w:val="en-US"/>
              </w:rPr>
              <w:t xml:space="preserve">Student engagement consists of cognitive, behavioural and emotional engagement in school. Teachers can engage students by having a good understanding of their students’ needs and interests and </w:t>
            </w:r>
            <w:bookmarkStart w:id="15" w:name="_Hlk118885950"/>
            <w:r w:rsidRPr="00B137EC">
              <w:rPr>
                <w:rFonts w:ascii="Calibri" w:eastAsia="Calibri" w:hAnsi="Calibri" w:cs="Calibri"/>
                <w:sz w:val="16"/>
                <w:szCs w:val="16"/>
                <w:lang w:val="en-US"/>
              </w:rPr>
              <w:t>highlighting the relevance of topics and skills to students.</w:t>
            </w:r>
            <w:bookmarkEnd w:id="15"/>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38496A61"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b/>
                <w:bCs/>
                <w:sz w:val="16"/>
                <w:szCs w:val="16"/>
              </w:rPr>
              <w:t>Overview</w:t>
            </w:r>
            <w:r w:rsidRPr="00B137EC">
              <w:rPr>
                <w:rFonts w:ascii="Calibri" w:eastAsia="Calibri" w:hAnsi="Calibri" w:cs="Calibri"/>
                <w:sz w:val="16"/>
                <w:szCs w:val="16"/>
              </w:rPr>
              <w:t xml:space="preserve"> </w:t>
            </w:r>
          </w:p>
          <w:p w14:paraId="7382D364" w14:textId="77777777" w:rsidR="002E53ED" w:rsidRPr="00B137EC" w:rsidRDefault="002E53ED" w:rsidP="004E6E82">
            <w:pPr>
              <w:spacing w:after="0" w:line="240" w:lineRule="auto"/>
              <w:rPr>
                <w:rFonts w:ascii="Calibri" w:eastAsia="Calibri" w:hAnsi="Calibri" w:cs="Calibri"/>
                <w:sz w:val="16"/>
                <w:szCs w:val="16"/>
              </w:rPr>
            </w:pPr>
          </w:p>
          <w:p w14:paraId="7CF4A074"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Teachers help students to identify and use positive coping strategies, including help seeking. They notice changes in a student, inquire sensitively and facilitate referrals for students to their school’s wellbeing team if needed.</w:t>
            </w:r>
          </w:p>
        </w:tc>
      </w:tr>
      <w:tr w:rsidR="002E53ED" w:rsidRPr="00B137EC" w14:paraId="2C5DEBE6" w14:textId="77777777" w:rsidTr="00D742A7">
        <w:trPr>
          <w:trHeight w:val="4521"/>
          <w:tblHeader/>
        </w:trPr>
        <w:tc>
          <w:tcPr>
            <w:tcW w:w="714" w:type="pct"/>
            <w:tcBorders>
              <w:top w:val="single" w:sz="8" w:space="0" w:color="FFFFFF"/>
              <w:left w:val="single" w:sz="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0FDB24F5"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65258898"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6BF614E5"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Show genuine care and respect to students.</w:t>
            </w:r>
          </w:p>
          <w:p w14:paraId="5A8C81B0"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5B581760"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Help students solve problems and take time to help them learn.</w:t>
            </w:r>
          </w:p>
          <w:p w14:paraId="5D85A0E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6A7BA93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Provide students with choice, empowerment and responsibility.</w:t>
            </w:r>
          </w:p>
        </w:tc>
        <w:tc>
          <w:tcPr>
            <w:tcW w:w="714" w:type="pct"/>
            <w:tcBorders>
              <w:top w:val="single" w:sz="8" w:space="0" w:color="FFFFFF"/>
              <w:left w:val="single" w:sz="2" w:space="0" w:color="FFFFFF"/>
              <w:bottom w:val="single" w:sz="8" w:space="0" w:color="FFFFFF"/>
              <w:right w:val="single" w:sz="18" w:space="0" w:color="FFFFFF"/>
            </w:tcBorders>
            <w:shd w:val="clear" w:color="auto" w:fill="DFF2FF"/>
            <w:tcMar>
              <w:top w:w="72" w:type="dxa"/>
              <w:left w:w="144" w:type="dxa"/>
              <w:bottom w:w="72" w:type="dxa"/>
              <w:right w:w="144" w:type="dxa"/>
            </w:tcMar>
            <w:hideMark/>
          </w:tcPr>
          <w:p w14:paraId="2518A71C"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 xml:space="preserve">Key elements </w:t>
            </w:r>
          </w:p>
          <w:p w14:paraId="3DCFB31D" w14:textId="77777777" w:rsidR="002E53ED" w:rsidRPr="00B137EC" w:rsidRDefault="002E53ED" w:rsidP="004E6E82">
            <w:pPr>
              <w:widowControl w:val="0"/>
              <w:autoSpaceDE w:val="0"/>
              <w:autoSpaceDN w:val="0"/>
              <w:spacing w:after="0" w:line="240" w:lineRule="auto"/>
              <w:ind w:left="426"/>
              <w:rPr>
                <w:rFonts w:ascii="Calibri" w:eastAsia="Arial" w:hAnsi="Calibri" w:cs="Calibri"/>
                <w:bCs/>
                <w:sz w:val="16"/>
                <w:szCs w:val="16"/>
                <w:lang w:val="en-US"/>
              </w:rPr>
            </w:pPr>
          </w:p>
          <w:p w14:paraId="6417467C"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Provide a safe space for students to develop connections with their peers</w:t>
            </w:r>
            <w:r>
              <w:rPr>
                <w:rFonts w:ascii="Calibri" w:eastAsia="Arial" w:hAnsi="Calibri" w:cs="Calibri"/>
                <w:bCs/>
                <w:sz w:val="16"/>
                <w:szCs w:val="16"/>
                <w:lang w:val="en-US"/>
              </w:rPr>
              <w:t>.</w:t>
            </w:r>
          </w:p>
          <w:p w14:paraId="6BF7F2EA"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222EDC1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Understand differences among students and how that may affect their interactions.</w:t>
            </w:r>
          </w:p>
          <w:p w14:paraId="7ABF2DF5"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1352FFA6" w14:textId="3E202B39"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Model and explicitly teach social and emotional skills</w:t>
            </w:r>
            <w:r>
              <w:rPr>
                <w:rFonts w:ascii="Calibri" w:eastAsia="Arial" w:hAnsi="Calibri" w:cs="Calibri"/>
                <w:bCs/>
                <w:sz w:val="16"/>
                <w:szCs w:val="16"/>
                <w:lang w:val="en-US"/>
              </w:rPr>
              <w:t>.</w:t>
            </w:r>
          </w:p>
          <w:p w14:paraId="72264FA7"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42CABD64"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tc>
        <w:tc>
          <w:tcPr>
            <w:tcW w:w="714" w:type="pct"/>
            <w:tcBorders>
              <w:top w:val="single" w:sz="8" w:space="0" w:color="FFFFFF"/>
              <w:left w:val="single" w:sz="12" w:space="0" w:color="FFFFFF"/>
              <w:bottom w:val="single" w:sz="8" w:space="0" w:color="FFFFFF"/>
              <w:right w:val="single" w:sz="2" w:space="0" w:color="FFFFFF"/>
            </w:tcBorders>
            <w:shd w:val="clear" w:color="auto" w:fill="DFF2FF"/>
          </w:tcPr>
          <w:p w14:paraId="76D08BC1" w14:textId="77777777" w:rsidR="002E53ED" w:rsidRDefault="002E53ED" w:rsidP="004E6E82">
            <w:pPr>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398E5091" w14:textId="77777777" w:rsidR="002E53ED" w:rsidRDefault="002E53ED" w:rsidP="004E6E82">
            <w:pPr>
              <w:spacing w:after="0" w:line="240" w:lineRule="auto"/>
              <w:rPr>
                <w:rFonts w:ascii="Arial" w:eastAsia="Calibri" w:hAnsi="Arial" w:cs="Arial"/>
                <w:sz w:val="18"/>
                <w:lang w:val="en-US" w:eastAsia="en-GB"/>
              </w:rPr>
            </w:pPr>
          </w:p>
          <w:p w14:paraId="0A24B140" w14:textId="73270FFB"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Discuss expectations with students and seek their input.</w:t>
            </w:r>
          </w:p>
          <w:p w14:paraId="3CB09794"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bookmarkStart w:id="16" w:name="_Hlk118815592"/>
            <w:r w:rsidRPr="00B137EC">
              <w:rPr>
                <w:rFonts w:ascii="Calibri" w:eastAsia="Arial" w:hAnsi="Calibri" w:cs="Calibri"/>
                <w:bCs/>
                <w:sz w:val="16"/>
                <w:szCs w:val="16"/>
                <w:lang w:val="en-US"/>
              </w:rPr>
              <w:t>Create a sense of order and predictability in a classroom.</w:t>
            </w:r>
          </w:p>
          <w:bookmarkEnd w:id="16"/>
          <w:p w14:paraId="5DB3CC80"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55B92C21"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bookmarkStart w:id="17" w:name="_Hlk118815610"/>
            <w:r w:rsidRPr="00B137EC">
              <w:rPr>
                <w:rFonts w:ascii="Calibri" w:eastAsia="Arial" w:hAnsi="Calibri" w:cs="Calibri"/>
                <w:bCs/>
                <w:sz w:val="16"/>
                <w:szCs w:val="16"/>
                <w:lang w:val="en-US"/>
              </w:rPr>
              <w:t>Uses proportionate and non-punitive responses when expectations are not met.</w:t>
            </w:r>
            <w:bookmarkEnd w:id="17"/>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3BDEE1D4"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708A54CF"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05E47E64"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Ensure students feel valued, accepted, safe and comfortable in the classroom.</w:t>
            </w:r>
          </w:p>
          <w:p w14:paraId="29D1791A"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641FABD1"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Learn from students and about their lived experience and promote an understanding of multiple and diverse perspectives.</w:t>
            </w:r>
          </w:p>
          <w:p w14:paraId="2E0F54CE" w14:textId="77777777" w:rsidR="002E53ED" w:rsidRPr="00B137EC" w:rsidRDefault="002E53ED" w:rsidP="004E6E82">
            <w:pPr>
              <w:widowControl w:val="0"/>
              <w:autoSpaceDE w:val="0"/>
              <w:autoSpaceDN w:val="0"/>
              <w:spacing w:after="0" w:line="240" w:lineRule="auto"/>
              <w:ind w:left="426"/>
              <w:rPr>
                <w:rFonts w:ascii="Calibri" w:eastAsia="Arial" w:hAnsi="Calibri" w:cs="Calibri"/>
                <w:bCs/>
                <w:sz w:val="16"/>
                <w:szCs w:val="16"/>
                <w:lang w:val="en-US"/>
              </w:rPr>
            </w:pPr>
          </w:p>
          <w:p w14:paraId="1D35418C"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Respond swiftly and effectively to language and behaviour that is discriminatory, offensive or demeaning to others.</w:t>
            </w:r>
          </w:p>
          <w:p w14:paraId="1F20621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tc>
        <w:tc>
          <w:tcPr>
            <w:tcW w:w="714" w:type="pct"/>
            <w:tcBorders>
              <w:top w:val="single" w:sz="8" w:space="0" w:color="FFFFFF"/>
              <w:left w:val="single" w:sz="18" w:space="0" w:color="FFFFFF"/>
              <w:bottom w:val="single" w:sz="8" w:space="0" w:color="FFFFFF"/>
              <w:right w:val="single" w:sz="8" w:space="0" w:color="FFFFFF"/>
            </w:tcBorders>
            <w:shd w:val="clear" w:color="auto" w:fill="DFF2FF"/>
            <w:tcMar>
              <w:top w:w="72" w:type="dxa"/>
              <w:left w:w="144" w:type="dxa"/>
              <w:bottom w:w="72" w:type="dxa"/>
              <w:right w:w="144" w:type="dxa"/>
            </w:tcMar>
            <w:hideMark/>
          </w:tcPr>
          <w:p w14:paraId="3860CC9A"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7495F028"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372B21EC"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Encourage students to try their best and celebrate all achievements.</w:t>
            </w:r>
          </w:p>
          <w:p w14:paraId="0CC12A16"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69784F2D"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 xml:space="preserve">Set work and goals that are aligned with student abilities and consider each student’s progress compared to their competencies. </w:t>
            </w:r>
          </w:p>
          <w:p w14:paraId="47827299"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72733E15"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Hold high expectations for all students.</w:t>
            </w:r>
          </w:p>
        </w:tc>
        <w:tc>
          <w:tcPr>
            <w:tcW w:w="714" w:type="pct"/>
            <w:tcBorders>
              <w:top w:val="single" w:sz="8" w:space="0" w:color="FFFFFF"/>
              <w:left w:val="single" w:sz="8" w:space="0" w:color="FFFFFF"/>
              <w:bottom w:val="single" w:sz="8" w:space="0" w:color="FFFFFF"/>
              <w:right w:val="single" w:sz="2" w:space="0" w:color="FFFFFF"/>
            </w:tcBorders>
            <w:shd w:val="clear" w:color="auto" w:fill="DFF2FF"/>
            <w:tcMar>
              <w:top w:w="72" w:type="dxa"/>
              <w:left w:w="144" w:type="dxa"/>
              <w:bottom w:w="72" w:type="dxa"/>
              <w:right w:w="144" w:type="dxa"/>
            </w:tcMar>
            <w:hideMark/>
          </w:tcPr>
          <w:p w14:paraId="4A21980D"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05D2FE46"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0A7164DA"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Tailor tasks to student interests and capabilities.</w:t>
            </w:r>
          </w:p>
          <w:p w14:paraId="3B36B31F"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3C828161"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 xml:space="preserve">Provide a variety of meaningful and challenging ways for students to complete classwork and assessments. </w:t>
            </w:r>
          </w:p>
          <w:p w14:paraId="75AA4D43"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2162FA2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 xml:space="preserve">Ensure there are opportunities for students to work in pairs or groups </w:t>
            </w:r>
            <w:bookmarkStart w:id="18" w:name="_Hlk118819923"/>
            <w:r w:rsidRPr="00B137EC">
              <w:rPr>
                <w:rFonts w:ascii="Calibri" w:eastAsia="Arial" w:hAnsi="Calibri" w:cs="Calibri"/>
                <w:bCs/>
                <w:sz w:val="16"/>
                <w:szCs w:val="16"/>
                <w:lang w:val="en-US"/>
              </w:rPr>
              <w:t>and to contribute to each other’s learning.</w:t>
            </w:r>
            <w:bookmarkEnd w:id="18"/>
          </w:p>
          <w:p w14:paraId="6D246D7B" w14:textId="77777777" w:rsidR="002E53ED" w:rsidRPr="00B137EC" w:rsidRDefault="002E53ED" w:rsidP="004E6E82">
            <w:pPr>
              <w:spacing w:after="0" w:line="240" w:lineRule="auto"/>
              <w:rPr>
                <w:rFonts w:ascii="Calibri" w:eastAsia="Arial" w:hAnsi="Calibri" w:cs="Calibri"/>
                <w:bCs/>
                <w:sz w:val="16"/>
                <w:szCs w:val="16"/>
                <w:lang w:val="en-US"/>
              </w:rPr>
            </w:pPr>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2988FF6C"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Key elements</w:t>
            </w:r>
          </w:p>
          <w:p w14:paraId="07BB8FE7"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418C5733"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Support students to identify personal emotional responses.</w:t>
            </w:r>
          </w:p>
          <w:p w14:paraId="3FFA27E7"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7AD9A3BA"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 xml:space="preserve">Promote positive coping strategies. </w:t>
            </w:r>
          </w:p>
          <w:p w14:paraId="0A6B1C79"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4A2FF1D9"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Notice changes in student demeanour or behavior and refer for more support if necessary.</w:t>
            </w:r>
          </w:p>
        </w:tc>
      </w:tr>
      <w:tr w:rsidR="002E53ED" w:rsidRPr="00B137EC" w14:paraId="298EC7E8" w14:textId="77777777" w:rsidTr="00D742A7">
        <w:trPr>
          <w:trHeight w:val="2779"/>
          <w:tblHeader/>
        </w:trPr>
        <w:tc>
          <w:tcPr>
            <w:tcW w:w="714" w:type="pct"/>
            <w:tcBorders>
              <w:top w:val="single" w:sz="8" w:space="0" w:color="FFFFFF"/>
              <w:left w:val="single" w:sz="8" w:space="0" w:color="FFFFFF"/>
              <w:bottom w:val="single" w:sz="8" w:space="0" w:color="FFFFFF"/>
              <w:right w:val="single" w:sz="8" w:space="0" w:color="FFFFFF"/>
            </w:tcBorders>
            <w:shd w:val="clear" w:color="auto" w:fill="DFF2FF"/>
            <w:tcMar>
              <w:top w:w="72" w:type="dxa"/>
              <w:left w:w="144" w:type="dxa"/>
              <w:bottom w:w="72" w:type="dxa"/>
              <w:right w:w="144" w:type="dxa"/>
            </w:tcMar>
          </w:tcPr>
          <w:p w14:paraId="2A2F96C5"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7EB7D097" w14:textId="77777777" w:rsidR="002E53ED" w:rsidRPr="00B137EC" w:rsidRDefault="002E53ED" w:rsidP="004E6E82">
            <w:pPr>
              <w:widowControl w:val="0"/>
              <w:autoSpaceDE w:val="0"/>
              <w:autoSpaceDN w:val="0"/>
              <w:spacing w:after="0" w:line="240" w:lineRule="auto"/>
              <w:rPr>
                <w:rFonts w:ascii="Calibri" w:eastAsia="Calibri" w:hAnsi="Calibri" w:cs="Calibri"/>
                <w:bCs/>
                <w:sz w:val="16"/>
                <w:szCs w:val="16"/>
              </w:rPr>
            </w:pPr>
            <w:r w:rsidRPr="00B137EC">
              <w:rPr>
                <w:rFonts w:ascii="Calibri" w:eastAsia="Arial" w:hAnsi="Calibri" w:cs="Calibri"/>
                <w:bCs/>
                <w:sz w:val="16"/>
                <w:szCs w:val="16"/>
                <w:lang w:val="en-US"/>
              </w:rPr>
              <w:t>Teacher</w:t>
            </w:r>
            <w:r w:rsidRPr="00B137EC">
              <w:rPr>
                <w:rFonts w:ascii="Calibri" w:eastAsia="Calibri" w:hAnsi="Calibri" w:cs="Calibri"/>
                <w:bCs/>
                <w:sz w:val="16"/>
                <w:szCs w:val="16"/>
              </w:rPr>
              <w:t>-student relationship: 0.63 (Phan &amp; Ngu, 2020)</w:t>
            </w:r>
          </w:p>
          <w:p w14:paraId="6CCA2691" w14:textId="77777777" w:rsidR="002E53ED" w:rsidRPr="00B137EC" w:rsidRDefault="002E53ED" w:rsidP="004E6E82">
            <w:pPr>
              <w:widowControl w:val="0"/>
              <w:autoSpaceDE w:val="0"/>
              <w:autoSpaceDN w:val="0"/>
              <w:spacing w:after="0" w:line="240" w:lineRule="auto"/>
              <w:rPr>
                <w:rFonts w:ascii="Calibri" w:eastAsia="Calibri" w:hAnsi="Calibri" w:cs="Calibri"/>
                <w:bCs/>
                <w:sz w:val="16"/>
                <w:szCs w:val="16"/>
              </w:rPr>
            </w:pPr>
          </w:p>
          <w:p w14:paraId="2236704E" w14:textId="77777777" w:rsidR="002E53ED" w:rsidRPr="00B137EC" w:rsidRDefault="002E53ED" w:rsidP="004E6E82">
            <w:pPr>
              <w:widowControl w:val="0"/>
              <w:autoSpaceDE w:val="0"/>
              <w:autoSpaceDN w:val="0"/>
              <w:spacing w:after="0" w:line="240" w:lineRule="auto"/>
              <w:rPr>
                <w:rFonts w:ascii="Calibri" w:eastAsia="Calibri" w:hAnsi="Calibri" w:cs="Calibri"/>
                <w:bCs/>
                <w:sz w:val="16"/>
                <w:szCs w:val="16"/>
              </w:rPr>
            </w:pPr>
            <w:r w:rsidRPr="00B137EC">
              <w:rPr>
                <w:rFonts w:ascii="Calibri" w:eastAsia="Arial" w:hAnsi="Calibri" w:cs="Calibri"/>
                <w:bCs/>
                <w:sz w:val="16"/>
                <w:szCs w:val="16"/>
                <w:lang w:val="en-US"/>
              </w:rPr>
              <w:t>Perceived</w:t>
            </w:r>
            <w:r w:rsidRPr="00B137EC">
              <w:rPr>
                <w:rFonts w:ascii="Calibri" w:eastAsia="Calibri" w:hAnsi="Calibri" w:cs="Calibri"/>
                <w:bCs/>
                <w:sz w:val="16"/>
                <w:szCs w:val="16"/>
              </w:rPr>
              <w:t xml:space="preserve"> respect: 0.37 (Kim et al., 2021)</w:t>
            </w:r>
          </w:p>
          <w:p w14:paraId="1D7F1BE8" w14:textId="77777777" w:rsidR="002E53ED" w:rsidRPr="00B137EC" w:rsidRDefault="002E53ED" w:rsidP="004E6E82">
            <w:pPr>
              <w:widowControl w:val="0"/>
              <w:autoSpaceDE w:val="0"/>
              <w:autoSpaceDN w:val="0"/>
              <w:spacing w:after="0" w:line="240" w:lineRule="auto"/>
              <w:rPr>
                <w:rFonts w:ascii="Calibri" w:eastAsia="Calibri" w:hAnsi="Calibri" w:cs="Calibri"/>
                <w:bCs/>
                <w:sz w:val="16"/>
                <w:szCs w:val="16"/>
              </w:rPr>
            </w:pPr>
          </w:p>
          <w:p w14:paraId="305E5645" w14:textId="77777777" w:rsidR="002E53ED" w:rsidRPr="00B137EC" w:rsidRDefault="002E53ED" w:rsidP="004E6E82">
            <w:pPr>
              <w:widowControl w:val="0"/>
              <w:autoSpaceDE w:val="0"/>
              <w:autoSpaceDN w:val="0"/>
              <w:spacing w:after="0" w:line="240" w:lineRule="auto"/>
              <w:rPr>
                <w:rFonts w:ascii="Arial Narrow" w:eastAsia="Arial" w:hAnsi="Arial Narrow" w:cs="Arial"/>
                <w:b/>
                <w:sz w:val="16"/>
                <w:szCs w:val="16"/>
                <w:lang w:val="en-US"/>
              </w:rPr>
            </w:pPr>
            <w:r w:rsidRPr="00B137EC">
              <w:rPr>
                <w:rFonts w:ascii="Calibri" w:eastAsia="Arial" w:hAnsi="Calibri" w:cs="Calibri"/>
                <w:bCs/>
                <w:sz w:val="16"/>
                <w:szCs w:val="16"/>
                <w:lang w:val="en-US"/>
              </w:rPr>
              <w:t>Teacher</w:t>
            </w:r>
            <w:r w:rsidRPr="00B137EC">
              <w:rPr>
                <w:rFonts w:ascii="Calibri" w:eastAsia="Calibri" w:hAnsi="Calibri" w:cs="Calibri"/>
                <w:bCs/>
                <w:sz w:val="16"/>
                <w:szCs w:val="16"/>
              </w:rPr>
              <w:t xml:space="preserve"> support: 0.44 (Hearon, 2017).</w:t>
            </w:r>
          </w:p>
        </w:tc>
        <w:tc>
          <w:tcPr>
            <w:tcW w:w="714" w:type="pct"/>
            <w:tcBorders>
              <w:top w:val="single" w:sz="8" w:space="0" w:color="FFFFFF"/>
              <w:left w:val="single" w:sz="2" w:space="0" w:color="FFFFFF"/>
              <w:bottom w:val="single" w:sz="8" w:space="0" w:color="FFFFFF"/>
              <w:right w:val="single" w:sz="18" w:space="0" w:color="FFFFFF"/>
            </w:tcBorders>
            <w:shd w:val="clear" w:color="auto" w:fill="DFF2FF"/>
            <w:tcMar>
              <w:top w:w="72" w:type="dxa"/>
              <w:left w:w="144" w:type="dxa"/>
              <w:bottom w:w="72" w:type="dxa"/>
              <w:right w:w="144" w:type="dxa"/>
            </w:tcMar>
          </w:tcPr>
          <w:p w14:paraId="2E205761"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29C4F490"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Peer-Peer relationship: 0.54 (Phan &amp; Ngu, 2020)</w:t>
            </w:r>
          </w:p>
          <w:p w14:paraId="03E7075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51124676"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Cs/>
                <w:sz w:val="16"/>
                <w:szCs w:val="16"/>
                <w:lang w:val="en-US"/>
              </w:rPr>
              <w:t>Classmate support: 0.46 (Hearon, 2017).</w:t>
            </w:r>
          </w:p>
        </w:tc>
        <w:tc>
          <w:tcPr>
            <w:tcW w:w="714" w:type="pct"/>
            <w:tcBorders>
              <w:top w:val="single" w:sz="8" w:space="0" w:color="FFFFFF"/>
              <w:left w:val="single" w:sz="12" w:space="0" w:color="FFFFFF"/>
              <w:bottom w:val="single" w:sz="8" w:space="0" w:color="FFFFFF"/>
              <w:right w:val="single" w:sz="2" w:space="0" w:color="FFFFFF"/>
            </w:tcBorders>
            <w:shd w:val="clear" w:color="auto" w:fill="DFF2FF"/>
          </w:tcPr>
          <w:p w14:paraId="4526083D" w14:textId="77777777" w:rsidR="002E53ED" w:rsidRPr="00B137EC" w:rsidRDefault="002E53ED" w:rsidP="004E6E82">
            <w:pPr>
              <w:spacing w:after="0" w:line="240" w:lineRule="auto"/>
              <w:ind w:left="-40"/>
              <w:rPr>
                <w:rFonts w:ascii="Calibri" w:eastAsia="Calibri" w:hAnsi="Calibri" w:cs="Calibri"/>
                <w:b/>
                <w:sz w:val="16"/>
                <w:szCs w:val="16"/>
              </w:rPr>
            </w:pPr>
            <w:r w:rsidRPr="00B137EC">
              <w:rPr>
                <w:rFonts w:ascii="Calibri" w:eastAsia="Calibri" w:hAnsi="Calibri" w:cs="Calibri"/>
                <w:b/>
                <w:sz w:val="16"/>
                <w:szCs w:val="16"/>
              </w:rPr>
              <w:t>Related effect sizes</w:t>
            </w:r>
          </w:p>
          <w:p w14:paraId="5F16F129" w14:textId="77777777" w:rsidR="002E53ED" w:rsidRPr="00B137EC" w:rsidRDefault="002E53ED" w:rsidP="004E6E82">
            <w:pPr>
              <w:spacing w:after="0" w:line="240" w:lineRule="auto"/>
              <w:rPr>
                <w:rFonts w:ascii="Calibri" w:eastAsia="Calibri" w:hAnsi="Calibri" w:cs="Calibri"/>
                <w:sz w:val="16"/>
                <w:szCs w:val="16"/>
              </w:rPr>
            </w:pPr>
            <w:r w:rsidRPr="00B137EC">
              <w:rPr>
                <w:rFonts w:ascii="Calibri" w:eastAsia="Calibri" w:hAnsi="Calibri" w:cs="Calibri"/>
                <w:sz w:val="16"/>
                <w:szCs w:val="16"/>
              </w:rPr>
              <w:t>Fairness and clarity of rules and expectations: 0.42 (Kim et al., 2021).</w:t>
            </w:r>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0E2EAC68"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2F98C495"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Schooling experience: 0.42 (Phan &amp; Ngu, 2020)</w:t>
            </w:r>
          </w:p>
          <w:p w14:paraId="12BA67D1"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142D6EA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Social inclusion: 0.36 (Pozas et al., 2021).</w:t>
            </w:r>
          </w:p>
          <w:p w14:paraId="2DFBD411" w14:textId="77777777" w:rsidR="002E53ED" w:rsidRPr="00B137EC" w:rsidRDefault="002E53ED" w:rsidP="004E6E82">
            <w:pPr>
              <w:widowControl w:val="0"/>
              <w:autoSpaceDE w:val="0"/>
              <w:autoSpaceDN w:val="0"/>
              <w:spacing w:after="0" w:line="240" w:lineRule="auto"/>
              <w:rPr>
                <w:rFonts w:ascii="Calibri" w:eastAsia="Arial" w:hAnsi="Calibri" w:cs="Calibri"/>
                <w:sz w:val="16"/>
                <w:szCs w:val="16"/>
                <w:lang w:val="en-US"/>
              </w:rPr>
            </w:pPr>
          </w:p>
        </w:tc>
        <w:tc>
          <w:tcPr>
            <w:tcW w:w="714" w:type="pct"/>
            <w:tcBorders>
              <w:top w:val="single" w:sz="8" w:space="0" w:color="FFFFFF"/>
              <w:left w:val="single" w:sz="18" w:space="0" w:color="FFFFFF"/>
              <w:bottom w:val="single" w:sz="8" w:space="0" w:color="FFFFFF"/>
              <w:right w:val="single" w:sz="8" w:space="0" w:color="FFFFFF"/>
            </w:tcBorders>
            <w:shd w:val="clear" w:color="auto" w:fill="DFF2FF"/>
            <w:tcMar>
              <w:top w:w="72" w:type="dxa"/>
              <w:left w:w="144" w:type="dxa"/>
              <w:bottom w:w="72" w:type="dxa"/>
              <w:right w:w="144" w:type="dxa"/>
            </w:tcMar>
          </w:tcPr>
          <w:p w14:paraId="31035543"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67EAB0F2"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Self-esteem: 0.44 (Phan &amp; Ngu, 2020)</w:t>
            </w:r>
          </w:p>
          <w:p w14:paraId="31932A4D"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75CAA582"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Self-efficacy: 0.55 (Phan &amp; Ngu, 2020)</w:t>
            </w:r>
          </w:p>
          <w:p w14:paraId="7A3C6EC0"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7B71A5C5" w14:textId="77777777" w:rsidR="002E53ED" w:rsidRPr="00B137EC" w:rsidRDefault="002E53ED" w:rsidP="004E6E82">
            <w:pPr>
              <w:widowControl w:val="0"/>
              <w:autoSpaceDE w:val="0"/>
              <w:autoSpaceDN w:val="0"/>
              <w:spacing w:after="0" w:line="240" w:lineRule="auto"/>
              <w:rPr>
                <w:rFonts w:ascii="Calibri" w:eastAsia="Arial" w:hAnsi="Calibri" w:cs="Calibri"/>
                <w:sz w:val="16"/>
                <w:szCs w:val="16"/>
                <w:lang w:val="en-US"/>
              </w:rPr>
            </w:pPr>
            <w:r w:rsidRPr="00B137EC">
              <w:rPr>
                <w:rFonts w:ascii="Calibri" w:eastAsia="Arial" w:hAnsi="Calibri" w:cs="Calibri"/>
                <w:bCs/>
                <w:sz w:val="16"/>
                <w:szCs w:val="16"/>
                <w:lang w:val="en-US"/>
              </w:rPr>
              <w:t>Academic self-concept: 0.35 (Pozas et al., 2021).</w:t>
            </w:r>
          </w:p>
        </w:tc>
        <w:tc>
          <w:tcPr>
            <w:tcW w:w="714" w:type="pct"/>
            <w:tcBorders>
              <w:top w:val="single" w:sz="8" w:space="0" w:color="FFFFFF"/>
              <w:left w:val="single" w:sz="8" w:space="0" w:color="FFFFFF"/>
              <w:bottom w:val="single" w:sz="8" w:space="0" w:color="FFFFFF"/>
              <w:right w:val="single" w:sz="2" w:space="0" w:color="FFFFFF"/>
            </w:tcBorders>
            <w:shd w:val="clear" w:color="auto" w:fill="DFF2FF"/>
            <w:tcMar>
              <w:top w:w="72" w:type="dxa"/>
              <w:left w:w="144" w:type="dxa"/>
              <w:bottom w:w="72" w:type="dxa"/>
              <w:right w:w="144" w:type="dxa"/>
            </w:tcMar>
          </w:tcPr>
          <w:p w14:paraId="51F177AB"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3788B3C3"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Cognitive engagement: 0.42 (Yi et al., 2020)</w:t>
            </w:r>
          </w:p>
          <w:p w14:paraId="1265151D"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4AE7A1C5"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Behavioural engagement: 0.34 (Yi et al., 2020)</w:t>
            </w:r>
          </w:p>
          <w:p w14:paraId="3335F129"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37718FA1" w14:textId="77777777" w:rsidR="002E53ED" w:rsidRPr="00B137EC" w:rsidRDefault="002E53ED" w:rsidP="004E6E82">
            <w:pPr>
              <w:widowControl w:val="0"/>
              <w:autoSpaceDE w:val="0"/>
              <w:autoSpaceDN w:val="0"/>
              <w:spacing w:after="0" w:line="240" w:lineRule="auto"/>
              <w:rPr>
                <w:rFonts w:ascii="Calibri" w:eastAsia="Arial" w:hAnsi="Calibri" w:cs="Calibri"/>
                <w:sz w:val="16"/>
                <w:szCs w:val="16"/>
                <w:lang w:val="en-US"/>
              </w:rPr>
            </w:pPr>
            <w:r w:rsidRPr="00B137EC">
              <w:rPr>
                <w:rFonts w:ascii="Calibri" w:eastAsia="Arial" w:hAnsi="Calibri" w:cs="Calibri"/>
                <w:bCs/>
                <w:sz w:val="16"/>
                <w:szCs w:val="16"/>
                <w:lang w:val="en-US"/>
              </w:rPr>
              <w:t>Emotional engagement: 0.38 (Hearon, 2017).</w:t>
            </w:r>
          </w:p>
        </w:tc>
        <w:tc>
          <w:tcPr>
            <w:tcW w:w="714" w:type="pct"/>
            <w:tcBorders>
              <w:top w:val="single" w:sz="8" w:space="0" w:color="FFFFFF"/>
              <w:left w:val="single" w:sz="2" w:space="0" w:color="FFFFFF"/>
              <w:bottom w:val="single" w:sz="8" w:space="0" w:color="FFFFFF"/>
              <w:right w:val="single" w:sz="18" w:space="0" w:color="FFFFFF"/>
            </w:tcBorders>
            <w:shd w:val="clear" w:color="auto" w:fill="DFF2FF"/>
          </w:tcPr>
          <w:p w14:paraId="1A9FF63F" w14:textId="77777777" w:rsidR="002E53ED" w:rsidRPr="00B137EC" w:rsidRDefault="002E53ED" w:rsidP="004E6E82">
            <w:pPr>
              <w:widowControl w:val="0"/>
              <w:autoSpaceDE w:val="0"/>
              <w:autoSpaceDN w:val="0"/>
              <w:spacing w:after="0" w:line="240" w:lineRule="auto"/>
              <w:rPr>
                <w:rFonts w:ascii="Calibri" w:eastAsia="Arial" w:hAnsi="Calibri" w:cs="Calibri"/>
                <w:b/>
                <w:sz w:val="16"/>
                <w:szCs w:val="16"/>
                <w:lang w:val="en-US"/>
              </w:rPr>
            </w:pPr>
            <w:r w:rsidRPr="00B137EC">
              <w:rPr>
                <w:rFonts w:ascii="Calibri" w:eastAsia="Arial" w:hAnsi="Calibri" w:cs="Calibri"/>
                <w:b/>
                <w:sz w:val="16"/>
                <w:szCs w:val="16"/>
                <w:lang w:val="en-US"/>
              </w:rPr>
              <w:t>Related effect sizes</w:t>
            </w:r>
          </w:p>
          <w:p w14:paraId="05B691CD"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Anxiety: -0.32 (Baudoin &amp; Galand, 2022)</w:t>
            </w:r>
          </w:p>
          <w:p w14:paraId="480420D1"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616BC65E"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r w:rsidRPr="00B137EC">
              <w:rPr>
                <w:rFonts w:ascii="Calibri" w:eastAsia="Arial" w:hAnsi="Calibri" w:cs="Calibri"/>
                <w:bCs/>
                <w:sz w:val="16"/>
                <w:szCs w:val="16"/>
                <w:lang w:val="en-US"/>
              </w:rPr>
              <w:t>Emotional problems: -0.40 (Kim et al., 2021)</w:t>
            </w:r>
          </w:p>
          <w:p w14:paraId="7EA5F92F" w14:textId="77777777" w:rsidR="002E53ED" w:rsidRPr="00B137EC" w:rsidRDefault="002E53ED" w:rsidP="004E6E82">
            <w:pPr>
              <w:widowControl w:val="0"/>
              <w:autoSpaceDE w:val="0"/>
              <w:autoSpaceDN w:val="0"/>
              <w:spacing w:after="0" w:line="240" w:lineRule="auto"/>
              <w:rPr>
                <w:rFonts w:ascii="Calibri" w:eastAsia="Arial" w:hAnsi="Calibri" w:cs="Calibri"/>
                <w:bCs/>
                <w:sz w:val="16"/>
                <w:szCs w:val="16"/>
                <w:lang w:val="en-US"/>
              </w:rPr>
            </w:pPr>
          </w:p>
          <w:p w14:paraId="405575A3" w14:textId="77777777" w:rsidR="002E53ED" w:rsidRPr="00B137EC" w:rsidRDefault="002E53ED" w:rsidP="004E6E82">
            <w:pPr>
              <w:widowControl w:val="0"/>
              <w:autoSpaceDE w:val="0"/>
              <w:autoSpaceDN w:val="0"/>
              <w:spacing w:after="0" w:line="240" w:lineRule="auto"/>
              <w:rPr>
                <w:rFonts w:ascii="Calibri" w:eastAsia="Arial" w:hAnsi="Calibri" w:cs="Calibri"/>
                <w:sz w:val="16"/>
                <w:szCs w:val="16"/>
                <w:lang w:val="en-US"/>
              </w:rPr>
            </w:pPr>
            <w:r w:rsidRPr="00B137EC">
              <w:rPr>
                <w:rFonts w:ascii="Calibri" w:eastAsia="Arial" w:hAnsi="Calibri" w:cs="Calibri"/>
                <w:bCs/>
                <w:sz w:val="16"/>
                <w:szCs w:val="16"/>
                <w:lang w:val="en-US"/>
              </w:rPr>
              <w:t>Negative affect: -0.45 (Hearon, 2017).</w:t>
            </w:r>
          </w:p>
        </w:tc>
      </w:tr>
    </w:tbl>
    <w:p w14:paraId="20DD085F" w14:textId="6066359F" w:rsidR="002E53ED" w:rsidRPr="002E53ED" w:rsidRDefault="002E53ED" w:rsidP="002E53ED">
      <w:pPr>
        <w:rPr>
          <w:lang w:val="en-AU"/>
        </w:rPr>
        <w:sectPr w:rsidR="002E53ED" w:rsidRPr="002E53ED" w:rsidSect="006E5DDC">
          <w:headerReference w:type="default" r:id="rId27"/>
          <w:footerReference w:type="default" r:id="rId28"/>
          <w:pgSz w:w="11910" w:h="16840"/>
          <w:pgMar w:top="567" w:right="853" w:bottom="1135" w:left="567" w:header="567" w:footer="403" w:gutter="0"/>
          <w:cols w:space="720"/>
        </w:sectPr>
      </w:pPr>
    </w:p>
    <w:p w14:paraId="7A457E8E" w14:textId="201AF148" w:rsidR="00C41ECC" w:rsidRPr="00E74BF2" w:rsidRDefault="00C41ECC" w:rsidP="00D61C17">
      <w:pPr>
        <w:pStyle w:val="Heading1"/>
      </w:pPr>
      <w:bookmarkStart w:id="19" w:name="_Toc117501762"/>
      <w:bookmarkStart w:id="20" w:name="_Hlk115182908"/>
      <w:bookmarkEnd w:id="4"/>
      <w:r w:rsidRPr="00E74BF2">
        <w:t xml:space="preserve">High Impact Wellbeing Strategy 1: </w:t>
      </w:r>
      <w:r w:rsidR="00B33E63" w:rsidRPr="00E74BF2">
        <w:t>B</w:t>
      </w:r>
      <w:r w:rsidR="007E2992" w:rsidRPr="00E74BF2">
        <w:t>uild</w:t>
      </w:r>
      <w:r w:rsidR="00D61C17">
        <w:t xml:space="preserve"> </w:t>
      </w:r>
      <w:r w:rsidR="007E2992" w:rsidRPr="00E74BF2">
        <w:t>r</w:t>
      </w:r>
      <w:r w:rsidRPr="00E74BF2">
        <w:t>elationships</w:t>
      </w:r>
      <w:r w:rsidR="00983BD5" w:rsidRPr="00E74BF2">
        <w:t xml:space="preserve"> with students</w:t>
      </w:r>
      <w:bookmarkEnd w:id="19"/>
    </w:p>
    <w:p w14:paraId="57150253" w14:textId="002FD1A5" w:rsidR="00C41ECC" w:rsidRPr="00E74BF2" w:rsidRDefault="001A7DA1" w:rsidP="00414971">
      <w:pPr>
        <w:pStyle w:val="Intropara"/>
      </w:pPr>
      <w:bookmarkStart w:id="21" w:name="_Hlk118816225"/>
      <w:bookmarkEnd w:id="20"/>
      <w:r w:rsidRPr="00E74BF2">
        <w:t xml:space="preserve">Effective teachers prioritise building </w:t>
      </w:r>
      <w:r w:rsidR="008E5AEB">
        <w:t xml:space="preserve">positive </w:t>
      </w:r>
      <w:r w:rsidRPr="00E74BF2">
        <w:t>relationships with students. The</w:t>
      </w:r>
      <w:r w:rsidR="00DA5C30" w:rsidRPr="00E74BF2">
        <w:t>se relationships</w:t>
      </w:r>
      <w:r w:rsidRPr="00E74BF2">
        <w:t xml:space="preserve"> </w:t>
      </w:r>
      <w:r w:rsidR="00C41ECC" w:rsidRPr="00E74BF2">
        <w:t xml:space="preserve">play an important role in </w:t>
      </w:r>
      <w:r w:rsidR="008E5AEB">
        <w:t xml:space="preserve">advancing </w:t>
      </w:r>
      <w:r w:rsidR="00C41ECC" w:rsidRPr="00E74BF2">
        <w:t xml:space="preserve">student </w:t>
      </w:r>
      <w:r w:rsidR="008E3EEB" w:rsidRPr="00E74BF2">
        <w:t>wellbeing and</w:t>
      </w:r>
      <w:r w:rsidR="008E5AEB">
        <w:t xml:space="preserve"> </w:t>
      </w:r>
      <w:r w:rsidR="000E6825" w:rsidRPr="00E74BF2">
        <w:t xml:space="preserve">are </w:t>
      </w:r>
      <w:r w:rsidR="006901DC" w:rsidRPr="00E74BF2">
        <w:t>a foundation for effective teaching and learning</w:t>
      </w:r>
      <w:r w:rsidR="00A66A07" w:rsidRPr="00E74BF2">
        <w:t>. They</w:t>
      </w:r>
      <w:r w:rsidR="000E6825" w:rsidRPr="00E74BF2">
        <w:t xml:space="preserve"> support teachers to use other </w:t>
      </w:r>
      <w:r w:rsidR="006A783A" w:rsidRPr="00E74BF2">
        <w:t>HIWS</w:t>
      </w:r>
      <w:r w:rsidR="00A4206E" w:rsidRPr="00E74BF2">
        <w:t>.</w:t>
      </w:r>
      <w:r w:rsidR="006901DC" w:rsidRPr="00E74BF2">
        <w:t xml:space="preserve"> </w:t>
      </w:r>
    </w:p>
    <w:p w14:paraId="1430F8F3" w14:textId="642B2877" w:rsidR="00C41ECC" w:rsidRPr="00E74BF2" w:rsidRDefault="00C41ECC" w:rsidP="004E6E82">
      <w:pPr>
        <w:pStyle w:val="Subheading"/>
        <w:rPr>
          <w:i/>
          <w:iCs/>
        </w:rPr>
      </w:pPr>
      <w:bookmarkStart w:id="22" w:name="_Toc112863667"/>
      <w:bookmarkEnd w:id="21"/>
      <w:r w:rsidRPr="00E74BF2">
        <w:t xml:space="preserve">Strategy </w:t>
      </w:r>
      <w:r w:rsidRPr="00B55896">
        <w:t>overview</w:t>
      </w:r>
      <w:bookmarkStart w:id="23" w:name="_Hlk112768996"/>
      <w:bookmarkEnd w:id="22"/>
      <w:r w:rsidRPr="00E74BF2">
        <w:t xml:space="preserve"> </w:t>
      </w:r>
    </w:p>
    <w:p w14:paraId="6369C310" w14:textId="25FE7B93" w:rsidR="00C41ECC" w:rsidRPr="00E74BF2" w:rsidRDefault="00C41ECC" w:rsidP="004E6E82">
      <w:pPr>
        <w:pStyle w:val="Subheading2"/>
      </w:pPr>
      <w:r w:rsidRPr="00E74BF2">
        <w:t xml:space="preserve">What is </w:t>
      </w:r>
      <w:r w:rsidR="000209B0" w:rsidRPr="00E74BF2">
        <w:t xml:space="preserve">the </w:t>
      </w:r>
      <w:r w:rsidR="000209B0" w:rsidRPr="00B55896">
        <w:t>strategy</w:t>
      </w:r>
      <w:r w:rsidRPr="00E74BF2">
        <w:t>?</w:t>
      </w:r>
    </w:p>
    <w:p w14:paraId="3DBEE351" w14:textId="57A27B98" w:rsidR="00C41ECC" w:rsidRPr="00E74BF2" w:rsidDel="002751FD" w:rsidRDefault="002751FD" w:rsidP="009D27CD">
      <w:pPr>
        <w:spacing w:before="120"/>
        <w:rPr>
          <w:sz w:val="18"/>
          <w:szCs w:val="18"/>
        </w:rPr>
      </w:pPr>
      <w:r w:rsidRPr="00E74BF2">
        <w:rPr>
          <w:sz w:val="18"/>
          <w:szCs w:val="18"/>
        </w:rPr>
        <w:t xml:space="preserve">Teachers build relationships through authentic efforts to get to know </w:t>
      </w:r>
      <w:r w:rsidR="001C4563">
        <w:rPr>
          <w:sz w:val="18"/>
          <w:szCs w:val="18"/>
        </w:rPr>
        <w:t>their students and their needs</w:t>
      </w:r>
      <w:r w:rsidRPr="00E74BF2">
        <w:rPr>
          <w:sz w:val="18"/>
          <w:szCs w:val="18"/>
        </w:rPr>
        <w:t>. Positive relationships are built through ongoing interactions,</w:t>
      </w:r>
      <w:r w:rsidR="001C4563">
        <w:rPr>
          <w:sz w:val="18"/>
          <w:szCs w:val="18"/>
        </w:rPr>
        <w:t xml:space="preserve"> active</w:t>
      </w:r>
      <w:r w:rsidRPr="00E74BF2">
        <w:rPr>
          <w:sz w:val="18"/>
          <w:szCs w:val="18"/>
        </w:rPr>
        <w:t xml:space="preserve"> listening and respect. </w:t>
      </w:r>
      <w:r w:rsidR="0014745D" w:rsidRPr="00E74BF2">
        <w:rPr>
          <w:sz w:val="18"/>
          <w:szCs w:val="18"/>
        </w:rPr>
        <w:t>When teachers show empathy, encouragement, and genuine care</w:t>
      </w:r>
      <w:r w:rsidR="00431A2E" w:rsidRPr="00E74BF2">
        <w:rPr>
          <w:sz w:val="18"/>
          <w:szCs w:val="18"/>
        </w:rPr>
        <w:t>,</w:t>
      </w:r>
      <w:r w:rsidR="0014745D" w:rsidRPr="00E74BF2">
        <w:rPr>
          <w:sz w:val="18"/>
          <w:szCs w:val="18"/>
        </w:rPr>
        <w:t xml:space="preserve"> they help build a student’s positive self-image and confidence. </w:t>
      </w:r>
      <w:r w:rsidR="00C41ECC" w:rsidRPr="00E74BF2" w:rsidDel="002751FD">
        <w:rPr>
          <w:sz w:val="18"/>
          <w:szCs w:val="18"/>
        </w:rPr>
        <w:t>A positive teacher</w:t>
      </w:r>
      <w:r w:rsidR="00D640EA" w:rsidRPr="00E74BF2" w:rsidDel="002751FD">
        <w:rPr>
          <w:sz w:val="18"/>
          <w:szCs w:val="18"/>
          <w:lang w:val="en-US"/>
        </w:rPr>
        <w:t>-</w:t>
      </w:r>
      <w:r w:rsidR="00C41ECC" w:rsidRPr="00E74BF2" w:rsidDel="002751FD">
        <w:rPr>
          <w:sz w:val="18"/>
          <w:szCs w:val="18"/>
        </w:rPr>
        <w:t>student relationship occurs when students feel seen, understood</w:t>
      </w:r>
      <w:r w:rsidR="001323EE">
        <w:rPr>
          <w:sz w:val="18"/>
          <w:szCs w:val="18"/>
        </w:rPr>
        <w:t>,</w:t>
      </w:r>
      <w:r w:rsidR="00C41ECC" w:rsidRPr="00E74BF2" w:rsidDel="002751FD">
        <w:rPr>
          <w:sz w:val="18"/>
          <w:szCs w:val="18"/>
        </w:rPr>
        <w:t xml:space="preserve"> </w:t>
      </w:r>
      <w:r w:rsidR="008E5AEB">
        <w:rPr>
          <w:sz w:val="18"/>
          <w:szCs w:val="18"/>
        </w:rPr>
        <w:t xml:space="preserve">encouraged </w:t>
      </w:r>
      <w:r w:rsidR="00C41ECC" w:rsidRPr="00E74BF2" w:rsidDel="002751FD">
        <w:rPr>
          <w:sz w:val="18"/>
          <w:szCs w:val="18"/>
        </w:rPr>
        <w:t xml:space="preserve">and respected. </w:t>
      </w:r>
    </w:p>
    <w:p w14:paraId="6E9A8196" w14:textId="7B546880" w:rsidR="00C41ECC" w:rsidRPr="00E74BF2" w:rsidRDefault="00C41ECC" w:rsidP="004E6E82">
      <w:pPr>
        <w:pStyle w:val="Subheading2"/>
      </w:pPr>
      <w:r w:rsidRPr="00E74BF2">
        <w:t xml:space="preserve">How effective is </w:t>
      </w:r>
      <w:r w:rsidR="000209B0" w:rsidRPr="00E74BF2">
        <w:t>the strategy</w:t>
      </w:r>
      <w:r w:rsidRPr="00E74BF2">
        <w:t>?</w:t>
      </w:r>
    </w:p>
    <w:p w14:paraId="386776AC" w14:textId="264C096F" w:rsidR="007415EE" w:rsidRDefault="007415EE" w:rsidP="009D27CD">
      <w:pPr>
        <w:rPr>
          <w:sz w:val="18"/>
          <w:szCs w:val="18"/>
        </w:rPr>
      </w:pPr>
      <w:r w:rsidRPr="00E74BF2">
        <w:rPr>
          <w:sz w:val="18"/>
          <w:szCs w:val="18"/>
        </w:rPr>
        <w:t>Positive teacher</w:t>
      </w:r>
      <w:r w:rsidR="00D640EA" w:rsidRPr="00E74BF2">
        <w:rPr>
          <w:sz w:val="18"/>
          <w:szCs w:val="18"/>
          <w:lang w:val="en-US"/>
        </w:rPr>
        <w:t>-</w:t>
      </w:r>
      <w:r w:rsidRPr="00E74BF2">
        <w:rPr>
          <w:sz w:val="18"/>
          <w:szCs w:val="18"/>
        </w:rPr>
        <w:t xml:space="preserve">student relationships </w:t>
      </w:r>
      <w:r w:rsidR="00F83F85" w:rsidRPr="00E74BF2">
        <w:rPr>
          <w:sz w:val="18"/>
          <w:szCs w:val="18"/>
        </w:rPr>
        <w:t xml:space="preserve">have a significant effect on </w:t>
      </w:r>
      <w:r w:rsidRPr="00E74BF2">
        <w:rPr>
          <w:sz w:val="18"/>
          <w:szCs w:val="18"/>
        </w:rPr>
        <w:t>student wellbeing.</w:t>
      </w:r>
      <w:r w:rsidR="00372A57" w:rsidRPr="00E74BF2">
        <w:rPr>
          <w:sz w:val="18"/>
          <w:szCs w:val="18"/>
        </w:rPr>
        <w:t xml:space="preserve"> </w:t>
      </w:r>
      <w:r w:rsidR="002751FD" w:rsidRPr="00E74BF2">
        <w:rPr>
          <w:sz w:val="18"/>
          <w:szCs w:val="18"/>
        </w:rPr>
        <w:t>Positive teacher</w:t>
      </w:r>
      <w:r w:rsidR="002751FD" w:rsidRPr="00E74BF2">
        <w:rPr>
          <w:sz w:val="18"/>
          <w:szCs w:val="18"/>
          <w:lang w:val="en-US"/>
        </w:rPr>
        <w:t>-</w:t>
      </w:r>
      <w:r w:rsidR="002751FD" w:rsidRPr="00E74BF2">
        <w:rPr>
          <w:sz w:val="18"/>
          <w:szCs w:val="18"/>
        </w:rPr>
        <w:t>student relationships support teachers to understand and enhance students’ wellbeing and learning needs. Strong teacher</w:t>
      </w:r>
      <w:r w:rsidR="002751FD" w:rsidRPr="00E74BF2">
        <w:rPr>
          <w:sz w:val="18"/>
          <w:szCs w:val="18"/>
          <w:lang w:val="en-US"/>
        </w:rPr>
        <w:t>-</w:t>
      </w:r>
      <w:r w:rsidR="002751FD" w:rsidRPr="00E74BF2">
        <w:rPr>
          <w:sz w:val="18"/>
          <w:szCs w:val="18"/>
        </w:rPr>
        <w:t xml:space="preserve">student relationships support teachers to be a trusted adult which can significantly </w:t>
      </w:r>
      <w:r w:rsidR="00451467" w:rsidRPr="00E74BF2">
        <w:rPr>
          <w:sz w:val="18"/>
          <w:szCs w:val="18"/>
        </w:rPr>
        <w:t>improve</w:t>
      </w:r>
      <w:r w:rsidR="002751FD" w:rsidRPr="00E74BF2">
        <w:rPr>
          <w:sz w:val="18"/>
          <w:szCs w:val="18"/>
        </w:rPr>
        <w:t xml:space="preserve"> student attendance, learning and wellbeing outcomes. </w:t>
      </w:r>
      <w:r w:rsidR="002751FD" w:rsidRPr="00E74BF2" w:rsidDel="002751FD">
        <w:rPr>
          <w:sz w:val="18"/>
          <w:szCs w:val="18"/>
        </w:rPr>
        <w:t>Building teacher-student relationships affects peer relationships, learning and school experience.</w:t>
      </w:r>
    </w:p>
    <w:p w14:paraId="0FD2769C" w14:textId="77777777" w:rsidR="00C41ECC" w:rsidRPr="00DC5261" w:rsidRDefault="00C41ECC" w:rsidP="004E6E82">
      <w:pPr>
        <w:pStyle w:val="Subheading2"/>
      </w:pPr>
      <w:r w:rsidRPr="00B55896">
        <w:t>Considerations</w:t>
      </w:r>
    </w:p>
    <w:p w14:paraId="181D0748" w14:textId="56642045" w:rsidR="00C41ECC" w:rsidRPr="00DC5261" w:rsidRDefault="00C41ECC" w:rsidP="009D27CD">
      <w:pPr>
        <w:spacing w:before="120"/>
        <w:rPr>
          <w:sz w:val="18"/>
          <w:szCs w:val="18"/>
        </w:rPr>
      </w:pPr>
      <w:r w:rsidRPr="00DC5261">
        <w:rPr>
          <w:sz w:val="18"/>
          <w:szCs w:val="18"/>
        </w:rPr>
        <w:t xml:space="preserve">Building positive </w:t>
      </w:r>
      <w:r w:rsidR="00474588" w:rsidRPr="00DC5261">
        <w:rPr>
          <w:sz w:val="18"/>
          <w:szCs w:val="18"/>
        </w:rPr>
        <w:t>teacher</w:t>
      </w:r>
      <w:r w:rsidR="00D640EA" w:rsidRPr="00DC5261">
        <w:rPr>
          <w:sz w:val="18"/>
          <w:szCs w:val="18"/>
          <w:lang w:val="en-US"/>
        </w:rPr>
        <w:t>-</w:t>
      </w:r>
      <w:r w:rsidR="00474588" w:rsidRPr="00DC5261">
        <w:rPr>
          <w:sz w:val="18"/>
          <w:szCs w:val="18"/>
        </w:rPr>
        <w:t xml:space="preserve">student </w:t>
      </w:r>
      <w:r w:rsidRPr="00DC5261">
        <w:rPr>
          <w:sz w:val="18"/>
          <w:szCs w:val="18"/>
        </w:rPr>
        <w:t xml:space="preserve">relationships takes time and </w:t>
      </w:r>
      <w:r w:rsidR="00474588" w:rsidRPr="00DC5261">
        <w:rPr>
          <w:sz w:val="18"/>
          <w:szCs w:val="18"/>
        </w:rPr>
        <w:t xml:space="preserve">commitment. When building these relationships, teachers need to consider the </w:t>
      </w:r>
      <w:r w:rsidR="00474588" w:rsidRPr="00DC5261">
        <w:rPr>
          <w:rFonts w:eastAsia="Calibri"/>
          <w:bCs/>
          <w:sz w:val="18"/>
          <w:szCs w:val="18"/>
        </w:rPr>
        <w:t>developmental stage of students, their learning and wellbeing needs</w:t>
      </w:r>
      <w:r w:rsidR="00E57F36" w:rsidRPr="00DC5261">
        <w:rPr>
          <w:rFonts w:eastAsia="Calibri"/>
          <w:bCs/>
          <w:sz w:val="18"/>
          <w:szCs w:val="18"/>
        </w:rPr>
        <w:t>,</w:t>
      </w:r>
      <w:r w:rsidR="00474588" w:rsidRPr="00DC5261">
        <w:rPr>
          <w:rFonts w:eastAsia="Calibri"/>
          <w:bCs/>
          <w:sz w:val="18"/>
          <w:szCs w:val="18"/>
        </w:rPr>
        <w:t xml:space="preserve"> and the dynamics of </w:t>
      </w:r>
      <w:r w:rsidR="00474588" w:rsidRPr="00DC5261">
        <w:rPr>
          <w:sz w:val="18"/>
          <w:szCs w:val="18"/>
        </w:rPr>
        <w:t>the classroom</w:t>
      </w:r>
      <w:r w:rsidR="00474588" w:rsidRPr="00DC5261">
        <w:rPr>
          <w:rFonts w:eastAsia="Calibri"/>
          <w:bCs/>
          <w:sz w:val="18"/>
          <w:szCs w:val="18"/>
        </w:rPr>
        <w:t xml:space="preserve">. </w:t>
      </w:r>
      <w:r w:rsidR="00372A57" w:rsidRPr="00DC5261">
        <w:rPr>
          <w:sz w:val="18"/>
          <w:szCs w:val="18"/>
        </w:rPr>
        <w:t>Students experience higher levels of wellbeing with teachers who help students feel safe, tak</w:t>
      </w:r>
      <w:r w:rsidR="00372A57">
        <w:rPr>
          <w:sz w:val="18"/>
          <w:szCs w:val="18"/>
        </w:rPr>
        <w:t>e</w:t>
      </w:r>
      <w:r w:rsidR="00372A57" w:rsidRPr="00DC5261">
        <w:rPr>
          <w:sz w:val="18"/>
          <w:szCs w:val="18"/>
        </w:rPr>
        <w:t xml:space="preserve"> the time to help them learn</w:t>
      </w:r>
      <w:r w:rsidR="00372A57">
        <w:rPr>
          <w:sz w:val="18"/>
          <w:szCs w:val="18"/>
        </w:rPr>
        <w:t>,</w:t>
      </w:r>
      <w:r w:rsidR="00372A57" w:rsidRPr="00DC5261">
        <w:rPr>
          <w:sz w:val="18"/>
          <w:szCs w:val="18"/>
        </w:rPr>
        <w:t xml:space="preserve"> and encourag</w:t>
      </w:r>
      <w:r w:rsidR="00372A57">
        <w:rPr>
          <w:sz w:val="18"/>
          <w:szCs w:val="18"/>
        </w:rPr>
        <w:t>e</w:t>
      </w:r>
      <w:r w:rsidR="00372A57" w:rsidRPr="00DC5261">
        <w:rPr>
          <w:sz w:val="18"/>
          <w:szCs w:val="18"/>
        </w:rPr>
        <w:t xml:space="preserve"> questions.</w:t>
      </w:r>
      <w:r w:rsidR="00451467">
        <w:rPr>
          <w:sz w:val="18"/>
          <w:szCs w:val="18"/>
        </w:rPr>
        <w:t xml:space="preserve"> </w:t>
      </w:r>
      <w:r w:rsidR="00203EEC" w:rsidRPr="00DC5261">
        <w:rPr>
          <w:sz w:val="18"/>
          <w:szCs w:val="18"/>
        </w:rPr>
        <w:t>W</w:t>
      </w:r>
      <w:r w:rsidRPr="00DC5261">
        <w:rPr>
          <w:sz w:val="18"/>
          <w:szCs w:val="18"/>
        </w:rPr>
        <w:t>he</w:t>
      </w:r>
      <w:r w:rsidR="00203EEC" w:rsidRPr="00DC5261">
        <w:rPr>
          <w:sz w:val="18"/>
          <w:szCs w:val="18"/>
        </w:rPr>
        <w:t>n</w:t>
      </w:r>
      <w:r w:rsidRPr="00DC5261">
        <w:rPr>
          <w:sz w:val="18"/>
          <w:szCs w:val="18"/>
        </w:rPr>
        <w:t xml:space="preserve"> a relationship is challenged, it is important that teachers lead a process of resolution with the student to restore trust and respect.</w:t>
      </w:r>
    </w:p>
    <w:p w14:paraId="6E6414F8" w14:textId="3F01FE04" w:rsidR="0079650B" w:rsidRDefault="0079650B" w:rsidP="004E6E82">
      <w:pPr>
        <w:pStyle w:val="Subheading2"/>
      </w:pPr>
      <w:r>
        <w:t xml:space="preserve">How do I implement the </w:t>
      </w:r>
      <w:r w:rsidRPr="00B55896">
        <w:t>strategy</w:t>
      </w:r>
      <w:r>
        <w:t>?</w:t>
      </w:r>
    </w:p>
    <w:p w14:paraId="053F5FE1" w14:textId="731E59B3" w:rsidR="00C41ECC" w:rsidRPr="003C6331" w:rsidRDefault="00C41ECC" w:rsidP="004E6E82">
      <w:pPr>
        <w:pStyle w:val="Body"/>
        <w:rPr>
          <w:i/>
          <w:iCs/>
        </w:rPr>
      </w:pPr>
      <w:r w:rsidRPr="003C6331">
        <w:t xml:space="preserve">This strategy is demonstrated when the </w:t>
      </w:r>
      <w:r w:rsidRPr="00B55896">
        <w:t>teacher</w:t>
      </w:r>
      <w:r w:rsidRPr="003C6331">
        <w:t>:</w:t>
      </w:r>
    </w:p>
    <w:p w14:paraId="606DDBF7" w14:textId="77777777" w:rsidR="001C4563" w:rsidRDefault="00C41ECC" w:rsidP="00E266EE">
      <w:pPr>
        <w:pStyle w:val="List2-Bullet"/>
        <w:numPr>
          <w:ilvl w:val="0"/>
          <w:numId w:val="13"/>
        </w:numPr>
        <w:spacing w:before="0"/>
        <w:ind w:left="641" w:hanging="357"/>
      </w:pPr>
      <w:bookmarkStart w:id="24" w:name="_Hlk112785010"/>
      <w:r w:rsidRPr="00DC5261">
        <w:t>Models the skills and attitudes of a respectful relationship</w:t>
      </w:r>
      <w:r w:rsidR="006901DC" w:rsidRPr="00DC5261">
        <w:t xml:space="preserve"> (e.g., g</w:t>
      </w:r>
      <w:r w:rsidRPr="00DC5261">
        <w:t xml:space="preserve">reets students and </w:t>
      </w:r>
      <w:r w:rsidR="00D43F5F" w:rsidRPr="00DC5261">
        <w:t>use</w:t>
      </w:r>
      <w:r w:rsidR="00BA3F63">
        <w:t>s</w:t>
      </w:r>
      <w:r w:rsidR="00D43F5F" w:rsidRPr="00DC5261">
        <w:t xml:space="preserve"> student</w:t>
      </w:r>
      <w:r w:rsidR="00762F8A" w:rsidRPr="00DC5261">
        <w:t>s’</w:t>
      </w:r>
      <w:r w:rsidRPr="00DC5261">
        <w:t xml:space="preserve"> names</w:t>
      </w:r>
      <w:r w:rsidR="006901DC" w:rsidRPr="00DC5261">
        <w:t>)</w:t>
      </w:r>
      <w:r w:rsidR="007C7A3B" w:rsidRPr="00DC5261">
        <w:t>.</w:t>
      </w:r>
    </w:p>
    <w:p w14:paraId="1704033B" w14:textId="736E1022" w:rsidR="001C4563" w:rsidRPr="00DC5261" w:rsidRDefault="001C4563" w:rsidP="00E266EE">
      <w:pPr>
        <w:pStyle w:val="List2-Bullet"/>
        <w:numPr>
          <w:ilvl w:val="0"/>
          <w:numId w:val="13"/>
        </w:numPr>
        <w:spacing w:before="0"/>
        <w:ind w:left="641" w:hanging="357"/>
      </w:pPr>
      <w:r w:rsidRPr="00DC5261">
        <w:t>Listens supportively and actively to students</w:t>
      </w:r>
      <w:r>
        <w:t>.</w:t>
      </w:r>
    </w:p>
    <w:p w14:paraId="6E75BDDF" w14:textId="7DB9AF47" w:rsidR="00C41ECC" w:rsidRPr="00DC5261" w:rsidRDefault="00C41ECC" w:rsidP="00E266EE">
      <w:pPr>
        <w:pStyle w:val="List2-Bullet"/>
        <w:numPr>
          <w:ilvl w:val="0"/>
          <w:numId w:val="13"/>
        </w:numPr>
        <w:spacing w:before="0"/>
        <w:ind w:left="641" w:hanging="357"/>
      </w:pPr>
      <w:r w:rsidRPr="00DC5261">
        <w:t>Uses humour (but not sarcasm) to build connections with students</w:t>
      </w:r>
      <w:r w:rsidR="007C7A3B" w:rsidRPr="00DC5261">
        <w:t>.</w:t>
      </w:r>
    </w:p>
    <w:p w14:paraId="36021963" w14:textId="44A7451E" w:rsidR="00C41ECC" w:rsidRPr="00DC5261" w:rsidRDefault="009017B7" w:rsidP="00E266EE">
      <w:pPr>
        <w:pStyle w:val="List2-Bullet"/>
        <w:numPr>
          <w:ilvl w:val="0"/>
          <w:numId w:val="13"/>
        </w:numPr>
        <w:spacing w:before="0"/>
        <w:ind w:left="641" w:hanging="357"/>
      </w:pPr>
      <w:r w:rsidRPr="00DC5261">
        <w:t>R</w:t>
      </w:r>
      <w:r w:rsidR="00C41ECC" w:rsidRPr="00DC5261">
        <w:t>esponds</w:t>
      </w:r>
      <w:r w:rsidRPr="00DC5261">
        <w:t xml:space="preserve"> to students</w:t>
      </w:r>
      <w:r w:rsidR="00C41ECC" w:rsidRPr="00DC5261">
        <w:t xml:space="preserve"> in a</w:t>
      </w:r>
      <w:r w:rsidR="00684C4C" w:rsidRPr="00DC5261">
        <w:t>n</w:t>
      </w:r>
      <w:r w:rsidR="00C41ECC" w:rsidRPr="00DC5261">
        <w:t xml:space="preserve"> empathic </w:t>
      </w:r>
      <w:r w:rsidRPr="00DC5261">
        <w:t>and culturally sensitive way</w:t>
      </w:r>
      <w:r w:rsidR="0079650B">
        <w:t>.</w:t>
      </w:r>
    </w:p>
    <w:p w14:paraId="0994AABC" w14:textId="435AED6A" w:rsidR="00C41ECC" w:rsidRPr="00DC5261" w:rsidRDefault="00316225" w:rsidP="00E266EE">
      <w:pPr>
        <w:pStyle w:val="List2-Bullet"/>
        <w:numPr>
          <w:ilvl w:val="0"/>
          <w:numId w:val="13"/>
        </w:numPr>
        <w:spacing w:before="0"/>
        <w:ind w:left="641" w:hanging="357"/>
      </w:pPr>
      <w:r w:rsidRPr="00DC5261">
        <w:t>Maintains</w:t>
      </w:r>
      <w:r w:rsidR="00684C4C" w:rsidRPr="00DC5261">
        <w:t xml:space="preserve"> </w:t>
      </w:r>
      <w:r w:rsidR="00C41ECC" w:rsidRPr="00DC5261">
        <w:t xml:space="preserve">healthy </w:t>
      </w:r>
      <w:r w:rsidR="00AB1B49" w:rsidRPr="00DC5261">
        <w:t xml:space="preserve">professional </w:t>
      </w:r>
      <w:r w:rsidR="00C41ECC" w:rsidRPr="00DC5261">
        <w:t>boundaries</w:t>
      </w:r>
      <w:r w:rsidR="00DB5F06" w:rsidRPr="00DC5261">
        <w:t xml:space="preserve"> (e.g., is not friends with students on social media).</w:t>
      </w:r>
    </w:p>
    <w:p w14:paraId="1FB546CC" w14:textId="0C7C963C" w:rsidR="00DB5F06" w:rsidRPr="00DC5261" w:rsidRDefault="00DB5F06" w:rsidP="00E266EE">
      <w:pPr>
        <w:pStyle w:val="List2-Bullet"/>
        <w:numPr>
          <w:ilvl w:val="0"/>
          <w:numId w:val="13"/>
        </w:numPr>
        <w:spacing w:before="0"/>
        <w:ind w:left="641" w:hanging="357"/>
      </w:pPr>
      <w:r w:rsidRPr="00DC5261">
        <w:t>Considers their body</w:t>
      </w:r>
      <w:r w:rsidR="0079650B">
        <w:t xml:space="preserve"> </w:t>
      </w:r>
      <w:r w:rsidRPr="00DC5261">
        <w:t xml:space="preserve">language when interacting with students (e.g., conveys warmth and acceptance with eye contact, smiles and/or appearing relaxed). </w:t>
      </w:r>
    </w:p>
    <w:p w14:paraId="24E936AB" w14:textId="178C2224" w:rsidR="00C41ECC" w:rsidRPr="00DC5261" w:rsidRDefault="00C41ECC" w:rsidP="00E266EE">
      <w:pPr>
        <w:pStyle w:val="List2-Bullet"/>
        <w:numPr>
          <w:ilvl w:val="0"/>
          <w:numId w:val="13"/>
        </w:numPr>
        <w:spacing w:before="0"/>
        <w:ind w:left="641" w:hanging="357"/>
      </w:pPr>
      <w:r w:rsidRPr="00DC5261">
        <w:t>Considers how they move around the classroom</w:t>
      </w:r>
      <w:r w:rsidR="00AB1B49" w:rsidRPr="00DC5261">
        <w:t xml:space="preserve"> and how they approach students</w:t>
      </w:r>
      <w:r w:rsidR="00C73479" w:rsidRPr="00DC5261">
        <w:rPr>
          <w:color w:val="969696" w:themeColor="accent3"/>
        </w:rPr>
        <w:t xml:space="preserve"> </w:t>
      </w:r>
      <w:r w:rsidR="00C73479" w:rsidRPr="00DC5261">
        <w:t>(</w:t>
      </w:r>
      <w:r w:rsidR="008163F7" w:rsidRPr="00DC5261">
        <w:t>e.g.,</w:t>
      </w:r>
      <w:r w:rsidR="00C73479" w:rsidRPr="00DC5261">
        <w:t xml:space="preserve"> positions themselves beside a student rather than in front</w:t>
      </w:r>
      <w:r w:rsidR="00657816" w:rsidRPr="00DC5261">
        <w:t xml:space="preserve"> and does not stand</w:t>
      </w:r>
      <w:r w:rsidRPr="00DC5261">
        <w:t xml:space="preserve"> over</w:t>
      </w:r>
      <w:r w:rsidR="003D7931" w:rsidRPr="00DC5261">
        <w:t xml:space="preserve"> them</w:t>
      </w:r>
      <w:r w:rsidR="00C73479" w:rsidRPr="00DC5261">
        <w:t>)</w:t>
      </w:r>
      <w:r w:rsidR="007C7A3B" w:rsidRPr="00DC5261">
        <w:t>.</w:t>
      </w:r>
    </w:p>
    <w:p w14:paraId="21E2FD10" w14:textId="5D0D9F41" w:rsidR="00C41ECC" w:rsidRPr="00DC5261" w:rsidRDefault="00D01998" w:rsidP="00E266EE">
      <w:pPr>
        <w:pStyle w:val="List2-Bullet"/>
        <w:numPr>
          <w:ilvl w:val="0"/>
          <w:numId w:val="13"/>
        </w:numPr>
        <w:spacing w:before="0"/>
        <w:ind w:left="641" w:hanging="357"/>
      </w:pPr>
      <w:r w:rsidRPr="00DC5261">
        <w:t>Uses tools like</w:t>
      </w:r>
      <w:r w:rsidR="00C41ECC" w:rsidRPr="00DC5261">
        <w:t xml:space="preserve"> entry/exit routines to check</w:t>
      </w:r>
      <w:r w:rsidRPr="00DC5261">
        <w:t>-</w:t>
      </w:r>
      <w:r w:rsidR="00C41ECC" w:rsidRPr="00DC5261">
        <w:t>in with students</w:t>
      </w:r>
      <w:r w:rsidR="008163F7" w:rsidRPr="00DC5261">
        <w:t xml:space="preserve"> to</w:t>
      </w:r>
      <w:r w:rsidRPr="00DC5261">
        <w:t xml:space="preserve"> </w:t>
      </w:r>
      <w:r w:rsidR="00C41ECC" w:rsidRPr="00DC5261">
        <w:t xml:space="preserve">determine </w:t>
      </w:r>
      <w:r w:rsidR="00DB5F06" w:rsidRPr="00DC5261">
        <w:t xml:space="preserve">how </w:t>
      </w:r>
      <w:r w:rsidR="008163F7" w:rsidRPr="00DC5261">
        <w:t>students</w:t>
      </w:r>
      <w:r w:rsidR="00DB5F06" w:rsidRPr="00DC5261">
        <w:t xml:space="preserve"> are </w:t>
      </w:r>
      <w:r w:rsidR="008163F7" w:rsidRPr="00DC5261">
        <w:t xml:space="preserve">feeling, their </w:t>
      </w:r>
      <w:r w:rsidR="00C41ECC" w:rsidRPr="00DC5261">
        <w:t xml:space="preserve">readiness to learn and </w:t>
      </w:r>
      <w:r w:rsidR="008163F7" w:rsidRPr="00DC5261">
        <w:t xml:space="preserve">if </w:t>
      </w:r>
      <w:r w:rsidR="00C41ECC" w:rsidRPr="00DC5261">
        <w:t xml:space="preserve">additional supports </w:t>
      </w:r>
      <w:r w:rsidR="0079650B">
        <w:t>are</w:t>
      </w:r>
      <w:r w:rsidR="00C41ECC" w:rsidRPr="00DC5261">
        <w:t xml:space="preserve"> required in that lesson</w:t>
      </w:r>
      <w:r w:rsidR="00203EEC" w:rsidRPr="00DC5261">
        <w:t>.</w:t>
      </w:r>
    </w:p>
    <w:p w14:paraId="7AD47D77" w14:textId="75C9ED93" w:rsidR="003D7931" w:rsidRPr="00DC5261" w:rsidRDefault="00C41ECC" w:rsidP="00E266EE">
      <w:pPr>
        <w:pStyle w:val="List2-Bullet"/>
        <w:numPr>
          <w:ilvl w:val="0"/>
          <w:numId w:val="13"/>
        </w:numPr>
        <w:spacing w:before="0"/>
        <w:ind w:left="641" w:hanging="357"/>
      </w:pPr>
      <w:r w:rsidRPr="00DC5261">
        <w:t>Has conversations to repair negative interactions</w:t>
      </w:r>
      <w:r w:rsidR="003C5EDE" w:rsidRPr="00DC5261">
        <w:t xml:space="preserve"> and is prepared to apologise as part of this process</w:t>
      </w:r>
      <w:r w:rsidR="003D7931" w:rsidRPr="00DC5261">
        <w:t>.</w:t>
      </w:r>
    </w:p>
    <w:p w14:paraId="5EAC1C1B" w14:textId="1EB4DC6A" w:rsidR="0085211E" w:rsidRDefault="008739C5" w:rsidP="00E266EE">
      <w:pPr>
        <w:pStyle w:val="List2-Bullet"/>
        <w:numPr>
          <w:ilvl w:val="0"/>
          <w:numId w:val="13"/>
        </w:numPr>
        <w:spacing w:before="0"/>
        <w:ind w:left="641" w:hanging="357"/>
      </w:pPr>
      <w:r w:rsidRPr="00DC5261">
        <w:t>M</w:t>
      </w:r>
      <w:r w:rsidR="0085211E" w:rsidRPr="00DC5261">
        <w:t xml:space="preserve">odels respectful relationships through interactions with parents/carers. </w:t>
      </w:r>
    </w:p>
    <w:p w14:paraId="67385D7C" w14:textId="77777777" w:rsidR="00B55896" w:rsidRPr="00DC5261" w:rsidRDefault="00B55896" w:rsidP="004E6E82">
      <w:pPr>
        <w:pStyle w:val="List2-Bullet"/>
        <w:numPr>
          <w:ilvl w:val="0"/>
          <w:numId w:val="0"/>
        </w:numPr>
        <w:spacing w:before="0"/>
      </w:pPr>
    </w:p>
    <w:bookmarkEnd w:id="24"/>
    <w:p w14:paraId="5F2CC7D1" w14:textId="77777777" w:rsidR="00C41ECC" w:rsidRPr="003C6331" w:rsidRDefault="00C41ECC" w:rsidP="004E6E82">
      <w:pPr>
        <w:pStyle w:val="Body"/>
        <w:rPr>
          <w:i/>
          <w:iCs/>
        </w:rPr>
      </w:pPr>
      <w:r w:rsidRPr="003C6331">
        <w:t xml:space="preserve">This strategy is </w:t>
      </w:r>
      <w:r w:rsidRPr="003C6331">
        <w:rPr>
          <w:b/>
        </w:rPr>
        <w:t>not</w:t>
      </w:r>
      <w:r w:rsidRPr="003C6331">
        <w:t xml:space="preserve"> </w:t>
      </w:r>
      <w:r w:rsidRPr="00B55896">
        <w:t>demonstrated</w:t>
      </w:r>
      <w:r w:rsidRPr="003C6331">
        <w:t xml:space="preserve"> when the teacher:</w:t>
      </w:r>
    </w:p>
    <w:p w14:paraId="53FA8F31" w14:textId="6EA3726D" w:rsidR="00C41ECC" w:rsidRPr="0097143D" w:rsidRDefault="008478A9" w:rsidP="00E266EE">
      <w:pPr>
        <w:pStyle w:val="List2-Bullet"/>
        <w:numPr>
          <w:ilvl w:val="0"/>
          <w:numId w:val="13"/>
        </w:numPr>
        <w:spacing w:before="0"/>
        <w:ind w:left="641" w:hanging="357"/>
      </w:pPr>
      <w:r w:rsidRPr="0097143D">
        <w:t>Puts down, belittles</w:t>
      </w:r>
      <w:r w:rsidR="0079650B">
        <w:t>,</w:t>
      </w:r>
      <w:r>
        <w:t xml:space="preserve"> or s</w:t>
      </w:r>
      <w:r w:rsidR="00C41ECC" w:rsidRPr="0097143D">
        <w:t xml:space="preserve">ingles out students </w:t>
      </w:r>
      <w:r w:rsidR="00D01998">
        <w:t xml:space="preserve">in a way that </w:t>
      </w:r>
      <w:r w:rsidR="009017B7">
        <w:t xml:space="preserve">deliberately </w:t>
      </w:r>
      <w:r w:rsidR="00D01998">
        <w:t>causes shame or embarrassment</w:t>
      </w:r>
      <w:r w:rsidR="007C7A3B">
        <w:t>.</w:t>
      </w:r>
      <w:r w:rsidR="00C41ECC" w:rsidRPr="0097143D">
        <w:t xml:space="preserve"> </w:t>
      </w:r>
    </w:p>
    <w:p w14:paraId="2CC5CC7A" w14:textId="3C397D89" w:rsidR="005E22E6" w:rsidRPr="005E22E6" w:rsidRDefault="005E22E6" w:rsidP="00E266EE">
      <w:pPr>
        <w:pStyle w:val="List2-Bullet"/>
        <w:numPr>
          <w:ilvl w:val="0"/>
          <w:numId w:val="13"/>
        </w:numPr>
        <w:spacing w:before="0"/>
        <w:ind w:left="641" w:hanging="357"/>
      </w:pPr>
      <w:r w:rsidRPr="005E22E6">
        <w:t>Emotionally escalates with the student rather than managing their response to help the student regulate</w:t>
      </w:r>
      <w:r>
        <w:t>.</w:t>
      </w:r>
    </w:p>
    <w:p w14:paraId="7FE5A6FA" w14:textId="77777777" w:rsidR="002477E4" w:rsidRDefault="00C41ECC" w:rsidP="00E266EE">
      <w:pPr>
        <w:pStyle w:val="List2-Bullet"/>
        <w:numPr>
          <w:ilvl w:val="0"/>
          <w:numId w:val="13"/>
        </w:numPr>
        <w:spacing w:before="0"/>
        <w:ind w:left="641" w:hanging="357"/>
      </w:pPr>
      <w:r w:rsidRPr="0097143D">
        <w:t>Demands respect</w:t>
      </w:r>
      <w:r w:rsidR="007C7A3B">
        <w:t>.</w:t>
      </w:r>
    </w:p>
    <w:p w14:paraId="73B75FB5" w14:textId="08ECCF9E" w:rsidR="006A783A" w:rsidRPr="00405D57" w:rsidRDefault="006A783A" w:rsidP="00E266EE">
      <w:pPr>
        <w:pStyle w:val="List2-Bullet"/>
        <w:numPr>
          <w:ilvl w:val="0"/>
          <w:numId w:val="13"/>
        </w:numPr>
        <w:spacing w:before="0"/>
        <w:ind w:left="641" w:hanging="357"/>
      </w:pPr>
      <w:r w:rsidRPr="177388E9">
        <w:t>Does not show students how to do something or</w:t>
      </w:r>
      <w:r w:rsidR="003519B4">
        <w:t xml:space="preserve"> does not</w:t>
      </w:r>
      <w:r w:rsidRPr="177388E9">
        <w:t xml:space="preserve"> provide clarification when providing feedback</w:t>
      </w:r>
      <w:r>
        <w:t>.</w:t>
      </w:r>
    </w:p>
    <w:p w14:paraId="6D94CF87" w14:textId="316BC7F1" w:rsidR="00C41ECC" w:rsidRPr="00DC5261" w:rsidRDefault="00C41ECC" w:rsidP="00E266EE">
      <w:pPr>
        <w:pStyle w:val="List2-Bullet"/>
        <w:numPr>
          <w:ilvl w:val="0"/>
          <w:numId w:val="13"/>
        </w:numPr>
        <w:spacing w:before="0"/>
        <w:ind w:left="641" w:hanging="357"/>
      </w:pPr>
      <w:r w:rsidRPr="0097143D">
        <w:t xml:space="preserve">Focuses on setting consequences without restoring the </w:t>
      </w:r>
      <w:r w:rsidRPr="00DC5261">
        <w:t>relationship</w:t>
      </w:r>
      <w:r w:rsidR="003328C6" w:rsidRPr="00DC5261">
        <w:t>.</w:t>
      </w:r>
      <w:r w:rsidR="00D01998" w:rsidRPr="00DC5261">
        <w:t xml:space="preserve"> </w:t>
      </w:r>
    </w:p>
    <w:p w14:paraId="3AE50C08" w14:textId="198A7B0B" w:rsidR="00C41ECC" w:rsidRPr="00DC5261" w:rsidRDefault="009D37CC" w:rsidP="00E266EE">
      <w:pPr>
        <w:pStyle w:val="List2-Bullet"/>
        <w:numPr>
          <w:ilvl w:val="0"/>
          <w:numId w:val="13"/>
        </w:numPr>
        <w:spacing w:before="0"/>
        <w:ind w:left="641" w:hanging="357"/>
      </w:pPr>
      <w:r w:rsidRPr="00DC5261">
        <w:t>Is oblivious to</w:t>
      </w:r>
      <w:r w:rsidR="009D20A4" w:rsidRPr="00DC5261">
        <w:t>,</w:t>
      </w:r>
      <w:r w:rsidRPr="00DC5261">
        <w:t xml:space="preserve"> or ignores</w:t>
      </w:r>
      <w:r w:rsidR="009D20A4" w:rsidRPr="00DC5261">
        <w:t>,</w:t>
      </w:r>
      <w:r w:rsidRPr="00DC5261">
        <w:t xml:space="preserve"> student cues</w:t>
      </w:r>
      <w:r w:rsidR="00C41ECC" w:rsidRPr="00DC5261">
        <w:t xml:space="preserve"> and </w:t>
      </w:r>
      <w:r w:rsidRPr="00DC5261">
        <w:t xml:space="preserve">does not consider or adjust </w:t>
      </w:r>
      <w:r w:rsidR="00C41ECC" w:rsidRPr="00DC5261">
        <w:t>the</w:t>
      </w:r>
      <w:r w:rsidR="007C7A3B" w:rsidRPr="00DC5261">
        <w:t>ir</w:t>
      </w:r>
      <w:r w:rsidR="00C41ECC" w:rsidRPr="00DC5261">
        <w:t xml:space="preserve"> response accordingly</w:t>
      </w:r>
      <w:r w:rsidR="007C7A3B" w:rsidRPr="00DC5261">
        <w:t>.</w:t>
      </w:r>
    </w:p>
    <w:p w14:paraId="24399434" w14:textId="336D85F6" w:rsidR="00C41ECC" w:rsidRPr="00DC5261" w:rsidRDefault="00C41ECC" w:rsidP="00E266EE">
      <w:pPr>
        <w:pStyle w:val="List2-Bullet"/>
        <w:numPr>
          <w:ilvl w:val="0"/>
          <w:numId w:val="13"/>
        </w:numPr>
        <w:spacing w:before="0"/>
        <w:ind w:left="641" w:hanging="357"/>
      </w:pPr>
      <w:r w:rsidRPr="00DC5261">
        <w:t>Oversteps or violates ethical or personal boundaries</w:t>
      </w:r>
      <w:r w:rsidR="007C7A3B" w:rsidRPr="00DC5261">
        <w:t>.</w:t>
      </w:r>
    </w:p>
    <w:p w14:paraId="5BEABF9F" w14:textId="3EE25350" w:rsidR="00C41ECC" w:rsidRDefault="00C41ECC" w:rsidP="00E266EE">
      <w:pPr>
        <w:pStyle w:val="List2-Bullet"/>
        <w:numPr>
          <w:ilvl w:val="0"/>
          <w:numId w:val="13"/>
        </w:numPr>
        <w:spacing w:before="0"/>
        <w:ind w:left="641" w:hanging="357"/>
        <w:rPr>
          <w:szCs w:val="18"/>
          <w:lang w:val="en-AU"/>
        </w:rPr>
      </w:pPr>
      <w:r w:rsidRPr="00DC5261">
        <w:t>Only tries to build relationships with some students</w:t>
      </w:r>
      <w:r w:rsidR="0097143D" w:rsidRPr="00DC5261">
        <w:t>.</w:t>
      </w:r>
      <w:r w:rsidRPr="00DC5261">
        <w:rPr>
          <w:szCs w:val="18"/>
          <w:lang w:val="en-AU"/>
        </w:rPr>
        <w:t xml:space="preserve"> </w:t>
      </w:r>
    </w:p>
    <w:p w14:paraId="3938FB64" w14:textId="77777777" w:rsidR="00D61C17" w:rsidRPr="00DC5261" w:rsidRDefault="00D61C17" w:rsidP="004E6E82">
      <w:pPr>
        <w:pStyle w:val="List2-Bullet"/>
        <w:numPr>
          <w:ilvl w:val="0"/>
          <w:numId w:val="0"/>
        </w:numPr>
        <w:spacing w:before="0"/>
        <w:rPr>
          <w:szCs w:val="18"/>
          <w:lang w:val="en-AU"/>
        </w:rPr>
      </w:pPr>
    </w:p>
    <w:p w14:paraId="57C616D2" w14:textId="77777777" w:rsidR="00C41ECC" w:rsidRPr="003C6331" w:rsidRDefault="00C41ECC" w:rsidP="004E6E82">
      <w:pPr>
        <w:pStyle w:val="Body"/>
        <w:rPr>
          <w:i/>
          <w:iCs/>
        </w:rPr>
      </w:pPr>
      <w:r w:rsidRPr="003C6331">
        <w:t>This strategy is demonstrated when the student:</w:t>
      </w:r>
    </w:p>
    <w:p w14:paraId="0E2D4F95" w14:textId="6C222A9E" w:rsidR="0085211E" w:rsidRPr="00DC5261" w:rsidRDefault="0085211E" w:rsidP="00E266EE">
      <w:pPr>
        <w:pStyle w:val="List2-Bullet"/>
        <w:numPr>
          <w:ilvl w:val="0"/>
          <w:numId w:val="13"/>
        </w:numPr>
        <w:spacing w:before="0"/>
        <w:ind w:left="641" w:hanging="357"/>
      </w:pPr>
      <w:r w:rsidRPr="00DC5261">
        <w:t>Has at least one teacher they view as a trusted adult.</w:t>
      </w:r>
    </w:p>
    <w:p w14:paraId="35E5365B" w14:textId="2C81E4A5" w:rsidR="000F32AB" w:rsidRPr="00DC5261" w:rsidRDefault="000F32AB" w:rsidP="00E266EE">
      <w:pPr>
        <w:pStyle w:val="List2-Bullet"/>
        <w:numPr>
          <w:ilvl w:val="0"/>
          <w:numId w:val="13"/>
        </w:numPr>
        <w:spacing w:before="0"/>
        <w:ind w:left="641" w:hanging="357"/>
      </w:pPr>
      <w:r w:rsidRPr="00DC5261">
        <w:t>Seeks out the teacher for informal chats</w:t>
      </w:r>
      <w:r w:rsidR="008478A9" w:rsidRPr="00DC5261">
        <w:t>.</w:t>
      </w:r>
    </w:p>
    <w:p w14:paraId="4CECDFCD" w14:textId="219EA154" w:rsidR="000F32AB" w:rsidRPr="00DC5261" w:rsidRDefault="000F32AB" w:rsidP="00E266EE">
      <w:pPr>
        <w:pStyle w:val="List2-Bullet"/>
        <w:numPr>
          <w:ilvl w:val="0"/>
          <w:numId w:val="13"/>
        </w:numPr>
        <w:spacing w:before="0"/>
        <w:ind w:left="641" w:hanging="357"/>
      </w:pPr>
      <w:r w:rsidRPr="00DC5261">
        <w:t>Is quickly and easily redirected back to work when off-task.</w:t>
      </w:r>
    </w:p>
    <w:p w14:paraId="65664AE2" w14:textId="1B5B828B" w:rsidR="00C41ECC" w:rsidRPr="0097143D" w:rsidRDefault="00915FC5" w:rsidP="00E266EE">
      <w:pPr>
        <w:pStyle w:val="List2-Bullet"/>
        <w:numPr>
          <w:ilvl w:val="0"/>
          <w:numId w:val="13"/>
        </w:numPr>
        <w:spacing w:before="0"/>
        <w:ind w:left="641" w:hanging="357"/>
      </w:pPr>
      <w:r>
        <w:t xml:space="preserve">Views </w:t>
      </w:r>
      <w:r w:rsidR="00C41ECC" w:rsidRPr="0097143D">
        <w:t xml:space="preserve">their teacher </w:t>
      </w:r>
      <w:r>
        <w:t>as</w:t>
      </w:r>
      <w:r w:rsidRPr="0097143D">
        <w:t xml:space="preserve"> </w:t>
      </w:r>
      <w:r w:rsidR="00C41ECC" w:rsidRPr="0097143D">
        <w:t>kind, clear, respectful and patient</w:t>
      </w:r>
      <w:r w:rsidR="007C7A3B">
        <w:t>.</w:t>
      </w:r>
    </w:p>
    <w:p w14:paraId="42AFDF70" w14:textId="17BF890A" w:rsidR="00C41ECC" w:rsidRPr="0097143D" w:rsidRDefault="00C41ECC" w:rsidP="00E266EE">
      <w:pPr>
        <w:pStyle w:val="List2-Bullet"/>
        <w:numPr>
          <w:ilvl w:val="0"/>
          <w:numId w:val="13"/>
        </w:numPr>
        <w:spacing w:before="0"/>
        <w:ind w:left="641" w:hanging="357"/>
      </w:pPr>
      <w:r w:rsidRPr="0097143D">
        <w:t>Accepts both positive and corrective feedback from the teacher</w:t>
      </w:r>
      <w:r w:rsidR="007C7A3B">
        <w:t>.</w:t>
      </w:r>
    </w:p>
    <w:p w14:paraId="701BA60C" w14:textId="08333F58" w:rsidR="00C41ECC" w:rsidRDefault="000E6825" w:rsidP="00E266EE">
      <w:pPr>
        <w:pStyle w:val="List2-Bullet"/>
        <w:numPr>
          <w:ilvl w:val="0"/>
          <w:numId w:val="13"/>
        </w:numPr>
        <w:spacing w:before="0"/>
        <w:ind w:left="641" w:hanging="357"/>
      </w:pPr>
      <w:r>
        <w:t>Believes</w:t>
      </w:r>
      <w:r w:rsidRPr="0097143D">
        <w:t xml:space="preserve"> </w:t>
      </w:r>
      <w:r w:rsidR="00C41ECC" w:rsidRPr="0097143D">
        <w:t>they are treated fairly and consistently</w:t>
      </w:r>
      <w:r w:rsidR="007C7A3B">
        <w:t>.</w:t>
      </w:r>
    </w:p>
    <w:p w14:paraId="552C8F5A" w14:textId="05325A47" w:rsidR="00381DEA" w:rsidRPr="0097143D" w:rsidRDefault="00381DEA" w:rsidP="00E266EE">
      <w:pPr>
        <w:pStyle w:val="List2-Bullet"/>
        <w:numPr>
          <w:ilvl w:val="0"/>
          <w:numId w:val="13"/>
        </w:numPr>
        <w:spacing w:before="0"/>
        <w:ind w:left="641" w:hanging="357"/>
      </w:pPr>
      <w:r>
        <w:t xml:space="preserve">Regularly attends school. </w:t>
      </w:r>
    </w:p>
    <w:p w14:paraId="79670099" w14:textId="44D48D7E" w:rsidR="00C41ECC" w:rsidRDefault="00C41ECC" w:rsidP="00E266EE">
      <w:pPr>
        <w:pStyle w:val="List2-Bullet"/>
        <w:numPr>
          <w:ilvl w:val="0"/>
          <w:numId w:val="13"/>
        </w:numPr>
        <w:spacing w:before="0"/>
        <w:ind w:left="641" w:hanging="357"/>
      </w:pPr>
      <w:r w:rsidRPr="0097143D">
        <w:t>Can approach their teachers with problems</w:t>
      </w:r>
      <w:r w:rsidR="00B51BB1" w:rsidRPr="0097143D">
        <w:t xml:space="preserve"> or ask for help.</w:t>
      </w:r>
    </w:p>
    <w:p w14:paraId="62F218C7" w14:textId="77777777" w:rsidR="00C822E1" w:rsidRDefault="00C822E1" w:rsidP="004E6E82">
      <w:pPr>
        <w:pStyle w:val="Subheading"/>
      </w:pPr>
      <w:bookmarkStart w:id="25" w:name="_q9axy5n804g7" w:colFirst="0" w:colLast="0"/>
      <w:bookmarkStart w:id="26" w:name="_Toc112863669"/>
      <w:bookmarkEnd w:id="23"/>
      <w:bookmarkEnd w:id="25"/>
      <w:r w:rsidRPr="00D61C17">
        <w:t>Resources</w:t>
      </w:r>
      <w:r>
        <w:t xml:space="preserve"> </w:t>
      </w:r>
    </w:p>
    <w:p w14:paraId="7CAD6541" w14:textId="77777777" w:rsidR="00C822E1" w:rsidRPr="00203CB3" w:rsidRDefault="00C822E1" w:rsidP="004E6E82">
      <w:pPr>
        <w:pStyle w:val="Subheading2"/>
      </w:pPr>
      <w:r w:rsidRPr="00203CB3">
        <w:t xml:space="preserve">High Impact Wellbeing Strategies </w:t>
      </w:r>
      <w:r w:rsidRPr="00D61C17">
        <w:t>supporting</w:t>
      </w:r>
      <w:r w:rsidRPr="00203CB3">
        <w:t xml:space="preserve"> resources</w:t>
      </w:r>
    </w:p>
    <w:p w14:paraId="23125C16" w14:textId="5E5AAAED" w:rsidR="00C822E1" w:rsidRPr="004E6E82" w:rsidRDefault="00C822E1" w:rsidP="00E266EE">
      <w:pPr>
        <w:pStyle w:val="ListParagraph"/>
        <w:numPr>
          <w:ilvl w:val="0"/>
          <w:numId w:val="14"/>
        </w:numPr>
        <w:spacing w:before="120" w:after="120" w:line="360" w:lineRule="auto"/>
        <w:ind w:left="714" w:hanging="357"/>
        <w:rPr>
          <w:rFonts w:cstheme="minorHAnsi"/>
          <w:sz w:val="18"/>
          <w:szCs w:val="18"/>
        </w:rPr>
      </w:pPr>
      <w:r w:rsidRPr="004E6E82">
        <w:rPr>
          <w:rFonts w:cstheme="minorHAnsi"/>
          <w:sz w:val="18"/>
          <w:szCs w:val="18"/>
        </w:rPr>
        <w:t xml:space="preserve">High Impact Wellbeing Strategies </w:t>
      </w:r>
      <w:r w:rsidRPr="004E6E82">
        <w:rPr>
          <w:sz w:val="18"/>
          <w:szCs w:val="18"/>
        </w:rPr>
        <w:t xml:space="preserve">– </w:t>
      </w:r>
      <w:hyperlink r:id="rId29" w:history="1">
        <w:r w:rsidRPr="004E6E82">
          <w:rPr>
            <w:rStyle w:val="Hyperlink"/>
            <w:sz w:val="18"/>
            <w:szCs w:val="18"/>
          </w:rPr>
          <w:t>case studies, continua of practice, understanding the evidence base and sources</w:t>
        </w:r>
      </w:hyperlink>
    </w:p>
    <w:p w14:paraId="2E76F32C" w14:textId="6905BF6A" w:rsidR="006F1C31" w:rsidRPr="00DD78F5" w:rsidRDefault="006F1C31" w:rsidP="004E6E82">
      <w:pPr>
        <w:pStyle w:val="Subheading2"/>
      </w:pPr>
      <w:r w:rsidRPr="004E6E82">
        <w:t>Related</w:t>
      </w:r>
      <w:r w:rsidRPr="00DD78F5">
        <w:t xml:space="preserve"> High Impact </w:t>
      </w:r>
      <w:r w:rsidRPr="00D61C17">
        <w:t>Teaching</w:t>
      </w:r>
      <w:r w:rsidRPr="00DD78F5">
        <w:t xml:space="preserve"> Strategies</w:t>
      </w:r>
    </w:p>
    <w:p w14:paraId="6F8462AA" w14:textId="4F7527C8" w:rsidR="0032753F" w:rsidRPr="004E6E82" w:rsidRDefault="0032753F" w:rsidP="00E266EE">
      <w:pPr>
        <w:pStyle w:val="ListParagraph"/>
        <w:numPr>
          <w:ilvl w:val="0"/>
          <w:numId w:val="14"/>
        </w:numPr>
        <w:spacing w:before="120" w:after="120" w:line="360" w:lineRule="auto"/>
        <w:ind w:left="714" w:hanging="357"/>
        <w:rPr>
          <w:rStyle w:val="Hyperlink"/>
          <w:rFonts w:cstheme="minorHAnsi"/>
          <w:i/>
          <w:iCs/>
          <w:color w:val="auto"/>
          <w:sz w:val="18"/>
          <w:szCs w:val="18"/>
          <w:u w:val="none"/>
        </w:rPr>
      </w:pPr>
      <w:r w:rsidRPr="004E6E82">
        <w:rPr>
          <w:rFonts w:cstheme="minorHAnsi"/>
          <w:sz w:val="18"/>
          <w:szCs w:val="18"/>
        </w:rPr>
        <w:t xml:space="preserve">High Impact Teaching Strategy 8 </w:t>
      </w:r>
      <w:r w:rsidRPr="004E6E82">
        <w:rPr>
          <w:sz w:val="18"/>
          <w:szCs w:val="18"/>
        </w:rPr>
        <w:t xml:space="preserve">– </w:t>
      </w:r>
      <w:hyperlink r:id="rId30" w:history="1">
        <w:r w:rsidRPr="004E6E82">
          <w:rPr>
            <w:rStyle w:val="Hyperlink"/>
            <w:rFonts w:cstheme="minorHAnsi"/>
            <w:sz w:val="18"/>
            <w:szCs w:val="18"/>
          </w:rPr>
          <w:t>Feedback</w:t>
        </w:r>
      </w:hyperlink>
    </w:p>
    <w:p w14:paraId="645CB43F" w14:textId="5CD3F615" w:rsidR="0032753F" w:rsidRPr="004E6E82" w:rsidRDefault="0032753F" w:rsidP="00E266EE">
      <w:pPr>
        <w:pStyle w:val="ListParagraph"/>
        <w:numPr>
          <w:ilvl w:val="0"/>
          <w:numId w:val="14"/>
        </w:numPr>
        <w:spacing w:before="120" w:after="120" w:line="360" w:lineRule="auto"/>
        <w:ind w:left="714" w:hanging="357"/>
        <w:rPr>
          <w:rStyle w:val="Hyperlink"/>
          <w:rFonts w:cstheme="minorHAnsi"/>
          <w:i/>
          <w:iCs/>
          <w:color w:val="auto"/>
          <w:sz w:val="18"/>
          <w:szCs w:val="18"/>
          <w:u w:val="none"/>
        </w:rPr>
      </w:pPr>
      <w:r w:rsidRPr="004E6E82">
        <w:rPr>
          <w:rFonts w:cstheme="minorHAnsi"/>
          <w:sz w:val="18"/>
          <w:szCs w:val="18"/>
        </w:rPr>
        <w:t xml:space="preserve">High Impact Teaching Strategy 10 </w:t>
      </w:r>
      <w:r w:rsidRPr="004E6E82">
        <w:rPr>
          <w:sz w:val="18"/>
          <w:szCs w:val="18"/>
        </w:rPr>
        <w:t xml:space="preserve">– </w:t>
      </w:r>
      <w:hyperlink r:id="rId31" w:history="1">
        <w:r w:rsidRPr="004E6E82">
          <w:rPr>
            <w:rStyle w:val="Hyperlink"/>
            <w:rFonts w:cstheme="minorHAnsi"/>
            <w:sz w:val="18"/>
            <w:szCs w:val="18"/>
          </w:rPr>
          <w:t>Differentiated teaching</w:t>
        </w:r>
      </w:hyperlink>
      <w:r w:rsidRPr="004E6E82">
        <w:rPr>
          <w:rFonts w:cstheme="minorHAnsi"/>
          <w:sz w:val="18"/>
          <w:szCs w:val="18"/>
        </w:rPr>
        <w:t xml:space="preserve"> </w:t>
      </w:r>
    </w:p>
    <w:p w14:paraId="3A6DBE7A" w14:textId="7B88ACC9" w:rsidR="00C41ECC" w:rsidRPr="00DD78F5" w:rsidRDefault="00BA191A" w:rsidP="004E6E82">
      <w:pPr>
        <w:pStyle w:val="Subheading2"/>
      </w:pPr>
      <w:r w:rsidRPr="00DD78F5">
        <w:t>Department r</w:t>
      </w:r>
      <w:r w:rsidR="00C41ECC" w:rsidRPr="00DD78F5">
        <w:t>esources</w:t>
      </w:r>
      <w:bookmarkEnd w:id="26"/>
    </w:p>
    <w:p w14:paraId="1FDEFDB7" w14:textId="580E45C6" w:rsidR="008163F7" w:rsidRPr="004E6E82" w:rsidRDefault="008163F7" w:rsidP="00E266EE">
      <w:pPr>
        <w:pStyle w:val="ListParagraph"/>
        <w:numPr>
          <w:ilvl w:val="0"/>
          <w:numId w:val="14"/>
        </w:numPr>
        <w:spacing w:before="120" w:after="120" w:line="360" w:lineRule="auto"/>
        <w:ind w:left="714" w:hanging="357"/>
        <w:rPr>
          <w:rFonts w:cstheme="minorHAnsi"/>
          <w:sz w:val="18"/>
          <w:szCs w:val="18"/>
        </w:rPr>
      </w:pPr>
      <w:r w:rsidRPr="004E6E82">
        <w:rPr>
          <w:rFonts w:cstheme="minorHAnsi"/>
          <w:sz w:val="18"/>
          <w:szCs w:val="18"/>
        </w:rPr>
        <w:t xml:space="preserve">Child Safe Standards </w:t>
      </w:r>
      <w:r w:rsidR="00196942" w:rsidRPr="004E6E82">
        <w:rPr>
          <w:sz w:val="18"/>
          <w:szCs w:val="18"/>
        </w:rPr>
        <w:t xml:space="preserve">– </w:t>
      </w:r>
      <w:hyperlink r:id="rId32" w:history="1">
        <w:r w:rsidRPr="004E6E82">
          <w:rPr>
            <w:rStyle w:val="Hyperlink"/>
            <w:sz w:val="18"/>
            <w:szCs w:val="18"/>
          </w:rPr>
          <w:t>Child Safe Standards: Policy</w:t>
        </w:r>
      </w:hyperlink>
    </w:p>
    <w:p w14:paraId="7B54D9D5" w14:textId="77777777" w:rsidR="00196942" w:rsidRPr="004E6E82" w:rsidRDefault="00196942" w:rsidP="00E266EE">
      <w:pPr>
        <w:pStyle w:val="ListParagraph"/>
        <w:numPr>
          <w:ilvl w:val="0"/>
          <w:numId w:val="14"/>
        </w:numPr>
        <w:spacing w:before="120" w:after="120" w:line="360" w:lineRule="auto"/>
        <w:ind w:left="714" w:hanging="357"/>
        <w:rPr>
          <w:rFonts w:cstheme="minorHAnsi"/>
          <w:sz w:val="18"/>
          <w:szCs w:val="18"/>
        </w:rPr>
      </w:pPr>
      <w:r w:rsidRPr="004E6E82">
        <w:rPr>
          <w:rFonts w:cstheme="minorHAnsi"/>
          <w:sz w:val="18"/>
          <w:szCs w:val="18"/>
        </w:rPr>
        <w:t xml:space="preserve">Practice Principle 2 </w:t>
      </w:r>
      <w:r w:rsidRPr="004E6E82">
        <w:rPr>
          <w:sz w:val="18"/>
          <w:szCs w:val="18"/>
        </w:rPr>
        <w:t>–</w:t>
      </w:r>
      <w:r w:rsidRPr="004E6E82">
        <w:rPr>
          <w:rFonts w:cstheme="minorHAnsi"/>
          <w:sz w:val="18"/>
          <w:szCs w:val="18"/>
        </w:rPr>
        <w:t xml:space="preserve"> </w:t>
      </w:r>
      <w:hyperlink r:id="rId33" w:history="1">
        <w:r w:rsidRPr="004E6E82">
          <w:rPr>
            <w:rStyle w:val="Hyperlink"/>
            <w:rFonts w:cstheme="minorHAnsi"/>
            <w:sz w:val="18"/>
            <w:szCs w:val="18"/>
          </w:rPr>
          <w:t>A supportive and productive learning environment promotes inclusion and collaboration</w:t>
        </w:r>
      </w:hyperlink>
      <w:r w:rsidRPr="004E6E82">
        <w:rPr>
          <w:rFonts w:cstheme="minorHAnsi"/>
          <w:sz w:val="18"/>
          <w:szCs w:val="18"/>
        </w:rPr>
        <w:t xml:space="preserve"> </w:t>
      </w:r>
    </w:p>
    <w:p w14:paraId="6A1F9213" w14:textId="57B931D7" w:rsidR="009A1833" w:rsidRPr="004E6E82" w:rsidRDefault="009A1833" w:rsidP="00E266EE">
      <w:pPr>
        <w:pStyle w:val="ListParagraph"/>
        <w:numPr>
          <w:ilvl w:val="0"/>
          <w:numId w:val="14"/>
        </w:numPr>
        <w:spacing w:before="120" w:after="120" w:line="360" w:lineRule="auto"/>
        <w:ind w:left="714" w:hanging="357"/>
        <w:rPr>
          <w:rFonts w:cstheme="minorHAnsi"/>
          <w:sz w:val="18"/>
          <w:szCs w:val="18"/>
        </w:rPr>
      </w:pPr>
      <w:r w:rsidRPr="004E6E82">
        <w:rPr>
          <w:rFonts w:cstheme="minorHAnsi"/>
          <w:sz w:val="18"/>
          <w:szCs w:val="18"/>
        </w:rPr>
        <w:t xml:space="preserve">Respectful Relationships </w:t>
      </w:r>
      <w:r w:rsidR="00DD2D31" w:rsidRPr="004E6E82">
        <w:rPr>
          <w:sz w:val="18"/>
          <w:szCs w:val="18"/>
        </w:rPr>
        <w:t>–</w:t>
      </w:r>
      <w:r w:rsidRPr="004E6E82">
        <w:rPr>
          <w:rFonts w:cstheme="minorHAnsi"/>
          <w:sz w:val="18"/>
          <w:szCs w:val="18"/>
        </w:rPr>
        <w:t xml:space="preserve"> </w:t>
      </w:r>
      <w:hyperlink r:id="rId34" w:history="1">
        <w:r w:rsidR="00796C7E" w:rsidRPr="004E6E82">
          <w:rPr>
            <w:rStyle w:val="Hyperlink"/>
            <w:rFonts w:cstheme="minorHAnsi"/>
            <w:sz w:val="18"/>
            <w:szCs w:val="18"/>
          </w:rPr>
          <w:t>Respectful Relationships: A Resource Kit for Victorian Schools</w:t>
        </w:r>
      </w:hyperlink>
      <w:r w:rsidR="00796C7E" w:rsidRPr="004E6E82">
        <w:rPr>
          <w:rFonts w:cstheme="minorHAnsi"/>
          <w:sz w:val="18"/>
          <w:szCs w:val="18"/>
        </w:rPr>
        <w:t xml:space="preserve"> and </w:t>
      </w:r>
      <w:hyperlink r:id="rId35" w:history="1">
        <w:r w:rsidR="00796C7E" w:rsidRPr="004E6E82">
          <w:rPr>
            <w:rStyle w:val="Hyperlink"/>
            <w:sz w:val="18"/>
            <w:szCs w:val="18"/>
          </w:rPr>
          <w:t>Resilience, Rights and Respectful Relationships</w:t>
        </w:r>
      </w:hyperlink>
    </w:p>
    <w:p w14:paraId="56016D5D" w14:textId="79579988" w:rsidR="00381DEA" w:rsidRPr="004E6E82" w:rsidRDefault="00381DEA" w:rsidP="00E266EE">
      <w:pPr>
        <w:pStyle w:val="ListParagraph"/>
        <w:numPr>
          <w:ilvl w:val="0"/>
          <w:numId w:val="14"/>
        </w:numPr>
        <w:spacing w:before="120" w:after="120" w:line="360" w:lineRule="auto"/>
        <w:rPr>
          <w:rFonts w:eastAsia="Calibri"/>
          <w:bCs/>
          <w:sz w:val="18"/>
          <w:szCs w:val="18"/>
          <w:highlight w:val="white"/>
        </w:rPr>
      </w:pPr>
      <w:r w:rsidRPr="004E6E82">
        <w:rPr>
          <w:sz w:val="18"/>
          <w:szCs w:val="18"/>
        </w:rPr>
        <w:t xml:space="preserve">School-Wide Positive Behaviour </w:t>
      </w:r>
      <w:r w:rsidRPr="004E6E82">
        <w:rPr>
          <w:rFonts w:eastAsia="Calibri"/>
          <w:bCs/>
          <w:sz w:val="18"/>
          <w:szCs w:val="18"/>
        </w:rPr>
        <w:t xml:space="preserve">Support </w:t>
      </w:r>
      <w:r w:rsidRPr="004E6E82">
        <w:rPr>
          <w:sz w:val="18"/>
          <w:szCs w:val="18"/>
        </w:rPr>
        <w:t xml:space="preserve">– </w:t>
      </w:r>
      <w:hyperlink r:id="rId36" w:history="1">
        <w:r w:rsidRPr="004E6E82">
          <w:rPr>
            <w:rStyle w:val="Hyperlink"/>
            <w:rFonts w:eastAsia="Calibri"/>
            <w:bCs/>
            <w:sz w:val="18"/>
            <w:szCs w:val="18"/>
          </w:rPr>
          <w:t>S</w:t>
        </w:r>
        <w:r w:rsidR="007E67AE" w:rsidRPr="004E6E82">
          <w:rPr>
            <w:rStyle w:val="Hyperlink"/>
            <w:rFonts w:eastAsia="Calibri"/>
            <w:bCs/>
            <w:sz w:val="18"/>
            <w:szCs w:val="18"/>
          </w:rPr>
          <w:t>chool Wide Positive Behaviour Support Framework</w:t>
        </w:r>
      </w:hyperlink>
      <w:r w:rsidRPr="004E6E82">
        <w:rPr>
          <w:rFonts w:eastAsia="Calibri"/>
          <w:bCs/>
          <w:sz w:val="18"/>
          <w:szCs w:val="18"/>
          <w:highlight w:val="white"/>
        </w:rPr>
        <w:t>​​</w:t>
      </w:r>
      <w:r w:rsidR="007E67AE" w:rsidRPr="004E6E82">
        <w:rPr>
          <w:rFonts w:eastAsia="Calibri"/>
          <w:bCs/>
          <w:sz w:val="18"/>
          <w:szCs w:val="18"/>
          <w:highlight w:val="white"/>
        </w:rPr>
        <w:t xml:space="preserve"> and the 8 effective teaching and learning strategies.</w:t>
      </w:r>
    </w:p>
    <w:p w14:paraId="279CBF6E" w14:textId="5A7DD85C" w:rsidR="00316A68" w:rsidRPr="004E6E82" w:rsidRDefault="00316A68" w:rsidP="00E266EE">
      <w:pPr>
        <w:pStyle w:val="ListParagraph"/>
        <w:numPr>
          <w:ilvl w:val="0"/>
          <w:numId w:val="14"/>
        </w:numPr>
        <w:spacing w:before="120" w:after="120" w:line="360" w:lineRule="auto"/>
        <w:rPr>
          <w:rFonts w:eastAsia="Calibri"/>
          <w:color w:val="2F5496"/>
          <w:sz w:val="18"/>
          <w:szCs w:val="18"/>
        </w:rPr>
      </w:pPr>
      <w:r w:rsidRPr="004E6E82">
        <w:rPr>
          <w:sz w:val="18"/>
          <w:szCs w:val="18"/>
        </w:rPr>
        <w:t>Victorian Curriculum</w:t>
      </w:r>
      <w:r w:rsidR="00B1043C" w:rsidRPr="004E6E82">
        <w:rPr>
          <w:sz w:val="18"/>
          <w:szCs w:val="18"/>
        </w:rPr>
        <w:t xml:space="preserve">: </w:t>
      </w:r>
      <w:r w:rsidRPr="004E6E82">
        <w:rPr>
          <w:color w:val="000000"/>
          <w:sz w:val="18"/>
          <w:szCs w:val="18"/>
        </w:rPr>
        <w:t>Personal and social capability and Health and Physical Education</w:t>
      </w:r>
      <w:r w:rsidR="00DD2D31" w:rsidRPr="004E6E82">
        <w:rPr>
          <w:color w:val="000000"/>
          <w:sz w:val="18"/>
          <w:szCs w:val="18"/>
        </w:rPr>
        <w:t xml:space="preserve"> </w:t>
      </w:r>
      <w:r w:rsidR="00DD2D31" w:rsidRPr="004E6E82">
        <w:rPr>
          <w:sz w:val="18"/>
          <w:szCs w:val="18"/>
        </w:rPr>
        <w:t xml:space="preserve">– </w:t>
      </w:r>
      <w:hyperlink r:id="rId37" w:history="1">
        <w:r w:rsidRPr="004E6E82">
          <w:rPr>
            <w:rStyle w:val="Hyperlink"/>
            <w:sz w:val="18"/>
            <w:szCs w:val="18"/>
          </w:rPr>
          <w:t xml:space="preserve">F-10 curriculum </w:t>
        </w:r>
      </w:hyperlink>
    </w:p>
    <w:p w14:paraId="393D6C5B" w14:textId="77777777" w:rsidR="00316A68" w:rsidRPr="006F1C31" w:rsidRDefault="00316A68" w:rsidP="009D27CD">
      <w:pPr>
        <w:pStyle w:val="ListParagraph"/>
        <w:spacing w:before="120" w:after="120" w:line="240" w:lineRule="auto"/>
        <w:ind w:left="714"/>
        <w:rPr>
          <w:rFonts w:cstheme="minorHAnsi"/>
          <w:sz w:val="2"/>
          <w:szCs w:val="2"/>
        </w:rPr>
      </w:pPr>
    </w:p>
    <w:p w14:paraId="19716C26" w14:textId="45D5519D" w:rsidR="00BA191A" w:rsidRPr="00DD78F5" w:rsidRDefault="00BA191A" w:rsidP="004E6E82">
      <w:pPr>
        <w:pStyle w:val="Subheading2"/>
      </w:pPr>
      <w:r w:rsidRPr="00DD78F5">
        <w:t xml:space="preserve">External </w:t>
      </w:r>
      <w:r w:rsidRPr="00D61C17">
        <w:t>resources</w:t>
      </w:r>
    </w:p>
    <w:p w14:paraId="6D60B342" w14:textId="36919FAD" w:rsidR="00437080" w:rsidRPr="004E6E82" w:rsidRDefault="007D72B2" w:rsidP="00E266EE">
      <w:pPr>
        <w:pStyle w:val="ListParagraph"/>
        <w:numPr>
          <w:ilvl w:val="0"/>
          <w:numId w:val="23"/>
        </w:numPr>
        <w:spacing w:before="120" w:line="360" w:lineRule="auto"/>
        <w:rPr>
          <w:rFonts w:cstheme="minorHAnsi"/>
          <w:sz w:val="18"/>
          <w:szCs w:val="18"/>
        </w:rPr>
      </w:pPr>
      <w:r w:rsidRPr="004E6E82">
        <w:rPr>
          <w:sz w:val="18"/>
          <w:szCs w:val="18"/>
        </w:rPr>
        <w:t>Australian Institute for Teaching and School Leadership (</w:t>
      </w:r>
      <w:r w:rsidR="005E6A83" w:rsidRPr="004E6E82">
        <w:rPr>
          <w:rFonts w:cstheme="minorHAnsi"/>
          <w:sz w:val="18"/>
          <w:szCs w:val="18"/>
        </w:rPr>
        <w:t>AITSL</w:t>
      </w:r>
      <w:r w:rsidRPr="004E6E82">
        <w:rPr>
          <w:rFonts w:cstheme="minorHAnsi"/>
          <w:sz w:val="18"/>
          <w:szCs w:val="18"/>
        </w:rPr>
        <w:t>)</w:t>
      </w:r>
      <w:r w:rsidR="00C41ECC" w:rsidRPr="004E6E82">
        <w:rPr>
          <w:rFonts w:cstheme="minorHAnsi"/>
          <w:sz w:val="18"/>
          <w:szCs w:val="18"/>
        </w:rPr>
        <w:t xml:space="preserve"> videos:</w:t>
      </w:r>
    </w:p>
    <w:p w14:paraId="1BF09BEA" w14:textId="2EF40780" w:rsidR="00526E54" w:rsidRPr="004E6E82" w:rsidRDefault="00C214D4" w:rsidP="00E266EE">
      <w:pPr>
        <w:pStyle w:val="ListParagraph"/>
        <w:widowControl w:val="0"/>
        <w:numPr>
          <w:ilvl w:val="1"/>
          <w:numId w:val="15"/>
        </w:numPr>
        <w:tabs>
          <w:tab w:val="left" w:pos="284"/>
        </w:tabs>
        <w:autoSpaceDE w:val="0"/>
        <w:autoSpaceDN w:val="0"/>
        <w:spacing w:before="120" w:after="120" w:line="360" w:lineRule="auto"/>
        <w:rPr>
          <w:rStyle w:val="Hyperlink"/>
          <w:sz w:val="18"/>
          <w:szCs w:val="18"/>
        </w:rPr>
      </w:pPr>
      <w:hyperlink r:id="rId38" w:history="1">
        <w:r w:rsidR="00C41ECC" w:rsidRPr="004E6E82">
          <w:rPr>
            <w:rStyle w:val="Hyperlink"/>
            <w:rFonts w:asciiTheme="minorHAnsi" w:hAnsiTheme="minorHAnsi" w:cstheme="minorHAnsi"/>
            <w:sz w:val="18"/>
            <w:szCs w:val="18"/>
          </w:rPr>
          <w:t xml:space="preserve">Responding to </w:t>
        </w:r>
        <w:r w:rsidR="00C41ECC" w:rsidRPr="004E6E82">
          <w:rPr>
            <w:rStyle w:val="Hyperlink"/>
            <w:sz w:val="18"/>
            <w:szCs w:val="18"/>
            <w:lang w:val="en-US"/>
          </w:rPr>
          <w:t>challenging</w:t>
        </w:r>
        <w:r w:rsidR="00C41ECC" w:rsidRPr="004E6E82">
          <w:rPr>
            <w:rStyle w:val="Hyperlink"/>
            <w:rFonts w:asciiTheme="minorHAnsi" w:hAnsiTheme="minorHAnsi" w:cstheme="minorHAnsi"/>
            <w:sz w:val="18"/>
            <w:szCs w:val="18"/>
          </w:rPr>
          <w:t xml:space="preserve"> behaviours</w:t>
        </w:r>
      </w:hyperlink>
    </w:p>
    <w:p w14:paraId="0799E240" w14:textId="426FC0EA" w:rsidR="00437080" w:rsidRPr="004E6E82" w:rsidRDefault="00C214D4" w:rsidP="00E266EE">
      <w:pPr>
        <w:pStyle w:val="ListParagraph"/>
        <w:widowControl w:val="0"/>
        <w:numPr>
          <w:ilvl w:val="1"/>
          <w:numId w:val="15"/>
        </w:numPr>
        <w:tabs>
          <w:tab w:val="left" w:pos="284"/>
        </w:tabs>
        <w:autoSpaceDE w:val="0"/>
        <w:autoSpaceDN w:val="0"/>
        <w:spacing w:before="120" w:after="120" w:line="360" w:lineRule="auto"/>
        <w:rPr>
          <w:rStyle w:val="Hyperlink"/>
          <w:sz w:val="18"/>
          <w:szCs w:val="18"/>
        </w:rPr>
      </w:pPr>
      <w:hyperlink r:id="rId39" w:history="1">
        <w:r w:rsidR="00C41ECC" w:rsidRPr="004E6E82">
          <w:rPr>
            <w:rStyle w:val="Hyperlink"/>
            <w:rFonts w:asciiTheme="minorHAnsi" w:hAnsiTheme="minorHAnsi" w:cstheme="minorHAnsi"/>
            <w:sz w:val="18"/>
            <w:szCs w:val="18"/>
          </w:rPr>
          <w:t>Engaging every learner</w:t>
        </w:r>
      </w:hyperlink>
      <w:r w:rsidR="00C41ECC" w:rsidRPr="004E6E82">
        <w:rPr>
          <w:rFonts w:asciiTheme="minorHAnsi" w:hAnsiTheme="minorHAnsi" w:cstheme="minorHAnsi"/>
          <w:sz w:val="18"/>
          <w:szCs w:val="18"/>
        </w:rPr>
        <w:t xml:space="preserve"> </w:t>
      </w:r>
    </w:p>
    <w:p w14:paraId="1F313067" w14:textId="0AAD2E50" w:rsidR="00C41ECC" w:rsidRPr="004E6E82" w:rsidRDefault="00C214D4" w:rsidP="00E266EE">
      <w:pPr>
        <w:pStyle w:val="ListParagraph"/>
        <w:widowControl w:val="0"/>
        <w:numPr>
          <w:ilvl w:val="1"/>
          <w:numId w:val="15"/>
        </w:numPr>
        <w:tabs>
          <w:tab w:val="left" w:pos="284"/>
        </w:tabs>
        <w:autoSpaceDE w:val="0"/>
        <w:autoSpaceDN w:val="0"/>
        <w:spacing w:before="120" w:after="120" w:line="360" w:lineRule="auto"/>
        <w:rPr>
          <w:rStyle w:val="Hyperlink"/>
          <w:sz w:val="18"/>
          <w:szCs w:val="18"/>
        </w:rPr>
      </w:pPr>
      <w:hyperlink r:id="rId40" w:history="1">
        <w:r w:rsidR="00C41ECC" w:rsidRPr="004E6E82">
          <w:rPr>
            <w:rStyle w:val="Hyperlink"/>
            <w:rFonts w:asciiTheme="minorHAnsi" w:hAnsiTheme="minorHAnsi" w:cstheme="minorHAnsi"/>
            <w:sz w:val="18"/>
            <w:szCs w:val="18"/>
          </w:rPr>
          <w:t>Planning students’ needs</w:t>
        </w:r>
      </w:hyperlink>
    </w:p>
    <w:p w14:paraId="4A1882B4" w14:textId="4FAD1169" w:rsidR="00C41ECC" w:rsidRPr="004E6E82" w:rsidRDefault="008516B6" w:rsidP="00E266EE">
      <w:pPr>
        <w:pStyle w:val="ListParagraph"/>
        <w:widowControl w:val="0"/>
        <w:numPr>
          <w:ilvl w:val="0"/>
          <w:numId w:val="15"/>
        </w:numPr>
        <w:tabs>
          <w:tab w:val="left" w:pos="284"/>
        </w:tabs>
        <w:autoSpaceDE w:val="0"/>
        <w:autoSpaceDN w:val="0"/>
        <w:spacing w:before="120" w:after="120" w:line="360" w:lineRule="auto"/>
        <w:rPr>
          <w:color w:val="000000" w:themeColor="text1"/>
          <w:sz w:val="18"/>
          <w:szCs w:val="18"/>
        </w:rPr>
      </w:pPr>
      <w:bookmarkStart w:id="27" w:name="_4chykag99pj0" w:colFirst="0" w:colLast="0"/>
      <w:bookmarkEnd w:id="27"/>
      <w:r w:rsidRPr="004E6E82">
        <w:rPr>
          <w:rStyle w:val="Hyperlink"/>
          <w:color w:val="000000" w:themeColor="text1"/>
          <w:sz w:val="18"/>
          <w:szCs w:val="18"/>
          <w:u w:val="none"/>
        </w:rPr>
        <w:t xml:space="preserve">Stronger Smarter – </w:t>
      </w:r>
      <w:hyperlink r:id="rId41" w:history="1">
        <w:r w:rsidRPr="004E6E82">
          <w:rPr>
            <w:rStyle w:val="Hyperlink"/>
            <w:sz w:val="18"/>
            <w:szCs w:val="18"/>
          </w:rPr>
          <w:t>High-Expectations Relationships</w:t>
        </w:r>
      </w:hyperlink>
      <w:r w:rsidRPr="004E6E82">
        <w:rPr>
          <w:rStyle w:val="Hyperlink"/>
          <w:color w:val="000000" w:themeColor="text1"/>
          <w:sz w:val="18"/>
          <w:szCs w:val="18"/>
          <w:u w:val="none"/>
        </w:rPr>
        <w:t xml:space="preserve"> </w:t>
      </w:r>
    </w:p>
    <w:p w14:paraId="604D286F" w14:textId="7EC4D1AF" w:rsidR="00A4206E" w:rsidRPr="000D547B" w:rsidRDefault="00A4206E" w:rsidP="000D547B">
      <w:pPr>
        <w:spacing w:before="120"/>
        <w:rPr>
          <w:b/>
          <w:color w:val="2F5496"/>
          <w:sz w:val="18"/>
          <w:szCs w:val="18"/>
          <w:highlight w:val="yellow"/>
        </w:rPr>
      </w:pPr>
      <w:r>
        <w:br w:type="page"/>
      </w:r>
    </w:p>
    <w:p w14:paraId="497AEB7D" w14:textId="6A05D68E" w:rsidR="008973FF" w:rsidRPr="00003ACD" w:rsidRDefault="008973FF" w:rsidP="00D61C17">
      <w:pPr>
        <w:pStyle w:val="Heading1"/>
      </w:pPr>
      <w:bookmarkStart w:id="28" w:name="_Toc117501763"/>
      <w:bookmarkStart w:id="29" w:name="_Hlk115182875"/>
      <w:r w:rsidRPr="00003ACD">
        <w:t xml:space="preserve">High Impact Wellbeing Strategy </w:t>
      </w:r>
      <w:r>
        <w:t>2</w:t>
      </w:r>
      <w:r w:rsidRPr="00003ACD">
        <w:t xml:space="preserve">: </w:t>
      </w:r>
      <w:r w:rsidRPr="00A55775">
        <w:t>Facilitate peer relationships</w:t>
      </w:r>
      <w:bookmarkEnd w:id="28"/>
    </w:p>
    <w:p w14:paraId="0BA90676" w14:textId="625F5286" w:rsidR="008973FF" w:rsidRPr="001E6DFE" w:rsidRDefault="008973FF" w:rsidP="00414971">
      <w:pPr>
        <w:pStyle w:val="Intropara"/>
      </w:pPr>
      <w:bookmarkStart w:id="30" w:name="_Hlk118816240"/>
      <w:r w:rsidRPr="00E74BF2">
        <w:t>Effective teachers understand the importance of connection between students and provide opportunities to build this connection. Teachers can foster positive relationships by promoting acceptance and respect in their classrooms</w:t>
      </w:r>
      <w:r w:rsidR="00E96DB0">
        <w:t xml:space="preserve"> and provide opportunities for collaborative learning</w:t>
      </w:r>
      <w:r w:rsidRPr="00E74BF2">
        <w:t xml:space="preserve">. </w:t>
      </w:r>
    </w:p>
    <w:bookmarkEnd w:id="30"/>
    <w:p w14:paraId="6E698D7E" w14:textId="77777777" w:rsidR="008973FF" w:rsidRPr="006F3FD5" w:rsidRDefault="008973FF" w:rsidP="004E6E82">
      <w:pPr>
        <w:pStyle w:val="Subheading"/>
        <w:rPr>
          <w:i/>
          <w:iCs/>
        </w:rPr>
      </w:pPr>
      <w:r w:rsidRPr="006F3FD5">
        <w:t xml:space="preserve">Strategy </w:t>
      </w:r>
      <w:r w:rsidRPr="00D61C17">
        <w:t>overview</w:t>
      </w:r>
      <w:r w:rsidRPr="006F3FD5">
        <w:t xml:space="preserve"> </w:t>
      </w:r>
    </w:p>
    <w:p w14:paraId="6266168E" w14:textId="77777777" w:rsidR="008973FF" w:rsidRPr="00E74BF2" w:rsidRDefault="008973FF" w:rsidP="004E6E82">
      <w:pPr>
        <w:pStyle w:val="Subheading2"/>
      </w:pPr>
      <w:r w:rsidRPr="00E74BF2">
        <w:t xml:space="preserve">What is the </w:t>
      </w:r>
      <w:r w:rsidRPr="00D61C17">
        <w:t>strategy</w:t>
      </w:r>
      <w:r w:rsidRPr="00E74BF2">
        <w:t>?</w:t>
      </w:r>
    </w:p>
    <w:p w14:paraId="017C2220" w14:textId="77777777" w:rsidR="008973FF" w:rsidRPr="00E74BF2" w:rsidRDefault="008973FF" w:rsidP="004E6E82">
      <w:pPr>
        <w:pStyle w:val="Body"/>
      </w:pPr>
      <w:r w:rsidRPr="00E74BF2">
        <w:t>Teachers play an important role in encouraging positive interactions and relationships between students. Teachers can encourage students to accept their peers and celebrate diversity. Teachers can provide opportunities for students to develop meaningful connections with their peers. Teachers who voice favourable opinions of students and interact with them warmly can also promote the student’s social integration with peers. Teachers can help encourage students learn to resolve peer conflicts in a healthy way.</w:t>
      </w:r>
    </w:p>
    <w:p w14:paraId="1235E59E" w14:textId="77777777" w:rsidR="008973FF" w:rsidRPr="00E74BF2" w:rsidRDefault="008973FF" w:rsidP="004E6E82">
      <w:pPr>
        <w:pStyle w:val="Subheading2"/>
      </w:pPr>
      <w:r w:rsidRPr="00E74BF2">
        <w:t xml:space="preserve">How effective is the </w:t>
      </w:r>
      <w:r w:rsidRPr="00D61C17">
        <w:t>strategy</w:t>
      </w:r>
      <w:r w:rsidRPr="00E74BF2">
        <w:t>?</w:t>
      </w:r>
    </w:p>
    <w:p w14:paraId="38B69686" w14:textId="1BCF865A" w:rsidR="008973FF" w:rsidRPr="00E74BF2" w:rsidRDefault="008973FF" w:rsidP="004E6E82">
      <w:pPr>
        <w:pStyle w:val="Body"/>
      </w:pPr>
      <w:r w:rsidRPr="00E74BF2">
        <w:t>P</w:t>
      </w:r>
      <w:r w:rsidR="00E96DB0">
        <w:t>ositive p</w:t>
      </w:r>
      <w:r w:rsidRPr="00E74BF2">
        <w:t>eer relationships contribute to student wellbeing in the school environment. They help increase an overall sense of happiness, mental health and belonging. They support problem-solving and the development of social skills. Positive peer relationships are connected to strong school engagement.</w:t>
      </w:r>
    </w:p>
    <w:p w14:paraId="4FB95388" w14:textId="023C68B7" w:rsidR="008973FF" w:rsidRPr="00E74BF2" w:rsidRDefault="008973FF" w:rsidP="004E6E82">
      <w:pPr>
        <w:pStyle w:val="Body"/>
      </w:pPr>
      <w:r w:rsidRPr="00E74BF2">
        <w:t xml:space="preserve">Better outcomes are achieved when students feel cared for, understood, and validated by their peers. </w:t>
      </w:r>
      <w:r w:rsidR="00E96DB0">
        <w:t>When teachers</w:t>
      </w:r>
      <w:r w:rsidRPr="00E74BF2">
        <w:t xml:space="preserve"> facilitat</w:t>
      </w:r>
      <w:r w:rsidR="00E96DB0">
        <w:t>e growth of positive</w:t>
      </w:r>
      <w:r w:rsidRPr="00E74BF2">
        <w:t xml:space="preserve"> peer relationships, students </w:t>
      </w:r>
      <w:r w:rsidR="00E96DB0">
        <w:t xml:space="preserve">find </w:t>
      </w:r>
      <w:r w:rsidRPr="00E74BF2">
        <w:t xml:space="preserve">school and learning a more enjoyable process. This is associated with a significant positive effect on academic engagement. Peers are an important source of social support to help students deal with stress and challenges. </w:t>
      </w:r>
    </w:p>
    <w:p w14:paraId="13C65715" w14:textId="77777777" w:rsidR="008973FF" w:rsidRPr="00E74BF2" w:rsidRDefault="008973FF" w:rsidP="004E6E82">
      <w:pPr>
        <w:pStyle w:val="Subheading2"/>
      </w:pPr>
      <w:r w:rsidRPr="00D61C17">
        <w:t>Considerations</w:t>
      </w:r>
    </w:p>
    <w:p w14:paraId="3B078FD4" w14:textId="77777777" w:rsidR="008973FF" w:rsidRPr="00405D57" w:rsidRDefault="008973FF" w:rsidP="004E6E82">
      <w:pPr>
        <w:pStyle w:val="Body"/>
      </w:pPr>
      <w:r w:rsidRPr="00E74BF2">
        <w:t xml:space="preserve">A student’s social and emotional competencies can facilitate peer interactions and friendships. </w:t>
      </w:r>
      <w:r w:rsidRPr="00E74BF2">
        <w:rPr>
          <w:color w:val="000000" w:themeColor="text2"/>
        </w:rPr>
        <w:t>Teachers can model and explicitly teach social and emotional skills.</w:t>
      </w:r>
      <w:r>
        <w:rPr>
          <w:color w:val="000000" w:themeColor="text2"/>
        </w:rPr>
        <w:t xml:space="preserve"> </w:t>
      </w:r>
      <w:r w:rsidRPr="00E74BF2">
        <w:t xml:space="preserve">Teachers can provide support to help students interact and develop connectedness. Providing a safe space for students to embrace and value each other’s personal strengths can help build relationships. This will equip students to accept differences and build respectful relationships. </w:t>
      </w:r>
    </w:p>
    <w:p w14:paraId="2C2591A2" w14:textId="77777777" w:rsidR="008973FF" w:rsidRDefault="008973FF" w:rsidP="004E6E82">
      <w:pPr>
        <w:pStyle w:val="Subheading2"/>
      </w:pPr>
      <w:r>
        <w:t>How do I implement the strategy?</w:t>
      </w:r>
    </w:p>
    <w:p w14:paraId="3850B09F" w14:textId="77777777" w:rsidR="008973FF" w:rsidRPr="003C6331" w:rsidRDefault="008973FF" w:rsidP="004E6E82">
      <w:pPr>
        <w:pStyle w:val="Body"/>
        <w:rPr>
          <w:i/>
          <w:iCs/>
        </w:rPr>
      </w:pPr>
      <w:r w:rsidRPr="003C6331">
        <w:t xml:space="preserve">This strategy is demonstrated when the </w:t>
      </w:r>
      <w:r w:rsidRPr="00D61C17">
        <w:t>teacher</w:t>
      </w:r>
      <w:r w:rsidRPr="003C6331">
        <w:t>:</w:t>
      </w:r>
    </w:p>
    <w:p w14:paraId="0A948328" w14:textId="77777777" w:rsidR="008973FF" w:rsidRDefault="008973FF" w:rsidP="00E266EE">
      <w:pPr>
        <w:pStyle w:val="List2-Bullet"/>
        <w:numPr>
          <w:ilvl w:val="0"/>
          <w:numId w:val="13"/>
        </w:numPr>
        <w:spacing w:before="0"/>
        <w:ind w:left="641" w:hanging="357"/>
      </w:pPr>
      <w:r>
        <w:t>Creates a cooperative rather than competitive classroom environment, focusing on student strengths and skills.</w:t>
      </w:r>
    </w:p>
    <w:p w14:paraId="2D465E4C" w14:textId="33D748A6" w:rsidR="00E96DB0" w:rsidRPr="009D13B5" w:rsidRDefault="008973FF" w:rsidP="00E266EE">
      <w:pPr>
        <w:pStyle w:val="List2-Bullet"/>
        <w:numPr>
          <w:ilvl w:val="0"/>
          <w:numId w:val="13"/>
        </w:numPr>
        <w:spacing w:before="0"/>
        <w:ind w:left="641" w:hanging="357"/>
      </w:pPr>
      <w:r w:rsidRPr="009D13B5">
        <w:t>Provides a safe space for students to connect with each other</w:t>
      </w:r>
      <w:r>
        <w:t>.</w:t>
      </w:r>
    </w:p>
    <w:p w14:paraId="65ACF962" w14:textId="77777777" w:rsidR="008973FF" w:rsidRPr="009D13B5" w:rsidRDefault="008973FF" w:rsidP="00E266EE">
      <w:pPr>
        <w:pStyle w:val="List2-Bullet"/>
        <w:numPr>
          <w:ilvl w:val="0"/>
          <w:numId w:val="13"/>
        </w:numPr>
        <w:spacing w:before="0"/>
        <w:ind w:left="641" w:hanging="357"/>
      </w:pPr>
      <w:r>
        <w:t>Uses games and activities to build contact and connection between students and p</w:t>
      </w:r>
      <w:r w:rsidRPr="009D13B5">
        <w:t>rovide</w:t>
      </w:r>
      <w:r>
        <w:t xml:space="preserve"> students with</w:t>
      </w:r>
      <w:r w:rsidRPr="009D13B5">
        <w:t xml:space="preserve"> opportunities to explore </w:t>
      </w:r>
      <w:r>
        <w:t>new</w:t>
      </w:r>
      <w:r w:rsidRPr="009D13B5">
        <w:t xml:space="preserve"> friendships</w:t>
      </w:r>
      <w:r>
        <w:t>.</w:t>
      </w:r>
      <w:r w:rsidRPr="009D13B5">
        <w:t xml:space="preserve"> </w:t>
      </w:r>
    </w:p>
    <w:p w14:paraId="37E80808" w14:textId="77777777" w:rsidR="008973FF" w:rsidRPr="009D13B5" w:rsidRDefault="008973FF" w:rsidP="00E266EE">
      <w:pPr>
        <w:pStyle w:val="List2-Bullet"/>
        <w:numPr>
          <w:ilvl w:val="0"/>
          <w:numId w:val="13"/>
        </w:numPr>
        <w:spacing w:before="0"/>
        <w:ind w:left="641" w:hanging="357"/>
      </w:pPr>
      <w:r w:rsidRPr="009D13B5">
        <w:t xml:space="preserve">Understands the </w:t>
      </w:r>
      <w:r>
        <w:t>relationship patterns and dynamics of the class</w:t>
      </w:r>
      <w:r w:rsidRPr="009D13B5">
        <w:t xml:space="preserve"> and how t</w:t>
      </w:r>
      <w:r>
        <w:t xml:space="preserve">hese </w:t>
      </w:r>
      <w:r w:rsidRPr="009D13B5">
        <w:t>affect their peer interactions</w:t>
      </w:r>
      <w:r>
        <w:t>.</w:t>
      </w:r>
    </w:p>
    <w:p w14:paraId="5B88F62B" w14:textId="4B0FB6CF" w:rsidR="008973FF" w:rsidRDefault="008973FF" w:rsidP="00E266EE">
      <w:pPr>
        <w:pStyle w:val="List2-Bullet"/>
        <w:numPr>
          <w:ilvl w:val="0"/>
          <w:numId w:val="13"/>
        </w:numPr>
        <w:spacing w:before="0"/>
        <w:ind w:left="641" w:hanging="357"/>
      </w:pPr>
      <w:r>
        <w:t>Uses</w:t>
      </w:r>
      <w:r w:rsidRPr="009D13B5">
        <w:t xml:space="preserve"> cooperative learning opportunities in lessons</w:t>
      </w:r>
      <w:r>
        <w:t xml:space="preserve"> </w:t>
      </w:r>
      <w:r w:rsidR="00E96DB0">
        <w:t xml:space="preserve">and </w:t>
      </w:r>
      <w:r>
        <w:t xml:space="preserve">is thoughtful and considered when grouping students. </w:t>
      </w:r>
    </w:p>
    <w:p w14:paraId="3058B29A" w14:textId="77777777" w:rsidR="008973FF" w:rsidRPr="009D13B5" w:rsidRDefault="008973FF" w:rsidP="00E266EE">
      <w:pPr>
        <w:pStyle w:val="List2-Bullet"/>
        <w:numPr>
          <w:ilvl w:val="0"/>
          <w:numId w:val="13"/>
        </w:numPr>
        <w:spacing w:before="0"/>
        <w:ind w:left="641" w:hanging="357"/>
      </w:pPr>
      <w:r>
        <w:t xml:space="preserve">Builds group interdependence to foster collaboration and build relationships. </w:t>
      </w:r>
    </w:p>
    <w:p w14:paraId="55C895C3" w14:textId="2B1EC874" w:rsidR="008973FF" w:rsidRDefault="008973FF" w:rsidP="00E266EE">
      <w:pPr>
        <w:pStyle w:val="List2-Bullet"/>
        <w:numPr>
          <w:ilvl w:val="0"/>
          <w:numId w:val="13"/>
        </w:numPr>
        <w:spacing w:before="0"/>
        <w:ind w:left="641" w:hanging="357"/>
      </w:pPr>
      <w:r>
        <w:t xml:space="preserve">Helps </w:t>
      </w:r>
      <w:r w:rsidRPr="009D13B5">
        <w:t>students</w:t>
      </w:r>
      <w:r>
        <w:t xml:space="preserve"> to</w:t>
      </w:r>
      <w:r w:rsidRPr="009D13B5">
        <w:t xml:space="preserve"> </w:t>
      </w:r>
      <w:r>
        <w:t xml:space="preserve">develop </w:t>
      </w:r>
      <w:r w:rsidRPr="009D13B5">
        <w:t>conflict</w:t>
      </w:r>
      <w:r>
        <w:t xml:space="preserve"> resolution skills </w:t>
      </w:r>
      <w:r>
        <w:rPr>
          <w:szCs w:val="18"/>
        </w:rPr>
        <w:t>and work through different perspectives</w:t>
      </w:r>
      <w:r>
        <w:t xml:space="preserve">. </w:t>
      </w:r>
    </w:p>
    <w:p w14:paraId="56FCE208" w14:textId="77777777" w:rsidR="00D61C17" w:rsidRPr="009D13B5" w:rsidRDefault="00D61C17" w:rsidP="00D61C17">
      <w:pPr>
        <w:pStyle w:val="List2-Bullet"/>
        <w:numPr>
          <w:ilvl w:val="0"/>
          <w:numId w:val="0"/>
        </w:numPr>
        <w:spacing w:before="0"/>
        <w:ind w:left="641"/>
      </w:pPr>
    </w:p>
    <w:p w14:paraId="0B262F30" w14:textId="77777777" w:rsidR="008973FF" w:rsidRPr="003C6331" w:rsidRDefault="008973FF" w:rsidP="004E6E82">
      <w:pPr>
        <w:pStyle w:val="Body"/>
        <w:rPr>
          <w:i/>
          <w:iCs/>
        </w:rPr>
      </w:pPr>
      <w:r w:rsidRPr="003C6331">
        <w:t xml:space="preserve"> This strategy is </w:t>
      </w:r>
      <w:r w:rsidRPr="003C6331">
        <w:rPr>
          <w:b/>
        </w:rPr>
        <w:t>not</w:t>
      </w:r>
      <w:r w:rsidRPr="003C6331">
        <w:t xml:space="preserve"> demonstrated </w:t>
      </w:r>
      <w:r w:rsidRPr="00D61C17">
        <w:t>when</w:t>
      </w:r>
      <w:r w:rsidRPr="003C6331">
        <w:t xml:space="preserve"> the teacher:</w:t>
      </w:r>
    </w:p>
    <w:p w14:paraId="52ECF3A4" w14:textId="77777777" w:rsidR="008973FF" w:rsidRPr="009D13B5" w:rsidRDefault="008973FF" w:rsidP="00E266EE">
      <w:pPr>
        <w:pStyle w:val="List2-Bullet"/>
        <w:numPr>
          <w:ilvl w:val="0"/>
          <w:numId w:val="13"/>
        </w:numPr>
        <w:spacing w:before="0"/>
        <w:ind w:left="641" w:hanging="357"/>
      </w:pPr>
      <w:r w:rsidRPr="009D13B5">
        <w:t>Provides an environment that reduces rather than stimulates interactions between students</w:t>
      </w:r>
      <w:r>
        <w:t>.</w:t>
      </w:r>
    </w:p>
    <w:p w14:paraId="674BC50D" w14:textId="77777777" w:rsidR="008973FF" w:rsidRPr="009D13B5" w:rsidRDefault="008973FF" w:rsidP="00E266EE">
      <w:pPr>
        <w:pStyle w:val="List2-Bullet"/>
        <w:numPr>
          <w:ilvl w:val="0"/>
          <w:numId w:val="13"/>
        </w:numPr>
        <w:spacing w:before="0"/>
        <w:ind w:left="641" w:hanging="357"/>
      </w:pPr>
      <w:r>
        <w:t>Doesn’t understand</w:t>
      </w:r>
      <w:r w:rsidRPr="009D13B5">
        <w:t xml:space="preserve"> the dynamic of connections among students</w:t>
      </w:r>
      <w:r>
        <w:t>.</w:t>
      </w:r>
    </w:p>
    <w:p w14:paraId="60D361D5" w14:textId="77777777" w:rsidR="008973FF" w:rsidRDefault="008973FF" w:rsidP="00E266EE">
      <w:pPr>
        <w:pStyle w:val="List2-Bullet"/>
        <w:numPr>
          <w:ilvl w:val="0"/>
          <w:numId w:val="13"/>
        </w:numPr>
        <w:spacing w:before="0"/>
        <w:ind w:left="641" w:hanging="357"/>
      </w:pPr>
      <w:r w:rsidRPr="009D13B5">
        <w:t>Focuses on academic achievement only</w:t>
      </w:r>
      <w:r>
        <w:t>.</w:t>
      </w:r>
    </w:p>
    <w:p w14:paraId="285D079D" w14:textId="77777777" w:rsidR="008973FF" w:rsidRDefault="008973FF" w:rsidP="00E266EE">
      <w:pPr>
        <w:pStyle w:val="List2-Bullet"/>
        <w:numPr>
          <w:ilvl w:val="0"/>
          <w:numId w:val="13"/>
        </w:numPr>
        <w:spacing w:before="0"/>
        <w:ind w:left="641" w:hanging="357"/>
      </w:pPr>
      <w:r w:rsidRPr="009D13B5">
        <w:t>Ignores potential student conflicts in the classroom.</w:t>
      </w:r>
      <w:r>
        <w:t xml:space="preserve"> </w:t>
      </w:r>
    </w:p>
    <w:p w14:paraId="13F9E6B5" w14:textId="09EA6136" w:rsidR="008973FF" w:rsidRPr="00D61C17" w:rsidRDefault="008973FF" w:rsidP="00E266EE">
      <w:pPr>
        <w:pStyle w:val="List2-Bullet"/>
        <w:numPr>
          <w:ilvl w:val="0"/>
          <w:numId w:val="13"/>
        </w:numPr>
        <w:spacing w:before="0"/>
        <w:ind w:left="641" w:hanging="357"/>
      </w:pPr>
      <w:r w:rsidRPr="00DF2DFE">
        <w:rPr>
          <w:szCs w:val="18"/>
        </w:rPr>
        <w:t>Dismisses student concerns regarding bullying and inappropriate language and behaviour or does not raise serious incidents with leadership.</w:t>
      </w:r>
    </w:p>
    <w:p w14:paraId="7F9FFCA0" w14:textId="77777777" w:rsidR="00D61C17" w:rsidRPr="00DF2DFE" w:rsidRDefault="00D61C17" w:rsidP="00D61C17">
      <w:pPr>
        <w:pStyle w:val="List2-Bullet"/>
        <w:numPr>
          <w:ilvl w:val="0"/>
          <w:numId w:val="0"/>
        </w:numPr>
        <w:spacing w:before="0"/>
        <w:ind w:left="641"/>
      </w:pPr>
    </w:p>
    <w:p w14:paraId="75146AF8" w14:textId="77777777" w:rsidR="008973FF" w:rsidRPr="003C6331" w:rsidRDefault="008973FF" w:rsidP="004E6E82">
      <w:pPr>
        <w:pStyle w:val="Body"/>
        <w:rPr>
          <w:i/>
          <w:iCs/>
        </w:rPr>
      </w:pPr>
      <w:r w:rsidRPr="003C6331">
        <w:t xml:space="preserve">This strategy is </w:t>
      </w:r>
      <w:r w:rsidRPr="00D61C17">
        <w:t>demonstrated</w:t>
      </w:r>
      <w:r w:rsidRPr="003C6331">
        <w:t xml:space="preserve"> when the student:</w:t>
      </w:r>
    </w:p>
    <w:p w14:paraId="2B58954B" w14:textId="77777777" w:rsidR="008973FF" w:rsidRDefault="008973FF" w:rsidP="00E266EE">
      <w:pPr>
        <w:pStyle w:val="List2-Bullet"/>
        <w:numPr>
          <w:ilvl w:val="0"/>
          <w:numId w:val="13"/>
        </w:numPr>
        <w:spacing w:before="0"/>
        <w:ind w:left="641" w:hanging="357"/>
      </w:pPr>
      <w:r>
        <w:t>Participates more actively in the classroom.</w:t>
      </w:r>
    </w:p>
    <w:p w14:paraId="006438FD" w14:textId="77777777" w:rsidR="008973FF" w:rsidRDefault="008973FF" w:rsidP="00E266EE">
      <w:pPr>
        <w:pStyle w:val="List2-Bullet"/>
        <w:numPr>
          <w:ilvl w:val="0"/>
          <w:numId w:val="13"/>
        </w:numPr>
        <w:spacing w:before="0"/>
        <w:ind w:left="641" w:hanging="357"/>
      </w:pPr>
      <w:r>
        <w:t xml:space="preserve">Collaborates positively with peers and finds lessons fun. </w:t>
      </w:r>
    </w:p>
    <w:p w14:paraId="1FEAF41D" w14:textId="77777777" w:rsidR="008973FF" w:rsidRPr="009D13B5" w:rsidRDefault="008973FF" w:rsidP="00E266EE">
      <w:pPr>
        <w:pStyle w:val="List2-Bullet"/>
        <w:numPr>
          <w:ilvl w:val="0"/>
          <w:numId w:val="13"/>
        </w:numPr>
        <w:spacing w:before="0"/>
        <w:ind w:left="641" w:hanging="357"/>
      </w:pPr>
      <w:r>
        <w:t>Confidently</w:t>
      </w:r>
      <w:r w:rsidRPr="009D13B5">
        <w:t xml:space="preserve"> </w:t>
      </w:r>
      <w:r>
        <w:t>connects</w:t>
      </w:r>
      <w:r w:rsidRPr="009D13B5">
        <w:t xml:space="preserve"> with other students </w:t>
      </w:r>
      <w:r>
        <w:t>at</w:t>
      </w:r>
      <w:r w:rsidRPr="009D13B5">
        <w:t xml:space="preserve"> the school</w:t>
      </w:r>
      <w:r>
        <w:t>.</w:t>
      </w:r>
    </w:p>
    <w:p w14:paraId="13A3CAD7" w14:textId="77777777" w:rsidR="008973FF" w:rsidRPr="009D13B5" w:rsidRDefault="008973FF" w:rsidP="00E266EE">
      <w:pPr>
        <w:pStyle w:val="List2-Bullet"/>
        <w:numPr>
          <w:ilvl w:val="0"/>
          <w:numId w:val="13"/>
        </w:numPr>
        <w:spacing w:before="0"/>
        <w:ind w:left="641" w:hanging="357"/>
      </w:pPr>
      <w:r w:rsidRPr="009D13B5">
        <w:t>Builds skills to resolve conflicts</w:t>
      </w:r>
      <w:r>
        <w:t xml:space="preserve"> and understand difference.</w:t>
      </w:r>
    </w:p>
    <w:p w14:paraId="0DA954DA" w14:textId="77777777" w:rsidR="008973FF" w:rsidRPr="009D13B5" w:rsidRDefault="008973FF" w:rsidP="00E266EE">
      <w:pPr>
        <w:pStyle w:val="List2-Bullet"/>
        <w:numPr>
          <w:ilvl w:val="0"/>
          <w:numId w:val="13"/>
        </w:numPr>
        <w:spacing w:before="0"/>
        <w:ind w:left="641" w:hanging="357"/>
      </w:pPr>
      <w:r w:rsidRPr="009D13B5">
        <w:t>Feels a sense of self-worth when interacting with peers</w:t>
      </w:r>
      <w:r>
        <w:t>.</w:t>
      </w:r>
    </w:p>
    <w:p w14:paraId="3428F242" w14:textId="77777777" w:rsidR="008973FF" w:rsidRPr="009D13B5" w:rsidRDefault="008973FF" w:rsidP="00E266EE">
      <w:pPr>
        <w:pStyle w:val="List2-Bullet"/>
        <w:numPr>
          <w:ilvl w:val="0"/>
          <w:numId w:val="13"/>
        </w:numPr>
        <w:spacing w:before="0"/>
        <w:ind w:left="641" w:hanging="357"/>
      </w:pPr>
      <w:r w:rsidRPr="009D13B5">
        <w:t>Feels accepted by their peers.</w:t>
      </w:r>
    </w:p>
    <w:p w14:paraId="5442601E" w14:textId="77777777" w:rsidR="00EE106B" w:rsidRDefault="00EE106B">
      <w:pPr>
        <w:spacing w:after="0"/>
        <w:rPr>
          <w:b/>
          <w:bCs/>
          <w:color w:val="DDDDDD" w:themeColor="accent1"/>
        </w:rPr>
      </w:pPr>
      <w:r>
        <w:rPr>
          <w:b/>
          <w:bCs/>
          <w:i/>
          <w:iCs/>
          <w:color w:val="DDDDDD" w:themeColor="accent1"/>
        </w:rPr>
        <w:br w:type="page"/>
      </w:r>
    </w:p>
    <w:p w14:paraId="3D3EF688" w14:textId="77777777" w:rsidR="00C822E1" w:rsidRDefault="00C822E1" w:rsidP="00414971">
      <w:pPr>
        <w:pStyle w:val="Subheading"/>
      </w:pPr>
      <w:r w:rsidRPr="00D61C17">
        <w:t>Resources</w:t>
      </w:r>
      <w:r>
        <w:t xml:space="preserve"> </w:t>
      </w:r>
    </w:p>
    <w:p w14:paraId="3384A54F" w14:textId="77777777" w:rsidR="00C822E1" w:rsidRPr="00203CB3" w:rsidRDefault="00C822E1" w:rsidP="00414971">
      <w:pPr>
        <w:pStyle w:val="Subheading2"/>
      </w:pPr>
      <w:r w:rsidRPr="00203CB3">
        <w:t xml:space="preserve">High Impact Wellbeing Strategies </w:t>
      </w:r>
      <w:r w:rsidRPr="00D61C17">
        <w:t>supporting</w:t>
      </w:r>
      <w:r w:rsidRPr="00203CB3">
        <w:t xml:space="preserve"> resources</w:t>
      </w:r>
    </w:p>
    <w:p w14:paraId="08D1175B" w14:textId="77777777" w:rsidR="007C50AD" w:rsidRPr="00414971" w:rsidRDefault="007C50AD" w:rsidP="00E266EE">
      <w:pPr>
        <w:pStyle w:val="ListParagraph"/>
        <w:numPr>
          <w:ilvl w:val="0"/>
          <w:numId w:val="14"/>
        </w:numPr>
        <w:spacing w:before="120" w:after="120" w:line="360" w:lineRule="auto"/>
        <w:ind w:left="714" w:hanging="357"/>
        <w:rPr>
          <w:rFonts w:cstheme="minorHAnsi"/>
          <w:sz w:val="18"/>
          <w:szCs w:val="18"/>
        </w:rPr>
      </w:pPr>
      <w:r w:rsidRPr="00414971">
        <w:rPr>
          <w:rFonts w:cstheme="minorHAnsi"/>
          <w:sz w:val="18"/>
          <w:szCs w:val="18"/>
        </w:rPr>
        <w:t xml:space="preserve">High Impact Wellbeing Strategies </w:t>
      </w:r>
      <w:r w:rsidRPr="00414971">
        <w:rPr>
          <w:sz w:val="18"/>
          <w:szCs w:val="18"/>
        </w:rPr>
        <w:t xml:space="preserve">– </w:t>
      </w:r>
      <w:hyperlink r:id="rId42" w:history="1">
        <w:r w:rsidRPr="00414971">
          <w:rPr>
            <w:rStyle w:val="Hyperlink"/>
            <w:sz w:val="18"/>
            <w:szCs w:val="18"/>
          </w:rPr>
          <w:t>case studies, continua of practice, understanding the evidence base and sources</w:t>
        </w:r>
      </w:hyperlink>
    </w:p>
    <w:p w14:paraId="5AF3302B" w14:textId="77777777" w:rsidR="008973FF" w:rsidRPr="009D27CD" w:rsidRDefault="008973FF" w:rsidP="00414971">
      <w:pPr>
        <w:pStyle w:val="Subheading2"/>
      </w:pPr>
      <w:r w:rsidRPr="009D27CD">
        <w:t xml:space="preserve">Related High Impact </w:t>
      </w:r>
      <w:r w:rsidRPr="00D61C17">
        <w:t>Teaching</w:t>
      </w:r>
      <w:r w:rsidRPr="009D27CD">
        <w:t xml:space="preserve"> Strategies</w:t>
      </w:r>
    </w:p>
    <w:p w14:paraId="3E8BD8C2" w14:textId="77777777" w:rsidR="008973FF" w:rsidRPr="00414971" w:rsidRDefault="008973FF" w:rsidP="00E266EE">
      <w:pPr>
        <w:pStyle w:val="ListParagraph"/>
        <w:numPr>
          <w:ilvl w:val="0"/>
          <w:numId w:val="12"/>
        </w:numPr>
        <w:spacing w:before="120" w:line="240" w:lineRule="auto"/>
        <w:contextualSpacing w:val="0"/>
        <w:rPr>
          <w:sz w:val="18"/>
          <w:szCs w:val="18"/>
        </w:rPr>
      </w:pPr>
      <w:r w:rsidRPr="00414971">
        <w:rPr>
          <w:sz w:val="18"/>
          <w:szCs w:val="18"/>
        </w:rPr>
        <w:t xml:space="preserve">High Impact Teaching Strategy 2 – </w:t>
      </w:r>
      <w:hyperlink r:id="rId43" w:history="1">
        <w:r w:rsidRPr="00414971">
          <w:rPr>
            <w:rStyle w:val="Hyperlink"/>
            <w:sz w:val="18"/>
            <w:szCs w:val="18"/>
          </w:rPr>
          <w:t xml:space="preserve">Structuring lessons </w:t>
        </w:r>
      </w:hyperlink>
    </w:p>
    <w:p w14:paraId="16075CFA" w14:textId="47C712FE" w:rsidR="008973FF" w:rsidRPr="00414971" w:rsidRDefault="008973FF" w:rsidP="00E266EE">
      <w:pPr>
        <w:pStyle w:val="ListParagraph"/>
        <w:numPr>
          <w:ilvl w:val="0"/>
          <w:numId w:val="12"/>
        </w:numPr>
        <w:spacing w:before="120" w:line="240" w:lineRule="auto"/>
        <w:contextualSpacing w:val="0"/>
        <w:rPr>
          <w:rFonts w:eastAsia="Calibri"/>
          <w:color w:val="2F5496"/>
          <w:sz w:val="18"/>
          <w:szCs w:val="18"/>
        </w:rPr>
      </w:pPr>
      <w:r w:rsidRPr="00414971">
        <w:rPr>
          <w:sz w:val="18"/>
          <w:szCs w:val="18"/>
        </w:rPr>
        <w:t>High Impact Teaching Strategy 5</w:t>
      </w:r>
      <w:r w:rsidRPr="00414971">
        <w:rPr>
          <w:color w:val="000000"/>
          <w:sz w:val="18"/>
          <w:szCs w:val="18"/>
        </w:rPr>
        <w:t xml:space="preserve"> </w:t>
      </w:r>
      <w:r w:rsidRPr="00414971">
        <w:rPr>
          <w:sz w:val="18"/>
          <w:szCs w:val="18"/>
        </w:rPr>
        <w:t xml:space="preserve">– </w:t>
      </w:r>
      <w:hyperlink r:id="rId44" w:history="1">
        <w:r w:rsidRPr="00414971">
          <w:rPr>
            <w:rStyle w:val="Hyperlink"/>
            <w:sz w:val="18"/>
            <w:szCs w:val="18"/>
          </w:rPr>
          <w:t>Collaborative Learning</w:t>
        </w:r>
      </w:hyperlink>
      <w:r w:rsidRPr="00414971">
        <w:rPr>
          <w:rFonts w:eastAsia="Calibri"/>
          <w:color w:val="2F5496"/>
          <w:sz w:val="18"/>
          <w:szCs w:val="18"/>
        </w:rPr>
        <w:t xml:space="preserve"> </w:t>
      </w:r>
    </w:p>
    <w:p w14:paraId="338695C6" w14:textId="77777777" w:rsidR="008973FF" w:rsidRPr="009D27CD" w:rsidRDefault="008973FF" w:rsidP="00414971">
      <w:pPr>
        <w:pStyle w:val="Subheading2"/>
      </w:pPr>
      <w:r w:rsidRPr="009D27CD">
        <w:t xml:space="preserve">Department </w:t>
      </w:r>
      <w:r w:rsidRPr="00D61C17">
        <w:t>Resources</w:t>
      </w:r>
    </w:p>
    <w:p w14:paraId="4D2C9430" w14:textId="30A9F470" w:rsidR="008973FF" w:rsidRPr="00414971" w:rsidRDefault="008973FF" w:rsidP="00E266EE">
      <w:pPr>
        <w:pStyle w:val="ListParagraph"/>
        <w:numPr>
          <w:ilvl w:val="0"/>
          <w:numId w:val="12"/>
        </w:numPr>
        <w:spacing w:before="120" w:line="240" w:lineRule="auto"/>
        <w:ind w:left="714" w:hanging="357"/>
        <w:contextualSpacing w:val="0"/>
        <w:rPr>
          <w:rFonts w:ascii="Calibri" w:eastAsia="Calibri" w:hAnsi="Calibri" w:cs="Calibri"/>
          <w:color w:val="2F5496"/>
          <w:sz w:val="18"/>
          <w:szCs w:val="18"/>
        </w:rPr>
      </w:pPr>
      <w:r w:rsidRPr="00414971">
        <w:rPr>
          <w:sz w:val="18"/>
          <w:szCs w:val="18"/>
        </w:rPr>
        <w:t xml:space="preserve">Practice Principle 2 – </w:t>
      </w:r>
      <w:hyperlink r:id="rId45" w:history="1">
        <w:r w:rsidRPr="00414971">
          <w:rPr>
            <w:rStyle w:val="Hyperlink"/>
            <w:sz w:val="18"/>
            <w:szCs w:val="18"/>
          </w:rPr>
          <w:t>A supportive and productive learning environment promotes inclusion and collaboration</w:t>
        </w:r>
      </w:hyperlink>
      <w:r w:rsidRPr="00414971">
        <w:rPr>
          <w:sz w:val="18"/>
          <w:szCs w:val="18"/>
        </w:rPr>
        <w:t xml:space="preserve">  </w:t>
      </w:r>
    </w:p>
    <w:p w14:paraId="423DC550" w14:textId="77777777" w:rsidR="008973FF" w:rsidRPr="00414971" w:rsidRDefault="008973FF" w:rsidP="00E266EE">
      <w:pPr>
        <w:pStyle w:val="ListParagraph"/>
        <w:numPr>
          <w:ilvl w:val="0"/>
          <w:numId w:val="10"/>
        </w:numPr>
        <w:spacing w:before="120" w:line="240" w:lineRule="auto"/>
        <w:contextualSpacing w:val="0"/>
        <w:rPr>
          <w:rFonts w:cstheme="minorHAnsi"/>
          <w:sz w:val="18"/>
          <w:szCs w:val="18"/>
        </w:rPr>
      </w:pPr>
      <w:r w:rsidRPr="00414971">
        <w:rPr>
          <w:rFonts w:cstheme="minorHAnsi"/>
          <w:sz w:val="18"/>
          <w:szCs w:val="18"/>
        </w:rPr>
        <w:t xml:space="preserve">Respectful Relationships </w:t>
      </w:r>
      <w:r w:rsidRPr="00414971">
        <w:rPr>
          <w:sz w:val="18"/>
          <w:szCs w:val="18"/>
        </w:rPr>
        <w:t xml:space="preserve">– </w:t>
      </w:r>
      <w:hyperlink r:id="rId46" w:history="1">
        <w:r w:rsidRPr="00414971">
          <w:rPr>
            <w:rStyle w:val="Hyperlink"/>
            <w:rFonts w:cstheme="minorHAnsi"/>
            <w:sz w:val="18"/>
            <w:szCs w:val="18"/>
          </w:rPr>
          <w:t>Respectful Relationships: A Resource Kit for Victorian Schools</w:t>
        </w:r>
      </w:hyperlink>
      <w:r w:rsidRPr="00414971">
        <w:rPr>
          <w:rFonts w:cstheme="minorHAnsi"/>
          <w:sz w:val="18"/>
          <w:szCs w:val="18"/>
        </w:rPr>
        <w:t xml:space="preserve"> and </w:t>
      </w:r>
      <w:hyperlink r:id="rId47" w:history="1">
        <w:r w:rsidRPr="00414971">
          <w:rPr>
            <w:rStyle w:val="Hyperlink"/>
            <w:sz w:val="18"/>
            <w:szCs w:val="18"/>
          </w:rPr>
          <w:t>Resilience, Rights and Respectful Relationships</w:t>
        </w:r>
      </w:hyperlink>
    </w:p>
    <w:p w14:paraId="56C759AA" w14:textId="354589DF" w:rsidR="008973FF" w:rsidRPr="00414971" w:rsidRDefault="008973FF" w:rsidP="00E266EE">
      <w:pPr>
        <w:pStyle w:val="ListParagraph"/>
        <w:numPr>
          <w:ilvl w:val="0"/>
          <w:numId w:val="10"/>
        </w:numPr>
        <w:spacing w:before="120" w:line="240" w:lineRule="auto"/>
        <w:contextualSpacing w:val="0"/>
        <w:rPr>
          <w:rStyle w:val="Hyperlink"/>
          <w:rFonts w:eastAsia="Calibri"/>
          <w:color w:val="2F5496"/>
          <w:sz w:val="18"/>
          <w:szCs w:val="18"/>
          <w:u w:val="none"/>
        </w:rPr>
      </w:pPr>
      <w:r w:rsidRPr="00414971">
        <w:rPr>
          <w:sz w:val="18"/>
          <w:szCs w:val="18"/>
        </w:rPr>
        <w:t xml:space="preserve">Victorian Curriculum: </w:t>
      </w:r>
      <w:r w:rsidRPr="00414971">
        <w:rPr>
          <w:color w:val="000000"/>
          <w:sz w:val="18"/>
          <w:szCs w:val="18"/>
        </w:rPr>
        <w:t xml:space="preserve">Personal and social capability, Intercultural capability and Health and Physical Education </w:t>
      </w:r>
      <w:r w:rsidRPr="00414971">
        <w:rPr>
          <w:sz w:val="18"/>
          <w:szCs w:val="18"/>
        </w:rPr>
        <w:t xml:space="preserve">– </w:t>
      </w:r>
      <w:hyperlink r:id="rId48" w:history="1">
        <w:r w:rsidRPr="00414971">
          <w:rPr>
            <w:rStyle w:val="Hyperlink"/>
            <w:sz w:val="18"/>
            <w:szCs w:val="18"/>
          </w:rPr>
          <w:t xml:space="preserve">F-10 curriculum </w:t>
        </w:r>
      </w:hyperlink>
    </w:p>
    <w:p w14:paraId="38C7B32A" w14:textId="77777777" w:rsidR="008973FF" w:rsidRPr="00414971" w:rsidRDefault="008973FF" w:rsidP="00E266EE">
      <w:pPr>
        <w:pStyle w:val="ListParagraph"/>
        <w:numPr>
          <w:ilvl w:val="0"/>
          <w:numId w:val="10"/>
        </w:numPr>
        <w:spacing w:before="120" w:after="120" w:line="240" w:lineRule="auto"/>
        <w:ind w:left="714" w:hanging="357"/>
        <w:contextualSpacing w:val="0"/>
        <w:rPr>
          <w:rFonts w:eastAsia="Calibri"/>
          <w:color w:val="000000" w:themeColor="text1"/>
          <w:sz w:val="18"/>
          <w:szCs w:val="18"/>
        </w:rPr>
      </w:pPr>
      <w:r w:rsidRPr="00414971">
        <w:rPr>
          <w:rFonts w:asciiTheme="minorHAnsi" w:eastAsiaTheme="minorHAnsi" w:hAnsiTheme="minorHAnsi" w:cstheme="minorBidi"/>
          <w:sz w:val="18"/>
          <w:szCs w:val="18"/>
        </w:rPr>
        <w:t xml:space="preserve">Bullying prevention and support resources </w:t>
      </w:r>
      <w:r w:rsidRPr="00414971">
        <w:rPr>
          <w:sz w:val="18"/>
          <w:szCs w:val="18"/>
        </w:rPr>
        <w:t xml:space="preserve">– </w:t>
      </w:r>
      <w:hyperlink r:id="rId49" w:history="1">
        <w:r w:rsidRPr="00414971">
          <w:rPr>
            <w:rStyle w:val="Hyperlink"/>
            <w:sz w:val="18"/>
            <w:szCs w:val="18"/>
          </w:rPr>
          <w:t>Bully Stoppers</w:t>
        </w:r>
      </w:hyperlink>
      <w:r w:rsidRPr="00414971">
        <w:rPr>
          <w:sz w:val="18"/>
          <w:szCs w:val="18"/>
        </w:rPr>
        <w:t xml:space="preserve"> </w:t>
      </w:r>
    </w:p>
    <w:p w14:paraId="60311504" w14:textId="77777777" w:rsidR="008973FF" w:rsidRPr="00414971" w:rsidRDefault="00C214D4" w:rsidP="00E266EE">
      <w:pPr>
        <w:pStyle w:val="ListParagraph"/>
        <w:numPr>
          <w:ilvl w:val="0"/>
          <w:numId w:val="10"/>
        </w:numPr>
        <w:spacing w:before="120" w:after="120" w:line="240" w:lineRule="auto"/>
        <w:ind w:left="714" w:hanging="357"/>
        <w:contextualSpacing w:val="0"/>
        <w:rPr>
          <w:rFonts w:eastAsia="Calibri"/>
          <w:color w:val="000000" w:themeColor="text1"/>
          <w:sz w:val="18"/>
          <w:szCs w:val="18"/>
        </w:rPr>
      </w:pPr>
      <w:hyperlink r:id="rId50" w:history="1">
        <w:r w:rsidR="008973FF" w:rsidRPr="00414971">
          <w:rPr>
            <w:rStyle w:val="Hyperlink"/>
            <w:rFonts w:eastAsia="Calibri"/>
            <w:sz w:val="18"/>
            <w:szCs w:val="18"/>
          </w:rPr>
          <w:t>Lunchtime Clubs</w:t>
        </w:r>
      </w:hyperlink>
    </w:p>
    <w:p w14:paraId="56003496" w14:textId="77777777" w:rsidR="008973FF" w:rsidRPr="009D27CD" w:rsidRDefault="008973FF" w:rsidP="00414971">
      <w:pPr>
        <w:pStyle w:val="Subheading2"/>
      </w:pPr>
      <w:r w:rsidRPr="009D27CD">
        <w:t xml:space="preserve">External </w:t>
      </w:r>
      <w:r w:rsidRPr="00D61C17">
        <w:t>Resources</w:t>
      </w:r>
      <w:r w:rsidRPr="009D27CD">
        <w:t xml:space="preserve"> </w:t>
      </w:r>
    </w:p>
    <w:p w14:paraId="60EE3B2D" w14:textId="77777777" w:rsidR="008973FF" w:rsidRPr="00414971" w:rsidRDefault="00C214D4" w:rsidP="00E266EE">
      <w:pPr>
        <w:pStyle w:val="ListParagraph"/>
        <w:numPr>
          <w:ilvl w:val="0"/>
          <w:numId w:val="21"/>
        </w:numPr>
        <w:rPr>
          <w:sz w:val="18"/>
          <w:szCs w:val="18"/>
        </w:rPr>
      </w:pPr>
      <w:hyperlink r:id="rId51" w:history="1">
        <w:r w:rsidR="008973FF" w:rsidRPr="00414971">
          <w:rPr>
            <w:rStyle w:val="Hyperlink"/>
            <w:sz w:val="18"/>
            <w:szCs w:val="18"/>
          </w:rPr>
          <w:t>Bullying No Way</w:t>
        </w:r>
      </w:hyperlink>
    </w:p>
    <w:p w14:paraId="2E6121A3" w14:textId="77777777" w:rsidR="008973FF" w:rsidRDefault="008973FF" w:rsidP="008973FF">
      <w:pPr>
        <w:spacing w:after="0"/>
        <w:rPr>
          <w:rFonts w:cs="Times New Roman (Headings CS)"/>
          <w:b/>
          <w:color w:val="5F5F5F" w:themeColor="accent5"/>
          <w:sz w:val="32"/>
          <w:szCs w:val="26"/>
        </w:rPr>
      </w:pPr>
      <w:r>
        <w:rPr>
          <w:rFonts w:cs="Times New Roman (Headings CS)"/>
          <w:b/>
          <w:color w:val="5F5F5F" w:themeColor="accent5"/>
          <w:sz w:val="32"/>
          <w:szCs w:val="26"/>
        </w:rPr>
        <w:br w:type="page"/>
      </w:r>
    </w:p>
    <w:p w14:paraId="282AFEAC" w14:textId="11D410BB" w:rsidR="00C41ECC" w:rsidRPr="00E74BF2" w:rsidRDefault="00C41ECC" w:rsidP="00D61C17">
      <w:pPr>
        <w:pStyle w:val="Heading1"/>
      </w:pPr>
      <w:bookmarkStart w:id="31" w:name="_Toc117501764"/>
      <w:r w:rsidRPr="00E74BF2">
        <w:t xml:space="preserve">High Impact Wellbeing Strategy </w:t>
      </w:r>
      <w:r w:rsidR="00A4206E" w:rsidRPr="00E74BF2">
        <w:t>3</w:t>
      </w:r>
      <w:r w:rsidRPr="00E74BF2">
        <w:t xml:space="preserve">: </w:t>
      </w:r>
      <w:r w:rsidR="00CF1EDA" w:rsidRPr="00E74BF2">
        <w:t>Establish</w:t>
      </w:r>
      <w:r w:rsidR="00BA025B" w:rsidRPr="00E74BF2">
        <w:t xml:space="preserve"> and maintain </w:t>
      </w:r>
      <w:r w:rsidR="0060772B" w:rsidRPr="00E74BF2">
        <w:t xml:space="preserve">clear </w:t>
      </w:r>
      <w:r w:rsidRPr="00E74BF2">
        <w:t>classroom expectations</w:t>
      </w:r>
      <w:bookmarkEnd w:id="31"/>
    </w:p>
    <w:p w14:paraId="391D6740" w14:textId="78165157" w:rsidR="005A1F45" w:rsidRPr="00414971" w:rsidRDefault="00CE4A22" w:rsidP="00414971">
      <w:pPr>
        <w:pStyle w:val="Intropara"/>
        <w:rPr>
          <w:rFonts w:eastAsia="Calibri"/>
        </w:rPr>
      </w:pPr>
      <w:bookmarkStart w:id="32" w:name="_Hlk118816412"/>
      <w:bookmarkEnd w:id="29"/>
      <w:r w:rsidRPr="00414971">
        <w:rPr>
          <w:rFonts w:eastAsia="Calibri"/>
        </w:rPr>
        <w:t>Effective teachers establish</w:t>
      </w:r>
      <w:r w:rsidR="0033452B" w:rsidRPr="00414971">
        <w:rPr>
          <w:rFonts w:eastAsia="Calibri"/>
        </w:rPr>
        <w:t>, clearly communicate</w:t>
      </w:r>
      <w:r w:rsidRPr="00414971">
        <w:rPr>
          <w:rFonts w:eastAsia="Calibri"/>
        </w:rPr>
        <w:t xml:space="preserve"> and maintain clear classroom expectations. They </w:t>
      </w:r>
      <w:r w:rsidR="005C7A46" w:rsidRPr="00414971">
        <w:rPr>
          <w:rFonts w:eastAsia="Calibri"/>
        </w:rPr>
        <w:t>know that</w:t>
      </w:r>
      <w:r w:rsidRPr="00414971">
        <w:rPr>
          <w:rFonts w:eastAsia="Calibri"/>
        </w:rPr>
        <w:t xml:space="preserve"> creating expectations and rules is an ongoing, shared process with students. </w:t>
      </w:r>
    </w:p>
    <w:p w14:paraId="7A996D4F" w14:textId="4F9CDAEE" w:rsidR="00C41ECC" w:rsidRPr="00E74BF2" w:rsidRDefault="00C41ECC" w:rsidP="00414971">
      <w:pPr>
        <w:pStyle w:val="Subheading"/>
      </w:pPr>
      <w:bookmarkStart w:id="33" w:name="_Toc112863670"/>
      <w:bookmarkEnd w:id="32"/>
      <w:r w:rsidRPr="00E74BF2">
        <w:t>Strategy overview</w:t>
      </w:r>
      <w:bookmarkEnd w:id="33"/>
      <w:r w:rsidRPr="00E74BF2">
        <w:t xml:space="preserve"> </w:t>
      </w:r>
    </w:p>
    <w:p w14:paraId="7AEC2510" w14:textId="41CAAEE5" w:rsidR="00C41ECC" w:rsidRPr="00547B73" w:rsidRDefault="00C41ECC" w:rsidP="00414971">
      <w:pPr>
        <w:pStyle w:val="Subheading2"/>
        <w:rPr>
          <w:lang w:val="en-US"/>
        </w:rPr>
      </w:pPr>
      <w:bookmarkStart w:id="34" w:name="_Toc110858919"/>
      <w:r w:rsidRPr="00547B73">
        <w:rPr>
          <w:lang w:val="en-US"/>
        </w:rPr>
        <w:t xml:space="preserve">What is </w:t>
      </w:r>
      <w:r w:rsidR="00C43FC4" w:rsidRPr="00547B73">
        <w:rPr>
          <w:lang w:val="en-US"/>
        </w:rPr>
        <w:t xml:space="preserve">the </w:t>
      </w:r>
      <w:r w:rsidR="00C43FC4" w:rsidRPr="00414971">
        <w:t>strategy</w:t>
      </w:r>
      <w:r w:rsidRPr="00547B73">
        <w:rPr>
          <w:lang w:val="en-US"/>
        </w:rPr>
        <w:t>?</w:t>
      </w:r>
      <w:bookmarkEnd w:id="34"/>
    </w:p>
    <w:p w14:paraId="5056CD46" w14:textId="42611F6B" w:rsidR="00C41ECC" w:rsidRPr="00547B73" w:rsidRDefault="001915AD" w:rsidP="00414971">
      <w:pPr>
        <w:pStyle w:val="Body"/>
      </w:pPr>
      <w:r w:rsidRPr="00547B73">
        <w:t>Teachers clearly and consistently communicate and reinforce classroom expectations and consequences to students, that are consistent with the school wide approach.</w:t>
      </w:r>
      <w:r w:rsidR="00B33EB3" w:rsidRPr="00547B73">
        <w:t xml:space="preserve"> </w:t>
      </w:r>
      <w:r w:rsidR="00605F43" w:rsidRPr="00547B73">
        <w:t>They</w:t>
      </w:r>
      <w:r w:rsidR="00281EF1" w:rsidRPr="00547B73">
        <w:t xml:space="preserve"> help to create a sense of order and predictability in a classroom. </w:t>
      </w:r>
      <w:r w:rsidR="0033452B" w:rsidRPr="00547B73">
        <w:t xml:space="preserve">Teachers model, expect and reinforce respectful behaviour. </w:t>
      </w:r>
      <w:r w:rsidR="00016E1B" w:rsidRPr="00547B73">
        <w:t>Consistently reinforcing expectations does not mean that teachers need to treat every student in exactly the same way. Consistent classroom expectations can be implemented in a way that is complementary to reasonable adjustments and that is sensitive to student needs</w:t>
      </w:r>
      <w:r w:rsidR="00BB7301" w:rsidRPr="00547B73">
        <w:t xml:space="preserve">, </w:t>
      </w:r>
      <w:r w:rsidR="00016E1B" w:rsidRPr="00547B73">
        <w:t>abilities</w:t>
      </w:r>
      <w:r w:rsidR="00BB7301" w:rsidRPr="00547B73">
        <w:t xml:space="preserve"> and strengths</w:t>
      </w:r>
      <w:r w:rsidR="00016E1B" w:rsidRPr="00547B73">
        <w:t>.</w:t>
      </w:r>
      <w:r w:rsidR="008B2E2E" w:rsidRPr="00547B73">
        <w:t xml:space="preserve"> </w:t>
      </w:r>
    </w:p>
    <w:p w14:paraId="2D0DD704" w14:textId="29CDA52D" w:rsidR="00C41ECC" w:rsidRPr="00547B73" w:rsidRDefault="00C41ECC" w:rsidP="00414971">
      <w:pPr>
        <w:pStyle w:val="Subheading2"/>
        <w:rPr>
          <w:lang w:val="en-US"/>
        </w:rPr>
      </w:pPr>
      <w:bookmarkStart w:id="35" w:name="_Toc110858920"/>
      <w:r w:rsidRPr="00547B73">
        <w:rPr>
          <w:lang w:val="en-US"/>
        </w:rPr>
        <w:t xml:space="preserve">How </w:t>
      </w:r>
      <w:r w:rsidRPr="00D61C17">
        <w:t>effective</w:t>
      </w:r>
      <w:r w:rsidRPr="00547B73">
        <w:rPr>
          <w:lang w:val="en-US"/>
        </w:rPr>
        <w:t xml:space="preserve"> is </w:t>
      </w:r>
      <w:r w:rsidR="00C43FC4" w:rsidRPr="00547B73">
        <w:rPr>
          <w:lang w:val="en-US"/>
        </w:rPr>
        <w:t>the strategy</w:t>
      </w:r>
      <w:r w:rsidRPr="00547B73">
        <w:rPr>
          <w:lang w:val="en-US"/>
        </w:rPr>
        <w:t>?</w:t>
      </w:r>
      <w:bookmarkEnd w:id="35"/>
    </w:p>
    <w:p w14:paraId="06FE6D1A" w14:textId="1B716BFA" w:rsidR="00C41ECC" w:rsidRPr="00547B73" w:rsidRDefault="00C41ECC" w:rsidP="00414971">
      <w:pPr>
        <w:pStyle w:val="Body"/>
      </w:pPr>
      <w:r w:rsidRPr="00547B73">
        <w:t xml:space="preserve">Research demonstrates that clear expectations are important for </w:t>
      </w:r>
      <w:r w:rsidR="00B7783A" w:rsidRPr="00547B73">
        <w:t xml:space="preserve">student wellbeing and </w:t>
      </w:r>
      <w:r w:rsidRPr="00547B73">
        <w:t>helping students feel safe at school. Safe environments that encourage positive and predictable classroom interactions and routines contribute to student wellbeing</w:t>
      </w:r>
      <w:r w:rsidR="00C5688F" w:rsidRPr="00547B73">
        <w:t>.</w:t>
      </w:r>
      <w:r w:rsidRPr="00547B73">
        <w:t xml:space="preserve"> </w:t>
      </w:r>
      <w:r w:rsidR="0033452B" w:rsidRPr="00547B73">
        <w:t>They can also maximise instructional time.</w:t>
      </w:r>
    </w:p>
    <w:p w14:paraId="69AC3E35" w14:textId="55EEA363" w:rsidR="00C41ECC" w:rsidRPr="00547B73" w:rsidRDefault="00C41ECC" w:rsidP="009D27CD">
      <w:pPr>
        <w:spacing w:before="120"/>
        <w:rPr>
          <w:rFonts w:eastAsia="Calibri"/>
          <w:bCs/>
          <w:sz w:val="18"/>
          <w:szCs w:val="18"/>
        </w:rPr>
      </w:pPr>
      <w:r w:rsidRPr="00547B73">
        <w:rPr>
          <w:rFonts w:eastAsia="Calibri"/>
          <w:bCs/>
          <w:sz w:val="18"/>
          <w:szCs w:val="18"/>
        </w:rPr>
        <w:t>Setting clear expectations positive</w:t>
      </w:r>
      <w:r w:rsidR="00605F43" w:rsidRPr="00547B73">
        <w:rPr>
          <w:rFonts w:eastAsia="Calibri"/>
          <w:bCs/>
          <w:sz w:val="18"/>
          <w:szCs w:val="18"/>
        </w:rPr>
        <w:t>ly</w:t>
      </w:r>
      <w:r w:rsidRPr="00547B73">
        <w:rPr>
          <w:rFonts w:eastAsia="Calibri"/>
          <w:bCs/>
          <w:sz w:val="18"/>
          <w:szCs w:val="18"/>
        </w:rPr>
        <w:t xml:space="preserve"> </w:t>
      </w:r>
      <w:r w:rsidR="00605F43" w:rsidRPr="00547B73">
        <w:rPr>
          <w:rFonts w:eastAsia="Calibri"/>
          <w:bCs/>
          <w:sz w:val="18"/>
          <w:szCs w:val="18"/>
        </w:rPr>
        <w:t>a</w:t>
      </w:r>
      <w:r w:rsidRPr="00547B73">
        <w:rPr>
          <w:rFonts w:eastAsia="Calibri"/>
          <w:bCs/>
          <w:sz w:val="18"/>
          <w:szCs w:val="18"/>
        </w:rPr>
        <w:t>ffect</w:t>
      </w:r>
      <w:r w:rsidR="00605F43" w:rsidRPr="00547B73">
        <w:rPr>
          <w:rFonts w:eastAsia="Calibri"/>
          <w:bCs/>
          <w:sz w:val="18"/>
          <w:szCs w:val="18"/>
        </w:rPr>
        <w:t>s</w:t>
      </w:r>
      <w:r w:rsidRPr="00547B73">
        <w:rPr>
          <w:rFonts w:eastAsia="Calibri"/>
          <w:bCs/>
          <w:sz w:val="18"/>
          <w:szCs w:val="18"/>
        </w:rPr>
        <w:t xml:space="preserve"> student behavioural and social-emotional outcomes. It also has significant positive effects on social competence and motivation and engagement. </w:t>
      </w:r>
    </w:p>
    <w:p w14:paraId="0FDB6733" w14:textId="77777777" w:rsidR="00C41ECC" w:rsidRPr="00547B73" w:rsidRDefault="00C41ECC" w:rsidP="00414971">
      <w:pPr>
        <w:pStyle w:val="Subheading2"/>
        <w:rPr>
          <w:lang w:val="en-US"/>
        </w:rPr>
      </w:pPr>
      <w:r w:rsidRPr="00D61C17">
        <w:t>Considerations</w:t>
      </w:r>
    </w:p>
    <w:p w14:paraId="6F12D13D" w14:textId="15FADB15" w:rsidR="00C41ECC" w:rsidRPr="00547B73" w:rsidRDefault="008A3985" w:rsidP="00414971">
      <w:pPr>
        <w:pStyle w:val="Body"/>
      </w:pPr>
      <w:r w:rsidRPr="00547B73">
        <w:t xml:space="preserve">Classroom expectations may change depending on the developmental stage of students, their learning and wellbeing needs and the dynamics of the classroom. </w:t>
      </w:r>
      <w:r w:rsidR="00482A88" w:rsidRPr="00547B73">
        <w:t xml:space="preserve">Where appropriate, teachers should include students in the process of creating clear expectations in the classroom. </w:t>
      </w:r>
      <w:r w:rsidR="00605F43" w:rsidRPr="00547B73">
        <w:t>T</w:t>
      </w:r>
      <w:r w:rsidR="00C41ECC" w:rsidRPr="00547B73">
        <w:t xml:space="preserve">eachers </w:t>
      </w:r>
      <w:r w:rsidR="00281EF1" w:rsidRPr="00547B73">
        <w:t xml:space="preserve">can </w:t>
      </w:r>
      <w:r w:rsidR="00C41ECC" w:rsidRPr="00547B73">
        <w:t xml:space="preserve">use examples of </w:t>
      </w:r>
      <w:r w:rsidR="00CE6BA9" w:rsidRPr="00547B73">
        <w:t>how students can meet or not meet expectations</w:t>
      </w:r>
      <w:r w:rsidR="00C41ECC" w:rsidRPr="00547B73">
        <w:t xml:space="preserve"> to clarify the expected behaviour. </w:t>
      </w:r>
      <w:r w:rsidR="00C41ECC" w:rsidRPr="00547B73">
        <w:rPr>
          <w:color w:val="231F20"/>
          <w:lang w:val="en-US"/>
        </w:rPr>
        <w:t>The physical classroom space should be organised, with</w:t>
      </w:r>
      <w:r w:rsidRPr="00547B73">
        <w:rPr>
          <w:color w:val="231F20"/>
          <w:lang w:val="en-US"/>
        </w:rPr>
        <w:t xml:space="preserve"> </w:t>
      </w:r>
      <w:r w:rsidR="00C41ECC" w:rsidRPr="00547B73">
        <w:rPr>
          <w:color w:val="231F20"/>
          <w:lang w:val="en-US"/>
        </w:rPr>
        <w:t>few distractions.</w:t>
      </w:r>
      <w:r w:rsidR="001E246B" w:rsidRPr="00547B73">
        <w:t xml:space="preserve"> Teachers may u</w:t>
      </w:r>
      <w:r w:rsidR="001E246B" w:rsidRPr="00547B73">
        <w:rPr>
          <w:color w:val="231F20"/>
          <w:lang w:val="en-US"/>
        </w:rPr>
        <w:t>se visual prompts and tools (e.g., scripts, models, scaffolds) as needed</w:t>
      </w:r>
      <w:r w:rsidR="00281EF1" w:rsidRPr="00547B73">
        <w:rPr>
          <w:color w:val="231F20"/>
          <w:lang w:val="en-US"/>
        </w:rPr>
        <w:t>.</w:t>
      </w:r>
    </w:p>
    <w:p w14:paraId="7E27C108" w14:textId="022117A0" w:rsidR="00C43FC4" w:rsidRPr="00547B73" w:rsidRDefault="00C43FC4" w:rsidP="00414971">
      <w:pPr>
        <w:pStyle w:val="Subheading2"/>
      </w:pPr>
      <w:bookmarkStart w:id="36" w:name="_Toc110858923"/>
      <w:r w:rsidRPr="00547B73">
        <w:t xml:space="preserve">How do I implement </w:t>
      </w:r>
      <w:r w:rsidRPr="00D61C17">
        <w:t>the</w:t>
      </w:r>
      <w:r w:rsidRPr="00547B73">
        <w:t xml:space="preserve"> strategy?</w:t>
      </w:r>
    </w:p>
    <w:p w14:paraId="4088FCE3" w14:textId="598FD694" w:rsidR="00C41ECC" w:rsidRPr="00547B73" w:rsidRDefault="00C41ECC" w:rsidP="00414971">
      <w:pPr>
        <w:pStyle w:val="Body"/>
        <w:rPr>
          <w:i/>
          <w:iCs/>
          <w:lang w:val="en-US"/>
        </w:rPr>
      </w:pPr>
      <w:r w:rsidRPr="00547B73">
        <w:rPr>
          <w:lang w:val="en-US"/>
        </w:rPr>
        <w:t xml:space="preserve">This strategy is demonstrated when the </w:t>
      </w:r>
      <w:r w:rsidRPr="00D61C17">
        <w:t>teacher</w:t>
      </w:r>
      <w:r w:rsidRPr="00547B73">
        <w:rPr>
          <w:lang w:val="en-US"/>
        </w:rPr>
        <w:t>:</w:t>
      </w:r>
      <w:bookmarkEnd w:id="36"/>
    </w:p>
    <w:p w14:paraId="2720BF1D" w14:textId="77EFC4B3" w:rsidR="008A3985" w:rsidRPr="00414971" w:rsidRDefault="001E246B" w:rsidP="00E266EE">
      <w:pPr>
        <w:pStyle w:val="ListParagraph"/>
        <w:numPr>
          <w:ilvl w:val="0"/>
          <w:numId w:val="17"/>
        </w:numPr>
        <w:rPr>
          <w:rFonts w:eastAsia="Calibri"/>
          <w:bCs/>
          <w:sz w:val="18"/>
          <w:szCs w:val="18"/>
        </w:rPr>
      </w:pPr>
      <w:r w:rsidRPr="00414971">
        <w:rPr>
          <w:rFonts w:eastAsia="Calibri"/>
          <w:bCs/>
          <w:sz w:val="18"/>
          <w:szCs w:val="18"/>
        </w:rPr>
        <w:t>Explicitly teaches students how to meet expectations</w:t>
      </w:r>
      <w:r w:rsidR="00F71F02" w:rsidRPr="00414971">
        <w:rPr>
          <w:rFonts w:eastAsia="Calibri"/>
          <w:bCs/>
          <w:sz w:val="18"/>
          <w:szCs w:val="18"/>
        </w:rPr>
        <w:t>,</w:t>
      </w:r>
      <w:r w:rsidRPr="00414971">
        <w:rPr>
          <w:rFonts w:eastAsia="Calibri"/>
          <w:bCs/>
          <w:sz w:val="18"/>
          <w:szCs w:val="18"/>
        </w:rPr>
        <w:t xml:space="preserve"> provides opportunities to practice</w:t>
      </w:r>
      <w:r w:rsidR="00F71F02" w:rsidRPr="00414971">
        <w:rPr>
          <w:rFonts w:eastAsia="Calibri"/>
          <w:bCs/>
          <w:sz w:val="18"/>
          <w:szCs w:val="18"/>
        </w:rPr>
        <w:t xml:space="preserve"> and </w:t>
      </w:r>
      <w:r w:rsidR="008E3BC4" w:rsidRPr="00414971">
        <w:rPr>
          <w:rFonts w:eastAsia="Calibri"/>
          <w:bCs/>
          <w:sz w:val="18"/>
          <w:szCs w:val="18"/>
        </w:rPr>
        <w:t xml:space="preserve">consistently </w:t>
      </w:r>
      <w:r w:rsidR="00F71F02" w:rsidRPr="00414971">
        <w:rPr>
          <w:rFonts w:eastAsia="Calibri"/>
          <w:bCs/>
          <w:sz w:val="18"/>
          <w:szCs w:val="18"/>
        </w:rPr>
        <w:t>reinforces expectations</w:t>
      </w:r>
      <w:r w:rsidRPr="00414971">
        <w:rPr>
          <w:rFonts w:eastAsia="Calibri"/>
          <w:bCs/>
          <w:sz w:val="18"/>
          <w:szCs w:val="18"/>
        </w:rPr>
        <w:t>.</w:t>
      </w:r>
      <w:r w:rsidR="00F71F02" w:rsidRPr="00414971">
        <w:rPr>
          <w:rFonts w:eastAsia="Calibri"/>
          <w:bCs/>
          <w:sz w:val="18"/>
          <w:szCs w:val="18"/>
        </w:rPr>
        <w:t xml:space="preserve"> </w:t>
      </w:r>
    </w:p>
    <w:p w14:paraId="211F3C9C" w14:textId="2E50870F" w:rsidR="001E246B" w:rsidRPr="00414971" w:rsidRDefault="00F71F02" w:rsidP="00E266EE">
      <w:pPr>
        <w:pStyle w:val="ListParagraph"/>
        <w:numPr>
          <w:ilvl w:val="0"/>
          <w:numId w:val="17"/>
        </w:numPr>
        <w:rPr>
          <w:rFonts w:eastAsia="Calibri"/>
          <w:bCs/>
          <w:sz w:val="18"/>
          <w:szCs w:val="18"/>
        </w:rPr>
      </w:pPr>
      <w:r w:rsidRPr="00414971">
        <w:rPr>
          <w:rFonts w:eastAsia="Calibri"/>
          <w:bCs/>
          <w:sz w:val="18"/>
          <w:szCs w:val="18"/>
        </w:rPr>
        <w:t>Focuses on what to do, rather than what not to do</w:t>
      </w:r>
      <w:r w:rsidR="008A3985" w:rsidRPr="00414971">
        <w:rPr>
          <w:rFonts w:eastAsia="Calibri"/>
          <w:bCs/>
          <w:sz w:val="18"/>
          <w:szCs w:val="18"/>
        </w:rPr>
        <w:t>.</w:t>
      </w:r>
    </w:p>
    <w:p w14:paraId="312985C2" w14:textId="732478B0" w:rsidR="001E246B" w:rsidRPr="00414971" w:rsidRDefault="00F71F02" w:rsidP="00E266EE">
      <w:pPr>
        <w:pStyle w:val="ListParagraph"/>
        <w:numPr>
          <w:ilvl w:val="0"/>
          <w:numId w:val="17"/>
        </w:numPr>
        <w:rPr>
          <w:rFonts w:eastAsia="Calibri"/>
          <w:bCs/>
          <w:sz w:val="18"/>
          <w:szCs w:val="18"/>
        </w:rPr>
      </w:pPr>
      <w:r w:rsidRPr="00414971">
        <w:rPr>
          <w:rFonts w:eastAsia="Calibri"/>
          <w:bCs/>
          <w:sz w:val="18"/>
          <w:szCs w:val="18"/>
        </w:rPr>
        <w:t>Responds positively when expectations are met.</w:t>
      </w:r>
      <w:r w:rsidR="001E246B" w:rsidRPr="00414971">
        <w:rPr>
          <w:rFonts w:eastAsia="Calibri"/>
          <w:bCs/>
          <w:sz w:val="18"/>
          <w:szCs w:val="18"/>
        </w:rPr>
        <w:t xml:space="preserve"> </w:t>
      </w:r>
    </w:p>
    <w:p w14:paraId="64D860DC" w14:textId="508C7234" w:rsidR="001E246B" w:rsidRPr="00414971" w:rsidRDefault="00F71F02" w:rsidP="00E266EE">
      <w:pPr>
        <w:pStyle w:val="ListParagraph"/>
        <w:numPr>
          <w:ilvl w:val="0"/>
          <w:numId w:val="17"/>
        </w:numPr>
        <w:rPr>
          <w:rFonts w:eastAsia="Calibri"/>
          <w:bCs/>
          <w:sz w:val="18"/>
          <w:szCs w:val="18"/>
        </w:rPr>
      </w:pPr>
      <w:r w:rsidRPr="00414971">
        <w:rPr>
          <w:rFonts w:eastAsia="Calibri"/>
          <w:bCs/>
          <w:sz w:val="18"/>
          <w:szCs w:val="18"/>
        </w:rPr>
        <w:t>R</w:t>
      </w:r>
      <w:r w:rsidR="001E246B" w:rsidRPr="00414971">
        <w:rPr>
          <w:rFonts w:eastAsia="Calibri"/>
          <w:bCs/>
          <w:sz w:val="18"/>
          <w:szCs w:val="18"/>
        </w:rPr>
        <w:t>ecognise</w:t>
      </w:r>
      <w:r w:rsidRPr="00414971">
        <w:rPr>
          <w:rFonts w:eastAsia="Calibri"/>
          <w:bCs/>
          <w:sz w:val="18"/>
          <w:szCs w:val="18"/>
        </w:rPr>
        <w:t>s</w:t>
      </w:r>
      <w:r w:rsidR="001E246B" w:rsidRPr="00414971">
        <w:rPr>
          <w:rFonts w:eastAsia="Calibri"/>
          <w:bCs/>
          <w:sz w:val="18"/>
          <w:szCs w:val="18"/>
        </w:rPr>
        <w:t xml:space="preserve"> that not all students </w:t>
      </w:r>
      <w:r w:rsidR="003226AB" w:rsidRPr="00414971">
        <w:rPr>
          <w:rFonts w:eastAsia="Calibri"/>
          <w:bCs/>
          <w:sz w:val="18"/>
          <w:szCs w:val="18"/>
        </w:rPr>
        <w:t>can</w:t>
      </w:r>
      <w:r w:rsidR="001E246B" w:rsidRPr="00414971">
        <w:rPr>
          <w:rFonts w:eastAsia="Calibri"/>
          <w:bCs/>
          <w:sz w:val="18"/>
          <w:szCs w:val="18"/>
        </w:rPr>
        <w:t xml:space="preserve"> regulate their emotions to the same degree</w:t>
      </w:r>
      <w:r w:rsidR="007955BE" w:rsidRPr="00414971">
        <w:rPr>
          <w:rFonts w:eastAsia="Calibri"/>
          <w:bCs/>
          <w:sz w:val="18"/>
          <w:szCs w:val="18"/>
        </w:rPr>
        <w:t>.</w:t>
      </w:r>
    </w:p>
    <w:p w14:paraId="01B57DCA" w14:textId="3F3DAC25" w:rsidR="00EC720A" w:rsidRPr="00414971" w:rsidRDefault="00F71F02" w:rsidP="00E266EE">
      <w:pPr>
        <w:pStyle w:val="ListParagraph"/>
        <w:numPr>
          <w:ilvl w:val="0"/>
          <w:numId w:val="17"/>
        </w:numPr>
        <w:rPr>
          <w:rFonts w:eastAsia="Calibri"/>
          <w:bCs/>
          <w:sz w:val="18"/>
          <w:szCs w:val="18"/>
        </w:rPr>
      </w:pPr>
      <w:r w:rsidRPr="00414971">
        <w:rPr>
          <w:rFonts w:eastAsia="Calibri"/>
          <w:bCs/>
          <w:sz w:val="18"/>
          <w:szCs w:val="18"/>
        </w:rPr>
        <w:t>Identifies warning signs, and a</w:t>
      </w:r>
      <w:r w:rsidR="002225A0" w:rsidRPr="00414971">
        <w:rPr>
          <w:rFonts w:eastAsia="Calibri"/>
          <w:bCs/>
          <w:sz w:val="18"/>
          <w:szCs w:val="18"/>
        </w:rPr>
        <w:t xml:space="preserve">ctively supports students to identify their own triggers and apply strategies to manage emotions. </w:t>
      </w:r>
      <w:r w:rsidR="00EC720A" w:rsidRPr="00414971">
        <w:rPr>
          <w:rFonts w:eastAsia="Calibri"/>
          <w:bCs/>
          <w:sz w:val="18"/>
          <w:szCs w:val="18"/>
        </w:rPr>
        <w:t>(</w:t>
      </w:r>
      <w:r w:rsidR="00794F82" w:rsidRPr="00414971">
        <w:rPr>
          <w:rFonts w:eastAsia="Calibri"/>
          <w:bCs/>
          <w:sz w:val="18"/>
          <w:szCs w:val="18"/>
        </w:rPr>
        <w:t>e.g.,</w:t>
      </w:r>
      <w:r w:rsidR="00EC720A" w:rsidRPr="00414971">
        <w:rPr>
          <w:rFonts w:eastAsia="Calibri"/>
          <w:bCs/>
          <w:sz w:val="18"/>
          <w:szCs w:val="18"/>
        </w:rPr>
        <w:t xml:space="preserve"> </w:t>
      </w:r>
      <w:r w:rsidR="00923E7F" w:rsidRPr="00414971">
        <w:rPr>
          <w:rFonts w:eastAsia="Calibri"/>
          <w:bCs/>
          <w:sz w:val="18"/>
          <w:szCs w:val="18"/>
        </w:rPr>
        <w:t xml:space="preserve">‘I </w:t>
      </w:r>
      <w:r w:rsidR="00335FED" w:rsidRPr="00414971">
        <w:rPr>
          <w:rFonts w:eastAsia="Calibri"/>
          <w:bCs/>
          <w:sz w:val="18"/>
          <w:szCs w:val="18"/>
        </w:rPr>
        <w:t xml:space="preserve">can see you are frustrated </w:t>
      </w:r>
      <w:r w:rsidRPr="00414971">
        <w:rPr>
          <w:rFonts w:eastAsia="Calibri"/>
          <w:bCs/>
          <w:sz w:val="18"/>
          <w:szCs w:val="18"/>
        </w:rPr>
        <w:t>as</w:t>
      </w:r>
      <w:r w:rsidR="00335FED" w:rsidRPr="00414971">
        <w:rPr>
          <w:rFonts w:eastAsia="Calibri"/>
          <w:bCs/>
          <w:sz w:val="18"/>
          <w:szCs w:val="18"/>
        </w:rPr>
        <w:t xml:space="preserve"> </w:t>
      </w:r>
      <w:r w:rsidR="00923E7F" w:rsidRPr="00414971">
        <w:rPr>
          <w:rFonts w:eastAsia="Calibri"/>
          <w:bCs/>
          <w:sz w:val="18"/>
          <w:szCs w:val="18"/>
        </w:rPr>
        <w:t xml:space="preserve">you’re </w:t>
      </w:r>
      <w:r w:rsidR="00335FED" w:rsidRPr="00414971">
        <w:rPr>
          <w:rFonts w:eastAsia="Calibri"/>
          <w:bCs/>
          <w:sz w:val="18"/>
          <w:szCs w:val="18"/>
        </w:rPr>
        <w:t xml:space="preserve">speaking more loudly than </w:t>
      </w:r>
      <w:r w:rsidR="00794F82" w:rsidRPr="00414971">
        <w:rPr>
          <w:rFonts w:eastAsia="Calibri"/>
          <w:bCs/>
          <w:sz w:val="18"/>
          <w:szCs w:val="18"/>
        </w:rPr>
        <w:t>usual,</w:t>
      </w:r>
      <w:r w:rsidR="00335FED" w:rsidRPr="00414971">
        <w:rPr>
          <w:rFonts w:eastAsia="Calibri"/>
          <w:bCs/>
          <w:sz w:val="18"/>
          <w:szCs w:val="18"/>
        </w:rPr>
        <w:t xml:space="preserve"> and your fists are clench</w:t>
      </w:r>
      <w:r w:rsidR="002B2B97" w:rsidRPr="00414971">
        <w:rPr>
          <w:rFonts w:eastAsia="Calibri"/>
          <w:bCs/>
          <w:sz w:val="18"/>
          <w:szCs w:val="18"/>
        </w:rPr>
        <w:t>ing</w:t>
      </w:r>
      <w:r w:rsidR="00335FED" w:rsidRPr="00414971">
        <w:rPr>
          <w:rFonts w:eastAsia="Calibri"/>
          <w:bCs/>
          <w:sz w:val="18"/>
          <w:szCs w:val="18"/>
        </w:rPr>
        <w:t xml:space="preserve"> up. Would you like a drink of water to help you feel </w:t>
      </w:r>
      <w:r w:rsidR="00E16134" w:rsidRPr="00414971">
        <w:rPr>
          <w:rFonts w:eastAsia="Calibri"/>
          <w:bCs/>
          <w:sz w:val="18"/>
          <w:szCs w:val="18"/>
        </w:rPr>
        <w:t>calmer?</w:t>
      </w:r>
      <w:r w:rsidR="00923E7F" w:rsidRPr="00414971">
        <w:rPr>
          <w:rFonts w:eastAsia="Calibri"/>
          <w:bCs/>
          <w:sz w:val="18"/>
          <w:szCs w:val="18"/>
        </w:rPr>
        <w:t>’</w:t>
      </w:r>
      <w:r w:rsidR="00E16134" w:rsidRPr="00414971">
        <w:rPr>
          <w:rFonts w:eastAsia="Calibri"/>
          <w:bCs/>
          <w:sz w:val="18"/>
          <w:szCs w:val="18"/>
        </w:rPr>
        <w:t>).</w:t>
      </w:r>
      <w:r w:rsidR="00EC720A" w:rsidRPr="00414971">
        <w:rPr>
          <w:rFonts w:eastAsia="Calibri"/>
          <w:bCs/>
          <w:sz w:val="18"/>
          <w:szCs w:val="18"/>
        </w:rPr>
        <w:t xml:space="preserve"> </w:t>
      </w:r>
    </w:p>
    <w:p w14:paraId="4C233A96" w14:textId="77777777" w:rsidR="008B2E2E" w:rsidRPr="00414971" w:rsidRDefault="001E246B" w:rsidP="00E266EE">
      <w:pPr>
        <w:pStyle w:val="ListParagraph"/>
        <w:numPr>
          <w:ilvl w:val="0"/>
          <w:numId w:val="17"/>
        </w:numPr>
        <w:rPr>
          <w:rFonts w:eastAsia="Calibri"/>
          <w:bCs/>
          <w:sz w:val="18"/>
          <w:szCs w:val="18"/>
        </w:rPr>
      </w:pPr>
      <w:r w:rsidRPr="00414971">
        <w:rPr>
          <w:rFonts w:eastAsia="Calibri"/>
          <w:bCs/>
          <w:sz w:val="18"/>
          <w:szCs w:val="18"/>
        </w:rPr>
        <w:t xml:space="preserve">Does not assume a student has deliberately not met expectations. </w:t>
      </w:r>
    </w:p>
    <w:p w14:paraId="1FB7C20C" w14:textId="4FBD5B05" w:rsidR="005C3812" w:rsidRPr="00414971" w:rsidRDefault="00CE6BA9" w:rsidP="00E266EE">
      <w:pPr>
        <w:pStyle w:val="ListParagraph"/>
        <w:numPr>
          <w:ilvl w:val="0"/>
          <w:numId w:val="17"/>
        </w:numPr>
        <w:rPr>
          <w:rFonts w:eastAsia="Calibri"/>
          <w:bCs/>
          <w:sz w:val="18"/>
          <w:szCs w:val="18"/>
        </w:rPr>
      </w:pPr>
      <w:r w:rsidRPr="00414971">
        <w:rPr>
          <w:rFonts w:eastAsia="Calibri"/>
          <w:bCs/>
          <w:sz w:val="18"/>
          <w:szCs w:val="18"/>
        </w:rPr>
        <w:t>Uses proportionate and non-punitive responses</w:t>
      </w:r>
      <w:r w:rsidR="005616C0" w:rsidRPr="00414971">
        <w:rPr>
          <w:rFonts w:eastAsia="Calibri"/>
          <w:bCs/>
          <w:sz w:val="18"/>
          <w:szCs w:val="18"/>
        </w:rPr>
        <w:t>, focusing on educating the student on the desired behaviour</w:t>
      </w:r>
      <w:r w:rsidRPr="00414971">
        <w:rPr>
          <w:rFonts w:eastAsia="Calibri"/>
          <w:bCs/>
          <w:sz w:val="18"/>
          <w:szCs w:val="18"/>
        </w:rPr>
        <w:t xml:space="preserve"> when expectations are not met</w:t>
      </w:r>
      <w:r w:rsidR="008B2E2E" w:rsidRPr="00414971">
        <w:rPr>
          <w:rFonts w:eastAsia="Calibri"/>
          <w:bCs/>
          <w:sz w:val="18"/>
          <w:szCs w:val="18"/>
        </w:rPr>
        <w:t xml:space="preserve"> (see the </w:t>
      </w:r>
      <w:hyperlink r:id="rId52" w:history="1">
        <w:r w:rsidR="00E5506A" w:rsidRPr="00414971">
          <w:rPr>
            <w:rStyle w:val="Hyperlink"/>
            <w:rFonts w:eastAsia="Calibri"/>
            <w:bCs/>
            <w:sz w:val="18"/>
            <w:szCs w:val="18"/>
          </w:rPr>
          <w:t>Behaviour policy</w:t>
        </w:r>
      </w:hyperlink>
      <w:r w:rsidR="008B2E2E" w:rsidRPr="00414971">
        <w:rPr>
          <w:rFonts w:eastAsia="Calibri"/>
          <w:bCs/>
          <w:sz w:val="18"/>
          <w:szCs w:val="18"/>
        </w:rPr>
        <w:t xml:space="preserve"> for detailed guidance)</w:t>
      </w:r>
      <w:r w:rsidRPr="00414971">
        <w:rPr>
          <w:rFonts w:eastAsia="Calibri"/>
          <w:bCs/>
          <w:sz w:val="18"/>
          <w:szCs w:val="18"/>
        </w:rPr>
        <w:t xml:space="preserve">. </w:t>
      </w:r>
    </w:p>
    <w:p w14:paraId="1B204D1C" w14:textId="77777777" w:rsidR="00C41ECC" w:rsidRPr="00547B73" w:rsidRDefault="00C41ECC" w:rsidP="00414971">
      <w:pPr>
        <w:pStyle w:val="Body"/>
        <w:rPr>
          <w:i/>
          <w:iCs/>
          <w:lang w:val="en-US"/>
        </w:rPr>
      </w:pPr>
      <w:bookmarkStart w:id="37" w:name="_Toc110858924"/>
      <w:r w:rsidRPr="00547B73">
        <w:rPr>
          <w:lang w:val="en-US"/>
        </w:rPr>
        <w:t xml:space="preserve">This strategy is </w:t>
      </w:r>
      <w:r w:rsidRPr="00547B73">
        <w:rPr>
          <w:b/>
          <w:lang w:val="en-US"/>
        </w:rPr>
        <w:t>not</w:t>
      </w:r>
      <w:r w:rsidRPr="00547B73">
        <w:rPr>
          <w:lang w:val="en-US"/>
        </w:rPr>
        <w:t xml:space="preserve"> demonstrated </w:t>
      </w:r>
      <w:r w:rsidRPr="00D61C17">
        <w:t>when</w:t>
      </w:r>
      <w:r w:rsidRPr="00547B73">
        <w:rPr>
          <w:lang w:val="en-US"/>
        </w:rPr>
        <w:t xml:space="preserve"> the teacher:</w:t>
      </w:r>
      <w:bookmarkEnd w:id="37"/>
    </w:p>
    <w:p w14:paraId="4E1D362B" w14:textId="67C31CFE" w:rsidR="00794F82" w:rsidRPr="00414971" w:rsidRDefault="00F71F02" w:rsidP="00E266EE">
      <w:pPr>
        <w:pStyle w:val="ListParagraph"/>
        <w:numPr>
          <w:ilvl w:val="0"/>
          <w:numId w:val="17"/>
        </w:numPr>
        <w:rPr>
          <w:rFonts w:eastAsia="Calibri"/>
          <w:bCs/>
          <w:sz w:val="18"/>
          <w:szCs w:val="18"/>
        </w:rPr>
      </w:pPr>
      <w:r w:rsidRPr="00414971">
        <w:rPr>
          <w:rFonts w:eastAsia="Calibri"/>
          <w:bCs/>
          <w:sz w:val="18"/>
          <w:szCs w:val="18"/>
        </w:rPr>
        <w:t>Does not</w:t>
      </w:r>
      <w:r w:rsidR="009A4D4A" w:rsidRPr="00414971">
        <w:rPr>
          <w:rFonts w:eastAsia="Calibri"/>
          <w:bCs/>
          <w:sz w:val="18"/>
          <w:szCs w:val="18"/>
        </w:rPr>
        <w:t xml:space="preserve"> </w:t>
      </w:r>
      <w:r w:rsidR="00D01CD0" w:rsidRPr="00414971">
        <w:rPr>
          <w:rFonts w:eastAsia="Calibri"/>
          <w:bCs/>
          <w:sz w:val="18"/>
          <w:szCs w:val="18"/>
        </w:rPr>
        <w:t xml:space="preserve">consistently </w:t>
      </w:r>
      <w:r w:rsidR="009A4D4A" w:rsidRPr="00414971">
        <w:rPr>
          <w:rFonts w:eastAsia="Calibri"/>
          <w:bCs/>
          <w:sz w:val="18"/>
          <w:szCs w:val="18"/>
        </w:rPr>
        <w:t>reinforce</w:t>
      </w:r>
      <w:r w:rsidR="00D01CD0" w:rsidRPr="00414971">
        <w:rPr>
          <w:rFonts w:eastAsia="Calibri"/>
          <w:bCs/>
          <w:sz w:val="18"/>
          <w:szCs w:val="18"/>
        </w:rPr>
        <w:t xml:space="preserve"> classroom expectations </w:t>
      </w:r>
      <w:r w:rsidRPr="00414971">
        <w:rPr>
          <w:rFonts w:eastAsia="Calibri"/>
          <w:bCs/>
          <w:sz w:val="18"/>
          <w:szCs w:val="18"/>
        </w:rPr>
        <w:t>or is unpredictable in expectations.</w:t>
      </w:r>
    </w:p>
    <w:p w14:paraId="51B3E6B0" w14:textId="32B9B34F" w:rsidR="00D01CD0" w:rsidRPr="00414971" w:rsidRDefault="009A4D4A" w:rsidP="00E266EE">
      <w:pPr>
        <w:pStyle w:val="ListParagraph"/>
        <w:numPr>
          <w:ilvl w:val="0"/>
          <w:numId w:val="17"/>
        </w:numPr>
        <w:rPr>
          <w:rFonts w:eastAsia="Calibri"/>
          <w:bCs/>
          <w:sz w:val="18"/>
          <w:szCs w:val="18"/>
        </w:rPr>
      </w:pPr>
      <w:r w:rsidRPr="00414971">
        <w:rPr>
          <w:rFonts w:eastAsia="Calibri"/>
          <w:bCs/>
          <w:sz w:val="18"/>
          <w:szCs w:val="18"/>
        </w:rPr>
        <w:t>Allows their mood to influence the classroom climate.</w:t>
      </w:r>
    </w:p>
    <w:p w14:paraId="48DDA6BE" w14:textId="3D7293B4" w:rsidR="00967AC0" w:rsidRPr="00414971" w:rsidRDefault="00EC720A" w:rsidP="00E266EE">
      <w:pPr>
        <w:pStyle w:val="ListParagraph"/>
        <w:numPr>
          <w:ilvl w:val="0"/>
          <w:numId w:val="17"/>
        </w:numPr>
        <w:rPr>
          <w:rFonts w:eastAsia="Calibri"/>
          <w:bCs/>
          <w:sz w:val="18"/>
          <w:szCs w:val="18"/>
        </w:rPr>
      </w:pPr>
      <w:r w:rsidRPr="00414971">
        <w:rPr>
          <w:rFonts w:eastAsia="Calibri"/>
          <w:bCs/>
          <w:sz w:val="18"/>
          <w:szCs w:val="18"/>
        </w:rPr>
        <w:t>Is punitive</w:t>
      </w:r>
      <w:r w:rsidR="00F71F02" w:rsidRPr="00414971">
        <w:rPr>
          <w:rFonts w:eastAsia="Calibri"/>
          <w:bCs/>
          <w:sz w:val="18"/>
          <w:szCs w:val="18"/>
        </w:rPr>
        <w:t>, harsh or controlling</w:t>
      </w:r>
      <w:r w:rsidR="00967AC0" w:rsidRPr="00414971">
        <w:rPr>
          <w:rFonts w:eastAsia="Calibri"/>
          <w:bCs/>
          <w:sz w:val="18"/>
          <w:szCs w:val="18"/>
        </w:rPr>
        <w:t xml:space="preserve"> when reinforcing</w:t>
      </w:r>
      <w:r w:rsidRPr="00414971">
        <w:rPr>
          <w:rFonts w:eastAsia="Calibri"/>
          <w:bCs/>
          <w:sz w:val="18"/>
          <w:szCs w:val="18"/>
        </w:rPr>
        <w:t xml:space="preserve"> expectations</w:t>
      </w:r>
      <w:r w:rsidR="00967AC0" w:rsidRPr="00414971">
        <w:rPr>
          <w:rFonts w:eastAsia="Calibri"/>
          <w:bCs/>
          <w:sz w:val="18"/>
          <w:szCs w:val="18"/>
        </w:rPr>
        <w:t>.</w:t>
      </w:r>
    </w:p>
    <w:p w14:paraId="54F42235" w14:textId="0E41D4D0" w:rsidR="00EC720A" w:rsidRPr="00414971" w:rsidRDefault="00967AC0" w:rsidP="00E266EE">
      <w:pPr>
        <w:pStyle w:val="ListParagraph"/>
        <w:numPr>
          <w:ilvl w:val="0"/>
          <w:numId w:val="17"/>
        </w:numPr>
        <w:rPr>
          <w:rFonts w:eastAsia="Calibri"/>
          <w:bCs/>
          <w:sz w:val="18"/>
          <w:szCs w:val="18"/>
        </w:rPr>
      </w:pPr>
      <w:r w:rsidRPr="00414971">
        <w:rPr>
          <w:rFonts w:eastAsia="Calibri"/>
          <w:bCs/>
          <w:sz w:val="18"/>
          <w:szCs w:val="18"/>
        </w:rPr>
        <w:t>Usually p</w:t>
      </w:r>
      <w:r w:rsidR="00EC720A" w:rsidRPr="00414971">
        <w:rPr>
          <w:rFonts w:eastAsia="Calibri"/>
          <w:bCs/>
          <w:sz w:val="18"/>
          <w:szCs w:val="18"/>
        </w:rPr>
        <w:t>hrases reminders about behaviours in negative language.</w:t>
      </w:r>
    </w:p>
    <w:p w14:paraId="34D1294A" w14:textId="338BCEEE" w:rsidR="00EC720A" w:rsidRPr="00414971" w:rsidRDefault="00EC720A" w:rsidP="00E266EE">
      <w:pPr>
        <w:pStyle w:val="ListParagraph"/>
        <w:numPr>
          <w:ilvl w:val="0"/>
          <w:numId w:val="17"/>
        </w:numPr>
        <w:rPr>
          <w:rFonts w:eastAsia="Calibri"/>
          <w:bCs/>
          <w:sz w:val="18"/>
          <w:szCs w:val="18"/>
        </w:rPr>
      </w:pPr>
      <w:r w:rsidRPr="00414971">
        <w:rPr>
          <w:rFonts w:eastAsia="Calibri"/>
          <w:bCs/>
          <w:sz w:val="18"/>
          <w:szCs w:val="18"/>
        </w:rPr>
        <w:t>Ignores the whole student and their circumstance</w:t>
      </w:r>
      <w:r w:rsidR="00967AC0" w:rsidRPr="00414971">
        <w:rPr>
          <w:rFonts w:eastAsia="Calibri"/>
          <w:bCs/>
          <w:sz w:val="18"/>
          <w:szCs w:val="18"/>
        </w:rPr>
        <w:t>s,</w:t>
      </w:r>
      <w:r w:rsidRPr="00414971">
        <w:rPr>
          <w:rFonts w:eastAsia="Calibri"/>
          <w:bCs/>
          <w:sz w:val="18"/>
          <w:szCs w:val="18"/>
        </w:rPr>
        <w:t xml:space="preserve"> </w:t>
      </w:r>
      <w:r w:rsidR="00967AC0" w:rsidRPr="00414971">
        <w:rPr>
          <w:rFonts w:eastAsia="Calibri"/>
          <w:bCs/>
          <w:sz w:val="18"/>
          <w:szCs w:val="18"/>
        </w:rPr>
        <w:t>f</w:t>
      </w:r>
      <w:r w:rsidRPr="00414971">
        <w:rPr>
          <w:rFonts w:eastAsia="Calibri"/>
          <w:bCs/>
          <w:sz w:val="18"/>
          <w:szCs w:val="18"/>
        </w:rPr>
        <w:t>ocus</w:t>
      </w:r>
      <w:r w:rsidR="00967AC0" w:rsidRPr="00414971">
        <w:rPr>
          <w:rFonts w:eastAsia="Calibri"/>
          <w:bCs/>
          <w:sz w:val="18"/>
          <w:szCs w:val="18"/>
        </w:rPr>
        <w:t>ing</w:t>
      </w:r>
      <w:r w:rsidRPr="00414971">
        <w:rPr>
          <w:rFonts w:eastAsia="Calibri"/>
          <w:bCs/>
          <w:sz w:val="18"/>
          <w:szCs w:val="18"/>
        </w:rPr>
        <w:t xml:space="preserve"> only on the negative behaviour.</w:t>
      </w:r>
    </w:p>
    <w:p w14:paraId="5729D426" w14:textId="729ABDE6" w:rsidR="00EC720A" w:rsidRPr="00414971" w:rsidRDefault="006667A3" w:rsidP="00E266EE">
      <w:pPr>
        <w:pStyle w:val="ListParagraph"/>
        <w:numPr>
          <w:ilvl w:val="0"/>
          <w:numId w:val="17"/>
        </w:numPr>
        <w:rPr>
          <w:rFonts w:eastAsia="Calibri"/>
          <w:bCs/>
          <w:sz w:val="18"/>
          <w:szCs w:val="18"/>
        </w:rPr>
      </w:pPr>
      <w:r w:rsidRPr="00414971">
        <w:rPr>
          <w:rFonts w:eastAsia="Calibri"/>
          <w:bCs/>
          <w:sz w:val="18"/>
          <w:szCs w:val="18"/>
        </w:rPr>
        <w:t>Is unjust or targets particular students or h</w:t>
      </w:r>
      <w:r w:rsidR="00EC720A" w:rsidRPr="00414971">
        <w:rPr>
          <w:rFonts w:eastAsia="Calibri"/>
          <w:bCs/>
          <w:sz w:val="18"/>
          <w:szCs w:val="18"/>
        </w:rPr>
        <w:t xml:space="preserve">as biased expectations for students based on their characteristics such as gender, ethnicity, </w:t>
      </w:r>
      <w:r w:rsidR="00C5688F" w:rsidRPr="00414971">
        <w:rPr>
          <w:rFonts w:eastAsia="Calibri"/>
          <w:bCs/>
          <w:sz w:val="18"/>
          <w:szCs w:val="18"/>
        </w:rPr>
        <w:t>culture,</w:t>
      </w:r>
      <w:r w:rsidR="00EC720A" w:rsidRPr="00414971">
        <w:rPr>
          <w:rFonts w:eastAsia="Calibri"/>
          <w:bCs/>
          <w:sz w:val="18"/>
          <w:szCs w:val="18"/>
        </w:rPr>
        <w:t xml:space="preserve"> </w:t>
      </w:r>
      <w:r w:rsidR="00DC0D54" w:rsidRPr="00414971">
        <w:rPr>
          <w:rFonts w:eastAsia="Calibri"/>
          <w:bCs/>
          <w:sz w:val="18"/>
          <w:szCs w:val="18"/>
        </w:rPr>
        <w:t xml:space="preserve">learning needs </w:t>
      </w:r>
      <w:r w:rsidR="00EC720A" w:rsidRPr="00414971">
        <w:rPr>
          <w:rFonts w:eastAsia="Calibri"/>
          <w:bCs/>
          <w:sz w:val="18"/>
          <w:szCs w:val="18"/>
        </w:rPr>
        <w:t>or socioeconomic status.</w:t>
      </w:r>
    </w:p>
    <w:p w14:paraId="7ABC8E97" w14:textId="61DAB7F2" w:rsidR="00EC720A" w:rsidRPr="00414971" w:rsidRDefault="00EC720A" w:rsidP="00E266EE">
      <w:pPr>
        <w:pStyle w:val="ListParagraph"/>
        <w:widowControl w:val="0"/>
        <w:numPr>
          <w:ilvl w:val="0"/>
          <w:numId w:val="17"/>
        </w:numPr>
        <w:tabs>
          <w:tab w:val="left" w:pos="284"/>
        </w:tabs>
        <w:autoSpaceDE w:val="0"/>
        <w:autoSpaceDN w:val="0"/>
        <w:spacing w:before="60" w:line="240" w:lineRule="auto"/>
        <w:rPr>
          <w:color w:val="231F20"/>
          <w:sz w:val="18"/>
          <w:szCs w:val="18"/>
          <w:lang w:val="en-US"/>
        </w:rPr>
      </w:pPr>
      <w:r w:rsidRPr="00414971">
        <w:rPr>
          <w:color w:val="231F20"/>
          <w:sz w:val="18"/>
          <w:szCs w:val="18"/>
          <w:lang w:val="en-US"/>
        </w:rPr>
        <w:t xml:space="preserve">Selects an inappropriate time and place to </w:t>
      </w:r>
      <w:r w:rsidR="00D57C3C" w:rsidRPr="00414971">
        <w:rPr>
          <w:color w:val="231F20"/>
          <w:sz w:val="18"/>
          <w:szCs w:val="18"/>
          <w:lang w:val="en-US"/>
        </w:rPr>
        <w:t>talk</w:t>
      </w:r>
      <w:r w:rsidRPr="00414971">
        <w:rPr>
          <w:color w:val="231F20"/>
          <w:sz w:val="18"/>
          <w:szCs w:val="18"/>
          <w:lang w:val="en-US"/>
        </w:rPr>
        <w:t xml:space="preserve"> </w:t>
      </w:r>
      <w:r w:rsidR="00D57C3C" w:rsidRPr="00414971">
        <w:rPr>
          <w:color w:val="231F20"/>
          <w:sz w:val="18"/>
          <w:szCs w:val="18"/>
          <w:lang w:val="en-US"/>
        </w:rPr>
        <w:t xml:space="preserve">to </w:t>
      </w:r>
      <w:r w:rsidRPr="00414971">
        <w:rPr>
          <w:color w:val="231F20"/>
          <w:sz w:val="18"/>
          <w:szCs w:val="18"/>
          <w:lang w:val="en-US"/>
        </w:rPr>
        <w:t>a student about their behaviour.</w:t>
      </w:r>
    </w:p>
    <w:p w14:paraId="2E1E6F94" w14:textId="65253165" w:rsidR="00C41ECC" w:rsidRPr="00547B73" w:rsidRDefault="00C41ECC" w:rsidP="00414971">
      <w:pPr>
        <w:pStyle w:val="Body"/>
        <w:rPr>
          <w:i/>
          <w:iCs/>
          <w:lang w:val="en-US"/>
        </w:rPr>
      </w:pPr>
      <w:bookmarkStart w:id="38" w:name="_Toc110858925"/>
      <w:r w:rsidRPr="00547B73">
        <w:rPr>
          <w:lang w:val="en-US"/>
        </w:rPr>
        <w:t xml:space="preserve">This strategy is </w:t>
      </w:r>
      <w:r w:rsidRPr="00D61C17">
        <w:t>demonstrated</w:t>
      </w:r>
      <w:r w:rsidRPr="00547B73">
        <w:rPr>
          <w:lang w:val="en-US"/>
        </w:rPr>
        <w:t xml:space="preserve"> when the student:</w:t>
      </w:r>
      <w:bookmarkEnd w:id="38"/>
    </w:p>
    <w:p w14:paraId="225D4F2E" w14:textId="137BB453" w:rsidR="005C7A46" w:rsidRPr="00414971" w:rsidRDefault="005C7A46" w:rsidP="00E266EE">
      <w:pPr>
        <w:pStyle w:val="ListParagraph"/>
        <w:numPr>
          <w:ilvl w:val="0"/>
          <w:numId w:val="17"/>
        </w:numPr>
        <w:rPr>
          <w:sz w:val="18"/>
          <w:szCs w:val="18"/>
          <w:lang w:val="en-US"/>
        </w:rPr>
      </w:pPr>
      <w:r w:rsidRPr="00414971">
        <w:rPr>
          <w:sz w:val="18"/>
          <w:szCs w:val="18"/>
          <w:lang w:val="en-US"/>
        </w:rPr>
        <w:t xml:space="preserve">Perceive expectations as fair and as </w:t>
      </w:r>
      <w:r w:rsidRPr="00414971">
        <w:rPr>
          <w:rFonts w:eastAsia="Calibri"/>
          <w:bCs/>
          <w:sz w:val="18"/>
          <w:szCs w:val="18"/>
        </w:rPr>
        <w:t>implemented</w:t>
      </w:r>
      <w:r w:rsidRPr="00414971">
        <w:rPr>
          <w:sz w:val="18"/>
          <w:szCs w:val="18"/>
          <w:lang w:val="en-US"/>
        </w:rPr>
        <w:t xml:space="preserve"> with respect</w:t>
      </w:r>
      <w:r w:rsidR="00E5506A" w:rsidRPr="00414971">
        <w:rPr>
          <w:sz w:val="18"/>
          <w:szCs w:val="18"/>
          <w:lang w:val="en-US"/>
        </w:rPr>
        <w:t>.</w:t>
      </w:r>
    </w:p>
    <w:p w14:paraId="60AB4699" w14:textId="3558951D" w:rsidR="00C41ECC" w:rsidRPr="00414971" w:rsidRDefault="00C41ECC" w:rsidP="00E266EE">
      <w:pPr>
        <w:pStyle w:val="ListParagraph"/>
        <w:numPr>
          <w:ilvl w:val="0"/>
          <w:numId w:val="17"/>
        </w:numPr>
        <w:rPr>
          <w:rFonts w:eastAsia="Calibri"/>
          <w:bCs/>
          <w:sz w:val="18"/>
          <w:szCs w:val="18"/>
        </w:rPr>
      </w:pPr>
      <w:r w:rsidRPr="00414971">
        <w:rPr>
          <w:rFonts w:eastAsia="Calibri"/>
          <w:bCs/>
          <w:sz w:val="18"/>
          <w:szCs w:val="18"/>
        </w:rPr>
        <w:t>Understands classroom expectations</w:t>
      </w:r>
      <w:r w:rsidR="00EC720A" w:rsidRPr="00414971">
        <w:rPr>
          <w:rFonts w:eastAsia="Calibri"/>
          <w:bCs/>
          <w:sz w:val="18"/>
          <w:szCs w:val="18"/>
        </w:rPr>
        <w:t xml:space="preserve"> and knows</w:t>
      </w:r>
      <w:r w:rsidRPr="00414971">
        <w:rPr>
          <w:rFonts w:eastAsia="Calibri"/>
          <w:bCs/>
          <w:sz w:val="18"/>
          <w:szCs w:val="18"/>
        </w:rPr>
        <w:t xml:space="preserve"> the logical consequences of not meeting expectations</w:t>
      </w:r>
      <w:r w:rsidR="00AF3BED" w:rsidRPr="00414971">
        <w:rPr>
          <w:rFonts w:eastAsia="Calibri"/>
          <w:bCs/>
          <w:sz w:val="18"/>
          <w:szCs w:val="18"/>
        </w:rPr>
        <w:t>.</w:t>
      </w:r>
    </w:p>
    <w:p w14:paraId="25C04083" w14:textId="2FD756E4" w:rsidR="00C41ECC" w:rsidRPr="00414971" w:rsidRDefault="00C41ECC" w:rsidP="00E266EE">
      <w:pPr>
        <w:pStyle w:val="ListParagraph"/>
        <w:numPr>
          <w:ilvl w:val="0"/>
          <w:numId w:val="17"/>
        </w:numPr>
        <w:rPr>
          <w:rFonts w:eastAsia="Calibri"/>
          <w:bCs/>
          <w:sz w:val="18"/>
          <w:szCs w:val="18"/>
        </w:rPr>
      </w:pPr>
      <w:r w:rsidRPr="00414971">
        <w:rPr>
          <w:rFonts w:eastAsia="Calibri"/>
          <w:bCs/>
          <w:sz w:val="18"/>
          <w:szCs w:val="18"/>
        </w:rPr>
        <w:t>Learns more effective ways of communicating their needs</w:t>
      </w:r>
      <w:r w:rsidR="00AF3BED" w:rsidRPr="00414971">
        <w:rPr>
          <w:rFonts w:eastAsia="Calibri"/>
          <w:bCs/>
          <w:sz w:val="18"/>
          <w:szCs w:val="18"/>
        </w:rPr>
        <w:t>.</w:t>
      </w:r>
    </w:p>
    <w:p w14:paraId="43C6DDAC" w14:textId="3860FF8B" w:rsidR="002225A0" w:rsidRPr="00414971" w:rsidRDefault="002225A0" w:rsidP="00E266EE">
      <w:pPr>
        <w:pStyle w:val="ListParagraph"/>
        <w:numPr>
          <w:ilvl w:val="0"/>
          <w:numId w:val="17"/>
        </w:numPr>
        <w:rPr>
          <w:rFonts w:eastAsia="Calibri"/>
          <w:bCs/>
          <w:sz w:val="18"/>
          <w:szCs w:val="18"/>
        </w:rPr>
      </w:pPr>
      <w:r w:rsidRPr="00414971">
        <w:rPr>
          <w:rFonts w:eastAsia="Calibri"/>
          <w:bCs/>
          <w:sz w:val="18"/>
          <w:szCs w:val="18"/>
        </w:rPr>
        <w:t xml:space="preserve">Develops an understanding of their own emotional responses and how to regulate them. </w:t>
      </w:r>
    </w:p>
    <w:p w14:paraId="1978727E" w14:textId="27376F61" w:rsidR="00C41ECC" w:rsidRPr="00414971" w:rsidRDefault="00C41ECC" w:rsidP="00E266EE">
      <w:pPr>
        <w:pStyle w:val="ListParagraph"/>
        <w:numPr>
          <w:ilvl w:val="0"/>
          <w:numId w:val="17"/>
        </w:numPr>
        <w:rPr>
          <w:rFonts w:eastAsia="Calibri"/>
          <w:bCs/>
          <w:sz w:val="18"/>
          <w:szCs w:val="18"/>
        </w:rPr>
      </w:pPr>
      <w:r w:rsidRPr="00414971">
        <w:rPr>
          <w:rFonts w:eastAsia="Calibri"/>
          <w:bCs/>
          <w:sz w:val="18"/>
          <w:szCs w:val="18"/>
        </w:rPr>
        <w:t>Can reflect on their behaviour and choose alternatives</w:t>
      </w:r>
      <w:r w:rsidR="00AF3BED" w:rsidRPr="00414971">
        <w:rPr>
          <w:rFonts w:eastAsia="Calibri"/>
          <w:bCs/>
          <w:sz w:val="18"/>
          <w:szCs w:val="18"/>
        </w:rPr>
        <w:t>.</w:t>
      </w:r>
    </w:p>
    <w:p w14:paraId="3CCD04B8" w14:textId="0BF860CA" w:rsidR="00C41ECC" w:rsidRPr="00414971" w:rsidRDefault="00C41ECC" w:rsidP="00E266EE">
      <w:pPr>
        <w:pStyle w:val="ListParagraph"/>
        <w:numPr>
          <w:ilvl w:val="0"/>
          <w:numId w:val="17"/>
        </w:numPr>
        <w:rPr>
          <w:rFonts w:eastAsia="Calibri"/>
          <w:bCs/>
          <w:sz w:val="18"/>
          <w:szCs w:val="18"/>
        </w:rPr>
      </w:pPr>
      <w:r w:rsidRPr="00414971">
        <w:rPr>
          <w:rFonts w:eastAsia="Calibri"/>
          <w:bCs/>
          <w:sz w:val="18"/>
          <w:szCs w:val="18"/>
        </w:rPr>
        <w:t>Shows interest and engagement in the classroom</w:t>
      </w:r>
      <w:r w:rsidR="00AF3BED" w:rsidRPr="00414971">
        <w:rPr>
          <w:rFonts w:eastAsia="Calibri"/>
          <w:bCs/>
          <w:sz w:val="18"/>
          <w:szCs w:val="18"/>
        </w:rPr>
        <w:t>.</w:t>
      </w:r>
    </w:p>
    <w:p w14:paraId="203AE27C" w14:textId="0DE09A89" w:rsidR="00C41ECC" w:rsidRPr="00414971" w:rsidRDefault="00C41ECC" w:rsidP="00E266EE">
      <w:pPr>
        <w:pStyle w:val="ListParagraph"/>
        <w:numPr>
          <w:ilvl w:val="0"/>
          <w:numId w:val="17"/>
        </w:numPr>
        <w:rPr>
          <w:color w:val="231F20"/>
          <w:sz w:val="18"/>
          <w:szCs w:val="18"/>
          <w:lang w:val="en-US"/>
        </w:rPr>
      </w:pPr>
      <w:r w:rsidRPr="00414971">
        <w:rPr>
          <w:rFonts w:eastAsia="Calibri"/>
          <w:bCs/>
          <w:sz w:val="18"/>
          <w:szCs w:val="18"/>
        </w:rPr>
        <w:t xml:space="preserve">Can usually </w:t>
      </w:r>
      <w:r w:rsidR="00E70F48" w:rsidRPr="00414971">
        <w:rPr>
          <w:rFonts w:eastAsia="Calibri"/>
          <w:bCs/>
          <w:sz w:val="18"/>
          <w:szCs w:val="18"/>
        </w:rPr>
        <w:t>meet</w:t>
      </w:r>
      <w:r w:rsidRPr="00414971">
        <w:rPr>
          <w:rFonts w:eastAsia="Calibri"/>
          <w:bCs/>
          <w:sz w:val="18"/>
          <w:szCs w:val="18"/>
        </w:rPr>
        <w:t xml:space="preserve"> classroom expectations and has fewer inappropriate behaviours</w:t>
      </w:r>
      <w:r w:rsidR="00AF3BED" w:rsidRPr="00414971">
        <w:rPr>
          <w:color w:val="231F20"/>
          <w:sz w:val="18"/>
          <w:szCs w:val="18"/>
          <w:lang w:val="en-US"/>
        </w:rPr>
        <w:t>.</w:t>
      </w:r>
    </w:p>
    <w:p w14:paraId="001B16A8" w14:textId="52626F9B" w:rsidR="00C41ECC" w:rsidRPr="00414971" w:rsidRDefault="00C41ECC" w:rsidP="00E266EE">
      <w:pPr>
        <w:pStyle w:val="ListParagraph"/>
        <w:widowControl w:val="0"/>
        <w:numPr>
          <w:ilvl w:val="0"/>
          <w:numId w:val="17"/>
        </w:numPr>
        <w:tabs>
          <w:tab w:val="left" w:pos="284"/>
        </w:tabs>
        <w:autoSpaceDE w:val="0"/>
        <w:autoSpaceDN w:val="0"/>
        <w:spacing w:before="60" w:line="240" w:lineRule="auto"/>
        <w:rPr>
          <w:color w:val="231F20"/>
          <w:sz w:val="18"/>
          <w:szCs w:val="18"/>
          <w:lang w:val="en-US"/>
        </w:rPr>
      </w:pPr>
      <w:r w:rsidRPr="00414971">
        <w:rPr>
          <w:color w:val="231F20"/>
          <w:sz w:val="18"/>
          <w:szCs w:val="18"/>
          <w:lang w:val="en-US"/>
        </w:rPr>
        <w:t>Feels safe at school</w:t>
      </w:r>
      <w:r w:rsidR="00B51BB1" w:rsidRPr="00414971">
        <w:rPr>
          <w:color w:val="231F20"/>
          <w:sz w:val="18"/>
          <w:szCs w:val="18"/>
          <w:lang w:val="en-US"/>
        </w:rPr>
        <w:t xml:space="preserve"> and </w:t>
      </w:r>
      <w:r w:rsidRPr="00414971">
        <w:rPr>
          <w:color w:val="231F20"/>
          <w:sz w:val="18"/>
          <w:szCs w:val="18"/>
          <w:lang w:val="en-US"/>
        </w:rPr>
        <w:t>included in the class.</w:t>
      </w:r>
    </w:p>
    <w:p w14:paraId="17CD774C" w14:textId="77777777" w:rsidR="00C822E1" w:rsidRDefault="00C822E1" w:rsidP="00414971">
      <w:pPr>
        <w:pStyle w:val="Subheading"/>
      </w:pPr>
      <w:bookmarkStart w:id="39" w:name="_Toc110858926"/>
      <w:bookmarkStart w:id="40" w:name="_Toc112863672"/>
      <w:r w:rsidRPr="00414971">
        <w:t>Resources</w:t>
      </w:r>
      <w:r>
        <w:t xml:space="preserve"> </w:t>
      </w:r>
    </w:p>
    <w:p w14:paraId="4066686A" w14:textId="77777777" w:rsidR="00C822E1" w:rsidRPr="00203CB3" w:rsidRDefault="00C822E1" w:rsidP="00414971">
      <w:pPr>
        <w:pStyle w:val="Subheading2"/>
      </w:pPr>
      <w:r w:rsidRPr="00203CB3">
        <w:t>High Impact Wellbeing Strategies supporting resources</w:t>
      </w:r>
    </w:p>
    <w:p w14:paraId="36EE5131" w14:textId="77777777" w:rsidR="00E5506A" w:rsidRPr="00414971" w:rsidRDefault="00E5506A" w:rsidP="00E266EE">
      <w:pPr>
        <w:pStyle w:val="ListParagraph"/>
        <w:numPr>
          <w:ilvl w:val="0"/>
          <w:numId w:val="14"/>
        </w:numPr>
        <w:spacing w:before="120" w:after="120" w:line="360" w:lineRule="auto"/>
        <w:ind w:left="714" w:hanging="357"/>
        <w:rPr>
          <w:rFonts w:cstheme="minorHAnsi"/>
          <w:sz w:val="18"/>
          <w:szCs w:val="18"/>
        </w:rPr>
      </w:pPr>
      <w:r w:rsidRPr="00414971">
        <w:rPr>
          <w:rFonts w:cstheme="minorHAnsi"/>
          <w:sz w:val="18"/>
          <w:szCs w:val="18"/>
        </w:rPr>
        <w:t xml:space="preserve">High Impact Wellbeing Strategies </w:t>
      </w:r>
      <w:r w:rsidRPr="00414971">
        <w:rPr>
          <w:sz w:val="18"/>
          <w:szCs w:val="18"/>
        </w:rPr>
        <w:t xml:space="preserve">– </w:t>
      </w:r>
      <w:hyperlink r:id="rId53" w:history="1">
        <w:r w:rsidRPr="00414971">
          <w:rPr>
            <w:rStyle w:val="Hyperlink"/>
            <w:sz w:val="18"/>
            <w:szCs w:val="18"/>
          </w:rPr>
          <w:t>case studies, continua of practice, understanding the evidence base and sources</w:t>
        </w:r>
      </w:hyperlink>
    </w:p>
    <w:p w14:paraId="3C4B66AF" w14:textId="0A4E8486" w:rsidR="00C41ECC" w:rsidRPr="009D27CD" w:rsidRDefault="00562B19" w:rsidP="00414971">
      <w:pPr>
        <w:pStyle w:val="Subheading2"/>
        <w:rPr>
          <w:lang w:val="en-US"/>
        </w:rPr>
      </w:pPr>
      <w:r w:rsidRPr="009D27CD">
        <w:rPr>
          <w:lang w:val="en-US"/>
        </w:rPr>
        <w:t xml:space="preserve">Department </w:t>
      </w:r>
      <w:r w:rsidR="00C41ECC" w:rsidRPr="00D61C17">
        <w:t>Resources</w:t>
      </w:r>
      <w:bookmarkEnd w:id="39"/>
      <w:bookmarkEnd w:id="40"/>
    </w:p>
    <w:p w14:paraId="37EED548" w14:textId="5C20728D" w:rsidR="00C85FE9" w:rsidRPr="00414971" w:rsidRDefault="00C85FE9" w:rsidP="00E266EE">
      <w:pPr>
        <w:pStyle w:val="ListParagraph"/>
        <w:numPr>
          <w:ilvl w:val="0"/>
          <w:numId w:val="16"/>
        </w:numPr>
        <w:spacing w:before="120" w:line="240" w:lineRule="auto"/>
        <w:ind w:left="714" w:hanging="357"/>
        <w:contextualSpacing w:val="0"/>
        <w:rPr>
          <w:rFonts w:eastAsia="Calibri"/>
          <w:bCs/>
          <w:color w:val="0563C1"/>
          <w:sz w:val="18"/>
          <w:szCs w:val="18"/>
          <w:highlight w:val="white"/>
          <w:u w:val="single"/>
        </w:rPr>
      </w:pPr>
      <w:r w:rsidRPr="00414971">
        <w:rPr>
          <w:rFonts w:eastAsia="Calibri"/>
          <w:bCs/>
          <w:sz w:val="18"/>
          <w:szCs w:val="18"/>
          <w:highlight w:val="white"/>
        </w:rPr>
        <w:t xml:space="preserve">Behaviour </w:t>
      </w:r>
      <w:r w:rsidR="008B2E2E" w:rsidRPr="00414971">
        <w:rPr>
          <w:rFonts w:eastAsia="Calibri"/>
          <w:bCs/>
          <w:sz w:val="18"/>
          <w:szCs w:val="18"/>
          <w:highlight w:val="white"/>
        </w:rPr>
        <w:t xml:space="preserve">policy </w:t>
      </w:r>
      <w:r w:rsidRPr="00414971">
        <w:rPr>
          <w:rFonts w:eastAsia="Calibri"/>
          <w:bCs/>
          <w:sz w:val="18"/>
          <w:szCs w:val="18"/>
          <w:highlight w:val="white"/>
        </w:rPr>
        <w:t xml:space="preserve">– </w:t>
      </w:r>
      <w:hyperlink r:id="rId54" w:history="1">
        <w:r w:rsidRPr="00414971">
          <w:rPr>
            <w:rStyle w:val="Hyperlink"/>
            <w:rFonts w:eastAsia="Calibri"/>
            <w:bCs/>
            <w:sz w:val="18"/>
            <w:szCs w:val="18"/>
          </w:rPr>
          <w:t>Student Behaviour</w:t>
        </w:r>
      </w:hyperlink>
    </w:p>
    <w:p w14:paraId="1572B27E" w14:textId="77777777" w:rsidR="00BB39A5" w:rsidRPr="00414971" w:rsidRDefault="00BB39A5" w:rsidP="00E266EE">
      <w:pPr>
        <w:pStyle w:val="ListParagraph"/>
        <w:numPr>
          <w:ilvl w:val="0"/>
          <w:numId w:val="16"/>
        </w:numPr>
        <w:spacing w:before="120" w:line="240" w:lineRule="auto"/>
        <w:ind w:left="714" w:hanging="357"/>
        <w:contextualSpacing w:val="0"/>
        <w:rPr>
          <w:rFonts w:eastAsia="Calibri"/>
          <w:bCs/>
          <w:sz w:val="18"/>
          <w:szCs w:val="18"/>
          <w:highlight w:val="white"/>
        </w:rPr>
      </w:pPr>
      <w:r w:rsidRPr="00414971">
        <w:rPr>
          <w:rFonts w:eastAsia="Calibri"/>
          <w:bCs/>
          <w:sz w:val="18"/>
          <w:szCs w:val="18"/>
          <w:highlight w:val="white"/>
        </w:rPr>
        <w:t xml:space="preserve">Behaviour guidance – </w:t>
      </w:r>
      <w:hyperlink r:id="rId55" w:history="1">
        <w:r w:rsidRPr="00414971">
          <w:rPr>
            <w:rStyle w:val="Hyperlink"/>
            <w:rFonts w:eastAsia="Calibri"/>
            <w:bCs/>
            <w:sz w:val="18"/>
            <w:szCs w:val="18"/>
          </w:rPr>
          <w:t>Student Behaviour</w:t>
        </w:r>
      </w:hyperlink>
    </w:p>
    <w:p w14:paraId="5045FD36" w14:textId="1D16310E" w:rsidR="00C41ECC" w:rsidRPr="00414971" w:rsidRDefault="00C41ECC" w:rsidP="00E266EE">
      <w:pPr>
        <w:pStyle w:val="ListParagraph"/>
        <w:numPr>
          <w:ilvl w:val="0"/>
          <w:numId w:val="16"/>
        </w:numPr>
        <w:spacing w:before="120" w:line="240" w:lineRule="auto"/>
        <w:ind w:left="714" w:hanging="357"/>
        <w:contextualSpacing w:val="0"/>
        <w:rPr>
          <w:rFonts w:eastAsia="Calibri"/>
          <w:bCs/>
          <w:color w:val="0563C1"/>
          <w:sz w:val="18"/>
          <w:szCs w:val="18"/>
          <w:highlight w:val="white"/>
          <w:u w:val="single"/>
        </w:rPr>
      </w:pPr>
      <w:r w:rsidRPr="00414971">
        <w:rPr>
          <w:rFonts w:eastAsia="Calibri"/>
          <w:bCs/>
          <w:sz w:val="18"/>
          <w:szCs w:val="18"/>
          <w:highlight w:val="white"/>
        </w:rPr>
        <w:t>Practice Principle 2</w:t>
      </w:r>
      <w:r w:rsidR="00F008CD" w:rsidRPr="00414971">
        <w:rPr>
          <w:rFonts w:eastAsia="Calibri"/>
          <w:bCs/>
          <w:sz w:val="18"/>
          <w:szCs w:val="18"/>
          <w:highlight w:val="white"/>
        </w:rPr>
        <w:t xml:space="preserve"> –</w:t>
      </w:r>
      <w:r w:rsidRPr="00414971">
        <w:rPr>
          <w:rFonts w:eastAsia="Calibri"/>
          <w:bCs/>
          <w:sz w:val="18"/>
          <w:szCs w:val="18"/>
          <w:highlight w:val="white"/>
        </w:rPr>
        <w:t xml:space="preserve"> </w:t>
      </w:r>
      <w:hyperlink r:id="rId56" w:history="1">
        <w:r w:rsidRPr="00414971">
          <w:rPr>
            <w:rStyle w:val="Hyperlink"/>
            <w:rFonts w:eastAsia="Calibri"/>
            <w:bCs/>
            <w:sz w:val="18"/>
            <w:szCs w:val="18"/>
            <w:highlight w:val="white"/>
          </w:rPr>
          <w:t>A supportive and productive learning environment promotes inclusion and collaboration</w:t>
        </w:r>
      </w:hyperlink>
      <w:r w:rsidRPr="00414971">
        <w:rPr>
          <w:rFonts w:eastAsia="Calibri"/>
          <w:bCs/>
          <w:color w:val="0563C1"/>
          <w:sz w:val="18"/>
          <w:szCs w:val="18"/>
          <w:highlight w:val="white"/>
          <w:u w:val="single"/>
        </w:rPr>
        <w:fldChar w:fldCharType="begin"/>
      </w:r>
      <w:r w:rsidR="002A5783" w:rsidRPr="00414971">
        <w:rPr>
          <w:rFonts w:eastAsia="Calibri"/>
          <w:bCs/>
          <w:color w:val="0563C1"/>
          <w:sz w:val="18"/>
          <w:szCs w:val="18"/>
          <w:highlight w:val="white"/>
          <w:u w:val="single"/>
        </w:rPr>
        <w:instrText>HYPERLINK "https://www.education.vic.gov.au/school/teachers/teachingresources/practice/improve/Pages/principlesexcellence.aspx"</w:instrText>
      </w:r>
      <w:r w:rsidRPr="00414971">
        <w:rPr>
          <w:rFonts w:eastAsia="Calibri"/>
          <w:bCs/>
          <w:color w:val="0563C1"/>
          <w:sz w:val="18"/>
          <w:szCs w:val="18"/>
          <w:highlight w:val="white"/>
          <w:u w:val="single"/>
        </w:rPr>
        <w:fldChar w:fldCharType="separate"/>
      </w:r>
    </w:p>
    <w:p w14:paraId="60C3C73D" w14:textId="3C56C582" w:rsidR="006D64EE" w:rsidRPr="00414971" w:rsidRDefault="00C41ECC" w:rsidP="00E266EE">
      <w:pPr>
        <w:pStyle w:val="ListParagraph"/>
        <w:numPr>
          <w:ilvl w:val="0"/>
          <w:numId w:val="12"/>
        </w:numPr>
        <w:spacing w:before="120" w:line="240" w:lineRule="auto"/>
        <w:contextualSpacing w:val="0"/>
        <w:rPr>
          <w:rFonts w:cstheme="minorHAnsi"/>
          <w:sz w:val="18"/>
          <w:szCs w:val="18"/>
        </w:rPr>
      </w:pPr>
      <w:r w:rsidRPr="00414971">
        <w:rPr>
          <w:rFonts w:eastAsia="Calibri"/>
          <w:bCs/>
          <w:color w:val="0563C1"/>
          <w:sz w:val="18"/>
          <w:szCs w:val="18"/>
          <w:highlight w:val="white"/>
          <w:u w:val="single"/>
        </w:rPr>
        <w:fldChar w:fldCharType="end"/>
      </w:r>
      <w:r w:rsidR="006D64EE" w:rsidRPr="00414971">
        <w:rPr>
          <w:rFonts w:cstheme="minorHAnsi"/>
          <w:sz w:val="18"/>
          <w:szCs w:val="18"/>
        </w:rPr>
        <w:t xml:space="preserve">Respectful Relationships </w:t>
      </w:r>
      <w:r w:rsidR="006D64EE" w:rsidRPr="00414971">
        <w:rPr>
          <w:sz w:val="18"/>
          <w:szCs w:val="18"/>
        </w:rPr>
        <w:t xml:space="preserve">– </w:t>
      </w:r>
      <w:hyperlink r:id="rId57" w:history="1">
        <w:r w:rsidR="00796C7E" w:rsidRPr="00414971">
          <w:rPr>
            <w:rStyle w:val="Hyperlink"/>
            <w:rFonts w:cstheme="minorHAnsi"/>
            <w:sz w:val="18"/>
            <w:szCs w:val="18"/>
          </w:rPr>
          <w:t>Respectful Relationships: A Resource Kit for Victorian Schools</w:t>
        </w:r>
      </w:hyperlink>
      <w:r w:rsidR="00796C7E" w:rsidRPr="00414971">
        <w:rPr>
          <w:rFonts w:cstheme="minorHAnsi"/>
          <w:sz w:val="18"/>
          <w:szCs w:val="18"/>
        </w:rPr>
        <w:t xml:space="preserve"> and </w:t>
      </w:r>
      <w:hyperlink r:id="rId58" w:history="1">
        <w:r w:rsidR="00796C7E" w:rsidRPr="00414971">
          <w:rPr>
            <w:rStyle w:val="Hyperlink"/>
            <w:sz w:val="18"/>
            <w:szCs w:val="18"/>
          </w:rPr>
          <w:t>Resilience, Rights and Respectful Relationships</w:t>
        </w:r>
      </w:hyperlink>
    </w:p>
    <w:p w14:paraId="12A123A5" w14:textId="77777777" w:rsidR="00C85FE9" w:rsidRPr="00414971" w:rsidRDefault="00C214D4" w:rsidP="00E266EE">
      <w:pPr>
        <w:pStyle w:val="ListParagraph"/>
        <w:numPr>
          <w:ilvl w:val="0"/>
          <w:numId w:val="16"/>
        </w:numPr>
        <w:spacing w:before="120" w:line="240" w:lineRule="auto"/>
        <w:ind w:left="714" w:hanging="357"/>
        <w:contextualSpacing w:val="0"/>
        <w:rPr>
          <w:rFonts w:eastAsia="Calibri"/>
          <w:bCs/>
          <w:sz w:val="18"/>
          <w:szCs w:val="18"/>
          <w:highlight w:val="white"/>
        </w:rPr>
      </w:pPr>
      <w:hyperlink r:id="rId59" w:history="1">
        <w:r w:rsidR="00C41ECC" w:rsidRPr="00414971">
          <w:rPr>
            <w:rStyle w:val="Hyperlink"/>
            <w:rFonts w:eastAsia="Calibri"/>
            <w:bCs/>
            <w:sz w:val="18"/>
            <w:szCs w:val="18"/>
          </w:rPr>
          <w:t>School-Wide Positive Behaviour Support</w:t>
        </w:r>
      </w:hyperlink>
      <w:r w:rsidR="00C41ECC" w:rsidRPr="00414971">
        <w:rPr>
          <w:rFonts w:eastAsia="Calibri"/>
          <w:bCs/>
          <w:sz w:val="18"/>
          <w:szCs w:val="18"/>
        </w:rPr>
        <w:t xml:space="preserve"> is an optional and evidence-based program for schools to implement classroom expectations and behaviour support. For more information</w:t>
      </w:r>
      <w:r w:rsidR="002A5783" w:rsidRPr="00414971">
        <w:rPr>
          <w:rFonts w:eastAsia="Calibri"/>
          <w:bCs/>
          <w:sz w:val="18"/>
          <w:szCs w:val="18"/>
        </w:rPr>
        <w:t>,</w:t>
      </w:r>
      <w:r w:rsidR="00C41ECC" w:rsidRPr="00414971">
        <w:rPr>
          <w:rFonts w:eastAsia="Calibri"/>
          <w:bCs/>
          <w:sz w:val="18"/>
          <w:szCs w:val="18"/>
        </w:rPr>
        <w:t xml:space="preserve"> refer to </w:t>
      </w:r>
      <w:hyperlink r:id="rId60" w:history="1">
        <w:r w:rsidR="002A5783" w:rsidRPr="00414971">
          <w:rPr>
            <w:rStyle w:val="Hyperlink"/>
            <w:rFonts w:eastAsia="Calibri"/>
            <w:bCs/>
            <w:sz w:val="18"/>
            <w:szCs w:val="18"/>
          </w:rPr>
          <w:t>SWPBS Student Behaviour</w:t>
        </w:r>
      </w:hyperlink>
      <w:r w:rsidR="00C41ECC" w:rsidRPr="00414971">
        <w:rPr>
          <w:rFonts w:eastAsia="Calibri"/>
          <w:bCs/>
          <w:sz w:val="18"/>
          <w:szCs w:val="18"/>
          <w:highlight w:val="white"/>
        </w:rPr>
        <w:t xml:space="preserve">​​ </w:t>
      </w:r>
    </w:p>
    <w:p w14:paraId="51C5CA52" w14:textId="2BEF82DB" w:rsidR="00562B19" w:rsidRPr="009D27CD" w:rsidRDefault="00562B19" w:rsidP="00414971">
      <w:pPr>
        <w:pStyle w:val="Subheading2"/>
      </w:pPr>
      <w:r w:rsidRPr="009D27CD">
        <w:t xml:space="preserve">External </w:t>
      </w:r>
      <w:r w:rsidRPr="00D61C17">
        <w:t>resources</w:t>
      </w:r>
    </w:p>
    <w:p w14:paraId="30253FE8" w14:textId="329470E4" w:rsidR="00812C8A" w:rsidRPr="00414971" w:rsidRDefault="00C214D4" w:rsidP="00E266EE">
      <w:pPr>
        <w:pStyle w:val="ListParagraph"/>
        <w:widowControl w:val="0"/>
        <w:numPr>
          <w:ilvl w:val="0"/>
          <w:numId w:val="15"/>
        </w:numPr>
        <w:tabs>
          <w:tab w:val="left" w:pos="284"/>
        </w:tabs>
        <w:autoSpaceDE w:val="0"/>
        <w:autoSpaceDN w:val="0"/>
        <w:spacing w:before="120" w:after="60" w:line="240" w:lineRule="auto"/>
        <w:ind w:left="714" w:hanging="357"/>
        <w:contextualSpacing w:val="0"/>
        <w:rPr>
          <w:color w:val="000000" w:themeColor="text1"/>
          <w:sz w:val="18"/>
          <w:szCs w:val="18"/>
        </w:rPr>
      </w:pPr>
      <w:hyperlink r:id="rId61" w:history="1">
        <w:r w:rsidR="00812C8A" w:rsidRPr="00414971">
          <w:rPr>
            <w:rStyle w:val="Hyperlink"/>
            <w:sz w:val="18"/>
            <w:szCs w:val="18"/>
          </w:rPr>
          <w:t>Center on PBIS</w:t>
        </w:r>
      </w:hyperlink>
      <w:r w:rsidR="00812C8A" w:rsidRPr="00414971">
        <w:rPr>
          <w:color w:val="000000" w:themeColor="text1"/>
          <w:sz w:val="18"/>
          <w:szCs w:val="18"/>
        </w:rPr>
        <w:t xml:space="preserve">, University of Oregon (2022) - supporting and responding to student’s social, emotional, and </w:t>
      </w:r>
      <w:r w:rsidR="008E3EEB" w:rsidRPr="00414971">
        <w:rPr>
          <w:color w:val="000000" w:themeColor="text1"/>
          <w:sz w:val="18"/>
          <w:szCs w:val="18"/>
        </w:rPr>
        <w:t>behavioural</w:t>
      </w:r>
      <w:r w:rsidR="00812C8A" w:rsidRPr="00414971">
        <w:rPr>
          <w:color w:val="000000" w:themeColor="text1"/>
          <w:sz w:val="18"/>
          <w:szCs w:val="18"/>
        </w:rPr>
        <w:t xml:space="preserve"> needs: evidence-based practices for educators (Version 2).</w:t>
      </w:r>
    </w:p>
    <w:p w14:paraId="06F9C11D" w14:textId="7833A35F" w:rsidR="00C41ECC" w:rsidRPr="00414971" w:rsidRDefault="005E6A83" w:rsidP="00E266EE">
      <w:pPr>
        <w:pStyle w:val="ListParagraph"/>
        <w:widowControl w:val="0"/>
        <w:numPr>
          <w:ilvl w:val="0"/>
          <w:numId w:val="15"/>
        </w:numPr>
        <w:tabs>
          <w:tab w:val="left" w:pos="284"/>
        </w:tabs>
        <w:autoSpaceDE w:val="0"/>
        <w:autoSpaceDN w:val="0"/>
        <w:spacing w:before="120" w:after="60" w:line="240" w:lineRule="auto"/>
        <w:ind w:left="714" w:hanging="357"/>
        <w:contextualSpacing w:val="0"/>
        <w:rPr>
          <w:color w:val="000000" w:themeColor="text1"/>
          <w:sz w:val="18"/>
          <w:szCs w:val="18"/>
        </w:rPr>
      </w:pPr>
      <w:r w:rsidRPr="00414971">
        <w:rPr>
          <w:color w:val="000000" w:themeColor="text1"/>
          <w:sz w:val="18"/>
          <w:szCs w:val="18"/>
        </w:rPr>
        <w:t xml:space="preserve">AITSL </w:t>
      </w:r>
      <w:r w:rsidR="00C41ECC" w:rsidRPr="00414971">
        <w:rPr>
          <w:color w:val="000000" w:themeColor="text1"/>
          <w:sz w:val="18"/>
          <w:szCs w:val="18"/>
        </w:rPr>
        <w:t>videos:</w:t>
      </w:r>
    </w:p>
    <w:p w14:paraId="15408E6B" w14:textId="77777777" w:rsidR="000D547B" w:rsidRPr="00414971" w:rsidRDefault="00C214D4" w:rsidP="00E266EE">
      <w:pPr>
        <w:pStyle w:val="ListParagraph"/>
        <w:widowControl w:val="0"/>
        <w:numPr>
          <w:ilvl w:val="1"/>
          <w:numId w:val="15"/>
        </w:numPr>
        <w:tabs>
          <w:tab w:val="left" w:pos="284"/>
        </w:tabs>
        <w:autoSpaceDE w:val="0"/>
        <w:autoSpaceDN w:val="0"/>
        <w:spacing w:before="120" w:after="120" w:line="240" w:lineRule="auto"/>
        <w:rPr>
          <w:color w:val="000000" w:themeColor="text1"/>
          <w:sz w:val="18"/>
          <w:szCs w:val="18"/>
        </w:rPr>
      </w:pPr>
      <w:hyperlink r:id="rId62" w:history="1">
        <w:r w:rsidR="000D547B" w:rsidRPr="00414971">
          <w:rPr>
            <w:rStyle w:val="Hyperlink"/>
            <w:rFonts w:asciiTheme="minorHAnsi" w:hAnsiTheme="minorHAnsi" w:cstheme="minorHAnsi"/>
            <w:sz w:val="18"/>
            <w:szCs w:val="18"/>
          </w:rPr>
          <w:t>Promoting student responsibility</w:t>
        </w:r>
      </w:hyperlink>
      <w:r w:rsidR="000D547B" w:rsidRPr="00414971">
        <w:rPr>
          <w:rFonts w:asciiTheme="minorHAnsi" w:hAnsiTheme="minorHAnsi" w:cstheme="minorHAnsi"/>
          <w:sz w:val="18"/>
          <w:szCs w:val="18"/>
        </w:rPr>
        <w:t xml:space="preserve"> </w:t>
      </w:r>
    </w:p>
    <w:p w14:paraId="36723154" w14:textId="5D340329" w:rsidR="00C41ECC" w:rsidRPr="00414971" w:rsidRDefault="00C214D4" w:rsidP="00E266EE">
      <w:pPr>
        <w:pStyle w:val="ListParagraph"/>
        <w:widowControl w:val="0"/>
        <w:numPr>
          <w:ilvl w:val="1"/>
          <w:numId w:val="15"/>
        </w:numPr>
        <w:tabs>
          <w:tab w:val="left" w:pos="284"/>
        </w:tabs>
        <w:autoSpaceDE w:val="0"/>
        <w:autoSpaceDN w:val="0"/>
        <w:spacing w:before="120" w:after="120" w:line="240" w:lineRule="auto"/>
        <w:rPr>
          <w:color w:val="231F20"/>
          <w:sz w:val="18"/>
          <w:szCs w:val="18"/>
          <w:lang w:val="en-US"/>
        </w:rPr>
      </w:pPr>
      <w:hyperlink r:id="rId63" w:history="1">
        <w:r w:rsidR="00C41ECC" w:rsidRPr="00414971">
          <w:rPr>
            <w:rStyle w:val="Hyperlink"/>
            <w:sz w:val="18"/>
            <w:szCs w:val="18"/>
            <w:lang w:val="en-US"/>
          </w:rPr>
          <w:t>Responding to challenging behaviours</w:t>
        </w:r>
      </w:hyperlink>
      <w:r w:rsidR="004B48BD" w:rsidRPr="00414971">
        <w:rPr>
          <w:color w:val="231F20"/>
          <w:sz w:val="18"/>
          <w:szCs w:val="18"/>
          <w:lang w:val="en-US"/>
        </w:rPr>
        <w:t xml:space="preserve"> </w:t>
      </w:r>
    </w:p>
    <w:p w14:paraId="55DB3B68" w14:textId="4B20CCE8" w:rsidR="00C41ECC" w:rsidRPr="00414971" w:rsidRDefault="00C214D4" w:rsidP="00E266EE">
      <w:pPr>
        <w:pStyle w:val="ListParagraph"/>
        <w:widowControl w:val="0"/>
        <w:numPr>
          <w:ilvl w:val="1"/>
          <w:numId w:val="15"/>
        </w:numPr>
        <w:tabs>
          <w:tab w:val="left" w:pos="284"/>
        </w:tabs>
        <w:autoSpaceDE w:val="0"/>
        <w:autoSpaceDN w:val="0"/>
        <w:spacing w:before="120" w:after="120" w:line="240" w:lineRule="auto"/>
        <w:rPr>
          <w:color w:val="231F20"/>
          <w:sz w:val="18"/>
          <w:szCs w:val="18"/>
          <w:highlight w:val="white"/>
          <w:lang w:val="en-US"/>
        </w:rPr>
      </w:pPr>
      <w:hyperlink r:id="rId64" w:history="1">
        <w:r w:rsidR="00C41ECC" w:rsidRPr="00414971">
          <w:rPr>
            <w:rStyle w:val="Hyperlink"/>
            <w:sz w:val="18"/>
            <w:szCs w:val="18"/>
            <w:highlight w:val="white"/>
            <w:lang w:val="en-US"/>
          </w:rPr>
          <w:t>Developing positive behaviours</w:t>
        </w:r>
      </w:hyperlink>
      <w:r w:rsidR="00C41ECC" w:rsidRPr="00414971">
        <w:rPr>
          <w:color w:val="0047A5"/>
          <w:sz w:val="18"/>
          <w:szCs w:val="18"/>
          <w:highlight w:val="white"/>
          <w:lang w:val="en-US"/>
        </w:rPr>
        <w:t xml:space="preserve"> </w:t>
      </w:r>
    </w:p>
    <w:p w14:paraId="5682E118" w14:textId="5CBA52A0" w:rsidR="00C41ECC" w:rsidRPr="00414971" w:rsidRDefault="00C214D4" w:rsidP="00E266EE">
      <w:pPr>
        <w:pStyle w:val="ListParagraph"/>
        <w:widowControl w:val="0"/>
        <w:numPr>
          <w:ilvl w:val="1"/>
          <w:numId w:val="15"/>
        </w:numPr>
        <w:tabs>
          <w:tab w:val="left" w:pos="284"/>
        </w:tabs>
        <w:autoSpaceDE w:val="0"/>
        <w:autoSpaceDN w:val="0"/>
        <w:spacing w:before="120" w:after="120" w:line="240" w:lineRule="auto"/>
        <w:rPr>
          <w:color w:val="231F20"/>
          <w:sz w:val="18"/>
          <w:szCs w:val="18"/>
          <w:highlight w:val="white"/>
          <w:lang w:val="en-US"/>
        </w:rPr>
      </w:pPr>
      <w:hyperlink r:id="rId65" w:history="1">
        <w:r w:rsidR="00C41ECC" w:rsidRPr="00414971">
          <w:rPr>
            <w:rStyle w:val="Hyperlink"/>
            <w:sz w:val="18"/>
            <w:szCs w:val="18"/>
            <w:highlight w:val="white"/>
            <w:lang w:val="en-US"/>
          </w:rPr>
          <w:t>Classroom management techniques</w:t>
        </w:r>
      </w:hyperlink>
      <w:r w:rsidR="00C41ECC" w:rsidRPr="00414971">
        <w:rPr>
          <w:color w:val="0047A5"/>
          <w:sz w:val="18"/>
          <w:szCs w:val="18"/>
          <w:highlight w:val="white"/>
          <w:lang w:val="en-US"/>
        </w:rPr>
        <w:t xml:space="preserve"> </w:t>
      </w:r>
    </w:p>
    <w:p w14:paraId="7602272A" w14:textId="200A13BD" w:rsidR="00C41ECC" w:rsidRPr="00414971" w:rsidRDefault="00C214D4" w:rsidP="00E266EE">
      <w:pPr>
        <w:pStyle w:val="ListParagraph"/>
        <w:widowControl w:val="0"/>
        <w:numPr>
          <w:ilvl w:val="1"/>
          <w:numId w:val="15"/>
        </w:numPr>
        <w:tabs>
          <w:tab w:val="left" w:pos="284"/>
        </w:tabs>
        <w:autoSpaceDE w:val="0"/>
        <w:autoSpaceDN w:val="0"/>
        <w:spacing w:before="120" w:after="120" w:line="240" w:lineRule="auto"/>
        <w:rPr>
          <w:color w:val="231F20"/>
          <w:sz w:val="18"/>
          <w:szCs w:val="18"/>
          <w:highlight w:val="white"/>
          <w:lang w:val="en-US"/>
        </w:rPr>
      </w:pPr>
      <w:hyperlink r:id="rId66" w:history="1">
        <w:r w:rsidR="00C41ECC" w:rsidRPr="00414971">
          <w:rPr>
            <w:rStyle w:val="Hyperlink"/>
            <w:sz w:val="18"/>
            <w:szCs w:val="18"/>
            <w:highlight w:val="white"/>
            <w:lang w:val="en-US"/>
          </w:rPr>
          <w:t>Creating routines</w:t>
        </w:r>
      </w:hyperlink>
      <w:r w:rsidR="00C41ECC" w:rsidRPr="00414971">
        <w:rPr>
          <w:color w:val="0047A5"/>
          <w:sz w:val="18"/>
          <w:szCs w:val="18"/>
          <w:highlight w:val="white"/>
          <w:lang w:val="en-US"/>
        </w:rPr>
        <w:t xml:space="preserve"> </w:t>
      </w:r>
    </w:p>
    <w:p w14:paraId="0712B44D" w14:textId="5B8BE671" w:rsidR="000D547B" w:rsidRPr="00414971" w:rsidRDefault="00C214D4" w:rsidP="00E266EE">
      <w:pPr>
        <w:pStyle w:val="ListParagraph"/>
        <w:widowControl w:val="0"/>
        <w:numPr>
          <w:ilvl w:val="1"/>
          <w:numId w:val="15"/>
        </w:numPr>
        <w:tabs>
          <w:tab w:val="left" w:pos="284"/>
        </w:tabs>
        <w:autoSpaceDE w:val="0"/>
        <w:autoSpaceDN w:val="0"/>
        <w:spacing w:before="120" w:after="120" w:line="240" w:lineRule="auto"/>
        <w:rPr>
          <w:rStyle w:val="Hyperlink"/>
          <w:color w:val="000000" w:themeColor="text1"/>
          <w:sz w:val="18"/>
          <w:szCs w:val="18"/>
          <w:u w:val="none"/>
        </w:rPr>
      </w:pPr>
      <w:hyperlink r:id="rId67" w:history="1">
        <w:r w:rsidR="00C41ECC" w:rsidRPr="00414971">
          <w:rPr>
            <w:rStyle w:val="Hyperlink"/>
            <w:sz w:val="18"/>
            <w:szCs w:val="18"/>
            <w:highlight w:val="white"/>
            <w:lang w:val="en-US"/>
          </w:rPr>
          <w:t>Establishing classroom expectations</w:t>
        </w:r>
      </w:hyperlink>
    </w:p>
    <w:p w14:paraId="268F60E5" w14:textId="77777777" w:rsidR="00E5506A" w:rsidRPr="00414971" w:rsidRDefault="00E5506A" w:rsidP="00E266EE">
      <w:pPr>
        <w:pStyle w:val="ListParagraph"/>
        <w:widowControl w:val="0"/>
        <w:numPr>
          <w:ilvl w:val="0"/>
          <w:numId w:val="15"/>
        </w:numPr>
        <w:tabs>
          <w:tab w:val="left" w:pos="560"/>
        </w:tabs>
        <w:autoSpaceDE w:val="0"/>
        <w:autoSpaceDN w:val="0"/>
        <w:spacing w:before="154" w:line="240" w:lineRule="auto"/>
        <w:contextualSpacing w:val="0"/>
        <w:rPr>
          <w:sz w:val="18"/>
          <w:szCs w:val="18"/>
        </w:rPr>
      </w:pPr>
      <w:r w:rsidRPr="00414971">
        <w:rPr>
          <w:color w:val="414042"/>
          <w:spacing w:val="-2"/>
          <w:sz w:val="18"/>
          <w:szCs w:val="18"/>
        </w:rPr>
        <w:t>Parkville</w:t>
      </w:r>
      <w:r w:rsidRPr="00414971">
        <w:rPr>
          <w:color w:val="414042"/>
          <w:spacing w:val="-3"/>
          <w:sz w:val="18"/>
          <w:szCs w:val="18"/>
        </w:rPr>
        <w:t xml:space="preserve"> </w:t>
      </w:r>
      <w:r w:rsidRPr="00414971">
        <w:rPr>
          <w:color w:val="414042"/>
          <w:spacing w:val="-2"/>
          <w:sz w:val="18"/>
          <w:szCs w:val="18"/>
        </w:rPr>
        <w:t xml:space="preserve">College – </w:t>
      </w:r>
      <w:hyperlink r:id="rId68">
        <w:r w:rsidRPr="00414971">
          <w:rPr>
            <w:color w:val="414042"/>
            <w:spacing w:val="-2"/>
            <w:sz w:val="18"/>
            <w:szCs w:val="18"/>
            <w:u w:val="single" w:color="414042"/>
          </w:rPr>
          <w:t>High Impact Engagement Strategies</w:t>
        </w:r>
        <w:r w:rsidRPr="00414971">
          <w:rPr>
            <w:color w:val="414042"/>
            <w:spacing w:val="40"/>
            <w:sz w:val="18"/>
            <w:szCs w:val="18"/>
            <w:u w:val="single" w:color="414042"/>
          </w:rPr>
          <w:t xml:space="preserve"> </w:t>
        </w:r>
      </w:hyperlink>
    </w:p>
    <w:p w14:paraId="211465BA" w14:textId="405981EC" w:rsidR="00E5506A" w:rsidRPr="00414971" w:rsidRDefault="00E5506A" w:rsidP="00E266EE">
      <w:pPr>
        <w:pStyle w:val="ListParagraph"/>
        <w:widowControl w:val="0"/>
        <w:numPr>
          <w:ilvl w:val="0"/>
          <w:numId w:val="15"/>
        </w:numPr>
        <w:tabs>
          <w:tab w:val="left" w:pos="560"/>
        </w:tabs>
        <w:autoSpaceDE w:val="0"/>
        <w:autoSpaceDN w:val="0"/>
        <w:spacing w:before="50" w:line="218" w:lineRule="auto"/>
        <w:ind w:right="1694"/>
        <w:contextualSpacing w:val="0"/>
        <w:rPr>
          <w:rStyle w:val="Hyperlink"/>
          <w:color w:val="auto"/>
          <w:sz w:val="18"/>
          <w:szCs w:val="18"/>
          <w:u w:val="none"/>
        </w:rPr>
      </w:pPr>
      <w:r w:rsidRPr="00414971">
        <w:rPr>
          <w:color w:val="414042"/>
          <w:spacing w:val="-2"/>
          <w:sz w:val="18"/>
          <w:szCs w:val="18"/>
        </w:rPr>
        <w:t>Lifelong</w:t>
      </w:r>
      <w:r w:rsidRPr="00414971">
        <w:rPr>
          <w:color w:val="414042"/>
          <w:spacing w:val="-9"/>
          <w:sz w:val="18"/>
          <w:szCs w:val="18"/>
        </w:rPr>
        <w:t xml:space="preserve"> </w:t>
      </w:r>
      <w:r w:rsidRPr="00414971">
        <w:rPr>
          <w:color w:val="414042"/>
          <w:spacing w:val="-2"/>
          <w:sz w:val="18"/>
          <w:szCs w:val="18"/>
        </w:rPr>
        <w:t>Achievement</w:t>
      </w:r>
      <w:r w:rsidRPr="00414971">
        <w:rPr>
          <w:color w:val="414042"/>
          <w:spacing w:val="-9"/>
          <w:sz w:val="18"/>
          <w:szCs w:val="18"/>
        </w:rPr>
        <w:t xml:space="preserve"> </w:t>
      </w:r>
      <w:r w:rsidRPr="00414971">
        <w:rPr>
          <w:color w:val="414042"/>
          <w:spacing w:val="-2"/>
          <w:sz w:val="18"/>
          <w:szCs w:val="18"/>
        </w:rPr>
        <w:t>Group</w:t>
      </w:r>
      <w:r w:rsidRPr="00414971">
        <w:rPr>
          <w:color w:val="414042"/>
          <w:spacing w:val="-9"/>
          <w:sz w:val="18"/>
          <w:szCs w:val="18"/>
        </w:rPr>
        <w:t xml:space="preserve"> </w:t>
      </w:r>
      <w:r w:rsidRPr="00414971">
        <w:rPr>
          <w:color w:val="414042"/>
          <w:spacing w:val="-2"/>
          <w:sz w:val="18"/>
          <w:szCs w:val="18"/>
        </w:rPr>
        <w:t>–</w:t>
      </w:r>
      <w:r w:rsidRPr="00414971">
        <w:rPr>
          <w:color w:val="414042"/>
          <w:spacing w:val="-9"/>
          <w:sz w:val="18"/>
          <w:szCs w:val="18"/>
        </w:rPr>
        <w:t xml:space="preserve"> </w:t>
      </w:r>
      <w:hyperlink r:id="rId69">
        <w:r w:rsidRPr="00414971">
          <w:rPr>
            <w:color w:val="414042"/>
            <w:spacing w:val="-2"/>
            <w:sz w:val="18"/>
            <w:szCs w:val="18"/>
            <w:u w:val="single" w:color="414042"/>
          </w:rPr>
          <w:t>Motivation</w:t>
        </w:r>
        <w:r w:rsidRPr="00414971">
          <w:rPr>
            <w:color w:val="414042"/>
            <w:spacing w:val="-9"/>
            <w:sz w:val="18"/>
            <w:szCs w:val="18"/>
            <w:u w:val="single" w:color="414042"/>
          </w:rPr>
          <w:t xml:space="preserve"> </w:t>
        </w:r>
        <w:r w:rsidRPr="00414971">
          <w:rPr>
            <w:color w:val="414042"/>
            <w:spacing w:val="-2"/>
            <w:sz w:val="18"/>
            <w:szCs w:val="18"/>
            <w:u w:val="single" w:color="414042"/>
          </w:rPr>
          <w:t>and</w:t>
        </w:r>
        <w:r w:rsidRPr="00414971">
          <w:rPr>
            <w:color w:val="414042"/>
            <w:spacing w:val="-9"/>
            <w:sz w:val="18"/>
            <w:szCs w:val="18"/>
            <w:u w:val="single" w:color="414042"/>
          </w:rPr>
          <w:t xml:space="preserve"> </w:t>
        </w:r>
      </w:hyperlink>
      <w:r w:rsidRPr="00414971">
        <w:rPr>
          <w:color w:val="414042"/>
          <w:sz w:val="18"/>
          <w:szCs w:val="18"/>
        </w:rPr>
        <w:t xml:space="preserve"> </w:t>
      </w:r>
      <w:hyperlink r:id="rId70">
        <w:r w:rsidRPr="00414971">
          <w:rPr>
            <w:color w:val="414042"/>
            <w:sz w:val="18"/>
            <w:szCs w:val="18"/>
          </w:rPr>
          <w:t>Engagement</w:t>
        </w:r>
        <w:r w:rsidRPr="00414971">
          <w:rPr>
            <w:color w:val="414042"/>
            <w:spacing w:val="-3"/>
            <w:sz w:val="18"/>
            <w:szCs w:val="18"/>
          </w:rPr>
          <w:t xml:space="preserve"> </w:t>
        </w:r>
        <w:r w:rsidRPr="00414971">
          <w:rPr>
            <w:color w:val="414042"/>
            <w:sz w:val="18"/>
            <w:szCs w:val="18"/>
          </w:rPr>
          <w:t>Wheel</w:t>
        </w:r>
      </w:hyperlink>
    </w:p>
    <w:p w14:paraId="6E094F53" w14:textId="130C62B9" w:rsidR="0096696D" w:rsidRPr="000D547B" w:rsidRDefault="0096696D" w:rsidP="000D547B">
      <w:pPr>
        <w:widowControl w:val="0"/>
        <w:tabs>
          <w:tab w:val="left" w:pos="284"/>
        </w:tabs>
        <w:autoSpaceDE w:val="0"/>
        <w:autoSpaceDN w:val="0"/>
        <w:spacing w:before="120"/>
        <w:rPr>
          <w:color w:val="000000" w:themeColor="text1"/>
          <w:szCs w:val="18"/>
        </w:rPr>
      </w:pPr>
    </w:p>
    <w:p w14:paraId="4EDF8A6D" w14:textId="1E40D662" w:rsidR="00C41ECC" w:rsidRPr="00A55C6F" w:rsidRDefault="00C41ECC" w:rsidP="009D27CD">
      <w:pPr>
        <w:pStyle w:val="Heading3"/>
        <w:spacing w:before="120"/>
        <w:rPr>
          <w:color w:val="000000" w:themeColor="text1"/>
        </w:rPr>
      </w:pPr>
      <w:r w:rsidRPr="00A55C6F">
        <w:rPr>
          <w:color w:val="000000" w:themeColor="text1"/>
        </w:rPr>
        <w:br w:type="page"/>
      </w:r>
    </w:p>
    <w:p w14:paraId="5AA290DD" w14:textId="0F414C5A" w:rsidR="00BF45C5" w:rsidRPr="00E74BF2" w:rsidRDefault="00BF45C5" w:rsidP="00D61C17">
      <w:pPr>
        <w:pStyle w:val="Heading1"/>
      </w:pPr>
      <w:bookmarkStart w:id="41" w:name="_Toc117501765"/>
      <w:bookmarkStart w:id="42" w:name="_Hlk115182863"/>
      <w:r w:rsidRPr="00E74BF2">
        <w:t xml:space="preserve">High Impact Wellbeing Strategy </w:t>
      </w:r>
      <w:r>
        <w:t>4</w:t>
      </w:r>
      <w:r w:rsidRPr="00E74BF2">
        <w:t>: Support</w:t>
      </w:r>
      <w:r w:rsidR="00D61C17">
        <w:t xml:space="preserve"> </w:t>
      </w:r>
      <w:r w:rsidRPr="00D61C17">
        <w:t>inclusion</w:t>
      </w:r>
      <w:r w:rsidRPr="00E74BF2">
        <w:t xml:space="preserve"> and belonging</w:t>
      </w:r>
      <w:bookmarkEnd w:id="41"/>
    </w:p>
    <w:p w14:paraId="299C41AF" w14:textId="77777777" w:rsidR="00BF45C5" w:rsidRPr="00E74BF2" w:rsidRDefault="00BF45C5" w:rsidP="00414971">
      <w:pPr>
        <w:pStyle w:val="Intropara"/>
      </w:pPr>
      <w:bookmarkStart w:id="43" w:name="_Hlk118816430"/>
      <w:bookmarkEnd w:id="42"/>
      <w:r w:rsidRPr="00E74BF2">
        <w:t xml:space="preserve">Effective teachers communicate and act in ways that foster social inclusion and belonging. They acknowledge and value each student’s cultural differences and understand their classrooms are culturally diverse environments. </w:t>
      </w:r>
    </w:p>
    <w:p w14:paraId="6A90906B" w14:textId="77777777" w:rsidR="00C41ECC" w:rsidRPr="00E74BF2" w:rsidRDefault="00C41ECC" w:rsidP="00414971">
      <w:pPr>
        <w:pStyle w:val="Subheading"/>
        <w:rPr>
          <w:i/>
          <w:iCs/>
        </w:rPr>
      </w:pPr>
      <w:bookmarkStart w:id="44" w:name="_Toc112863673"/>
      <w:bookmarkEnd w:id="43"/>
      <w:r w:rsidRPr="00E74BF2">
        <w:t xml:space="preserve">Strategy </w:t>
      </w:r>
      <w:r w:rsidRPr="00D61C17">
        <w:t>overview</w:t>
      </w:r>
      <w:bookmarkStart w:id="45" w:name="_Hlk112769089"/>
      <w:bookmarkEnd w:id="44"/>
      <w:r w:rsidRPr="00E74BF2">
        <w:t xml:space="preserve"> </w:t>
      </w:r>
    </w:p>
    <w:p w14:paraId="47013B67" w14:textId="77777777" w:rsidR="00C41ECC" w:rsidRPr="00E74BF2" w:rsidRDefault="00C41ECC" w:rsidP="00414971">
      <w:pPr>
        <w:pStyle w:val="Subheading2"/>
      </w:pPr>
      <w:r w:rsidRPr="00E74BF2">
        <w:t xml:space="preserve">What is </w:t>
      </w:r>
      <w:r w:rsidR="001F5626" w:rsidRPr="00E74BF2">
        <w:t xml:space="preserve">the </w:t>
      </w:r>
      <w:r w:rsidR="001F5626" w:rsidRPr="00D61C17">
        <w:t>strategy</w:t>
      </w:r>
      <w:r w:rsidRPr="00E74BF2">
        <w:t>?</w:t>
      </w:r>
    </w:p>
    <w:p w14:paraId="1550B2CA" w14:textId="454CA83B" w:rsidR="00BF45C5" w:rsidRPr="00414971" w:rsidRDefault="00BF45C5" w:rsidP="00414971">
      <w:pPr>
        <w:pStyle w:val="Body"/>
      </w:pPr>
      <w:r w:rsidRPr="00414971">
        <w:t>Teachers promote acceptance</w:t>
      </w:r>
      <w:r w:rsidR="007F3C2C" w:rsidRPr="00414971">
        <w:t xml:space="preserve"> and inclusion</w:t>
      </w:r>
      <w:r w:rsidRPr="00414971">
        <w:t>, celebrate the diversity of students and their families, and support all students to learn and thrive in their classrooms. They are aware of, and reflect on, their own cultures and biases. They do not attempt to minimise or dismiss inequalities and inequities. Teachers can model and reinforce s</w:t>
      </w:r>
      <w:r w:rsidRPr="00414971" w:rsidDel="00A426A5">
        <w:t xml:space="preserve">ocial inclusion </w:t>
      </w:r>
      <w:r w:rsidRPr="00414971">
        <w:t>by</w:t>
      </w:r>
      <w:r w:rsidRPr="00414971" w:rsidDel="00A426A5">
        <w:t xml:space="preserve"> encourag</w:t>
      </w:r>
      <w:r w:rsidRPr="00414971">
        <w:t xml:space="preserve">ing and welcoming all students in the school </w:t>
      </w:r>
      <w:r w:rsidRPr="00414971" w:rsidDel="00A426A5">
        <w:t>and</w:t>
      </w:r>
      <w:r w:rsidRPr="00414971">
        <w:t xml:space="preserve"> providing the same educational opportunities to all.</w:t>
      </w:r>
    </w:p>
    <w:p w14:paraId="53E7B717" w14:textId="77777777" w:rsidR="00C41ECC" w:rsidRPr="00E74BF2" w:rsidRDefault="00C41ECC" w:rsidP="00414971">
      <w:pPr>
        <w:pStyle w:val="Subheading2"/>
      </w:pPr>
      <w:r w:rsidRPr="00E74BF2">
        <w:t xml:space="preserve">How effective is </w:t>
      </w:r>
      <w:r w:rsidR="004B4FCD" w:rsidRPr="00E74BF2">
        <w:t xml:space="preserve">the </w:t>
      </w:r>
      <w:r w:rsidR="004B4FCD" w:rsidRPr="00D61C17">
        <w:t>strategy</w:t>
      </w:r>
      <w:r w:rsidRPr="00E74BF2">
        <w:t>?</w:t>
      </w:r>
    </w:p>
    <w:p w14:paraId="7B67C0AC" w14:textId="77777777" w:rsidR="00BF45C5" w:rsidRPr="00E74BF2" w:rsidRDefault="00BF45C5" w:rsidP="00414971">
      <w:pPr>
        <w:pStyle w:val="Body"/>
        <w:rPr>
          <w:b/>
          <w:i/>
          <w:color w:val="FF0000"/>
        </w:rPr>
      </w:pPr>
      <w:r w:rsidRPr="00E74BF2">
        <w:t>There is a positive and significant association between social inclusion and belonging and decreased mental health concerns and increased wellbeing. Students are more likely to experience positive outcomes at school when they feel they belong and are included. Benefits of belonging and inclusion can last into adulthood, impacting pathways to higher education and employment. Positive student-teacher relationships are pivotal to students’ sense of belonging at school.</w:t>
      </w:r>
    </w:p>
    <w:p w14:paraId="56578616" w14:textId="77777777" w:rsidR="00BF45C5" w:rsidRPr="00E74BF2" w:rsidRDefault="00BF45C5" w:rsidP="00414971">
      <w:pPr>
        <w:pStyle w:val="Body"/>
        <w:rPr>
          <w:b/>
          <w:i/>
        </w:rPr>
      </w:pPr>
      <w:r w:rsidRPr="00E74BF2">
        <w:t>When students feel a sense of belonging at school, they are more likely to be academically motivated, have higher self-esteem and have good relationships with peers, parents/carers/kin, and teachers. Students who feel a sense of belonging at school show personal growth in the face of uncertainty or adversity.</w:t>
      </w:r>
      <w:r>
        <w:t xml:space="preserve"> </w:t>
      </w:r>
      <w:r w:rsidRPr="00E74BF2">
        <w:t>Other important factors that promote belonging are how motivated a student is at school and how capably they manage stress and cope with challenges.</w:t>
      </w:r>
    </w:p>
    <w:p w14:paraId="76BFE0B7" w14:textId="77777777" w:rsidR="00C41ECC" w:rsidRPr="00E74BF2" w:rsidRDefault="00C41ECC" w:rsidP="00414971">
      <w:pPr>
        <w:pStyle w:val="Subheading2"/>
      </w:pPr>
      <w:r w:rsidRPr="00D61C17">
        <w:t>Considerations</w:t>
      </w:r>
    </w:p>
    <w:p w14:paraId="6804BA21" w14:textId="54CA4991" w:rsidR="00D61C17" w:rsidRPr="00414971" w:rsidRDefault="00BF45C5" w:rsidP="00414971">
      <w:pPr>
        <w:pStyle w:val="Body"/>
      </w:pPr>
      <w:r w:rsidRPr="00E74BF2">
        <w:t xml:space="preserve">Students feel a sense of belonging and inclusion in the classroom when they feel safe and valued, accepted and respected by their teachers and peers, and can participate fully in their learning and school community. Belonging and social inclusion is largely determined by the relationships students form at school and home, with teacher-students relationships playing a pivotal role. Teachers can promote social inclusion and belonging through everyday classroom teaching. Social inclusion and belonging </w:t>
      </w:r>
      <w:r>
        <w:t>are</w:t>
      </w:r>
      <w:r w:rsidRPr="00E74BF2">
        <w:t xml:space="preserve"> important for all young people, especially those who experience disadvantage or marginalisation.</w:t>
      </w:r>
    </w:p>
    <w:p w14:paraId="7E104574" w14:textId="77777777" w:rsidR="00631337" w:rsidRDefault="00631337" w:rsidP="00414971">
      <w:pPr>
        <w:pStyle w:val="Subheading2"/>
      </w:pPr>
      <w:r>
        <w:t xml:space="preserve">How do I implement the </w:t>
      </w:r>
      <w:r w:rsidRPr="00D61C17">
        <w:t>strategy</w:t>
      </w:r>
      <w:r>
        <w:t>?</w:t>
      </w:r>
    </w:p>
    <w:p w14:paraId="51456960" w14:textId="77777777" w:rsidR="00C41ECC" w:rsidRPr="003C6331" w:rsidRDefault="00C41ECC" w:rsidP="00414971">
      <w:pPr>
        <w:pStyle w:val="Body"/>
        <w:rPr>
          <w:i/>
          <w:iCs/>
        </w:rPr>
      </w:pPr>
      <w:r w:rsidRPr="003C6331">
        <w:t>This strategy is demonstrated when the teacher:</w:t>
      </w:r>
    </w:p>
    <w:p w14:paraId="6EE879FD" w14:textId="77777777" w:rsidR="00BF45C5" w:rsidRPr="002D2180" w:rsidRDefault="00BF45C5" w:rsidP="00E266EE">
      <w:pPr>
        <w:pStyle w:val="List2-Bullet"/>
        <w:numPr>
          <w:ilvl w:val="0"/>
          <w:numId w:val="13"/>
        </w:numPr>
        <w:spacing w:before="0"/>
        <w:ind w:left="641" w:hanging="357"/>
      </w:pPr>
      <w:r w:rsidRPr="002D2180">
        <w:rPr>
          <w:szCs w:val="18"/>
        </w:rPr>
        <w:t>Creates an inclusive and culturally safe classroom and models respect.</w:t>
      </w:r>
    </w:p>
    <w:p w14:paraId="679CD140" w14:textId="77777777" w:rsidR="00BF45C5" w:rsidRPr="002D2180" w:rsidRDefault="00BF45C5" w:rsidP="00E266EE">
      <w:pPr>
        <w:pStyle w:val="List2-Bullet"/>
        <w:numPr>
          <w:ilvl w:val="0"/>
          <w:numId w:val="13"/>
        </w:numPr>
        <w:spacing w:before="0"/>
        <w:ind w:left="641" w:hanging="357"/>
      </w:pPr>
      <w:r w:rsidRPr="00814A0D">
        <w:rPr>
          <w:szCs w:val="18"/>
        </w:rPr>
        <w:t xml:space="preserve">Learns from students about their lived experience and </w:t>
      </w:r>
      <w:r w:rsidRPr="00814A0D">
        <w:t>promotes an understanding of multiple and diverse perspectives</w:t>
      </w:r>
      <w:r w:rsidRPr="00814A0D">
        <w:rPr>
          <w:szCs w:val="18"/>
        </w:rPr>
        <w:t>.</w:t>
      </w:r>
    </w:p>
    <w:p w14:paraId="06146549" w14:textId="77777777" w:rsidR="00BF45C5" w:rsidRPr="002D2180" w:rsidRDefault="00BF45C5" w:rsidP="00E266EE">
      <w:pPr>
        <w:pStyle w:val="List2-Bullet"/>
        <w:numPr>
          <w:ilvl w:val="0"/>
          <w:numId w:val="13"/>
        </w:numPr>
        <w:spacing w:before="0"/>
        <w:ind w:left="641" w:hanging="357"/>
      </w:pPr>
      <w:r w:rsidRPr="002D2180">
        <w:rPr>
          <w:szCs w:val="18"/>
        </w:rPr>
        <w:t xml:space="preserve">Responds swiftly and effectively to language and behaviour that is discriminatory, offensive or demeaning to others. </w:t>
      </w:r>
    </w:p>
    <w:p w14:paraId="577E5D9C" w14:textId="77777777" w:rsidR="00BF45C5" w:rsidRDefault="00BF45C5" w:rsidP="00E266EE">
      <w:pPr>
        <w:pStyle w:val="List2-Bullet"/>
        <w:numPr>
          <w:ilvl w:val="0"/>
          <w:numId w:val="13"/>
        </w:numPr>
        <w:spacing w:before="0"/>
        <w:ind w:left="641" w:hanging="357"/>
      </w:pPr>
      <w:r w:rsidRPr="00814A0D">
        <w:t xml:space="preserve">Differentiates instruction to be inclusive of needs of all students. </w:t>
      </w:r>
    </w:p>
    <w:p w14:paraId="25DA1D70" w14:textId="77777777" w:rsidR="00BF45C5" w:rsidRPr="002D2180" w:rsidRDefault="00BF45C5" w:rsidP="00E266EE">
      <w:pPr>
        <w:pStyle w:val="List2-Bullet"/>
        <w:numPr>
          <w:ilvl w:val="0"/>
          <w:numId w:val="13"/>
        </w:numPr>
        <w:spacing w:before="0"/>
        <w:ind w:left="641" w:hanging="357"/>
      </w:pPr>
      <w:r w:rsidRPr="002D2180">
        <w:rPr>
          <w:szCs w:val="18"/>
        </w:rPr>
        <w:t xml:space="preserve">Is aware that students may listen or respond differently in the classroom based on their background and lived experience </w:t>
      </w:r>
      <w:r w:rsidRPr="00814A0D">
        <w:t>(e.g., a student who does not make eye contact may be acting in a way that is culturally appropriate for them or due to their autism).</w:t>
      </w:r>
    </w:p>
    <w:p w14:paraId="3BA81D84" w14:textId="77777777" w:rsidR="00BF45C5" w:rsidRPr="009D13B5" w:rsidRDefault="00BF45C5" w:rsidP="00E266EE">
      <w:pPr>
        <w:pStyle w:val="List2-Bullet"/>
        <w:numPr>
          <w:ilvl w:val="0"/>
          <w:numId w:val="13"/>
        </w:numPr>
        <w:spacing w:before="0"/>
        <w:ind w:left="641" w:hanging="357"/>
      </w:pPr>
      <w:r w:rsidRPr="00814A0D">
        <w:t>Provides opportunities for students to develop, understand and express</w:t>
      </w:r>
      <w:r w:rsidRPr="009D13B5">
        <w:t xml:space="preserve"> their identit</w:t>
      </w:r>
      <w:r>
        <w:t>y.</w:t>
      </w:r>
    </w:p>
    <w:p w14:paraId="3B8123E6" w14:textId="77777777" w:rsidR="00BF45C5" w:rsidRDefault="00BF45C5" w:rsidP="00E266EE">
      <w:pPr>
        <w:pStyle w:val="List2-Bullet"/>
        <w:numPr>
          <w:ilvl w:val="0"/>
          <w:numId w:val="13"/>
        </w:numPr>
        <w:spacing w:before="0"/>
        <w:ind w:left="641" w:hanging="357"/>
      </w:pPr>
      <w:r w:rsidRPr="009D13B5">
        <w:t xml:space="preserve">Is aware of their </w:t>
      </w:r>
      <w:r>
        <w:t xml:space="preserve">worldview and perceptions and </w:t>
      </w:r>
      <w:r w:rsidRPr="009D13B5">
        <w:t>how these might impact the classroom environment</w:t>
      </w:r>
      <w:r>
        <w:t xml:space="preserve"> and strives to builds their cultural competency (</w:t>
      </w:r>
      <w:r w:rsidRPr="009D13B5">
        <w:t xml:space="preserve">e.g., through professional </w:t>
      </w:r>
      <w:r>
        <w:t xml:space="preserve">learning). </w:t>
      </w:r>
    </w:p>
    <w:p w14:paraId="44879AA7" w14:textId="740E9A37" w:rsidR="00D61C17" w:rsidRDefault="00BF45C5" w:rsidP="00414971">
      <w:pPr>
        <w:pStyle w:val="List2-Bullet"/>
        <w:numPr>
          <w:ilvl w:val="0"/>
          <w:numId w:val="13"/>
        </w:numPr>
        <w:spacing w:before="0"/>
        <w:ind w:left="641" w:hanging="357"/>
      </w:pPr>
      <w:r>
        <w:t>S</w:t>
      </w:r>
      <w:r w:rsidRPr="009D13B5">
        <w:t>eeks support if feeling ill-equipped to manage student</w:t>
      </w:r>
      <w:r>
        <w:t xml:space="preserve"> needs</w:t>
      </w:r>
      <w:r w:rsidRPr="009D13B5">
        <w:t xml:space="preserve"> or circumstances</w:t>
      </w:r>
      <w:r>
        <w:t xml:space="preserve"> (e.g., engaging language services to support communication if required).</w:t>
      </w:r>
    </w:p>
    <w:p w14:paraId="20CBE835" w14:textId="77777777" w:rsidR="00D61C17" w:rsidRPr="009D13B5" w:rsidRDefault="00D61C17" w:rsidP="00D61C17">
      <w:pPr>
        <w:pStyle w:val="List2-Bullet"/>
        <w:numPr>
          <w:ilvl w:val="0"/>
          <w:numId w:val="0"/>
        </w:numPr>
        <w:spacing w:before="0"/>
        <w:ind w:left="641"/>
      </w:pPr>
    </w:p>
    <w:p w14:paraId="2DFDF752" w14:textId="77777777" w:rsidR="00C41ECC" w:rsidRPr="003C6331" w:rsidRDefault="00C41ECC" w:rsidP="00414971">
      <w:pPr>
        <w:pStyle w:val="Body"/>
        <w:rPr>
          <w:i/>
          <w:iCs/>
        </w:rPr>
      </w:pPr>
      <w:r w:rsidRPr="003C6331">
        <w:t xml:space="preserve">This strategy is </w:t>
      </w:r>
      <w:r w:rsidRPr="003C6331">
        <w:rPr>
          <w:b/>
        </w:rPr>
        <w:t>not</w:t>
      </w:r>
      <w:r w:rsidRPr="003C6331">
        <w:t xml:space="preserve"> </w:t>
      </w:r>
      <w:r w:rsidRPr="00D61C17">
        <w:t>demonstrated</w:t>
      </w:r>
      <w:r w:rsidRPr="003C6331">
        <w:t xml:space="preserve"> when the teacher:</w:t>
      </w:r>
    </w:p>
    <w:p w14:paraId="0305D6EA" w14:textId="77777777" w:rsidR="00BF45C5" w:rsidRDefault="00BF45C5" w:rsidP="00E266EE">
      <w:pPr>
        <w:pStyle w:val="List2-Bullet"/>
        <w:numPr>
          <w:ilvl w:val="0"/>
          <w:numId w:val="13"/>
        </w:numPr>
        <w:spacing w:before="0"/>
        <w:ind w:left="641" w:hanging="357"/>
      </w:pPr>
      <w:r w:rsidRPr="002D2180">
        <w:t>Does not create a safe classroom. For example, downplays the significance of discriminatory language and behaviour.</w:t>
      </w:r>
    </w:p>
    <w:p w14:paraId="1212857C" w14:textId="77777777" w:rsidR="00BF45C5" w:rsidRPr="002D2180" w:rsidRDefault="00BF45C5" w:rsidP="00E266EE">
      <w:pPr>
        <w:pStyle w:val="List2-Bullet"/>
        <w:numPr>
          <w:ilvl w:val="0"/>
          <w:numId w:val="13"/>
        </w:numPr>
        <w:spacing w:before="0"/>
        <w:ind w:left="641" w:hanging="357"/>
      </w:pPr>
      <w:r w:rsidRPr="002D2180">
        <w:rPr>
          <w:szCs w:val="18"/>
        </w:rPr>
        <w:t>Dismisses student reports or concerns regarding bullying and inappropriate language and behaviour or does not raise serious incidents with leadership.</w:t>
      </w:r>
    </w:p>
    <w:p w14:paraId="6B979B8C" w14:textId="77777777" w:rsidR="00BF45C5" w:rsidRDefault="00BF45C5" w:rsidP="00E266EE">
      <w:pPr>
        <w:pStyle w:val="List2-Bullet"/>
        <w:numPr>
          <w:ilvl w:val="0"/>
          <w:numId w:val="13"/>
        </w:numPr>
        <w:spacing w:before="0"/>
        <w:ind w:left="641" w:hanging="357"/>
      </w:pPr>
      <w:r w:rsidRPr="00D33272">
        <w:t>Expects students to speak on behalf of their respective cultural, religious or ethnic community</w:t>
      </w:r>
      <w:r>
        <w:t xml:space="preserve">. </w:t>
      </w:r>
    </w:p>
    <w:p w14:paraId="32372EDD" w14:textId="77777777" w:rsidR="00BF45C5" w:rsidRPr="009D13B5" w:rsidRDefault="00BF45C5" w:rsidP="00E266EE">
      <w:pPr>
        <w:pStyle w:val="List2-Bullet"/>
        <w:numPr>
          <w:ilvl w:val="0"/>
          <w:numId w:val="13"/>
        </w:numPr>
        <w:spacing w:before="0"/>
        <w:ind w:left="641" w:hanging="357"/>
      </w:pPr>
      <w:r w:rsidRPr="009D13B5">
        <w:t>Lacks sensitivity to students</w:t>
      </w:r>
      <w:r>
        <w:t>’</w:t>
      </w:r>
      <w:r w:rsidRPr="009D13B5">
        <w:t xml:space="preserve"> diverse learning needs, individual needs</w:t>
      </w:r>
      <w:r>
        <w:t xml:space="preserve">, personal characteristics, culture, religion or interests. </w:t>
      </w:r>
    </w:p>
    <w:p w14:paraId="0A0DA86F" w14:textId="0C100191" w:rsidR="00BF45C5" w:rsidRDefault="00D62A0C" w:rsidP="00E266EE">
      <w:pPr>
        <w:pStyle w:val="List2-Bullet"/>
        <w:numPr>
          <w:ilvl w:val="0"/>
          <w:numId w:val="13"/>
        </w:numPr>
        <w:spacing w:before="0"/>
        <w:ind w:left="641" w:hanging="357"/>
      </w:pPr>
      <w:r>
        <w:t>Provides</w:t>
      </w:r>
      <w:r w:rsidR="00BF45C5" w:rsidRPr="009D13B5">
        <w:t xml:space="preserve"> minimal time for students to communicate with one another</w:t>
      </w:r>
      <w:r w:rsidR="00BF45C5">
        <w:t>.</w:t>
      </w:r>
    </w:p>
    <w:p w14:paraId="65BD63F4" w14:textId="77777777" w:rsidR="00D61C17" w:rsidRDefault="00D61C17" w:rsidP="00414971">
      <w:pPr>
        <w:pStyle w:val="List2-Bullet"/>
        <w:numPr>
          <w:ilvl w:val="0"/>
          <w:numId w:val="0"/>
        </w:numPr>
        <w:spacing w:before="0"/>
      </w:pPr>
    </w:p>
    <w:p w14:paraId="49035D20" w14:textId="77777777" w:rsidR="00C41ECC" w:rsidRPr="003C6331" w:rsidRDefault="00C41ECC" w:rsidP="00414971">
      <w:pPr>
        <w:pStyle w:val="Body"/>
        <w:rPr>
          <w:i/>
          <w:iCs/>
        </w:rPr>
      </w:pPr>
      <w:r w:rsidRPr="003C6331">
        <w:t xml:space="preserve">This strategy is demonstrated when </w:t>
      </w:r>
      <w:r w:rsidRPr="00D61C17">
        <w:t>the</w:t>
      </w:r>
      <w:r w:rsidRPr="003C6331">
        <w:t xml:space="preserve"> student:</w:t>
      </w:r>
    </w:p>
    <w:p w14:paraId="21187450" w14:textId="77777777" w:rsidR="00BF45C5" w:rsidRPr="009D13B5" w:rsidRDefault="00BF45C5" w:rsidP="00E266EE">
      <w:pPr>
        <w:pStyle w:val="List2-Bullet"/>
        <w:numPr>
          <w:ilvl w:val="0"/>
          <w:numId w:val="13"/>
        </w:numPr>
        <w:spacing w:before="0"/>
        <w:ind w:left="641" w:hanging="357"/>
      </w:pPr>
      <w:r>
        <w:t>Feels safe and valued, and knows</w:t>
      </w:r>
      <w:r w:rsidRPr="009D13B5">
        <w:t xml:space="preserve"> that their culture, ethnicity</w:t>
      </w:r>
      <w:r>
        <w:t xml:space="preserve">, </w:t>
      </w:r>
      <w:r w:rsidRPr="009D13B5">
        <w:t>religion</w:t>
      </w:r>
      <w:r>
        <w:t xml:space="preserve"> and identity</w:t>
      </w:r>
      <w:r w:rsidRPr="009D13B5">
        <w:t xml:space="preserve"> are </w:t>
      </w:r>
      <w:r>
        <w:t>respected.</w:t>
      </w:r>
    </w:p>
    <w:p w14:paraId="4232D2D1" w14:textId="77777777" w:rsidR="00BF45C5" w:rsidRDefault="00BF45C5" w:rsidP="00E266EE">
      <w:pPr>
        <w:pStyle w:val="List2-Bullet"/>
        <w:numPr>
          <w:ilvl w:val="0"/>
          <w:numId w:val="13"/>
        </w:numPr>
        <w:spacing w:before="0"/>
        <w:ind w:left="641" w:hanging="357"/>
      </w:pPr>
      <w:r>
        <w:t xml:space="preserve">Feels proud and more confident of who they are and where they come from. </w:t>
      </w:r>
    </w:p>
    <w:p w14:paraId="32CE66C8" w14:textId="77777777" w:rsidR="00BF45C5" w:rsidRDefault="00BF45C5" w:rsidP="00E266EE">
      <w:pPr>
        <w:pStyle w:val="List2-Bullet"/>
        <w:numPr>
          <w:ilvl w:val="0"/>
          <w:numId w:val="13"/>
        </w:numPr>
        <w:spacing w:before="0"/>
        <w:ind w:left="641" w:hanging="357"/>
      </w:pPr>
      <w:r>
        <w:t>Works collaboratively with all peers.</w:t>
      </w:r>
    </w:p>
    <w:p w14:paraId="3349CBBE" w14:textId="13066E7C" w:rsidR="00BF45C5" w:rsidRPr="002D2180" w:rsidRDefault="00BF45C5" w:rsidP="00E266EE">
      <w:pPr>
        <w:pStyle w:val="List2-Bullet"/>
        <w:numPr>
          <w:ilvl w:val="0"/>
          <w:numId w:val="13"/>
        </w:numPr>
        <w:spacing w:before="0"/>
        <w:ind w:left="641" w:hanging="357"/>
      </w:pPr>
      <w:r w:rsidRPr="002D2180">
        <w:rPr>
          <w:szCs w:val="18"/>
        </w:rPr>
        <w:t>Knows that their teacher expects the best of them</w:t>
      </w:r>
      <w:r>
        <w:rPr>
          <w:szCs w:val="18"/>
        </w:rPr>
        <w:t xml:space="preserve"> and</w:t>
      </w:r>
      <w:r w:rsidRPr="002D2180">
        <w:rPr>
          <w:szCs w:val="18"/>
        </w:rPr>
        <w:t xml:space="preserve"> that differences are a strength</w:t>
      </w:r>
      <w:r w:rsidR="00E5506A">
        <w:rPr>
          <w:szCs w:val="18"/>
        </w:rPr>
        <w:t>.</w:t>
      </w:r>
    </w:p>
    <w:p w14:paraId="3119FDA2" w14:textId="77777777" w:rsidR="00BF45C5" w:rsidRPr="002D2180" w:rsidRDefault="00BF45C5" w:rsidP="00E266EE">
      <w:pPr>
        <w:pStyle w:val="List2-Bullet"/>
        <w:numPr>
          <w:ilvl w:val="0"/>
          <w:numId w:val="13"/>
        </w:numPr>
        <w:spacing w:before="0"/>
        <w:ind w:left="641" w:hanging="357"/>
      </w:pPr>
      <w:r w:rsidRPr="002D2180">
        <w:rPr>
          <w:szCs w:val="18"/>
        </w:rPr>
        <w:t>Is confident the teacher will understand and respond to their individual needs.</w:t>
      </w:r>
    </w:p>
    <w:p w14:paraId="444EA62B" w14:textId="7F8DD082" w:rsidR="00BF45C5" w:rsidRPr="00414971" w:rsidRDefault="00BF45C5" w:rsidP="00BF45C5">
      <w:pPr>
        <w:pStyle w:val="List2-Bullet"/>
        <w:numPr>
          <w:ilvl w:val="0"/>
          <w:numId w:val="13"/>
        </w:numPr>
        <w:spacing w:before="0"/>
        <w:ind w:left="641" w:hanging="357"/>
      </w:pPr>
      <w:r>
        <w:t>Respects diverse perspectives and backgrounds.</w:t>
      </w:r>
      <w:r>
        <w:br w:type="page"/>
      </w:r>
    </w:p>
    <w:p w14:paraId="743173DA" w14:textId="77777777" w:rsidR="00C822E1" w:rsidRDefault="00C822E1" w:rsidP="00414971">
      <w:pPr>
        <w:pStyle w:val="Subheading"/>
      </w:pPr>
      <w:bookmarkStart w:id="46" w:name="_Toc112863674"/>
      <w:bookmarkEnd w:id="45"/>
      <w:r w:rsidRPr="00D61C17">
        <w:t>Resources</w:t>
      </w:r>
      <w:r>
        <w:t xml:space="preserve"> </w:t>
      </w:r>
    </w:p>
    <w:p w14:paraId="283662F7" w14:textId="77777777" w:rsidR="00C822E1" w:rsidRPr="00203CB3" w:rsidRDefault="00C822E1" w:rsidP="00414971">
      <w:pPr>
        <w:pStyle w:val="Subheading2"/>
      </w:pPr>
      <w:r w:rsidRPr="00203CB3">
        <w:t xml:space="preserve">High Impact Wellbeing </w:t>
      </w:r>
      <w:r w:rsidRPr="00D61C17">
        <w:t>Strategies</w:t>
      </w:r>
      <w:r w:rsidRPr="00203CB3">
        <w:t xml:space="preserve"> supporting resources</w:t>
      </w:r>
    </w:p>
    <w:p w14:paraId="78C94377" w14:textId="77777777" w:rsidR="00E5506A" w:rsidRPr="00414971" w:rsidRDefault="00E5506A" w:rsidP="00E266EE">
      <w:pPr>
        <w:pStyle w:val="ListParagraph"/>
        <w:numPr>
          <w:ilvl w:val="0"/>
          <w:numId w:val="14"/>
        </w:numPr>
        <w:spacing w:before="120" w:after="120" w:line="360" w:lineRule="auto"/>
        <w:ind w:left="714" w:hanging="357"/>
        <w:rPr>
          <w:rFonts w:cstheme="minorHAnsi"/>
          <w:sz w:val="18"/>
          <w:szCs w:val="18"/>
        </w:rPr>
      </w:pPr>
      <w:r w:rsidRPr="00414971">
        <w:rPr>
          <w:rFonts w:cstheme="minorHAnsi"/>
          <w:sz w:val="18"/>
          <w:szCs w:val="18"/>
        </w:rPr>
        <w:t xml:space="preserve">High Impact Wellbeing Strategies </w:t>
      </w:r>
      <w:r w:rsidRPr="00414971">
        <w:rPr>
          <w:sz w:val="18"/>
          <w:szCs w:val="18"/>
        </w:rPr>
        <w:t xml:space="preserve">– </w:t>
      </w:r>
      <w:hyperlink r:id="rId71" w:history="1">
        <w:r w:rsidRPr="00414971">
          <w:rPr>
            <w:rStyle w:val="Hyperlink"/>
            <w:sz w:val="18"/>
            <w:szCs w:val="18"/>
          </w:rPr>
          <w:t>case studies, continua of practice, understanding the evidence base and sources</w:t>
        </w:r>
      </w:hyperlink>
    </w:p>
    <w:p w14:paraId="2A80AB36" w14:textId="77777777" w:rsidR="00BF45C5" w:rsidRPr="009D27CD" w:rsidRDefault="00BF45C5" w:rsidP="00414971">
      <w:pPr>
        <w:pStyle w:val="Subheading2"/>
      </w:pPr>
      <w:r w:rsidRPr="00D61C17">
        <w:t>Related</w:t>
      </w:r>
      <w:r w:rsidRPr="009D27CD">
        <w:t xml:space="preserve"> High Impact Teaching Strategies</w:t>
      </w:r>
    </w:p>
    <w:p w14:paraId="2534F9E8" w14:textId="77777777" w:rsidR="006F1C31" w:rsidRPr="00414971" w:rsidRDefault="00BF45C5" w:rsidP="00E266EE">
      <w:pPr>
        <w:pStyle w:val="ListParagraph"/>
        <w:numPr>
          <w:ilvl w:val="0"/>
          <w:numId w:val="12"/>
        </w:numPr>
        <w:spacing w:before="120" w:line="240" w:lineRule="auto"/>
        <w:contextualSpacing w:val="0"/>
        <w:rPr>
          <w:rStyle w:val="Hyperlink"/>
          <w:color w:val="auto"/>
          <w:sz w:val="18"/>
          <w:szCs w:val="18"/>
          <w:u w:val="none"/>
        </w:rPr>
      </w:pPr>
      <w:r w:rsidRPr="00414971">
        <w:rPr>
          <w:sz w:val="18"/>
          <w:szCs w:val="18"/>
        </w:rPr>
        <w:t xml:space="preserve">High Impact Teaching Strategy 5 – </w:t>
      </w:r>
      <w:bookmarkStart w:id="47" w:name="_Toc112863675"/>
      <w:bookmarkEnd w:id="46"/>
      <w:r w:rsidR="001565AA" w:rsidRPr="00414971">
        <w:fldChar w:fldCharType="begin"/>
      </w:r>
      <w:r w:rsidR="001565AA" w:rsidRPr="00414971">
        <w:rPr>
          <w:sz w:val="18"/>
          <w:szCs w:val="18"/>
        </w:rPr>
        <w:instrText xml:space="preserve"> HYPERLINK "https://www.education.vic.gov.au/Documents/school/teachers/support/high-impact-teaching-strategies.pdf" </w:instrText>
      </w:r>
      <w:r w:rsidR="001565AA" w:rsidRPr="00414971">
        <w:fldChar w:fldCharType="separate"/>
      </w:r>
      <w:r w:rsidRPr="00414971">
        <w:rPr>
          <w:rStyle w:val="Hyperlink"/>
          <w:sz w:val="18"/>
          <w:szCs w:val="18"/>
        </w:rPr>
        <w:t>Collaborative Learning</w:t>
      </w:r>
      <w:r w:rsidR="001565AA" w:rsidRPr="00414971">
        <w:rPr>
          <w:rStyle w:val="Hyperlink"/>
          <w:sz w:val="18"/>
          <w:szCs w:val="18"/>
        </w:rPr>
        <w:fldChar w:fldCharType="end"/>
      </w:r>
    </w:p>
    <w:p w14:paraId="7C63F119" w14:textId="77777777" w:rsidR="00BF45C5" w:rsidRPr="00414971" w:rsidRDefault="00BF45C5" w:rsidP="00E266EE">
      <w:pPr>
        <w:pStyle w:val="ListParagraph"/>
        <w:numPr>
          <w:ilvl w:val="0"/>
          <w:numId w:val="12"/>
        </w:numPr>
        <w:spacing w:before="120" w:after="120" w:line="240" w:lineRule="auto"/>
        <w:ind w:left="714" w:hanging="357"/>
        <w:contextualSpacing w:val="0"/>
        <w:rPr>
          <w:rFonts w:ascii="Calibri" w:eastAsia="Calibri" w:hAnsi="Calibri" w:cs="Calibri"/>
          <w:color w:val="2F5496"/>
          <w:sz w:val="18"/>
          <w:szCs w:val="18"/>
        </w:rPr>
      </w:pPr>
      <w:r w:rsidRPr="00414971">
        <w:rPr>
          <w:sz w:val="18"/>
          <w:szCs w:val="18"/>
        </w:rPr>
        <w:t>High Impact Teaching Strategy 10 –</w:t>
      </w:r>
      <w:r w:rsidRPr="00414971">
        <w:rPr>
          <w:rStyle w:val="Hyperlink"/>
          <w:sz w:val="18"/>
          <w:szCs w:val="18"/>
          <w:u w:val="none"/>
        </w:rPr>
        <w:t xml:space="preserve"> </w:t>
      </w:r>
      <w:hyperlink r:id="rId72" w:anchor=":~:text=Strategy%2010%3A%20Differentiated-,teaching,-Differentiated%20teaching%20methods" w:history="1">
        <w:r w:rsidRPr="00414971">
          <w:rPr>
            <w:rStyle w:val="Hyperlink"/>
            <w:sz w:val="18"/>
            <w:szCs w:val="18"/>
          </w:rPr>
          <w:t xml:space="preserve">Differentiated teaching </w:t>
        </w:r>
      </w:hyperlink>
    </w:p>
    <w:p w14:paraId="212558A6" w14:textId="77777777" w:rsidR="00C41ECC" w:rsidRPr="009D27CD" w:rsidRDefault="00086395" w:rsidP="00414971">
      <w:pPr>
        <w:pStyle w:val="Subheading2"/>
      </w:pPr>
      <w:r w:rsidRPr="009D27CD">
        <w:t xml:space="preserve">Department </w:t>
      </w:r>
      <w:r w:rsidR="00C41ECC" w:rsidRPr="00D61C17">
        <w:t>Resources</w:t>
      </w:r>
      <w:bookmarkEnd w:id="47"/>
    </w:p>
    <w:p w14:paraId="7660DDBA" w14:textId="77777777" w:rsidR="00E5506A" w:rsidRPr="00414971" w:rsidRDefault="00BF45C5" w:rsidP="00E266EE">
      <w:pPr>
        <w:pStyle w:val="ListParagraph"/>
        <w:numPr>
          <w:ilvl w:val="0"/>
          <w:numId w:val="12"/>
        </w:numPr>
        <w:spacing w:before="120" w:after="120" w:line="240" w:lineRule="auto"/>
        <w:ind w:left="714" w:hanging="357"/>
        <w:contextualSpacing w:val="0"/>
        <w:rPr>
          <w:rFonts w:ascii="Calibri" w:eastAsia="Calibri" w:hAnsi="Calibri" w:cs="Calibri"/>
          <w:color w:val="2F5496"/>
          <w:sz w:val="18"/>
          <w:szCs w:val="18"/>
        </w:rPr>
      </w:pPr>
      <w:r w:rsidRPr="00414971">
        <w:rPr>
          <w:sz w:val="18"/>
          <w:szCs w:val="18"/>
        </w:rPr>
        <w:t>Child Safe Standard 1</w:t>
      </w:r>
      <w:r w:rsidRPr="00414971">
        <w:rPr>
          <w:rStyle w:val="Hyperlink"/>
          <w:sz w:val="18"/>
          <w:szCs w:val="18"/>
          <w:u w:val="none"/>
        </w:rPr>
        <w:t xml:space="preserve"> </w:t>
      </w:r>
      <w:hyperlink r:id="rId73" w:history="1">
        <w:r w:rsidRPr="00414971">
          <w:rPr>
            <w:rStyle w:val="Hyperlink"/>
            <w:sz w:val="18"/>
            <w:szCs w:val="18"/>
          </w:rPr>
          <w:t>Schools - culturally safe environments guidance</w:t>
        </w:r>
      </w:hyperlink>
    </w:p>
    <w:p w14:paraId="30C6A8DB" w14:textId="05D48256" w:rsidR="00BF45C5" w:rsidRPr="00414971" w:rsidRDefault="00E5506A" w:rsidP="00E266EE">
      <w:pPr>
        <w:pStyle w:val="ListParagraph"/>
        <w:numPr>
          <w:ilvl w:val="0"/>
          <w:numId w:val="12"/>
        </w:numPr>
        <w:spacing w:before="120" w:after="120" w:line="240" w:lineRule="auto"/>
        <w:ind w:left="714" w:hanging="357"/>
        <w:contextualSpacing w:val="0"/>
        <w:rPr>
          <w:rFonts w:ascii="Calibri" w:eastAsia="Calibri" w:hAnsi="Calibri" w:cs="Calibri"/>
          <w:color w:val="2F5496"/>
          <w:sz w:val="18"/>
          <w:szCs w:val="18"/>
        </w:rPr>
      </w:pPr>
      <w:r w:rsidRPr="00414971">
        <w:rPr>
          <w:sz w:val="18"/>
          <w:szCs w:val="18"/>
        </w:rPr>
        <w:t xml:space="preserve">Child Safe Standard </w:t>
      </w:r>
      <w:r w:rsidR="00BF45C5" w:rsidRPr="00414971">
        <w:rPr>
          <w:sz w:val="18"/>
          <w:szCs w:val="18"/>
        </w:rPr>
        <w:t>4</w:t>
      </w:r>
      <w:r w:rsidR="00BF45C5" w:rsidRPr="00414971">
        <w:rPr>
          <w:rStyle w:val="Hyperlink"/>
          <w:sz w:val="18"/>
          <w:szCs w:val="18"/>
          <w:u w:val="none"/>
        </w:rPr>
        <w:t xml:space="preserve"> </w:t>
      </w:r>
      <w:hyperlink r:id="rId74" w:history="1">
        <w:r w:rsidR="00BF45C5" w:rsidRPr="00414971">
          <w:rPr>
            <w:rStyle w:val="Hyperlink"/>
            <w:sz w:val="18"/>
            <w:szCs w:val="18"/>
          </w:rPr>
          <w:t>Schools - family engagement guidance</w:t>
        </w:r>
      </w:hyperlink>
    </w:p>
    <w:p w14:paraId="50489726" w14:textId="4C95B1B3"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Disability Inclusion Profile – </w:t>
      </w:r>
      <w:hyperlink r:id="rId75" w:history="1">
        <w:r w:rsidRPr="00414971">
          <w:rPr>
            <w:rStyle w:val="Hyperlink"/>
            <w:sz w:val="18"/>
            <w:szCs w:val="18"/>
          </w:rPr>
          <w:t>Disability Inclusion Profile: Policy</w:t>
        </w:r>
      </w:hyperlink>
    </w:p>
    <w:p w14:paraId="0BDB727C" w14:textId="25CEF599"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Individual Education Plans – </w:t>
      </w:r>
      <w:hyperlink r:id="rId76" w:history="1">
        <w:r w:rsidRPr="00414971">
          <w:rPr>
            <w:rStyle w:val="Hyperlink"/>
            <w:sz w:val="18"/>
            <w:szCs w:val="18"/>
          </w:rPr>
          <w:t>Individual Education Plans (IEPs)</w:t>
        </w:r>
      </w:hyperlink>
    </w:p>
    <w:p w14:paraId="7CC3C52D" w14:textId="0FB0B2B2"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Koorie education and teaching resources – </w:t>
      </w:r>
      <w:hyperlink r:id="rId77" w:history="1">
        <w:r w:rsidRPr="00414971">
          <w:rPr>
            <w:rStyle w:val="Hyperlink"/>
            <w:sz w:val="18"/>
            <w:szCs w:val="18"/>
          </w:rPr>
          <w:t>Koorie teaching resources</w:t>
        </w:r>
      </w:hyperlink>
      <w:r w:rsidRPr="00414971">
        <w:rPr>
          <w:sz w:val="18"/>
          <w:szCs w:val="18"/>
        </w:rPr>
        <w:t xml:space="preserve"> and </w:t>
      </w:r>
      <w:hyperlink r:id="rId78" w:history="1">
        <w:r w:rsidRPr="00414971">
          <w:rPr>
            <w:rStyle w:val="Hyperlink"/>
            <w:sz w:val="18"/>
            <w:szCs w:val="18"/>
          </w:rPr>
          <w:t xml:space="preserve">Koorie Education Policy </w:t>
        </w:r>
      </w:hyperlink>
    </w:p>
    <w:p w14:paraId="7D705025" w14:textId="08C40E6A"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LOOKOUT – </w:t>
      </w:r>
      <w:hyperlink r:id="rId79" w:history="1">
        <w:r w:rsidRPr="00414971">
          <w:rPr>
            <w:rStyle w:val="Hyperlink"/>
            <w:sz w:val="18"/>
            <w:szCs w:val="18"/>
          </w:rPr>
          <w:t xml:space="preserve">LOOKOUT Education Support Centres </w:t>
        </w:r>
      </w:hyperlink>
    </w:p>
    <w:p w14:paraId="58BFA4EF" w14:textId="77777777" w:rsidR="00BF45C5" w:rsidRPr="00414971" w:rsidRDefault="00BF45C5" w:rsidP="00E266EE">
      <w:pPr>
        <w:pStyle w:val="ListParagraph"/>
        <w:numPr>
          <w:ilvl w:val="0"/>
          <w:numId w:val="12"/>
        </w:numPr>
        <w:spacing w:before="120" w:after="120" w:line="240" w:lineRule="auto"/>
        <w:ind w:left="714" w:hanging="357"/>
        <w:contextualSpacing w:val="0"/>
        <w:rPr>
          <w:rFonts w:ascii="Calibri" w:eastAsia="Calibri" w:hAnsi="Calibri" w:cs="Calibri"/>
          <w:color w:val="2F5496"/>
          <w:sz w:val="18"/>
          <w:szCs w:val="18"/>
        </w:rPr>
      </w:pPr>
      <w:r w:rsidRPr="00414971">
        <w:rPr>
          <w:sz w:val="18"/>
          <w:szCs w:val="18"/>
        </w:rPr>
        <w:t xml:space="preserve">Practice Principle 2 – </w:t>
      </w:r>
      <w:hyperlink r:id="rId80" w:history="1">
        <w:r w:rsidRPr="00414971">
          <w:rPr>
            <w:rStyle w:val="Hyperlink"/>
            <w:sz w:val="18"/>
            <w:szCs w:val="18"/>
          </w:rPr>
          <w:t>A supportive and productive learning environment promotes inclusion and collaboration</w:t>
        </w:r>
      </w:hyperlink>
      <w:r w:rsidRPr="00414971">
        <w:rPr>
          <w:sz w:val="18"/>
          <w:szCs w:val="18"/>
        </w:rPr>
        <w:t xml:space="preserve"> </w:t>
      </w:r>
    </w:p>
    <w:p w14:paraId="4B274AA7" w14:textId="77777777"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Safe Schools – </w:t>
      </w:r>
      <w:hyperlink r:id="rId81" w:history="1">
        <w:r w:rsidRPr="00414971">
          <w:rPr>
            <w:rStyle w:val="Hyperlink"/>
            <w:sz w:val="18"/>
            <w:szCs w:val="18"/>
          </w:rPr>
          <w:t xml:space="preserve">Safe Schools </w:t>
        </w:r>
      </w:hyperlink>
    </w:p>
    <w:p w14:paraId="3D67BCBD" w14:textId="6469B160" w:rsidR="00BF45C5" w:rsidRPr="00414971" w:rsidRDefault="00BF45C5" w:rsidP="00E266EE">
      <w:pPr>
        <w:pStyle w:val="ListParagraph"/>
        <w:numPr>
          <w:ilvl w:val="0"/>
          <w:numId w:val="12"/>
        </w:numPr>
        <w:spacing w:before="120" w:after="120" w:line="240" w:lineRule="auto"/>
        <w:contextualSpacing w:val="0"/>
        <w:rPr>
          <w:rStyle w:val="Hyperlink"/>
          <w:color w:val="auto"/>
          <w:sz w:val="18"/>
          <w:szCs w:val="18"/>
          <w:u w:val="none"/>
        </w:rPr>
      </w:pPr>
      <w:r w:rsidRPr="00414971">
        <w:rPr>
          <w:sz w:val="18"/>
          <w:szCs w:val="18"/>
        </w:rPr>
        <w:t xml:space="preserve">Supporting student behaviour – </w:t>
      </w:r>
      <w:hyperlink r:id="rId82" w:history="1">
        <w:r w:rsidRPr="00414971">
          <w:rPr>
            <w:rStyle w:val="Hyperlink"/>
            <w:sz w:val="18"/>
            <w:szCs w:val="18"/>
          </w:rPr>
          <w:t>Inclusive Classrooms</w:t>
        </w:r>
      </w:hyperlink>
    </w:p>
    <w:p w14:paraId="4FC070DB" w14:textId="77777777"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sz w:val="18"/>
          <w:szCs w:val="18"/>
        </w:rPr>
        <w:t xml:space="preserve">Supporting students from refugee backgrounds – </w:t>
      </w:r>
      <w:hyperlink r:id="rId83" w:history="1">
        <w:r w:rsidRPr="00414971">
          <w:rPr>
            <w:rStyle w:val="Hyperlink"/>
            <w:sz w:val="18"/>
            <w:szCs w:val="18"/>
          </w:rPr>
          <w:t xml:space="preserve">Supporting students from refugee backgrounds </w:t>
        </w:r>
      </w:hyperlink>
    </w:p>
    <w:p w14:paraId="24B6655D" w14:textId="77777777" w:rsidR="00BF45C5" w:rsidRPr="00414971" w:rsidRDefault="00BF45C5" w:rsidP="00E266EE">
      <w:pPr>
        <w:pStyle w:val="ListParagraph"/>
        <w:numPr>
          <w:ilvl w:val="0"/>
          <w:numId w:val="12"/>
        </w:numPr>
        <w:spacing w:before="120" w:after="120" w:line="240" w:lineRule="auto"/>
        <w:contextualSpacing w:val="0"/>
        <w:rPr>
          <w:rFonts w:cstheme="minorHAnsi"/>
          <w:sz w:val="18"/>
          <w:szCs w:val="18"/>
        </w:rPr>
      </w:pPr>
      <w:r w:rsidRPr="00414971">
        <w:rPr>
          <w:rFonts w:cstheme="minorHAnsi"/>
          <w:sz w:val="18"/>
          <w:szCs w:val="18"/>
        </w:rPr>
        <w:t xml:space="preserve">Respectful Relationships </w:t>
      </w:r>
      <w:r w:rsidRPr="00414971">
        <w:rPr>
          <w:sz w:val="18"/>
          <w:szCs w:val="18"/>
        </w:rPr>
        <w:t xml:space="preserve">– </w:t>
      </w:r>
      <w:hyperlink r:id="rId84" w:history="1">
        <w:r w:rsidRPr="00414971">
          <w:rPr>
            <w:rStyle w:val="Hyperlink"/>
            <w:rFonts w:cstheme="minorHAnsi"/>
            <w:sz w:val="18"/>
            <w:szCs w:val="18"/>
          </w:rPr>
          <w:t>Respectful Relationships: A Resource Kit for Victorian Schools</w:t>
        </w:r>
      </w:hyperlink>
      <w:r w:rsidRPr="00414971">
        <w:rPr>
          <w:rFonts w:cstheme="minorHAnsi"/>
          <w:sz w:val="18"/>
          <w:szCs w:val="18"/>
        </w:rPr>
        <w:t xml:space="preserve"> and </w:t>
      </w:r>
      <w:hyperlink r:id="rId85" w:history="1">
        <w:r w:rsidRPr="00414971">
          <w:rPr>
            <w:rStyle w:val="Hyperlink"/>
            <w:sz w:val="18"/>
            <w:szCs w:val="18"/>
          </w:rPr>
          <w:t>Resilience, Rights and Respectful Relationships</w:t>
        </w:r>
      </w:hyperlink>
    </w:p>
    <w:p w14:paraId="045B7888" w14:textId="719769DC" w:rsidR="00BF45C5" w:rsidRPr="00414971" w:rsidRDefault="00BF45C5" w:rsidP="00E266EE">
      <w:pPr>
        <w:pStyle w:val="ListParagraph"/>
        <w:numPr>
          <w:ilvl w:val="0"/>
          <w:numId w:val="12"/>
        </w:numPr>
        <w:spacing w:before="120" w:after="120" w:line="240" w:lineRule="auto"/>
        <w:ind w:left="714" w:hanging="357"/>
        <w:contextualSpacing w:val="0"/>
        <w:rPr>
          <w:rStyle w:val="Hyperlink"/>
          <w:color w:val="auto"/>
          <w:sz w:val="18"/>
          <w:szCs w:val="18"/>
          <w:u w:val="none"/>
        </w:rPr>
      </w:pPr>
      <w:r w:rsidRPr="00414971">
        <w:rPr>
          <w:sz w:val="18"/>
          <w:szCs w:val="18"/>
        </w:rPr>
        <w:t xml:space="preserve">Trauma informed HITS – </w:t>
      </w:r>
      <w:hyperlink r:id="rId86" w:history="1">
        <w:r w:rsidRPr="00414971">
          <w:rPr>
            <w:rStyle w:val="Hyperlink"/>
            <w:sz w:val="18"/>
            <w:szCs w:val="18"/>
          </w:rPr>
          <w:t xml:space="preserve">HITS Trauma Informed Factsheets and Resources </w:t>
        </w:r>
      </w:hyperlink>
    </w:p>
    <w:p w14:paraId="442BA16B" w14:textId="45C6AAE8" w:rsidR="00BF45C5" w:rsidRPr="00414971" w:rsidRDefault="00BF45C5" w:rsidP="00E266EE">
      <w:pPr>
        <w:pStyle w:val="ListParagraph"/>
        <w:numPr>
          <w:ilvl w:val="0"/>
          <w:numId w:val="12"/>
        </w:numPr>
        <w:spacing w:before="120" w:after="120" w:line="240" w:lineRule="auto"/>
        <w:ind w:left="714" w:hanging="357"/>
        <w:contextualSpacing w:val="0"/>
        <w:rPr>
          <w:sz w:val="18"/>
          <w:szCs w:val="18"/>
        </w:rPr>
      </w:pPr>
      <w:r w:rsidRPr="00414971">
        <w:rPr>
          <w:rFonts w:cstheme="minorHAnsi"/>
          <w:sz w:val="18"/>
          <w:szCs w:val="18"/>
        </w:rPr>
        <w:t>Trauma informed practice</w:t>
      </w:r>
      <w:r w:rsidRPr="00414971">
        <w:rPr>
          <w:rStyle w:val="Hyperlink"/>
          <w:sz w:val="18"/>
          <w:szCs w:val="18"/>
          <w:u w:val="none"/>
        </w:rPr>
        <w:t xml:space="preserve"> </w:t>
      </w:r>
      <w:r w:rsidRPr="00414971">
        <w:rPr>
          <w:sz w:val="18"/>
          <w:szCs w:val="18"/>
        </w:rPr>
        <w:t xml:space="preserve">– </w:t>
      </w:r>
      <w:hyperlink r:id="rId87" w:history="1">
        <w:r w:rsidRPr="00414971">
          <w:rPr>
            <w:rStyle w:val="Hyperlink"/>
            <w:sz w:val="18"/>
            <w:szCs w:val="18"/>
          </w:rPr>
          <w:t>Trauma informed practice</w:t>
        </w:r>
      </w:hyperlink>
      <w:r w:rsidRPr="00414971">
        <w:rPr>
          <w:sz w:val="18"/>
          <w:szCs w:val="18"/>
        </w:rPr>
        <w:t xml:space="preserve"> </w:t>
      </w:r>
    </w:p>
    <w:p w14:paraId="58DC5F8F" w14:textId="77777777" w:rsidR="00BF45C5" w:rsidRPr="00414971" w:rsidRDefault="00BF45C5" w:rsidP="00E266EE">
      <w:pPr>
        <w:pStyle w:val="ListParagraph"/>
        <w:numPr>
          <w:ilvl w:val="0"/>
          <w:numId w:val="12"/>
        </w:numPr>
        <w:spacing w:before="120" w:after="120" w:line="240" w:lineRule="auto"/>
        <w:contextualSpacing w:val="0"/>
        <w:rPr>
          <w:rFonts w:eastAsia="Calibri"/>
          <w:color w:val="2F5496"/>
          <w:sz w:val="18"/>
          <w:szCs w:val="18"/>
        </w:rPr>
      </w:pPr>
      <w:r w:rsidRPr="00414971">
        <w:rPr>
          <w:sz w:val="18"/>
          <w:szCs w:val="18"/>
        </w:rPr>
        <w:t xml:space="preserve">Victorian Curriculum: </w:t>
      </w:r>
      <w:r w:rsidRPr="00414971">
        <w:rPr>
          <w:color w:val="000000"/>
          <w:sz w:val="18"/>
          <w:szCs w:val="18"/>
        </w:rPr>
        <w:t xml:space="preserve">Personal and social capability, Intercultural capability and Health and Physical Education </w:t>
      </w:r>
      <w:r w:rsidRPr="00414971">
        <w:rPr>
          <w:sz w:val="18"/>
          <w:szCs w:val="18"/>
        </w:rPr>
        <w:t>–</w:t>
      </w:r>
      <w:r w:rsidRPr="00414971">
        <w:rPr>
          <w:color w:val="000000"/>
          <w:sz w:val="18"/>
          <w:szCs w:val="18"/>
        </w:rPr>
        <w:t xml:space="preserve"> </w:t>
      </w:r>
      <w:hyperlink r:id="rId88" w:history="1">
        <w:r w:rsidRPr="00414971">
          <w:rPr>
            <w:rStyle w:val="Hyperlink"/>
            <w:sz w:val="18"/>
            <w:szCs w:val="18"/>
          </w:rPr>
          <w:t xml:space="preserve">F-10 curriculum </w:t>
        </w:r>
      </w:hyperlink>
    </w:p>
    <w:p w14:paraId="194ADB0D" w14:textId="77777777" w:rsidR="00086395" w:rsidRPr="00DD78F5" w:rsidRDefault="00086395" w:rsidP="00414971">
      <w:pPr>
        <w:pStyle w:val="Subheading2"/>
      </w:pPr>
      <w:r w:rsidRPr="00DD78F5">
        <w:t xml:space="preserve">External </w:t>
      </w:r>
      <w:r w:rsidRPr="00D61C17">
        <w:t>Resources</w:t>
      </w:r>
    </w:p>
    <w:p w14:paraId="67C23CFD" w14:textId="77777777" w:rsidR="00BF45C5" w:rsidRPr="00414971" w:rsidRDefault="00BF45C5" w:rsidP="00E266EE">
      <w:pPr>
        <w:pStyle w:val="ListParagraph"/>
        <w:numPr>
          <w:ilvl w:val="0"/>
          <w:numId w:val="21"/>
        </w:numPr>
        <w:spacing w:before="120" w:after="120"/>
        <w:contextualSpacing w:val="0"/>
        <w:rPr>
          <w:sz w:val="18"/>
          <w:szCs w:val="18"/>
        </w:rPr>
      </w:pPr>
      <w:r w:rsidRPr="00414971">
        <w:rPr>
          <w:sz w:val="18"/>
          <w:szCs w:val="18"/>
        </w:rPr>
        <w:t>AITSL videos:</w:t>
      </w:r>
    </w:p>
    <w:p w14:paraId="237FDAB4" w14:textId="77777777" w:rsidR="00E5506A" w:rsidRPr="00414971" w:rsidRDefault="00C214D4" w:rsidP="00414971">
      <w:pPr>
        <w:pStyle w:val="ListParagraph"/>
        <w:widowControl w:val="0"/>
        <w:numPr>
          <w:ilvl w:val="1"/>
          <w:numId w:val="21"/>
        </w:numPr>
        <w:tabs>
          <w:tab w:val="left" w:pos="1084"/>
        </w:tabs>
        <w:autoSpaceDE w:val="0"/>
        <w:autoSpaceDN w:val="0"/>
        <w:spacing w:before="30" w:after="0" w:line="360" w:lineRule="auto"/>
        <w:contextualSpacing w:val="0"/>
        <w:rPr>
          <w:sz w:val="18"/>
          <w:szCs w:val="18"/>
        </w:rPr>
      </w:pPr>
      <w:hyperlink r:id="rId89">
        <w:r w:rsidR="00E5506A" w:rsidRPr="00414971">
          <w:rPr>
            <w:color w:val="414042"/>
            <w:sz w:val="18"/>
            <w:szCs w:val="18"/>
            <w:u w:val="single" w:color="414042"/>
          </w:rPr>
          <w:t>Student</w:t>
        </w:r>
        <w:r w:rsidR="00E5506A" w:rsidRPr="00414971">
          <w:rPr>
            <w:color w:val="414042"/>
            <w:spacing w:val="-4"/>
            <w:sz w:val="18"/>
            <w:szCs w:val="18"/>
            <w:u w:val="single" w:color="414042"/>
          </w:rPr>
          <w:t xml:space="preserve"> </w:t>
        </w:r>
        <w:r w:rsidR="00E5506A" w:rsidRPr="00414971">
          <w:rPr>
            <w:color w:val="414042"/>
            <w:spacing w:val="-2"/>
            <w:sz w:val="18"/>
            <w:szCs w:val="18"/>
            <w:u w:val="single" w:color="414042"/>
          </w:rPr>
          <w:t>engagement</w:t>
        </w:r>
        <w:r w:rsidR="00E5506A" w:rsidRPr="00414971">
          <w:rPr>
            <w:color w:val="414042"/>
            <w:spacing w:val="40"/>
            <w:sz w:val="18"/>
            <w:szCs w:val="18"/>
            <w:u w:val="single" w:color="414042"/>
          </w:rPr>
          <w:t xml:space="preserve"> </w:t>
        </w:r>
      </w:hyperlink>
    </w:p>
    <w:p w14:paraId="7AF5DF16" w14:textId="77777777" w:rsidR="00E5506A" w:rsidRPr="00414971" w:rsidRDefault="00C214D4" w:rsidP="00414971">
      <w:pPr>
        <w:pStyle w:val="ListParagraph"/>
        <w:widowControl w:val="0"/>
        <w:numPr>
          <w:ilvl w:val="1"/>
          <w:numId w:val="21"/>
        </w:numPr>
        <w:tabs>
          <w:tab w:val="left" w:pos="1084"/>
        </w:tabs>
        <w:autoSpaceDE w:val="0"/>
        <w:autoSpaceDN w:val="0"/>
        <w:spacing w:after="0" w:line="360" w:lineRule="auto"/>
        <w:contextualSpacing w:val="0"/>
        <w:rPr>
          <w:sz w:val="18"/>
          <w:szCs w:val="18"/>
        </w:rPr>
      </w:pPr>
      <w:hyperlink r:id="rId90">
        <w:r w:rsidR="00E5506A" w:rsidRPr="00414971">
          <w:rPr>
            <w:color w:val="414042"/>
            <w:sz w:val="18"/>
            <w:szCs w:val="18"/>
            <w:u w:val="single" w:color="414042"/>
          </w:rPr>
          <w:t>Motivating</w:t>
        </w:r>
        <w:r w:rsidR="00E5506A" w:rsidRPr="00414971">
          <w:rPr>
            <w:color w:val="414042"/>
            <w:spacing w:val="-5"/>
            <w:sz w:val="18"/>
            <w:szCs w:val="18"/>
            <w:u w:val="single" w:color="414042"/>
          </w:rPr>
          <w:t xml:space="preserve"> </w:t>
        </w:r>
        <w:r w:rsidR="00E5506A" w:rsidRPr="00414971">
          <w:rPr>
            <w:color w:val="414042"/>
            <w:spacing w:val="-2"/>
            <w:sz w:val="18"/>
            <w:szCs w:val="18"/>
            <w:u w:val="single" w:color="414042"/>
          </w:rPr>
          <w:t>learners</w:t>
        </w:r>
      </w:hyperlink>
    </w:p>
    <w:p w14:paraId="457C5BEF" w14:textId="77777777" w:rsidR="00E5506A" w:rsidRPr="00414971" w:rsidRDefault="00C214D4" w:rsidP="00414971">
      <w:pPr>
        <w:pStyle w:val="ListParagraph"/>
        <w:widowControl w:val="0"/>
        <w:numPr>
          <w:ilvl w:val="1"/>
          <w:numId w:val="21"/>
        </w:numPr>
        <w:tabs>
          <w:tab w:val="left" w:pos="1084"/>
        </w:tabs>
        <w:autoSpaceDE w:val="0"/>
        <w:autoSpaceDN w:val="0"/>
        <w:spacing w:after="0" w:line="360" w:lineRule="auto"/>
        <w:contextualSpacing w:val="0"/>
        <w:rPr>
          <w:sz w:val="18"/>
          <w:szCs w:val="18"/>
        </w:rPr>
      </w:pPr>
      <w:hyperlink r:id="rId91">
        <w:r w:rsidR="00E5506A" w:rsidRPr="00414971">
          <w:rPr>
            <w:color w:val="414042"/>
            <w:sz w:val="18"/>
            <w:szCs w:val="18"/>
            <w:u w:val="single" w:color="414042"/>
          </w:rPr>
          <w:t>Setting</w:t>
        </w:r>
        <w:r w:rsidR="00E5506A" w:rsidRPr="00414971">
          <w:rPr>
            <w:color w:val="414042"/>
            <w:spacing w:val="-2"/>
            <w:sz w:val="18"/>
            <w:szCs w:val="18"/>
            <w:u w:val="single" w:color="414042"/>
          </w:rPr>
          <w:t xml:space="preserve"> </w:t>
        </w:r>
        <w:r w:rsidR="00E5506A" w:rsidRPr="00414971">
          <w:rPr>
            <w:color w:val="414042"/>
            <w:sz w:val="18"/>
            <w:szCs w:val="18"/>
            <w:u w:val="single" w:color="414042"/>
          </w:rPr>
          <w:t>challenging</w:t>
        </w:r>
        <w:r w:rsidR="00E5506A" w:rsidRPr="00414971">
          <w:rPr>
            <w:color w:val="414042"/>
            <w:spacing w:val="-1"/>
            <w:sz w:val="18"/>
            <w:szCs w:val="18"/>
            <w:u w:val="single" w:color="414042"/>
          </w:rPr>
          <w:t xml:space="preserve"> </w:t>
        </w:r>
        <w:r w:rsidR="00E5506A" w:rsidRPr="00414971">
          <w:rPr>
            <w:color w:val="414042"/>
            <w:sz w:val="18"/>
            <w:szCs w:val="18"/>
            <w:u w:val="single" w:color="414042"/>
          </w:rPr>
          <w:t>and</w:t>
        </w:r>
        <w:r w:rsidR="00E5506A" w:rsidRPr="00414971">
          <w:rPr>
            <w:color w:val="414042"/>
            <w:spacing w:val="-1"/>
            <w:sz w:val="18"/>
            <w:szCs w:val="18"/>
            <w:u w:val="single" w:color="414042"/>
          </w:rPr>
          <w:t xml:space="preserve"> </w:t>
        </w:r>
        <w:r w:rsidR="00E5506A" w:rsidRPr="00414971">
          <w:rPr>
            <w:color w:val="414042"/>
            <w:sz w:val="18"/>
            <w:szCs w:val="18"/>
            <w:u w:val="single" w:color="414042"/>
          </w:rPr>
          <w:t>achievable</w:t>
        </w:r>
        <w:r w:rsidR="00E5506A" w:rsidRPr="00414971">
          <w:rPr>
            <w:color w:val="414042"/>
            <w:spacing w:val="-1"/>
            <w:sz w:val="18"/>
            <w:szCs w:val="18"/>
            <w:u w:val="single" w:color="414042"/>
          </w:rPr>
          <w:t xml:space="preserve"> </w:t>
        </w:r>
        <w:r w:rsidR="00E5506A" w:rsidRPr="00414971">
          <w:rPr>
            <w:color w:val="414042"/>
            <w:sz w:val="18"/>
            <w:szCs w:val="18"/>
            <w:u w:val="single" w:color="414042"/>
          </w:rPr>
          <w:t>learning</w:t>
        </w:r>
        <w:r w:rsidR="00E5506A" w:rsidRPr="00414971">
          <w:rPr>
            <w:color w:val="414042"/>
            <w:spacing w:val="-1"/>
            <w:sz w:val="18"/>
            <w:szCs w:val="18"/>
            <w:u w:val="single" w:color="414042"/>
          </w:rPr>
          <w:t xml:space="preserve"> </w:t>
        </w:r>
        <w:r w:rsidR="00E5506A" w:rsidRPr="00414971">
          <w:rPr>
            <w:color w:val="414042"/>
            <w:spacing w:val="-2"/>
            <w:sz w:val="18"/>
            <w:szCs w:val="18"/>
            <w:u w:val="single" w:color="414042"/>
          </w:rPr>
          <w:t>goals</w:t>
        </w:r>
      </w:hyperlink>
    </w:p>
    <w:p w14:paraId="4EDFACED" w14:textId="77777777" w:rsidR="00E5506A" w:rsidRPr="00414971" w:rsidRDefault="00C214D4" w:rsidP="00414971">
      <w:pPr>
        <w:pStyle w:val="ListParagraph"/>
        <w:widowControl w:val="0"/>
        <w:numPr>
          <w:ilvl w:val="1"/>
          <w:numId w:val="21"/>
        </w:numPr>
        <w:tabs>
          <w:tab w:val="left" w:pos="1084"/>
        </w:tabs>
        <w:autoSpaceDE w:val="0"/>
        <w:autoSpaceDN w:val="0"/>
        <w:spacing w:after="0" w:line="360" w:lineRule="auto"/>
        <w:contextualSpacing w:val="0"/>
        <w:rPr>
          <w:sz w:val="18"/>
          <w:szCs w:val="18"/>
        </w:rPr>
      </w:pPr>
      <w:hyperlink r:id="rId92">
        <w:r w:rsidR="00E5506A" w:rsidRPr="00414971">
          <w:rPr>
            <w:color w:val="414042"/>
            <w:sz w:val="18"/>
            <w:szCs w:val="18"/>
            <w:u w:val="single" w:color="414042"/>
          </w:rPr>
          <w:t xml:space="preserve">Making learning </w:t>
        </w:r>
        <w:r w:rsidR="00E5506A" w:rsidRPr="00414971">
          <w:rPr>
            <w:color w:val="414042"/>
            <w:spacing w:val="-2"/>
            <w:sz w:val="18"/>
            <w:szCs w:val="18"/>
            <w:u w:val="single" w:color="414042"/>
          </w:rPr>
          <w:t>interesting</w:t>
        </w:r>
      </w:hyperlink>
    </w:p>
    <w:p w14:paraId="75F9D669" w14:textId="77777777" w:rsidR="00E5506A" w:rsidRPr="00414971" w:rsidRDefault="00C214D4" w:rsidP="00414971">
      <w:pPr>
        <w:pStyle w:val="ListParagraph"/>
        <w:widowControl w:val="0"/>
        <w:numPr>
          <w:ilvl w:val="1"/>
          <w:numId w:val="21"/>
        </w:numPr>
        <w:tabs>
          <w:tab w:val="left" w:pos="1084"/>
        </w:tabs>
        <w:autoSpaceDE w:val="0"/>
        <w:autoSpaceDN w:val="0"/>
        <w:spacing w:after="0" w:line="360" w:lineRule="auto"/>
        <w:contextualSpacing w:val="0"/>
        <w:rPr>
          <w:sz w:val="18"/>
          <w:szCs w:val="18"/>
        </w:rPr>
      </w:pPr>
      <w:hyperlink r:id="rId93">
        <w:r w:rsidR="00E5506A" w:rsidRPr="00414971">
          <w:rPr>
            <w:color w:val="414042"/>
            <w:sz w:val="18"/>
            <w:szCs w:val="18"/>
            <w:u w:val="single" w:color="414042"/>
          </w:rPr>
          <w:t>Promoting</w:t>
        </w:r>
        <w:r w:rsidR="00E5506A" w:rsidRPr="00414971">
          <w:rPr>
            <w:color w:val="414042"/>
            <w:spacing w:val="-3"/>
            <w:sz w:val="18"/>
            <w:szCs w:val="18"/>
            <w:u w:val="single" w:color="414042"/>
          </w:rPr>
          <w:t xml:space="preserve"> </w:t>
        </w:r>
        <w:r w:rsidR="00E5506A" w:rsidRPr="00414971">
          <w:rPr>
            <w:color w:val="414042"/>
            <w:sz w:val="18"/>
            <w:szCs w:val="18"/>
            <w:u w:val="single" w:color="414042"/>
          </w:rPr>
          <w:t>student</w:t>
        </w:r>
        <w:r w:rsidR="00E5506A" w:rsidRPr="00414971">
          <w:rPr>
            <w:color w:val="414042"/>
            <w:spacing w:val="-2"/>
            <w:sz w:val="18"/>
            <w:szCs w:val="18"/>
            <w:u w:val="single" w:color="414042"/>
          </w:rPr>
          <w:t xml:space="preserve"> responsibility</w:t>
        </w:r>
      </w:hyperlink>
    </w:p>
    <w:p w14:paraId="2A91B2B0" w14:textId="77777777" w:rsidR="00BF45C5" w:rsidRPr="00414971" w:rsidRDefault="00BF45C5" w:rsidP="00E266EE">
      <w:pPr>
        <w:pStyle w:val="ListParagraph"/>
        <w:numPr>
          <w:ilvl w:val="0"/>
          <w:numId w:val="12"/>
        </w:numPr>
        <w:spacing w:before="120" w:after="120"/>
        <w:ind w:left="714" w:hanging="357"/>
        <w:contextualSpacing w:val="0"/>
        <w:rPr>
          <w:sz w:val="18"/>
          <w:szCs w:val="18"/>
        </w:rPr>
      </w:pPr>
      <w:r w:rsidRPr="00414971">
        <w:rPr>
          <w:sz w:val="18"/>
          <w:szCs w:val="18"/>
        </w:rPr>
        <w:t xml:space="preserve">Calmer classrooms: a guide to working with traumatised children –  </w:t>
      </w:r>
      <w:hyperlink r:id="rId94" w:history="1">
        <w:r w:rsidRPr="00414971">
          <w:rPr>
            <w:rStyle w:val="Hyperlink"/>
            <w:sz w:val="18"/>
            <w:szCs w:val="18"/>
          </w:rPr>
          <w:t xml:space="preserve">Calmer classrooms: A guide to working with traumatised children </w:t>
        </w:r>
      </w:hyperlink>
      <w:r w:rsidRPr="00414971">
        <w:rPr>
          <w:sz w:val="18"/>
          <w:szCs w:val="18"/>
        </w:rPr>
        <w:t xml:space="preserve"> </w:t>
      </w:r>
    </w:p>
    <w:p w14:paraId="3280C0B6" w14:textId="77777777" w:rsidR="00BF45C5" w:rsidRPr="00414971" w:rsidRDefault="00BF45C5" w:rsidP="00E266EE">
      <w:pPr>
        <w:pStyle w:val="ListParagraph"/>
        <w:numPr>
          <w:ilvl w:val="0"/>
          <w:numId w:val="12"/>
        </w:numPr>
        <w:spacing w:before="120" w:after="120" w:line="240" w:lineRule="auto"/>
        <w:contextualSpacing w:val="0"/>
        <w:rPr>
          <w:sz w:val="18"/>
          <w:szCs w:val="18"/>
        </w:rPr>
      </w:pPr>
      <w:r w:rsidRPr="00414971">
        <w:rPr>
          <w:sz w:val="18"/>
          <w:szCs w:val="18"/>
        </w:rPr>
        <w:t xml:space="preserve">Victorian Aboriginal Education Association (VAEAI) </w:t>
      </w:r>
    </w:p>
    <w:p w14:paraId="106DD77E" w14:textId="77777777" w:rsidR="00BF45C5" w:rsidRPr="00414971" w:rsidRDefault="00C214D4" w:rsidP="00414971">
      <w:pPr>
        <w:pStyle w:val="ListParagraph"/>
        <w:numPr>
          <w:ilvl w:val="1"/>
          <w:numId w:val="12"/>
        </w:numPr>
        <w:spacing w:before="120" w:after="120" w:line="276" w:lineRule="auto"/>
        <w:ind w:left="1434" w:hanging="357"/>
        <w:rPr>
          <w:sz w:val="18"/>
          <w:szCs w:val="18"/>
        </w:rPr>
      </w:pPr>
      <w:hyperlink r:id="rId95" w:history="1">
        <w:r w:rsidR="00BF45C5" w:rsidRPr="00414971">
          <w:rPr>
            <w:rStyle w:val="Hyperlink"/>
            <w:sz w:val="18"/>
            <w:szCs w:val="18"/>
          </w:rPr>
          <w:t>Community Understanding and Safety Training initiative (CUST)</w:t>
        </w:r>
      </w:hyperlink>
    </w:p>
    <w:p w14:paraId="60F0BA4A" w14:textId="77777777" w:rsidR="00BF45C5" w:rsidRPr="00414971" w:rsidRDefault="00C214D4" w:rsidP="00414971">
      <w:pPr>
        <w:pStyle w:val="ListParagraph"/>
        <w:numPr>
          <w:ilvl w:val="1"/>
          <w:numId w:val="12"/>
        </w:numPr>
        <w:spacing w:before="120" w:after="120" w:line="276" w:lineRule="auto"/>
        <w:ind w:left="1434" w:hanging="357"/>
        <w:rPr>
          <w:sz w:val="18"/>
          <w:szCs w:val="18"/>
        </w:rPr>
      </w:pPr>
      <w:hyperlink r:id="rId96" w:history="1">
        <w:r w:rsidR="00BF45C5" w:rsidRPr="00414971">
          <w:rPr>
            <w:rStyle w:val="Hyperlink"/>
            <w:sz w:val="18"/>
            <w:szCs w:val="18"/>
          </w:rPr>
          <w:t>Protocols for Koorie Education in Victorian primary and secondary schools</w:t>
        </w:r>
      </w:hyperlink>
      <w:r w:rsidR="00BF45C5" w:rsidRPr="00414971">
        <w:rPr>
          <w:sz w:val="18"/>
          <w:szCs w:val="18"/>
        </w:rPr>
        <w:t xml:space="preserve"> </w:t>
      </w:r>
    </w:p>
    <w:p w14:paraId="6B273BBF" w14:textId="7E057BEC" w:rsidR="00C41ECC" w:rsidRPr="00292BBF" w:rsidRDefault="00BF45C5" w:rsidP="00292BBF">
      <w:pPr>
        <w:spacing w:after="0"/>
        <w:rPr>
          <w:rFonts w:cs="Times New Roman (Headings CS)"/>
          <w:b/>
          <w:color w:val="5F5F5F" w:themeColor="accent5"/>
          <w:sz w:val="32"/>
          <w:szCs w:val="26"/>
        </w:rPr>
      </w:pPr>
      <w:r>
        <w:rPr>
          <w:rFonts w:cs="Times New Roman (Headings CS)"/>
          <w:b/>
          <w:color w:val="5F5F5F" w:themeColor="accent5"/>
          <w:sz w:val="32"/>
          <w:szCs w:val="26"/>
        </w:rPr>
        <w:br w:type="page"/>
      </w:r>
    </w:p>
    <w:p w14:paraId="6B49892D" w14:textId="03D1AA95" w:rsidR="00BF45C5" w:rsidRPr="00003ACD" w:rsidRDefault="00BF45C5" w:rsidP="00D61C17">
      <w:pPr>
        <w:pStyle w:val="Heading1"/>
      </w:pPr>
      <w:bookmarkStart w:id="48" w:name="_Toc117501766"/>
      <w:bookmarkStart w:id="49" w:name="_Hlk115182857"/>
      <w:r w:rsidRPr="00003ACD">
        <w:t xml:space="preserve">High Impact Wellbeing Strategy </w:t>
      </w:r>
      <w:r w:rsidR="008973FF">
        <w:t>5</w:t>
      </w:r>
      <w:r w:rsidRPr="00003ACD">
        <w:t xml:space="preserve">: </w:t>
      </w:r>
      <w:r>
        <w:t>F</w:t>
      </w:r>
      <w:r w:rsidRPr="00003ACD">
        <w:t>oster student self-efficacy</w:t>
      </w:r>
      <w:bookmarkEnd w:id="48"/>
    </w:p>
    <w:p w14:paraId="7F207AEE" w14:textId="4D173C48" w:rsidR="00BF45C5" w:rsidRDefault="00BF45C5" w:rsidP="00414971">
      <w:pPr>
        <w:pStyle w:val="Intropara"/>
      </w:pPr>
      <w:bookmarkStart w:id="50" w:name="_Hlk118816445"/>
      <w:r>
        <w:t xml:space="preserve">Effective teachers hold high expectations for all students and help develop a sense of self-efficacy in students. They know that the way students view </w:t>
      </w:r>
      <w:r w:rsidRPr="00534748">
        <w:t>their abilities, achievements and self in the classroom influences their wellbeing</w:t>
      </w:r>
      <w:r w:rsidR="00D62A0C">
        <w:t xml:space="preserve"> as well as their learning</w:t>
      </w:r>
      <w:r>
        <w:t>.</w:t>
      </w:r>
    </w:p>
    <w:bookmarkEnd w:id="50"/>
    <w:p w14:paraId="1C18F8C5" w14:textId="77777777" w:rsidR="00BF45C5" w:rsidRPr="00E74BF2" w:rsidRDefault="00BF45C5" w:rsidP="00BF775D">
      <w:pPr>
        <w:pStyle w:val="Subheading"/>
        <w:rPr>
          <w:i/>
          <w:iCs/>
        </w:rPr>
      </w:pPr>
      <w:r w:rsidRPr="00E74BF2">
        <w:t xml:space="preserve">Strategy </w:t>
      </w:r>
      <w:r w:rsidRPr="00D61C17">
        <w:t>overview</w:t>
      </w:r>
      <w:r w:rsidRPr="00E74BF2">
        <w:t xml:space="preserve"> </w:t>
      </w:r>
    </w:p>
    <w:p w14:paraId="050C5E3C" w14:textId="77777777" w:rsidR="00BF45C5" w:rsidRPr="00E74BF2" w:rsidRDefault="00BF45C5" w:rsidP="00BF775D">
      <w:pPr>
        <w:pStyle w:val="Subheading2"/>
      </w:pPr>
      <w:r w:rsidRPr="00E74BF2">
        <w:t xml:space="preserve">What is the </w:t>
      </w:r>
      <w:r w:rsidRPr="00D61C17">
        <w:t>strategy</w:t>
      </w:r>
      <w:r w:rsidRPr="00E74BF2">
        <w:t>?</w:t>
      </w:r>
    </w:p>
    <w:p w14:paraId="4687CDE8" w14:textId="01920367" w:rsidR="00BF45C5" w:rsidRPr="00E74BF2" w:rsidRDefault="00BF45C5" w:rsidP="00BF775D">
      <w:pPr>
        <w:pStyle w:val="Body"/>
      </w:pPr>
      <w:r w:rsidRPr="00E74BF2">
        <w:t xml:space="preserve">Self-efficacy involves students having positive beliefs about their capabilities. Teachers can foster self-efficacy by encouraging students to persist in trying their best and providing feedback. Teachers can provide opportunities for students to experience success and celebrate achievements and growth of all students. Self-efficacy is fostered by teachers who care about their students and are willing to help. Holding high expectations </w:t>
      </w:r>
      <w:r w:rsidR="00D62A0C">
        <w:t xml:space="preserve">of progress </w:t>
      </w:r>
      <w:r w:rsidRPr="00E74BF2">
        <w:t xml:space="preserve">for all students helps them to build student self-efficacy.  </w:t>
      </w:r>
    </w:p>
    <w:p w14:paraId="62F31A44" w14:textId="77777777" w:rsidR="00BF45C5" w:rsidRPr="00E74BF2" w:rsidRDefault="00BF45C5" w:rsidP="00BF775D">
      <w:pPr>
        <w:pStyle w:val="Subheading2"/>
      </w:pPr>
      <w:r w:rsidRPr="00E74BF2">
        <w:t xml:space="preserve">How </w:t>
      </w:r>
      <w:r w:rsidRPr="00BF775D">
        <w:t>effective</w:t>
      </w:r>
      <w:r w:rsidRPr="00E74BF2">
        <w:t xml:space="preserve"> is </w:t>
      </w:r>
      <w:r w:rsidRPr="00D61C17">
        <w:t>the</w:t>
      </w:r>
      <w:r w:rsidRPr="00E74BF2">
        <w:t xml:space="preserve"> strategy?</w:t>
      </w:r>
    </w:p>
    <w:p w14:paraId="23438C81" w14:textId="2239798A" w:rsidR="00BF45C5" w:rsidRPr="00E74BF2" w:rsidRDefault="00BF45C5" w:rsidP="00BF775D">
      <w:pPr>
        <w:pStyle w:val="Body"/>
      </w:pPr>
      <w:r w:rsidRPr="00E74BF2">
        <w:t>Research demonstrates that self-efficacy is related to how well a student feels they can learn, which in turn are both associated with student wellbeing. This strategy improves student wellbeing on its own and through improving student self-esteem, which is one of the strongest indicators of wellbeing. Self-efficacy is positively related to academic achievement and motivation, engagement in school and learning, and positive attitudes towards teachers. Beliefs and feelings about academic abilities can influence student learning and achievement, student satisfaction with teachers, and social inclusion. Self-efficacy can help strengthen students’ self-confidence and willingness to try new tasks and experiences</w:t>
      </w:r>
      <w:r w:rsidR="00D62A0C">
        <w:t>.</w:t>
      </w:r>
    </w:p>
    <w:p w14:paraId="7171F69E" w14:textId="77777777" w:rsidR="00BF45C5" w:rsidRPr="00E74BF2" w:rsidRDefault="00BF45C5" w:rsidP="00BF775D">
      <w:pPr>
        <w:pStyle w:val="Subheading2"/>
      </w:pPr>
      <w:r w:rsidRPr="00BF775D">
        <w:t>Considerations</w:t>
      </w:r>
    </w:p>
    <w:p w14:paraId="6710A444" w14:textId="007A4112" w:rsidR="00D61C17" w:rsidRPr="00F75C0F" w:rsidRDefault="00BF45C5" w:rsidP="00F75C0F">
      <w:pPr>
        <w:pStyle w:val="Body"/>
      </w:pPr>
      <w:r w:rsidRPr="00E74BF2">
        <w:t>A strengths-based approach can help teachers foster self-efficacy. Communicating to students that learning is dynamic and complex can positively influence their self-efficacy. Self-efficacy is most effectively built in an environment that is warm and supportive, where the teacher listens to and values student input.</w:t>
      </w:r>
      <w:r w:rsidRPr="009D27CD">
        <w:t xml:space="preserve"> </w:t>
      </w:r>
    </w:p>
    <w:p w14:paraId="28DAFDA8" w14:textId="77777777" w:rsidR="00BF45C5" w:rsidRDefault="00BF45C5" w:rsidP="00BF775D">
      <w:pPr>
        <w:pStyle w:val="Subheading2"/>
      </w:pPr>
      <w:r>
        <w:t xml:space="preserve">How do I implement the </w:t>
      </w:r>
      <w:r w:rsidRPr="00D61C17">
        <w:t>strategy</w:t>
      </w:r>
      <w:r>
        <w:t>?</w:t>
      </w:r>
    </w:p>
    <w:p w14:paraId="7441DA83" w14:textId="77777777" w:rsidR="00BF45C5" w:rsidRPr="003C6331" w:rsidRDefault="00BF45C5" w:rsidP="00F75C0F">
      <w:pPr>
        <w:pStyle w:val="Body"/>
        <w:rPr>
          <w:i/>
          <w:iCs/>
        </w:rPr>
      </w:pPr>
      <w:r w:rsidRPr="003C6331">
        <w:t>This strategy is demonstrated when the teacher:</w:t>
      </w:r>
    </w:p>
    <w:p w14:paraId="1D68D48B" w14:textId="7231B384" w:rsidR="00BF45C5" w:rsidRPr="00F75C0F" w:rsidRDefault="00BF45C5" w:rsidP="00E266EE">
      <w:pPr>
        <w:pStyle w:val="ListParagraph"/>
        <w:numPr>
          <w:ilvl w:val="0"/>
          <w:numId w:val="18"/>
        </w:numPr>
        <w:rPr>
          <w:sz w:val="18"/>
          <w:szCs w:val="18"/>
        </w:rPr>
      </w:pPr>
      <w:r w:rsidRPr="00F75C0F">
        <w:rPr>
          <w:sz w:val="18"/>
          <w:szCs w:val="18"/>
        </w:rPr>
        <w:t>Praises and encourages student effort in an authentic way that is connected to an outcome</w:t>
      </w:r>
      <w:r w:rsidR="00D62A0C" w:rsidRPr="00F75C0F">
        <w:rPr>
          <w:sz w:val="18"/>
          <w:szCs w:val="18"/>
        </w:rPr>
        <w:t xml:space="preserve">, effort or </w:t>
      </w:r>
      <w:r w:rsidRPr="00F75C0F">
        <w:rPr>
          <w:sz w:val="18"/>
          <w:szCs w:val="18"/>
        </w:rPr>
        <w:t xml:space="preserve">learning progress. </w:t>
      </w:r>
    </w:p>
    <w:p w14:paraId="59AEA333" w14:textId="77777777" w:rsidR="00BF45C5" w:rsidRPr="00F75C0F" w:rsidRDefault="00BF45C5" w:rsidP="00E266EE">
      <w:pPr>
        <w:pStyle w:val="ListParagraph"/>
        <w:numPr>
          <w:ilvl w:val="0"/>
          <w:numId w:val="18"/>
        </w:numPr>
        <w:rPr>
          <w:sz w:val="18"/>
          <w:szCs w:val="18"/>
        </w:rPr>
      </w:pPr>
      <w:r w:rsidRPr="00F75C0F">
        <w:rPr>
          <w:sz w:val="18"/>
          <w:szCs w:val="18"/>
        </w:rPr>
        <w:t>Builds student understanding that abilities and intelligence are not fixed but can be developed.</w:t>
      </w:r>
    </w:p>
    <w:p w14:paraId="1BB7B90A" w14:textId="77777777" w:rsidR="00BF45C5" w:rsidRPr="00F75C0F" w:rsidRDefault="00BF45C5" w:rsidP="00E266EE">
      <w:pPr>
        <w:pStyle w:val="ListParagraph"/>
        <w:numPr>
          <w:ilvl w:val="0"/>
          <w:numId w:val="18"/>
        </w:numPr>
        <w:rPr>
          <w:sz w:val="18"/>
          <w:szCs w:val="18"/>
        </w:rPr>
      </w:pPr>
      <w:r w:rsidRPr="00F75C0F">
        <w:rPr>
          <w:sz w:val="18"/>
          <w:szCs w:val="18"/>
        </w:rPr>
        <w:t>Considers each student’s progress compared to their abilities, instead of compared to peers.</w:t>
      </w:r>
    </w:p>
    <w:p w14:paraId="7242827B" w14:textId="77777777" w:rsidR="00BF45C5" w:rsidRPr="00F75C0F" w:rsidRDefault="00BF45C5" w:rsidP="00E266EE">
      <w:pPr>
        <w:pStyle w:val="ListParagraph"/>
        <w:numPr>
          <w:ilvl w:val="0"/>
          <w:numId w:val="18"/>
        </w:numPr>
        <w:rPr>
          <w:sz w:val="18"/>
          <w:szCs w:val="18"/>
        </w:rPr>
      </w:pPr>
      <w:r w:rsidRPr="00F75C0F">
        <w:rPr>
          <w:sz w:val="18"/>
          <w:szCs w:val="18"/>
        </w:rPr>
        <w:t xml:space="preserve">Helps students set achievable goals and then supports them to progressively work towards more challenging and advanced aspirations. </w:t>
      </w:r>
    </w:p>
    <w:p w14:paraId="7C949E51" w14:textId="155C84A6" w:rsidR="00BF45C5" w:rsidRPr="00F75C0F" w:rsidRDefault="00BF45C5" w:rsidP="00E266EE">
      <w:pPr>
        <w:pStyle w:val="ListParagraph"/>
        <w:numPr>
          <w:ilvl w:val="0"/>
          <w:numId w:val="18"/>
        </w:numPr>
        <w:rPr>
          <w:sz w:val="18"/>
          <w:szCs w:val="18"/>
        </w:rPr>
      </w:pPr>
      <w:r w:rsidRPr="00F75C0F">
        <w:rPr>
          <w:sz w:val="18"/>
          <w:szCs w:val="18"/>
        </w:rPr>
        <w:t>Supports students when they are unsuccessful or do not achieve their goals.</w:t>
      </w:r>
    </w:p>
    <w:p w14:paraId="19599AD1" w14:textId="00095161" w:rsidR="00D62A0C" w:rsidRPr="00F75C0F" w:rsidRDefault="00D62A0C" w:rsidP="00E266EE">
      <w:pPr>
        <w:pStyle w:val="ListParagraph"/>
        <w:numPr>
          <w:ilvl w:val="0"/>
          <w:numId w:val="18"/>
        </w:numPr>
        <w:rPr>
          <w:sz w:val="18"/>
          <w:szCs w:val="18"/>
        </w:rPr>
      </w:pPr>
      <w:r w:rsidRPr="00F75C0F">
        <w:rPr>
          <w:sz w:val="18"/>
          <w:szCs w:val="18"/>
        </w:rPr>
        <w:t>Provides differentiated learning strategies to address the diverse needs of students in their classes.</w:t>
      </w:r>
    </w:p>
    <w:p w14:paraId="5086B3D3" w14:textId="4E38442C" w:rsidR="00D61C17" w:rsidRPr="00F75C0F" w:rsidRDefault="00BF45C5" w:rsidP="00F75C0F">
      <w:pPr>
        <w:pStyle w:val="ListParagraph"/>
        <w:numPr>
          <w:ilvl w:val="0"/>
          <w:numId w:val="18"/>
        </w:numPr>
        <w:rPr>
          <w:sz w:val="18"/>
          <w:szCs w:val="18"/>
        </w:rPr>
      </w:pPr>
      <w:r w:rsidRPr="00F75C0F">
        <w:rPr>
          <w:sz w:val="18"/>
          <w:szCs w:val="18"/>
        </w:rPr>
        <w:t>Values different types of knowledge and expertise, such as First Nations cultures.</w:t>
      </w:r>
    </w:p>
    <w:p w14:paraId="1AD72B57" w14:textId="77777777" w:rsidR="00BF45C5" w:rsidRPr="003C6331" w:rsidRDefault="00BF45C5" w:rsidP="00F75C0F">
      <w:pPr>
        <w:pStyle w:val="Body"/>
        <w:rPr>
          <w:i/>
          <w:iCs/>
        </w:rPr>
      </w:pPr>
      <w:r w:rsidRPr="003C6331">
        <w:t xml:space="preserve">This strategy is </w:t>
      </w:r>
      <w:r w:rsidRPr="003C6331">
        <w:rPr>
          <w:b/>
        </w:rPr>
        <w:t>not</w:t>
      </w:r>
      <w:r w:rsidRPr="003C6331">
        <w:t xml:space="preserve"> demonstrated </w:t>
      </w:r>
      <w:r w:rsidRPr="00D61C17">
        <w:t>when</w:t>
      </w:r>
      <w:r w:rsidRPr="003C6331">
        <w:t xml:space="preserve"> the teacher:</w:t>
      </w:r>
    </w:p>
    <w:p w14:paraId="4BA6672C" w14:textId="77777777" w:rsidR="00BF45C5" w:rsidRPr="00F75C0F" w:rsidRDefault="00BF45C5" w:rsidP="00E266EE">
      <w:pPr>
        <w:pStyle w:val="ListParagraph"/>
        <w:numPr>
          <w:ilvl w:val="0"/>
          <w:numId w:val="18"/>
        </w:numPr>
        <w:rPr>
          <w:sz w:val="18"/>
          <w:szCs w:val="18"/>
        </w:rPr>
      </w:pPr>
      <w:r w:rsidRPr="00F75C0F">
        <w:rPr>
          <w:sz w:val="18"/>
          <w:szCs w:val="18"/>
        </w:rPr>
        <w:t>Provides support to students that does not meet their needs.</w:t>
      </w:r>
    </w:p>
    <w:p w14:paraId="49D0D029" w14:textId="77777777" w:rsidR="00BF45C5" w:rsidRPr="00F75C0F" w:rsidRDefault="00BF45C5" w:rsidP="00E266EE">
      <w:pPr>
        <w:pStyle w:val="ListParagraph"/>
        <w:numPr>
          <w:ilvl w:val="0"/>
          <w:numId w:val="18"/>
        </w:numPr>
        <w:rPr>
          <w:sz w:val="18"/>
          <w:szCs w:val="18"/>
        </w:rPr>
      </w:pPr>
      <w:r w:rsidRPr="00F75C0F">
        <w:rPr>
          <w:sz w:val="18"/>
          <w:szCs w:val="18"/>
        </w:rPr>
        <w:t>Provides praise that is vague, describes the teacher’s feelings, is manipulative or focuses on the student as a person.</w:t>
      </w:r>
    </w:p>
    <w:p w14:paraId="6ACE922E" w14:textId="77777777" w:rsidR="00BF45C5" w:rsidRPr="00F75C0F" w:rsidRDefault="00BF45C5" w:rsidP="00E266EE">
      <w:pPr>
        <w:pStyle w:val="ListParagraph"/>
        <w:numPr>
          <w:ilvl w:val="0"/>
          <w:numId w:val="18"/>
        </w:numPr>
        <w:rPr>
          <w:sz w:val="18"/>
          <w:szCs w:val="18"/>
        </w:rPr>
      </w:pPr>
      <w:r w:rsidRPr="00F75C0F">
        <w:rPr>
          <w:sz w:val="18"/>
          <w:szCs w:val="18"/>
        </w:rPr>
        <w:t xml:space="preserve">Does not recognise their own bias or is biased in their support of students. </w:t>
      </w:r>
    </w:p>
    <w:p w14:paraId="11CACE06" w14:textId="77777777" w:rsidR="00BF45C5" w:rsidRPr="00F75C0F" w:rsidRDefault="00BF45C5" w:rsidP="00E266EE">
      <w:pPr>
        <w:pStyle w:val="ListParagraph"/>
        <w:numPr>
          <w:ilvl w:val="0"/>
          <w:numId w:val="18"/>
        </w:numPr>
        <w:rPr>
          <w:sz w:val="18"/>
          <w:szCs w:val="18"/>
        </w:rPr>
      </w:pPr>
      <w:r w:rsidRPr="00F75C0F">
        <w:rPr>
          <w:sz w:val="18"/>
          <w:szCs w:val="18"/>
        </w:rPr>
        <w:t>Supports students’ self-limiting beliefs in their capabilities.</w:t>
      </w:r>
    </w:p>
    <w:p w14:paraId="5F64C25C" w14:textId="22CBDFC5" w:rsidR="00D61C17" w:rsidRPr="00F75C0F" w:rsidRDefault="00BF45C5" w:rsidP="00F75C0F">
      <w:pPr>
        <w:pStyle w:val="ListParagraph"/>
        <w:numPr>
          <w:ilvl w:val="0"/>
          <w:numId w:val="18"/>
        </w:numPr>
        <w:rPr>
          <w:sz w:val="18"/>
          <w:szCs w:val="18"/>
        </w:rPr>
      </w:pPr>
      <w:r w:rsidRPr="00F75C0F">
        <w:rPr>
          <w:sz w:val="18"/>
          <w:szCs w:val="18"/>
        </w:rPr>
        <w:t>Adopts a deficit model and focuses on student weaknesses.</w:t>
      </w:r>
    </w:p>
    <w:p w14:paraId="58634E99" w14:textId="77777777" w:rsidR="00BF45C5" w:rsidRPr="003C6331" w:rsidRDefault="00BF45C5" w:rsidP="00F75C0F">
      <w:pPr>
        <w:pStyle w:val="Body"/>
        <w:rPr>
          <w:i/>
          <w:iCs/>
        </w:rPr>
      </w:pPr>
      <w:r w:rsidRPr="003C6331">
        <w:t xml:space="preserve">This strategy is demonstrated when the </w:t>
      </w:r>
      <w:r w:rsidRPr="00D61C17">
        <w:t>student</w:t>
      </w:r>
      <w:r w:rsidRPr="003C6331">
        <w:t>:</w:t>
      </w:r>
    </w:p>
    <w:p w14:paraId="74CB2D27" w14:textId="77777777" w:rsidR="00BF45C5" w:rsidRPr="00F75C0F" w:rsidRDefault="00BF45C5" w:rsidP="00E266EE">
      <w:pPr>
        <w:pStyle w:val="ListParagraph"/>
        <w:numPr>
          <w:ilvl w:val="0"/>
          <w:numId w:val="18"/>
        </w:numPr>
        <w:rPr>
          <w:sz w:val="18"/>
          <w:szCs w:val="18"/>
        </w:rPr>
      </w:pPr>
      <w:r w:rsidRPr="00F75C0F">
        <w:rPr>
          <w:sz w:val="18"/>
          <w:szCs w:val="18"/>
        </w:rPr>
        <w:t xml:space="preserve">Says their teacher provides adequate teaching and learning tasks. </w:t>
      </w:r>
    </w:p>
    <w:p w14:paraId="31902EC0" w14:textId="77777777" w:rsidR="00BF45C5" w:rsidRPr="00F75C0F" w:rsidRDefault="00BF45C5" w:rsidP="00E266EE">
      <w:pPr>
        <w:pStyle w:val="ListParagraph"/>
        <w:numPr>
          <w:ilvl w:val="0"/>
          <w:numId w:val="18"/>
        </w:numPr>
        <w:rPr>
          <w:sz w:val="18"/>
          <w:szCs w:val="18"/>
        </w:rPr>
      </w:pPr>
      <w:r w:rsidRPr="00F75C0F">
        <w:rPr>
          <w:sz w:val="18"/>
          <w:szCs w:val="18"/>
        </w:rPr>
        <w:t>Takes initiative with their own learning.</w:t>
      </w:r>
    </w:p>
    <w:p w14:paraId="035E3FB7" w14:textId="77777777" w:rsidR="00BF45C5" w:rsidRPr="00F75C0F" w:rsidRDefault="00BF45C5" w:rsidP="00E266EE">
      <w:pPr>
        <w:pStyle w:val="ListParagraph"/>
        <w:numPr>
          <w:ilvl w:val="0"/>
          <w:numId w:val="18"/>
        </w:numPr>
        <w:rPr>
          <w:sz w:val="18"/>
          <w:szCs w:val="18"/>
        </w:rPr>
      </w:pPr>
      <w:r w:rsidRPr="00F75C0F">
        <w:rPr>
          <w:sz w:val="18"/>
          <w:szCs w:val="18"/>
        </w:rPr>
        <w:t>Is confident or is developing confidence in their academic abilities.</w:t>
      </w:r>
    </w:p>
    <w:p w14:paraId="51BEF94A" w14:textId="77777777" w:rsidR="00BF45C5" w:rsidRPr="00F75C0F" w:rsidRDefault="00BF45C5" w:rsidP="00E266EE">
      <w:pPr>
        <w:pStyle w:val="ListParagraph"/>
        <w:numPr>
          <w:ilvl w:val="0"/>
          <w:numId w:val="18"/>
        </w:numPr>
        <w:rPr>
          <w:sz w:val="18"/>
          <w:szCs w:val="18"/>
        </w:rPr>
      </w:pPr>
      <w:r w:rsidRPr="00F75C0F">
        <w:rPr>
          <w:sz w:val="18"/>
          <w:szCs w:val="18"/>
        </w:rPr>
        <w:t>Demonstrates they have strategies for achieving goals and proactively managing their own learning.</w:t>
      </w:r>
    </w:p>
    <w:p w14:paraId="266E735C" w14:textId="77777777" w:rsidR="00BF45C5" w:rsidRPr="00F75C0F" w:rsidRDefault="00BF45C5" w:rsidP="00E266EE">
      <w:pPr>
        <w:pStyle w:val="ListParagraph"/>
        <w:numPr>
          <w:ilvl w:val="0"/>
          <w:numId w:val="18"/>
        </w:numPr>
        <w:rPr>
          <w:sz w:val="18"/>
          <w:szCs w:val="18"/>
        </w:rPr>
      </w:pPr>
      <w:r w:rsidRPr="00F75C0F">
        <w:rPr>
          <w:sz w:val="18"/>
          <w:szCs w:val="18"/>
        </w:rPr>
        <w:t>Feels supported during setbacks and understands how to improve.</w:t>
      </w:r>
    </w:p>
    <w:p w14:paraId="764C6457" w14:textId="77777777" w:rsidR="00BF45C5" w:rsidRDefault="00BF45C5" w:rsidP="00BF45C5">
      <w:pPr>
        <w:spacing w:before="120"/>
        <w:rPr>
          <w:b/>
          <w:color w:val="DDDDDD" w:themeColor="accent1"/>
        </w:rPr>
      </w:pPr>
    </w:p>
    <w:p w14:paraId="6BB2483A" w14:textId="77777777" w:rsidR="00BF45C5" w:rsidRDefault="00BF45C5" w:rsidP="00BF45C5">
      <w:pPr>
        <w:spacing w:before="120"/>
        <w:rPr>
          <w:b/>
          <w:color w:val="DDDDDD" w:themeColor="accent1"/>
        </w:rPr>
      </w:pPr>
    </w:p>
    <w:p w14:paraId="3189C531" w14:textId="77777777" w:rsidR="00BF45C5" w:rsidRDefault="00BF45C5" w:rsidP="00BF45C5">
      <w:pPr>
        <w:spacing w:before="120"/>
        <w:rPr>
          <w:b/>
          <w:color w:val="DDDDDD" w:themeColor="accent1"/>
        </w:rPr>
      </w:pPr>
    </w:p>
    <w:p w14:paraId="748F2729" w14:textId="77777777" w:rsidR="00EE106B" w:rsidRDefault="00EE106B">
      <w:pPr>
        <w:spacing w:after="0"/>
        <w:rPr>
          <w:b/>
          <w:bCs/>
          <w:color w:val="DDDDDD" w:themeColor="accent1"/>
        </w:rPr>
      </w:pPr>
      <w:r>
        <w:rPr>
          <w:b/>
          <w:bCs/>
          <w:i/>
          <w:iCs/>
          <w:color w:val="DDDDDD" w:themeColor="accent1"/>
        </w:rPr>
        <w:br w:type="page"/>
      </w:r>
    </w:p>
    <w:p w14:paraId="73031F00" w14:textId="77777777" w:rsidR="00C822E1" w:rsidRDefault="00C822E1" w:rsidP="00F75C0F">
      <w:pPr>
        <w:pStyle w:val="Subheading"/>
      </w:pPr>
      <w:r w:rsidRPr="00D61C17">
        <w:t>Resources</w:t>
      </w:r>
      <w:r>
        <w:t xml:space="preserve"> </w:t>
      </w:r>
    </w:p>
    <w:p w14:paraId="59C9277A" w14:textId="77777777" w:rsidR="00C822E1" w:rsidRPr="00203CB3" w:rsidRDefault="00C822E1" w:rsidP="00F75C0F">
      <w:pPr>
        <w:pStyle w:val="Subheading2"/>
      </w:pPr>
      <w:r w:rsidRPr="00203CB3">
        <w:t xml:space="preserve">High Impact Wellbeing </w:t>
      </w:r>
      <w:r w:rsidRPr="00F75C0F">
        <w:t>Strategies</w:t>
      </w:r>
      <w:r w:rsidRPr="00203CB3">
        <w:t xml:space="preserve"> supporting resources</w:t>
      </w:r>
    </w:p>
    <w:p w14:paraId="42E7BD0B" w14:textId="77777777" w:rsidR="00E5506A" w:rsidRPr="00F75C0F" w:rsidRDefault="00E5506A" w:rsidP="00E266EE">
      <w:pPr>
        <w:pStyle w:val="ListParagraph"/>
        <w:numPr>
          <w:ilvl w:val="0"/>
          <w:numId w:val="14"/>
        </w:numPr>
        <w:spacing w:before="120" w:after="120" w:line="360" w:lineRule="auto"/>
        <w:ind w:left="714" w:hanging="357"/>
        <w:rPr>
          <w:rFonts w:cstheme="minorHAnsi"/>
          <w:sz w:val="18"/>
          <w:szCs w:val="18"/>
        </w:rPr>
      </w:pPr>
      <w:r w:rsidRPr="00F75C0F">
        <w:rPr>
          <w:rFonts w:cstheme="minorHAnsi"/>
          <w:sz w:val="18"/>
          <w:szCs w:val="18"/>
        </w:rPr>
        <w:t xml:space="preserve">High Impact Wellbeing Strategies </w:t>
      </w:r>
      <w:r w:rsidRPr="00F75C0F">
        <w:rPr>
          <w:sz w:val="18"/>
          <w:szCs w:val="18"/>
        </w:rPr>
        <w:t xml:space="preserve">– </w:t>
      </w:r>
      <w:hyperlink r:id="rId97" w:history="1">
        <w:r w:rsidRPr="00F75C0F">
          <w:rPr>
            <w:rStyle w:val="Hyperlink"/>
            <w:sz w:val="18"/>
            <w:szCs w:val="18"/>
          </w:rPr>
          <w:t>case studies, continua of practice, understanding the evidence base and sources</w:t>
        </w:r>
      </w:hyperlink>
    </w:p>
    <w:p w14:paraId="53A7F782" w14:textId="77777777" w:rsidR="00BF45C5" w:rsidRPr="009D27CD" w:rsidRDefault="00BF45C5" w:rsidP="00F75C0F">
      <w:pPr>
        <w:pStyle w:val="Subheading2"/>
      </w:pPr>
      <w:r w:rsidRPr="009D27CD">
        <w:t xml:space="preserve">Related High Impact </w:t>
      </w:r>
      <w:r w:rsidRPr="00D61C17">
        <w:t>Teaching</w:t>
      </w:r>
      <w:r w:rsidRPr="009D27CD">
        <w:t xml:space="preserve"> Strategies</w:t>
      </w:r>
    </w:p>
    <w:p w14:paraId="6DCF1DB3" w14:textId="77777777" w:rsidR="00BF45C5" w:rsidRPr="00F75C0F" w:rsidRDefault="00BF45C5" w:rsidP="00E266EE">
      <w:pPr>
        <w:pStyle w:val="ListParagraph"/>
        <w:numPr>
          <w:ilvl w:val="0"/>
          <w:numId w:val="8"/>
        </w:numPr>
        <w:spacing w:before="120" w:line="240" w:lineRule="auto"/>
        <w:ind w:left="714" w:hanging="357"/>
        <w:contextualSpacing w:val="0"/>
        <w:rPr>
          <w:rStyle w:val="Hyperlink"/>
          <w:i/>
          <w:iCs/>
          <w:color w:val="auto"/>
          <w:sz w:val="18"/>
          <w:szCs w:val="18"/>
          <w:u w:val="none"/>
        </w:rPr>
      </w:pPr>
      <w:r w:rsidRPr="00F75C0F">
        <w:rPr>
          <w:sz w:val="18"/>
          <w:szCs w:val="18"/>
        </w:rPr>
        <w:t xml:space="preserve">High Impact Teaching Strategy 1 – </w:t>
      </w:r>
      <w:hyperlink r:id="rId98" w:history="1">
        <w:r w:rsidRPr="00F75C0F">
          <w:rPr>
            <w:rStyle w:val="Hyperlink"/>
            <w:sz w:val="18"/>
            <w:szCs w:val="18"/>
          </w:rPr>
          <w:t>Setting goals</w:t>
        </w:r>
      </w:hyperlink>
    </w:p>
    <w:p w14:paraId="3DB35650" w14:textId="77777777" w:rsidR="00BF45C5" w:rsidRPr="00F75C0F" w:rsidRDefault="00BF45C5" w:rsidP="00E266EE">
      <w:pPr>
        <w:pStyle w:val="ListParagraph"/>
        <w:numPr>
          <w:ilvl w:val="0"/>
          <w:numId w:val="8"/>
        </w:numPr>
        <w:spacing w:before="120" w:line="240" w:lineRule="auto"/>
        <w:ind w:left="714" w:hanging="357"/>
        <w:contextualSpacing w:val="0"/>
        <w:rPr>
          <w:sz w:val="18"/>
          <w:szCs w:val="18"/>
        </w:rPr>
      </w:pPr>
      <w:r w:rsidRPr="00F75C0F">
        <w:rPr>
          <w:sz w:val="18"/>
          <w:szCs w:val="18"/>
        </w:rPr>
        <w:t xml:space="preserve">High Impact Teaching Strategy 4 – </w:t>
      </w:r>
      <w:hyperlink r:id="rId99" w:history="1">
        <w:r w:rsidRPr="00F75C0F">
          <w:rPr>
            <w:rStyle w:val="Hyperlink"/>
            <w:sz w:val="18"/>
            <w:szCs w:val="18"/>
          </w:rPr>
          <w:t xml:space="preserve">Worked examples </w:t>
        </w:r>
      </w:hyperlink>
    </w:p>
    <w:p w14:paraId="2402FF53" w14:textId="77777777" w:rsidR="00BF45C5" w:rsidRPr="00F75C0F" w:rsidRDefault="00BF45C5" w:rsidP="00E266EE">
      <w:pPr>
        <w:pStyle w:val="ListParagraph"/>
        <w:numPr>
          <w:ilvl w:val="0"/>
          <w:numId w:val="8"/>
        </w:numPr>
        <w:spacing w:before="120" w:line="240" w:lineRule="auto"/>
        <w:ind w:left="714" w:hanging="357"/>
        <w:contextualSpacing w:val="0"/>
        <w:rPr>
          <w:rStyle w:val="Hyperlink"/>
          <w:color w:val="auto"/>
          <w:sz w:val="18"/>
          <w:szCs w:val="18"/>
          <w:u w:val="none"/>
        </w:rPr>
      </w:pPr>
      <w:r w:rsidRPr="00F75C0F">
        <w:rPr>
          <w:sz w:val="18"/>
          <w:szCs w:val="18"/>
        </w:rPr>
        <w:t xml:space="preserve">High Impact Teaching Strategy 8 – </w:t>
      </w:r>
      <w:hyperlink r:id="rId100" w:history="1">
        <w:r w:rsidRPr="00F75C0F">
          <w:rPr>
            <w:rStyle w:val="Hyperlink"/>
            <w:sz w:val="18"/>
            <w:szCs w:val="18"/>
          </w:rPr>
          <w:t xml:space="preserve">Feedback </w:t>
        </w:r>
      </w:hyperlink>
    </w:p>
    <w:p w14:paraId="2209D8D6" w14:textId="77777777" w:rsidR="00BF45C5" w:rsidRPr="00F75C0F" w:rsidRDefault="00BF45C5" w:rsidP="00E266EE">
      <w:pPr>
        <w:pStyle w:val="ListParagraph"/>
        <w:numPr>
          <w:ilvl w:val="0"/>
          <w:numId w:val="8"/>
        </w:numPr>
        <w:spacing w:before="120" w:line="240" w:lineRule="auto"/>
        <w:ind w:left="714" w:hanging="357"/>
        <w:contextualSpacing w:val="0"/>
        <w:rPr>
          <w:rStyle w:val="Hyperlink"/>
          <w:color w:val="auto"/>
          <w:sz w:val="18"/>
          <w:szCs w:val="18"/>
          <w:u w:val="none"/>
        </w:rPr>
      </w:pPr>
      <w:r w:rsidRPr="00F75C0F">
        <w:rPr>
          <w:sz w:val="18"/>
          <w:szCs w:val="18"/>
        </w:rPr>
        <w:t xml:space="preserve">High Impact Teaching Strategy 9 – </w:t>
      </w:r>
      <w:hyperlink r:id="rId101" w:history="1">
        <w:r w:rsidRPr="00F75C0F">
          <w:rPr>
            <w:rStyle w:val="Hyperlink"/>
            <w:sz w:val="18"/>
            <w:szCs w:val="18"/>
          </w:rPr>
          <w:t xml:space="preserve">Metacognitive strategies </w:t>
        </w:r>
      </w:hyperlink>
    </w:p>
    <w:p w14:paraId="6ED060BB" w14:textId="542E476E" w:rsidR="00BF45C5" w:rsidRPr="00F75C0F" w:rsidRDefault="00BF45C5" w:rsidP="00E266EE">
      <w:pPr>
        <w:pStyle w:val="ListParagraph"/>
        <w:numPr>
          <w:ilvl w:val="0"/>
          <w:numId w:val="8"/>
        </w:numPr>
        <w:spacing w:before="120" w:after="60" w:line="240" w:lineRule="auto"/>
        <w:contextualSpacing w:val="0"/>
        <w:rPr>
          <w:rStyle w:val="Hyperlink"/>
          <w:color w:val="auto"/>
          <w:sz w:val="18"/>
          <w:szCs w:val="18"/>
          <w:u w:val="none"/>
        </w:rPr>
      </w:pPr>
      <w:r w:rsidRPr="00F75C0F">
        <w:rPr>
          <w:sz w:val="18"/>
          <w:szCs w:val="18"/>
        </w:rPr>
        <w:t xml:space="preserve">High Impact Teaching Strategy 10 – </w:t>
      </w:r>
      <w:hyperlink r:id="rId102" w:history="1">
        <w:r w:rsidRPr="00F75C0F">
          <w:rPr>
            <w:rStyle w:val="Hyperlink"/>
            <w:sz w:val="18"/>
            <w:szCs w:val="18"/>
          </w:rPr>
          <w:t xml:space="preserve">Differentiated teaching </w:t>
        </w:r>
      </w:hyperlink>
    </w:p>
    <w:p w14:paraId="0E7730EA" w14:textId="77777777" w:rsidR="00D61C17" w:rsidRPr="00A34E22" w:rsidRDefault="00D61C17" w:rsidP="00D61C17">
      <w:pPr>
        <w:pStyle w:val="ListParagraph"/>
        <w:spacing w:before="120" w:after="60" w:line="240" w:lineRule="auto"/>
        <w:contextualSpacing w:val="0"/>
        <w:rPr>
          <w:szCs w:val="18"/>
        </w:rPr>
      </w:pPr>
    </w:p>
    <w:p w14:paraId="4B1BE1B7" w14:textId="77777777" w:rsidR="00BF45C5" w:rsidRPr="009D27CD" w:rsidRDefault="00BF45C5" w:rsidP="00F75C0F">
      <w:pPr>
        <w:pStyle w:val="Subheading2"/>
      </w:pPr>
      <w:r w:rsidRPr="009D27CD">
        <w:t xml:space="preserve">Department </w:t>
      </w:r>
      <w:r w:rsidRPr="00F75C0F">
        <w:t>Resources</w:t>
      </w:r>
    </w:p>
    <w:p w14:paraId="07AF0605" w14:textId="77777777" w:rsidR="00BF45C5" w:rsidRPr="00F75C0F" w:rsidRDefault="00BF45C5" w:rsidP="00E266EE">
      <w:pPr>
        <w:pStyle w:val="ListParagraph"/>
        <w:numPr>
          <w:ilvl w:val="0"/>
          <w:numId w:val="8"/>
        </w:numPr>
        <w:spacing w:before="120" w:line="240" w:lineRule="auto"/>
        <w:ind w:left="714" w:hanging="357"/>
        <w:contextualSpacing w:val="0"/>
        <w:rPr>
          <w:sz w:val="18"/>
          <w:szCs w:val="18"/>
        </w:rPr>
      </w:pPr>
      <w:r w:rsidRPr="00F75C0F">
        <w:rPr>
          <w:sz w:val="18"/>
          <w:szCs w:val="18"/>
        </w:rPr>
        <w:t xml:space="preserve">Child Safe Standard 3 – </w:t>
      </w:r>
      <w:hyperlink r:id="rId103" w:history="1">
        <w:r w:rsidRPr="00F75C0F">
          <w:rPr>
            <w:rStyle w:val="Hyperlink"/>
            <w:sz w:val="18"/>
            <w:szCs w:val="18"/>
          </w:rPr>
          <w:t xml:space="preserve">Schools – child and student empowerment guidance </w:t>
        </w:r>
      </w:hyperlink>
    </w:p>
    <w:p w14:paraId="6086ADCE" w14:textId="77777777" w:rsidR="00BF45C5" w:rsidRPr="00F75C0F" w:rsidRDefault="00BF45C5" w:rsidP="00E266EE">
      <w:pPr>
        <w:pStyle w:val="ListParagraph"/>
        <w:numPr>
          <w:ilvl w:val="0"/>
          <w:numId w:val="8"/>
        </w:numPr>
        <w:spacing w:before="120" w:line="240" w:lineRule="auto"/>
        <w:ind w:left="714" w:hanging="357"/>
        <w:contextualSpacing w:val="0"/>
        <w:rPr>
          <w:sz w:val="18"/>
          <w:szCs w:val="18"/>
        </w:rPr>
      </w:pPr>
      <w:r w:rsidRPr="00F75C0F">
        <w:rPr>
          <w:sz w:val="18"/>
          <w:szCs w:val="18"/>
        </w:rPr>
        <w:t xml:space="preserve">Practice Principle 5 – </w:t>
      </w:r>
      <w:hyperlink r:id="rId104" w:history="1">
        <w:r w:rsidRPr="00F75C0F">
          <w:rPr>
            <w:rStyle w:val="Hyperlink"/>
            <w:sz w:val="18"/>
            <w:szCs w:val="18"/>
          </w:rPr>
          <w:t>Deep learning challenges students to construct and apply new knowledge</w:t>
        </w:r>
      </w:hyperlink>
      <w:r w:rsidRPr="00F75C0F">
        <w:rPr>
          <w:sz w:val="18"/>
          <w:szCs w:val="18"/>
        </w:rPr>
        <w:t xml:space="preserve"> </w:t>
      </w:r>
    </w:p>
    <w:p w14:paraId="29C69652" w14:textId="77777777" w:rsidR="00BF45C5" w:rsidRPr="00F75C0F" w:rsidRDefault="00BF45C5" w:rsidP="00E266EE">
      <w:pPr>
        <w:pStyle w:val="ListParagraph"/>
        <w:numPr>
          <w:ilvl w:val="0"/>
          <w:numId w:val="8"/>
        </w:numPr>
        <w:spacing w:before="120" w:line="240" w:lineRule="auto"/>
        <w:ind w:left="714" w:hanging="357"/>
        <w:contextualSpacing w:val="0"/>
        <w:rPr>
          <w:sz w:val="18"/>
          <w:szCs w:val="18"/>
        </w:rPr>
      </w:pPr>
      <w:r w:rsidRPr="00F75C0F">
        <w:rPr>
          <w:sz w:val="18"/>
          <w:szCs w:val="18"/>
        </w:rPr>
        <w:t xml:space="preserve">Practice Principle 3 – </w:t>
      </w:r>
      <w:hyperlink r:id="rId105" w:history="1">
        <w:r w:rsidRPr="00F75C0F">
          <w:rPr>
            <w:rStyle w:val="Hyperlink"/>
            <w:sz w:val="18"/>
            <w:szCs w:val="18"/>
          </w:rPr>
          <w:t>Student voice, agency and leadership empower students and build school pride</w:t>
        </w:r>
      </w:hyperlink>
      <w:r w:rsidRPr="00F75C0F">
        <w:rPr>
          <w:sz w:val="18"/>
          <w:szCs w:val="18"/>
        </w:rPr>
        <w:t xml:space="preserve"> </w:t>
      </w:r>
    </w:p>
    <w:p w14:paraId="4281A380" w14:textId="77777777" w:rsidR="00BF45C5" w:rsidRPr="00F75C0F" w:rsidRDefault="00BF45C5" w:rsidP="00E266EE">
      <w:pPr>
        <w:pStyle w:val="ListParagraph"/>
        <w:numPr>
          <w:ilvl w:val="0"/>
          <w:numId w:val="8"/>
        </w:numPr>
        <w:spacing w:before="120" w:line="240" w:lineRule="auto"/>
        <w:ind w:left="714" w:hanging="357"/>
        <w:contextualSpacing w:val="0"/>
        <w:rPr>
          <w:sz w:val="18"/>
          <w:szCs w:val="18"/>
        </w:rPr>
      </w:pPr>
      <w:r w:rsidRPr="00F75C0F">
        <w:rPr>
          <w:sz w:val="18"/>
          <w:szCs w:val="18"/>
        </w:rPr>
        <w:t xml:space="preserve">The Department of Education &amp; Trainings </w:t>
      </w:r>
      <w:hyperlink r:id="rId106" w:history="1">
        <w:r w:rsidRPr="00F75C0F">
          <w:rPr>
            <w:rStyle w:val="Hyperlink"/>
            <w:sz w:val="18"/>
            <w:szCs w:val="18"/>
          </w:rPr>
          <w:t>Mental Health Toolkit</w:t>
        </w:r>
      </w:hyperlink>
      <w:r w:rsidRPr="00F75C0F">
        <w:rPr>
          <w:sz w:val="18"/>
          <w:szCs w:val="18"/>
        </w:rPr>
        <w:t xml:space="preserve"> </w:t>
      </w:r>
    </w:p>
    <w:p w14:paraId="026A4BEE" w14:textId="77777777" w:rsidR="00BF45C5" w:rsidRPr="00F75C0F" w:rsidRDefault="00C214D4" w:rsidP="00E266EE">
      <w:pPr>
        <w:pStyle w:val="ListParagraph"/>
        <w:numPr>
          <w:ilvl w:val="0"/>
          <w:numId w:val="8"/>
        </w:numPr>
        <w:spacing w:before="120" w:line="240" w:lineRule="auto"/>
        <w:ind w:left="714" w:hanging="357"/>
        <w:contextualSpacing w:val="0"/>
        <w:rPr>
          <w:sz w:val="18"/>
          <w:szCs w:val="18"/>
        </w:rPr>
      </w:pPr>
      <w:hyperlink r:id="rId107" w:history="1">
        <w:r w:rsidR="00BF45C5" w:rsidRPr="00F75C0F">
          <w:rPr>
            <w:rStyle w:val="Hyperlink"/>
            <w:sz w:val="18"/>
            <w:szCs w:val="18"/>
          </w:rPr>
          <w:t>Mental Health in Schools</w:t>
        </w:r>
      </w:hyperlink>
      <w:r w:rsidR="00BF45C5" w:rsidRPr="00F75C0F">
        <w:rPr>
          <w:sz w:val="18"/>
          <w:szCs w:val="18"/>
        </w:rPr>
        <w:t xml:space="preserve"> – policy, advice, guidance and resources</w:t>
      </w:r>
    </w:p>
    <w:p w14:paraId="42EFA88D" w14:textId="77777777" w:rsidR="00BF45C5" w:rsidRPr="00F75C0F" w:rsidRDefault="00C214D4" w:rsidP="00E266EE">
      <w:pPr>
        <w:pStyle w:val="ListParagraph"/>
        <w:numPr>
          <w:ilvl w:val="0"/>
          <w:numId w:val="8"/>
        </w:numPr>
        <w:spacing w:before="120" w:line="240" w:lineRule="auto"/>
        <w:ind w:left="714" w:hanging="357"/>
        <w:contextualSpacing w:val="0"/>
        <w:rPr>
          <w:sz w:val="18"/>
          <w:szCs w:val="18"/>
        </w:rPr>
      </w:pPr>
      <w:hyperlink r:id="rId108" w:history="1">
        <w:r w:rsidR="00BF45C5" w:rsidRPr="00F75C0F">
          <w:rPr>
            <w:rStyle w:val="Hyperlink"/>
            <w:sz w:val="18"/>
            <w:szCs w:val="18"/>
          </w:rPr>
          <w:t>Strengths Based Approach Guide</w:t>
        </w:r>
      </w:hyperlink>
      <w:r w:rsidR="00BF45C5" w:rsidRPr="00F75C0F">
        <w:rPr>
          <w:sz w:val="18"/>
          <w:szCs w:val="18"/>
        </w:rPr>
        <w:t xml:space="preserve"> – writing Transition Learning and Development Statements</w:t>
      </w:r>
    </w:p>
    <w:p w14:paraId="7F2200D0" w14:textId="58C5061F" w:rsidR="00BF45C5" w:rsidRPr="00F75C0F" w:rsidRDefault="00BF45C5" w:rsidP="00E266EE">
      <w:pPr>
        <w:pStyle w:val="ListParagraph"/>
        <w:numPr>
          <w:ilvl w:val="0"/>
          <w:numId w:val="8"/>
        </w:numPr>
        <w:spacing w:before="120" w:line="240" w:lineRule="auto"/>
        <w:ind w:left="714" w:hanging="357"/>
        <w:contextualSpacing w:val="0"/>
        <w:rPr>
          <w:rStyle w:val="Hyperlink"/>
          <w:sz w:val="18"/>
          <w:szCs w:val="18"/>
        </w:rPr>
      </w:pPr>
      <w:r w:rsidRPr="00F75C0F">
        <w:rPr>
          <w:sz w:val="18"/>
          <w:szCs w:val="18"/>
        </w:rPr>
        <w:t xml:space="preserve">For guidance on supporting high-ability students to develop self-regulated learning skills, refer to – </w:t>
      </w:r>
      <w:hyperlink r:id="rId109" w:history="1">
        <w:r w:rsidRPr="00F75C0F">
          <w:rPr>
            <w:rStyle w:val="Hyperlink"/>
            <w:sz w:val="18"/>
            <w:szCs w:val="18"/>
          </w:rPr>
          <w:t xml:space="preserve">Self-regulated learning </w:t>
        </w:r>
      </w:hyperlink>
    </w:p>
    <w:p w14:paraId="5686295E" w14:textId="1988AE01" w:rsidR="00BF45C5" w:rsidRPr="00F75C0F" w:rsidRDefault="00BF45C5" w:rsidP="00E266EE">
      <w:pPr>
        <w:pStyle w:val="ListParagraph"/>
        <w:numPr>
          <w:ilvl w:val="0"/>
          <w:numId w:val="8"/>
        </w:numPr>
        <w:spacing w:before="120" w:line="240" w:lineRule="auto"/>
        <w:contextualSpacing w:val="0"/>
        <w:rPr>
          <w:rFonts w:eastAsia="Calibri"/>
          <w:color w:val="2F5496"/>
          <w:sz w:val="18"/>
          <w:szCs w:val="18"/>
        </w:rPr>
      </w:pPr>
      <w:r w:rsidRPr="00F75C0F">
        <w:rPr>
          <w:sz w:val="18"/>
          <w:szCs w:val="18"/>
        </w:rPr>
        <w:t xml:space="preserve">Victorian Curriculum: </w:t>
      </w:r>
      <w:r w:rsidRPr="00F75C0F">
        <w:rPr>
          <w:color w:val="000000"/>
          <w:sz w:val="18"/>
          <w:szCs w:val="18"/>
        </w:rPr>
        <w:t xml:space="preserve">Personal and social capability, Intercultural capability and Health and Physical Education </w:t>
      </w:r>
      <w:r w:rsidRPr="00F75C0F">
        <w:rPr>
          <w:sz w:val="18"/>
          <w:szCs w:val="18"/>
        </w:rPr>
        <w:t>–</w:t>
      </w:r>
      <w:r w:rsidRPr="00F75C0F">
        <w:rPr>
          <w:color w:val="000000"/>
          <w:sz w:val="18"/>
          <w:szCs w:val="18"/>
        </w:rPr>
        <w:t xml:space="preserve"> </w:t>
      </w:r>
      <w:hyperlink r:id="rId110" w:history="1">
        <w:r w:rsidRPr="00F75C0F">
          <w:rPr>
            <w:rStyle w:val="Hyperlink"/>
            <w:sz w:val="18"/>
            <w:szCs w:val="18"/>
          </w:rPr>
          <w:t xml:space="preserve">F-10 curriculum </w:t>
        </w:r>
      </w:hyperlink>
    </w:p>
    <w:p w14:paraId="73EDD416" w14:textId="77777777" w:rsidR="00BF45C5" w:rsidRPr="00DD78F5" w:rsidRDefault="00BF45C5" w:rsidP="00F75C0F">
      <w:pPr>
        <w:pStyle w:val="Subheading2"/>
      </w:pPr>
      <w:r w:rsidRPr="00DD78F5">
        <w:t xml:space="preserve">External </w:t>
      </w:r>
      <w:r w:rsidRPr="00D61C17">
        <w:t>Resources</w:t>
      </w:r>
    </w:p>
    <w:p w14:paraId="05EE4123" w14:textId="77777777" w:rsidR="00BF45C5" w:rsidRPr="00F75C0F" w:rsidRDefault="00BF45C5" w:rsidP="00E266EE">
      <w:pPr>
        <w:pStyle w:val="ListParagraph"/>
        <w:numPr>
          <w:ilvl w:val="0"/>
          <w:numId w:val="22"/>
        </w:numPr>
        <w:spacing w:before="120" w:after="120" w:line="240" w:lineRule="auto"/>
        <w:ind w:hanging="357"/>
        <w:contextualSpacing w:val="0"/>
        <w:rPr>
          <w:sz w:val="18"/>
          <w:szCs w:val="18"/>
        </w:rPr>
      </w:pPr>
      <w:r w:rsidRPr="00F75C0F">
        <w:rPr>
          <w:sz w:val="18"/>
          <w:szCs w:val="18"/>
        </w:rPr>
        <w:t xml:space="preserve">Victorian Deaf Education Institute – </w:t>
      </w:r>
      <w:hyperlink r:id="rId111" w:history="1">
        <w:r w:rsidRPr="00F75C0F">
          <w:rPr>
            <w:rStyle w:val="Hyperlink"/>
            <w:sz w:val="18"/>
            <w:szCs w:val="18"/>
          </w:rPr>
          <w:t xml:space="preserve">Supporting student behaviour </w:t>
        </w:r>
      </w:hyperlink>
    </w:p>
    <w:p w14:paraId="64394A6E" w14:textId="77777777" w:rsidR="00BF45C5" w:rsidRPr="00F75C0F" w:rsidRDefault="00BF45C5" w:rsidP="00E266EE">
      <w:pPr>
        <w:pStyle w:val="ListParagraph"/>
        <w:numPr>
          <w:ilvl w:val="0"/>
          <w:numId w:val="22"/>
        </w:numPr>
        <w:spacing w:before="120" w:after="120" w:line="240" w:lineRule="auto"/>
        <w:ind w:hanging="357"/>
        <w:contextualSpacing w:val="0"/>
        <w:rPr>
          <w:sz w:val="18"/>
          <w:szCs w:val="18"/>
        </w:rPr>
      </w:pPr>
      <w:r w:rsidRPr="00F75C0F">
        <w:rPr>
          <w:sz w:val="18"/>
          <w:szCs w:val="18"/>
        </w:rPr>
        <w:t xml:space="preserve">AITSL video – </w:t>
      </w:r>
      <w:hyperlink r:id="rId112" w:history="1">
        <w:r w:rsidRPr="00F75C0F">
          <w:rPr>
            <w:rStyle w:val="Hyperlink"/>
            <w:sz w:val="18"/>
            <w:szCs w:val="18"/>
          </w:rPr>
          <w:t>Positive learning environments</w:t>
        </w:r>
      </w:hyperlink>
      <w:r w:rsidRPr="00F75C0F">
        <w:rPr>
          <w:sz w:val="18"/>
          <w:szCs w:val="18"/>
        </w:rPr>
        <w:t xml:space="preserve"> </w:t>
      </w:r>
    </w:p>
    <w:p w14:paraId="066F92B6" w14:textId="77777777" w:rsidR="00BF45C5" w:rsidRDefault="00BF45C5">
      <w:pPr>
        <w:spacing w:after="0"/>
        <w:rPr>
          <w:szCs w:val="18"/>
        </w:rPr>
      </w:pPr>
      <w:r>
        <w:rPr>
          <w:szCs w:val="18"/>
        </w:rPr>
        <w:br w:type="page"/>
      </w:r>
    </w:p>
    <w:p w14:paraId="5B2BF8A2" w14:textId="0FF1FAD6" w:rsidR="00C41ECC" w:rsidRPr="00003ACD" w:rsidRDefault="00C41ECC" w:rsidP="00D61C17">
      <w:pPr>
        <w:pStyle w:val="Heading1"/>
      </w:pPr>
      <w:bookmarkStart w:id="51" w:name="_Toc117501767"/>
      <w:r w:rsidRPr="00003ACD">
        <w:t xml:space="preserve">High Impact Wellbeing Strategy </w:t>
      </w:r>
      <w:r w:rsidR="000D547B">
        <w:t>6</w:t>
      </w:r>
      <w:r w:rsidRPr="00003ACD">
        <w:t xml:space="preserve">: </w:t>
      </w:r>
      <w:bookmarkStart w:id="52" w:name="_Hlk112843377"/>
      <w:r w:rsidR="00A513DE">
        <w:t>Engag</w:t>
      </w:r>
      <w:r w:rsidR="009F09C3">
        <w:t>e</w:t>
      </w:r>
      <w:r w:rsidR="00984D5E">
        <w:t xml:space="preserve"> students</w:t>
      </w:r>
      <w:bookmarkEnd w:id="51"/>
      <w:r w:rsidR="00984D5E">
        <w:t xml:space="preserve"> </w:t>
      </w:r>
    </w:p>
    <w:p w14:paraId="04E6EFDE" w14:textId="03EE79E2" w:rsidR="005C7A46" w:rsidRDefault="005C7A46" w:rsidP="00F75C0F">
      <w:pPr>
        <w:pStyle w:val="Intropara"/>
      </w:pPr>
      <w:bookmarkStart w:id="53" w:name="_Hlk118816459"/>
      <w:bookmarkEnd w:id="49"/>
      <w:bookmarkEnd w:id="52"/>
      <w:r>
        <w:t>Effective teachers engage students</w:t>
      </w:r>
      <w:r w:rsidR="00B33E63">
        <w:t xml:space="preserve"> and encourage high attendance</w:t>
      </w:r>
      <w:r>
        <w:t>. They provide meaningful experiences and tailor tasks to student interest</w:t>
      </w:r>
      <w:r w:rsidR="00536FD4">
        <w:t xml:space="preserve"> and capability</w:t>
      </w:r>
      <w:bookmarkEnd w:id="53"/>
      <w:r>
        <w:t xml:space="preserve">. </w:t>
      </w:r>
    </w:p>
    <w:p w14:paraId="11490A36" w14:textId="3D107F41" w:rsidR="00C41ECC" w:rsidRPr="006F3FD5" w:rsidRDefault="00C41ECC" w:rsidP="00F75C0F">
      <w:pPr>
        <w:pStyle w:val="Subheading"/>
      </w:pPr>
      <w:bookmarkStart w:id="54" w:name="_Toc112863679"/>
      <w:r w:rsidRPr="006F3FD5">
        <w:t xml:space="preserve">Strategy </w:t>
      </w:r>
      <w:r w:rsidRPr="00D61C17">
        <w:t>overview</w:t>
      </w:r>
      <w:bookmarkStart w:id="55" w:name="_Hlk111559680"/>
      <w:bookmarkEnd w:id="54"/>
      <w:r w:rsidRPr="006F3FD5">
        <w:t xml:space="preserve"> </w:t>
      </w:r>
      <w:bookmarkEnd w:id="55"/>
    </w:p>
    <w:p w14:paraId="0266910A" w14:textId="4850CE9F" w:rsidR="00C41ECC" w:rsidRPr="00074145" w:rsidRDefault="00C41ECC" w:rsidP="00F75C0F">
      <w:pPr>
        <w:pStyle w:val="Subheading2"/>
      </w:pPr>
      <w:r w:rsidRPr="00074145">
        <w:t xml:space="preserve">What is </w:t>
      </w:r>
      <w:r w:rsidR="000C32BA">
        <w:t xml:space="preserve">the </w:t>
      </w:r>
      <w:r w:rsidR="000C32BA" w:rsidRPr="00D61C17">
        <w:t>strategy</w:t>
      </w:r>
      <w:r w:rsidRPr="00074145">
        <w:t>?</w:t>
      </w:r>
    </w:p>
    <w:p w14:paraId="0E38FA2B" w14:textId="7AD6C2C7" w:rsidR="00DB05AE" w:rsidRPr="00E74BF2" w:rsidRDefault="00C41ECC" w:rsidP="00F75C0F">
      <w:pPr>
        <w:pStyle w:val="Body"/>
      </w:pPr>
      <w:r w:rsidRPr="00E74BF2">
        <w:t>Student engagement consists of cognitive, behavioural and emotional engagement</w:t>
      </w:r>
      <w:r w:rsidR="00F2783D" w:rsidRPr="00E74BF2">
        <w:t xml:space="preserve"> in school</w:t>
      </w:r>
      <w:r w:rsidRPr="00E74BF2">
        <w:t xml:space="preserve">. Cognitive engagement refers to the amount of effort students are willing to invest in their learning. Behavioural engagement refers to student participation in academic and extracurricular activities. Emotional engagement </w:t>
      </w:r>
      <w:r w:rsidR="00536FD4">
        <w:t>refers to the extent to which</w:t>
      </w:r>
      <w:r w:rsidRPr="00E74BF2">
        <w:t xml:space="preserve"> students</w:t>
      </w:r>
      <w:r w:rsidR="00536FD4">
        <w:t xml:space="preserve"> enjoy their </w:t>
      </w:r>
      <w:r w:rsidRPr="00E74BF2">
        <w:t xml:space="preserve">learning </w:t>
      </w:r>
      <w:r w:rsidR="00536FD4">
        <w:t xml:space="preserve">and feel supported by </w:t>
      </w:r>
      <w:r w:rsidRPr="00E74BF2">
        <w:t xml:space="preserve">their teachers. </w:t>
      </w:r>
      <w:r w:rsidR="00B33E63" w:rsidRPr="00E74BF2">
        <w:t xml:space="preserve">Teachers can engage students by </w:t>
      </w:r>
      <w:r w:rsidR="00536FD4">
        <w:t xml:space="preserve">providing stimulating and thought-provoking learning tasks, </w:t>
      </w:r>
      <w:r w:rsidR="00B33E63" w:rsidRPr="00E74BF2">
        <w:t>having a good understanding of their students’ needs and interests</w:t>
      </w:r>
      <w:r w:rsidR="00536FD4">
        <w:t>, encouraging the desire to learn</w:t>
      </w:r>
      <w:r w:rsidR="00B33E63" w:rsidRPr="00E74BF2">
        <w:t xml:space="preserve">, </w:t>
      </w:r>
      <w:r w:rsidR="00536FD4">
        <w:t xml:space="preserve">and </w:t>
      </w:r>
      <w:r w:rsidR="00B33E63" w:rsidRPr="00E74BF2">
        <w:t>explain</w:t>
      </w:r>
      <w:r w:rsidR="00F2783D" w:rsidRPr="00E74BF2">
        <w:t>ing</w:t>
      </w:r>
      <w:r w:rsidR="00B33E63" w:rsidRPr="00E74BF2">
        <w:t xml:space="preserve"> the relevance of topics </w:t>
      </w:r>
      <w:r w:rsidR="00536FD4">
        <w:t xml:space="preserve">and skills </w:t>
      </w:r>
      <w:r w:rsidR="00B33E63" w:rsidRPr="00E74BF2">
        <w:t>to students.</w:t>
      </w:r>
    </w:p>
    <w:p w14:paraId="50DF747A" w14:textId="06B60C90" w:rsidR="00C41ECC" w:rsidRPr="00E74BF2" w:rsidRDefault="00C41ECC" w:rsidP="00F75C0F">
      <w:pPr>
        <w:pStyle w:val="Subheading2"/>
      </w:pPr>
      <w:r w:rsidRPr="00E74BF2">
        <w:t xml:space="preserve">How </w:t>
      </w:r>
      <w:r w:rsidRPr="00D61C17">
        <w:t>effective</w:t>
      </w:r>
      <w:r w:rsidRPr="00E74BF2">
        <w:t xml:space="preserve"> is </w:t>
      </w:r>
      <w:r w:rsidR="000C32BA" w:rsidRPr="00E74BF2">
        <w:t>the strategy</w:t>
      </w:r>
      <w:r w:rsidRPr="00E74BF2">
        <w:t>?</w:t>
      </w:r>
    </w:p>
    <w:p w14:paraId="62E7DCF0" w14:textId="1E6BC678" w:rsidR="00B33E63" w:rsidRPr="00E74BF2" w:rsidRDefault="00F2783D" w:rsidP="00F75C0F">
      <w:pPr>
        <w:pStyle w:val="Body"/>
      </w:pPr>
      <w:r w:rsidRPr="00E74BF2">
        <w:t xml:space="preserve">Students who are more emotionally engaged in school are more likely to experience higher levels of wellbeing. </w:t>
      </w:r>
      <w:r w:rsidR="00C41ECC" w:rsidRPr="00E74BF2">
        <w:t>Student engagement is also positively related to their self-esteem, self-efficacy, and</w:t>
      </w:r>
      <w:r w:rsidR="00EF0A08" w:rsidRPr="00E74BF2">
        <w:t xml:space="preserve"> good</w:t>
      </w:r>
      <w:r w:rsidR="00C41ECC" w:rsidRPr="00E74BF2">
        <w:t xml:space="preserve"> teacher-student relationships.</w:t>
      </w:r>
      <w:r w:rsidR="00B33E63" w:rsidRPr="00E74BF2">
        <w:t xml:space="preserve"> Self-efficacy also plays an important role in student motivation and interest</w:t>
      </w:r>
      <w:r w:rsidRPr="00E74BF2">
        <w:t>, which in turn is related to student wellbeing</w:t>
      </w:r>
      <w:r w:rsidR="00B33E63" w:rsidRPr="00E74BF2">
        <w:t>.</w:t>
      </w:r>
      <w:r w:rsidRPr="00E74BF2">
        <w:t xml:space="preserve"> </w:t>
      </w:r>
      <w:r w:rsidR="001C4563" w:rsidRPr="001C4563">
        <w:t>Increasing student voice</w:t>
      </w:r>
      <w:r w:rsidR="003A605E">
        <w:t xml:space="preserve"> and active participation</w:t>
      </w:r>
      <w:r w:rsidR="001C4563" w:rsidRPr="001C4563">
        <w:t xml:space="preserve"> is positively related to student attention, effort, interest, learning and enjoyment at school.</w:t>
      </w:r>
      <w:r w:rsidR="001C4563">
        <w:t xml:space="preserve"> </w:t>
      </w:r>
      <w:r w:rsidRPr="00E74BF2">
        <w:t>Research suggests that student engagement is related to academic achievement, attained knowledge, and effective learning. Increased engagement also contributes to better emotional functioning and is related to increased attendance.</w:t>
      </w:r>
    </w:p>
    <w:p w14:paraId="17486E10" w14:textId="175CF1D0" w:rsidR="00C41ECC" w:rsidRPr="00E74BF2" w:rsidRDefault="00C41ECC" w:rsidP="00F75C0F">
      <w:pPr>
        <w:pStyle w:val="Subheading2"/>
      </w:pPr>
      <w:r w:rsidRPr="00D61C17">
        <w:t>Considerations</w:t>
      </w:r>
    </w:p>
    <w:p w14:paraId="3099FACC" w14:textId="72006DF8" w:rsidR="00D61C17" w:rsidRPr="00F75C0F" w:rsidRDefault="00C41ECC" w:rsidP="00F75C0F">
      <w:pPr>
        <w:pStyle w:val="Body"/>
      </w:pPr>
      <w:r w:rsidRPr="00E74BF2">
        <w:t xml:space="preserve">Classroom interactions can </w:t>
      </w:r>
      <w:r w:rsidR="003D2A49" w:rsidRPr="00E74BF2">
        <w:t>impact student engagement</w:t>
      </w:r>
      <w:r w:rsidRPr="00E74BF2">
        <w:t xml:space="preserve">. </w:t>
      </w:r>
      <w:r w:rsidR="006D64EE" w:rsidRPr="00E74BF2">
        <w:t xml:space="preserve">Teachers should ensure there are opportunities for students to </w:t>
      </w:r>
      <w:r w:rsidR="00A242F7">
        <w:t xml:space="preserve">engage in collaborative learning tasks </w:t>
      </w:r>
      <w:r w:rsidR="006D64EE" w:rsidRPr="00E74BF2">
        <w:t xml:space="preserve">as this </w:t>
      </w:r>
      <w:r w:rsidR="00A242F7">
        <w:t xml:space="preserve">can </w:t>
      </w:r>
      <w:r w:rsidR="006D64EE" w:rsidRPr="00E74BF2">
        <w:t>promote student engagement</w:t>
      </w:r>
      <w:r w:rsidR="00A242F7">
        <w:t xml:space="preserve"> as well as development of peer relationships</w:t>
      </w:r>
      <w:r w:rsidR="006D64EE" w:rsidRPr="00E74BF2">
        <w:t xml:space="preserve">. </w:t>
      </w:r>
      <w:r w:rsidRPr="00E74BF2">
        <w:t xml:space="preserve">Whole class discussion and reflection should be incorporated. </w:t>
      </w:r>
      <w:r w:rsidR="00F2783D" w:rsidRPr="00E74BF2">
        <w:t>Student voice also support</w:t>
      </w:r>
      <w:r w:rsidR="00837A32">
        <w:t>s</w:t>
      </w:r>
      <w:r w:rsidR="00F2783D" w:rsidRPr="00E74BF2">
        <w:t xml:space="preserve"> student engagement by actively involving students in their learning. </w:t>
      </w:r>
      <w:r w:rsidR="00B33E63" w:rsidRPr="00E74BF2">
        <w:t>As engagement can be impacted by student’s emotional regulation and response to external factors it is important to cultivate a safe and inclusive environment that is conducive to learning.</w:t>
      </w:r>
      <w:r w:rsidR="00F75C0F">
        <w:br/>
      </w:r>
    </w:p>
    <w:p w14:paraId="1C01E537" w14:textId="485C68D0" w:rsidR="000C32BA" w:rsidRDefault="000C32BA" w:rsidP="00F75C0F">
      <w:pPr>
        <w:pStyle w:val="Subheading2"/>
      </w:pPr>
      <w:r>
        <w:t xml:space="preserve">How do I implement the </w:t>
      </w:r>
      <w:r w:rsidRPr="00D61C17">
        <w:t>strategy</w:t>
      </w:r>
      <w:r>
        <w:t>?</w:t>
      </w:r>
    </w:p>
    <w:p w14:paraId="2AAC1C24" w14:textId="015E5C27" w:rsidR="00C41ECC" w:rsidRPr="003C6331" w:rsidRDefault="00C41ECC" w:rsidP="00F75C0F">
      <w:pPr>
        <w:pStyle w:val="Body"/>
        <w:rPr>
          <w:i/>
          <w:iCs/>
        </w:rPr>
      </w:pPr>
      <w:r w:rsidRPr="003C6331">
        <w:t xml:space="preserve">This strategy is demonstrated </w:t>
      </w:r>
      <w:r w:rsidRPr="00D61C17">
        <w:t>when</w:t>
      </w:r>
      <w:r w:rsidRPr="003C6331">
        <w:t xml:space="preserve"> the teacher:</w:t>
      </w:r>
    </w:p>
    <w:p w14:paraId="3423072E" w14:textId="615E4D10" w:rsidR="006B33A0" w:rsidRDefault="006B33A0" w:rsidP="00E266EE">
      <w:pPr>
        <w:pStyle w:val="List2-Bullet"/>
        <w:numPr>
          <w:ilvl w:val="0"/>
          <w:numId w:val="13"/>
        </w:numPr>
        <w:spacing w:before="0"/>
        <w:ind w:left="641" w:hanging="357"/>
      </w:pPr>
      <w:r>
        <w:t>Tailors tasks to student interests.</w:t>
      </w:r>
    </w:p>
    <w:p w14:paraId="3D894CB9" w14:textId="5B12AC9B" w:rsidR="00434FB9" w:rsidRDefault="00434FB9" w:rsidP="00E266EE">
      <w:pPr>
        <w:pStyle w:val="List2-Bullet"/>
        <w:numPr>
          <w:ilvl w:val="0"/>
          <w:numId w:val="13"/>
        </w:numPr>
        <w:spacing w:before="0"/>
        <w:ind w:left="641" w:hanging="357"/>
      </w:pPr>
      <w:r>
        <w:t>Scaffolds group wor</w:t>
      </w:r>
      <w:r w:rsidR="004B37F0">
        <w:t>k</w:t>
      </w:r>
      <w:r>
        <w:t xml:space="preserve"> to support all students, including diverse learners, to engage meaningfully and effectively. </w:t>
      </w:r>
    </w:p>
    <w:p w14:paraId="2CC2B814" w14:textId="64A19C97" w:rsidR="00282A53" w:rsidRPr="009D13B5" w:rsidRDefault="00DA5C30" w:rsidP="00E266EE">
      <w:pPr>
        <w:pStyle w:val="List2-Bullet"/>
        <w:numPr>
          <w:ilvl w:val="0"/>
          <w:numId w:val="13"/>
        </w:numPr>
        <w:spacing w:before="0"/>
        <w:ind w:left="641" w:hanging="357"/>
      </w:pPr>
      <w:r>
        <w:t>C</w:t>
      </w:r>
      <w:r w:rsidR="00282A53" w:rsidRPr="009D13B5">
        <w:t>onsiders the sequence of activities within a lesson and across a unit of work</w:t>
      </w:r>
      <w:r w:rsidR="006A3818">
        <w:t xml:space="preserve">, planning tasks that are challenging but support all students to experience success. </w:t>
      </w:r>
    </w:p>
    <w:p w14:paraId="5B88851E" w14:textId="20F59C11" w:rsidR="00F16946" w:rsidRPr="009D13B5" w:rsidRDefault="00F16946" w:rsidP="00E266EE">
      <w:pPr>
        <w:pStyle w:val="List2-Bullet"/>
        <w:numPr>
          <w:ilvl w:val="0"/>
          <w:numId w:val="13"/>
        </w:numPr>
        <w:spacing w:before="0"/>
        <w:ind w:left="641" w:hanging="357"/>
      </w:pPr>
      <w:r w:rsidRPr="009D13B5">
        <w:t xml:space="preserve">Provides a variety of </w:t>
      </w:r>
      <w:r w:rsidR="006D01A0">
        <w:t xml:space="preserve">meaningful and challenging ways </w:t>
      </w:r>
      <w:r w:rsidRPr="009D13B5">
        <w:t>for students to complete classwork</w:t>
      </w:r>
      <w:r w:rsidR="006A3818">
        <w:t xml:space="preserve"> and assessments</w:t>
      </w:r>
      <w:r>
        <w:t>.</w:t>
      </w:r>
    </w:p>
    <w:p w14:paraId="13B21935" w14:textId="3AFE347D" w:rsidR="006A3818" w:rsidRPr="009D13B5" w:rsidRDefault="006A3818" w:rsidP="00E266EE">
      <w:pPr>
        <w:pStyle w:val="List2-Bullet"/>
        <w:numPr>
          <w:ilvl w:val="0"/>
          <w:numId w:val="13"/>
        </w:numPr>
        <w:spacing w:before="0"/>
        <w:ind w:left="641" w:hanging="357"/>
      </w:pPr>
      <w:r w:rsidRPr="009D13B5">
        <w:t>Uses simulations to engage students in concepts</w:t>
      </w:r>
      <w:r>
        <w:t>.</w:t>
      </w:r>
    </w:p>
    <w:p w14:paraId="56C5A89E" w14:textId="77777777" w:rsidR="001C4563" w:rsidRDefault="006A3818" w:rsidP="00E266EE">
      <w:pPr>
        <w:pStyle w:val="List2-Bullet"/>
        <w:numPr>
          <w:ilvl w:val="0"/>
          <w:numId w:val="13"/>
        </w:numPr>
        <w:spacing w:before="0"/>
        <w:ind w:left="641" w:hanging="357"/>
      </w:pPr>
      <w:r w:rsidRPr="009D13B5">
        <w:t>Encourages students to plan their approach to tasks</w:t>
      </w:r>
      <w:r>
        <w:t xml:space="preserve"> (</w:t>
      </w:r>
      <w:r w:rsidRPr="009D13B5">
        <w:t xml:space="preserve">e.g., </w:t>
      </w:r>
      <w:r w:rsidR="006D01A0">
        <w:t>guides</w:t>
      </w:r>
      <w:r w:rsidRPr="009D13B5">
        <w:t xml:space="preserve"> students </w:t>
      </w:r>
      <w:r w:rsidR="000B5551">
        <w:t xml:space="preserve">to </w:t>
      </w:r>
      <w:r w:rsidR="006D01A0">
        <w:t>identify</w:t>
      </w:r>
      <w:r>
        <w:t xml:space="preserve"> the steps required to complete a task)</w:t>
      </w:r>
      <w:r w:rsidR="001C4563">
        <w:t>.</w:t>
      </w:r>
    </w:p>
    <w:p w14:paraId="512CCB60" w14:textId="77777777" w:rsidR="001C4563" w:rsidRDefault="001C4563" w:rsidP="00CC2367">
      <w:pPr>
        <w:pStyle w:val="List2-Bullet"/>
        <w:numPr>
          <w:ilvl w:val="0"/>
          <w:numId w:val="0"/>
        </w:numPr>
        <w:spacing w:before="0"/>
        <w:ind w:left="644"/>
        <w:rPr>
          <w:szCs w:val="18"/>
        </w:rPr>
      </w:pPr>
      <w:r w:rsidRPr="001C4563">
        <w:rPr>
          <w:szCs w:val="18"/>
        </w:rPr>
        <w:t xml:space="preserve">Where possible, provides students with a range of options and choices in tasks. </w:t>
      </w:r>
    </w:p>
    <w:p w14:paraId="17180368" w14:textId="71547C2D" w:rsidR="001C4563" w:rsidRPr="001C4563" w:rsidRDefault="001C4563" w:rsidP="00CC2367">
      <w:pPr>
        <w:pStyle w:val="List2-Bullet"/>
        <w:numPr>
          <w:ilvl w:val="0"/>
          <w:numId w:val="0"/>
        </w:numPr>
        <w:spacing w:before="0"/>
        <w:ind w:left="644"/>
        <w:rPr>
          <w:szCs w:val="18"/>
        </w:rPr>
      </w:pPr>
      <w:r w:rsidRPr="001C4563">
        <w:rPr>
          <w:szCs w:val="18"/>
        </w:rPr>
        <w:t xml:space="preserve">Recognises the value of student contributions in shaping teaching and learning, including by using student feedback and suggestions to shape classwork and the classroom environment. </w:t>
      </w:r>
    </w:p>
    <w:p w14:paraId="1B375207" w14:textId="0970F7A5" w:rsidR="00C41ECC" w:rsidRPr="009D13B5" w:rsidRDefault="00C41ECC" w:rsidP="00E266EE">
      <w:pPr>
        <w:pStyle w:val="List2-Bullet"/>
        <w:numPr>
          <w:ilvl w:val="0"/>
          <w:numId w:val="13"/>
        </w:numPr>
        <w:spacing w:before="0"/>
        <w:ind w:left="641" w:hanging="357"/>
      </w:pPr>
      <w:r w:rsidRPr="009D13B5">
        <w:t>Uses strategies to help students regulate emotions before</w:t>
      </w:r>
      <w:r w:rsidR="006D01A0">
        <w:t xml:space="preserve"> beginning a lesson or when the energy level of a class shifts</w:t>
      </w:r>
      <w:r w:rsidR="00491BAF">
        <w:t>.</w:t>
      </w:r>
    </w:p>
    <w:p w14:paraId="3E32E0DB" w14:textId="6CC234A5" w:rsidR="00C41ECC" w:rsidRDefault="00C41ECC" w:rsidP="00E266EE">
      <w:pPr>
        <w:pStyle w:val="List2-Bullet"/>
        <w:numPr>
          <w:ilvl w:val="0"/>
          <w:numId w:val="13"/>
        </w:numPr>
        <w:spacing w:before="0"/>
        <w:ind w:left="641" w:hanging="357"/>
      </w:pPr>
      <w:r w:rsidRPr="009D13B5">
        <w:t>Actively supervises students</w:t>
      </w:r>
      <w:r w:rsidR="00F16946">
        <w:t xml:space="preserve"> and e</w:t>
      </w:r>
      <w:r w:rsidRPr="009D13B5">
        <w:t>ffectively manages distractions and disruptions in the class</w:t>
      </w:r>
      <w:r w:rsidR="00491BAF">
        <w:t>.</w:t>
      </w:r>
    </w:p>
    <w:p w14:paraId="716A8ACF" w14:textId="77777777" w:rsidR="00D61C17" w:rsidRPr="009D13B5" w:rsidRDefault="00D61C17" w:rsidP="00D61C17">
      <w:pPr>
        <w:pStyle w:val="List2-Bullet"/>
        <w:numPr>
          <w:ilvl w:val="0"/>
          <w:numId w:val="0"/>
        </w:numPr>
        <w:spacing w:before="0"/>
        <w:ind w:left="1364" w:hanging="360"/>
      </w:pPr>
    </w:p>
    <w:p w14:paraId="6234612E" w14:textId="5D9453DB" w:rsidR="00C41ECC" w:rsidRPr="003C6331" w:rsidRDefault="00C41ECC" w:rsidP="00F75C0F">
      <w:pPr>
        <w:pStyle w:val="Body"/>
        <w:rPr>
          <w:i/>
          <w:iCs/>
        </w:rPr>
      </w:pPr>
      <w:r w:rsidRPr="003C6331">
        <w:t xml:space="preserve">This strategy is </w:t>
      </w:r>
      <w:r w:rsidRPr="003C6331">
        <w:rPr>
          <w:b/>
        </w:rPr>
        <w:t>not</w:t>
      </w:r>
      <w:r w:rsidRPr="003C6331">
        <w:t xml:space="preserve"> demonstrated when the </w:t>
      </w:r>
      <w:r w:rsidRPr="00D61C17">
        <w:t>teacher</w:t>
      </w:r>
      <w:r w:rsidRPr="003C6331">
        <w:t>:</w:t>
      </w:r>
    </w:p>
    <w:p w14:paraId="7900862A" w14:textId="7A01AF92" w:rsidR="00C41ECC" w:rsidRPr="009D13B5" w:rsidRDefault="00C41ECC" w:rsidP="00E266EE">
      <w:pPr>
        <w:pStyle w:val="List2-Bullet"/>
        <w:numPr>
          <w:ilvl w:val="0"/>
          <w:numId w:val="13"/>
        </w:numPr>
        <w:spacing w:before="0"/>
        <w:ind w:left="641" w:hanging="357"/>
      </w:pPr>
      <w:r w:rsidRPr="009D13B5">
        <w:t xml:space="preserve">Is inflexible about content or ways that students </w:t>
      </w:r>
      <w:r w:rsidR="006D01A0">
        <w:t>demonstrate their learning</w:t>
      </w:r>
      <w:r w:rsidR="00A918FE">
        <w:t>.</w:t>
      </w:r>
    </w:p>
    <w:p w14:paraId="2427E36F" w14:textId="2DB96256" w:rsidR="00C41ECC" w:rsidRPr="009D13B5" w:rsidRDefault="00C41ECC" w:rsidP="00E266EE">
      <w:pPr>
        <w:pStyle w:val="List2-Bullet"/>
        <w:numPr>
          <w:ilvl w:val="0"/>
          <w:numId w:val="13"/>
        </w:numPr>
        <w:spacing w:before="0"/>
        <w:ind w:left="641" w:hanging="357"/>
      </w:pPr>
      <w:r w:rsidRPr="009D13B5">
        <w:t xml:space="preserve">Sets work that is unsuitable for the student’s </w:t>
      </w:r>
      <w:r w:rsidR="0041386C">
        <w:t>need</w:t>
      </w:r>
      <w:r w:rsidR="00A918FE">
        <w:t>.</w:t>
      </w:r>
    </w:p>
    <w:p w14:paraId="294CDBA3" w14:textId="0BEA9C57" w:rsidR="00C41ECC" w:rsidRPr="009D13B5" w:rsidRDefault="00C41ECC" w:rsidP="00E266EE">
      <w:pPr>
        <w:pStyle w:val="List2-Bullet"/>
        <w:numPr>
          <w:ilvl w:val="0"/>
          <w:numId w:val="13"/>
        </w:numPr>
        <w:spacing w:before="0"/>
        <w:ind w:left="641" w:hanging="357"/>
      </w:pPr>
      <w:r w:rsidRPr="009D13B5">
        <w:t>Ignores other contextual factors that might make engagement difficult</w:t>
      </w:r>
      <w:r w:rsidR="0041386C">
        <w:t xml:space="preserve"> (e.g., </w:t>
      </w:r>
      <w:r w:rsidR="00354D9F">
        <w:t>individual</w:t>
      </w:r>
      <w:r w:rsidRPr="009D13B5">
        <w:t xml:space="preserve"> </w:t>
      </w:r>
      <w:r w:rsidR="00470BC4" w:rsidRPr="009D13B5">
        <w:t>student</w:t>
      </w:r>
      <w:r w:rsidRPr="009D13B5">
        <w:t xml:space="preserve"> circumstances</w:t>
      </w:r>
      <w:r w:rsidR="0041386C">
        <w:t xml:space="preserve">, events prior to a lesson such </w:t>
      </w:r>
      <w:r w:rsidR="000B5551">
        <w:t xml:space="preserve">as </w:t>
      </w:r>
      <w:r w:rsidR="0041386C">
        <w:t>conflict with peers or</w:t>
      </w:r>
      <w:r w:rsidRPr="009D13B5">
        <w:t xml:space="preserve"> the </w:t>
      </w:r>
      <w:r w:rsidR="00354D9F">
        <w:t xml:space="preserve">general </w:t>
      </w:r>
      <w:r w:rsidRPr="009D13B5">
        <w:t>classroom environment</w:t>
      </w:r>
      <w:r w:rsidR="00354D9F">
        <w:t>)</w:t>
      </w:r>
      <w:r w:rsidR="00A918FE">
        <w:t>.</w:t>
      </w:r>
    </w:p>
    <w:p w14:paraId="188E0D2B" w14:textId="77777777" w:rsidR="006B33A0" w:rsidRDefault="00B30719" w:rsidP="00E266EE">
      <w:pPr>
        <w:pStyle w:val="List2-Bullet"/>
        <w:numPr>
          <w:ilvl w:val="0"/>
          <w:numId w:val="13"/>
        </w:numPr>
        <w:spacing w:before="0"/>
        <w:ind w:left="641" w:hanging="357"/>
      </w:pPr>
      <w:r>
        <w:t xml:space="preserve">Is disorganized and/or ignores off-task behaviours that distract other students. </w:t>
      </w:r>
    </w:p>
    <w:p w14:paraId="2FA65B56" w14:textId="77777777" w:rsidR="001C4563" w:rsidRDefault="006B33A0" w:rsidP="00E266EE">
      <w:pPr>
        <w:pStyle w:val="List2-Bullet"/>
        <w:numPr>
          <w:ilvl w:val="0"/>
          <w:numId w:val="13"/>
        </w:numPr>
        <w:spacing w:before="0"/>
        <w:ind w:left="641" w:hanging="357"/>
      </w:pPr>
      <w:r w:rsidRPr="009D13B5">
        <w:t xml:space="preserve">Has a strained relationship with students </w:t>
      </w:r>
      <w:r>
        <w:t xml:space="preserve">which </w:t>
      </w:r>
      <w:r w:rsidRPr="009D13B5">
        <w:t xml:space="preserve">impacts a student’s </w:t>
      </w:r>
      <w:r>
        <w:t>motivation to engage with tasks and activities.</w:t>
      </w:r>
    </w:p>
    <w:p w14:paraId="3E824303" w14:textId="3558EDC4" w:rsidR="001C4563" w:rsidRPr="001C4563" w:rsidRDefault="001C4563" w:rsidP="00E266EE">
      <w:pPr>
        <w:pStyle w:val="List2-Bullet"/>
        <w:numPr>
          <w:ilvl w:val="0"/>
          <w:numId w:val="13"/>
        </w:numPr>
        <w:spacing w:before="0"/>
        <w:ind w:left="641" w:hanging="357"/>
      </w:pPr>
      <w:r w:rsidRPr="001C4563">
        <w:rPr>
          <w:szCs w:val="18"/>
        </w:rPr>
        <w:t>Does not offer choices to students in their learning or opportunities to collaborate with their peers.</w:t>
      </w:r>
    </w:p>
    <w:p w14:paraId="0492CC8B" w14:textId="1E3742F9" w:rsidR="00C41ECC" w:rsidRDefault="006B33A0" w:rsidP="00E266EE">
      <w:pPr>
        <w:pStyle w:val="List2-Bullet"/>
        <w:numPr>
          <w:ilvl w:val="0"/>
          <w:numId w:val="13"/>
        </w:numPr>
        <w:spacing w:before="0"/>
        <w:ind w:left="641" w:hanging="357"/>
      </w:pPr>
      <w:r>
        <w:t>Ignores the importance of student voice</w:t>
      </w:r>
      <w:r w:rsidR="001C4563">
        <w:t xml:space="preserve"> and feedback</w:t>
      </w:r>
      <w:r>
        <w:t xml:space="preserve"> in promoting engagement. </w:t>
      </w:r>
    </w:p>
    <w:p w14:paraId="4910FC49" w14:textId="77777777" w:rsidR="00D61C17" w:rsidRDefault="00D61C17" w:rsidP="00D61C17">
      <w:pPr>
        <w:pStyle w:val="List2-Bullet"/>
        <w:numPr>
          <w:ilvl w:val="0"/>
          <w:numId w:val="0"/>
        </w:numPr>
        <w:spacing w:before="0"/>
        <w:ind w:left="1364" w:hanging="360"/>
      </w:pPr>
    </w:p>
    <w:p w14:paraId="2CF33115" w14:textId="77777777" w:rsidR="00D61C17" w:rsidRPr="009D13B5" w:rsidRDefault="00D61C17" w:rsidP="00D61C17">
      <w:pPr>
        <w:pStyle w:val="List2-Bullet"/>
        <w:numPr>
          <w:ilvl w:val="0"/>
          <w:numId w:val="0"/>
        </w:numPr>
        <w:spacing w:before="0"/>
        <w:ind w:left="1364" w:hanging="360"/>
      </w:pPr>
    </w:p>
    <w:p w14:paraId="1AAA6BC1" w14:textId="79CD0BD0" w:rsidR="00C41ECC" w:rsidRPr="003C6331" w:rsidRDefault="00C41ECC" w:rsidP="00F75C0F">
      <w:pPr>
        <w:pStyle w:val="Body"/>
        <w:rPr>
          <w:i/>
          <w:iCs/>
        </w:rPr>
      </w:pPr>
      <w:r w:rsidRPr="003C6331">
        <w:t>This strategy is demonstrated when the student:</w:t>
      </w:r>
    </w:p>
    <w:p w14:paraId="7F019172" w14:textId="77777777" w:rsidR="000929A8" w:rsidRDefault="000929A8" w:rsidP="00E266EE">
      <w:pPr>
        <w:pStyle w:val="List2-Bullet"/>
        <w:numPr>
          <w:ilvl w:val="0"/>
          <w:numId w:val="13"/>
        </w:numPr>
        <w:spacing w:before="0"/>
        <w:ind w:left="641" w:hanging="357"/>
      </w:pPr>
      <w:r w:rsidRPr="009D13B5">
        <w:t>Is emotionally regulated and willing to learn</w:t>
      </w:r>
      <w:r>
        <w:t>.</w:t>
      </w:r>
    </w:p>
    <w:p w14:paraId="103ED3CA" w14:textId="0491F46A" w:rsidR="006D64EE" w:rsidRPr="009D13B5" w:rsidRDefault="006D64EE" w:rsidP="00E266EE">
      <w:pPr>
        <w:pStyle w:val="List2-Bullet"/>
        <w:numPr>
          <w:ilvl w:val="0"/>
          <w:numId w:val="13"/>
        </w:numPr>
        <w:spacing w:before="0"/>
        <w:ind w:left="641" w:hanging="357"/>
      </w:pPr>
      <w:r>
        <w:t xml:space="preserve">Understands tasks and expectations and knows how to get started. </w:t>
      </w:r>
    </w:p>
    <w:p w14:paraId="06AB3B8E" w14:textId="77777777" w:rsidR="000929A8" w:rsidRPr="009D13B5" w:rsidRDefault="000929A8" w:rsidP="00E266EE">
      <w:pPr>
        <w:pStyle w:val="List2-Bullet"/>
        <w:numPr>
          <w:ilvl w:val="0"/>
          <w:numId w:val="13"/>
        </w:numPr>
        <w:spacing w:before="0"/>
        <w:ind w:left="641" w:hanging="357"/>
      </w:pPr>
      <w:r w:rsidRPr="009D13B5">
        <w:t>Feels comfortable and safe in the classroom</w:t>
      </w:r>
      <w:r>
        <w:t>.</w:t>
      </w:r>
    </w:p>
    <w:p w14:paraId="16F49020" w14:textId="3C432952" w:rsidR="00C41ECC" w:rsidRPr="009D13B5" w:rsidRDefault="00C41ECC" w:rsidP="00E266EE">
      <w:pPr>
        <w:pStyle w:val="List2-Bullet"/>
        <w:numPr>
          <w:ilvl w:val="0"/>
          <w:numId w:val="13"/>
        </w:numPr>
        <w:spacing w:before="0"/>
        <w:ind w:left="641" w:hanging="357"/>
      </w:pPr>
      <w:r w:rsidRPr="009D13B5">
        <w:t>Is actively asking and responding to questions</w:t>
      </w:r>
      <w:r w:rsidR="00A918FE">
        <w:t>.</w:t>
      </w:r>
    </w:p>
    <w:p w14:paraId="0F4736DA" w14:textId="285C9DFC" w:rsidR="00C41ECC" w:rsidRPr="009D13B5" w:rsidRDefault="00C41ECC" w:rsidP="00E266EE">
      <w:pPr>
        <w:pStyle w:val="List2-Bullet"/>
        <w:numPr>
          <w:ilvl w:val="0"/>
          <w:numId w:val="13"/>
        </w:numPr>
        <w:spacing w:before="0"/>
        <w:ind w:left="641" w:hanging="357"/>
      </w:pPr>
      <w:r w:rsidRPr="009D13B5">
        <w:t>Is free from distractions</w:t>
      </w:r>
      <w:r w:rsidR="00A918FE">
        <w:t>.</w:t>
      </w:r>
    </w:p>
    <w:p w14:paraId="12434553" w14:textId="7E43179E" w:rsidR="00C41ECC" w:rsidRPr="009D13B5" w:rsidRDefault="00C41ECC" w:rsidP="00E266EE">
      <w:pPr>
        <w:pStyle w:val="List2-Bullet"/>
        <w:numPr>
          <w:ilvl w:val="0"/>
          <w:numId w:val="13"/>
        </w:numPr>
        <w:spacing w:before="0"/>
        <w:ind w:left="641" w:hanging="357"/>
      </w:pPr>
      <w:r w:rsidRPr="009D13B5">
        <w:t xml:space="preserve">Finds </w:t>
      </w:r>
      <w:r w:rsidR="000929A8">
        <w:t xml:space="preserve">learning activities </w:t>
      </w:r>
      <w:r w:rsidRPr="009D13B5">
        <w:t>interesting and meaningful</w:t>
      </w:r>
      <w:r w:rsidR="00A918FE">
        <w:t>.</w:t>
      </w:r>
    </w:p>
    <w:p w14:paraId="39C732E8" w14:textId="39D5EFD6" w:rsidR="00C41ECC" w:rsidRPr="009D13B5" w:rsidRDefault="00C41ECC" w:rsidP="00E266EE">
      <w:pPr>
        <w:pStyle w:val="List2-Bullet"/>
        <w:numPr>
          <w:ilvl w:val="0"/>
          <w:numId w:val="13"/>
        </w:numPr>
        <w:spacing w:before="0"/>
        <w:ind w:left="641" w:hanging="357"/>
      </w:pPr>
      <w:r w:rsidRPr="009D13B5">
        <w:t xml:space="preserve">Is in a mindset that is </w:t>
      </w:r>
      <w:r w:rsidR="000929A8">
        <w:t>open to</w:t>
      </w:r>
      <w:r w:rsidRPr="009D13B5">
        <w:t xml:space="preserve"> challenges and willing to learn</w:t>
      </w:r>
      <w:r w:rsidR="00A918FE">
        <w:t>.</w:t>
      </w:r>
    </w:p>
    <w:p w14:paraId="5A0B5D9A" w14:textId="77777777" w:rsidR="001C4563" w:rsidRDefault="00C41ECC" w:rsidP="00E266EE">
      <w:pPr>
        <w:pStyle w:val="List2-Bullet"/>
        <w:numPr>
          <w:ilvl w:val="0"/>
          <w:numId w:val="13"/>
        </w:numPr>
        <w:spacing w:before="0"/>
        <w:ind w:left="641" w:hanging="357"/>
      </w:pPr>
      <w:r w:rsidRPr="009D13B5">
        <w:t xml:space="preserve">Understands </w:t>
      </w:r>
      <w:r w:rsidR="00F53B74">
        <w:t>what they are learning and how they can be successful</w:t>
      </w:r>
      <w:r w:rsidRPr="009D13B5">
        <w:t>.</w:t>
      </w:r>
    </w:p>
    <w:p w14:paraId="5D03346B" w14:textId="51C051B5" w:rsidR="001C4563" w:rsidRPr="001C4563" w:rsidRDefault="001C4563" w:rsidP="00E266EE">
      <w:pPr>
        <w:pStyle w:val="List2-Bullet"/>
        <w:numPr>
          <w:ilvl w:val="0"/>
          <w:numId w:val="13"/>
        </w:numPr>
        <w:spacing w:before="0"/>
        <w:ind w:left="641" w:hanging="357"/>
      </w:pPr>
      <w:r w:rsidRPr="001C4563">
        <w:rPr>
          <w:szCs w:val="18"/>
        </w:rPr>
        <w:t xml:space="preserve">Feels a sense of autonomy and purpose at school. </w:t>
      </w:r>
    </w:p>
    <w:p w14:paraId="4E1B7ED3" w14:textId="3E5F7D7C" w:rsidR="009D13B5" w:rsidRDefault="009D13B5" w:rsidP="001C4563">
      <w:pPr>
        <w:pStyle w:val="List2-Bullet"/>
        <w:numPr>
          <w:ilvl w:val="0"/>
          <w:numId w:val="0"/>
        </w:numPr>
        <w:spacing w:before="0"/>
        <w:ind w:left="284"/>
      </w:pPr>
    </w:p>
    <w:p w14:paraId="705DCEE4" w14:textId="71155F8B" w:rsidR="00FB3283" w:rsidRDefault="00FB3283" w:rsidP="009D27CD">
      <w:pPr>
        <w:pStyle w:val="List2-Bullet"/>
        <w:numPr>
          <w:ilvl w:val="0"/>
          <w:numId w:val="0"/>
        </w:numPr>
        <w:spacing w:before="120" w:after="120"/>
        <w:ind w:left="644"/>
      </w:pPr>
    </w:p>
    <w:p w14:paraId="2259B812" w14:textId="1676BB99" w:rsidR="003272B4" w:rsidRDefault="003272B4" w:rsidP="00F75C0F">
      <w:pPr>
        <w:pStyle w:val="Subheading"/>
      </w:pPr>
      <w:bookmarkStart w:id="56" w:name="_zbui2r12qrp5" w:colFirst="0" w:colLast="0"/>
      <w:bookmarkEnd w:id="56"/>
      <w:r w:rsidRPr="00D61C17">
        <w:t>Resources</w:t>
      </w:r>
      <w:bookmarkStart w:id="57" w:name="_Toc112863681"/>
      <w:r>
        <w:t xml:space="preserve"> </w:t>
      </w:r>
    </w:p>
    <w:p w14:paraId="53DA62D2" w14:textId="23131E8B" w:rsidR="00BB39A5" w:rsidRPr="00203CB3" w:rsidRDefault="00BB39A5" w:rsidP="00F75C0F">
      <w:pPr>
        <w:pStyle w:val="Subheading2"/>
      </w:pPr>
      <w:r w:rsidRPr="00203CB3">
        <w:t xml:space="preserve">High Impact Wellbeing </w:t>
      </w:r>
      <w:r w:rsidRPr="00D61C17">
        <w:t>Strategies</w:t>
      </w:r>
      <w:r w:rsidR="00C822E1" w:rsidRPr="00203CB3">
        <w:t xml:space="preserve"> supporting resources</w:t>
      </w:r>
    </w:p>
    <w:p w14:paraId="4F4C2490" w14:textId="77777777" w:rsidR="00E5506A" w:rsidRPr="00F75C0F" w:rsidRDefault="00E5506A" w:rsidP="00E266EE">
      <w:pPr>
        <w:pStyle w:val="ListParagraph"/>
        <w:numPr>
          <w:ilvl w:val="0"/>
          <w:numId w:val="14"/>
        </w:numPr>
        <w:spacing w:before="120" w:after="120" w:line="360" w:lineRule="auto"/>
        <w:ind w:left="714" w:hanging="357"/>
        <w:rPr>
          <w:rFonts w:cstheme="minorHAnsi"/>
          <w:sz w:val="18"/>
          <w:szCs w:val="18"/>
        </w:rPr>
      </w:pPr>
      <w:r w:rsidRPr="00F75C0F">
        <w:rPr>
          <w:rFonts w:cstheme="minorHAnsi"/>
          <w:sz w:val="18"/>
          <w:szCs w:val="18"/>
        </w:rPr>
        <w:t xml:space="preserve">High Impact Wellbeing Strategies </w:t>
      </w:r>
      <w:r w:rsidRPr="00F75C0F">
        <w:rPr>
          <w:sz w:val="18"/>
          <w:szCs w:val="18"/>
        </w:rPr>
        <w:t xml:space="preserve">– </w:t>
      </w:r>
      <w:hyperlink r:id="rId113" w:history="1">
        <w:r w:rsidRPr="00F75C0F">
          <w:rPr>
            <w:rStyle w:val="Hyperlink"/>
            <w:sz w:val="18"/>
            <w:szCs w:val="18"/>
          </w:rPr>
          <w:t>case studies, continua of practice, understanding the evidence base and sources</w:t>
        </w:r>
      </w:hyperlink>
    </w:p>
    <w:p w14:paraId="5EC61746" w14:textId="77777777" w:rsidR="00814A0D" w:rsidRPr="009D27CD" w:rsidRDefault="00814A0D" w:rsidP="00F75C0F">
      <w:pPr>
        <w:pStyle w:val="Subheading2"/>
      </w:pPr>
      <w:r w:rsidRPr="009D27CD">
        <w:t xml:space="preserve">Related High </w:t>
      </w:r>
      <w:r w:rsidRPr="00D61C17">
        <w:t>Impact</w:t>
      </w:r>
      <w:r w:rsidRPr="009D27CD">
        <w:t xml:space="preserve"> Teaching </w:t>
      </w:r>
      <w:r w:rsidRPr="00F75C0F">
        <w:t>Strategies</w:t>
      </w:r>
    </w:p>
    <w:p w14:paraId="67B11E0D" w14:textId="296AD16B" w:rsidR="0032753F" w:rsidRPr="00F75C0F" w:rsidRDefault="0032753F" w:rsidP="00F75C0F">
      <w:pPr>
        <w:pStyle w:val="ListParagraph"/>
        <w:numPr>
          <w:ilvl w:val="0"/>
          <w:numId w:val="8"/>
        </w:numPr>
        <w:spacing w:before="120" w:after="0" w:line="240" w:lineRule="auto"/>
        <w:ind w:left="714" w:hanging="357"/>
        <w:contextualSpacing w:val="0"/>
        <w:rPr>
          <w:rStyle w:val="Hyperlink"/>
          <w:i/>
          <w:iCs/>
          <w:color w:val="auto"/>
          <w:sz w:val="18"/>
          <w:szCs w:val="18"/>
          <w:u w:val="none"/>
        </w:rPr>
      </w:pPr>
      <w:r w:rsidRPr="00F75C0F">
        <w:rPr>
          <w:sz w:val="18"/>
          <w:szCs w:val="18"/>
        </w:rPr>
        <w:t xml:space="preserve">High Impact Teaching Strategy 1 – </w:t>
      </w:r>
      <w:hyperlink r:id="rId114" w:history="1">
        <w:r w:rsidRPr="00F75C0F">
          <w:rPr>
            <w:rStyle w:val="Hyperlink"/>
            <w:sz w:val="18"/>
            <w:szCs w:val="18"/>
          </w:rPr>
          <w:t>Setting goals</w:t>
        </w:r>
      </w:hyperlink>
    </w:p>
    <w:p w14:paraId="272FE278" w14:textId="77777777" w:rsidR="00814A0D" w:rsidRPr="00F75C0F" w:rsidRDefault="00814A0D" w:rsidP="00F75C0F">
      <w:pPr>
        <w:pStyle w:val="ListParagraph"/>
        <w:numPr>
          <w:ilvl w:val="0"/>
          <w:numId w:val="8"/>
        </w:numPr>
        <w:spacing w:before="120" w:after="0" w:line="240" w:lineRule="auto"/>
        <w:ind w:left="714" w:hanging="357"/>
        <w:contextualSpacing w:val="0"/>
        <w:rPr>
          <w:sz w:val="18"/>
          <w:szCs w:val="18"/>
        </w:rPr>
      </w:pPr>
      <w:r w:rsidRPr="00F75C0F">
        <w:rPr>
          <w:sz w:val="18"/>
          <w:szCs w:val="18"/>
        </w:rPr>
        <w:t xml:space="preserve">High Impact Teaching Strategy 2 – </w:t>
      </w:r>
      <w:hyperlink r:id="rId115" w:history="1">
        <w:r w:rsidRPr="00F75C0F">
          <w:rPr>
            <w:rStyle w:val="Hyperlink"/>
            <w:sz w:val="18"/>
            <w:szCs w:val="18"/>
          </w:rPr>
          <w:t xml:space="preserve">Structuring lessons </w:t>
        </w:r>
      </w:hyperlink>
    </w:p>
    <w:p w14:paraId="730FD654" w14:textId="77777777" w:rsidR="00814A0D" w:rsidRPr="00F75C0F" w:rsidRDefault="00814A0D" w:rsidP="00F75C0F">
      <w:pPr>
        <w:pStyle w:val="ListParagraph"/>
        <w:numPr>
          <w:ilvl w:val="0"/>
          <w:numId w:val="8"/>
        </w:numPr>
        <w:spacing w:before="120" w:after="0" w:line="240" w:lineRule="auto"/>
        <w:ind w:left="714" w:hanging="357"/>
        <w:contextualSpacing w:val="0"/>
        <w:rPr>
          <w:rStyle w:val="Hyperlink"/>
          <w:color w:val="auto"/>
          <w:sz w:val="18"/>
          <w:szCs w:val="18"/>
          <w:u w:val="none"/>
        </w:rPr>
      </w:pPr>
      <w:r w:rsidRPr="00F75C0F">
        <w:rPr>
          <w:sz w:val="18"/>
          <w:szCs w:val="18"/>
        </w:rPr>
        <w:t xml:space="preserve">High Impact Teaching Strategy 5 – </w:t>
      </w:r>
      <w:hyperlink r:id="rId116" w:history="1">
        <w:r w:rsidRPr="00F75C0F">
          <w:rPr>
            <w:rStyle w:val="Hyperlink"/>
            <w:sz w:val="18"/>
            <w:szCs w:val="18"/>
          </w:rPr>
          <w:t>Collaborative Learning</w:t>
        </w:r>
      </w:hyperlink>
    </w:p>
    <w:p w14:paraId="0993D218" w14:textId="672EEE58" w:rsidR="0032753F" w:rsidRPr="00F75C0F" w:rsidRDefault="0032753F" w:rsidP="00F75C0F">
      <w:pPr>
        <w:pStyle w:val="ListParagraph"/>
        <w:numPr>
          <w:ilvl w:val="0"/>
          <w:numId w:val="8"/>
        </w:numPr>
        <w:spacing w:before="120" w:after="0" w:line="240" w:lineRule="auto"/>
        <w:ind w:left="714" w:hanging="357"/>
        <w:contextualSpacing w:val="0"/>
        <w:rPr>
          <w:sz w:val="18"/>
          <w:szCs w:val="18"/>
        </w:rPr>
      </w:pPr>
      <w:r w:rsidRPr="00F75C0F">
        <w:rPr>
          <w:sz w:val="18"/>
          <w:szCs w:val="18"/>
        </w:rPr>
        <w:t xml:space="preserve">High Impact Teaching Strategy 7 – </w:t>
      </w:r>
      <w:hyperlink r:id="rId117" w:history="1">
        <w:r w:rsidRPr="00F75C0F">
          <w:rPr>
            <w:rStyle w:val="Hyperlink"/>
            <w:sz w:val="18"/>
            <w:szCs w:val="18"/>
          </w:rPr>
          <w:t>Questioning</w:t>
        </w:r>
      </w:hyperlink>
    </w:p>
    <w:p w14:paraId="419E5252" w14:textId="77777777" w:rsidR="00814A0D" w:rsidRPr="00F75C0F" w:rsidRDefault="00814A0D" w:rsidP="00F75C0F">
      <w:pPr>
        <w:pStyle w:val="ListParagraph"/>
        <w:numPr>
          <w:ilvl w:val="0"/>
          <w:numId w:val="8"/>
        </w:numPr>
        <w:spacing w:before="120" w:after="0" w:line="240" w:lineRule="auto"/>
        <w:ind w:left="714" w:hanging="357"/>
        <w:contextualSpacing w:val="0"/>
        <w:rPr>
          <w:sz w:val="18"/>
          <w:szCs w:val="18"/>
        </w:rPr>
      </w:pPr>
      <w:r w:rsidRPr="00F75C0F">
        <w:rPr>
          <w:sz w:val="18"/>
          <w:szCs w:val="18"/>
        </w:rPr>
        <w:t xml:space="preserve">High Impact Teaching Strategy 9 – </w:t>
      </w:r>
      <w:hyperlink r:id="rId118" w:history="1">
        <w:r w:rsidRPr="00F75C0F">
          <w:rPr>
            <w:rStyle w:val="Hyperlink"/>
            <w:sz w:val="18"/>
            <w:szCs w:val="18"/>
          </w:rPr>
          <w:t xml:space="preserve">Metacognitive strategies </w:t>
        </w:r>
      </w:hyperlink>
    </w:p>
    <w:p w14:paraId="702A6002" w14:textId="3ECA28B3" w:rsidR="00D61C17" w:rsidRPr="00F75C0F" w:rsidRDefault="00814A0D" w:rsidP="00F75C0F">
      <w:pPr>
        <w:pStyle w:val="ListParagraph"/>
        <w:numPr>
          <w:ilvl w:val="0"/>
          <w:numId w:val="8"/>
        </w:numPr>
        <w:spacing w:before="120" w:after="0" w:line="240" w:lineRule="auto"/>
        <w:ind w:left="714" w:hanging="357"/>
        <w:contextualSpacing w:val="0"/>
        <w:rPr>
          <w:rStyle w:val="Hyperlink"/>
          <w:color w:val="auto"/>
          <w:sz w:val="18"/>
          <w:szCs w:val="18"/>
          <w:u w:val="none"/>
        </w:rPr>
      </w:pPr>
      <w:r w:rsidRPr="00F75C0F">
        <w:rPr>
          <w:sz w:val="18"/>
          <w:szCs w:val="18"/>
        </w:rPr>
        <w:t xml:space="preserve">High Impact Teaching Strategy 10 – </w:t>
      </w:r>
      <w:hyperlink r:id="rId119" w:history="1">
        <w:r w:rsidRPr="00F75C0F">
          <w:rPr>
            <w:rStyle w:val="Hyperlink"/>
            <w:sz w:val="18"/>
            <w:szCs w:val="18"/>
          </w:rPr>
          <w:t xml:space="preserve">Differentiated teaching </w:t>
        </w:r>
      </w:hyperlink>
      <w:r w:rsidR="00F75C0F">
        <w:rPr>
          <w:rStyle w:val="Hyperlink"/>
          <w:sz w:val="18"/>
          <w:szCs w:val="18"/>
        </w:rPr>
        <w:br/>
      </w:r>
      <w:r w:rsidR="00F75C0F">
        <w:rPr>
          <w:rStyle w:val="Hyperlink"/>
          <w:sz w:val="18"/>
          <w:szCs w:val="18"/>
        </w:rPr>
        <w:br/>
      </w:r>
    </w:p>
    <w:p w14:paraId="5F59EE19" w14:textId="597EE041" w:rsidR="00C41ECC" w:rsidRPr="009D27CD" w:rsidRDefault="00C27259" w:rsidP="00F75C0F">
      <w:pPr>
        <w:pStyle w:val="Subheading2"/>
      </w:pPr>
      <w:r w:rsidRPr="009D27CD">
        <w:t xml:space="preserve">Department </w:t>
      </w:r>
      <w:r w:rsidR="00C41ECC" w:rsidRPr="00F75C0F">
        <w:t>Resources</w:t>
      </w:r>
      <w:bookmarkEnd w:id="57"/>
    </w:p>
    <w:p w14:paraId="4EB90FFD" w14:textId="77777777" w:rsidR="00196942" w:rsidRPr="00F75C0F" w:rsidRDefault="00196942" w:rsidP="00F75C0F">
      <w:pPr>
        <w:pStyle w:val="ListParagraph"/>
        <w:numPr>
          <w:ilvl w:val="0"/>
          <w:numId w:val="9"/>
        </w:numPr>
        <w:spacing w:before="120" w:line="240" w:lineRule="auto"/>
        <w:ind w:left="714" w:hanging="357"/>
        <w:contextualSpacing w:val="0"/>
        <w:rPr>
          <w:rFonts w:ascii="Calibri" w:eastAsia="Calibri" w:hAnsi="Calibri" w:cs="Calibri"/>
          <w:color w:val="2F5496"/>
          <w:sz w:val="18"/>
          <w:szCs w:val="18"/>
        </w:rPr>
      </w:pPr>
      <w:r w:rsidRPr="00F75C0F">
        <w:rPr>
          <w:sz w:val="18"/>
          <w:szCs w:val="18"/>
        </w:rPr>
        <w:t xml:space="preserve">Practice Principle 5 – </w:t>
      </w:r>
      <w:hyperlink r:id="rId120" w:history="1">
        <w:r w:rsidRPr="00F75C0F">
          <w:rPr>
            <w:rStyle w:val="Hyperlink"/>
            <w:sz w:val="18"/>
            <w:szCs w:val="18"/>
          </w:rPr>
          <w:t>Deep learning challenges students to construct and apply new knowledge</w:t>
        </w:r>
      </w:hyperlink>
      <w:r w:rsidRPr="00F75C0F">
        <w:rPr>
          <w:sz w:val="18"/>
          <w:szCs w:val="18"/>
        </w:rPr>
        <w:t xml:space="preserve"> </w:t>
      </w:r>
    </w:p>
    <w:p w14:paraId="06171DBD" w14:textId="7BEDBE84" w:rsidR="00E92B1E" w:rsidRPr="00F75C0F" w:rsidRDefault="00C214D4" w:rsidP="00F75C0F">
      <w:pPr>
        <w:pStyle w:val="ListParagraph"/>
        <w:numPr>
          <w:ilvl w:val="0"/>
          <w:numId w:val="9"/>
        </w:numPr>
        <w:spacing w:before="120" w:line="240" w:lineRule="auto"/>
        <w:ind w:left="714" w:hanging="357"/>
        <w:contextualSpacing w:val="0"/>
        <w:rPr>
          <w:rStyle w:val="Hyperlink"/>
          <w:color w:val="auto"/>
          <w:sz w:val="18"/>
          <w:szCs w:val="18"/>
          <w:u w:val="none"/>
        </w:rPr>
      </w:pPr>
      <w:hyperlink r:id="rId121" w:history="1">
        <w:r w:rsidR="00271225" w:rsidRPr="00F75C0F">
          <w:rPr>
            <w:rStyle w:val="Hyperlink"/>
            <w:sz w:val="18"/>
            <w:szCs w:val="18"/>
          </w:rPr>
          <w:t>Student Engagement</w:t>
        </w:r>
      </w:hyperlink>
      <w:r w:rsidR="008D3C43" w:rsidRPr="00F75C0F">
        <w:rPr>
          <w:sz w:val="18"/>
          <w:szCs w:val="18"/>
        </w:rPr>
        <w:t xml:space="preserve"> </w:t>
      </w:r>
      <w:r w:rsidR="00E92B1E" w:rsidRPr="00F75C0F">
        <w:rPr>
          <w:sz w:val="18"/>
          <w:szCs w:val="18"/>
        </w:rPr>
        <w:t>– information</w:t>
      </w:r>
      <w:r w:rsidR="00271225" w:rsidRPr="00F75C0F">
        <w:rPr>
          <w:sz w:val="18"/>
          <w:szCs w:val="18"/>
        </w:rPr>
        <w:t xml:space="preserve"> about mentoring, support for disengaged students and creating safe and respectful communities</w:t>
      </w:r>
      <w:r w:rsidR="00814A0D" w:rsidRPr="00F75C0F">
        <w:rPr>
          <w:sz w:val="18"/>
          <w:szCs w:val="18"/>
        </w:rPr>
        <w:t xml:space="preserve"> and</w:t>
      </w:r>
      <w:r w:rsidR="00DD2D31" w:rsidRPr="00F75C0F">
        <w:rPr>
          <w:sz w:val="18"/>
          <w:szCs w:val="18"/>
        </w:rPr>
        <w:t xml:space="preserve"> </w:t>
      </w:r>
      <w:hyperlink r:id="rId122" w:history="1">
        <w:r w:rsidR="00F20D30" w:rsidRPr="00F75C0F">
          <w:rPr>
            <w:rStyle w:val="Hyperlink"/>
            <w:sz w:val="18"/>
            <w:szCs w:val="18"/>
          </w:rPr>
          <w:t xml:space="preserve">Student Engagement Policy </w:t>
        </w:r>
      </w:hyperlink>
    </w:p>
    <w:p w14:paraId="6AB2D592" w14:textId="5B8FCAFD" w:rsidR="005A26FB" w:rsidRPr="00F75C0F" w:rsidRDefault="00C214D4" w:rsidP="00F75C0F">
      <w:pPr>
        <w:pStyle w:val="ListParagraph"/>
        <w:numPr>
          <w:ilvl w:val="0"/>
          <w:numId w:val="9"/>
        </w:numPr>
        <w:spacing w:before="120" w:line="240" w:lineRule="auto"/>
        <w:ind w:left="714" w:hanging="357"/>
        <w:contextualSpacing w:val="0"/>
        <w:rPr>
          <w:rStyle w:val="Hyperlink"/>
          <w:color w:val="auto"/>
          <w:sz w:val="18"/>
          <w:szCs w:val="18"/>
          <w:u w:val="none"/>
        </w:rPr>
      </w:pPr>
      <w:hyperlink r:id="rId123" w:history="1">
        <w:r w:rsidR="005A26FB" w:rsidRPr="00F75C0F">
          <w:rPr>
            <w:rStyle w:val="Hyperlink"/>
            <w:sz w:val="18"/>
            <w:szCs w:val="18"/>
          </w:rPr>
          <w:t>Schools’ Guide to Attendance</w:t>
        </w:r>
      </w:hyperlink>
    </w:p>
    <w:p w14:paraId="49267651" w14:textId="77777777" w:rsidR="000D547B" w:rsidRPr="00F75C0F" w:rsidRDefault="000D547B" w:rsidP="00F75C0F">
      <w:pPr>
        <w:pStyle w:val="Tableindent"/>
        <w:numPr>
          <w:ilvl w:val="0"/>
          <w:numId w:val="9"/>
        </w:numPr>
        <w:spacing w:before="120" w:line="240" w:lineRule="auto"/>
        <w:rPr>
          <w:rFonts w:asciiTheme="majorHAnsi" w:eastAsia="Calibri" w:hAnsiTheme="majorHAnsi" w:cstheme="majorHAnsi"/>
          <w:color w:val="2F5496"/>
          <w:sz w:val="18"/>
          <w:szCs w:val="18"/>
        </w:rPr>
      </w:pPr>
      <w:r w:rsidRPr="00F75C0F">
        <w:rPr>
          <w:rFonts w:asciiTheme="majorHAnsi" w:hAnsiTheme="majorHAnsi" w:cstheme="majorHAnsi"/>
          <w:sz w:val="18"/>
          <w:szCs w:val="18"/>
        </w:rPr>
        <w:t xml:space="preserve">Student voice practice guide (Amplify) – </w:t>
      </w:r>
      <w:hyperlink r:id="rId124" w:history="1">
        <w:r w:rsidRPr="00F75C0F">
          <w:rPr>
            <w:rStyle w:val="Hyperlink"/>
            <w:rFonts w:asciiTheme="majorHAnsi" w:hAnsiTheme="majorHAnsi" w:cstheme="majorHAnsi"/>
            <w:sz w:val="18"/>
            <w:szCs w:val="18"/>
          </w:rPr>
          <w:t>Amplify student voice practice guide</w:t>
        </w:r>
      </w:hyperlink>
    </w:p>
    <w:p w14:paraId="7550CF77" w14:textId="25FEB2C1" w:rsidR="009E4A7A" w:rsidRPr="00F75C0F" w:rsidRDefault="00C214D4" w:rsidP="00F75C0F">
      <w:pPr>
        <w:pStyle w:val="ListParagraph"/>
        <w:numPr>
          <w:ilvl w:val="0"/>
          <w:numId w:val="9"/>
        </w:numPr>
        <w:spacing w:before="120" w:line="240" w:lineRule="auto"/>
        <w:ind w:left="714" w:hanging="357"/>
        <w:contextualSpacing w:val="0"/>
        <w:rPr>
          <w:sz w:val="18"/>
          <w:szCs w:val="18"/>
        </w:rPr>
      </w:pPr>
      <w:hyperlink r:id="rId125" w:history="1">
        <w:r w:rsidR="009E4A7A" w:rsidRPr="00F75C0F">
          <w:rPr>
            <w:rStyle w:val="Hyperlink"/>
            <w:sz w:val="18"/>
            <w:szCs w:val="18"/>
          </w:rPr>
          <w:t>Mental Health in Schools</w:t>
        </w:r>
      </w:hyperlink>
      <w:r w:rsidR="00DD2D31" w:rsidRPr="00F75C0F">
        <w:rPr>
          <w:rStyle w:val="Hyperlink"/>
          <w:sz w:val="18"/>
          <w:szCs w:val="18"/>
          <w:u w:val="none"/>
        </w:rPr>
        <w:t xml:space="preserve"> </w:t>
      </w:r>
      <w:r w:rsidR="00DD2D31" w:rsidRPr="00F75C0F">
        <w:rPr>
          <w:sz w:val="18"/>
          <w:szCs w:val="18"/>
        </w:rPr>
        <w:t xml:space="preserve">– </w:t>
      </w:r>
      <w:r w:rsidR="009E4A7A" w:rsidRPr="00F75C0F">
        <w:rPr>
          <w:sz w:val="18"/>
          <w:szCs w:val="18"/>
        </w:rPr>
        <w:t xml:space="preserve">policy, advice, </w:t>
      </w:r>
      <w:r w:rsidR="00CF2285" w:rsidRPr="00F75C0F">
        <w:rPr>
          <w:sz w:val="18"/>
          <w:szCs w:val="18"/>
        </w:rPr>
        <w:t>guidance,</w:t>
      </w:r>
      <w:r w:rsidR="009E4A7A" w:rsidRPr="00F75C0F">
        <w:rPr>
          <w:sz w:val="18"/>
          <w:szCs w:val="18"/>
        </w:rPr>
        <w:t xml:space="preserve"> and resources</w:t>
      </w:r>
      <w:r w:rsidR="009E4A7A" w:rsidRPr="00F75C0F">
        <w:rPr>
          <w:color w:val="2F5496"/>
          <w:sz w:val="18"/>
          <w:szCs w:val="18"/>
        </w:rPr>
        <w:t xml:space="preserve"> </w:t>
      </w:r>
    </w:p>
    <w:p w14:paraId="222B493B" w14:textId="14B75F5B" w:rsidR="00DD2D31" w:rsidRPr="00F75C0F" w:rsidRDefault="00DD2D31" w:rsidP="00F75C0F">
      <w:pPr>
        <w:pStyle w:val="ListParagraph"/>
        <w:numPr>
          <w:ilvl w:val="0"/>
          <w:numId w:val="9"/>
        </w:numPr>
        <w:spacing w:before="120" w:line="240" w:lineRule="auto"/>
        <w:ind w:left="714" w:hanging="357"/>
        <w:contextualSpacing w:val="0"/>
        <w:rPr>
          <w:rStyle w:val="Hyperlink"/>
          <w:rFonts w:cstheme="minorHAnsi"/>
          <w:color w:val="auto"/>
          <w:sz w:val="18"/>
          <w:szCs w:val="18"/>
          <w:u w:val="none"/>
        </w:rPr>
      </w:pPr>
      <w:r w:rsidRPr="00F75C0F">
        <w:rPr>
          <w:sz w:val="18"/>
          <w:szCs w:val="18"/>
        </w:rPr>
        <w:t xml:space="preserve">Team around the learner – </w:t>
      </w:r>
      <w:hyperlink r:id="rId126" w:history="1">
        <w:r w:rsidRPr="00F75C0F">
          <w:rPr>
            <w:rStyle w:val="Hyperlink"/>
            <w:sz w:val="18"/>
            <w:szCs w:val="18"/>
          </w:rPr>
          <w:t xml:space="preserve">Team around the learner </w:t>
        </w:r>
      </w:hyperlink>
    </w:p>
    <w:p w14:paraId="59D1F57B" w14:textId="77777777" w:rsidR="00D61C17" w:rsidRPr="00F75C0F" w:rsidRDefault="00D61C17" w:rsidP="00D61C17">
      <w:pPr>
        <w:pStyle w:val="ListParagraph"/>
        <w:spacing w:before="120" w:line="240" w:lineRule="auto"/>
        <w:ind w:left="714"/>
        <w:contextualSpacing w:val="0"/>
        <w:rPr>
          <w:rFonts w:cstheme="minorHAnsi"/>
          <w:sz w:val="18"/>
          <w:szCs w:val="18"/>
        </w:rPr>
      </w:pPr>
    </w:p>
    <w:p w14:paraId="171BBE7F" w14:textId="78A3A862" w:rsidR="00C27259" w:rsidRPr="00F75C0F" w:rsidRDefault="00C27259" w:rsidP="00F75C0F">
      <w:pPr>
        <w:pStyle w:val="Subheading2"/>
      </w:pPr>
      <w:r w:rsidRPr="00F75C0F">
        <w:t>External Resources</w:t>
      </w:r>
    </w:p>
    <w:p w14:paraId="181017EA" w14:textId="103FFA36" w:rsidR="00C41ECC" w:rsidRPr="00F75C0F" w:rsidRDefault="00C41ECC" w:rsidP="00E266EE">
      <w:pPr>
        <w:pStyle w:val="ListParagraph"/>
        <w:numPr>
          <w:ilvl w:val="0"/>
          <w:numId w:val="9"/>
        </w:numPr>
        <w:spacing w:before="120"/>
        <w:rPr>
          <w:sz w:val="18"/>
          <w:szCs w:val="18"/>
        </w:rPr>
      </w:pPr>
      <w:r w:rsidRPr="00F75C0F">
        <w:rPr>
          <w:sz w:val="18"/>
          <w:szCs w:val="18"/>
        </w:rPr>
        <w:t>AITSL videos:</w:t>
      </w:r>
    </w:p>
    <w:p w14:paraId="3C7235E3" w14:textId="585853F9" w:rsidR="00C41ECC" w:rsidRPr="00F75C0F" w:rsidRDefault="00C214D4" w:rsidP="00E266EE">
      <w:pPr>
        <w:pStyle w:val="ListParagraph"/>
        <w:numPr>
          <w:ilvl w:val="1"/>
          <w:numId w:val="9"/>
        </w:numPr>
        <w:spacing w:before="120" w:after="120" w:line="240" w:lineRule="auto"/>
        <w:rPr>
          <w:sz w:val="18"/>
          <w:szCs w:val="18"/>
        </w:rPr>
      </w:pPr>
      <w:hyperlink r:id="rId127" w:history="1">
        <w:r w:rsidR="00C41ECC" w:rsidRPr="00F75C0F">
          <w:rPr>
            <w:rStyle w:val="Hyperlink"/>
            <w:sz w:val="18"/>
            <w:szCs w:val="18"/>
          </w:rPr>
          <w:t xml:space="preserve">Student engagement </w:t>
        </w:r>
      </w:hyperlink>
      <w:r w:rsidR="00C41ECC" w:rsidRPr="00F75C0F">
        <w:rPr>
          <w:sz w:val="18"/>
          <w:szCs w:val="18"/>
        </w:rPr>
        <w:t xml:space="preserve"> </w:t>
      </w:r>
    </w:p>
    <w:p w14:paraId="048A230E" w14:textId="7F2BBF23" w:rsidR="00C41ECC" w:rsidRPr="00F75C0F" w:rsidRDefault="00C214D4" w:rsidP="00E266EE">
      <w:pPr>
        <w:pStyle w:val="ListParagraph"/>
        <w:numPr>
          <w:ilvl w:val="1"/>
          <w:numId w:val="9"/>
        </w:numPr>
        <w:spacing w:before="120" w:after="120" w:line="240" w:lineRule="auto"/>
        <w:rPr>
          <w:sz w:val="18"/>
          <w:szCs w:val="18"/>
        </w:rPr>
      </w:pPr>
      <w:hyperlink r:id="rId128" w:history="1">
        <w:r w:rsidR="00C41ECC" w:rsidRPr="00F75C0F">
          <w:rPr>
            <w:rStyle w:val="Hyperlink"/>
            <w:sz w:val="18"/>
            <w:szCs w:val="18"/>
          </w:rPr>
          <w:t>Motivating learners</w:t>
        </w:r>
      </w:hyperlink>
      <w:r w:rsidR="00C41ECC" w:rsidRPr="00F75C0F">
        <w:rPr>
          <w:sz w:val="18"/>
          <w:szCs w:val="18"/>
        </w:rPr>
        <w:t xml:space="preserve"> </w:t>
      </w:r>
    </w:p>
    <w:p w14:paraId="4A5665A6" w14:textId="5C762B3B" w:rsidR="00C41ECC" w:rsidRPr="00F75C0F" w:rsidRDefault="00C214D4" w:rsidP="00E266EE">
      <w:pPr>
        <w:pStyle w:val="ListParagraph"/>
        <w:numPr>
          <w:ilvl w:val="1"/>
          <w:numId w:val="9"/>
        </w:numPr>
        <w:spacing w:before="120" w:after="120" w:line="240" w:lineRule="auto"/>
        <w:rPr>
          <w:sz w:val="18"/>
          <w:szCs w:val="18"/>
        </w:rPr>
      </w:pPr>
      <w:hyperlink r:id="rId129" w:history="1">
        <w:r w:rsidR="00C41ECC" w:rsidRPr="00F75C0F">
          <w:rPr>
            <w:rStyle w:val="Hyperlink"/>
            <w:sz w:val="18"/>
            <w:szCs w:val="18"/>
          </w:rPr>
          <w:t>Setting challenging and achievable learning goals</w:t>
        </w:r>
      </w:hyperlink>
      <w:r w:rsidR="003602DC" w:rsidRPr="00F75C0F">
        <w:rPr>
          <w:sz w:val="18"/>
          <w:szCs w:val="18"/>
        </w:rPr>
        <w:t xml:space="preserve"> </w:t>
      </w:r>
    </w:p>
    <w:p w14:paraId="74CE7607" w14:textId="77777777" w:rsidR="000D547B" w:rsidRPr="00F75C0F" w:rsidRDefault="00C214D4" w:rsidP="00E266EE">
      <w:pPr>
        <w:pStyle w:val="ListParagraph"/>
        <w:numPr>
          <w:ilvl w:val="1"/>
          <w:numId w:val="9"/>
        </w:numPr>
        <w:spacing w:line="240" w:lineRule="auto"/>
        <w:ind w:left="1434" w:hanging="357"/>
        <w:contextualSpacing w:val="0"/>
        <w:rPr>
          <w:rStyle w:val="Hyperlink"/>
          <w:color w:val="auto"/>
          <w:sz w:val="18"/>
          <w:szCs w:val="18"/>
          <w:u w:val="none"/>
        </w:rPr>
      </w:pPr>
      <w:hyperlink r:id="rId130" w:history="1">
        <w:r w:rsidR="00C41ECC" w:rsidRPr="00F75C0F">
          <w:rPr>
            <w:rStyle w:val="Hyperlink"/>
            <w:sz w:val="18"/>
            <w:szCs w:val="18"/>
          </w:rPr>
          <w:t>Making learning interesting</w:t>
        </w:r>
      </w:hyperlink>
    </w:p>
    <w:p w14:paraId="44A28688" w14:textId="1BB408CA" w:rsidR="000D547B" w:rsidRPr="00F75C0F" w:rsidRDefault="00C214D4" w:rsidP="00E266EE">
      <w:pPr>
        <w:pStyle w:val="ListParagraph"/>
        <w:numPr>
          <w:ilvl w:val="1"/>
          <w:numId w:val="9"/>
        </w:numPr>
        <w:spacing w:line="240" w:lineRule="auto"/>
        <w:ind w:left="1434" w:hanging="357"/>
        <w:contextualSpacing w:val="0"/>
        <w:rPr>
          <w:sz w:val="18"/>
          <w:szCs w:val="18"/>
        </w:rPr>
      </w:pPr>
      <w:hyperlink r:id="rId131" w:history="1">
        <w:r w:rsidR="000D547B" w:rsidRPr="00F75C0F">
          <w:rPr>
            <w:rStyle w:val="Hyperlink"/>
            <w:rFonts w:asciiTheme="minorHAnsi" w:hAnsiTheme="minorHAnsi" w:cstheme="minorHAnsi"/>
            <w:sz w:val="18"/>
            <w:szCs w:val="18"/>
          </w:rPr>
          <w:t>Promoting student responsibility</w:t>
        </w:r>
      </w:hyperlink>
      <w:r w:rsidR="000D547B" w:rsidRPr="00F75C0F">
        <w:rPr>
          <w:rFonts w:asciiTheme="minorHAnsi" w:hAnsiTheme="minorHAnsi" w:cstheme="minorHAnsi"/>
          <w:sz w:val="18"/>
          <w:szCs w:val="18"/>
        </w:rPr>
        <w:t xml:space="preserve"> </w:t>
      </w:r>
    </w:p>
    <w:p w14:paraId="45279B90" w14:textId="70DCBFD3" w:rsidR="0057058F" w:rsidRPr="00F75C0F" w:rsidRDefault="0057058F" w:rsidP="00E266EE">
      <w:pPr>
        <w:pStyle w:val="ListParagraph"/>
        <w:numPr>
          <w:ilvl w:val="0"/>
          <w:numId w:val="9"/>
        </w:numPr>
        <w:spacing w:before="120"/>
        <w:ind w:left="714" w:hanging="357"/>
        <w:contextualSpacing w:val="0"/>
        <w:rPr>
          <w:sz w:val="18"/>
          <w:szCs w:val="18"/>
        </w:rPr>
      </w:pPr>
      <w:r w:rsidRPr="00F75C0F">
        <w:rPr>
          <w:sz w:val="18"/>
          <w:szCs w:val="18"/>
        </w:rPr>
        <w:t xml:space="preserve">Parkville College </w:t>
      </w:r>
      <w:r w:rsidR="002D2180" w:rsidRPr="00F75C0F">
        <w:rPr>
          <w:sz w:val="18"/>
          <w:szCs w:val="18"/>
        </w:rPr>
        <w:t>–</w:t>
      </w:r>
      <w:r w:rsidRPr="00F75C0F">
        <w:rPr>
          <w:sz w:val="18"/>
          <w:szCs w:val="18"/>
        </w:rPr>
        <w:t xml:space="preserve"> </w:t>
      </w:r>
      <w:hyperlink r:id="rId132" w:history="1">
        <w:r w:rsidRPr="00F75C0F">
          <w:rPr>
            <w:rStyle w:val="Hyperlink"/>
            <w:sz w:val="18"/>
            <w:szCs w:val="18"/>
          </w:rPr>
          <w:t xml:space="preserve">High Impact Engagement Strategies </w:t>
        </w:r>
      </w:hyperlink>
    </w:p>
    <w:p w14:paraId="401CAD24" w14:textId="0A660055" w:rsidR="00C41ECC" w:rsidRPr="001E6DFE" w:rsidRDefault="00316A68" w:rsidP="00E266EE">
      <w:pPr>
        <w:pStyle w:val="ListParagraph"/>
        <w:numPr>
          <w:ilvl w:val="0"/>
          <w:numId w:val="9"/>
        </w:numPr>
        <w:spacing w:before="120" w:after="120"/>
        <w:ind w:left="714" w:hanging="357"/>
        <w:contextualSpacing w:val="0"/>
      </w:pPr>
      <w:r w:rsidRPr="00F75C0F">
        <w:rPr>
          <w:sz w:val="18"/>
          <w:szCs w:val="18"/>
        </w:rPr>
        <w:t>Lifelong Achievement Group</w:t>
      </w:r>
      <w:r w:rsidR="00DD2D31" w:rsidRPr="00F75C0F">
        <w:rPr>
          <w:sz w:val="18"/>
          <w:szCs w:val="18"/>
        </w:rPr>
        <w:t xml:space="preserve"> – </w:t>
      </w:r>
      <w:hyperlink r:id="rId133" w:history="1">
        <w:r w:rsidRPr="00F75C0F">
          <w:rPr>
            <w:rStyle w:val="Hyperlink"/>
            <w:sz w:val="18"/>
            <w:szCs w:val="18"/>
          </w:rPr>
          <w:t>Motivation and Engagement Wheel</w:t>
        </w:r>
      </w:hyperlink>
      <w:r w:rsidRPr="00F008CD">
        <w:rPr>
          <w:szCs w:val="18"/>
        </w:rPr>
        <w:t xml:space="preserve"> </w:t>
      </w:r>
      <w:r w:rsidR="00C41ECC" w:rsidRPr="00A55C6F">
        <w:br w:type="page"/>
      </w:r>
    </w:p>
    <w:p w14:paraId="0B965B81" w14:textId="1BA58944" w:rsidR="00C41ECC" w:rsidRPr="00547B73" w:rsidRDefault="00C41ECC" w:rsidP="00D61C17">
      <w:pPr>
        <w:pStyle w:val="Heading1"/>
      </w:pPr>
      <w:bookmarkStart w:id="58" w:name="_Toc117501768"/>
      <w:bookmarkStart w:id="59" w:name="_Hlk115182779"/>
      <w:r w:rsidRPr="00C4422D">
        <w:t xml:space="preserve">High Impact </w:t>
      </w:r>
      <w:r w:rsidRPr="00547B73">
        <w:t xml:space="preserve">Wellbeing Strategy </w:t>
      </w:r>
      <w:r w:rsidR="00EE106B">
        <w:t>7</w:t>
      </w:r>
      <w:r w:rsidRPr="00547B73">
        <w:t xml:space="preserve">: </w:t>
      </w:r>
      <w:r w:rsidR="00D61C17">
        <w:br/>
      </w:r>
      <w:r w:rsidRPr="00547B73">
        <w:t xml:space="preserve">Promote </w:t>
      </w:r>
      <w:r w:rsidR="008704DD" w:rsidRPr="00547B73">
        <w:t>coping strategies</w:t>
      </w:r>
      <w:r w:rsidR="00643420" w:rsidRPr="00547B73">
        <w:t xml:space="preserve"> and </w:t>
      </w:r>
      <w:r w:rsidR="00206432" w:rsidRPr="00547B73">
        <w:t>facilitate referrals</w:t>
      </w:r>
      <w:bookmarkEnd w:id="58"/>
    </w:p>
    <w:p w14:paraId="02605F36" w14:textId="6FA25EFF" w:rsidR="000E6E13" w:rsidRPr="00547B73" w:rsidRDefault="000E6E13" w:rsidP="009D27CD">
      <w:pPr>
        <w:spacing w:before="120"/>
      </w:pPr>
      <w:bookmarkStart w:id="60" w:name="_Hlk118816483"/>
      <w:bookmarkEnd w:id="59"/>
      <w:r w:rsidRPr="00547B73">
        <w:t>Effective teachers</w:t>
      </w:r>
      <w:r w:rsidR="00B15E97" w:rsidRPr="00547B73">
        <w:t xml:space="preserve"> can promote</w:t>
      </w:r>
      <w:r w:rsidR="008704DD" w:rsidRPr="00547B73">
        <w:t xml:space="preserve"> coping strategies</w:t>
      </w:r>
      <w:r w:rsidR="00946FD9" w:rsidRPr="00547B73">
        <w:t xml:space="preserve">, including </w:t>
      </w:r>
      <w:r w:rsidR="006E6A3B">
        <w:t xml:space="preserve">self-regulation and </w:t>
      </w:r>
      <w:r w:rsidR="00946FD9" w:rsidRPr="00547B73">
        <w:t>help seeking</w:t>
      </w:r>
      <w:r w:rsidR="001B3220" w:rsidRPr="00547B73">
        <w:t xml:space="preserve">. </w:t>
      </w:r>
      <w:r w:rsidR="003707BC" w:rsidRPr="00547B73">
        <w:t>They</w:t>
      </w:r>
      <w:r w:rsidR="001B3220" w:rsidRPr="00547B73">
        <w:t xml:space="preserve"> notice </w:t>
      </w:r>
      <w:r w:rsidR="003707BC" w:rsidRPr="00547B73">
        <w:t xml:space="preserve">changes in a student, </w:t>
      </w:r>
      <w:r w:rsidR="003C4B07" w:rsidRPr="00547B73">
        <w:t xml:space="preserve">inquire sensitively </w:t>
      </w:r>
      <w:r w:rsidR="001B3220" w:rsidRPr="00547B73">
        <w:t xml:space="preserve">and </w:t>
      </w:r>
      <w:r w:rsidR="00206432" w:rsidRPr="00547B73">
        <w:t xml:space="preserve">facilitate </w:t>
      </w:r>
      <w:r w:rsidR="001A020F" w:rsidRPr="00547B73">
        <w:t>refer</w:t>
      </w:r>
      <w:r w:rsidR="00206432" w:rsidRPr="00547B73">
        <w:t>rals</w:t>
      </w:r>
      <w:r w:rsidR="001B3220" w:rsidRPr="00547B73">
        <w:t xml:space="preserve"> to </w:t>
      </w:r>
      <w:r w:rsidR="001A020F" w:rsidRPr="00547B73">
        <w:t>their school’s wellbeing team if needed</w:t>
      </w:r>
      <w:r w:rsidR="003707BC" w:rsidRPr="00547B73">
        <w:t xml:space="preserve">. </w:t>
      </w:r>
    </w:p>
    <w:p w14:paraId="1D46DEAF" w14:textId="358CDA41" w:rsidR="00C41ECC" w:rsidRPr="00547B73" w:rsidRDefault="00C41ECC" w:rsidP="00F75C0F">
      <w:pPr>
        <w:pStyle w:val="Subheading"/>
        <w:rPr>
          <w:i/>
          <w:iCs/>
        </w:rPr>
      </w:pPr>
      <w:bookmarkStart w:id="61" w:name="_Toc112863686"/>
      <w:bookmarkEnd w:id="60"/>
      <w:r w:rsidRPr="00547B73">
        <w:t xml:space="preserve">Strategy </w:t>
      </w:r>
      <w:r w:rsidRPr="00D61C17">
        <w:t>overview</w:t>
      </w:r>
      <w:bookmarkEnd w:id="61"/>
      <w:r w:rsidRPr="00547B73">
        <w:t xml:space="preserve"> </w:t>
      </w:r>
    </w:p>
    <w:p w14:paraId="481C178B" w14:textId="41F7C39F" w:rsidR="00C41ECC" w:rsidRPr="00547B73" w:rsidRDefault="00C41ECC" w:rsidP="00F75C0F">
      <w:pPr>
        <w:pStyle w:val="Subheading2"/>
      </w:pPr>
      <w:r w:rsidRPr="00547B73">
        <w:t xml:space="preserve">What is </w:t>
      </w:r>
      <w:r w:rsidR="00B3291D" w:rsidRPr="00547B73">
        <w:t xml:space="preserve">the </w:t>
      </w:r>
      <w:r w:rsidR="00B3291D" w:rsidRPr="00D61C17">
        <w:t>strategy</w:t>
      </w:r>
      <w:r w:rsidRPr="00547B73">
        <w:t>?</w:t>
      </w:r>
    </w:p>
    <w:p w14:paraId="7F4E209B" w14:textId="4D4E20A6" w:rsidR="00C41ECC" w:rsidRPr="00547B73" w:rsidRDefault="00FA1049" w:rsidP="00F75C0F">
      <w:pPr>
        <w:pStyle w:val="Body"/>
      </w:pPr>
      <w:r w:rsidRPr="00547B73">
        <w:t xml:space="preserve">Teachers </w:t>
      </w:r>
      <w:r w:rsidR="001A020F" w:rsidRPr="00547B73">
        <w:t xml:space="preserve">can help students to identify and use </w:t>
      </w:r>
      <w:r w:rsidR="00FC360A" w:rsidRPr="00547B73">
        <w:t>positive</w:t>
      </w:r>
      <w:r w:rsidRPr="00547B73">
        <w:t xml:space="preserve"> coping strategies</w:t>
      </w:r>
      <w:r w:rsidR="00FC360A" w:rsidRPr="00547B73">
        <w:t xml:space="preserve">, including </w:t>
      </w:r>
      <w:r w:rsidR="00E744EB">
        <w:t xml:space="preserve">self-regulation or self-calming strategies, planning and </w:t>
      </w:r>
      <w:r w:rsidR="00FC360A" w:rsidRPr="00547B73">
        <w:t>problem</w:t>
      </w:r>
      <w:r w:rsidR="00E744EB">
        <w:t>-solving strategies</w:t>
      </w:r>
      <w:r w:rsidR="00FC360A" w:rsidRPr="00547B73">
        <w:t xml:space="preserve">, </w:t>
      </w:r>
      <w:r w:rsidR="00E744EB">
        <w:t>seeking social support, utilising</w:t>
      </w:r>
      <w:r w:rsidR="00FC360A" w:rsidRPr="00547B73">
        <w:t xml:space="preserve"> relaxing diversions, </w:t>
      </w:r>
      <w:r w:rsidR="00E744EB">
        <w:t>en</w:t>
      </w:r>
      <w:r w:rsidR="0080672A">
        <w:t>g</w:t>
      </w:r>
      <w:r w:rsidR="00E744EB">
        <w:t xml:space="preserve">aging in </w:t>
      </w:r>
      <w:r w:rsidR="00FC360A" w:rsidRPr="00547B73">
        <w:t xml:space="preserve">physical </w:t>
      </w:r>
      <w:r w:rsidR="00E744EB">
        <w:t>activity</w:t>
      </w:r>
      <w:r w:rsidR="008F01E3" w:rsidRPr="00547B73">
        <w:t xml:space="preserve">, </w:t>
      </w:r>
      <w:r w:rsidR="00E744EB">
        <w:t xml:space="preserve">establishing </w:t>
      </w:r>
      <w:r w:rsidR="00F93DB0" w:rsidRPr="00547B73">
        <w:t xml:space="preserve">good sleep </w:t>
      </w:r>
      <w:r w:rsidR="0080672A">
        <w:t xml:space="preserve">and study </w:t>
      </w:r>
      <w:r w:rsidR="00F93DB0" w:rsidRPr="00547B73">
        <w:t xml:space="preserve">habits, </w:t>
      </w:r>
      <w:r w:rsidR="0080672A">
        <w:t xml:space="preserve">utilising </w:t>
      </w:r>
      <w:r w:rsidR="00E744EB">
        <w:t xml:space="preserve">positive self-talk and </w:t>
      </w:r>
      <w:r w:rsidR="0080672A">
        <w:t xml:space="preserve">engaging in </w:t>
      </w:r>
      <w:r w:rsidR="00E744EB">
        <w:t>help-seeking</w:t>
      </w:r>
      <w:r w:rsidR="00EE125B" w:rsidRPr="00547B73">
        <w:t xml:space="preserve">. </w:t>
      </w:r>
      <w:r w:rsidR="003707BC" w:rsidRPr="00547B73">
        <w:t>Teachers notice changes in a student’s demeanour or behaviour that may indicate additional support is required</w:t>
      </w:r>
      <w:r w:rsidR="00796832" w:rsidRPr="00547B73">
        <w:t xml:space="preserve"> and</w:t>
      </w:r>
      <w:r w:rsidR="003707BC" w:rsidRPr="00547B73">
        <w:t xml:space="preserve"> inquire sensitively. They seek advice and guidance from </w:t>
      </w:r>
      <w:r w:rsidR="004F7100" w:rsidRPr="00547B73">
        <w:t xml:space="preserve">the wellbeing team and </w:t>
      </w:r>
      <w:r w:rsidR="003707BC" w:rsidRPr="00547B73">
        <w:t xml:space="preserve">school leaders </w:t>
      </w:r>
      <w:r w:rsidR="005B6221" w:rsidRPr="00547B73">
        <w:t>and</w:t>
      </w:r>
      <w:r w:rsidR="00C63E9F" w:rsidRPr="00547B73">
        <w:t xml:space="preserve"> when needed</w:t>
      </w:r>
      <w:r w:rsidR="003707BC" w:rsidRPr="00547B73">
        <w:t xml:space="preserve"> follow school processes</w:t>
      </w:r>
      <w:r w:rsidR="005B6221" w:rsidRPr="00547B73">
        <w:t xml:space="preserve"> for referring students</w:t>
      </w:r>
      <w:r w:rsidR="003707BC" w:rsidRPr="00547B73">
        <w:t xml:space="preserve">. </w:t>
      </w:r>
      <w:r w:rsidR="005D09A2" w:rsidRPr="00547B73">
        <w:t>They recognise that f</w:t>
      </w:r>
      <w:r w:rsidR="00796832" w:rsidRPr="00547B73">
        <w:t>or</w:t>
      </w:r>
      <w:r w:rsidR="004239F9" w:rsidRPr="00547B73">
        <w:t xml:space="preserve"> some students </w:t>
      </w:r>
      <w:r w:rsidR="009E13CB" w:rsidRPr="00547B73">
        <w:t>a</w:t>
      </w:r>
      <w:r w:rsidR="00796832" w:rsidRPr="00547B73">
        <w:t xml:space="preserve"> teacher </w:t>
      </w:r>
      <w:r w:rsidR="004239F9" w:rsidRPr="00547B73">
        <w:t>may be the most trusted adult in their life.</w:t>
      </w:r>
    </w:p>
    <w:p w14:paraId="58BD3245" w14:textId="562B1C89" w:rsidR="00C41ECC" w:rsidRPr="00547B73" w:rsidRDefault="00C41ECC" w:rsidP="00F75C0F">
      <w:pPr>
        <w:pStyle w:val="Subheading2"/>
      </w:pPr>
      <w:r w:rsidRPr="00547B73">
        <w:t xml:space="preserve">How effective is </w:t>
      </w:r>
      <w:r w:rsidR="00B3291D" w:rsidRPr="00547B73">
        <w:t>the strategy</w:t>
      </w:r>
      <w:r w:rsidRPr="00547B73">
        <w:t>?</w:t>
      </w:r>
    </w:p>
    <w:p w14:paraId="6D3E579B" w14:textId="7C35F027" w:rsidR="00C41ECC" w:rsidRPr="00547B73" w:rsidRDefault="00FC360A" w:rsidP="00F75C0F">
      <w:pPr>
        <w:pStyle w:val="Body"/>
      </w:pPr>
      <w:r w:rsidRPr="00547B73">
        <w:t>Positive</w:t>
      </w:r>
      <w:r w:rsidR="00AE54D4" w:rsidRPr="00547B73">
        <w:t xml:space="preserve"> coping strategies, including help</w:t>
      </w:r>
      <w:r w:rsidR="00A86264" w:rsidRPr="00547B73">
        <w:t xml:space="preserve"> </w:t>
      </w:r>
      <w:r w:rsidR="00AE54D4" w:rsidRPr="00547B73">
        <w:t>seeking, are</w:t>
      </w:r>
      <w:r w:rsidR="00C41ECC" w:rsidRPr="00547B73">
        <w:t xml:space="preserve"> important for fostering positive student wellbeing and enhancing positive mental health. Well-designed and well-implemented </w:t>
      </w:r>
      <w:r w:rsidR="00AE54D4" w:rsidRPr="00547B73">
        <w:t xml:space="preserve">support to encourage </w:t>
      </w:r>
      <w:r w:rsidRPr="00547B73">
        <w:t>effective</w:t>
      </w:r>
      <w:r w:rsidR="00AE54D4" w:rsidRPr="00547B73">
        <w:t xml:space="preserve"> coping strategies </w:t>
      </w:r>
      <w:r w:rsidR="00C41ECC" w:rsidRPr="00547B73">
        <w:t>can have long term benefits for students.</w:t>
      </w:r>
      <w:r w:rsidR="00E637A8" w:rsidRPr="00547B73">
        <w:t xml:space="preserve"> </w:t>
      </w:r>
    </w:p>
    <w:p w14:paraId="0BE501FF" w14:textId="283249CB" w:rsidR="00C41ECC" w:rsidRPr="00547B73" w:rsidRDefault="0080672A" w:rsidP="00F75C0F">
      <w:pPr>
        <w:pStyle w:val="Body"/>
      </w:pPr>
      <w:r>
        <w:t>Use of e</w:t>
      </w:r>
      <w:r w:rsidR="00FC360A" w:rsidRPr="00547B73">
        <w:t>ffective</w:t>
      </w:r>
      <w:r w:rsidR="00AE54D4" w:rsidRPr="00547B73">
        <w:t xml:space="preserve"> coping strategies</w:t>
      </w:r>
      <w:r w:rsidR="00C41ECC" w:rsidRPr="00547B73">
        <w:t xml:space="preserve"> also has significant positive effects on academic performance and school belonging. It has a positive effect on help seeking behaviour and attitudes towards mental health. It can help to reduce </w:t>
      </w:r>
      <w:r w:rsidR="00767331" w:rsidRPr="00547B73">
        <w:t>loneliness and</w:t>
      </w:r>
      <w:r w:rsidR="00C41ECC" w:rsidRPr="00547B73">
        <w:t xml:space="preserve"> improve physical health</w:t>
      </w:r>
      <w:r w:rsidR="00C41ECC" w:rsidRPr="00547B73">
        <w:rPr>
          <w:rFonts w:ascii="Libre Baskerville" w:hAnsi="Libre Baskerville"/>
          <w:color w:val="111111"/>
          <w:spacing w:val="-3"/>
          <w:bdr w:val="none" w:sz="0" w:space="0" w:color="auto" w:frame="1"/>
          <w:shd w:val="clear" w:color="auto" w:fill="FAFAFA"/>
        </w:rPr>
        <w:t>.</w:t>
      </w:r>
      <w:r w:rsidR="00C41ECC" w:rsidRPr="00547B73">
        <w:t xml:space="preserve"> </w:t>
      </w:r>
    </w:p>
    <w:p w14:paraId="6B8A38F3" w14:textId="441B8F55" w:rsidR="00C41ECC" w:rsidRPr="00547B73" w:rsidRDefault="00C41ECC" w:rsidP="00F75C0F">
      <w:pPr>
        <w:pStyle w:val="Subheading2"/>
      </w:pPr>
      <w:r w:rsidRPr="00D61C17">
        <w:t>Considerations</w:t>
      </w:r>
    </w:p>
    <w:p w14:paraId="21DFC426" w14:textId="0DE0677A" w:rsidR="00FA6994" w:rsidRPr="00547B73" w:rsidRDefault="00C63E9F" w:rsidP="00F75C0F">
      <w:pPr>
        <w:pStyle w:val="Body"/>
      </w:pPr>
      <w:r w:rsidRPr="00547B73">
        <w:t xml:space="preserve">Students are more likely to tell a teacher about concerns they have and listen to their advice if they have a positive relationship with the teacher. They are also more likely to approach the teacher and seek help if the teacher speaks about </w:t>
      </w:r>
      <w:r w:rsidR="0080672A">
        <w:t xml:space="preserve">the practical strategies people can use to cope with stress and challenge, encourages help-seeking, and talks about </w:t>
      </w:r>
      <w:r w:rsidRPr="00547B73">
        <w:t xml:space="preserve">mental health in a destigmatising way. </w:t>
      </w:r>
    </w:p>
    <w:p w14:paraId="427C7186" w14:textId="6AEB9DA6" w:rsidR="00C41ECC" w:rsidRPr="00547B73" w:rsidRDefault="00FA6994" w:rsidP="00F75C0F">
      <w:pPr>
        <w:pStyle w:val="Body"/>
      </w:pPr>
      <w:r w:rsidRPr="00547B73">
        <w:t xml:space="preserve">It is important teachers recognise the limits to their role in this area. While they play an important role in </w:t>
      </w:r>
      <w:r w:rsidR="0080672A">
        <w:t xml:space="preserve">advancing </w:t>
      </w:r>
      <w:r w:rsidRPr="00547B73">
        <w:t xml:space="preserve">student wellbeing, they are not mental health experts. If they are concerned about a student and don’t feel equipped to initiate a conversation, they must refer the student to the school wellbeing team and/or school leadership, as per their school processes. If a teacher is concerned about a </w:t>
      </w:r>
      <w:r w:rsidRPr="00F75C0F">
        <w:t>student’s</w:t>
      </w:r>
      <w:r w:rsidRPr="00547B73">
        <w:t xml:space="preserve"> safety, they must follow the school’s Emergency Management Plan. </w:t>
      </w:r>
      <w:r w:rsidR="000A51A4" w:rsidRPr="00547B73">
        <w:t xml:space="preserve">Teachers should also be mindful of their own mental health, practice self-care and seek support if needed. </w:t>
      </w:r>
    </w:p>
    <w:p w14:paraId="4C405F38" w14:textId="795F2C02" w:rsidR="00C63E9F" w:rsidRPr="00547B73" w:rsidRDefault="00C63E9F" w:rsidP="00F75C0F">
      <w:pPr>
        <w:pStyle w:val="Body"/>
      </w:pPr>
      <w:r w:rsidRPr="00547B73">
        <w:t>Teachers can learn more about positive coping strategies</w:t>
      </w:r>
      <w:r w:rsidR="00CC35F2" w:rsidRPr="00547B73">
        <w:t xml:space="preserve"> and help seeking</w:t>
      </w:r>
      <w:r w:rsidRPr="00547B73">
        <w:t xml:space="preserve"> in the </w:t>
      </w:r>
      <w:hyperlink r:id="rId134" w:history="1">
        <w:r w:rsidRPr="00547B73">
          <w:rPr>
            <w:rStyle w:val="Hyperlink"/>
            <w:szCs w:val="18"/>
          </w:rPr>
          <w:t>Resilience, Rights and Respectful Relationships</w:t>
        </w:r>
      </w:hyperlink>
      <w:r w:rsidRPr="00547B73">
        <w:t xml:space="preserve"> teaching and learning materials. Further information about mental health is available at the Mental Health and Wellbeing Toolkit and at the resources below.</w:t>
      </w:r>
    </w:p>
    <w:p w14:paraId="41EB8552" w14:textId="207B240B" w:rsidR="00AC058F" w:rsidRPr="00547B73" w:rsidRDefault="00AC058F" w:rsidP="00F75C0F">
      <w:pPr>
        <w:pStyle w:val="Subheading2"/>
      </w:pPr>
      <w:r w:rsidRPr="00547B73">
        <w:t xml:space="preserve">How do I </w:t>
      </w:r>
      <w:r w:rsidRPr="00D61C17">
        <w:t>implement</w:t>
      </w:r>
      <w:r w:rsidRPr="00547B73">
        <w:t xml:space="preserve"> the strategy?</w:t>
      </w:r>
    </w:p>
    <w:p w14:paraId="3C7B8FB8" w14:textId="12D6AE90" w:rsidR="00C41ECC" w:rsidRPr="00547B73" w:rsidRDefault="00C41ECC" w:rsidP="00F75C0F">
      <w:pPr>
        <w:pStyle w:val="Body"/>
        <w:rPr>
          <w:i/>
          <w:iCs/>
        </w:rPr>
      </w:pPr>
      <w:r w:rsidRPr="00547B73">
        <w:t xml:space="preserve">This strategy is demonstrated </w:t>
      </w:r>
      <w:r w:rsidRPr="00D61C17">
        <w:t>when</w:t>
      </w:r>
      <w:r w:rsidRPr="00547B73">
        <w:t xml:space="preserve"> the teacher:</w:t>
      </w:r>
    </w:p>
    <w:p w14:paraId="3C060AA5" w14:textId="7BAC57DA" w:rsidR="00DD0EC0" w:rsidRPr="00F75C0F" w:rsidRDefault="00465667" w:rsidP="00E266EE">
      <w:pPr>
        <w:pStyle w:val="ListParagraph"/>
        <w:numPr>
          <w:ilvl w:val="0"/>
          <w:numId w:val="19"/>
        </w:numPr>
        <w:spacing w:line="240" w:lineRule="auto"/>
        <w:rPr>
          <w:sz w:val="18"/>
          <w:szCs w:val="18"/>
        </w:rPr>
      </w:pPr>
      <w:bookmarkStart w:id="62" w:name="_Hlk116042940"/>
      <w:r w:rsidRPr="00F75C0F">
        <w:rPr>
          <w:sz w:val="18"/>
          <w:szCs w:val="18"/>
        </w:rPr>
        <w:t>Discusses use of</w:t>
      </w:r>
      <w:r w:rsidR="008F01E3" w:rsidRPr="00F75C0F">
        <w:rPr>
          <w:sz w:val="18"/>
          <w:szCs w:val="18"/>
        </w:rPr>
        <w:t xml:space="preserve"> positive </w:t>
      </w:r>
      <w:r w:rsidR="00A02ED7" w:rsidRPr="00F75C0F">
        <w:rPr>
          <w:sz w:val="18"/>
          <w:szCs w:val="18"/>
        </w:rPr>
        <w:t xml:space="preserve">coping strategies </w:t>
      </w:r>
      <w:r w:rsidR="008F01E3" w:rsidRPr="00F75C0F">
        <w:rPr>
          <w:sz w:val="18"/>
          <w:szCs w:val="18"/>
        </w:rPr>
        <w:t>students can use as needed</w:t>
      </w:r>
      <w:r w:rsidR="00E266EE" w:rsidRPr="00F75C0F">
        <w:rPr>
          <w:sz w:val="18"/>
          <w:szCs w:val="18"/>
        </w:rPr>
        <w:t>.</w:t>
      </w:r>
    </w:p>
    <w:p w14:paraId="1B9276F8" w14:textId="12C7347A" w:rsidR="008F01E3" w:rsidRPr="00F75C0F" w:rsidRDefault="008F01E3" w:rsidP="00E266EE">
      <w:pPr>
        <w:pStyle w:val="ListParagraph"/>
        <w:numPr>
          <w:ilvl w:val="0"/>
          <w:numId w:val="19"/>
        </w:numPr>
        <w:spacing w:line="240" w:lineRule="auto"/>
        <w:ind w:left="714" w:hanging="357"/>
        <w:rPr>
          <w:sz w:val="18"/>
          <w:szCs w:val="18"/>
        </w:rPr>
      </w:pPr>
      <w:r w:rsidRPr="00F75C0F">
        <w:rPr>
          <w:sz w:val="18"/>
          <w:szCs w:val="18"/>
        </w:rPr>
        <w:t>Promotes help seeking by t</w:t>
      </w:r>
      <w:r w:rsidR="00FA1049" w:rsidRPr="00F75C0F">
        <w:rPr>
          <w:sz w:val="18"/>
          <w:szCs w:val="18"/>
        </w:rPr>
        <w:t>alk</w:t>
      </w:r>
      <w:r w:rsidRPr="00F75C0F">
        <w:rPr>
          <w:sz w:val="18"/>
          <w:szCs w:val="18"/>
        </w:rPr>
        <w:t>ing</w:t>
      </w:r>
      <w:r w:rsidR="00FA1049" w:rsidRPr="00F75C0F">
        <w:rPr>
          <w:sz w:val="18"/>
          <w:szCs w:val="18"/>
        </w:rPr>
        <w:t xml:space="preserve"> positively about</w:t>
      </w:r>
      <w:r w:rsidRPr="00F75C0F">
        <w:rPr>
          <w:sz w:val="18"/>
          <w:szCs w:val="18"/>
        </w:rPr>
        <w:t xml:space="preserve"> </w:t>
      </w:r>
      <w:r w:rsidR="00FA1049" w:rsidRPr="00F75C0F">
        <w:rPr>
          <w:sz w:val="18"/>
          <w:szCs w:val="18"/>
        </w:rPr>
        <w:t>professional</w:t>
      </w:r>
      <w:r w:rsidRPr="00F75C0F">
        <w:rPr>
          <w:sz w:val="18"/>
          <w:szCs w:val="18"/>
        </w:rPr>
        <w:t xml:space="preserve"> mental health and wellbeing</w:t>
      </w:r>
      <w:r w:rsidR="00FA1049" w:rsidRPr="00F75C0F">
        <w:rPr>
          <w:sz w:val="18"/>
          <w:szCs w:val="18"/>
        </w:rPr>
        <w:t xml:space="preserve"> support</w:t>
      </w:r>
      <w:r w:rsidRPr="00F75C0F">
        <w:rPr>
          <w:sz w:val="18"/>
          <w:szCs w:val="18"/>
        </w:rPr>
        <w:t xml:space="preserve"> and</w:t>
      </w:r>
      <w:r w:rsidR="00061151" w:rsidRPr="00F75C0F">
        <w:rPr>
          <w:sz w:val="18"/>
          <w:szCs w:val="18"/>
        </w:rPr>
        <w:t xml:space="preserve"> how mental health and wellbeing concerns can be </w:t>
      </w:r>
      <w:r w:rsidR="00322779" w:rsidRPr="00F75C0F">
        <w:rPr>
          <w:sz w:val="18"/>
          <w:szCs w:val="18"/>
        </w:rPr>
        <w:t>treated</w:t>
      </w:r>
      <w:r w:rsidR="00061151" w:rsidRPr="00F75C0F">
        <w:rPr>
          <w:sz w:val="18"/>
          <w:szCs w:val="18"/>
        </w:rPr>
        <w:t>.</w:t>
      </w:r>
    </w:p>
    <w:p w14:paraId="5F687558" w14:textId="314043FD" w:rsidR="008F01E3" w:rsidRPr="00F75C0F" w:rsidRDefault="00ED26DB" w:rsidP="00E266EE">
      <w:pPr>
        <w:pStyle w:val="ListParagraph"/>
        <w:numPr>
          <w:ilvl w:val="0"/>
          <w:numId w:val="19"/>
        </w:numPr>
        <w:spacing w:line="240" w:lineRule="auto"/>
        <w:ind w:left="714" w:hanging="357"/>
        <w:rPr>
          <w:sz w:val="18"/>
          <w:szCs w:val="18"/>
        </w:rPr>
      </w:pPr>
      <w:r w:rsidRPr="00F75C0F">
        <w:rPr>
          <w:sz w:val="18"/>
          <w:szCs w:val="18"/>
        </w:rPr>
        <w:t>Notices</w:t>
      </w:r>
      <w:r w:rsidR="008F01E3" w:rsidRPr="00F75C0F">
        <w:rPr>
          <w:sz w:val="18"/>
          <w:szCs w:val="18"/>
        </w:rPr>
        <w:t xml:space="preserve"> changes in demeanour or behaviour</w:t>
      </w:r>
      <w:r w:rsidR="00465667" w:rsidRPr="00F75C0F">
        <w:rPr>
          <w:sz w:val="18"/>
          <w:szCs w:val="18"/>
        </w:rPr>
        <w:t xml:space="preserve">, </w:t>
      </w:r>
      <w:r w:rsidR="008F01E3" w:rsidRPr="00F75C0F">
        <w:rPr>
          <w:sz w:val="18"/>
          <w:szCs w:val="18"/>
        </w:rPr>
        <w:t xml:space="preserve">raises concerns promptly with the wellbeing team and collaborates with the team and other professionals as needed. </w:t>
      </w:r>
    </w:p>
    <w:p w14:paraId="730C3BEF" w14:textId="004501BA" w:rsidR="00FB49F8" w:rsidRPr="00F75C0F" w:rsidRDefault="000A5796" w:rsidP="008F01E3">
      <w:pPr>
        <w:pStyle w:val="Bullet1"/>
        <w:spacing w:after="0"/>
        <w:ind w:left="714" w:hanging="357"/>
        <w:rPr>
          <w:sz w:val="18"/>
          <w:szCs w:val="18"/>
        </w:rPr>
      </w:pPr>
      <w:r w:rsidRPr="00F75C0F">
        <w:rPr>
          <w:sz w:val="18"/>
          <w:szCs w:val="18"/>
        </w:rPr>
        <w:t xml:space="preserve">Encourages </w:t>
      </w:r>
      <w:r w:rsidR="00FB49F8" w:rsidRPr="00F75C0F">
        <w:rPr>
          <w:sz w:val="18"/>
          <w:szCs w:val="18"/>
        </w:rPr>
        <w:t xml:space="preserve">students </w:t>
      </w:r>
      <w:r w:rsidRPr="00F75C0F">
        <w:rPr>
          <w:sz w:val="18"/>
          <w:szCs w:val="18"/>
        </w:rPr>
        <w:t xml:space="preserve">to </w:t>
      </w:r>
      <w:r w:rsidR="0027487A" w:rsidRPr="00F75C0F">
        <w:rPr>
          <w:sz w:val="18"/>
          <w:szCs w:val="18"/>
        </w:rPr>
        <w:t xml:space="preserve">support </w:t>
      </w:r>
      <w:r w:rsidR="00FB49F8" w:rsidRPr="00F75C0F">
        <w:rPr>
          <w:sz w:val="18"/>
          <w:szCs w:val="18"/>
        </w:rPr>
        <w:t>each other</w:t>
      </w:r>
      <w:r w:rsidR="002E6062" w:rsidRPr="00F75C0F">
        <w:rPr>
          <w:sz w:val="18"/>
          <w:szCs w:val="18"/>
        </w:rPr>
        <w:t xml:space="preserve"> </w:t>
      </w:r>
      <w:r w:rsidR="00FB49F8" w:rsidRPr="00F75C0F">
        <w:rPr>
          <w:sz w:val="18"/>
          <w:szCs w:val="18"/>
        </w:rPr>
        <w:t xml:space="preserve">in a safe and age-appropriate </w:t>
      </w:r>
      <w:r w:rsidR="006203BB" w:rsidRPr="00F75C0F">
        <w:rPr>
          <w:sz w:val="18"/>
          <w:szCs w:val="18"/>
        </w:rPr>
        <w:t>way and</w:t>
      </w:r>
      <w:r w:rsidR="00C04D8E" w:rsidRPr="00F75C0F">
        <w:rPr>
          <w:sz w:val="18"/>
          <w:szCs w:val="18"/>
        </w:rPr>
        <w:t xml:space="preserve"> seek help for peers if concerned.</w:t>
      </w:r>
    </w:p>
    <w:p w14:paraId="4BE85CBD" w14:textId="2CAEBE91" w:rsidR="000A5796" w:rsidRPr="00F75C0F" w:rsidRDefault="00F31979" w:rsidP="00E266EE">
      <w:pPr>
        <w:pStyle w:val="ListParagraph"/>
        <w:numPr>
          <w:ilvl w:val="0"/>
          <w:numId w:val="19"/>
        </w:numPr>
        <w:spacing w:line="240" w:lineRule="auto"/>
        <w:ind w:left="714" w:hanging="357"/>
        <w:rPr>
          <w:sz w:val="18"/>
          <w:szCs w:val="18"/>
        </w:rPr>
      </w:pPr>
      <w:r w:rsidRPr="00F75C0F">
        <w:rPr>
          <w:sz w:val="18"/>
          <w:szCs w:val="18"/>
        </w:rPr>
        <w:t xml:space="preserve">Considers </w:t>
      </w:r>
      <w:r w:rsidR="00FB49F8" w:rsidRPr="00F75C0F">
        <w:rPr>
          <w:sz w:val="18"/>
          <w:szCs w:val="18"/>
        </w:rPr>
        <w:t xml:space="preserve">individual student mental health </w:t>
      </w:r>
      <w:r w:rsidR="00E81C5F" w:rsidRPr="00F75C0F">
        <w:rPr>
          <w:sz w:val="18"/>
          <w:szCs w:val="18"/>
        </w:rPr>
        <w:t xml:space="preserve">and wellbeing </w:t>
      </w:r>
      <w:r w:rsidR="00FB49F8" w:rsidRPr="00F75C0F">
        <w:rPr>
          <w:sz w:val="18"/>
          <w:szCs w:val="18"/>
        </w:rPr>
        <w:t xml:space="preserve">and makes reasonable </w:t>
      </w:r>
      <w:r w:rsidR="000A5796" w:rsidRPr="00F75C0F">
        <w:rPr>
          <w:sz w:val="18"/>
          <w:szCs w:val="18"/>
        </w:rPr>
        <w:t xml:space="preserve">classroom </w:t>
      </w:r>
      <w:r w:rsidR="00FB49F8" w:rsidRPr="00F75C0F">
        <w:rPr>
          <w:sz w:val="18"/>
          <w:szCs w:val="18"/>
        </w:rPr>
        <w:t>adjustments</w:t>
      </w:r>
      <w:r w:rsidR="000A5796" w:rsidRPr="00F75C0F">
        <w:rPr>
          <w:sz w:val="18"/>
          <w:szCs w:val="18"/>
        </w:rPr>
        <w:t>.</w:t>
      </w:r>
    </w:p>
    <w:p w14:paraId="126F8613" w14:textId="21887709" w:rsidR="008F01E3" w:rsidRPr="00F75C0F" w:rsidRDefault="008F01E3" w:rsidP="00E266EE">
      <w:pPr>
        <w:pStyle w:val="ListParagraph"/>
        <w:numPr>
          <w:ilvl w:val="0"/>
          <w:numId w:val="19"/>
        </w:numPr>
        <w:spacing w:line="240" w:lineRule="auto"/>
        <w:ind w:left="714" w:hanging="357"/>
        <w:rPr>
          <w:sz w:val="18"/>
          <w:szCs w:val="18"/>
        </w:rPr>
      </w:pPr>
      <w:r w:rsidRPr="00F75C0F">
        <w:rPr>
          <w:sz w:val="18"/>
          <w:szCs w:val="18"/>
        </w:rPr>
        <w:t>Ha</w:t>
      </w:r>
      <w:r w:rsidR="00465667" w:rsidRPr="00F75C0F">
        <w:rPr>
          <w:sz w:val="18"/>
          <w:szCs w:val="18"/>
        </w:rPr>
        <w:t>s</w:t>
      </w:r>
      <w:r w:rsidR="006E6FF8" w:rsidRPr="00F75C0F">
        <w:rPr>
          <w:sz w:val="18"/>
          <w:szCs w:val="18"/>
        </w:rPr>
        <w:t xml:space="preserve"> good </w:t>
      </w:r>
      <w:r w:rsidRPr="00F75C0F">
        <w:rPr>
          <w:sz w:val="18"/>
          <w:szCs w:val="18"/>
        </w:rPr>
        <w:t>mental health literacy</w:t>
      </w:r>
      <w:r w:rsidR="006E6FF8" w:rsidRPr="00F75C0F">
        <w:rPr>
          <w:sz w:val="18"/>
          <w:szCs w:val="18"/>
        </w:rPr>
        <w:t xml:space="preserve"> but </w:t>
      </w:r>
      <w:r w:rsidR="00465667" w:rsidRPr="00F75C0F">
        <w:rPr>
          <w:sz w:val="18"/>
          <w:szCs w:val="18"/>
        </w:rPr>
        <w:t>is prepared to seek advice</w:t>
      </w:r>
      <w:r w:rsidR="005F4B1D" w:rsidRPr="00F75C0F">
        <w:rPr>
          <w:sz w:val="18"/>
          <w:szCs w:val="18"/>
        </w:rPr>
        <w:t xml:space="preserve"> </w:t>
      </w:r>
      <w:r w:rsidR="00465667" w:rsidRPr="00F75C0F">
        <w:rPr>
          <w:sz w:val="18"/>
          <w:szCs w:val="18"/>
        </w:rPr>
        <w:t xml:space="preserve">and recognises that they </w:t>
      </w:r>
      <w:r w:rsidR="006E6FF8" w:rsidRPr="00F75C0F">
        <w:rPr>
          <w:sz w:val="18"/>
          <w:szCs w:val="18"/>
        </w:rPr>
        <w:t xml:space="preserve">are not expected to be </w:t>
      </w:r>
      <w:r w:rsidR="00653248" w:rsidRPr="00F75C0F">
        <w:rPr>
          <w:sz w:val="18"/>
          <w:szCs w:val="18"/>
        </w:rPr>
        <w:t xml:space="preserve">a </w:t>
      </w:r>
      <w:r w:rsidR="006E6FF8" w:rsidRPr="00F75C0F">
        <w:rPr>
          <w:sz w:val="18"/>
          <w:szCs w:val="18"/>
        </w:rPr>
        <w:t>mental health expert</w:t>
      </w:r>
      <w:r w:rsidRPr="00F75C0F">
        <w:rPr>
          <w:sz w:val="18"/>
          <w:szCs w:val="18"/>
        </w:rPr>
        <w:t>.</w:t>
      </w:r>
    </w:p>
    <w:p w14:paraId="0B4B54B6" w14:textId="77777777" w:rsidR="00D61C17" w:rsidRPr="00547B73" w:rsidRDefault="00D61C17" w:rsidP="00D61C17">
      <w:pPr>
        <w:pStyle w:val="ListParagraph"/>
        <w:spacing w:line="240" w:lineRule="auto"/>
        <w:ind w:left="714"/>
        <w:rPr>
          <w:szCs w:val="18"/>
        </w:rPr>
      </w:pPr>
    </w:p>
    <w:p w14:paraId="433CC292" w14:textId="521B4CD8" w:rsidR="00C41ECC" w:rsidRPr="00547B73" w:rsidRDefault="00C41ECC" w:rsidP="00F75C0F">
      <w:pPr>
        <w:pStyle w:val="Body"/>
      </w:pPr>
      <w:r w:rsidRPr="00547B73">
        <w:t xml:space="preserve">This strategy is </w:t>
      </w:r>
      <w:r w:rsidRPr="00547B73">
        <w:rPr>
          <w:b/>
        </w:rPr>
        <w:t>not</w:t>
      </w:r>
      <w:r w:rsidRPr="00547B73">
        <w:t xml:space="preserve"> </w:t>
      </w:r>
      <w:r w:rsidRPr="00F75C0F">
        <w:t>demonstrated</w:t>
      </w:r>
      <w:r w:rsidRPr="00547B73">
        <w:t xml:space="preserve"> when the teacher:</w:t>
      </w:r>
    </w:p>
    <w:p w14:paraId="26066C83" w14:textId="725FE1A8" w:rsidR="00953F04" w:rsidRPr="00547B73" w:rsidRDefault="00953F04" w:rsidP="00E266EE">
      <w:pPr>
        <w:pStyle w:val="List2-Bullet"/>
        <w:numPr>
          <w:ilvl w:val="0"/>
          <w:numId w:val="13"/>
        </w:numPr>
        <w:spacing w:before="0"/>
        <w:ind w:left="641" w:hanging="357"/>
      </w:pPr>
      <w:r w:rsidRPr="00547B73">
        <w:t xml:space="preserve">Promises to keep information secret and does not explain </w:t>
      </w:r>
      <w:hyperlink r:id="rId135" w:anchor=":~:text=Conditional-,confidentiality,-When%20a%20student" w:history="1">
        <w:r w:rsidRPr="00547B73">
          <w:rPr>
            <w:rStyle w:val="Hyperlink"/>
          </w:rPr>
          <w:t>conditional confidentiality</w:t>
        </w:r>
      </w:hyperlink>
      <w:r w:rsidRPr="00547B73">
        <w:t xml:space="preserve"> to a student who is seeking help</w:t>
      </w:r>
      <w:r w:rsidR="00F62EDB" w:rsidRPr="00547B73">
        <w:t>.</w:t>
      </w:r>
    </w:p>
    <w:p w14:paraId="7FF228F4" w14:textId="24FEAA30" w:rsidR="00C41ECC" w:rsidRPr="00547B73" w:rsidRDefault="00C41ECC" w:rsidP="00E266EE">
      <w:pPr>
        <w:pStyle w:val="List2-Bullet"/>
        <w:numPr>
          <w:ilvl w:val="0"/>
          <w:numId w:val="13"/>
        </w:numPr>
        <w:spacing w:before="0"/>
        <w:ind w:left="641" w:hanging="357"/>
      </w:pPr>
      <w:r w:rsidRPr="00547B73">
        <w:t>Ignores</w:t>
      </w:r>
      <w:r w:rsidR="006E6FF8" w:rsidRPr="00547B73">
        <w:t xml:space="preserve"> or fails to act on</w:t>
      </w:r>
      <w:r w:rsidRPr="00547B73">
        <w:t xml:space="preserve"> signs of declining student mental health</w:t>
      </w:r>
      <w:r w:rsidR="00E81C5F" w:rsidRPr="00547B73">
        <w:t xml:space="preserve"> and wellbeing</w:t>
      </w:r>
      <w:r w:rsidRPr="00547B73">
        <w:t xml:space="preserve"> and/or does not make appropriate referrals to school supports</w:t>
      </w:r>
      <w:r w:rsidR="004979FF" w:rsidRPr="00547B73">
        <w:t>.</w:t>
      </w:r>
    </w:p>
    <w:p w14:paraId="081A13D4" w14:textId="2B9DDF97" w:rsidR="00C41ECC" w:rsidRPr="00547B73" w:rsidRDefault="00C41ECC" w:rsidP="00E266EE">
      <w:pPr>
        <w:pStyle w:val="List2-Bullet"/>
        <w:numPr>
          <w:ilvl w:val="0"/>
          <w:numId w:val="13"/>
        </w:numPr>
        <w:spacing w:before="0"/>
        <w:ind w:left="641" w:hanging="357"/>
      </w:pPr>
      <w:r w:rsidRPr="00547B73">
        <w:t>Attempts to provide support that is beyond their capabilities or qualifications</w:t>
      </w:r>
      <w:r w:rsidR="004979FF" w:rsidRPr="00547B73">
        <w:t>.</w:t>
      </w:r>
    </w:p>
    <w:p w14:paraId="5B63CFCB" w14:textId="2D1514A7" w:rsidR="00C41ECC" w:rsidRPr="00547B73" w:rsidRDefault="00C41ECC" w:rsidP="00E266EE">
      <w:pPr>
        <w:pStyle w:val="List2-Bullet"/>
        <w:numPr>
          <w:ilvl w:val="0"/>
          <w:numId w:val="13"/>
        </w:numPr>
        <w:spacing w:before="0"/>
        <w:ind w:left="641" w:hanging="357"/>
      </w:pPr>
      <w:r w:rsidRPr="00547B73">
        <w:t xml:space="preserve">Attempts to force support or conversations about health when </w:t>
      </w:r>
      <w:r w:rsidR="00F31979" w:rsidRPr="00547B73">
        <w:t xml:space="preserve">a </w:t>
      </w:r>
      <w:r w:rsidRPr="00547B73">
        <w:t>student does not want to engage</w:t>
      </w:r>
      <w:r w:rsidR="004979FF" w:rsidRPr="00547B73">
        <w:t>.</w:t>
      </w:r>
    </w:p>
    <w:p w14:paraId="1F277A63" w14:textId="3F2694E3" w:rsidR="00C41ECC" w:rsidRDefault="00C41ECC" w:rsidP="00E266EE">
      <w:pPr>
        <w:pStyle w:val="List2-Bullet"/>
        <w:numPr>
          <w:ilvl w:val="0"/>
          <w:numId w:val="13"/>
        </w:numPr>
        <w:spacing w:before="0"/>
        <w:ind w:left="641" w:hanging="357"/>
      </w:pPr>
      <w:r w:rsidRPr="00547B73">
        <w:t xml:space="preserve">Uses negative or stigmatising language to discuss </w:t>
      </w:r>
      <w:r w:rsidR="00E81C5F" w:rsidRPr="00547B73">
        <w:t>ill</w:t>
      </w:r>
      <w:r w:rsidRPr="00547B73">
        <w:t xml:space="preserve"> </w:t>
      </w:r>
      <w:r w:rsidR="00E81C5F" w:rsidRPr="00547B73">
        <w:t>health</w:t>
      </w:r>
      <w:r w:rsidRPr="00547B73">
        <w:t>, such as “bonkers” or “crazy”.</w:t>
      </w:r>
    </w:p>
    <w:p w14:paraId="462A9DA9" w14:textId="77777777" w:rsidR="00D61C17" w:rsidRPr="00547B73" w:rsidRDefault="00D61C17" w:rsidP="00D61C17">
      <w:pPr>
        <w:pStyle w:val="List2-Bullet"/>
        <w:numPr>
          <w:ilvl w:val="0"/>
          <w:numId w:val="0"/>
        </w:numPr>
        <w:spacing w:before="0"/>
        <w:ind w:left="641"/>
      </w:pPr>
    </w:p>
    <w:bookmarkEnd w:id="62"/>
    <w:p w14:paraId="2C5CE606" w14:textId="2CD36C4E" w:rsidR="00C41ECC" w:rsidRPr="00547B73" w:rsidRDefault="00C41ECC" w:rsidP="00F75C0F">
      <w:pPr>
        <w:pStyle w:val="Body"/>
        <w:rPr>
          <w:i/>
          <w:iCs/>
        </w:rPr>
      </w:pPr>
      <w:r w:rsidRPr="00547B73">
        <w:t xml:space="preserve">This strategy is demonstrated when the </w:t>
      </w:r>
      <w:r w:rsidRPr="00D61C17">
        <w:t>student</w:t>
      </w:r>
      <w:r w:rsidRPr="00547B73">
        <w:t>:</w:t>
      </w:r>
    </w:p>
    <w:p w14:paraId="39086BA5" w14:textId="1DB35011" w:rsidR="00C979A0" w:rsidRDefault="00C979A0" w:rsidP="00E266EE">
      <w:pPr>
        <w:pStyle w:val="List2-Bullet"/>
        <w:numPr>
          <w:ilvl w:val="0"/>
          <w:numId w:val="13"/>
        </w:numPr>
        <w:spacing w:before="0"/>
        <w:ind w:left="641" w:hanging="357"/>
      </w:pPr>
      <w:r>
        <w:t>Recognises that their teacher notices and cares about their wellbeing</w:t>
      </w:r>
      <w:r w:rsidR="00E266EE">
        <w:t>.</w:t>
      </w:r>
    </w:p>
    <w:p w14:paraId="7D588F01" w14:textId="13623142" w:rsidR="001B3220" w:rsidRPr="00547B73" w:rsidRDefault="001B3220" w:rsidP="00E266EE">
      <w:pPr>
        <w:pStyle w:val="List2-Bullet"/>
        <w:numPr>
          <w:ilvl w:val="0"/>
          <w:numId w:val="13"/>
        </w:numPr>
        <w:spacing w:before="0"/>
        <w:ind w:left="641" w:hanging="357"/>
      </w:pPr>
      <w:r w:rsidRPr="00547B73">
        <w:t>Seeks help from a teacher or other school staff.</w:t>
      </w:r>
    </w:p>
    <w:p w14:paraId="18301BED" w14:textId="67D06F93" w:rsidR="001B3220" w:rsidRPr="00547B73" w:rsidRDefault="009C54E5" w:rsidP="00E266EE">
      <w:pPr>
        <w:pStyle w:val="List2-Bullet"/>
        <w:numPr>
          <w:ilvl w:val="0"/>
          <w:numId w:val="13"/>
        </w:numPr>
        <w:spacing w:before="0"/>
        <w:ind w:left="641" w:hanging="357"/>
      </w:pPr>
      <w:r w:rsidRPr="00547B73">
        <w:t>Has a good understanding of positive coping strategies</w:t>
      </w:r>
      <w:r w:rsidR="00E266EE">
        <w:t>.</w:t>
      </w:r>
    </w:p>
    <w:p w14:paraId="02F14B66" w14:textId="6B5D8231" w:rsidR="00C41ECC" w:rsidRPr="00547B73" w:rsidRDefault="00DA64C8" w:rsidP="00E266EE">
      <w:pPr>
        <w:pStyle w:val="List2-Bullet"/>
        <w:numPr>
          <w:ilvl w:val="0"/>
          <w:numId w:val="13"/>
        </w:numPr>
        <w:spacing w:before="0"/>
        <w:ind w:left="641" w:hanging="357"/>
      </w:pPr>
      <w:r w:rsidRPr="00547B73">
        <w:t xml:space="preserve">Is </w:t>
      </w:r>
      <w:r w:rsidR="00C41ECC" w:rsidRPr="00547B73">
        <w:t>comfortable to talk about mental health at school</w:t>
      </w:r>
      <w:r w:rsidR="004979FF" w:rsidRPr="00547B73">
        <w:t>.</w:t>
      </w:r>
    </w:p>
    <w:p w14:paraId="06FF05A2" w14:textId="3269294E" w:rsidR="00C41ECC" w:rsidRPr="00547B73" w:rsidRDefault="001C01B5" w:rsidP="00E266EE">
      <w:pPr>
        <w:pStyle w:val="List2-Bullet"/>
        <w:numPr>
          <w:ilvl w:val="0"/>
          <w:numId w:val="13"/>
        </w:numPr>
        <w:spacing w:before="0"/>
        <w:ind w:left="641" w:hanging="357"/>
      </w:pPr>
      <w:r w:rsidRPr="00547B73">
        <w:t>Understands</w:t>
      </w:r>
      <w:r w:rsidR="00C41ECC" w:rsidRPr="00547B73">
        <w:t xml:space="preserve"> </w:t>
      </w:r>
      <w:r w:rsidR="00F31979" w:rsidRPr="00547B73">
        <w:t xml:space="preserve">their </w:t>
      </w:r>
      <w:r w:rsidR="00DA64C8" w:rsidRPr="00547B73">
        <w:t xml:space="preserve">own </w:t>
      </w:r>
      <w:r w:rsidR="00C41ECC" w:rsidRPr="00547B73">
        <w:t>triggers and emotional responses</w:t>
      </w:r>
      <w:r w:rsidR="004979FF" w:rsidRPr="00547B73">
        <w:t>.</w:t>
      </w:r>
    </w:p>
    <w:p w14:paraId="0087C9AF" w14:textId="5F5CFFD4" w:rsidR="00C41ECC" w:rsidRPr="00547B73" w:rsidRDefault="00C41ECC" w:rsidP="00E266EE">
      <w:pPr>
        <w:pStyle w:val="List2-Bullet"/>
        <w:numPr>
          <w:ilvl w:val="0"/>
          <w:numId w:val="13"/>
        </w:numPr>
        <w:spacing w:before="0"/>
        <w:ind w:left="641" w:hanging="357"/>
      </w:pPr>
      <w:r w:rsidRPr="00547B73">
        <w:t>Develops knowledge and positive attitudes towards mental health</w:t>
      </w:r>
      <w:r w:rsidR="002E6062" w:rsidRPr="00547B73">
        <w:t xml:space="preserve"> and help seeking</w:t>
      </w:r>
      <w:r w:rsidR="004979FF" w:rsidRPr="00547B73">
        <w:t>.</w:t>
      </w:r>
    </w:p>
    <w:p w14:paraId="3D56CA14" w14:textId="2ED7F886" w:rsidR="00B440D6" w:rsidRDefault="00C41ECC" w:rsidP="00E266EE">
      <w:pPr>
        <w:pStyle w:val="List2-Bullet"/>
        <w:numPr>
          <w:ilvl w:val="0"/>
          <w:numId w:val="13"/>
        </w:numPr>
        <w:spacing w:before="0"/>
        <w:ind w:left="641" w:hanging="357"/>
      </w:pPr>
      <w:r w:rsidRPr="00547B73">
        <w:t xml:space="preserve">Can identify sources of help in their </w:t>
      </w:r>
      <w:r w:rsidR="000A5796" w:rsidRPr="00547B73">
        <w:t>school</w:t>
      </w:r>
      <w:r w:rsidRPr="00547B73">
        <w:t>.</w:t>
      </w:r>
      <w:bookmarkStart w:id="63" w:name="_qrc5e1i88adz" w:colFirst="0" w:colLast="0"/>
      <w:bookmarkStart w:id="64" w:name="_Toc112863687"/>
      <w:bookmarkEnd w:id="63"/>
    </w:p>
    <w:p w14:paraId="2E660279" w14:textId="77777777" w:rsidR="00D61C17" w:rsidRPr="00547B73" w:rsidRDefault="00D61C17" w:rsidP="00D61C17">
      <w:pPr>
        <w:pStyle w:val="List2-Bullet"/>
        <w:numPr>
          <w:ilvl w:val="0"/>
          <w:numId w:val="0"/>
        </w:numPr>
        <w:spacing w:before="0"/>
        <w:ind w:left="641"/>
      </w:pPr>
    </w:p>
    <w:bookmarkEnd w:id="64"/>
    <w:p w14:paraId="553129C5" w14:textId="396740FD" w:rsidR="00C822E1" w:rsidRDefault="00AB631F" w:rsidP="00F75C0F">
      <w:pPr>
        <w:pStyle w:val="Subheading"/>
      </w:pPr>
      <w:r w:rsidRPr="00D61C17">
        <w:t>Resources</w:t>
      </w:r>
      <w:r w:rsidR="00C822E1">
        <w:t xml:space="preserve"> </w:t>
      </w:r>
    </w:p>
    <w:p w14:paraId="5A1C40F5" w14:textId="77777777" w:rsidR="00C822E1" w:rsidRPr="00203CB3" w:rsidRDefault="00C822E1" w:rsidP="00F75C0F">
      <w:pPr>
        <w:pStyle w:val="Subheading2"/>
      </w:pPr>
      <w:r w:rsidRPr="00203CB3">
        <w:t xml:space="preserve">High Impact Wellbeing Strategies </w:t>
      </w:r>
      <w:r w:rsidRPr="00D61C17">
        <w:t>supporting</w:t>
      </w:r>
      <w:r w:rsidRPr="00203CB3">
        <w:t xml:space="preserve"> resources</w:t>
      </w:r>
    </w:p>
    <w:p w14:paraId="425538BD" w14:textId="77777777" w:rsidR="00E266EE" w:rsidRPr="00245055" w:rsidRDefault="00E266EE" w:rsidP="00E266EE">
      <w:pPr>
        <w:pStyle w:val="ListParagraph"/>
        <w:numPr>
          <w:ilvl w:val="0"/>
          <w:numId w:val="14"/>
        </w:numPr>
        <w:spacing w:before="120" w:after="120" w:line="360" w:lineRule="auto"/>
        <w:ind w:left="714" w:hanging="357"/>
        <w:rPr>
          <w:rFonts w:cstheme="minorHAnsi"/>
          <w:sz w:val="18"/>
          <w:szCs w:val="18"/>
        </w:rPr>
      </w:pPr>
      <w:r w:rsidRPr="00245055">
        <w:rPr>
          <w:rFonts w:cstheme="minorHAnsi"/>
          <w:sz w:val="18"/>
          <w:szCs w:val="18"/>
        </w:rPr>
        <w:t xml:space="preserve">High Impact Wellbeing Strategies </w:t>
      </w:r>
      <w:r w:rsidRPr="00245055">
        <w:rPr>
          <w:sz w:val="18"/>
          <w:szCs w:val="18"/>
        </w:rPr>
        <w:t xml:space="preserve">– </w:t>
      </w:r>
      <w:hyperlink r:id="rId136" w:history="1">
        <w:r w:rsidRPr="00245055">
          <w:rPr>
            <w:rStyle w:val="Hyperlink"/>
            <w:sz w:val="18"/>
            <w:szCs w:val="18"/>
          </w:rPr>
          <w:t>case studies, continua of practice, understanding the evidence base and sources</w:t>
        </w:r>
      </w:hyperlink>
    </w:p>
    <w:p w14:paraId="397B9B20" w14:textId="200A7D3C" w:rsidR="00DC5261" w:rsidRPr="009D27CD" w:rsidRDefault="00DC5261" w:rsidP="00245055">
      <w:pPr>
        <w:pStyle w:val="Subheading2"/>
      </w:pPr>
      <w:r w:rsidRPr="009D27CD">
        <w:t xml:space="preserve">Related High Impact </w:t>
      </w:r>
      <w:r w:rsidRPr="00D61C17">
        <w:t>Teaching</w:t>
      </w:r>
      <w:r w:rsidRPr="009D27CD">
        <w:t xml:space="preserve"> Strategies</w:t>
      </w:r>
    </w:p>
    <w:p w14:paraId="3FE35FA5" w14:textId="77777777" w:rsidR="00DC5261" w:rsidRPr="00245055" w:rsidRDefault="00DC5261" w:rsidP="00E266EE">
      <w:pPr>
        <w:pStyle w:val="ListParagraph"/>
        <w:numPr>
          <w:ilvl w:val="0"/>
          <w:numId w:val="12"/>
        </w:numPr>
        <w:spacing w:before="120" w:after="120" w:line="240" w:lineRule="auto"/>
        <w:contextualSpacing w:val="0"/>
        <w:rPr>
          <w:rStyle w:val="Hyperlink"/>
          <w:b/>
          <w:i/>
          <w:iCs/>
          <w:color w:val="auto"/>
          <w:sz w:val="18"/>
          <w:szCs w:val="18"/>
          <w:u w:val="none"/>
        </w:rPr>
      </w:pPr>
      <w:r w:rsidRPr="00245055">
        <w:rPr>
          <w:color w:val="000000" w:themeColor="text2"/>
          <w:sz w:val="18"/>
          <w:szCs w:val="18"/>
        </w:rPr>
        <w:t xml:space="preserve">High Impact Teaching Strategy 3 </w:t>
      </w:r>
      <w:r w:rsidRPr="00245055">
        <w:rPr>
          <w:sz w:val="18"/>
          <w:szCs w:val="18"/>
        </w:rPr>
        <w:t xml:space="preserve">– </w:t>
      </w:r>
      <w:r w:rsidRPr="00245055">
        <w:rPr>
          <w:color w:val="000000" w:themeColor="text2"/>
          <w:sz w:val="18"/>
          <w:szCs w:val="18"/>
        </w:rPr>
        <w:t xml:space="preserve"> </w:t>
      </w:r>
      <w:hyperlink r:id="rId137" w:history="1">
        <w:r w:rsidRPr="00245055">
          <w:rPr>
            <w:rStyle w:val="Hyperlink"/>
            <w:sz w:val="18"/>
            <w:szCs w:val="18"/>
          </w:rPr>
          <w:t>Explicit Teaching</w:t>
        </w:r>
      </w:hyperlink>
    </w:p>
    <w:p w14:paraId="6695DDEF" w14:textId="7A0CB974" w:rsidR="0032753F" w:rsidRPr="00245055" w:rsidRDefault="0032753F" w:rsidP="00E266EE">
      <w:pPr>
        <w:pStyle w:val="ListParagraph"/>
        <w:numPr>
          <w:ilvl w:val="0"/>
          <w:numId w:val="12"/>
        </w:numPr>
        <w:spacing w:before="120" w:line="240" w:lineRule="auto"/>
        <w:contextualSpacing w:val="0"/>
        <w:rPr>
          <w:sz w:val="18"/>
          <w:szCs w:val="18"/>
        </w:rPr>
      </w:pPr>
      <w:r w:rsidRPr="00245055">
        <w:rPr>
          <w:sz w:val="18"/>
          <w:szCs w:val="18"/>
        </w:rPr>
        <w:t xml:space="preserve">High Impact Teaching Strategy 5 – </w:t>
      </w:r>
      <w:hyperlink r:id="rId138" w:history="1">
        <w:r w:rsidRPr="00245055">
          <w:rPr>
            <w:rStyle w:val="Hyperlink"/>
            <w:sz w:val="18"/>
            <w:szCs w:val="18"/>
          </w:rPr>
          <w:t xml:space="preserve">Collaborative learning </w:t>
        </w:r>
      </w:hyperlink>
    </w:p>
    <w:p w14:paraId="5A5C0628" w14:textId="79D4C62E" w:rsidR="00D61C17" w:rsidRPr="00245055" w:rsidRDefault="0032753F" w:rsidP="00D61C17">
      <w:pPr>
        <w:pStyle w:val="ListParagraph"/>
        <w:numPr>
          <w:ilvl w:val="0"/>
          <w:numId w:val="12"/>
        </w:numPr>
        <w:spacing w:before="120" w:line="240" w:lineRule="auto"/>
        <w:contextualSpacing w:val="0"/>
        <w:rPr>
          <w:sz w:val="18"/>
          <w:szCs w:val="18"/>
        </w:rPr>
      </w:pPr>
      <w:r w:rsidRPr="00245055">
        <w:rPr>
          <w:sz w:val="18"/>
          <w:szCs w:val="18"/>
        </w:rPr>
        <w:t xml:space="preserve">High Impact Teaching Strategy 9 – </w:t>
      </w:r>
      <w:hyperlink r:id="rId139" w:history="1">
        <w:r w:rsidRPr="00245055">
          <w:rPr>
            <w:rStyle w:val="Hyperlink"/>
            <w:sz w:val="18"/>
            <w:szCs w:val="18"/>
          </w:rPr>
          <w:t xml:space="preserve">Metacognitive strategies </w:t>
        </w:r>
      </w:hyperlink>
    </w:p>
    <w:p w14:paraId="71234732" w14:textId="10D9051A" w:rsidR="00C41ECC" w:rsidRPr="009D27CD" w:rsidRDefault="0048190A" w:rsidP="00245055">
      <w:pPr>
        <w:pStyle w:val="Subheading2"/>
      </w:pPr>
      <w:r w:rsidRPr="009D27CD">
        <w:t xml:space="preserve">Department </w:t>
      </w:r>
      <w:r w:rsidR="00C41ECC" w:rsidRPr="00245055">
        <w:t>Resources</w:t>
      </w:r>
    </w:p>
    <w:p w14:paraId="32BEB25F" w14:textId="1FDAF85C" w:rsidR="00A81426" w:rsidRPr="00245055" w:rsidRDefault="00A81426" w:rsidP="00E266EE">
      <w:pPr>
        <w:pStyle w:val="ListParagraph"/>
        <w:numPr>
          <w:ilvl w:val="0"/>
          <w:numId w:val="12"/>
        </w:numPr>
        <w:spacing w:before="120" w:after="120" w:line="240" w:lineRule="auto"/>
        <w:contextualSpacing w:val="0"/>
        <w:rPr>
          <w:b/>
          <w:sz w:val="18"/>
          <w:szCs w:val="18"/>
        </w:rPr>
      </w:pPr>
      <w:r w:rsidRPr="00245055">
        <w:rPr>
          <w:color w:val="000000" w:themeColor="text2"/>
          <w:sz w:val="18"/>
          <w:szCs w:val="18"/>
        </w:rPr>
        <w:t xml:space="preserve">Active Schools </w:t>
      </w:r>
      <w:r w:rsidR="00305678" w:rsidRPr="00245055">
        <w:rPr>
          <w:sz w:val="18"/>
          <w:szCs w:val="18"/>
        </w:rPr>
        <w:t>–</w:t>
      </w:r>
      <w:r w:rsidRPr="00245055">
        <w:rPr>
          <w:sz w:val="18"/>
          <w:szCs w:val="18"/>
        </w:rPr>
        <w:t xml:space="preserve"> </w:t>
      </w:r>
      <w:hyperlink r:id="rId140" w:history="1">
        <w:r w:rsidRPr="00245055">
          <w:rPr>
            <w:rStyle w:val="Hyperlink"/>
            <w:sz w:val="18"/>
            <w:szCs w:val="18"/>
          </w:rPr>
          <w:t>Active schools | Victorian Government</w:t>
        </w:r>
      </w:hyperlink>
    </w:p>
    <w:p w14:paraId="19BAEB1B" w14:textId="74A80857" w:rsidR="002D5C23" w:rsidRPr="00245055" w:rsidRDefault="00014DF9" w:rsidP="00E266EE">
      <w:pPr>
        <w:pStyle w:val="ListParagraph"/>
        <w:numPr>
          <w:ilvl w:val="0"/>
          <w:numId w:val="12"/>
        </w:numPr>
        <w:spacing w:before="120" w:after="120" w:line="240" w:lineRule="auto"/>
        <w:ind w:left="714" w:hanging="357"/>
        <w:contextualSpacing w:val="0"/>
        <w:rPr>
          <w:sz w:val="18"/>
          <w:szCs w:val="18"/>
        </w:rPr>
      </w:pPr>
      <w:r w:rsidRPr="00245055">
        <w:rPr>
          <w:sz w:val="18"/>
          <w:szCs w:val="18"/>
        </w:rPr>
        <w:t>Practice Principle 2</w:t>
      </w:r>
      <w:r w:rsidR="002D5C23" w:rsidRPr="00245055">
        <w:rPr>
          <w:sz w:val="18"/>
          <w:szCs w:val="18"/>
        </w:rPr>
        <w:t xml:space="preserve"> – </w:t>
      </w:r>
      <w:hyperlink r:id="rId141" w:history="1">
        <w:r w:rsidRPr="00245055">
          <w:rPr>
            <w:rStyle w:val="Hyperlink"/>
            <w:sz w:val="18"/>
            <w:szCs w:val="18"/>
          </w:rPr>
          <w:t>A supportive and productive learning environment promotes inclusion and collaboration</w:t>
        </w:r>
      </w:hyperlink>
      <w:r w:rsidRPr="00245055">
        <w:rPr>
          <w:sz w:val="18"/>
          <w:szCs w:val="18"/>
        </w:rPr>
        <w:t xml:space="preserve"> </w:t>
      </w:r>
      <w:r w:rsidR="00DD2D31" w:rsidRPr="00245055">
        <w:rPr>
          <w:sz w:val="18"/>
          <w:szCs w:val="18"/>
        </w:rPr>
        <w:t>–</w:t>
      </w:r>
    </w:p>
    <w:p w14:paraId="2ECA2084" w14:textId="59D6BF73" w:rsidR="00014DF9" w:rsidRPr="00245055" w:rsidRDefault="00C214D4" w:rsidP="00E266EE">
      <w:pPr>
        <w:pStyle w:val="ListParagraph"/>
        <w:numPr>
          <w:ilvl w:val="0"/>
          <w:numId w:val="12"/>
        </w:numPr>
        <w:spacing w:before="120" w:after="120" w:line="240" w:lineRule="auto"/>
        <w:ind w:left="714" w:hanging="357"/>
        <w:contextualSpacing w:val="0"/>
        <w:rPr>
          <w:sz w:val="18"/>
          <w:szCs w:val="18"/>
        </w:rPr>
      </w:pPr>
      <w:hyperlink r:id="rId142" w:history="1">
        <w:r w:rsidR="00014DF9" w:rsidRPr="00245055">
          <w:rPr>
            <w:rStyle w:val="Hyperlink"/>
            <w:sz w:val="18"/>
            <w:szCs w:val="18"/>
          </w:rPr>
          <w:t>Mental</w:t>
        </w:r>
        <w:r w:rsidR="001B1675" w:rsidRPr="00245055">
          <w:rPr>
            <w:rStyle w:val="Hyperlink"/>
            <w:sz w:val="18"/>
            <w:szCs w:val="18"/>
          </w:rPr>
          <w:t xml:space="preserve"> and Wellbeing</w:t>
        </w:r>
        <w:r w:rsidR="00014DF9" w:rsidRPr="00245055">
          <w:rPr>
            <w:rStyle w:val="Hyperlink"/>
            <w:sz w:val="18"/>
            <w:szCs w:val="18"/>
          </w:rPr>
          <w:t xml:space="preserve"> Health Toolkit</w:t>
        </w:r>
      </w:hyperlink>
      <w:r w:rsidR="00014DF9" w:rsidRPr="00245055">
        <w:rPr>
          <w:sz w:val="18"/>
          <w:szCs w:val="18"/>
        </w:rPr>
        <w:t xml:space="preserve"> </w:t>
      </w:r>
    </w:p>
    <w:p w14:paraId="27011D39" w14:textId="0AE6EF18" w:rsidR="00CF30DA" w:rsidRPr="00245055" w:rsidRDefault="00C214D4" w:rsidP="00E266EE">
      <w:pPr>
        <w:pStyle w:val="ListParagraph"/>
        <w:numPr>
          <w:ilvl w:val="0"/>
          <w:numId w:val="12"/>
        </w:numPr>
        <w:spacing w:before="120" w:after="120" w:line="240" w:lineRule="auto"/>
        <w:ind w:left="714" w:hanging="357"/>
        <w:contextualSpacing w:val="0"/>
        <w:rPr>
          <w:sz w:val="18"/>
          <w:szCs w:val="18"/>
        </w:rPr>
      </w:pPr>
      <w:hyperlink r:id="rId143" w:history="1">
        <w:r w:rsidR="00CF30DA" w:rsidRPr="00245055">
          <w:rPr>
            <w:rStyle w:val="Hyperlink"/>
            <w:sz w:val="18"/>
            <w:szCs w:val="18"/>
          </w:rPr>
          <w:t>Mental health training and support</w:t>
        </w:r>
      </w:hyperlink>
      <w:r w:rsidR="00CF30DA" w:rsidRPr="00245055">
        <w:rPr>
          <w:sz w:val="18"/>
          <w:szCs w:val="18"/>
        </w:rPr>
        <w:t xml:space="preserve"> </w:t>
      </w:r>
    </w:p>
    <w:p w14:paraId="1B4E29BE" w14:textId="06420C0E" w:rsidR="00014DF9" w:rsidRPr="00245055" w:rsidRDefault="00C214D4" w:rsidP="00E266EE">
      <w:pPr>
        <w:pStyle w:val="ListParagraph"/>
        <w:numPr>
          <w:ilvl w:val="0"/>
          <w:numId w:val="11"/>
        </w:numPr>
        <w:spacing w:before="120" w:after="120" w:line="240" w:lineRule="auto"/>
        <w:contextualSpacing w:val="0"/>
        <w:rPr>
          <w:sz w:val="18"/>
          <w:szCs w:val="18"/>
        </w:rPr>
      </w:pPr>
      <w:hyperlink r:id="rId144" w:history="1">
        <w:r w:rsidR="00014DF9" w:rsidRPr="00245055">
          <w:rPr>
            <w:rStyle w:val="Hyperlink"/>
            <w:sz w:val="18"/>
            <w:szCs w:val="18"/>
          </w:rPr>
          <w:t>Mental Health in Schools</w:t>
        </w:r>
      </w:hyperlink>
      <w:r w:rsidR="00DD2D31" w:rsidRPr="00245055">
        <w:rPr>
          <w:rStyle w:val="Hyperlink"/>
          <w:sz w:val="18"/>
          <w:szCs w:val="18"/>
        </w:rPr>
        <w:t xml:space="preserve"> </w:t>
      </w:r>
      <w:r w:rsidR="001B5CF6" w:rsidRPr="00245055">
        <w:rPr>
          <w:sz w:val="18"/>
          <w:szCs w:val="18"/>
        </w:rPr>
        <w:t>– policy</w:t>
      </w:r>
      <w:r w:rsidR="00014DF9" w:rsidRPr="00245055">
        <w:rPr>
          <w:sz w:val="18"/>
          <w:szCs w:val="18"/>
        </w:rPr>
        <w:t>, advice, guidance and resources</w:t>
      </w:r>
      <w:r w:rsidR="00014DF9" w:rsidRPr="00245055">
        <w:rPr>
          <w:color w:val="2F5496"/>
          <w:sz w:val="18"/>
          <w:szCs w:val="18"/>
        </w:rPr>
        <w:t xml:space="preserve"> </w:t>
      </w:r>
    </w:p>
    <w:p w14:paraId="2B3A2A73" w14:textId="640F3851" w:rsidR="005355D8" w:rsidRPr="00245055" w:rsidRDefault="005355D8" w:rsidP="00E266EE">
      <w:pPr>
        <w:pStyle w:val="ListParagraph"/>
        <w:numPr>
          <w:ilvl w:val="0"/>
          <w:numId w:val="11"/>
        </w:numPr>
        <w:spacing w:before="120" w:after="120" w:line="240" w:lineRule="auto"/>
        <w:contextualSpacing w:val="0"/>
        <w:rPr>
          <w:rFonts w:cstheme="minorHAnsi"/>
          <w:sz w:val="18"/>
          <w:szCs w:val="18"/>
        </w:rPr>
      </w:pPr>
      <w:r w:rsidRPr="00245055">
        <w:rPr>
          <w:rFonts w:cstheme="minorHAnsi"/>
          <w:sz w:val="18"/>
          <w:szCs w:val="18"/>
        </w:rPr>
        <w:t xml:space="preserve">Mental Health Continuum – </w:t>
      </w:r>
      <w:hyperlink r:id="rId145" w:history="1">
        <w:r w:rsidRPr="00245055">
          <w:rPr>
            <w:rStyle w:val="Hyperlink"/>
            <w:sz w:val="18"/>
            <w:szCs w:val="18"/>
          </w:rPr>
          <w:t xml:space="preserve">Understanding mental health and wellbeing in a school setting </w:t>
        </w:r>
      </w:hyperlink>
    </w:p>
    <w:p w14:paraId="67BA6919" w14:textId="6A07A4B1" w:rsidR="001F3244" w:rsidRPr="00245055" w:rsidRDefault="001F3244" w:rsidP="00E266EE">
      <w:pPr>
        <w:pStyle w:val="ListParagraph"/>
        <w:numPr>
          <w:ilvl w:val="0"/>
          <w:numId w:val="11"/>
        </w:numPr>
        <w:spacing w:before="120" w:after="120" w:line="240" w:lineRule="auto"/>
        <w:contextualSpacing w:val="0"/>
        <w:rPr>
          <w:rFonts w:cstheme="minorHAnsi"/>
          <w:sz w:val="18"/>
          <w:szCs w:val="18"/>
        </w:rPr>
      </w:pPr>
      <w:r w:rsidRPr="00245055">
        <w:rPr>
          <w:rFonts w:cstheme="minorHAnsi"/>
          <w:sz w:val="18"/>
          <w:szCs w:val="18"/>
        </w:rPr>
        <w:t>Respectful Relationships</w:t>
      </w:r>
      <w:r w:rsidR="00DD2D31" w:rsidRPr="00245055">
        <w:rPr>
          <w:rFonts w:cstheme="minorHAnsi"/>
          <w:sz w:val="18"/>
          <w:szCs w:val="18"/>
        </w:rPr>
        <w:t xml:space="preserve"> </w:t>
      </w:r>
      <w:r w:rsidR="00DD2D31" w:rsidRPr="00245055">
        <w:rPr>
          <w:sz w:val="18"/>
          <w:szCs w:val="18"/>
        </w:rPr>
        <w:t>–</w:t>
      </w:r>
      <w:hyperlink r:id="rId146" w:history="1">
        <w:r w:rsidR="00DD2D31" w:rsidRPr="00245055">
          <w:rPr>
            <w:rStyle w:val="Hyperlink"/>
            <w:rFonts w:cstheme="minorHAnsi"/>
            <w:sz w:val="18"/>
            <w:szCs w:val="18"/>
          </w:rPr>
          <w:t xml:space="preserve"> </w:t>
        </w:r>
        <w:hyperlink r:id="rId147" w:history="1">
          <w:r w:rsidR="00A34E22" w:rsidRPr="00245055">
            <w:rPr>
              <w:rStyle w:val="Hyperlink"/>
              <w:rFonts w:cstheme="minorHAnsi"/>
              <w:sz w:val="18"/>
              <w:szCs w:val="18"/>
            </w:rPr>
            <w:t>Respectful Relationships: A Resource Kit for Victorian Schools</w:t>
          </w:r>
        </w:hyperlink>
        <w:r w:rsidR="00A34E22" w:rsidRPr="00245055">
          <w:rPr>
            <w:rFonts w:cstheme="minorHAnsi"/>
            <w:sz w:val="18"/>
            <w:szCs w:val="18"/>
          </w:rPr>
          <w:t xml:space="preserve"> and </w:t>
        </w:r>
        <w:hyperlink r:id="rId148" w:history="1">
          <w:r w:rsidR="00A34E22" w:rsidRPr="00245055">
            <w:rPr>
              <w:rStyle w:val="Hyperlink"/>
              <w:sz w:val="18"/>
              <w:szCs w:val="18"/>
            </w:rPr>
            <w:t>Resilience, Rights and Respectful Relationships</w:t>
          </w:r>
        </w:hyperlink>
      </w:hyperlink>
    </w:p>
    <w:p w14:paraId="09EEACB1" w14:textId="64D59AB7" w:rsidR="00DD2D31" w:rsidRPr="00245055" w:rsidRDefault="00DD2D31" w:rsidP="00E266EE">
      <w:pPr>
        <w:pStyle w:val="ListParagraph"/>
        <w:numPr>
          <w:ilvl w:val="0"/>
          <w:numId w:val="11"/>
        </w:numPr>
        <w:spacing w:before="120" w:after="120" w:line="240" w:lineRule="auto"/>
        <w:contextualSpacing w:val="0"/>
        <w:rPr>
          <w:rFonts w:cstheme="minorHAnsi"/>
          <w:sz w:val="18"/>
          <w:szCs w:val="18"/>
        </w:rPr>
      </w:pPr>
      <w:r w:rsidRPr="00245055">
        <w:rPr>
          <w:sz w:val="18"/>
          <w:szCs w:val="18"/>
        </w:rPr>
        <w:t>Team around the learner –</w:t>
      </w:r>
      <w:r w:rsidRPr="00245055">
        <w:rPr>
          <w:rFonts w:cstheme="minorHAnsi"/>
          <w:sz w:val="18"/>
          <w:szCs w:val="18"/>
        </w:rPr>
        <w:t xml:space="preserve"> </w:t>
      </w:r>
      <w:hyperlink r:id="rId149" w:history="1">
        <w:r w:rsidRPr="00245055">
          <w:rPr>
            <w:rStyle w:val="Hyperlink"/>
            <w:sz w:val="18"/>
            <w:szCs w:val="18"/>
          </w:rPr>
          <w:t xml:space="preserve">Team around the learner </w:t>
        </w:r>
      </w:hyperlink>
    </w:p>
    <w:p w14:paraId="7CFB9034" w14:textId="5640DD8B" w:rsidR="00316A68" w:rsidRPr="00245055" w:rsidRDefault="00316A68" w:rsidP="00E266EE">
      <w:pPr>
        <w:pStyle w:val="ListParagraph"/>
        <w:numPr>
          <w:ilvl w:val="0"/>
          <w:numId w:val="11"/>
        </w:numPr>
        <w:spacing w:before="120" w:after="120" w:line="240" w:lineRule="auto"/>
        <w:contextualSpacing w:val="0"/>
        <w:rPr>
          <w:rStyle w:val="Hyperlink"/>
          <w:rFonts w:eastAsia="Calibri"/>
          <w:color w:val="2F5496"/>
          <w:sz w:val="18"/>
          <w:szCs w:val="18"/>
          <w:u w:val="none"/>
        </w:rPr>
      </w:pPr>
      <w:r w:rsidRPr="00245055">
        <w:rPr>
          <w:sz w:val="18"/>
          <w:szCs w:val="18"/>
        </w:rPr>
        <w:t>Victorian Curriculum</w:t>
      </w:r>
      <w:r w:rsidR="00B1043C" w:rsidRPr="00245055">
        <w:rPr>
          <w:sz w:val="18"/>
          <w:szCs w:val="18"/>
        </w:rPr>
        <w:t xml:space="preserve">: </w:t>
      </w:r>
      <w:r w:rsidRPr="00245055">
        <w:rPr>
          <w:color w:val="000000"/>
          <w:sz w:val="18"/>
          <w:szCs w:val="18"/>
        </w:rPr>
        <w:t>Personal and social capability and Health and Physical Education</w:t>
      </w:r>
      <w:r w:rsidR="00DD2D31" w:rsidRPr="00245055">
        <w:rPr>
          <w:color w:val="000000"/>
          <w:sz w:val="18"/>
          <w:szCs w:val="18"/>
        </w:rPr>
        <w:t xml:space="preserve"> </w:t>
      </w:r>
      <w:r w:rsidR="00DD2D31" w:rsidRPr="00245055">
        <w:rPr>
          <w:sz w:val="18"/>
          <w:szCs w:val="18"/>
        </w:rPr>
        <w:t>–</w:t>
      </w:r>
      <w:r w:rsidRPr="00245055">
        <w:rPr>
          <w:color w:val="000000"/>
          <w:sz w:val="18"/>
          <w:szCs w:val="18"/>
        </w:rPr>
        <w:t xml:space="preserve"> </w:t>
      </w:r>
      <w:hyperlink r:id="rId150" w:history="1">
        <w:r w:rsidRPr="00245055">
          <w:rPr>
            <w:rStyle w:val="Hyperlink"/>
            <w:sz w:val="18"/>
            <w:szCs w:val="18"/>
          </w:rPr>
          <w:t xml:space="preserve">F-10 curriculum </w:t>
        </w:r>
      </w:hyperlink>
    </w:p>
    <w:p w14:paraId="63625A64" w14:textId="76839886" w:rsidR="00D61C17" w:rsidRPr="00245055" w:rsidRDefault="00CA61D0" w:rsidP="00D61C17">
      <w:pPr>
        <w:pStyle w:val="ListParagraph"/>
        <w:numPr>
          <w:ilvl w:val="0"/>
          <w:numId w:val="12"/>
        </w:numPr>
        <w:spacing w:before="120" w:after="120" w:line="240" w:lineRule="auto"/>
        <w:contextualSpacing w:val="0"/>
        <w:rPr>
          <w:color w:val="000000" w:themeColor="text2"/>
          <w:sz w:val="18"/>
          <w:szCs w:val="18"/>
        </w:rPr>
      </w:pPr>
      <w:r w:rsidRPr="00245055">
        <w:rPr>
          <w:color w:val="000000" w:themeColor="text2"/>
          <w:sz w:val="18"/>
          <w:szCs w:val="18"/>
        </w:rPr>
        <w:t xml:space="preserve">Resources to promote physical health and health eating include: </w:t>
      </w:r>
      <w:hyperlink r:id="rId151" w:history="1">
        <w:r w:rsidR="00A81426" w:rsidRPr="00245055">
          <w:rPr>
            <w:rStyle w:val="Hyperlink"/>
            <w:sz w:val="18"/>
            <w:szCs w:val="18"/>
          </w:rPr>
          <w:t>Vic Kids Eat Well</w:t>
        </w:r>
      </w:hyperlink>
      <w:r w:rsidR="00A81426" w:rsidRPr="00245055">
        <w:rPr>
          <w:sz w:val="18"/>
          <w:szCs w:val="18"/>
        </w:rPr>
        <w:t xml:space="preserve"> and </w:t>
      </w:r>
      <w:hyperlink r:id="rId152" w:history="1">
        <w:r w:rsidR="00A81426" w:rsidRPr="00245055">
          <w:rPr>
            <w:rStyle w:val="Hyperlink"/>
            <w:sz w:val="18"/>
            <w:szCs w:val="18"/>
          </w:rPr>
          <w:t>Schools | Healthy Eating Advisory Service</w:t>
        </w:r>
      </w:hyperlink>
    </w:p>
    <w:p w14:paraId="47DDE3D4" w14:textId="47B64637" w:rsidR="0048190A" w:rsidRPr="009D27CD" w:rsidRDefault="00245055" w:rsidP="00245055">
      <w:pPr>
        <w:pStyle w:val="Subheading2"/>
      </w:pPr>
      <w:r>
        <w:br/>
      </w:r>
      <w:r w:rsidR="0048190A" w:rsidRPr="009D27CD">
        <w:t xml:space="preserve">External </w:t>
      </w:r>
      <w:r w:rsidR="0048190A" w:rsidRPr="00D61C17">
        <w:t>Resources</w:t>
      </w:r>
      <w:r w:rsidR="0048190A" w:rsidRPr="009D27CD">
        <w:t xml:space="preserve"> </w:t>
      </w:r>
    </w:p>
    <w:p w14:paraId="058ACD54" w14:textId="75C2F148" w:rsidR="001B1675" w:rsidRPr="00245055" w:rsidRDefault="00C214D4" w:rsidP="00E266EE">
      <w:pPr>
        <w:pStyle w:val="ListParagraph"/>
        <w:numPr>
          <w:ilvl w:val="0"/>
          <w:numId w:val="11"/>
        </w:numPr>
        <w:spacing w:before="120" w:after="120" w:line="240" w:lineRule="auto"/>
        <w:ind w:left="714" w:hanging="357"/>
        <w:contextualSpacing w:val="0"/>
        <w:rPr>
          <w:sz w:val="18"/>
          <w:szCs w:val="18"/>
        </w:rPr>
      </w:pPr>
      <w:hyperlink r:id="rId153" w:history="1">
        <w:r w:rsidR="001B1675" w:rsidRPr="00245055">
          <w:rPr>
            <w:rStyle w:val="Hyperlink"/>
            <w:sz w:val="18"/>
            <w:szCs w:val="18"/>
          </w:rPr>
          <w:t>BeYou</w:t>
        </w:r>
      </w:hyperlink>
    </w:p>
    <w:p w14:paraId="544A794F" w14:textId="6C077943" w:rsidR="00C41ECC" w:rsidRPr="00245055" w:rsidRDefault="00C214D4" w:rsidP="00E266EE">
      <w:pPr>
        <w:pStyle w:val="ListParagraph"/>
        <w:numPr>
          <w:ilvl w:val="0"/>
          <w:numId w:val="11"/>
        </w:numPr>
        <w:spacing w:before="120" w:line="240" w:lineRule="auto"/>
        <w:ind w:left="714" w:hanging="357"/>
        <w:contextualSpacing w:val="0"/>
        <w:rPr>
          <w:sz w:val="18"/>
          <w:szCs w:val="18"/>
        </w:rPr>
      </w:pPr>
      <w:hyperlink r:id="rId154" w:history="1">
        <w:r w:rsidR="001B1675" w:rsidRPr="00245055">
          <w:rPr>
            <w:rStyle w:val="Hyperlink"/>
            <w:sz w:val="18"/>
            <w:szCs w:val="18"/>
          </w:rPr>
          <w:t>Smiling Mind</w:t>
        </w:r>
        <w:r w:rsidR="00C41ECC" w:rsidRPr="00245055">
          <w:rPr>
            <w:rStyle w:val="Hyperlink"/>
            <w:sz w:val="18"/>
            <w:szCs w:val="18"/>
          </w:rPr>
          <w:t xml:space="preserve"> </w:t>
        </w:r>
      </w:hyperlink>
      <w:r w:rsidR="00C41ECC" w:rsidRPr="00245055">
        <w:rPr>
          <w:sz w:val="18"/>
          <w:szCs w:val="18"/>
        </w:rPr>
        <w:t xml:space="preserve"> </w:t>
      </w:r>
    </w:p>
    <w:p w14:paraId="4DA254D4" w14:textId="77777777" w:rsidR="00EE106B" w:rsidRPr="00245055" w:rsidRDefault="00C214D4" w:rsidP="00E266EE">
      <w:pPr>
        <w:pStyle w:val="ListParagraph"/>
        <w:numPr>
          <w:ilvl w:val="0"/>
          <w:numId w:val="11"/>
        </w:numPr>
        <w:spacing w:before="120" w:after="120" w:line="240" w:lineRule="auto"/>
        <w:ind w:left="714" w:hanging="357"/>
        <w:contextualSpacing w:val="0"/>
        <w:rPr>
          <w:color w:val="2F5496"/>
          <w:sz w:val="18"/>
          <w:szCs w:val="18"/>
        </w:rPr>
      </w:pPr>
      <w:hyperlink r:id="rId155" w:history="1">
        <w:r w:rsidR="009E4A7A" w:rsidRPr="00245055">
          <w:rPr>
            <w:rStyle w:val="Hyperlink"/>
            <w:sz w:val="18"/>
            <w:szCs w:val="18"/>
          </w:rPr>
          <w:t>The Wellbeing Continuum</w:t>
        </w:r>
      </w:hyperlink>
      <w:r w:rsidR="009E4A7A" w:rsidRPr="00245055">
        <w:rPr>
          <w:sz w:val="18"/>
          <w:szCs w:val="18"/>
        </w:rPr>
        <w:t xml:space="preserve"> – a continuum-based model of mental health and wellbeing</w:t>
      </w:r>
    </w:p>
    <w:p w14:paraId="01D17FBA" w14:textId="0DB75771" w:rsidR="00701FAE" w:rsidRPr="00245055" w:rsidRDefault="00C214D4" w:rsidP="00E266EE">
      <w:pPr>
        <w:pStyle w:val="ListParagraph"/>
        <w:numPr>
          <w:ilvl w:val="0"/>
          <w:numId w:val="11"/>
        </w:numPr>
        <w:spacing w:before="120" w:after="120" w:line="240" w:lineRule="auto"/>
        <w:ind w:left="714" w:hanging="357"/>
        <w:contextualSpacing w:val="0"/>
        <w:rPr>
          <w:rStyle w:val="FootnoteReference"/>
          <w:color w:val="2F5496"/>
          <w:sz w:val="18"/>
          <w:szCs w:val="18"/>
          <w:vertAlign w:val="baseline"/>
        </w:rPr>
      </w:pPr>
      <w:hyperlink r:id="rId156" w:history="1">
        <w:r w:rsidR="00537996" w:rsidRPr="00245055">
          <w:rPr>
            <w:rStyle w:val="Hyperlink"/>
            <w:sz w:val="18"/>
            <w:szCs w:val="18"/>
          </w:rPr>
          <w:t>Character strengths survey</w:t>
        </w:r>
      </w:hyperlink>
      <w:r w:rsidR="00537996" w:rsidRPr="00245055">
        <w:rPr>
          <w:sz w:val="18"/>
          <w:szCs w:val="18"/>
        </w:rPr>
        <w:t xml:space="preserve"> – Values in Actio</w:t>
      </w:r>
      <w:r w:rsidR="00EE106B" w:rsidRPr="00245055">
        <w:rPr>
          <w:sz w:val="18"/>
          <w:szCs w:val="18"/>
        </w:rPr>
        <w:t>n</w:t>
      </w:r>
      <w:bookmarkStart w:id="65" w:name="_Table_1._Overview"/>
      <w:bookmarkStart w:id="66" w:name="_a5w8k1f58zmq" w:colFirst="0" w:colLast="0"/>
      <w:bookmarkStart w:id="67" w:name="_swo6x64ivjui" w:colFirst="0" w:colLast="0"/>
      <w:bookmarkStart w:id="68" w:name="_qy8eg2h4fieo" w:colFirst="0" w:colLast="0"/>
      <w:bookmarkStart w:id="69" w:name="_5tkj5cy2lhro" w:colFirst="0" w:colLast="0"/>
      <w:bookmarkStart w:id="70" w:name="_k5ymrk654xye" w:colFirst="0" w:colLast="0"/>
      <w:bookmarkStart w:id="71" w:name="_81g7wn654h1k" w:colFirst="0" w:colLast="0"/>
      <w:bookmarkStart w:id="72" w:name="_51chte7ozcl5" w:colFirst="0" w:colLast="0"/>
      <w:bookmarkStart w:id="73" w:name="_kqnb4ll15m70" w:colFirst="0" w:colLast="0"/>
      <w:bookmarkStart w:id="74" w:name="_8kbkih3el4wi" w:colFirst="0" w:colLast="0"/>
      <w:bookmarkStart w:id="75" w:name="_9zjsl1tbtis9" w:colFirst="0" w:colLast="0"/>
      <w:bookmarkStart w:id="76" w:name="_aq85v6kx6d4g" w:colFirst="0" w:colLast="0"/>
      <w:bookmarkStart w:id="77" w:name="_bmrsvnxq7v6z" w:colFirst="0" w:colLast="0"/>
      <w:bookmarkStart w:id="78" w:name="_yh8becltdrbs" w:colFirst="0" w:colLast="0"/>
      <w:bookmarkEnd w:id="65"/>
      <w:bookmarkEnd w:id="66"/>
      <w:bookmarkEnd w:id="67"/>
      <w:bookmarkEnd w:id="68"/>
      <w:bookmarkEnd w:id="69"/>
      <w:bookmarkEnd w:id="70"/>
      <w:bookmarkEnd w:id="71"/>
      <w:bookmarkEnd w:id="72"/>
      <w:bookmarkEnd w:id="73"/>
      <w:bookmarkEnd w:id="74"/>
      <w:bookmarkEnd w:id="75"/>
      <w:bookmarkEnd w:id="76"/>
      <w:bookmarkEnd w:id="77"/>
      <w:bookmarkEnd w:id="78"/>
    </w:p>
    <w:sectPr w:rsidR="00701FAE" w:rsidRPr="00245055" w:rsidSect="00EE106B">
      <w:headerReference w:type="default" r:id="rId157"/>
      <w:footerReference w:type="default" r:id="rId158"/>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89136" w14:textId="77777777" w:rsidR="000C3B73" w:rsidRDefault="000C3B73" w:rsidP="003967DD">
      <w:pPr>
        <w:spacing w:after="0"/>
      </w:pPr>
      <w:r>
        <w:separator/>
      </w:r>
    </w:p>
  </w:endnote>
  <w:endnote w:type="continuationSeparator" w:id="0">
    <w:p w14:paraId="1BE0D92E" w14:textId="77777777" w:rsidR="000C3B73" w:rsidRDefault="000C3B73" w:rsidP="003967DD">
      <w:pPr>
        <w:spacing w:after="0"/>
      </w:pPr>
      <w:r>
        <w:continuationSeparator/>
      </w:r>
    </w:p>
  </w:endnote>
  <w:endnote w:type="continuationNotice" w:id="1">
    <w:p w14:paraId="2495BB35" w14:textId="77777777" w:rsidR="000C3B73" w:rsidRDefault="000C3B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IC">
    <w:charset w:val="4D"/>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 Light">
    <w:altName w:val="Calibri"/>
    <w:panose1 w:val="00000000000000000000"/>
    <w:charset w:val="4D"/>
    <w:family w:val="auto"/>
    <w:notTrueType/>
    <w:pitch w:val="variable"/>
    <w:sig w:usb0="00000007" w:usb1="00000000" w:usb2="00000000" w:usb3="00000000" w:csb0="00000093" w:csb1="00000000"/>
  </w:font>
  <w:font w:name="Libre Baskerville">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C35638" w:rsidRDefault="00C35638" w:rsidP="005E49B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C35638" w:rsidRDefault="00C3563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C35638" w:rsidRDefault="00C35638"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2EDA" w14:textId="77777777" w:rsidR="00432CD0" w:rsidRDefault="00432CD0" w:rsidP="00432CD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0637D66F" w14:textId="7EDE9541" w:rsidR="0084666E" w:rsidRPr="00432CD0" w:rsidRDefault="00D637CF">
    <w:pPr>
      <w:pStyle w:val="Footer"/>
      <w:rPr>
        <w:b/>
        <w:bCs/>
        <w:color w:val="FF0000"/>
        <w:lang w:val="en-AU"/>
      </w:rPr>
    </w:pPr>
    <w:r>
      <w:rPr>
        <w:noProof/>
        <w:lang w:eastAsia="en-AU"/>
      </w:rPr>
      <w:drawing>
        <wp:anchor distT="0" distB="0" distL="114300" distR="114300" simplePos="0" relativeHeight="251660288" behindDoc="1" locked="0" layoutInCell="1" allowOverlap="1" wp14:anchorId="4912C91E" wp14:editId="543A003B">
          <wp:simplePos x="0" y="0"/>
          <wp:positionH relativeFrom="page">
            <wp:posOffset>5854700</wp:posOffset>
          </wp:positionH>
          <wp:positionV relativeFrom="page">
            <wp:posOffset>10024110</wp:posOffset>
          </wp:positionV>
          <wp:extent cx="1258465" cy="37401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58465" cy="374019"/>
                  </a:xfrm>
                  <a:prstGeom prst="rect">
                    <a:avLst/>
                  </a:prstGeom>
                </pic:spPr>
              </pic:pic>
            </a:graphicData>
          </a:graphic>
          <wp14:sizeRelH relativeFrom="page">
            <wp14:pctWidth>0</wp14:pctWidth>
          </wp14:sizeRelH>
          <wp14:sizeRelV relativeFrom="page">
            <wp14:pctHeight>0</wp14:pctHeight>
          </wp14:sizeRelV>
        </wp:anchor>
      </w:drawing>
    </w:r>
    <w:r w:rsidR="00432CD0">
      <w:rPr>
        <w:b/>
        <w:bCs/>
        <w:color w:val="FF0000"/>
        <w:lang w:val="en-AU"/>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109A1650" w:rsidR="00C35638" w:rsidRDefault="00C35638" w:rsidP="005E49B7">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16D61271" w14:textId="77777777" w:rsidR="00C35638" w:rsidRDefault="00C3563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F9AC8" w14:textId="77777777" w:rsidR="000C3B73" w:rsidRDefault="000C3B73" w:rsidP="003967DD">
      <w:pPr>
        <w:spacing w:after="0"/>
      </w:pPr>
      <w:r>
        <w:separator/>
      </w:r>
    </w:p>
  </w:footnote>
  <w:footnote w:type="continuationSeparator" w:id="0">
    <w:p w14:paraId="688ACE95" w14:textId="77777777" w:rsidR="000C3B73" w:rsidRDefault="000C3B73" w:rsidP="003967DD">
      <w:pPr>
        <w:spacing w:after="0"/>
      </w:pPr>
      <w:r>
        <w:continuationSeparator/>
      </w:r>
    </w:p>
  </w:footnote>
  <w:footnote w:type="continuationNotice" w:id="1">
    <w:p w14:paraId="745C68DC" w14:textId="77777777" w:rsidR="000C3B73" w:rsidRDefault="000C3B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95768E6" w:rsidR="00C35638" w:rsidRDefault="00C35638" w:rsidP="00A63D55">
    <w:pPr>
      <w:pStyle w:val="Header"/>
      <w:tabs>
        <w:tab w:val="clear" w:pos="4513"/>
        <w:tab w:val="clear" w:pos="9026"/>
        <w:tab w:val="left" w:pos="142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4505" w14:textId="50A5ACAF" w:rsidR="0084666E" w:rsidRDefault="00432CD0">
    <w:pPr>
      <w:spacing w:line="14" w:lineRule="auto"/>
    </w:pP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C35638" w:rsidRDefault="00C35638" w:rsidP="00A63D55">
    <w:pPr>
      <w:pStyle w:val="Header"/>
      <w:tabs>
        <w:tab w:val="clear" w:pos="4513"/>
        <w:tab w:val="clear" w:pos="9026"/>
        <w:tab w:val="left" w:pos="1425"/>
      </w:tabs>
    </w:pPr>
    <w:r>
      <w:rPr>
        <w:noProof/>
        <w:lang w:eastAsia="en-AU"/>
      </w:rPr>
      <w:drawing>
        <wp:anchor distT="0" distB="0" distL="114300" distR="114300" simplePos="0" relativeHeight="251657216" behindDoc="1" locked="0" layoutInCell="1" allowOverlap="1" wp14:anchorId="7C13F132" wp14:editId="612D8E8C">
          <wp:simplePos x="0" y="0"/>
          <wp:positionH relativeFrom="page">
            <wp:align>left</wp:align>
          </wp:positionH>
          <wp:positionV relativeFrom="page">
            <wp:align>top</wp:align>
          </wp:positionV>
          <wp:extent cx="7558548" cy="10688400"/>
          <wp:effectExtent l="0" t="0" r="0" b="508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55FE1"/>
    <w:multiLevelType w:val="hybridMultilevel"/>
    <w:tmpl w:val="BD2E1E50"/>
    <w:lvl w:ilvl="0" w:tplc="3440CA30">
      <w:start w:val="1"/>
      <w:numFmt w:val="bullet"/>
      <w:pStyle w:val="List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09D1797"/>
    <w:multiLevelType w:val="hybridMultilevel"/>
    <w:tmpl w:val="44642F38"/>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BF3B53"/>
    <w:multiLevelType w:val="hybridMultilevel"/>
    <w:tmpl w:val="1E9248C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19562B34"/>
    <w:multiLevelType w:val="hybridMultilevel"/>
    <w:tmpl w:val="2DD8427A"/>
    <w:lvl w:ilvl="0" w:tplc="08090001">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84FC9"/>
    <w:multiLevelType w:val="hybridMultilevel"/>
    <w:tmpl w:val="053A038E"/>
    <w:lvl w:ilvl="0" w:tplc="1CC29400">
      <w:start w:val="1"/>
      <w:numFmt w:val="bullet"/>
      <w:lvlText w:val=""/>
      <w:lvlJc w:val="left"/>
      <w:pPr>
        <w:ind w:left="720" w:hanging="360"/>
      </w:pPr>
      <w:rPr>
        <w:rFonts w:ascii="Symbol" w:hAnsi="Symbol" w:hint="default"/>
        <w:color w:val="auto"/>
        <w:sz w:val="18"/>
        <w:szCs w:val="1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0155C"/>
    <w:multiLevelType w:val="hybridMultilevel"/>
    <w:tmpl w:val="A4CCA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0900FE"/>
    <w:multiLevelType w:val="hybridMultilevel"/>
    <w:tmpl w:val="8318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A52F07"/>
    <w:multiLevelType w:val="hybridMultilevel"/>
    <w:tmpl w:val="0E08AF00"/>
    <w:lvl w:ilvl="0" w:tplc="457ADE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3F6F24"/>
    <w:multiLevelType w:val="hybridMultilevel"/>
    <w:tmpl w:val="DDE89442"/>
    <w:lvl w:ilvl="0" w:tplc="49CC7842">
      <w:start w:val="1"/>
      <w:numFmt w:val="bullet"/>
      <w:pStyle w:val="Tableind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D145C7"/>
    <w:multiLevelType w:val="hybridMultilevel"/>
    <w:tmpl w:val="368ABACC"/>
    <w:lvl w:ilvl="0" w:tplc="08090001">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CE37602"/>
    <w:multiLevelType w:val="hybridMultilevel"/>
    <w:tmpl w:val="C79EB6DC"/>
    <w:lvl w:ilvl="0" w:tplc="97901026">
      <w:start w:val="1"/>
      <w:numFmt w:val="bullet"/>
      <w:lvlText w:val=""/>
      <w:lvlJc w:val="left"/>
      <w:pPr>
        <w:ind w:left="720" w:hanging="360"/>
      </w:pPr>
      <w:rPr>
        <w:rFonts w:ascii="Symbol" w:hAnsi="Symbol" w:hint="default"/>
        <w:color w:val="auto"/>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40D20"/>
    <w:multiLevelType w:val="hybridMultilevel"/>
    <w:tmpl w:val="7560437A"/>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472E39"/>
    <w:multiLevelType w:val="hybridMultilevel"/>
    <w:tmpl w:val="D75C8CC4"/>
    <w:lvl w:ilvl="0" w:tplc="08090001">
      <w:start w:val="1"/>
      <w:numFmt w:val="bullet"/>
      <w:lvlText w:val=""/>
      <w:lvlJc w:val="left"/>
      <w:pPr>
        <w:ind w:left="1001" w:hanging="360"/>
      </w:pPr>
      <w:rPr>
        <w:rFonts w:ascii="Symbol" w:hAnsi="Symbol" w:hint="default"/>
      </w:rPr>
    </w:lvl>
    <w:lvl w:ilvl="1" w:tplc="FFFFFFFF">
      <w:numFmt w:val="bullet"/>
      <w:lvlText w:val="•"/>
      <w:lvlJc w:val="left"/>
      <w:pPr>
        <w:ind w:left="1721" w:hanging="360"/>
      </w:pPr>
      <w:rPr>
        <w:rFonts w:hint="default"/>
      </w:rPr>
    </w:lvl>
    <w:lvl w:ilvl="2" w:tplc="FFFFFFFF" w:tentative="1">
      <w:start w:val="1"/>
      <w:numFmt w:val="bullet"/>
      <w:lvlText w:val=""/>
      <w:lvlJc w:val="left"/>
      <w:pPr>
        <w:ind w:left="2441" w:hanging="360"/>
      </w:pPr>
      <w:rPr>
        <w:rFonts w:ascii="Wingdings" w:hAnsi="Wingdings" w:hint="default"/>
      </w:rPr>
    </w:lvl>
    <w:lvl w:ilvl="3" w:tplc="FFFFFFFF" w:tentative="1">
      <w:start w:val="1"/>
      <w:numFmt w:val="bullet"/>
      <w:lvlText w:val=""/>
      <w:lvlJc w:val="left"/>
      <w:pPr>
        <w:ind w:left="3161" w:hanging="360"/>
      </w:pPr>
      <w:rPr>
        <w:rFonts w:ascii="Symbol" w:hAnsi="Symbol" w:hint="default"/>
      </w:rPr>
    </w:lvl>
    <w:lvl w:ilvl="4" w:tplc="FFFFFFFF" w:tentative="1">
      <w:start w:val="1"/>
      <w:numFmt w:val="bullet"/>
      <w:lvlText w:val="o"/>
      <w:lvlJc w:val="left"/>
      <w:pPr>
        <w:ind w:left="3881" w:hanging="360"/>
      </w:pPr>
      <w:rPr>
        <w:rFonts w:ascii="Courier New" w:hAnsi="Courier New" w:cs="Courier New" w:hint="default"/>
      </w:rPr>
    </w:lvl>
    <w:lvl w:ilvl="5" w:tplc="FFFFFFFF" w:tentative="1">
      <w:start w:val="1"/>
      <w:numFmt w:val="bullet"/>
      <w:lvlText w:val=""/>
      <w:lvlJc w:val="left"/>
      <w:pPr>
        <w:ind w:left="4601" w:hanging="360"/>
      </w:pPr>
      <w:rPr>
        <w:rFonts w:ascii="Wingdings" w:hAnsi="Wingdings" w:hint="default"/>
      </w:rPr>
    </w:lvl>
    <w:lvl w:ilvl="6" w:tplc="FFFFFFFF" w:tentative="1">
      <w:start w:val="1"/>
      <w:numFmt w:val="bullet"/>
      <w:lvlText w:val=""/>
      <w:lvlJc w:val="left"/>
      <w:pPr>
        <w:ind w:left="5321" w:hanging="360"/>
      </w:pPr>
      <w:rPr>
        <w:rFonts w:ascii="Symbol" w:hAnsi="Symbol" w:hint="default"/>
      </w:rPr>
    </w:lvl>
    <w:lvl w:ilvl="7" w:tplc="FFFFFFFF" w:tentative="1">
      <w:start w:val="1"/>
      <w:numFmt w:val="bullet"/>
      <w:lvlText w:val="o"/>
      <w:lvlJc w:val="left"/>
      <w:pPr>
        <w:ind w:left="6041" w:hanging="360"/>
      </w:pPr>
      <w:rPr>
        <w:rFonts w:ascii="Courier New" w:hAnsi="Courier New" w:cs="Courier New" w:hint="default"/>
      </w:rPr>
    </w:lvl>
    <w:lvl w:ilvl="8" w:tplc="FFFFFFFF" w:tentative="1">
      <w:start w:val="1"/>
      <w:numFmt w:val="bullet"/>
      <w:lvlText w:val=""/>
      <w:lvlJc w:val="left"/>
      <w:pPr>
        <w:ind w:left="6761" w:hanging="360"/>
      </w:pPr>
      <w:rPr>
        <w:rFonts w:ascii="Wingdings" w:hAnsi="Wingdings" w:hint="default"/>
      </w:rPr>
    </w:lvl>
  </w:abstractNum>
  <w:abstractNum w:abstractNumId="16" w15:restartNumberingAfterBreak="0">
    <w:nsid w:val="5BAB09D5"/>
    <w:multiLevelType w:val="hybridMultilevel"/>
    <w:tmpl w:val="E55A6466"/>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E50276"/>
    <w:multiLevelType w:val="hybridMultilevel"/>
    <w:tmpl w:val="ABAA4A04"/>
    <w:lvl w:ilvl="0" w:tplc="3A3C87E6">
      <w:start w:val="1"/>
      <w:numFmt w:val="bullet"/>
      <w:lvlText w:val=""/>
      <w:lvlJc w:val="left"/>
      <w:pPr>
        <w:ind w:left="644" w:hanging="360"/>
      </w:pPr>
      <w:rPr>
        <w:rFonts w:ascii="Wingdings" w:hAnsi="Wingdings" w:hint="default"/>
      </w:rPr>
    </w:lvl>
    <w:lvl w:ilvl="1" w:tplc="1186C3A2">
      <w:numFmt w:val="bullet"/>
      <w:pStyle w:val="List2-Bullet"/>
      <w:lvlText w:val="•"/>
      <w:lvlJc w:val="left"/>
      <w:pPr>
        <w:ind w:left="1364" w:hanging="360"/>
      </w:pPr>
      <w:rPr>
        <w:rFonts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61136581"/>
    <w:multiLevelType w:val="hybridMultilevel"/>
    <w:tmpl w:val="8D821800"/>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B6094F"/>
    <w:multiLevelType w:val="hybridMultilevel"/>
    <w:tmpl w:val="8DA8FF14"/>
    <w:lvl w:ilvl="0" w:tplc="08090001">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271BD"/>
    <w:multiLevelType w:val="hybridMultilevel"/>
    <w:tmpl w:val="54CA1FBC"/>
    <w:lvl w:ilvl="0" w:tplc="08090001">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2F4097"/>
    <w:multiLevelType w:val="hybridMultilevel"/>
    <w:tmpl w:val="3E8CEC86"/>
    <w:lvl w:ilvl="0" w:tplc="1AFCBB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7F5492"/>
    <w:multiLevelType w:val="hybridMultilevel"/>
    <w:tmpl w:val="4F864BDE"/>
    <w:lvl w:ilvl="0" w:tplc="77D6A958">
      <w:numFmt w:val="bullet"/>
      <w:lvlText w:val="•"/>
      <w:lvlJc w:val="left"/>
      <w:pPr>
        <w:ind w:left="1080" w:hanging="360"/>
      </w:pPr>
      <w:rPr>
        <w:rFonts w:ascii="VIC" w:eastAsia="VIC" w:hAnsi="VIC" w:cs="VIC" w:hint="default"/>
        <w:b w:val="0"/>
        <w:bCs w:val="0"/>
        <w:i w:val="0"/>
        <w:iCs w:val="0"/>
        <w:color w:val="FFFFFF"/>
        <w:w w:val="100"/>
        <w:sz w:val="18"/>
        <w:szCs w:val="18"/>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C90F59"/>
    <w:multiLevelType w:val="hybridMultilevel"/>
    <w:tmpl w:val="F0A8F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2935F5"/>
    <w:multiLevelType w:val="hybridMultilevel"/>
    <w:tmpl w:val="905CC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7063189">
    <w:abstractNumId w:val="6"/>
  </w:num>
  <w:num w:numId="2" w16cid:durableId="916283238">
    <w:abstractNumId w:val="20"/>
  </w:num>
  <w:num w:numId="3" w16cid:durableId="223875744">
    <w:abstractNumId w:val="4"/>
  </w:num>
  <w:num w:numId="4" w16cid:durableId="1825468798">
    <w:abstractNumId w:val="12"/>
  </w:num>
  <w:num w:numId="5" w16cid:durableId="451365656">
    <w:abstractNumId w:val="0"/>
  </w:num>
  <w:num w:numId="6" w16cid:durableId="1310092511">
    <w:abstractNumId w:val="17"/>
  </w:num>
  <w:num w:numId="7" w16cid:durableId="1021012587">
    <w:abstractNumId w:val="10"/>
  </w:num>
  <w:num w:numId="8" w16cid:durableId="479885006">
    <w:abstractNumId w:val="3"/>
  </w:num>
  <w:num w:numId="9" w16cid:durableId="202251067">
    <w:abstractNumId w:val="22"/>
  </w:num>
  <w:num w:numId="10" w16cid:durableId="1181166661">
    <w:abstractNumId w:val="13"/>
  </w:num>
  <w:num w:numId="11" w16cid:durableId="1998874723">
    <w:abstractNumId w:val="9"/>
  </w:num>
  <w:num w:numId="12" w16cid:durableId="1773743405">
    <w:abstractNumId w:val="5"/>
  </w:num>
  <w:num w:numId="13" w16cid:durableId="554511810">
    <w:abstractNumId w:val="15"/>
  </w:num>
  <w:num w:numId="14" w16cid:durableId="2021155735">
    <w:abstractNumId w:val="21"/>
  </w:num>
  <w:num w:numId="15" w16cid:durableId="1009525139">
    <w:abstractNumId w:val="19"/>
  </w:num>
  <w:num w:numId="16" w16cid:durableId="979505150">
    <w:abstractNumId w:val="1"/>
  </w:num>
  <w:num w:numId="17" w16cid:durableId="1888685758">
    <w:abstractNumId w:val="25"/>
  </w:num>
  <w:num w:numId="18" w16cid:durableId="1833518917">
    <w:abstractNumId w:val="11"/>
  </w:num>
  <w:num w:numId="19" w16cid:durableId="1697466376">
    <w:abstractNumId w:val="14"/>
  </w:num>
  <w:num w:numId="20" w16cid:durableId="1293252136">
    <w:abstractNumId w:val="24"/>
  </w:num>
  <w:num w:numId="21" w16cid:durableId="131531969">
    <w:abstractNumId w:val="7"/>
  </w:num>
  <w:num w:numId="22" w16cid:durableId="1289506314">
    <w:abstractNumId w:val="18"/>
  </w:num>
  <w:num w:numId="23" w16cid:durableId="644165769">
    <w:abstractNumId w:val="16"/>
  </w:num>
  <w:num w:numId="24" w16cid:durableId="302391633">
    <w:abstractNumId w:val="8"/>
  </w:num>
  <w:num w:numId="25" w16cid:durableId="268972567">
    <w:abstractNumId w:val="2"/>
  </w:num>
  <w:num w:numId="26" w16cid:durableId="1897162960">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NzI3sDQyNTK3MDNQ0lEKTi0uzszPAykwrQUA/JwJ7ywAAAA="/>
  </w:docVars>
  <w:rsids>
    <w:rsidRoot w:val="003967DD"/>
    <w:rsid w:val="00000A30"/>
    <w:rsid w:val="000023BF"/>
    <w:rsid w:val="0000392A"/>
    <w:rsid w:val="00003ACD"/>
    <w:rsid w:val="00005314"/>
    <w:rsid w:val="00006D40"/>
    <w:rsid w:val="00006E68"/>
    <w:rsid w:val="000101E5"/>
    <w:rsid w:val="00010C47"/>
    <w:rsid w:val="000129FE"/>
    <w:rsid w:val="00012E43"/>
    <w:rsid w:val="00013029"/>
    <w:rsid w:val="00013339"/>
    <w:rsid w:val="000136A4"/>
    <w:rsid w:val="00013964"/>
    <w:rsid w:val="000148CB"/>
    <w:rsid w:val="00014DF9"/>
    <w:rsid w:val="00016E1B"/>
    <w:rsid w:val="000173A2"/>
    <w:rsid w:val="000209B0"/>
    <w:rsid w:val="00020E02"/>
    <w:rsid w:val="000219FE"/>
    <w:rsid w:val="00021FCF"/>
    <w:rsid w:val="000240F2"/>
    <w:rsid w:val="00024A82"/>
    <w:rsid w:val="00026806"/>
    <w:rsid w:val="00027071"/>
    <w:rsid w:val="000278C0"/>
    <w:rsid w:val="00032DC3"/>
    <w:rsid w:val="00036DAB"/>
    <w:rsid w:val="000375A1"/>
    <w:rsid w:val="00041E51"/>
    <w:rsid w:val="00042A62"/>
    <w:rsid w:val="00043061"/>
    <w:rsid w:val="000441DB"/>
    <w:rsid w:val="000531C9"/>
    <w:rsid w:val="00054C40"/>
    <w:rsid w:val="000550BC"/>
    <w:rsid w:val="00055E60"/>
    <w:rsid w:val="00061151"/>
    <w:rsid w:val="000613F9"/>
    <w:rsid w:val="00061ADD"/>
    <w:rsid w:val="0006258D"/>
    <w:rsid w:val="00063729"/>
    <w:rsid w:val="00064B85"/>
    <w:rsid w:val="00065195"/>
    <w:rsid w:val="00066367"/>
    <w:rsid w:val="0006662A"/>
    <w:rsid w:val="0006773D"/>
    <w:rsid w:val="00074145"/>
    <w:rsid w:val="00074A3A"/>
    <w:rsid w:val="00075554"/>
    <w:rsid w:val="00076D5E"/>
    <w:rsid w:val="0008060C"/>
    <w:rsid w:val="0008119D"/>
    <w:rsid w:val="0008311D"/>
    <w:rsid w:val="00085C4C"/>
    <w:rsid w:val="00085E15"/>
    <w:rsid w:val="00086395"/>
    <w:rsid w:val="00086C14"/>
    <w:rsid w:val="00086F67"/>
    <w:rsid w:val="000929A8"/>
    <w:rsid w:val="00094FDF"/>
    <w:rsid w:val="0009592E"/>
    <w:rsid w:val="0009673A"/>
    <w:rsid w:val="00097E7D"/>
    <w:rsid w:val="000A1F4F"/>
    <w:rsid w:val="000A40C2"/>
    <w:rsid w:val="000A47D4"/>
    <w:rsid w:val="000A51A4"/>
    <w:rsid w:val="000A5796"/>
    <w:rsid w:val="000A5D15"/>
    <w:rsid w:val="000A6CF7"/>
    <w:rsid w:val="000A6D74"/>
    <w:rsid w:val="000B27B8"/>
    <w:rsid w:val="000B548B"/>
    <w:rsid w:val="000B5551"/>
    <w:rsid w:val="000B5A52"/>
    <w:rsid w:val="000B7C73"/>
    <w:rsid w:val="000C090D"/>
    <w:rsid w:val="000C293F"/>
    <w:rsid w:val="000C32B3"/>
    <w:rsid w:val="000C32BA"/>
    <w:rsid w:val="000C3B73"/>
    <w:rsid w:val="000D1286"/>
    <w:rsid w:val="000D2AD8"/>
    <w:rsid w:val="000D31F6"/>
    <w:rsid w:val="000D3F45"/>
    <w:rsid w:val="000D547B"/>
    <w:rsid w:val="000D5DA8"/>
    <w:rsid w:val="000D796C"/>
    <w:rsid w:val="000E08F9"/>
    <w:rsid w:val="000E2BA8"/>
    <w:rsid w:val="000E504D"/>
    <w:rsid w:val="000E6825"/>
    <w:rsid w:val="000E6E13"/>
    <w:rsid w:val="000E7704"/>
    <w:rsid w:val="000E7B47"/>
    <w:rsid w:val="000F187E"/>
    <w:rsid w:val="000F1A98"/>
    <w:rsid w:val="000F2407"/>
    <w:rsid w:val="000F2EEE"/>
    <w:rsid w:val="000F31FD"/>
    <w:rsid w:val="000F32AB"/>
    <w:rsid w:val="000F44BB"/>
    <w:rsid w:val="000F4B95"/>
    <w:rsid w:val="000F4E4E"/>
    <w:rsid w:val="000F6515"/>
    <w:rsid w:val="000F6EDC"/>
    <w:rsid w:val="000F776F"/>
    <w:rsid w:val="001007F7"/>
    <w:rsid w:val="00100FE9"/>
    <w:rsid w:val="00101216"/>
    <w:rsid w:val="00102BA5"/>
    <w:rsid w:val="0010316D"/>
    <w:rsid w:val="00106B8F"/>
    <w:rsid w:val="00106CF7"/>
    <w:rsid w:val="00112600"/>
    <w:rsid w:val="00113ADD"/>
    <w:rsid w:val="00114BCF"/>
    <w:rsid w:val="00116A06"/>
    <w:rsid w:val="00116E26"/>
    <w:rsid w:val="00121B38"/>
    <w:rsid w:val="00121D9B"/>
    <w:rsid w:val="00122369"/>
    <w:rsid w:val="001226AE"/>
    <w:rsid w:val="00124D09"/>
    <w:rsid w:val="00125545"/>
    <w:rsid w:val="001268BF"/>
    <w:rsid w:val="00130A02"/>
    <w:rsid w:val="001323EE"/>
    <w:rsid w:val="00137CB3"/>
    <w:rsid w:val="00141F23"/>
    <w:rsid w:val="001424A9"/>
    <w:rsid w:val="00144FD5"/>
    <w:rsid w:val="0014745D"/>
    <w:rsid w:val="00150155"/>
    <w:rsid w:val="00152DF3"/>
    <w:rsid w:val="001539C8"/>
    <w:rsid w:val="0015486A"/>
    <w:rsid w:val="00155B84"/>
    <w:rsid w:val="00155EEB"/>
    <w:rsid w:val="001565AA"/>
    <w:rsid w:val="00160696"/>
    <w:rsid w:val="00161182"/>
    <w:rsid w:val="00161581"/>
    <w:rsid w:val="00162E3D"/>
    <w:rsid w:val="00166E74"/>
    <w:rsid w:val="0016744C"/>
    <w:rsid w:val="00167BE8"/>
    <w:rsid w:val="0017160B"/>
    <w:rsid w:val="00173203"/>
    <w:rsid w:val="00174881"/>
    <w:rsid w:val="00176158"/>
    <w:rsid w:val="001765EB"/>
    <w:rsid w:val="00176C09"/>
    <w:rsid w:val="00177813"/>
    <w:rsid w:val="001808DC"/>
    <w:rsid w:val="00182EBA"/>
    <w:rsid w:val="0018312F"/>
    <w:rsid w:val="00185A1D"/>
    <w:rsid w:val="001915AD"/>
    <w:rsid w:val="00191E7F"/>
    <w:rsid w:val="00192F34"/>
    <w:rsid w:val="00195B08"/>
    <w:rsid w:val="00196942"/>
    <w:rsid w:val="00196FEF"/>
    <w:rsid w:val="0019700F"/>
    <w:rsid w:val="00197843"/>
    <w:rsid w:val="001A020F"/>
    <w:rsid w:val="001A0A6F"/>
    <w:rsid w:val="001A333C"/>
    <w:rsid w:val="001A3AF4"/>
    <w:rsid w:val="001A3BA9"/>
    <w:rsid w:val="001A4C35"/>
    <w:rsid w:val="001A63B5"/>
    <w:rsid w:val="001A7DA1"/>
    <w:rsid w:val="001A7F8A"/>
    <w:rsid w:val="001B1675"/>
    <w:rsid w:val="001B3220"/>
    <w:rsid w:val="001B383F"/>
    <w:rsid w:val="001B5CF6"/>
    <w:rsid w:val="001B5E4B"/>
    <w:rsid w:val="001B5F50"/>
    <w:rsid w:val="001B6A05"/>
    <w:rsid w:val="001C01B5"/>
    <w:rsid w:val="001C045C"/>
    <w:rsid w:val="001C116F"/>
    <w:rsid w:val="001C2570"/>
    <w:rsid w:val="001C28A4"/>
    <w:rsid w:val="001C4563"/>
    <w:rsid w:val="001C46CA"/>
    <w:rsid w:val="001C4FAF"/>
    <w:rsid w:val="001C6DD1"/>
    <w:rsid w:val="001D0443"/>
    <w:rsid w:val="001D0B44"/>
    <w:rsid w:val="001D192F"/>
    <w:rsid w:val="001D3FC7"/>
    <w:rsid w:val="001D4081"/>
    <w:rsid w:val="001D71E1"/>
    <w:rsid w:val="001E07DD"/>
    <w:rsid w:val="001E110E"/>
    <w:rsid w:val="001E18A7"/>
    <w:rsid w:val="001E246B"/>
    <w:rsid w:val="001E357E"/>
    <w:rsid w:val="001E7088"/>
    <w:rsid w:val="001F1969"/>
    <w:rsid w:val="001F2B8F"/>
    <w:rsid w:val="001F3244"/>
    <w:rsid w:val="001F4D4D"/>
    <w:rsid w:val="001F5626"/>
    <w:rsid w:val="001F5889"/>
    <w:rsid w:val="001F71BB"/>
    <w:rsid w:val="00201348"/>
    <w:rsid w:val="0020218E"/>
    <w:rsid w:val="00202285"/>
    <w:rsid w:val="002026B1"/>
    <w:rsid w:val="00202C74"/>
    <w:rsid w:val="00202D57"/>
    <w:rsid w:val="00203CB3"/>
    <w:rsid w:val="00203EEC"/>
    <w:rsid w:val="00204743"/>
    <w:rsid w:val="00205A1E"/>
    <w:rsid w:val="00206432"/>
    <w:rsid w:val="00207499"/>
    <w:rsid w:val="00210641"/>
    <w:rsid w:val="00210CD6"/>
    <w:rsid w:val="00211C40"/>
    <w:rsid w:val="00213C50"/>
    <w:rsid w:val="002145F2"/>
    <w:rsid w:val="00214917"/>
    <w:rsid w:val="00214BAC"/>
    <w:rsid w:val="002152B8"/>
    <w:rsid w:val="00220449"/>
    <w:rsid w:val="00220764"/>
    <w:rsid w:val="00220AEC"/>
    <w:rsid w:val="002225A0"/>
    <w:rsid w:val="002227D3"/>
    <w:rsid w:val="00223B32"/>
    <w:rsid w:val="002267F1"/>
    <w:rsid w:val="00227641"/>
    <w:rsid w:val="00227B1F"/>
    <w:rsid w:val="0023065C"/>
    <w:rsid w:val="0023665D"/>
    <w:rsid w:val="0023702D"/>
    <w:rsid w:val="0024076D"/>
    <w:rsid w:val="00240F30"/>
    <w:rsid w:val="00242C01"/>
    <w:rsid w:val="0024355E"/>
    <w:rsid w:val="00245055"/>
    <w:rsid w:val="00245FD4"/>
    <w:rsid w:val="00246B4F"/>
    <w:rsid w:val="002477E4"/>
    <w:rsid w:val="00250787"/>
    <w:rsid w:val="00252C07"/>
    <w:rsid w:val="00255D04"/>
    <w:rsid w:val="00257C95"/>
    <w:rsid w:val="00261CAB"/>
    <w:rsid w:val="002635DD"/>
    <w:rsid w:val="002653DA"/>
    <w:rsid w:val="0026778C"/>
    <w:rsid w:val="00270B27"/>
    <w:rsid w:val="00271225"/>
    <w:rsid w:val="002723D9"/>
    <w:rsid w:val="002732D4"/>
    <w:rsid w:val="002739D8"/>
    <w:rsid w:val="00274614"/>
    <w:rsid w:val="0027487A"/>
    <w:rsid w:val="00274D39"/>
    <w:rsid w:val="002751FD"/>
    <w:rsid w:val="002762C3"/>
    <w:rsid w:val="00276D0B"/>
    <w:rsid w:val="00276D7E"/>
    <w:rsid w:val="00280555"/>
    <w:rsid w:val="00280CA2"/>
    <w:rsid w:val="00281043"/>
    <w:rsid w:val="00281EF1"/>
    <w:rsid w:val="00282A53"/>
    <w:rsid w:val="00283305"/>
    <w:rsid w:val="0028514F"/>
    <w:rsid w:val="00292BBF"/>
    <w:rsid w:val="00294BE5"/>
    <w:rsid w:val="00295AD9"/>
    <w:rsid w:val="00295D19"/>
    <w:rsid w:val="002970D9"/>
    <w:rsid w:val="0029790F"/>
    <w:rsid w:val="00297EB3"/>
    <w:rsid w:val="002A0718"/>
    <w:rsid w:val="002A0730"/>
    <w:rsid w:val="002A3D79"/>
    <w:rsid w:val="002A4A96"/>
    <w:rsid w:val="002A5783"/>
    <w:rsid w:val="002A7261"/>
    <w:rsid w:val="002B121B"/>
    <w:rsid w:val="002B1B2F"/>
    <w:rsid w:val="002B1E3B"/>
    <w:rsid w:val="002B2B97"/>
    <w:rsid w:val="002B7EC2"/>
    <w:rsid w:val="002C2F67"/>
    <w:rsid w:val="002C4687"/>
    <w:rsid w:val="002C6A43"/>
    <w:rsid w:val="002C6A91"/>
    <w:rsid w:val="002D169B"/>
    <w:rsid w:val="002D2180"/>
    <w:rsid w:val="002D27DB"/>
    <w:rsid w:val="002D5C23"/>
    <w:rsid w:val="002D5CE9"/>
    <w:rsid w:val="002D6574"/>
    <w:rsid w:val="002D7164"/>
    <w:rsid w:val="002E2F38"/>
    <w:rsid w:val="002E3613"/>
    <w:rsid w:val="002E393F"/>
    <w:rsid w:val="002E3BED"/>
    <w:rsid w:val="002E53ED"/>
    <w:rsid w:val="002E6062"/>
    <w:rsid w:val="002E7595"/>
    <w:rsid w:val="002F22D9"/>
    <w:rsid w:val="002F39A4"/>
    <w:rsid w:val="002F3DD9"/>
    <w:rsid w:val="002F426C"/>
    <w:rsid w:val="002F48AB"/>
    <w:rsid w:val="0030077D"/>
    <w:rsid w:val="00302EFD"/>
    <w:rsid w:val="00303F18"/>
    <w:rsid w:val="00305678"/>
    <w:rsid w:val="003059E6"/>
    <w:rsid w:val="00306A57"/>
    <w:rsid w:val="00306A89"/>
    <w:rsid w:val="003108B8"/>
    <w:rsid w:val="00311793"/>
    <w:rsid w:val="00312720"/>
    <w:rsid w:val="003133FF"/>
    <w:rsid w:val="00315B2F"/>
    <w:rsid w:val="00315C66"/>
    <w:rsid w:val="00315D79"/>
    <w:rsid w:val="00316225"/>
    <w:rsid w:val="00316421"/>
    <w:rsid w:val="00316A68"/>
    <w:rsid w:val="00320084"/>
    <w:rsid w:val="003226AB"/>
    <w:rsid w:val="00322779"/>
    <w:rsid w:val="00323DD1"/>
    <w:rsid w:val="0032519F"/>
    <w:rsid w:val="003254E7"/>
    <w:rsid w:val="003257D1"/>
    <w:rsid w:val="00325BF9"/>
    <w:rsid w:val="00326E53"/>
    <w:rsid w:val="003272B4"/>
    <w:rsid w:val="0032753F"/>
    <w:rsid w:val="0032792F"/>
    <w:rsid w:val="0033058E"/>
    <w:rsid w:val="00330715"/>
    <w:rsid w:val="00330718"/>
    <w:rsid w:val="0033148D"/>
    <w:rsid w:val="00332209"/>
    <w:rsid w:val="003328C6"/>
    <w:rsid w:val="00332E09"/>
    <w:rsid w:val="0033436E"/>
    <w:rsid w:val="0033452B"/>
    <w:rsid w:val="00334C48"/>
    <w:rsid w:val="00335DD7"/>
    <w:rsid w:val="00335FED"/>
    <w:rsid w:val="003379FD"/>
    <w:rsid w:val="00337F9F"/>
    <w:rsid w:val="00340A03"/>
    <w:rsid w:val="00341FCC"/>
    <w:rsid w:val="00343D7F"/>
    <w:rsid w:val="00344C45"/>
    <w:rsid w:val="003464E8"/>
    <w:rsid w:val="00347930"/>
    <w:rsid w:val="00347AD1"/>
    <w:rsid w:val="00351906"/>
    <w:rsid w:val="003519B4"/>
    <w:rsid w:val="00354D52"/>
    <w:rsid w:val="00354D9F"/>
    <w:rsid w:val="0035634A"/>
    <w:rsid w:val="003602DC"/>
    <w:rsid w:val="00361A8D"/>
    <w:rsid w:val="00362F71"/>
    <w:rsid w:val="00363D51"/>
    <w:rsid w:val="00367642"/>
    <w:rsid w:val="00370166"/>
    <w:rsid w:val="003707BC"/>
    <w:rsid w:val="00372159"/>
    <w:rsid w:val="00372A57"/>
    <w:rsid w:val="0037596D"/>
    <w:rsid w:val="0037668E"/>
    <w:rsid w:val="00377B53"/>
    <w:rsid w:val="00377D93"/>
    <w:rsid w:val="00377E27"/>
    <w:rsid w:val="00381DEA"/>
    <w:rsid w:val="00382B23"/>
    <w:rsid w:val="00382EA1"/>
    <w:rsid w:val="00384191"/>
    <w:rsid w:val="003878BD"/>
    <w:rsid w:val="00390415"/>
    <w:rsid w:val="003909E2"/>
    <w:rsid w:val="003930D6"/>
    <w:rsid w:val="00393F5D"/>
    <w:rsid w:val="003947B6"/>
    <w:rsid w:val="00394F3E"/>
    <w:rsid w:val="003967DD"/>
    <w:rsid w:val="003A352F"/>
    <w:rsid w:val="003A4A0E"/>
    <w:rsid w:val="003A5DC8"/>
    <w:rsid w:val="003A605E"/>
    <w:rsid w:val="003B19AD"/>
    <w:rsid w:val="003B2592"/>
    <w:rsid w:val="003B2CE4"/>
    <w:rsid w:val="003B337E"/>
    <w:rsid w:val="003B37DD"/>
    <w:rsid w:val="003B3D15"/>
    <w:rsid w:val="003B6BE2"/>
    <w:rsid w:val="003B6E69"/>
    <w:rsid w:val="003B792D"/>
    <w:rsid w:val="003B7D9E"/>
    <w:rsid w:val="003C1502"/>
    <w:rsid w:val="003C2DC4"/>
    <w:rsid w:val="003C363A"/>
    <w:rsid w:val="003C4B07"/>
    <w:rsid w:val="003C5C3D"/>
    <w:rsid w:val="003C5EDE"/>
    <w:rsid w:val="003C616E"/>
    <w:rsid w:val="003C6331"/>
    <w:rsid w:val="003C637B"/>
    <w:rsid w:val="003C793F"/>
    <w:rsid w:val="003D0634"/>
    <w:rsid w:val="003D2A49"/>
    <w:rsid w:val="003D3B5F"/>
    <w:rsid w:val="003D4AC9"/>
    <w:rsid w:val="003D5BB5"/>
    <w:rsid w:val="003D7931"/>
    <w:rsid w:val="003E048F"/>
    <w:rsid w:val="003E0E5E"/>
    <w:rsid w:val="003E1714"/>
    <w:rsid w:val="003E2528"/>
    <w:rsid w:val="003E33C3"/>
    <w:rsid w:val="003E35B7"/>
    <w:rsid w:val="003E3C76"/>
    <w:rsid w:val="003E567C"/>
    <w:rsid w:val="003E644E"/>
    <w:rsid w:val="003F044E"/>
    <w:rsid w:val="003F0EA8"/>
    <w:rsid w:val="003F1D23"/>
    <w:rsid w:val="003F24A5"/>
    <w:rsid w:val="003F45CB"/>
    <w:rsid w:val="003F67F1"/>
    <w:rsid w:val="003F7A88"/>
    <w:rsid w:val="00400DAF"/>
    <w:rsid w:val="00401217"/>
    <w:rsid w:val="00401690"/>
    <w:rsid w:val="00402190"/>
    <w:rsid w:val="00402ECF"/>
    <w:rsid w:val="00403B09"/>
    <w:rsid w:val="0040468D"/>
    <w:rsid w:val="00405D57"/>
    <w:rsid w:val="0041386C"/>
    <w:rsid w:val="00414433"/>
    <w:rsid w:val="00414971"/>
    <w:rsid w:val="004152B5"/>
    <w:rsid w:val="00416D5D"/>
    <w:rsid w:val="00420197"/>
    <w:rsid w:val="004203B5"/>
    <w:rsid w:val="004239F9"/>
    <w:rsid w:val="00426C8D"/>
    <w:rsid w:val="00431A2E"/>
    <w:rsid w:val="00431BD5"/>
    <w:rsid w:val="00432CD0"/>
    <w:rsid w:val="00434FB9"/>
    <w:rsid w:val="00437080"/>
    <w:rsid w:val="00440BBB"/>
    <w:rsid w:val="00441269"/>
    <w:rsid w:val="004419B8"/>
    <w:rsid w:val="00443871"/>
    <w:rsid w:val="00444DD8"/>
    <w:rsid w:val="00446558"/>
    <w:rsid w:val="00451034"/>
    <w:rsid w:val="00451467"/>
    <w:rsid w:val="004536BA"/>
    <w:rsid w:val="0045446B"/>
    <w:rsid w:val="0045547A"/>
    <w:rsid w:val="00455BB0"/>
    <w:rsid w:val="00460A13"/>
    <w:rsid w:val="00460EE4"/>
    <w:rsid w:val="00463BEB"/>
    <w:rsid w:val="00464D5C"/>
    <w:rsid w:val="00465667"/>
    <w:rsid w:val="00465976"/>
    <w:rsid w:val="004671A2"/>
    <w:rsid w:val="00467AD8"/>
    <w:rsid w:val="00470678"/>
    <w:rsid w:val="00470BC4"/>
    <w:rsid w:val="004729BC"/>
    <w:rsid w:val="00474588"/>
    <w:rsid w:val="00474BF4"/>
    <w:rsid w:val="00474DBA"/>
    <w:rsid w:val="00475396"/>
    <w:rsid w:val="00476B2D"/>
    <w:rsid w:val="0048190A"/>
    <w:rsid w:val="00481CE8"/>
    <w:rsid w:val="004823A4"/>
    <w:rsid w:val="00482A88"/>
    <w:rsid w:val="0048342C"/>
    <w:rsid w:val="0048381F"/>
    <w:rsid w:val="00484563"/>
    <w:rsid w:val="00485616"/>
    <w:rsid w:val="00485C50"/>
    <w:rsid w:val="00485DB4"/>
    <w:rsid w:val="00491094"/>
    <w:rsid w:val="00491BAF"/>
    <w:rsid w:val="00491E14"/>
    <w:rsid w:val="00493509"/>
    <w:rsid w:val="004937D1"/>
    <w:rsid w:val="00494CF2"/>
    <w:rsid w:val="00495200"/>
    <w:rsid w:val="00496635"/>
    <w:rsid w:val="004979FF"/>
    <w:rsid w:val="004A0FAF"/>
    <w:rsid w:val="004A166B"/>
    <w:rsid w:val="004A2B7B"/>
    <w:rsid w:val="004A434F"/>
    <w:rsid w:val="004A44EE"/>
    <w:rsid w:val="004A4731"/>
    <w:rsid w:val="004A646A"/>
    <w:rsid w:val="004A68E3"/>
    <w:rsid w:val="004A775F"/>
    <w:rsid w:val="004B05A7"/>
    <w:rsid w:val="004B078F"/>
    <w:rsid w:val="004B0BB7"/>
    <w:rsid w:val="004B1DC9"/>
    <w:rsid w:val="004B2281"/>
    <w:rsid w:val="004B37F0"/>
    <w:rsid w:val="004B3807"/>
    <w:rsid w:val="004B48BD"/>
    <w:rsid w:val="004B4FCD"/>
    <w:rsid w:val="004B521D"/>
    <w:rsid w:val="004B67B0"/>
    <w:rsid w:val="004B736B"/>
    <w:rsid w:val="004C0278"/>
    <w:rsid w:val="004C1217"/>
    <w:rsid w:val="004C1AF7"/>
    <w:rsid w:val="004C5690"/>
    <w:rsid w:val="004C5C2F"/>
    <w:rsid w:val="004C6357"/>
    <w:rsid w:val="004D124F"/>
    <w:rsid w:val="004D23F6"/>
    <w:rsid w:val="004D2F06"/>
    <w:rsid w:val="004D3EDD"/>
    <w:rsid w:val="004D414E"/>
    <w:rsid w:val="004D41D4"/>
    <w:rsid w:val="004D55EF"/>
    <w:rsid w:val="004D7E85"/>
    <w:rsid w:val="004E0C71"/>
    <w:rsid w:val="004E1AD4"/>
    <w:rsid w:val="004E35F6"/>
    <w:rsid w:val="004E391F"/>
    <w:rsid w:val="004E467D"/>
    <w:rsid w:val="004E6E82"/>
    <w:rsid w:val="004F03C8"/>
    <w:rsid w:val="004F2F60"/>
    <w:rsid w:val="004F6552"/>
    <w:rsid w:val="004F7100"/>
    <w:rsid w:val="00503598"/>
    <w:rsid w:val="005037E5"/>
    <w:rsid w:val="005049D0"/>
    <w:rsid w:val="00504C27"/>
    <w:rsid w:val="00505C8B"/>
    <w:rsid w:val="005064AA"/>
    <w:rsid w:val="00506ED8"/>
    <w:rsid w:val="00507148"/>
    <w:rsid w:val="005074D9"/>
    <w:rsid w:val="005077A1"/>
    <w:rsid w:val="00512329"/>
    <w:rsid w:val="005130A9"/>
    <w:rsid w:val="005136DE"/>
    <w:rsid w:val="00514A5C"/>
    <w:rsid w:val="00516C5D"/>
    <w:rsid w:val="00521178"/>
    <w:rsid w:val="0052290A"/>
    <w:rsid w:val="005230CB"/>
    <w:rsid w:val="00526E54"/>
    <w:rsid w:val="00527A18"/>
    <w:rsid w:val="005310B0"/>
    <w:rsid w:val="00531B09"/>
    <w:rsid w:val="005328BC"/>
    <w:rsid w:val="005330E1"/>
    <w:rsid w:val="00534748"/>
    <w:rsid w:val="005355D8"/>
    <w:rsid w:val="00536ADA"/>
    <w:rsid w:val="00536FD4"/>
    <w:rsid w:val="00537996"/>
    <w:rsid w:val="00537BBE"/>
    <w:rsid w:val="0054284C"/>
    <w:rsid w:val="00542A12"/>
    <w:rsid w:val="005437BF"/>
    <w:rsid w:val="00543BB7"/>
    <w:rsid w:val="00545DA7"/>
    <w:rsid w:val="0054635D"/>
    <w:rsid w:val="00547B73"/>
    <w:rsid w:val="0055073A"/>
    <w:rsid w:val="00550EB2"/>
    <w:rsid w:val="005518EA"/>
    <w:rsid w:val="0055392D"/>
    <w:rsid w:val="00554842"/>
    <w:rsid w:val="00554D89"/>
    <w:rsid w:val="00560A72"/>
    <w:rsid w:val="005616C0"/>
    <w:rsid w:val="0056172F"/>
    <w:rsid w:val="00562B19"/>
    <w:rsid w:val="00564A8C"/>
    <w:rsid w:val="00566775"/>
    <w:rsid w:val="00566931"/>
    <w:rsid w:val="0057003E"/>
    <w:rsid w:val="0057058F"/>
    <w:rsid w:val="005742DC"/>
    <w:rsid w:val="005770F9"/>
    <w:rsid w:val="00577518"/>
    <w:rsid w:val="00584366"/>
    <w:rsid w:val="00585DA7"/>
    <w:rsid w:val="005904A2"/>
    <w:rsid w:val="00594F8B"/>
    <w:rsid w:val="00596970"/>
    <w:rsid w:val="005973F7"/>
    <w:rsid w:val="005A021E"/>
    <w:rsid w:val="005A023A"/>
    <w:rsid w:val="005A1F45"/>
    <w:rsid w:val="005A26FB"/>
    <w:rsid w:val="005A5B11"/>
    <w:rsid w:val="005A77E1"/>
    <w:rsid w:val="005B04D5"/>
    <w:rsid w:val="005B06E8"/>
    <w:rsid w:val="005B1332"/>
    <w:rsid w:val="005B4103"/>
    <w:rsid w:val="005B4A12"/>
    <w:rsid w:val="005B51B1"/>
    <w:rsid w:val="005B58D2"/>
    <w:rsid w:val="005B5F9C"/>
    <w:rsid w:val="005B6221"/>
    <w:rsid w:val="005B6BB8"/>
    <w:rsid w:val="005C0892"/>
    <w:rsid w:val="005C0E9C"/>
    <w:rsid w:val="005C1CD2"/>
    <w:rsid w:val="005C2776"/>
    <w:rsid w:val="005C3068"/>
    <w:rsid w:val="005C3812"/>
    <w:rsid w:val="005C51A0"/>
    <w:rsid w:val="005C62E8"/>
    <w:rsid w:val="005C7A46"/>
    <w:rsid w:val="005D06AC"/>
    <w:rsid w:val="005D09A2"/>
    <w:rsid w:val="005D15B2"/>
    <w:rsid w:val="005D1921"/>
    <w:rsid w:val="005D64A0"/>
    <w:rsid w:val="005E02D8"/>
    <w:rsid w:val="005E0B21"/>
    <w:rsid w:val="005E22E6"/>
    <w:rsid w:val="005E46C0"/>
    <w:rsid w:val="005E49B7"/>
    <w:rsid w:val="005E69E6"/>
    <w:rsid w:val="005E6A83"/>
    <w:rsid w:val="005F3DD2"/>
    <w:rsid w:val="005F4B1D"/>
    <w:rsid w:val="005F59B8"/>
    <w:rsid w:val="005F6F12"/>
    <w:rsid w:val="00600C5A"/>
    <w:rsid w:val="006019C2"/>
    <w:rsid w:val="006031F4"/>
    <w:rsid w:val="00605E3C"/>
    <w:rsid w:val="00605F43"/>
    <w:rsid w:val="006061E7"/>
    <w:rsid w:val="006065F4"/>
    <w:rsid w:val="0060772B"/>
    <w:rsid w:val="00610BBC"/>
    <w:rsid w:val="00611DF2"/>
    <w:rsid w:val="006162B3"/>
    <w:rsid w:val="00616C01"/>
    <w:rsid w:val="00617F7C"/>
    <w:rsid w:val="006203BB"/>
    <w:rsid w:val="006215E6"/>
    <w:rsid w:val="00622BE0"/>
    <w:rsid w:val="006230E5"/>
    <w:rsid w:val="00624A55"/>
    <w:rsid w:val="00631337"/>
    <w:rsid w:val="00631625"/>
    <w:rsid w:val="006338D9"/>
    <w:rsid w:val="00633E90"/>
    <w:rsid w:val="00634846"/>
    <w:rsid w:val="00635C65"/>
    <w:rsid w:val="006365A5"/>
    <w:rsid w:val="006403E7"/>
    <w:rsid w:val="00643420"/>
    <w:rsid w:val="00644D7D"/>
    <w:rsid w:val="0064568F"/>
    <w:rsid w:val="00645CFB"/>
    <w:rsid w:val="00645EBF"/>
    <w:rsid w:val="00646250"/>
    <w:rsid w:val="00646F51"/>
    <w:rsid w:val="00647246"/>
    <w:rsid w:val="006510D8"/>
    <w:rsid w:val="00653248"/>
    <w:rsid w:val="00656D3B"/>
    <w:rsid w:val="00657816"/>
    <w:rsid w:val="00657A51"/>
    <w:rsid w:val="006621B2"/>
    <w:rsid w:val="00662DA4"/>
    <w:rsid w:val="00663EC1"/>
    <w:rsid w:val="00664CD8"/>
    <w:rsid w:val="00665FD6"/>
    <w:rsid w:val="006667A3"/>
    <w:rsid w:val="00667FD8"/>
    <w:rsid w:val="0067024E"/>
    <w:rsid w:val="0067259F"/>
    <w:rsid w:val="00673967"/>
    <w:rsid w:val="00674A68"/>
    <w:rsid w:val="0067513B"/>
    <w:rsid w:val="00675BFC"/>
    <w:rsid w:val="006825DA"/>
    <w:rsid w:val="00682D68"/>
    <w:rsid w:val="00682F73"/>
    <w:rsid w:val="00684C4C"/>
    <w:rsid w:val="006860B5"/>
    <w:rsid w:val="00686E15"/>
    <w:rsid w:val="006901DC"/>
    <w:rsid w:val="006903AF"/>
    <w:rsid w:val="00690B02"/>
    <w:rsid w:val="006942ED"/>
    <w:rsid w:val="00697142"/>
    <w:rsid w:val="00697729"/>
    <w:rsid w:val="006977C0"/>
    <w:rsid w:val="00697C97"/>
    <w:rsid w:val="006A2232"/>
    <w:rsid w:val="006A25AC"/>
    <w:rsid w:val="006A284E"/>
    <w:rsid w:val="006A3818"/>
    <w:rsid w:val="006A5521"/>
    <w:rsid w:val="006A783A"/>
    <w:rsid w:val="006B18FC"/>
    <w:rsid w:val="006B1ADC"/>
    <w:rsid w:val="006B1E11"/>
    <w:rsid w:val="006B2615"/>
    <w:rsid w:val="006B31A9"/>
    <w:rsid w:val="006B33A0"/>
    <w:rsid w:val="006B457E"/>
    <w:rsid w:val="006B4D7D"/>
    <w:rsid w:val="006B7735"/>
    <w:rsid w:val="006C33F5"/>
    <w:rsid w:val="006C5855"/>
    <w:rsid w:val="006C68CF"/>
    <w:rsid w:val="006C6C34"/>
    <w:rsid w:val="006D01A0"/>
    <w:rsid w:val="006D0DF0"/>
    <w:rsid w:val="006D201A"/>
    <w:rsid w:val="006D34B0"/>
    <w:rsid w:val="006D59AD"/>
    <w:rsid w:val="006D64EE"/>
    <w:rsid w:val="006E1A4B"/>
    <w:rsid w:val="006E3038"/>
    <w:rsid w:val="006E3AB8"/>
    <w:rsid w:val="006E3F07"/>
    <w:rsid w:val="006E5B8C"/>
    <w:rsid w:val="006E5DDC"/>
    <w:rsid w:val="006E64F4"/>
    <w:rsid w:val="006E68D9"/>
    <w:rsid w:val="006E6A3B"/>
    <w:rsid w:val="006E6FF8"/>
    <w:rsid w:val="006F05E5"/>
    <w:rsid w:val="006F1C31"/>
    <w:rsid w:val="006F1CBF"/>
    <w:rsid w:val="006F3FD5"/>
    <w:rsid w:val="006F4416"/>
    <w:rsid w:val="006F651C"/>
    <w:rsid w:val="006F7E02"/>
    <w:rsid w:val="007009A6"/>
    <w:rsid w:val="00701FAE"/>
    <w:rsid w:val="00703D2C"/>
    <w:rsid w:val="00705789"/>
    <w:rsid w:val="00707A9C"/>
    <w:rsid w:val="00707C95"/>
    <w:rsid w:val="00710205"/>
    <w:rsid w:val="00710B1E"/>
    <w:rsid w:val="00710D6A"/>
    <w:rsid w:val="00711878"/>
    <w:rsid w:val="00714D72"/>
    <w:rsid w:val="007163FA"/>
    <w:rsid w:val="007168D8"/>
    <w:rsid w:val="00716CF3"/>
    <w:rsid w:val="00717651"/>
    <w:rsid w:val="00720AEF"/>
    <w:rsid w:val="00724D0A"/>
    <w:rsid w:val="00725BFC"/>
    <w:rsid w:val="00725E62"/>
    <w:rsid w:val="007273D3"/>
    <w:rsid w:val="007273F2"/>
    <w:rsid w:val="00727529"/>
    <w:rsid w:val="00731E99"/>
    <w:rsid w:val="0073218F"/>
    <w:rsid w:val="00735D9C"/>
    <w:rsid w:val="00736FB0"/>
    <w:rsid w:val="00737641"/>
    <w:rsid w:val="00737A0F"/>
    <w:rsid w:val="007409F9"/>
    <w:rsid w:val="007415EE"/>
    <w:rsid w:val="00743971"/>
    <w:rsid w:val="00743B78"/>
    <w:rsid w:val="00743D46"/>
    <w:rsid w:val="00744E46"/>
    <w:rsid w:val="007466EC"/>
    <w:rsid w:val="0074739C"/>
    <w:rsid w:val="00747914"/>
    <w:rsid w:val="00761936"/>
    <w:rsid w:val="00762F8A"/>
    <w:rsid w:val="007636DC"/>
    <w:rsid w:val="00763A3F"/>
    <w:rsid w:val="00765797"/>
    <w:rsid w:val="00766722"/>
    <w:rsid w:val="00767331"/>
    <w:rsid w:val="007676E2"/>
    <w:rsid w:val="00773AA6"/>
    <w:rsid w:val="00775AFE"/>
    <w:rsid w:val="00775F41"/>
    <w:rsid w:val="00776BBE"/>
    <w:rsid w:val="00780044"/>
    <w:rsid w:val="00780B4B"/>
    <w:rsid w:val="00780ECB"/>
    <w:rsid w:val="00781D8A"/>
    <w:rsid w:val="00781F06"/>
    <w:rsid w:val="00782595"/>
    <w:rsid w:val="0078336C"/>
    <w:rsid w:val="00784B77"/>
    <w:rsid w:val="00785FDF"/>
    <w:rsid w:val="00786624"/>
    <w:rsid w:val="00790861"/>
    <w:rsid w:val="007926BC"/>
    <w:rsid w:val="007943DE"/>
    <w:rsid w:val="00794F82"/>
    <w:rsid w:val="007955BE"/>
    <w:rsid w:val="007962A3"/>
    <w:rsid w:val="0079650B"/>
    <w:rsid w:val="00796832"/>
    <w:rsid w:val="00796C7E"/>
    <w:rsid w:val="00797124"/>
    <w:rsid w:val="00797390"/>
    <w:rsid w:val="00797C0A"/>
    <w:rsid w:val="00797CE1"/>
    <w:rsid w:val="007A00D4"/>
    <w:rsid w:val="007A04CC"/>
    <w:rsid w:val="007A1293"/>
    <w:rsid w:val="007A1304"/>
    <w:rsid w:val="007A278C"/>
    <w:rsid w:val="007A360E"/>
    <w:rsid w:val="007A4C78"/>
    <w:rsid w:val="007A62D2"/>
    <w:rsid w:val="007A6372"/>
    <w:rsid w:val="007A73A4"/>
    <w:rsid w:val="007A7923"/>
    <w:rsid w:val="007B1165"/>
    <w:rsid w:val="007B1B5E"/>
    <w:rsid w:val="007B2133"/>
    <w:rsid w:val="007B2C4E"/>
    <w:rsid w:val="007B3A5A"/>
    <w:rsid w:val="007B556E"/>
    <w:rsid w:val="007B5801"/>
    <w:rsid w:val="007B5834"/>
    <w:rsid w:val="007B7400"/>
    <w:rsid w:val="007B7D02"/>
    <w:rsid w:val="007C01E1"/>
    <w:rsid w:val="007C4A7F"/>
    <w:rsid w:val="007C50AD"/>
    <w:rsid w:val="007C66F9"/>
    <w:rsid w:val="007C7A3B"/>
    <w:rsid w:val="007D192F"/>
    <w:rsid w:val="007D1FB1"/>
    <w:rsid w:val="007D2260"/>
    <w:rsid w:val="007D3E38"/>
    <w:rsid w:val="007D4524"/>
    <w:rsid w:val="007D522B"/>
    <w:rsid w:val="007D646D"/>
    <w:rsid w:val="007D72B2"/>
    <w:rsid w:val="007E0501"/>
    <w:rsid w:val="007E2992"/>
    <w:rsid w:val="007E67AE"/>
    <w:rsid w:val="007F1E75"/>
    <w:rsid w:val="007F3C2C"/>
    <w:rsid w:val="007F3CE4"/>
    <w:rsid w:val="007F4456"/>
    <w:rsid w:val="007F458D"/>
    <w:rsid w:val="007F65A2"/>
    <w:rsid w:val="008003C9"/>
    <w:rsid w:val="00800E45"/>
    <w:rsid w:val="00801513"/>
    <w:rsid w:val="008016AE"/>
    <w:rsid w:val="0080188B"/>
    <w:rsid w:val="00801EDB"/>
    <w:rsid w:val="00804ED6"/>
    <w:rsid w:val="00805E7A"/>
    <w:rsid w:val="0080672A"/>
    <w:rsid w:val="0080676A"/>
    <w:rsid w:val="00807DB4"/>
    <w:rsid w:val="00810FEA"/>
    <w:rsid w:val="008117EB"/>
    <w:rsid w:val="00811B8F"/>
    <w:rsid w:val="00812C8A"/>
    <w:rsid w:val="00812DB7"/>
    <w:rsid w:val="008143B2"/>
    <w:rsid w:val="008147E8"/>
    <w:rsid w:val="00814A0D"/>
    <w:rsid w:val="008163F7"/>
    <w:rsid w:val="008174FC"/>
    <w:rsid w:val="00820103"/>
    <w:rsid w:val="0082097E"/>
    <w:rsid w:val="008216F7"/>
    <w:rsid w:val="00821F5E"/>
    <w:rsid w:val="00822441"/>
    <w:rsid w:val="008231EE"/>
    <w:rsid w:val="00825290"/>
    <w:rsid w:val="008269CC"/>
    <w:rsid w:val="00833F83"/>
    <w:rsid w:val="0083684D"/>
    <w:rsid w:val="00837A32"/>
    <w:rsid w:val="0084029C"/>
    <w:rsid w:val="00841D03"/>
    <w:rsid w:val="00842121"/>
    <w:rsid w:val="00842FE4"/>
    <w:rsid w:val="008443A3"/>
    <w:rsid w:val="0084666E"/>
    <w:rsid w:val="008476D8"/>
    <w:rsid w:val="008478A9"/>
    <w:rsid w:val="008516B6"/>
    <w:rsid w:val="0085211E"/>
    <w:rsid w:val="0085223B"/>
    <w:rsid w:val="00853DCF"/>
    <w:rsid w:val="008540CD"/>
    <w:rsid w:val="00855045"/>
    <w:rsid w:val="008550D2"/>
    <w:rsid w:val="00856496"/>
    <w:rsid w:val="00857B17"/>
    <w:rsid w:val="008607F9"/>
    <w:rsid w:val="00863D90"/>
    <w:rsid w:val="00864085"/>
    <w:rsid w:val="008671C8"/>
    <w:rsid w:val="00867444"/>
    <w:rsid w:val="00867B25"/>
    <w:rsid w:val="008704DD"/>
    <w:rsid w:val="00870AEB"/>
    <w:rsid w:val="00870C9F"/>
    <w:rsid w:val="008731E8"/>
    <w:rsid w:val="00873241"/>
    <w:rsid w:val="008739C5"/>
    <w:rsid w:val="00873AD5"/>
    <w:rsid w:val="0087613B"/>
    <w:rsid w:val="008774DE"/>
    <w:rsid w:val="008775C2"/>
    <w:rsid w:val="00881AB1"/>
    <w:rsid w:val="00886574"/>
    <w:rsid w:val="00890A97"/>
    <w:rsid w:val="00891CA3"/>
    <w:rsid w:val="00896083"/>
    <w:rsid w:val="00896F8F"/>
    <w:rsid w:val="008972C7"/>
    <w:rsid w:val="008973FF"/>
    <w:rsid w:val="00897FEE"/>
    <w:rsid w:val="008A1653"/>
    <w:rsid w:val="008A323E"/>
    <w:rsid w:val="008A3985"/>
    <w:rsid w:val="008A575B"/>
    <w:rsid w:val="008A57E6"/>
    <w:rsid w:val="008A6629"/>
    <w:rsid w:val="008A78F8"/>
    <w:rsid w:val="008A7FDA"/>
    <w:rsid w:val="008B1173"/>
    <w:rsid w:val="008B1534"/>
    <w:rsid w:val="008B1B05"/>
    <w:rsid w:val="008B1DCD"/>
    <w:rsid w:val="008B2408"/>
    <w:rsid w:val="008B2654"/>
    <w:rsid w:val="008B2C6E"/>
    <w:rsid w:val="008B2E2E"/>
    <w:rsid w:val="008B3963"/>
    <w:rsid w:val="008B3D7E"/>
    <w:rsid w:val="008B5C45"/>
    <w:rsid w:val="008B6553"/>
    <w:rsid w:val="008B69B2"/>
    <w:rsid w:val="008C188D"/>
    <w:rsid w:val="008C2DFC"/>
    <w:rsid w:val="008C536F"/>
    <w:rsid w:val="008C5929"/>
    <w:rsid w:val="008C6BA2"/>
    <w:rsid w:val="008C6C0A"/>
    <w:rsid w:val="008C6C2E"/>
    <w:rsid w:val="008C78AF"/>
    <w:rsid w:val="008D0A61"/>
    <w:rsid w:val="008D0CC4"/>
    <w:rsid w:val="008D1096"/>
    <w:rsid w:val="008D15F4"/>
    <w:rsid w:val="008D1EF3"/>
    <w:rsid w:val="008D3B5B"/>
    <w:rsid w:val="008D3C43"/>
    <w:rsid w:val="008D515A"/>
    <w:rsid w:val="008D5A59"/>
    <w:rsid w:val="008E179A"/>
    <w:rsid w:val="008E1F52"/>
    <w:rsid w:val="008E21CC"/>
    <w:rsid w:val="008E3ACC"/>
    <w:rsid w:val="008E3BC4"/>
    <w:rsid w:val="008E3EEB"/>
    <w:rsid w:val="008E3F90"/>
    <w:rsid w:val="008E43B4"/>
    <w:rsid w:val="008E5AEB"/>
    <w:rsid w:val="008E6D63"/>
    <w:rsid w:val="008E7002"/>
    <w:rsid w:val="008E737D"/>
    <w:rsid w:val="008F01E3"/>
    <w:rsid w:val="008F494F"/>
    <w:rsid w:val="008F7040"/>
    <w:rsid w:val="008F7178"/>
    <w:rsid w:val="0090022D"/>
    <w:rsid w:val="009017B7"/>
    <w:rsid w:val="00902165"/>
    <w:rsid w:val="00903143"/>
    <w:rsid w:val="009037FF"/>
    <w:rsid w:val="00903DCE"/>
    <w:rsid w:val="009046A5"/>
    <w:rsid w:val="0090630A"/>
    <w:rsid w:val="009064F9"/>
    <w:rsid w:val="0090684E"/>
    <w:rsid w:val="009101B0"/>
    <w:rsid w:val="009107ED"/>
    <w:rsid w:val="009108E9"/>
    <w:rsid w:val="00910C25"/>
    <w:rsid w:val="00911A64"/>
    <w:rsid w:val="00912FA9"/>
    <w:rsid w:val="0091409E"/>
    <w:rsid w:val="00915687"/>
    <w:rsid w:val="00915FC5"/>
    <w:rsid w:val="00917CC6"/>
    <w:rsid w:val="0092040B"/>
    <w:rsid w:val="00922084"/>
    <w:rsid w:val="00923E7F"/>
    <w:rsid w:val="00924455"/>
    <w:rsid w:val="00925899"/>
    <w:rsid w:val="009302E1"/>
    <w:rsid w:val="00930D2A"/>
    <w:rsid w:val="00933332"/>
    <w:rsid w:val="00933BF0"/>
    <w:rsid w:val="009362CE"/>
    <w:rsid w:val="0093761D"/>
    <w:rsid w:val="009377B5"/>
    <w:rsid w:val="00942C2F"/>
    <w:rsid w:val="00943737"/>
    <w:rsid w:val="009441D1"/>
    <w:rsid w:val="00944370"/>
    <w:rsid w:val="0094472B"/>
    <w:rsid w:val="00944EFB"/>
    <w:rsid w:val="00946FD9"/>
    <w:rsid w:val="0094741D"/>
    <w:rsid w:val="00947447"/>
    <w:rsid w:val="00950F20"/>
    <w:rsid w:val="00953F04"/>
    <w:rsid w:val="00954D20"/>
    <w:rsid w:val="00955419"/>
    <w:rsid w:val="00956871"/>
    <w:rsid w:val="00956FDC"/>
    <w:rsid w:val="00957EEC"/>
    <w:rsid w:val="00960537"/>
    <w:rsid w:val="009607E6"/>
    <w:rsid w:val="00960E46"/>
    <w:rsid w:val="00961483"/>
    <w:rsid w:val="0096245D"/>
    <w:rsid w:val="00962AC6"/>
    <w:rsid w:val="00963FDD"/>
    <w:rsid w:val="00964440"/>
    <w:rsid w:val="00964753"/>
    <w:rsid w:val="00964E85"/>
    <w:rsid w:val="0096696D"/>
    <w:rsid w:val="00967AC0"/>
    <w:rsid w:val="0097143D"/>
    <w:rsid w:val="00972030"/>
    <w:rsid w:val="009725F6"/>
    <w:rsid w:val="0097396D"/>
    <w:rsid w:val="00976D36"/>
    <w:rsid w:val="00980024"/>
    <w:rsid w:val="00981EA9"/>
    <w:rsid w:val="0098381E"/>
    <w:rsid w:val="00983BD5"/>
    <w:rsid w:val="00983EEA"/>
    <w:rsid w:val="00984D5E"/>
    <w:rsid w:val="00985024"/>
    <w:rsid w:val="009918B3"/>
    <w:rsid w:val="009949C0"/>
    <w:rsid w:val="009954BA"/>
    <w:rsid w:val="009978E8"/>
    <w:rsid w:val="009A00D6"/>
    <w:rsid w:val="009A0AD3"/>
    <w:rsid w:val="009A1833"/>
    <w:rsid w:val="009A191F"/>
    <w:rsid w:val="009A1A8A"/>
    <w:rsid w:val="009A1FA9"/>
    <w:rsid w:val="009A359A"/>
    <w:rsid w:val="009A3F4B"/>
    <w:rsid w:val="009A43B1"/>
    <w:rsid w:val="009A4BA1"/>
    <w:rsid w:val="009A4D4A"/>
    <w:rsid w:val="009A64CF"/>
    <w:rsid w:val="009A6B13"/>
    <w:rsid w:val="009B22CD"/>
    <w:rsid w:val="009B36C9"/>
    <w:rsid w:val="009B50AD"/>
    <w:rsid w:val="009B70E2"/>
    <w:rsid w:val="009B75BE"/>
    <w:rsid w:val="009C02C5"/>
    <w:rsid w:val="009C0535"/>
    <w:rsid w:val="009C07D7"/>
    <w:rsid w:val="009C0D62"/>
    <w:rsid w:val="009C19DC"/>
    <w:rsid w:val="009C3ACA"/>
    <w:rsid w:val="009C53C2"/>
    <w:rsid w:val="009C54E5"/>
    <w:rsid w:val="009C5945"/>
    <w:rsid w:val="009C5B0E"/>
    <w:rsid w:val="009C62D6"/>
    <w:rsid w:val="009C6914"/>
    <w:rsid w:val="009C75FF"/>
    <w:rsid w:val="009C7649"/>
    <w:rsid w:val="009D0617"/>
    <w:rsid w:val="009D09A1"/>
    <w:rsid w:val="009D13B5"/>
    <w:rsid w:val="009D1586"/>
    <w:rsid w:val="009D20A4"/>
    <w:rsid w:val="009D242B"/>
    <w:rsid w:val="009D27CD"/>
    <w:rsid w:val="009D37CC"/>
    <w:rsid w:val="009D4199"/>
    <w:rsid w:val="009D4957"/>
    <w:rsid w:val="009D4BA6"/>
    <w:rsid w:val="009D53E2"/>
    <w:rsid w:val="009D5804"/>
    <w:rsid w:val="009D5D96"/>
    <w:rsid w:val="009D7C6D"/>
    <w:rsid w:val="009E13CB"/>
    <w:rsid w:val="009E25AC"/>
    <w:rsid w:val="009E3329"/>
    <w:rsid w:val="009E3975"/>
    <w:rsid w:val="009E410A"/>
    <w:rsid w:val="009E4A7A"/>
    <w:rsid w:val="009E670A"/>
    <w:rsid w:val="009F09C3"/>
    <w:rsid w:val="009F1C80"/>
    <w:rsid w:val="009F4D23"/>
    <w:rsid w:val="009F5956"/>
    <w:rsid w:val="009F6C4B"/>
    <w:rsid w:val="009F6E3C"/>
    <w:rsid w:val="009F6F09"/>
    <w:rsid w:val="009F741E"/>
    <w:rsid w:val="009F7721"/>
    <w:rsid w:val="00A0152C"/>
    <w:rsid w:val="00A0160B"/>
    <w:rsid w:val="00A02052"/>
    <w:rsid w:val="00A02ED7"/>
    <w:rsid w:val="00A064ED"/>
    <w:rsid w:val="00A07CEC"/>
    <w:rsid w:val="00A12E5D"/>
    <w:rsid w:val="00A144C6"/>
    <w:rsid w:val="00A14897"/>
    <w:rsid w:val="00A1780E"/>
    <w:rsid w:val="00A1788F"/>
    <w:rsid w:val="00A17922"/>
    <w:rsid w:val="00A20B8C"/>
    <w:rsid w:val="00A20CFC"/>
    <w:rsid w:val="00A235B5"/>
    <w:rsid w:val="00A23F80"/>
    <w:rsid w:val="00A242F7"/>
    <w:rsid w:val="00A258F8"/>
    <w:rsid w:val="00A31926"/>
    <w:rsid w:val="00A31F3A"/>
    <w:rsid w:val="00A32BBF"/>
    <w:rsid w:val="00A33D67"/>
    <w:rsid w:val="00A34B8C"/>
    <w:rsid w:val="00A34CB7"/>
    <w:rsid w:val="00A34E22"/>
    <w:rsid w:val="00A352A9"/>
    <w:rsid w:val="00A3550E"/>
    <w:rsid w:val="00A3714A"/>
    <w:rsid w:val="00A37B1D"/>
    <w:rsid w:val="00A40B99"/>
    <w:rsid w:val="00A4127B"/>
    <w:rsid w:val="00A4162D"/>
    <w:rsid w:val="00A4206E"/>
    <w:rsid w:val="00A43428"/>
    <w:rsid w:val="00A43BF3"/>
    <w:rsid w:val="00A46B68"/>
    <w:rsid w:val="00A46FD9"/>
    <w:rsid w:val="00A47490"/>
    <w:rsid w:val="00A51325"/>
    <w:rsid w:val="00A513DE"/>
    <w:rsid w:val="00A5342C"/>
    <w:rsid w:val="00A540CD"/>
    <w:rsid w:val="00A55415"/>
    <w:rsid w:val="00A5570F"/>
    <w:rsid w:val="00A55775"/>
    <w:rsid w:val="00A55D07"/>
    <w:rsid w:val="00A57040"/>
    <w:rsid w:val="00A61E9B"/>
    <w:rsid w:val="00A63A06"/>
    <w:rsid w:val="00A63D55"/>
    <w:rsid w:val="00A65075"/>
    <w:rsid w:val="00A65E90"/>
    <w:rsid w:val="00A66A07"/>
    <w:rsid w:val="00A67F39"/>
    <w:rsid w:val="00A71967"/>
    <w:rsid w:val="00A71A3B"/>
    <w:rsid w:val="00A724F4"/>
    <w:rsid w:val="00A752AC"/>
    <w:rsid w:val="00A76BB4"/>
    <w:rsid w:val="00A76F3B"/>
    <w:rsid w:val="00A770AC"/>
    <w:rsid w:val="00A8028C"/>
    <w:rsid w:val="00A80DDF"/>
    <w:rsid w:val="00A81426"/>
    <w:rsid w:val="00A83861"/>
    <w:rsid w:val="00A85050"/>
    <w:rsid w:val="00A86264"/>
    <w:rsid w:val="00A9180C"/>
    <w:rsid w:val="00A918FE"/>
    <w:rsid w:val="00A92445"/>
    <w:rsid w:val="00A92589"/>
    <w:rsid w:val="00A9328C"/>
    <w:rsid w:val="00A93C51"/>
    <w:rsid w:val="00A93E2C"/>
    <w:rsid w:val="00A9594D"/>
    <w:rsid w:val="00A95EAB"/>
    <w:rsid w:val="00A96754"/>
    <w:rsid w:val="00A972A6"/>
    <w:rsid w:val="00A97492"/>
    <w:rsid w:val="00AA00B8"/>
    <w:rsid w:val="00AA3B95"/>
    <w:rsid w:val="00AA4977"/>
    <w:rsid w:val="00AA621B"/>
    <w:rsid w:val="00AA69CD"/>
    <w:rsid w:val="00AB03F6"/>
    <w:rsid w:val="00AB0E4D"/>
    <w:rsid w:val="00AB1B49"/>
    <w:rsid w:val="00AB1D4E"/>
    <w:rsid w:val="00AB1E3C"/>
    <w:rsid w:val="00AB55A6"/>
    <w:rsid w:val="00AB631F"/>
    <w:rsid w:val="00AB6B29"/>
    <w:rsid w:val="00AB6FEA"/>
    <w:rsid w:val="00AC058F"/>
    <w:rsid w:val="00AC58F9"/>
    <w:rsid w:val="00AC7D2C"/>
    <w:rsid w:val="00AD3077"/>
    <w:rsid w:val="00AD555E"/>
    <w:rsid w:val="00AD5D99"/>
    <w:rsid w:val="00AD5DAA"/>
    <w:rsid w:val="00AD6233"/>
    <w:rsid w:val="00AD6715"/>
    <w:rsid w:val="00AD7DDF"/>
    <w:rsid w:val="00AE0596"/>
    <w:rsid w:val="00AE312C"/>
    <w:rsid w:val="00AE3D5B"/>
    <w:rsid w:val="00AE4A12"/>
    <w:rsid w:val="00AE54D4"/>
    <w:rsid w:val="00AE5F2F"/>
    <w:rsid w:val="00AE6D8A"/>
    <w:rsid w:val="00AE6E92"/>
    <w:rsid w:val="00AE7B74"/>
    <w:rsid w:val="00AF00D5"/>
    <w:rsid w:val="00AF0ED2"/>
    <w:rsid w:val="00AF2231"/>
    <w:rsid w:val="00AF3BED"/>
    <w:rsid w:val="00AF5356"/>
    <w:rsid w:val="00AF665A"/>
    <w:rsid w:val="00B04CD2"/>
    <w:rsid w:val="00B05B40"/>
    <w:rsid w:val="00B06B28"/>
    <w:rsid w:val="00B100D3"/>
    <w:rsid w:val="00B103A6"/>
    <w:rsid w:val="00B1043C"/>
    <w:rsid w:val="00B110CC"/>
    <w:rsid w:val="00B134E7"/>
    <w:rsid w:val="00B136A0"/>
    <w:rsid w:val="00B137E4"/>
    <w:rsid w:val="00B137EC"/>
    <w:rsid w:val="00B15043"/>
    <w:rsid w:val="00B15E97"/>
    <w:rsid w:val="00B16FA7"/>
    <w:rsid w:val="00B176BD"/>
    <w:rsid w:val="00B17A60"/>
    <w:rsid w:val="00B17E96"/>
    <w:rsid w:val="00B211E6"/>
    <w:rsid w:val="00B21370"/>
    <w:rsid w:val="00B25802"/>
    <w:rsid w:val="00B26D8B"/>
    <w:rsid w:val="00B30719"/>
    <w:rsid w:val="00B309D3"/>
    <w:rsid w:val="00B3291D"/>
    <w:rsid w:val="00B32A3A"/>
    <w:rsid w:val="00B33E34"/>
    <w:rsid w:val="00B33E63"/>
    <w:rsid w:val="00B33EB3"/>
    <w:rsid w:val="00B34E00"/>
    <w:rsid w:val="00B37473"/>
    <w:rsid w:val="00B40348"/>
    <w:rsid w:val="00B411EB"/>
    <w:rsid w:val="00B421DA"/>
    <w:rsid w:val="00B440D6"/>
    <w:rsid w:val="00B452F9"/>
    <w:rsid w:val="00B45991"/>
    <w:rsid w:val="00B471DD"/>
    <w:rsid w:val="00B4763A"/>
    <w:rsid w:val="00B50439"/>
    <w:rsid w:val="00B50695"/>
    <w:rsid w:val="00B51481"/>
    <w:rsid w:val="00B51BB1"/>
    <w:rsid w:val="00B539DC"/>
    <w:rsid w:val="00B541CF"/>
    <w:rsid w:val="00B55896"/>
    <w:rsid w:val="00B604B8"/>
    <w:rsid w:val="00B60848"/>
    <w:rsid w:val="00B6129A"/>
    <w:rsid w:val="00B63639"/>
    <w:rsid w:val="00B64AB8"/>
    <w:rsid w:val="00B6524D"/>
    <w:rsid w:val="00B6589C"/>
    <w:rsid w:val="00B65B96"/>
    <w:rsid w:val="00B67433"/>
    <w:rsid w:val="00B72DCB"/>
    <w:rsid w:val="00B733AC"/>
    <w:rsid w:val="00B741A7"/>
    <w:rsid w:val="00B742E7"/>
    <w:rsid w:val="00B7513A"/>
    <w:rsid w:val="00B76DB2"/>
    <w:rsid w:val="00B7783A"/>
    <w:rsid w:val="00B80313"/>
    <w:rsid w:val="00B814E3"/>
    <w:rsid w:val="00B8314C"/>
    <w:rsid w:val="00B860FE"/>
    <w:rsid w:val="00B9013C"/>
    <w:rsid w:val="00B902BB"/>
    <w:rsid w:val="00B90993"/>
    <w:rsid w:val="00B90DC7"/>
    <w:rsid w:val="00B912B1"/>
    <w:rsid w:val="00B915AA"/>
    <w:rsid w:val="00B93486"/>
    <w:rsid w:val="00B9414A"/>
    <w:rsid w:val="00B95894"/>
    <w:rsid w:val="00B966EC"/>
    <w:rsid w:val="00B96E8E"/>
    <w:rsid w:val="00B97F8E"/>
    <w:rsid w:val="00BA025B"/>
    <w:rsid w:val="00BA191A"/>
    <w:rsid w:val="00BA3844"/>
    <w:rsid w:val="00BA3F63"/>
    <w:rsid w:val="00BA4A41"/>
    <w:rsid w:val="00BB17E4"/>
    <w:rsid w:val="00BB2D5C"/>
    <w:rsid w:val="00BB3500"/>
    <w:rsid w:val="00BB39A5"/>
    <w:rsid w:val="00BB5707"/>
    <w:rsid w:val="00BB59A7"/>
    <w:rsid w:val="00BB61AB"/>
    <w:rsid w:val="00BB7301"/>
    <w:rsid w:val="00BB79E5"/>
    <w:rsid w:val="00BB7E9F"/>
    <w:rsid w:val="00BB7FA0"/>
    <w:rsid w:val="00BC05D9"/>
    <w:rsid w:val="00BC503D"/>
    <w:rsid w:val="00BC6071"/>
    <w:rsid w:val="00BC667A"/>
    <w:rsid w:val="00BD3D32"/>
    <w:rsid w:val="00BD440A"/>
    <w:rsid w:val="00BD4887"/>
    <w:rsid w:val="00BE25A7"/>
    <w:rsid w:val="00BE2B94"/>
    <w:rsid w:val="00BE2F65"/>
    <w:rsid w:val="00BE3A8A"/>
    <w:rsid w:val="00BE5419"/>
    <w:rsid w:val="00BE63CA"/>
    <w:rsid w:val="00BF003C"/>
    <w:rsid w:val="00BF2732"/>
    <w:rsid w:val="00BF2F3B"/>
    <w:rsid w:val="00BF45C5"/>
    <w:rsid w:val="00BF46EF"/>
    <w:rsid w:val="00BF5CAB"/>
    <w:rsid w:val="00BF775D"/>
    <w:rsid w:val="00C01010"/>
    <w:rsid w:val="00C045AD"/>
    <w:rsid w:val="00C04D8E"/>
    <w:rsid w:val="00C11985"/>
    <w:rsid w:val="00C12A40"/>
    <w:rsid w:val="00C13139"/>
    <w:rsid w:val="00C13BF6"/>
    <w:rsid w:val="00C15B7B"/>
    <w:rsid w:val="00C16E24"/>
    <w:rsid w:val="00C17F19"/>
    <w:rsid w:val="00C214D4"/>
    <w:rsid w:val="00C216AA"/>
    <w:rsid w:val="00C2390F"/>
    <w:rsid w:val="00C2568D"/>
    <w:rsid w:val="00C25D8C"/>
    <w:rsid w:val="00C2625C"/>
    <w:rsid w:val="00C27259"/>
    <w:rsid w:val="00C27869"/>
    <w:rsid w:val="00C3041F"/>
    <w:rsid w:val="00C31322"/>
    <w:rsid w:val="00C35638"/>
    <w:rsid w:val="00C35ECC"/>
    <w:rsid w:val="00C3690E"/>
    <w:rsid w:val="00C36C79"/>
    <w:rsid w:val="00C37A74"/>
    <w:rsid w:val="00C41A3D"/>
    <w:rsid w:val="00C41D86"/>
    <w:rsid w:val="00C41ECC"/>
    <w:rsid w:val="00C4322F"/>
    <w:rsid w:val="00C43FC4"/>
    <w:rsid w:val="00C4422D"/>
    <w:rsid w:val="00C44CEC"/>
    <w:rsid w:val="00C45921"/>
    <w:rsid w:val="00C463E7"/>
    <w:rsid w:val="00C46C25"/>
    <w:rsid w:val="00C46DE0"/>
    <w:rsid w:val="00C472D9"/>
    <w:rsid w:val="00C47382"/>
    <w:rsid w:val="00C51E44"/>
    <w:rsid w:val="00C5345E"/>
    <w:rsid w:val="00C5589E"/>
    <w:rsid w:val="00C5622B"/>
    <w:rsid w:val="00C5688F"/>
    <w:rsid w:val="00C57CFE"/>
    <w:rsid w:val="00C610F6"/>
    <w:rsid w:val="00C6136E"/>
    <w:rsid w:val="00C61E03"/>
    <w:rsid w:val="00C6251D"/>
    <w:rsid w:val="00C63993"/>
    <w:rsid w:val="00C63E9F"/>
    <w:rsid w:val="00C644D4"/>
    <w:rsid w:val="00C6466C"/>
    <w:rsid w:val="00C65014"/>
    <w:rsid w:val="00C6546A"/>
    <w:rsid w:val="00C6735B"/>
    <w:rsid w:val="00C70594"/>
    <w:rsid w:val="00C73479"/>
    <w:rsid w:val="00C73D05"/>
    <w:rsid w:val="00C743AA"/>
    <w:rsid w:val="00C7452E"/>
    <w:rsid w:val="00C8098B"/>
    <w:rsid w:val="00C822E1"/>
    <w:rsid w:val="00C83A9E"/>
    <w:rsid w:val="00C85FE9"/>
    <w:rsid w:val="00C8765B"/>
    <w:rsid w:val="00C8785C"/>
    <w:rsid w:val="00C90EA8"/>
    <w:rsid w:val="00C90F5F"/>
    <w:rsid w:val="00C9200E"/>
    <w:rsid w:val="00C92BFD"/>
    <w:rsid w:val="00C97770"/>
    <w:rsid w:val="00C978FD"/>
    <w:rsid w:val="00C979A0"/>
    <w:rsid w:val="00C97F5D"/>
    <w:rsid w:val="00CA0CAD"/>
    <w:rsid w:val="00CA2044"/>
    <w:rsid w:val="00CA30E6"/>
    <w:rsid w:val="00CA61D0"/>
    <w:rsid w:val="00CA66E9"/>
    <w:rsid w:val="00CB08EA"/>
    <w:rsid w:val="00CB1B0A"/>
    <w:rsid w:val="00CB4035"/>
    <w:rsid w:val="00CB4E7A"/>
    <w:rsid w:val="00CC1823"/>
    <w:rsid w:val="00CC35F2"/>
    <w:rsid w:val="00CC3E34"/>
    <w:rsid w:val="00CC3ECB"/>
    <w:rsid w:val="00CC555D"/>
    <w:rsid w:val="00CC5997"/>
    <w:rsid w:val="00CC6810"/>
    <w:rsid w:val="00CD28DA"/>
    <w:rsid w:val="00CD4281"/>
    <w:rsid w:val="00CD48C5"/>
    <w:rsid w:val="00CD4A4A"/>
    <w:rsid w:val="00CD66E0"/>
    <w:rsid w:val="00CD6C36"/>
    <w:rsid w:val="00CE0ED8"/>
    <w:rsid w:val="00CE23EA"/>
    <w:rsid w:val="00CE4A22"/>
    <w:rsid w:val="00CE4C5B"/>
    <w:rsid w:val="00CE6BA9"/>
    <w:rsid w:val="00CE723B"/>
    <w:rsid w:val="00CE7BF6"/>
    <w:rsid w:val="00CF1A78"/>
    <w:rsid w:val="00CF1D06"/>
    <w:rsid w:val="00CF1EDA"/>
    <w:rsid w:val="00CF2041"/>
    <w:rsid w:val="00CF2285"/>
    <w:rsid w:val="00CF30DA"/>
    <w:rsid w:val="00CF5D20"/>
    <w:rsid w:val="00D013E1"/>
    <w:rsid w:val="00D01998"/>
    <w:rsid w:val="00D01CD0"/>
    <w:rsid w:val="00D02516"/>
    <w:rsid w:val="00D038C5"/>
    <w:rsid w:val="00D0391A"/>
    <w:rsid w:val="00D04883"/>
    <w:rsid w:val="00D05AAB"/>
    <w:rsid w:val="00D0695F"/>
    <w:rsid w:val="00D07A43"/>
    <w:rsid w:val="00D122A0"/>
    <w:rsid w:val="00D1290E"/>
    <w:rsid w:val="00D135EC"/>
    <w:rsid w:val="00D154AF"/>
    <w:rsid w:val="00D211EE"/>
    <w:rsid w:val="00D2227E"/>
    <w:rsid w:val="00D2297C"/>
    <w:rsid w:val="00D23DFE"/>
    <w:rsid w:val="00D23FD4"/>
    <w:rsid w:val="00D25051"/>
    <w:rsid w:val="00D25852"/>
    <w:rsid w:val="00D26A1B"/>
    <w:rsid w:val="00D30B7F"/>
    <w:rsid w:val="00D33272"/>
    <w:rsid w:val="00D33851"/>
    <w:rsid w:val="00D33987"/>
    <w:rsid w:val="00D356E8"/>
    <w:rsid w:val="00D360D8"/>
    <w:rsid w:val="00D37ECD"/>
    <w:rsid w:val="00D40515"/>
    <w:rsid w:val="00D408D9"/>
    <w:rsid w:val="00D431BE"/>
    <w:rsid w:val="00D43269"/>
    <w:rsid w:val="00D43F5F"/>
    <w:rsid w:val="00D44189"/>
    <w:rsid w:val="00D46140"/>
    <w:rsid w:val="00D472EF"/>
    <w:rsid w:val="00D47AD2"/>
    <w:rsid w:val="00D501BF"/>
    <w:rsid w:val="00D501CE"/>
    <w:rsid w:val="00D51D5D"/>
    <w:rsid w:val="00D52CDB"/>
    <w:rsid w:val="00D52E84"/>
    <w:rsid w:val="00D548C9"/>
    <w:rsid w:val="00D57AC6"/>
    <w:rsid w:val="00D57C3C"/>
    <w:rsid w:val="00D61000"/>
    <w:rsid w:val="00D61C17"/>
    <w:rsid w:val="00D62A0C"/>
    <w:rsid w:val="00D637CF"/>
    <w:rsid w:val="00D640EA"/>
    <w:rsid w:val="00D67734"/>
    <w:rsid w:val="00D72244"/>
    <w:rsid w:val="00D72F5F"/>
    <w:rsid w:val="00D7300E"/>
    <w:rsid w:val="00D742A7"/>
    <w:rsid w:val="00D74D55"/>
    <w:rsid w:val="00D7669F"/>
    <w:rsid w:val="00D8152B"/>
    <w:rsid w:val="00D81A6A"/>
    <w:rsid w:val="00D820CF"/>
    <w:rsid w:val="00D84718"/>
    <w:rsid w:val="00D863A3"/>
    <w:rsid w:val="00D86D1C"/>
    <w:rsid w:val="00D92DB5"/>
    <w:rsid w:val="00D94302"/>
    <w:rsid w:val="00D94CF6"/>
    <w:rsid w:val="00D95B1C"/>
    <w:rsid w:val="00D96DA2"/>
    <w:rsid w:val="00DA1087"/>
    <w:rsid w:val="00DA145A"/>
    <w:rsid w:val="00DA1744"/>
    <w:rsid w:val="00DA18CE"/>
    <w:rsid w:val="00DA1D8E"/>
    <w:rsid w:val="00DA2C68"/>
    <w:rsid w:val="00DA3218"/>
    <w:rsid w:val="00DA3CD2"/>
    <w:rsid w:val="00DA4EDA"/>
    <w:rsid w:val="00DA5777"/>
    <w:rsid w:val="00DA5C30"/>
    <w:rsid w:val="00DA5F30"/>
    <w:rsid w:val="00DA64C8"/>
    <w:rsid w:val="00DB05AE"/>
    <w:rsid w:val="00DB2AB0"/>
    <w:rsid w:val="00DB2E4F"/>
    <w:rsid w:val="00DB2EB0"/>
    <w:rsid w:val="00DB442B"/>
    <w:rsid w:val="00DB54A7"/>
    <w:rsid w:val="00DB5F06"/>
    <w:rsid w:val="00DB7CFB"/>
    <w:rsid w:val="00DC0514"/>
    <w:rsid w:val="00DC0792"/>
    <w:rsid w:val="00DC0D54"/>
    <w:rsid w:val="00DC2705"/>
    <w:rsid w:val="00DC30B0"/>
    <w:rsid w:val="00DC3195"/>
    <w:rsid w:val="00DC454F"/>
    <w:rsid w:val="00DC4705"/>
    <w:rsid w:val="00DC5261"/>
    <w:rsid w:val="00DC543D"/>
    <w:rsid w:val="00DC54BF"/>
    <w:rsid w:val="00DC7902"/>
    <w:rsid w:val="00DD0B11"/>
    <w:rsid w:val="00DD0EC0"/>
    <w:rsid w:val="00DD25E7"/>
    <w:rsid w:val="00DD2D31"/>
    <w:rsid w:val="00DD4F3E"/>
    <w:rsid w:val="00DD5204"/>
    <w:rsid w:val="00DD5DC0"/>
    <w:rsid w:val="00DD6079"/>
    <w:rsid w:val="00DD6F46"/>
    <w:rsid w:val="00DD78F5"/>
    <w:rsid w:val="00DE0AE2"/>
    <w:rsid w:val="00DE1181"/>
    <w:rsid w:val="00DE156F"/>
    <w:rsid w:val="00DE3AD4"/>
    <w:rsid w:val="00DF12C7"/>
    <w:rsid w:val="00DF1800"/>
    <w:rsid w:val="00DF2DFE"/>
    <w:rsid w:val="00DF3442"/>
    <w:rsid w:val="00DF43D2"/>
    <w:rsid w:val="00DF4977"/>
    <w:rsid w:val="00DF68E7"/>
    <w:rsid w:val="00DF691D"/>
    <w:rsid w:val="00DF6BF7"/>
    <w:rsid w:val="00DF7020"/>
    <w:rsid w:val="00E00372"/>
    <w:rsid w:val="00E01FB9"/>
    <w:rsid w:val="00E025D5"/>
    <w:rsid w:val="00E0537C"/>
    <w:rsid w:val="00E06B1F"/>
    <w:rsid w:val="00E11D5A"/>
    <w:rsid w:val="00E1288D"/>
    <w:rsid w:val="00E12BF2"/>
    <w:rsid w:val="00E12EA2"/>
    <w:rsid w:val="00E12FDA"/>
    <w:rsid w:val="00E135D5"/>
    <w:rsid w:val="00E13886"/>
    <w:rsid w:val="00E13C29"/>
    <w:rsid w:val="00E13F24"/>
    <w:rsid w:val="00E14D5F"/>
    <w:rsid w:val="00E16134"/>
    <w:rsid w:val="00E176B2"/>
    <w:rsid w:val="00E20E14"/>
    <w:rsid w:val="00E22677"/>
    <w:rsid w:val="00E2333E"/>
    <w:rsid w:val="00E23899"/>
    <w:rsid w:val="00E266EE"/>
    <w:rsid w:val="00E26F0C"/>
    <w:rsid w:val="00E30136"/>
    <w:rsid w:val="00E31BE3"/>
    <w:rsid w:val="00E33501"/>
    <w:rsid w:val="00E3425B"/>
    <w:rsid w:val="00E36423"/>
    <w:rsid w:val="00E41C8C"/>
    <w:rsid w:val="00E4476E"/>
    <w:rsid w:val="00E51556"/>
    <w:rsid w:val="00E51E0D"/>
    <w:rsid w:val="00E52E41"/>
    <w:rsid w:val="00E53CA7"/>
    <w:rsid w:val="00E53CC9"/>
    <w:rsid w:val="00E53FB6"/>
    <w:rsid w:val="00E54626"/>
    <w:rsid w:val="00E5506A"/>
    <w:rsid w:val="00E56D8B"/>
    <w:rsid w:val="00E57F05"/>
    <w:rsid w:val="00E57F36"/>
    <w:rsid w:val="00E62F72"/>
    <w:rsid w:val="00E637A8"/>
    <w:rsid w:val="00E65593"/>
    <w:rsid w:val="00E659C8"/>
    <w:rsid w:val="00E67F10"/>
    <w:rsid w:val="00E70F48"/>
    <w:rsid w:val="00E715F5"/>
    <w:rsid w:val="00E71C3E"/>
    <w:rsid w:val="00E72121"/>
    <w:rsid w:val="00E722CE"/>
    <w:rsid w:val="00E734DA"/>
    <w:rsid w:val="00E744EB"/>
    <w:rsid w:val="00E74BF2"/>
    <w:rsid w:val="00E74E5C"/>
    <w:rsid w:val="00E75FEC"/>
    <w:rsid w:val="00E76670"/>
    <w:rsid w:val="00E769E0"/>
    <w:rsid w:val="00E8012D"/>
    <w:rsid w:val="00E81C5F"/>
    <w:rsid w:val="00E82398"/>
    <w:rsid w:val="00E83B7F"/>
    <w:rsid w:val="00E85ECA"/>
    <w:rsid w:val="00E870B1"/>
    <w:rsid w:val="00E87907"/>
    <w:rsid w:val="00E91C9F"/>
    <w:rsid w:val="00E92B1E"/>
    <w:rsid w:val="00E94034"/>
    <w:rsid w:val="00E94457"/>
    <w:rsid w:val="00E96DB0"/>
    <w:rsid w:val="00E975AF"/>
    <w:rsid w:val="00EA01A5"/>
    <w:rsid w:val="00EA7C41"/>
    <w:rsid w:val="00EA7F42"/>
    <w:rsid w:val="00EB027C"/>
    <w:rsid w:val="00EB0B20"/>
    <w:rsid w:val="00EB2F02"/>
    <w:rsid w:val="00EB43A3"/>
    <w:rsid w:val="00EB55F5"/>
    <w:rsid w:val="00EB57A3"/>
    <w:rsid w:val="00EC0DDF"/>
    <w:rsid w:val="00EC44E4"/>
    <w:rsid w:val="00EC720A"/>
    <w:rsid w:val="00ED037E"/>
    <w:rsid w:val="00ED1667"/>
    <w:rsid w:val="00ED1FB2"/>
    <w:rsid w:val="00ED25DE"/>
    <w:rsid w:val="00ED26DB"/>
    <w:rsid w:val="00ED270E"/>
    <w:rsid w:val="00ED2AB1"/>
    <w:rsid w:val="00ED34F3"/>
    <w:rsid w:val="00ED5F6B"/>
    <w:rsid w:val="00EE07A9"/>
    <w:rsid w:val="00EE106B"/>
    <w:rsid w:val="00EE125B"/>
    <w:rsid w:val="00EE222E"/>
    <w:rsid w:val="00EE2CEF"/>
    <w:rsid w:val="00EE4E07"/>
    <w:rsid w:val="00EE6AA3"/>
    <w:rsid w:val="00EF0A08"/>
    <w:rsid w:val="00EF6720"/>
    <w:rsid w:val="00EF7456"/>
    <w:rsid w:val="00EF7557"/>
    <w:rsid w:val="00F008CD"/>
    <w:rsid w:val="00F017F1"/>
    <w:rsid w:val="00F023CB"/>
    <w:rsid w:val="00F04D44"/>
    <w:rsid w:val="00F05155"/>
    <w:rsid w:val="00F054ED"/>
    <w:rsid w:val="00F07D81"/>
    <w:rsid w:val="00F12AD9"/>
    <w:rsid w:val="00F167D2"/>
    <w:rsid w:val="00F16946"/>
    <w:rsid w:val="00F20A6E"/>
    <w:rsid w:val="00F20D30"/>
    <w:rsid w:val="00F22861"/>
    <w:rsid w:val="00F22B07"/>
    <w:rsid w:val="00F25EDF"/>
    <w:rsid w:val="00F275BC"/>
    <w:rsid w:val="00F2783D"/>
    <w:rsid w:val="00F3064E"/>
    <w:rsid w:val="00F31979"/>
    <w:rsid w:val="00F3220D"/>
    <w:rsid w:val="00F32514"/>
    <w:rsid w:val="00F33E91"/>
    <w:rsid w:val="00F34889"/>
    <w:rsid w:val="00F368CC"/>
    <w:rsid w:val="00F36BE0"/>
    <w:rsid w:val="00F410CF"/>
    <w:rsid w:val="00F41C70"/>
    <w:rsid w:val="00F4209B"/>
    <w:rsid w:val="00F45C7C"/>
    <w:rsid w:val="00F45DD3"/>
    <w:rsid w:val="00F4642F"/>
    <w:rsid w:val="00F52E4F"/>
    <w:rsid w:val="00F53B74"/>
    <w:rsid w:val="00F575BB"/>
    <w:rsid w:val="00F57CF0"/>
    <w:rsid w:val="00F600C6"/>
    <w:rsid w:val="00F62EDB"/>
    <w:rsid w:val="00F640E5"/>
    <w:rsid w:val="00F656C4"/>
    <w:rsid w:val="00F67B71"/>
    <w:rsid w:val="00F71372"/>
    <w:rsid w:val="00F71CAF"/>
    <w:rsid w:val="00F71F02"/>
    <w:rsid w:val="00F735F5"/>
    <w:rsid w:val="00F73809"/>
    <w:rsid w:val="00F741E0"/>
    <w:rsid w:val="00F75C0F"/>
    <w:rsid w:val="00F76F39"/>
    <w:rsid w:val="00F81D4E"/>
    <w:rsid w:val="00F82D92"/>
    <w:rsid w:val="00F83F85"/>
    <w:rsid w:val="00F845A2"/>
    <w:rsid w:val="00F86A81"/>
    <w:rsid w:val="00F86C75"/>
    <w:rsid w:val="00F875CD"/>
    <w:rsid w:val="00F87D46"/>
    <w:rsid w:val="00F913E1"/>
    <w:rsid w:val="00F92957"/>
    <w:rsid w:val="00F92E7F"/>
    <w:rsid w:val="00F93DB0"/>
    <w:rsid w:val="00F95351"/>
    <w:rsid w:val="00F975A5"/>
    <w:rsid w:val="00F97D86"/>
    <w:rsid w:val="00FA0044"/>
    <w:rsid w:val="00FA019B"/>
    <w:rsid w:val="00FA0881"/>
    <w:rsid w:val="00FA1049"/>
    <w:rsid w:val="00FA29E7"/>
    <w:rsid w:val="00FA56D1"/>
    <w:rsid w:val="00FA6994"/>
    <w:rsid w:val="00FA7568"/>
    <w:rsid w:val="00FA7E94"/>
    <w:rsid w:val="00FB3283"/>
    <w:rsid w:val="00FB3567"/>
    <w:rsid w:val="00FB49F8"/>
    <w:rsid w:val="00FB5161"/>
    <w:rsid w:val="00FB6C3D"/>
    <w:rsid w:val="00FB73A9"/>
    <w:rsid w:val="00FC007F"/>
    <w:rsid w:val="00FC0E6E"/>
    <w:rsid w:val="00FC1810"/>
    <w:rsid w:val="00FC1932"/>
    <w:rsid w:val="00FC2CA7"/>
    <w:rsid w:val="00FC360A"/>
    <w:rsid w:val="00FC36EA"/>
    <w:rsid w:val="00FC40BF"/>
    <w:rsid w:val="00FC45AD"/>
    <w:rsid w:val="00FC500F"/>
    <w:rsid w:val="00FC6ED9"/>
    <w:rsid w:val="00FC7F2F"/>
    <w:rsid w:val="00FD0AA0"/>
    <w:rsid w:val="00FD2469"/>
    <w:rsid w:val="00FD3352"/>
    <w:rsid w:val="00FD7743"/>
    <w:rsid w:val="00FD7C33"/>
    <w:rsid w:val="00FE0C67"/>
    <w:rsid w:val="00FE2A06"/>
    <w:rsid w:val="00FE2B0A"/>
    <w:rsid w:val="00FE4F14"/>
    <w:rsid w:val="00FE5764"/>
    <w:rsid w:val="00FE667D"/>
    <w:rsid w:val="00FE7D3E"/>
    <w:rsid w:val="00FF0284"/>
    <w:rsid w:val="00FF19C9"/>
    <w:rsid w:val="00FF202C"/>
    <w:rsid w:val="00FF2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F65"/>
  </w:style>
  <w:style w:type="paragraph" w:styleId="Heading1">
    <w:name w:val="heading 1"/>
    <w:basedOn w:val="Normal"/>
    <w:next w:val="Normal"/>
    <w:link w:val="Heading1Char"/>
    <w:uiPriority w:val="9"/>
    <w:qFormat/>
    <w:rsid w:val="00E94457"/>
    <w:pPr>
      <w:spacing w:before="280" w:after="80" w:line="240" w:lineRule="auto"/>
      <w:outlineLvl w:val="0"/>
    </w:pPr>
    <w:rPr>
      <w:rFonts w:cs="Times New Roman (Headings CS)"/>
      <w:b/>
      <w:color w:val="034C97"/>
      <w:sz w:val="32"/>
      <w:szCs w:val="28"/>
      <w:lang w:val="en-AU"/>
    </w:rPr>
  </w:style>
  <w:style w:type="paragraph" w:styleId="Heading2">
    <w:name w:val="heading 2"/>
    <w:basedOn w:val="Normal"/>
    <w:next w:val="Normal"/>
    <w:link w:val="Heading2Char"/>
    <w:uiPriority w:val="9"/>
    <w:unhideWhenUsed/>
    <w:qFormat/>
    <w:rsid w:val="00BE2F65"/>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unhideWhenUsed/>
    <w:qFormat/>
    <w:rsid w:val="00BE2F65"/>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unhideWhenUsed/>
    <w:qFormat/>
    <w:rsid w:val="00BE2F65"/>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unhideWhenUsed/>
    <w:qFormat/>
    <w:rsid w:val="00E94457"/>
    <w:pPr>
      <w:spacing w:before="320" w:after="120"/>
      <w:outlineLvl w:val="4"/>
    </w:pPr>
    <w:rPr>
      <w:b/>
      <w:caps/>
      <w:color w:val="E25205"/>
      <w:spacing w:val="10"/>
    </w:rPr>
  </w:style>
  <w:style w:type="paragraph" w:styleId="Heading6">
    <w:name w:val="heading 6"/>
    <w:basedOn w:val="Normal"/>
    <w:next w:val="Normal"/>
    <w:link w:val="Heading6Char"/>
    <w:uiPriority w:val="9"/>
    <w:semiHidden/>
    <w:unhideWhenUsed/>
    <w:qFormat/>
    <w:rsid w:val="00BE2F65"/>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BE2F65"/>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BE2F6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BE2F6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qFormat/>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94457"/>
    <w:rPr>
      <w:rFonts w:cs="Times New Roman (Headings CS)"/>
      <w:b/>
      <w:color w:val="034C97"/>
      <w:sz w:val="32"/>
      <w:szCs w:val="28"/>
      <w:lang w:val="en-AU"/>
    </w:rPr>
  </w:style>
  <w:style w:type="paragraph" w:customStyle="1" w:styleId="Intro">
    <w:name w:val="Intro"/>
    <w:basedOn w:val="Normal"/>
    <w:rsid w:val="003F044E"/>
    <w:pPr>
      <w:pBdr>
        <w:top w:val="single" w:sz="4" w:space="1" w:color="5F5F5F" w:themeColor="accent5"/>
      </w:pBdr>
    </w:pPr>
    <w:rPr>
      <w:b/>
      <w:color w:val="5F5F5F" w:themeColor="accent5"/>
      <w:sz w:val="24"/>
    </w:rPr>
  </w:style>
  <w:style w:type="character" w:customStyle="1" w:styleId="Heading2Char">
    <w:name w:val="Heading 2 Char"/>
    <w:basedOn w:val="DefaultParagraphFont"/>
    <w:link w:val="Heading2"/>
    <w:uiPriority w:val="9"/>
    <w:rsid w:val="00BE2F65"/>
    <w:rPr>
      <w:caps/>
      <w:color w:val="595959" w:themeColor="accent2" w:themeShade="80"/>
      <w:spacing w:val="15"/>
      <w:sz w:val="24"/>
      <w:szCs w:val="24"/>
    </w:rPr>
  </w:style>
  <w:style w:type="character" w:customStyle="1" w:styleId="Heading3Char">
    <w:name w:val="Heading 3 Char"/>
    <w:basedOn w:val="DefaultParagraphFont"/>
    <w:link w:val="Heading3"/>
    <w:uiPriority w:val="9"/>
    <w:rsid w:val="00BE2F65"/>
    <w:rPr>
      <w:caps/>
      <w:color w:val="585858" w:themeColor="accent2" w:themeShade="7F"/>
      <w:sz w:val="24"/>
      <w:szCs w:val="24"/>
    </w:rPr>
  </w:style>
  <w:style w:type="paragraph" w:styleId="Quote">
    <w:name w:val="Quote"/>
    <w:basedOn w:val="Normal"/>
    <w:next w:val="Normal"/>
    <w:link w:val="QuoteChar"/>
    <w:uiPriority w:val="29"/>
    <w:qFormat/>
    <w:rsid w:val="00BE2F65"/>
    <w:rPr>
      <w:i/>
      <w:iCs/>
    </w:rPr>
  </w:style>
  <w:style w:type="character" w:customStyle="1" w:styleId="QuoteChar">
    <w:name w:val="Quote Char"/>
    <w:basedOn w:val="DefaultParagraphFont"/>
    <w:link w:val="Quote"/>
    <w:uiPriority w:val="29"/>
    <w:rsid w:val="00BE2F65"/>
    <w:rPr>
      <w:i/>
      <w:iCs/>
    </w:rPr>
  </w:style>
  <w:style w:type="paragraph" w:customStyle="1" w:styleId="Bullet1">
    <w:name w:val="Bullet 1"/>
    <w:basedOn w:val="Normal"/>
    <w:next w:val="Normal"/>
    <w:qFormat/>
    <w:rsid w:val="002E3BED"/>
    <w:pPr>
      <w:numPr>
        <w:numId w:val="2"/>
      </w:numPr>
    </w:pPr>
  </w:style>
  <w:style w:type="paragraph" w:customStyle="1" w:styleId="Bullet2">
    <w:name w:val="Bullet 2"/>
    <w:basedOn w:val="Bullet1"/>
    <w:rsid w:val="002E3BED"/>
    <w:pPr>
      <w:numPr>
        <w:numId w:val="1"/>
      </w:numPr>
    </w:pPr>
  </w:style>
  <w:style w:type="paragraph" w:customStyle="1" w:styleId="Numberlist">
    <w:name w:val="Number list"/>
    <w:basedOn w:val="Normal"/>
    <w:next w:val="Normal"/>
    <w:rsid w:val="002E3BED"/>
    <w:pPr>
      <w:numPr>
        <w:numId w:val="3"/>
      </w:numPr>
    </w:pPr>
  </w:style>
  <w:style w:type="table" w:styleId="TableGrid">
    <w:name w:val="Table Grid"/>
    <w:basedOn w:val="TableNormal"/>
    <w:uiPriority w:val="39"/>
    <w:rsid w:val="003F044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F5F5F" w:themeFill="accent5"/>
      </w:tcPr>
    </w:tblStylePr>
    <w:tblStylePr w:type="firstCol">
      <w:rPr>
        <w:color w:val="000000" w:themeColor="text2"/>
      </w:rPr>
    </w:tblStylePr>
  </w:style>
  <w:style w:type="paragraph" w:customStyle="1" w:styleId="TableHead">
    <w:name w:val="Table Head"/>
    <w:basedOn w:val="Normal"/>
    <w:rsid w:val="00BA3844"/>
    <w:rPr>
      <w:color w:val="FFFFFF" w:themeColor="background1"/>
      <w:sz w:val="32"/>
    </w:rPr>
  </w:style>
  <w:style w:type="paragraph" w:customStyle="1" w:styleId="Tablebody">
    <w:name w:val="Table body"/>
    <w:basedOn w:val="Normal"/>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0630A"/>
    <w:pPr>
      <w:tabs>
        <w:tab w:val="right" w:leader="dot" w:pos="10480"/>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D55EF"/>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9441D1"/>
    <w:pPr>
      <w:tabs>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rsid w:val="00AF0ED2"/>
    <w:pPr>
      <w:keepNext/>
      <w:keepLines/>
    </w:pPr>
    <w:rPr>
      <w:b/>
      <w:color w:val="000000"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822441"/>
    <w:pPr>
      <w:spacing w:after="180"/>
    </w:pPr>
    <w:rPr>
      <w:rFonts w:cs="Times New Roman (Body CS)"/>
      <w:b/>
      <w:color w:val="000000" w:themeColor="text1"/>
      <w:sz w:val="56"/>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rsid w:val="00D013E1"/>
    <w:pPr>
      <w:numPr>
        <w:numId w:val="4"/>
      </w:numPr>
    </w:pPr>
  </w:style>
  <w:style w:type="character" w:styleId="Hyperlink">
    <w:name w:val="Hyperlink"/>
    <w:basedOn w:val="DefaultParagraphFont"/>
    <w:uiPriority w:val="99"/>
    <w:unhideWhenUsed/>
    <w:rsid w:val="00A71A3B"/>
    <w:rPr>
      <w:color w:val="2766BB"/>
      <w:u w:val="single"/>
    </w:rPr>
  </w:style>
  <w:style w:type="character" w:customStyle="1" w:styleId="apple-converted-space">
    <w:name w:val="apple-converted-space"/>
    <w:basedOn w:val="DefaultParagraphFont"/>
    <w:rsid w:val="00DF7020"/>
  </w:style>
  <w:style w:type="character" w:styleId="Strong">
    <w:name w:val="Strong"/>
    <w:uiPriority w:val="22"/>
    <w:qFormat/>
    <w:rsid w:val="00BE2F65"/>
    <w:rPr>
      <w:b/>
      <w:bCs/>
      <w:color w:val="858585" w:themeColor="accent2" w:themeShade="BF"/>
      <w:spacing w:val="5"/>
    </w:rPr>
  </w:style>
  <w:style w:type="character" w:styleId="IntenseEmphasis">
    <w:name w:val="Intense Emphasis"/>
    <w:uiPriority w:val="21"/>
    <w:qFormat/>
    <w:rsid w:val="00BE2F65"/>
    <w:rPr>
      <w:i/>
      <w:iCs/>
      <w:caps/>
      <w:spacing w:val="10"/>
      <w:sz w:val="20"/>
      <w:szCs w:val="20"/>
    </w:rPr>
  </w:style>
  <w:style w:type="paragraph" w:styleId="IntenseQuote">
    <w:name w:val="Intense Quote"/>
    <w:basedOn w:val="Normal"/>
    <w:next w:val="Normal"/>
    <w:link w:val="IntenseQuoteChar"/>
    <w:uiPriority w:val="30"/>
    <w:qFormat/>
    <w:rsid w:val="00BE2F65"/>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BE2F65"/>
    <w:rPr>
      <w:caps/>
      <w:color w:val="585858" w:themeColor="accent2" w:themeShade="7F"/>
      <w:spacing w:val="5"/>
      <w:sz w:val="20"/>
      <w:szCs w:val="20"/>
    </w:rPr>
  </w:style>
  <w:style w:type="character" w:customStyle="1" w:styleId="Heading4Char">
    <w:name w:val="Heading 4 Char"/>
    <w:basedOn w:val="DefaultParagraphFont"/>
    <w:link w:val="Heading4"/>
    <w:uiPriority w:val="9"/>
    <w:rsid w:val="00BE2F65"/>
    <w:rPr>
      <w:caps/>
      <w:color w:val="585858" w:themeColor="accent2" w:themeShade="7F"/>
      <w:spacing w:val="10"/>
    </w:rPr>
  </w:style>
  <w:style w:type="paragraph" w:styleId="Subtitle">
    <w:name w:val="Subtitle"/>
    <w:basedOn w:val="Normal"/>
    <w:next w:val="Normal"/>
    <w:link w:val="SubtitleChar"/>
    <w:uiPriority w:val="11"/>
    <w:qFormat/>
    <w:rsid w:val="00BE2F6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BE2F65"/>
    <w:rPr>
      <w:caps/>
      <w:spacing w:val="20"/>
      <w:sz w:val="18"/>
      <w:szCs w:val="18"/>
    </w:rPr>
  </w:style>
  <w:style w:type="character" w:styleId="SubtleEmphasis">
    <w:name w:val="Subtle Emphasis"/>
    <w:uiPriority w:val="19"/>
    <w:qFormat/>
    <w:rsid w:val="00BE2F65"/>
    <w:rPr>
      <w:i/>
      <w:iCs/>
    </w:rPr>
  </w:style>
  <w:style w:type="character" w:customStyle="1" w:styleId="UnresolvedMention1">
    <w:name w:val="Unresolved Mention1"/>
    <w:basedOn w:val="DefaultParagraphFont"/>
    <w:uiPriority w:val="99"/>
    <w:rsid w:val="00144FD5"/>
    <w:rPr>
      <w:color w:val="605E5C"/>
      <w:shd w:val="clear" w:color="auto" w:fill="E1DFDD"/>
    </w:rPr>
  </w:style>
  <w:style w:type="paragraph" w:customStyle="1" w:styleId="Copyrighttext">
    <w:name w:val="Copyright text"/>
    <w:basedOn w:val="FootnoteText"/>
    <w:qFormat/>
    <w:rsid w:val="008476D8"/>
    <w:pPr>
      <w:ind w:right="3396"/>
    </w:pPr>
    <w:rPr>
      <w:sz w:val="12"/>
      <w:szCs w:val="12"/>
    </w:rPr>
  </w:style>
  <w:style w:type="paragraph" w:customStyle="1" w:styleId="BodyText1">
    <w:name w:val="Body Text1"/>
    <w:basedOn w:val="Normal"/>
    <w:link w:val="BodytextChar"/>
    <w:qFormat/>
    <w:rsid w:val="008B69B2"/>
    <w:pPr>
      <w:ind w:left="567"/>
    </w:pPr>
    <w:rPr>
      <w:rFonts w:ascii="Arial" w:eastAsia="Calibri" w:hAnsi="Arial" w:cs="Arial"/>
      <w:bCs/>
      <w:sz w:val="18"/>
      <w:szCs w:val="20"/>
    </w:rPr>
  </w:style>
  <w:style w:type="character" w:customStyle="1" w:styleId="BodytextChar">
    <w:name w:val="Body text Char"/>
    <w:link w:val="BodyText1"/>
    <w:rsid w:val="008B69B2"/>
    <w:rPr>
      <w:rFonts w:ascii="Arial" w:eastAsia="Calibri" w:hAnsi="Arial" w:cs="Arial"/>
      <w:bCs/>
      <w:sz w:val="18"/>
      <w:szCs w:val="20"/>
      <w:lang w:val="en-AU"/>
    </w:rPr>
  </w:style>
  <w:style w:type="paragraph" w:customStyle="1" w:styleId="TableBodyText">
    <w:name w:val="Table Body Text"/>
    <w:basedOn w:val="Normal"/>
    <w:uiPriority w:val="1"/>
    <w:qFormat/>
    <w:rsid w:val="008B69B2"/>
    <w:pPr>
      <w:widowControl w:val="0"/>
      <w:autoSpaceDE w:val="0"/>
      <w:autoSpaceDN w:val="0"/>
    </w:pPr>
    <w:rPr>
      <w:rFonts w:ascii="Arial Narrow" w:eastAsia="Arial" w:hAnsi="Arial Narrow" w:cs="Arial"/>
      <w:sz w:val="20"/>
      <w:lang w:val="en-US"/>
    </w:rPr>
  </w:style>
  <w:style w:type="paragraph" w:customStyle="1" w:styleId="TableHeading">
    <w:name w:val="Table Heading"/>
    <w:basedOn w:val="TableBodyText"/>
    <w:rsid w:val="008B69B2"/>
    <w:rPr>
      <w:b/>
      <w:caps/>
      <w:color w:val="006CAB"/>
    </w:rPr>
  </w:style>
  <w:style w:type="character" w:customStyle="1" w:styleId="Heading5Char">
    <w:name w:val="Heading 5 Char"/>
    <w:basedOn w:val="DefaultParagraphFont"/>
    <w:link w:val="Heading5"/>
    <w:uiPriority w:val="9"/>
    <w:rsid w:val="00E94457"/>
    <w:rPr>
      <w:b/>
      <w:caps/>
      <w:color w:val="E25205"/>
      <w:spacing w:val="10"/>
    </w:rPr>
  </w:style>
  <w:style w:type="paragraph" w:customStyle="1" w:styleId="List1-Bullet">
    <w:name w:val="List 1 - Bullet"/>
    <w:basedOn w:val="Normal"/>
    <w:rsid w:val="008B69B2"/>
    <w:pPr>
      <w:widowControl w:val="0"/>
      <w:numPr>
        <w:numId w:val="5"/>
      </w:numPr>
      <w:tabs>
        <w:tab w:val="left" w:pos="284"/>
      </w:tabs>
      <w:autoSpaceDE w:val="0"/>
      <w:autoSpaceDN w:val="0"/>
      <w:spacing w:before="60" w:after="0"/>
    </w:pPr>
    <w:rPr>
      <w:rFonts w:ascii="Arial" w:eastAsia="Arial" w:hAnsi="Arial" w:cs="Arial"/>
      <w:color w:val="231F20"/>
      <w:sz w:val="18"/>
      <w:lang w:val="en-US"/>
    </w:rPr>
  </w:style>
  <w:style w:type="paragraph" w:customStyle="1" w:styleId="List2-Bullet">
    <w:name w:val="List 2 - Bullet"/>
    <w:basedOn w:val="List1-Bullet"/>
    <w:qFormat/>
    <w:rsid w:val="008B69B2"/>
    <w:pPr>
      <w:numPr>
        <w:ilvl w:val="1"/>
        <w:numId w:val="6"/>
      </w:numPr>
    </w:pPr>
  </w:style>
  <w:style w:type="paragraph" w:styleId="Caption">
    <w:name w:val="caption"/>
    <w:basedOn w:val="Normal"/>
    <w:next w:val="Normal"/>
    <w:uiPriority w:val="35"/>
    <w:unhideWhenUsed/>
    <w:qFormat/>
    <w:rsid w:val="00BE2F65"/>
    <w:rPr>
      <w:caps/>
      <w:spacing w:val="10"/>
      <w:sz w:val="18"/>
      <w:szCs w:val="18"/>
    </w:rPr>
  </w:style>
  <w:style w:type="paragraph" w:customStyle="1" w:styleId="Tableindent">
    <w:name w:val="Table indent"/>
    <w:basedOn w:val="TableBodyText"/>
    <w:qFormat/>
    <w:rsid w:val="008B69B2"/>
    <w:pPr>
      <w:numPr>
        <w:numId w:val="7"/>
      </w:numPr>
      <w:spacing w:after="60"/>
    </w:pPr>
  </w:style>
  <w:style w:type="character" w:styleId="CommentReference">
    <w:name w:val="annotation reference"/>
    <w:uiPriority w:val="99"/>
    <w:semiHidden/>
    <w:unhideWhenUsed/>
    <w:rsid w:val="008B69B2"/>
    <w:rPr>
      <w:sz w:val="16"/>
      <w:szCs w:val="16"/>
    </w:rPr>
  </w:style>
  <w:style w:type="paragraph" w:styleId="CommentText">
    <w:name w:val="annotation text"/>
    <w:basedOn w:val="Normal"/>
    <w:link w:val="CommentTextChar"/>
    <w:uiPriority w:val="99"/>
    <w:unhideWhenUsed/>
    <w:rsid w:val="008B69B2"/>
    <w:pPr>
      <w:widowControl w:val="0"/>
      <w:autoSpaceDE w:val="0"/>
      <w:autoSpaceDN w:val="0"/>
      <w:spacing w:after="0"/>
    </w:pPr>
    <w:rPr>
      <w:rFonts w:ascii="Arial" w:eastAsia="Arial" w:hAnsi="Arial" w:cs="Arial"/>
      <w:sz w:val="20"/>
      <w:szCs w:val="20"/>
      <w:lang w:val="en-US"/>
    </w:rPr>
  </w:style>
  <w:style w:type="character" w:customStyle="1" w:styleId="CommentTextChar">
    <w:name w:val="Comment Text Char"/>
    <w:basedOn w:val="DefaultParagraphFont"/>
    <w:link w:val="CommentText"/>
    <w:uiPriority w:val="99"/>
    <w:rsid w:val="008B69B2"/>
    <w:rPr>
      <w:rFonts w:ascii="Arial" w:eastAsia="Arial" w:hAnsi="Arial" w:cs="Arial"/>
      <w:sz w:val="20"/>
      <w:szCs w:val="20"/>
      <w:lang w:val="en-US"/>
    </w:rPr>
  </w:style>
  <w:style w:type="paragraph" w:styleId="Revision">
    <w:name w:val="Revision"/>
    <w:hidden/>
    <w:uiPriority w:val="99"/>
    <w:semiHidden/>
    <w:rsid w:val="000C090D"/>
  </w:style>
  <w:style w:type="paragraph" w:styleId="Title">
    <w:name w:val="Title"/>
    <w:basedOn w:val="Normal"/>
    <w:next w:val="Normal"/>
    <w:link w:val="TitleChar"/>
    <w:uiPriority w:val="10"/>
    <w:qFormat/>
    <w:rsid w:val="00BE2F65"/>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BE2F65"/>
    <w:rPr>
      <w:caps/>
      <w:color w:val="595959" w:themeColor="accent2" w:themeShade="80"/>
      <w:spacing w:val="50"/>
      <w:sz w:val="44"/>
      <w:szCs w:val="44"/>
    </w:rPr>
  </w:style>
  <w:style w:type="paragraph" w:styleId="ListParagraph">
    <w:name w:val="List Paragraph"/>
    <w:basedOn w:val="Normal"/>
    <w:uiPriority w:val="34"/>
    <w:qFormat/>
    <w:rsid w:val="00BE2F65"/>
    <w:pPr>
      <w:ind w:left="720"/>
      <w:contextualSpacing/>
    </w:pPr>
  </w:style>
  <w:style w:type="paragraph" w:styleId="CommentSubject">
    <w:name w:val="annotation subject"/>
    <w:basedOn w:val="CommentText"/>
    <w:next w:val="CommentText"/>
    <w:link w:val="CommentSubjectChar"/>
    <w:uiPriority w:val="99"/>
    <w:semiHidden/>
    <w:unhideWhenUsed/>
    <w:rsid w:val="00C41ECC"/>
    <w:pPr>
      <w:widowControl/>
      <w:autoSpaceDE/>
      <w:autoSpaceDN/>
    </w:pPr>
    <w:rPr>
      <w:b/>
      <w:bCs/>
      <w:lang w:val="en-GB" w:eastAsia="en-GB"/>
    </w:rPr>
  </w:style>
  <w:style w:type="character" w:customStyle="1" w:styleId="CommentSubjectChar">
    <w:name w:val="Comment Subject Char"/>
    <w:basedOn w:val="CommentTextChar"/>
    <w:link w:val="CommentSubject"/>
    <w:uiPriority w:val="99"/>
    <w:semiHidden/>
    <w:rsid w:val="00C41ECC"/>
    <w:rPr>
      <w:rFonts w:ascii="Arial" w:eastAsia="Arial" w:hAnsi="Arial" w:cs="Arial"/>
      <w:b/>
      <w:bCs/>
      <w:sz w:val="20"/>
      <w:szCs w:val="20"/>
      <w:lang w:val="en-US" w:eastAsia="en-GB"/>
    </w:rPr>
  </w:style>
  <w:style w:type="table" w:styleId="GridTable1Light-Accent1">
    <w:name w:val="Grid Table 1 Light Accent 1"/>
    <w:basedOn w:val="TableNormal"/>
    <w:uiPriority w:val="46"/>
    <w:rsid w:val="00C41ECC"/>
    <w:rPr>
      <w:lang w:val="en-AU"/>
    </w:r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1ECC"/>
    <w:rPr>
      <w:lang w:val="en-AU"/>
    </w:rPr>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C41ECC"/>
    <w:rPr>
      <w:color w:val="919191" w:themeColor="followedHyperlink"/>
      <w:u w:val="single"/>
    </w:rPr>
  </w:style>
  <w:style w:type="character" w:customStyle="1" w:styleId="hardreadability">
    <w:name w:val="hardreadability"/>
    <w:basedOn w:val="DefaultParagraphFont"/>
    <w:rsid w:val="00C41ECC"/>
  </w:style>
  <w:style w:type="character" w:customStyle="1" w:styleId="complexword">
    <w:name w:val="complexword"/>
    <w:basedOn w:val="DefaultParagraphFont"/>
    <w:rsid w:val="00C41ECC"/>
  </w:style>
  <w:style w:type="character" w:customStyle="1" w:styleId="passivevoice">
    <w:name w:val="passivevoice"/>
    <w:basedOn w:val="DefaultParagraphFont"/>
    <w:rsid w:val="00C41ECC"/>
  </w:style>
  <w:style w:type="character" w:customStyle="1" w:styleId="veryhardreadability">
    <w:name w:val="veryhardreadability"/>
    <w:basedOn w:val="DefaultParagraphFont"/>
    <w:rsid w:val="00C41ECC"/>
  </w:style>
  <w:style w:type="table" w:customStyle="1" w:styleId="TableGrid1">
    <w:name w:val="Table Grid1"/>
    <w:basedOn w:val="TableNormal"/>
    <w:next w:val="TableGrid"/>
    <w:uiPriority w:val="39"/>
    <w:rsid w:val="00C41ECC"/>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4145"/>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74145"/>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4145"/>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74145"/>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51BB1"/>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51BB1"/>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40D6"/>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EA01A5"/>
    <w:pPr>
      <w:ind w:left="567"/>
    </w:pPr>
    <w:rPr>
      <w:rFonts w:ascii="Arial" w:eastAsia="Calibri" w:hAnsi="Arial" w:cs="Arial"/>
      <w:bCs/>
      <w:sz w:val="18"/>
      <w:szCs w:val="20"/>
    </w:rPr>
  </w:style>
  <w:style w:type="paragraph" w:customStyle="1" w:styleId="msonormal0">
    <w:name w:val="msonormal"/>
    <w:basedOn w:val="Normal"/>
    <w:rsid w:val="00C27869"/>
    <w:pPr>
      <w:spacing w:before="100" w:beforeAutospacing="1" w:after="100" w:afterAutospacing="1"/>
    </w:pPr>
    <w:rPr>
      <w:rFonts w:ascii="Times New Roman" w:eastAsia="Times New Roman" w:hAnsi="Times New Roman" w:cs="Times New Roman"/>
      <w:sz w:val="24"/>
      <w:lang w:eastAsia="en-AU"/>
    </w:rPr>
  </w:style>
  <w:style w:type="paragraph" w:styleId="NormalWeb">
    <w:name w:val="Normal (Web)"/>
    <w:basedOn w:val="Normal"/>
    <w:uiPriority w:val="99"/>
    <w:unhideWhenUsed/>
    <w:rsid w:val="005E22E6"/>
    <w:pPr>
      <w:spacing w:before="100" w:beforeAutospacing="1" w:after="100" w:afterAutospacing="1"/>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CC3E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ECB"/>
    <w:rPr>
      <w:rFonts w:ascii="Segoe UI" w:hAnsi="Segoe UI" w:cs="Segoe UI"/>
      <w:sz w:val="18"/>
      <w:szCs w:val="18"/>
      <w:lang w:val="en-AU"/>
    </w:rPr>
  </w:style>
  <w:style w:type="character" w:styleId="UnresolvedMention">
    <w:name w:val="Unresolved Mention"/>
    <w:basedOn w:val="DefaultParagraphFont"/>
    <w:uiPriority w:val="99"/>
    <w:semiHidden/>
    <w:unhideWhenUsed/>
    <w:rsid w:val="00E92B1E"/>
    <w:rPr>
      <w:color w:val="605E5C"/>
      <w:shd w:val="clear" w:color="auto" w:fill="E1DFDD"/>
    </w:rPr>
  </w:style>
  <w:style w:type="paragraph" w:customStyle="1" w:styleId="Default">
    <w:name w:val="Default"/>
    <w:rsid w:val="009B50AD"/>
    <w:pPr>
      <w:autoSpaceDE w:val="0"/>
      <w:autoSpaceDN w:val="0"/>
      <w:adjustRightInd w:val="0"/>
    </w:pPr>
    <w:rPr>
      <w:rFonts w:ascii="Arial" w:hAnsi="Arial" w:cs="Arial"/>
      <w:color w:val="000000"/>
      <w:lang w:val="en-AU"/>
    </w:rPr>
  </w:style>
  <w:style w:type="paragraph" w:customStyle="1" w:styleId="xmsonormal">
    <w:name w:val="xmsonormal"/>
    <w:basedOn w:val="Normal"/>
    <w:rsid w:val="00AD6233"/>
    <w:pPr>
      <w:spacing w:after="0"/>
    </w:pPr>
    <w:rPr>
      <w:rFonts w:ascii="Calibri" w:hAnsi="Calibri" w:cs="Calibri"/>
      <w:lang w:eastAsia="en-AU"/>
    </w:rPr>
  </w:style>
  <w:style w:type="paragraph" w:styleId="TOCHeading">
    <w:name w:val="TOC Heading"/>
    <w:basedOn w:val="Normal"/>
    <w:next w:val="Normal"/>
    <w:uiPriority w:val="39"/>
    <w:unhideWhenUsed/>
    <w:qFormat/>
    <w:rsid w:val="00BA3844"/>
    <w:rPr>
      <w:caps/>
      <w:color w:val="C00000"/>
      <w:spacing w:val="20"/>
      <w:sz w:val="32"/>
      <w:szCs w:val="28"/>
    </w:rPr>
  </w:style>
  <w:style w:type="character" w:customStyle="1" w:styleId="cf01">
    <w:name w:val="cf01"/>
    <w:basedOn w:val="DefaultParagraphFont"/>
    <w:rsid w:val="00664CD8"/>
    <w:rPr>
      <w:rFonts w:ascii="Segoe UI" w:hAnsi="Segoe UI" w:cs="Segoe UI" w:hint="default"/>
      <w:sz w:val="18"/>
      <w:szCs w:val="18"/>
    </w:rPr>
  </w:style>
  <w:style w:type="paragraph" w:styleId="BodyText">
    <w:name w:val="Body Text"/>
    <w:basedOn w:val="Normal"/>
    <w:link w:val="BodyTextChar0"/>
    <w:uiPriority w:val="1"/>
    <w:qFormat/>
    <w:rsid w:val="00B137EC"/>
    <w:pPr>
      <w:widowControl w:val="0"/>
      <w:autoSpaceDE w:val="0"/>
      <w:autoSpaceDN w:val="0"/>
      <w:spacing w:after="0"/>
    </w:pPr>
    <w:rPr>
      <w:rFonts w:ascii="VIC Light" w:eastAsia="VIC Light" w:hAnsi="VIC Light" w:cs="VIC Light"/>
      <w:sz w:val="18"/>
      <w:szCs w:val="18"/>
      <w:lang w:val="en-US"/>
    </w:rPr>
  </w:style>
  <w:style w:type="character" w:customStyle="1" w:styleId="BodyTextChar0">
    <w:name w:val="Body Text Char"/>
    <w:basedOn w:val="DefaultParagraphFont"/>
    <w:link w:val="BodyText"/>
    <w:uiPriority w:val="1"/>
    <w:rsid w:val="00B137EC"/>
    <w:rPr>
      <w:rFonts w:ascii="VIC Light" w:eastAsia="VIC Light" w:hAnsi="VIC Light" w:cs="VIC Light"/>
      <w:sz w:val="18"/>
      <w:szCs w:val="18"/>
      <w:lang w:val="en-US"/>
    </w:rPr>
  </w:style>
  <w:style w:type="character" w:customStyle="1" w:styleId="A5">
    <w:name w:val="A5"/>
    <w:uiPriority w:val="99"/>
    <w:rsid w:val="0040468D"/>
    <w:rPr>
      <w:rFonts w:cs="VIC Light"/>
      <w:color w:val="403F41"/>
      <w:sz w:val="18"/>
      <w:szCs w:val="18"/>
      <w:u w:val="single"/>
    </w:rPr>
  </w:style>
  <w:style w:type="character" w:customStyle="1" w:styleId="Heading6Char">
    <w:name w:val="Heading 6 Char"/>
    <w:basedOn w:val="DefaultParagraphFont"/>
    <w:link w:val="Heading6"/>
    <w:uiPriority w:val="9"/>
    <w:semiHidden/>
    <w:rsid w:val="00BE2F65"/>
    <w:rPr>
      <w:caps/>
      <w:color w:val="858585" w:themeColor="accent2" w:themeShade="BF"/>
      <w:spacing w:val="10"/>
    </w:rPr>
  </w:style>
  <w:style w:type="character" w:customStyle="1" w:styleId="Heading7Char">
    <w:name w:val="Heading 7 Char"/>
    <w:basedOn w:val="DefaultParagraphFont"/>
    <w:link w:val="Heading7"/>
    <w:uiPriority w:val="9"/>
    <w:semiHidden/>
    <w:rsid w:val="00BE2F65"/>
    <w:rPr>
      <w:i/>
      <w:iCs/>
      <w:caps/>
      <w:color w:val="858585" w:themeColor="accent2" w:themeShade="BF"/>
      <w:spacing w:val="10"/>
    </w:rPr>
  </w:style>
  <w:style w:type="character" w:customStyle="1" w:styleId="Heading8Char">
    <w:name w:val="Heading 8 Char"/>
    <w:basedOn w:val="DefaultParagraphFont"/>
    <w:link w:val="Heading8"/>
    <w:uiPriority w:val="9"/>
    <w:semiHidden/>
    <w:rsid w:val="00BE2F65"/>
    <w:rPr>
      <w:caps/>
      <w:spacing w:val="10"/>
      <w:sz w:val="20"/>
      <w:szCs w:val="20"/>
    </w:rPr>
  </w:style>
  <w:style w:type="character" w:customStyle="1" w:styleId="Heading9Char">
    <w:name w:val="Heading 9 Char"/>
    <w:basedOn w:val="DefaultParagraphFont"/>
    <w:link w:val="Heading9"/>
    <w:uiPriority w:val="9"/>
    <w:semiHidden/>
    <w:rsid w:val="00BE2F65"/>
    <w:rPr>
      <w:i/>
      <w:iCs/>
      <w:caps/>
      <w:spacing w:val="10"/>
      <w:sz w:val="20"/>
      <w:szCs w:val="20"/>
    </w:rPr>
  </w:style>
  <w:style w:type="character" w:styleId="Emphasis">
    <w:name w:val="Emphasis"/>
    <w:uiPriority w:val="20"/>
    <w:qFormat/>
    <w:rsid w:val="00BE2F65"/>
    <w:rPr>
      <w:caps/>
      <w:spacing w:val="5"/>
      <w:sz w:val="20"/>
      <w:szCs w:val="20"/>
    </w:rPr>
  </w:style>
  <w:style w:type="paragraph" w:styleId="NoSpacing">
    <w:name w:val="No Spacing"/>
    <w:basedOn w:val="Normal"/>
    <w:link w:val="NoSpacingChar"/>
    <w:uiPriority w:val="1"/>
    <w:qFormat/>
    <w:rsid w:val="00BE2F65"/>
    <w:pPr>
      <w:spacing w:after="0" w:line="240" w:lineRule="auto"/>
    </w:pPr>
  </w:style>
  <w:style w:type="character" w:customStyle="1" w:styleId="NoSpacingChar">
    <w:name w:val="No Spacing Char"/>
    <w:basedOn w:val="DefaultParagraphFont"/>
    <w:link w:val="NoSpacing"/>
    <w:uiPriority w:val="1"/>
    <w:rsid w:val="00BE2F65"/>
  </w:style>
  <w:style w:type="character" w:styleId="SubtleReference">
    <w:name w:val="Subtle Reference"/>
    <w:basedOn w:val="DefaultParagraphFont"/>
    <w:uiPriority w:val="31"/>
    <w:qFormat/>
    <w:rsid w:val="00BE2F65"/>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BE2F65"/>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BE2F65"/>
    <w:rPr>
      <w:caps/>
      <w:color w:val="585858" w:themeColor="accent2" w:themeShade="7F"/>
      <w:spacing w:val="5"/>
      <w:u w:color="585858" w:themeColor="accent2" w:themeShade="7F"/>
    </w:rPr>
  </w:style>
  <w:style w:type="paragraph" w:customStyle="1" w:styleId="callouttextbox">
    <w:name w:val="callout text box"/>
    <w:basedOn w:val="Normal"/>
    <w:qFormat/>
    <w:rsid w:val="00A71A3B"/>
    <w:pPr>
      <w:ind w:left="720"/>
    </w:pPr>
    <w:rPr>
      <w:rFonts w:ascii="Arial" w:eastAsia="Calibri" w:hAnsi="Arial" w:cs="Arial"/>
      <w:bCs/>
      <w:sz w:val="18"/>
      <w:szCs w:val="20"/>
    </w:rPr>
  </w:style>
  <w:style w:type="paragraph" w:customStyle="1" w:styleId="TableHeader">
    <w:name w:val="Table Header"/>
    <w:basedOn w:val="TableHead"/>
    <w:qFormat/>
    <w:rsid w:val="00BA3844"/>
    <w:rPr>
      <w:rFonts w:asciiTheme="minorHAnsi" w:eastAsiaTheme="minorHAnsi" w:hAnsiTheme="minorHAnsi" w:cstheme="minorBidi"/>
      <w:caps/>
      <w:color w:val="C00000"/>
      <w:szCs w:val="32"/>
      <w:lang w:val="en-AU"/>
    </w:rPr>
  </w:style>
  <w:style w:type="paragraph" w:customStyle="1" w:styleId="TableHeaderCORRECT">
    <w:name w:val="Table Header CORRECT"/>
    <w:basedOn w:val="Normal"/>
    <w:qFormat/>
    <w:rsid w:val="00384191"/>
    <w:pPr>
      <w:spacing w:after="0" w:line="276" w:lineRule="auto"/>
    </w:pPr>
    <w:rPr>
      <w:color w:val="C00000"/>
      <w:sz w:val="32"/>
      <w:szCs w:val="32"/>
    </w:rPr>
  </w:style>
  <w:style w:type="paragraph" w:customStyle="1" w:styleId="Subheading">
    <w:name w:val="Subheading"/>
    <w:basedOn w:val="Normal"/>
    <w:link w:val="SubheadingChar"/>
    <w:qFormat/>
    <w:rsid w:val="00E94457"/>
    <w:pPr>
      <w:spacing w:after="0" w:line="276" w:lineRule="auto"/>
    </w:pPr>
    <w:rPr>
      <w:b/>
      <w:bCs/>
      <w:color w:val="C00000"/>
    </w:rPr>
  </w:style>
  <w:style w:type="paragraph" w:customStyle="1" w:styleId="Subheading2">
    <w:name w:val="Subheading 2"/>
    <w:basedOn w:val="Normal"/>
    <w:qFormat/>
    <w:rsid w:val="00E85ECA"/>
    <w:pPr>
      <w:spacing w:after="0" w:line="360" w:lineRule="auto"/>
    </w:pPr>
    <w:rPr>
      <w:b/>
      <w:i/>
      <w:iCs/>
      <w:sz w:val="18"/>
      <w:szCs w:val="18"/>
    </w:rPr>
  </w:style>
  <w:style w:type="paragraph" w:customStyle="1" w:styleId="Body">
    <w:name w:val="Body"/>
    <w:basedOn w:val="Normal"/>
    <w:qFormat/>
    <w:rsid w:val="00A71A3B"/>
    <w:pPr>
      <w:spacing w:after="120"/>
    </w:pPr>
    <w:rPr>
      <w:rFonts w:ascii="Arial" w:eastAsia="Calibri" w:hAnsi="Arial" w:cs="Arial"/>
      <w:bCs/>
      <w:sz w:val="18"/>
      <w:szCs w:val="20"/>
    </w:rPr>
  </w:style>
  <w:style w:type="character" w:customStyle="1" w:styleId="SubheadingChar">
    <w:name w:val="Subheading Char"/>
    <w:basedOn w:val="DefaultParagraphFont"/>
    <w:link w:val="Subheading"/>
    <w:rsid w:val="00A71A3B"/>
    <w:rPr>
      <w:b/>
      <w:bCs/>
      <w:color w:val="C00000"/>
    </w:rPr>
  </w:style>
  <w:style w:type="paragraph" w:customStyle="1" w:styleId="Intropara">
    <w:name w:val="Intro para"/>
    <w:basedOn w:val="Normal"/>
    <w:qFormat/>
    <w:rsid w:val="00414971"/>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21525">
      <w:bodyDiv w:val="1"/>
      <w:marLeft w:val="0"/>
      <w:marRight w:val="0"/>
      <w:marTop w:val="0"/>
      <w:marBottom w:val="0"/>
      <w:divBdr>
        <w:top w:val="none" w:sz="0" w:space="0" w:color="auto"/>
        <w:left w:val="none" w:sz="0" w:space="0" w:color="auto"/>
        <w:bottom w:val="none" w:sz="0" w:space="0" w:color="auto"/>
        <w:right w:val="none" w:sz="0" w:space="0" w:color="auto"/>
      </w:divBdr>
    </w:div>
    <w:div w:id="122503284">
      <w:bodyDiv w:val="1"/>
      <w:marLeft w:val="0"/>
      <w:marRight w:val="0"/>
      <w:marTop w:val="0"/>
      <w:marBottom w:val="0"/>
      <w:divBdr>
        <w:top w:val="none" w:sz="0" w:space="0" w:color="auto"/>
        <w:left w:val="none" w:sz="0" w:space="0" w:color="auto"/>
        <w:bottom w:val="none" w:sz="0" w:space="0" w:color="auto"/>
        <w:right w:val="none" w:sz="0" w:space="0" w:color="auto"/>
      </w:divBdr>
      <w:divsChild>
        <w:div w:id="1800027944">
          <w:marLeft w:val="0"/>
          <w:marRight w:val="0"/>
          <w:marTop w:val="0"/>
          <w:marBottom w:val="0"/>
          <w:divBdr>
            <w:top w:val="none" w:sz="0" w:space="0" w:color="auto"/>
            <w:left w:val="none" w:sz="0" w:space="0" w:color="auto"/>
            <w:bottom w:val="none" w:sz="0" w:space="0" w:color="auto"/>
            <w:right w:val="none" w:sz="0" w:space="0" w:color="auto"/>
          </w:divBdr>
          <w:divsChild>
            <w:div w:id="707996224">
              <w:marLeft w:val="0"/>
              <w:marRight w:val="0"/>
              <w:marTop w:val="0"/>
              <w:marBottom w:val="0"/>
              <w:divBdr>
                <w:top w:val="none" w:sz="0" w:space="0" w:color="auto"/>
                <w:left w:val="none" w:sz="0" w:space="0" w:color="auto"/>
                <w:bottom w:val="none" w:sz="0" w:space="0" w:color="auto"/>
                <w:right w:val="none" w:sz="0" w:space="0" w:color="auto"/>
              </w:divBdr>
              <w:divsChild>
                <w:div w:id="4718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491">
      <w:bodyDiv w:val="1"/>
      <w:marLeft w:val="0"/>
      <w:marRight w:val="0"/>
      <w:marTop w:val="0"/>
      <w:marBottom w:val="0"/>
      <w:divBdr>
        <w:top w:val="none" w:sz="0" w:space="0" w:color="auto"/>
        <w:left w:val="none" w:sz="0" w:space="0" w:color="auto"/>
        <w:bottom w:val="none" w:sz="0" w:space="0" w:color="auto"/>
        <w:right w:val="none" w:sz="0" w:space="0" w:color="auto"/>
      </w:divBdr>
    </w:div>
    <w:div w:id="155346323">
      <w:bodyDiv w:val="1"/>
      <w:marLeft w:val="0"/>
      <w:marRight w:val="0"/>
      <w:marTop w:val="0"/>
      <w:marBottom w:val="0"/>
      <w:divBdr>
        <w:top w:val="none" w:sz="0" w:space="0" w:color="auto"/>
        <w:left w:val="none" w:sz="0" w:space="0" w:color="auto"/>
        <w:bottom w:val="none" w:sz="0" w:space="0" w:color="auto"/>
        <w:right w:val="none" w:sz="0" w:space="0" w:color="auto"/>
      </w:divBdr>
    </w:div>
    <w:div w:id="172648262">
      <w:bodyDiv w:val="1"/>
      <w:marLeft w:val="0"/>
      <w:marRight w:val="0"/>
      <w:marTop w:val="0"/>
      <w:marBottom w:val="0"/>
      <w:divBdr>
        <w:top w:val="none" w:sz="0" w:space="0" w:color="auto"/>
        <w:left w:val="none" w:sz="0" w:space="0" w:color="auto"/>
        <w:bottom w:val="none" w:sz="0" w:space="0" w:color="auto"/>
        <w:right w:val="none" w:sz="0" w:space="0" w:color="auto"/>
      </w:divBdr>
    </w:div>
    <w:div w:id="194075406">
      <w:bodyDiv w:val="1"/>
      <w:marLeft w:val="0"/>
      <w:marRight w:val="0"/>
      <w:marTop w:val="0"/>
      <w:marBottom w:val="0"/>
      <w:divBdr>
        <w:top w:val="none" w:sz="0" w:space="0" w:color="auto"/>
        <w:left w:val="none" w:sz="0" w:space="0" w:color="auto"/>
        <w:bottom w:val="none" w:sz="0" w:space="0" w:color="auto"/>
        <w:right w:val="none" w:sz="0" w:space="0" w:color="auto"/>
      </w:divBdr>
    </w:div>
    <w:div w:id="203292693">
      <w:bodyDiv w:val="1"/>
      <w:marLeft w:val="0"/>
      <w:marRight w:val="0"/>
      <w:marTop w:val="0"/>
      <w:marBottom w:val="0"/>
      <w:divBdr>
        <w:top w:val="none" w:sz="0" w:space="0" w:color="auto"/>
        <w:left w:val="none" w:sz="0" w:space="0" w:color="auto"/>
        <w:bottom w:val="none" w:sz="0" w:space="0" w:color="auto"/>
        <w:right w:val="none" w:sz="0" w:space="0" w:color="auto"/>
      </w:divBdr>
    </w:div>
    <w:div w:id="229966741">
      <w:bodyDiv w:val="1"/>
      <w:marLeft w:val="0"/>
      <w:marRight w:val="0"/>
      <w:marTop w:val="0"/>
      <w:marBottom w:val="0"/>
      <w:divBdr>
        <w:top w:val="none" w:sz="0" w:space="0" w:color="auto"/>
        <w:left w:val="none" w:sz="0" w:space="0" w:color="auto"/>
        <w:bottom w:val="none" w:sz="0" w:space="0" w:color="auto"/>
        <w:right w:val="none" w:sz="0" w:space="0" w:color="auto"/>
      </w:divBdr>
      <w:divsChild>
        <w:div w:id="1490974672">
          <w:marLeft w:val="0"/>
          <w:marRight w:val="0"/>
          <w:marTop w:val="0"/>
          <w:marBottom w:val="0"/>
          <w:divBdr>
            <w:top w:val="none" w:sz="0" w:space="0" w:color="auto"/>
            <w:left w:val="none" w:sz="0" w:space="0" w:color="auto"/>
            <w:bottom w:val="none" w:sz="0" w:space="0" w:color="auto"/>
            <w:right w:val="none" w:sz="0" w:space="0" w:color="auto"/>
          </w:divBdr>
          <w:divsChild>
            <w:div w:id="55905290">
              <w:marLeft w:val="0"/>
              <w:marRight w:val="0"/>
              <w:marTop w:val="0"/>
              <w:marBottom w:val="0"/>
              <w:divBdr>
                <w:top w:val="none" w:sz="0" w:space="0" w:color="auto"/>
                <w:left w:val="none" w:sz="0" w:space="0" w:color="auto"/>
                <w:bottom w:val="none" w:sz="0" w:space="0" w:color="auto"/>
                <w:right w:val="none" w:sz="0" w:space="0" w:color="auto"/>
              </w:divBdr>
              <w:divsChild>
                <w:div w:id="3242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40132">
      <w:bodyDiv w:val="1"/>
      <w:marLeft w:val="0"/>
      <w:marRight w:val="0"/>
      <w:marTop w:val="0"/>
      <w:marBottom w:val="0"/>
      <w:divBdr>
        <w:top w:val="none" w:sz="0" w:space="0" w:color="auto"/>
        <w:left w:val="none" w:sz="0" w:space="0" w:color="auto"/>
        <w:bottom w:val="none" w:sz="0" w:space="0" w:color="auto"/>
        <w:right w:val="none" w:sz="0" w:space="0" w:color="auto"/>
      </w:divBdr>
    </w:div>
    <w:div w:id="360396055">
      <w:bodyDiv w:val="1"/>
      <w:marLeft w:val="0"/>
      <w:marRight w:val="0"/>
      <w:marTop w:val="0"/>
      <w:marBottom w:val="0"/>
      <w:divBdr>
        <w:top w:val="none" w:sz="0" w:space="0" w:color="auto"/>
        <w:left w:val="none" w:sz="0" w:space="0" w:color="auto"/>
        <w:bottom w:val="none" w:sz="0" w:space="0" w:color="auto"/>
        <w:right w:val="none" w:sz="0" w:space="0" w:color="auto"/>
      </w:divBdr>
    </w:div>
    <w:div w:id="546793187">
      <w:bodyDiv w:val="1"/>
      <w:marLeft w:val="0"/>
      <w:marRight w:val="0"/>
      <w:marTop w:val="0"/>
      <w:marBottom w:val="0"/>
      <w:divBdr>
        <w:top w:val="none" w:sz="0" w:space="0" w:color="auto"/>
        <w:left w:val="none" w:sz="0" w:space="0" w:color="auto"/>
        <w:bottom w:val="none" w:sz="0" w:space="0" w:color="auto"/>
        <w:right w:val="none" w:sz="0" w:space="0" w:color="auto"/>
      </w:divBdr>
    </w:div>
    <w:div w:id="585387480">
      <w:bodyDiv w:val="1"/>
      <w:marLeft w:val="0"/>
      <w:marRight w:val="0"/>
      <w:marTop w:val="0"/>
      <w:marBottom w:val="0"/>
      <w:divBdr>
        <w:top w:val="none" w:sz="0" w:space="0" w:color="auto"/>
        <w:left w:val="none" w:sz="0" w:space="0" w:color="auto"/>
        <w:bottom w:val="none" w:sz="0" w:space="0" w:color="auto"/>
        <w:right w:val="none" w:sz="0" w:space="0" w:color="auto"/>
      </w:divBdr>
    </w:div>
    <w:div w:id="586115279">
      <w:bodyDiv w:val="1"/>
      <w:marLeft w:val="0"/>
      <w:marRight w:val="0"/>
      <w:marTop w:val="0"/>
      <w:marBottom w:val="0"/>
      <w:divBdr>
        <w:top w:val="none" w:sz="0" w:space="0" w:color="auto"/>
        <w:left w:val="none" w:sz="0" w:space="0" w:color="auto"/>
        <w:bottom w:val="none" w:sz="0" w:space="0" w:color="auto"/>
        <w:right w:val="none" w:sz="0" w:space="0" w:color="auto"/>
      </w:divBdr>
    </w:div>
    <w:div w:id="640236558">
      <w:bodyDiv w:val="1"/>
      <w:marLeft w:val="0"/>
      <w:marRight w:val="0"/>
      <w:marTop w:val="0"/>
      <w:marBottom w:val="0"/>
      <w:divBdr>
        <w:top w:val="none" w:sz="0" w:space="0" w:color="auto"/>
        <w:left w:val="none" w:sz="0" w:space="0" w:color="auto"/>
        <w:bottom w:val="none" w:sz="0" w:space="0" w:color="auto"/>
        <w:right w:val="none" w:sz="0" w:space="0" w:color="auto"/>
      </w:divBdr>
    </w:div>
    <w:div w:id="661157806">
      <w:bodyDiv w:val="1"/>
      <w:marLeft w:val="0"/>
      <w:marRight w:val="0"/>
      <w:marTop w:val="0"/>
      <w:marBottom w:val="0"/>
      <w:divBdr>
        <w:top w:val="none" w:sz="0" w:space="0" w:color="auto"/>
        <w:left w:val="none" w:sz="0" w:space="0" w:color="auto"/>
        <w:bottom w:val="none" w:sz="0" w:space="0" w:color="auto"/>
        <w:right w:val="none" w:sz="0" w:space="0" w:color="auto"/>
      </w:divBdr>
    </w:div>
    <w:div w:id="677997797">
      <w:bodyDiv w:val="1"/>
      <w:marLeft w:val="0"/>
      <w:marRight w:val="0"/>
      <w:marTop w:val="0"/>
      <w:marBottom w:val="0"/>
      <w:divBdr>
        <w:top w:val="none" w:sz="0" w:space="0" w:color="auto"/>
        <w:left w:val="none" w:sz="0" w:space="0" w:color="auto"/>
        <w:bottom w:val="none" w:sz="0" w:space="0" w:color="auto"/>
        <w:right w:val="none" w:sz="0" w:space="0" w:color="auto"/>
      </w:divBdr>
    </w:div>
    <w:div w:id="700204577">
      <w:bodyDiv w:val="1"/>
      <w:marLeft w:val="0"/>
      <w:marRight w:val="0"/>
      <w:marTop w:val="0"/>
      <w:marBottom w:val="0"/>
      <w:divBdr>
        <w:top w:val="none" w:sz="0" w:space="0" w:color="auto"/>
        <w:left w:val="none" w:sz="0" w:space="0" w:color="auto"/>
        <w:bottom w:val="none" w:sz="0" w:space="0" w:color="auto"/>
        <w:right w:val="none" w:sz="0" w:space="0" w:color="auto"/>
      </w:divBdr>
    </w:div>
    <w:div w:id="744061866">
      <w:bodyDiv w:val="1"/>
      <w:marLeft w:val="0"/>
      <w:marRight w:val="0"/>
      <w:marTop w:val="0"/>
      <w:marBottom w:val="0"/>
      <w:divBdr>
        <w:top w:val="none" w:sz="0" w:space="0" w:color="auto"/>
        <w:left w:val="none" w:sz="0" w:space="0" w:color="auto"/>
        <w:bottom w:val="none" w:sz="0" w:space="0" w:color="auto"/>
        <w:right w:val="none" w:sz="0" w:space="0" w:color="auto"/>
      </w:divBdr>
    </w:div>
    <w:div w:id="803700650">
      <w:bodyDiv w:val="1"/>
      <w:marLeft w:val="0"/>
      <w:marRight w:val="0"/>
      <w:marTop w:val="0"/>
      <w:marBottom w:val="0"/>
      <w:divBdr>
        <w:top w:val="none" w:sz="0" w:space="0" w:color="auto"/>
        <w:left w:val="none" w:sz="0" w:space="0" w:color="auto"/>
        <w:bottom w:val="none" w:sz="0" w:space="0" w:color="auto"/>
        <w:right w:val="none" w:sz="0" w:space="0" w:color="auto"/>
      </w:divBdr>
    </w:div>
    <w:div w:id="855735134">
      <w:bodyDiv w:val="1"/>
      <w:marLeft w:val="0"/>
      <w:marRight w:val="0"/>
      <w:marTop w:val="0"/>
      <w:marBottom w:val="0"/>
      <w:divBdr>
        <w:top w:val="none" w:sz="0" w:space="0" w:color="auto"/>
        <w:left w:val="none" w:sz="0" w:space="0" w:color="auto"/>
        <w:bottom w:val="none" w:sz="0" w:space="0" w:color="auto"/>
        <w:right w:val="none" w:sz="0" w:space="0" w:color="auto"/>
      </w:divBdr>
      <w:divsChild>
        <w:div w:id="2046247268">
          <w:marLeft w:val="0"/>
          <w:marRight w:val="0"/>
          <w:marTop w:val="0"/>
          <w:marBottom w:val="0"/>
          <w:divBdr>
            <w:top w:val="none" w:sz="0" w:space="0" w:color="auto"/>
            <w:left w:val="none" w:sz="0" w:space="0" w:color="auto"/>
            <w:bottom w:val="none" w:sz="0" w:space="0" w:color="auto"/>
            <w:right w:val="none" w:sz="0" w:space="0" w:color="auto"/>
          </w:divBdr>
          <w:divsChild>
            <w:div w:id="1943999636">
              <w:marLeft w:val="0"/>
              <w:marRight w:val="0"/>
              <w:marTop w:val="0"/>
              <w:marBottom w:val="0"/>
              <w:divBdr>
                <w:top w:val="none" w:sz="0" w:space="0" w:color="auto"/>
                <w:left w:val="none" w:sz="0" w:space="0" w:color="auto"/>
                <w:bottom w:val="none" w:sz="0" w:space="0" w:color="auto"/>
                <w:right w:val="none" w:sz="0" w:space="0" w:color="auto"/>
              </w:divBdr>
              <w:divsChild>
                <w:div w:id="4267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8211">
      <w:bodyDiv w:val="1"/>
      <w:marLeft w:val="0"/>
      <w:marRight w:val="0"/>
      <w:marTop w:val="0"/>
      <w:marBottom w:val="0"/>
      <w:divBdr>
        <w:top w:val="none" w:sz="0" w:space="0" w:color="auto"/>
        <w:left w:val="none" w:sz="0" w:space="0" w:color="auto"/>
        <w:bottom w:val="none" w:sz="0" w:space="0" w:color="auto"/>
        <w:right w:val="none" w:sz="0" w:space="0" w:color="auto"/>
      </w:divBdr>
    </w:div>
    <w:div w:id="1000888372">
      <w:bodyDiv w:val="1"/>
      <w:marLeft w:val="0"/>
      <w:marRight w:val="0"/>
      <w:marTop w:val="0"/>
      <w:marBottom w:val="0"/>
      <w:divBdr>
        <w:top w:val="none" w:sz="0" w:space="0" w:color="auto"/>
        <w:left w:val="none" w:sz="0" w:space="0" w:color="auto"/>
        <w:bottom w:val="none" w:sz="0" w:space="0" w:color="auto"/>
        <w:right w:val="none" w:sz="0" w:space="0" w:color="auto"/>
      </w:divBdr>
    </w:div>
    <w:div w:id="1081948920">
      <w:bodyDiv w:val="1"/>
      <w:marLeft w:val="0"/>
      <w:marRight w:val="0"/>
      <w:marTop w:val="0"/>
      <w:marBottom w:val="0"/>
      <w:divBdr>
        <w:top w:val="none" w:sz="0" w:space="0" w:color="auto"/>
        <w:left w:val="none" w:sz="0" w:space="0" w:color="auto"/>
        <w:bottom w:val="none" w:sz="0" w:space="0" w:color="auto"/>
        <w:right w:val="none" w:sz="0" w:space="0" w:color="auto"/>
      </w:divBdr>
    </w:div>
    <w:div w:id="1096630627">
      <w:bodyDiv w:val="1"/>
      <w:marLeft w:val="0"/>
      <w:marRight w:val="0"/>
      <w:marTop w:val="0"/>
      <w:marBottom w:val="0"/>
      <w:divBdr>
        <w:top w:val="none" w:sz="0" w:space="0" w:color="auto"/>
        <w:left w:val="none" w:sz="0" w:space="0" w:color="auto"/>
        <w:bottom w:val="none" w:sz="0" w:space="0" w:color="auto"/>
        <w:right w:val="none" w:sz="0" w:space="0" w:color="auto"/>
      </w:divBdr>
    </w:div>
    <w:div w:id="1140995285">
      <w:bodyDiv w:val="1"/>
      <w:marLeft w:val="0"/>
      <w:marRight w:val="0"/>
      <w:marTop w:val="0"/>
      <w:marBottom w:val="0"/>
      <w:divBdr>
        <w:top w:val="none" w:sz="0" w:space="0" w:color="auto"/>
        <w:left w:val="none" w:sz="0" w:space="0" w:color="auto"/>
        <w:bottom w:val="none" w:sz="0" w:space="0" w:color="auto"/>
        <w:right w:val="none" w:sz="0" w:space="0" w:color="auto"/>
      </w:divBdr>
    </w:div>
    <w:div w:id="1297106109">
      <w:bodyDiv w:val="1"/>
      <w:marLeft w:val="0"/>
      <w:marRight w:val="0"/>
      <w:marTop w:val="0"/>
      <w:marBottom w:val="0"/>
      <w:divBdr>
        <w:top w:val="none" w:sz="0" w:space="0" w:color="auto"/>
        <w:left w:val="none" w:sz="0" w:space="0" w:color="auto"/>
        <w:bottom w:val="none" w:sz="0" w:space="0" w:color="auto"/>
        <w:right w:val="none" w:sz="0" w:space="0" w:color="auto"/>
      </w:divBdr>
    </w:div>
    <w:div w:id="1361122043">
      <w:bodyDiv w:val="1"/>
      <w:marLeft w:val="0"/>
      <w:marRight w:val="0"/>
      <w:marTop w:val="0"/>
      <w:marBottom w:val="0"/>
      <w:divBdr>
        <w:top w:val="none" w:sz="0" w:space="0" w:color="auto"/>
        <w:left w:val="none" w:sz="0" w:space="0" w:color="auto"/>
        <w:bottom w:val="none" w:sz="0" w:space="0" w:color="auto"/>
        <w:right w:val="none" w:sz="0" w:space="0" w:color="auto"/>
      </w:divBdr>
      <w:divsChild>
        <w:div w:id="1129394812">
          <w:marLeft w:val="0"/>
          <w:marRight w:val="0"/>
          <w:marTop w:val="0"/>
          <w:marBottom w:val="0"/>
          <w:divBdr>
            <w:top w:val="none" w:sz="0" w:space="0" w:color="auto"/>
            <w:left w:val="none" w:sz="0" w:space="0" w:color="auto"/>
            <w:bottom w:val="none" w:sz="0" w:space="0" w:color="auto"/>
            <w:right w:val="none" w:sz="0" w:space="0" w:color="auto"/>
          </w:divBdr>
          <w:divsChild>
            <w:div w:id="2007706398">
              <w:marLeft w:val="0"/>
              <w:marRight w:val="0"/>
              <w:marTop w:val="0"/>
              <w:marBottom w:val="0"/>
              <w:divBdr>
                <w:top w:val="none" w:sz="0" w:space="0" w:color="auto"/>
                <w:left w:val="none" w:sz="0" w:space="0" w:color="auto"/>
                <w:bottom w:val="none" w:sz="0" w:space="0" w:color="auto"/>
                <w:right w:val="none" w:sz="0" w:space="0" w:color="auto"/>
              </w:divBdr>
              <w:divsChild>
                <w:div w:id="2413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7750">
      <w:bodyDiv w:val="1"/>
      <w:marLeft w:val="0"/>
      <w:marRight w:val="0"/>
      <w:marTop w:val="0"/>
      <w:marBottom w:val="0"/>
      <w:divBdr>
        <w:top w:val="none" w:sz="0" w:space="0" w:color="auto"/>
        <w:left w:val="none" w:sz="0" w:space="0" w:color="auto"/>
        <w:bottom w:val="none" w:sz="0" w:space="0" w:color="auto"/>
        <w:right w:val="none" w:sz="0" w:space="0" w:color="auto"/>
      </w:divBdr>
    </w:div>
    <w:div w:id="1488860042">
      <w:bodyDiv w:val="1"/>
      <w:marLeft w:val="0"/>
      <w:marRight w:val="0"/>
      <w:marTop w:val="0"/>
      <w:marBottom w:val="0"/>
      <w:divBdr>
        <w:top w:val="none" w:sz="0" w:space="0" w:color="auto"/>
        <w:left w:val="none" w:sz="0" w:space="0" w:color="auto"/>
        <w:bottom w:val="none" w:sz="0" w:space="0" w:color="auto"/>
        <w:right w:val="none" w:sz="0" w:space="0" w:color="auto"/>
      </w:divBdr>
    </w:div>
    <w:div w:id="1517108861">
      <w:bodyDiv w:val="1"/>
      <w:marLeft w:val="0"/>
      <w:marRight w:val="0"/>
      <w:marTop w:val="0"/>
      <w:marBottom w:val="0"/>
      <w:divBdr>
        <w:top w:val="none" w:sz="0" w:space="0" w:color="auto"/>
        <w:left w:val="none" w:sz="0" w:space="0" w:color="auto"/>
        <w:bottom w:val="none" w:sz="0" w:space="0" w:color="auto"/>
        <w:right w:val="none" w:sz="0" w:space="0" w:color="auto"/>
      </w:divBdr>
    </w:div>
    <w:div w:id="1552884472">
      <w:bodyDiv w:val="1"/>
      <w:marLeft w:val="0"/>
      <w:marRight w:val="0"/>
      <w:marTop w:val="0"/>
      <w:marBottom w:val="0"/>
      <w:divBdr>
        <w:top w:val="none" w:sz="0" w:space="0" w:color="auto"/>
        <w:left w:val="none" w:sz="0" w:space="0" w:color="auto"/>
        <w:bottom w:val="none" w:sz="0" w:space="0" w:color="auto"/>
        <w:right w:val="none" w:sz="0" w:space="0" w:color="auto"/>
      </w:divBdr>
    </w:div>
    <w:div w:id="2003658549">
      <w:bodyDiv w:val="1"/>
      <w:marLeft w:val="0"/>
      <w:marRight w:val="0"/>
      <w:marTop w:val="0"/>
      <w:marBottom w:val="0"/>
      <w:divBdr>
        <w:top w:val="none" w:sz="0" w:space="0" w:color="auto"/>
        <w:left w:val="none" w:sz="0" w:space="0" w:color="auto"/>
        <w:bottom w:val="none" w:sz="0" w:space="0" w:color="auto"/>
        <w:right w:val="none" w:sz="0" w:space="0" w:color="auto"/>
      </w:divBdr>
    </w:div>
    <w:div w:id="2004354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vic.gov.au/Documents/school/teachers/support/high-impact-teaching-strategies.pdf" TargetMode="External"/><Relationship Id="rId21" Type="http://schemas.openxmlformats.org/officeDocument/2006/relationships/hyperlink" Target="https://www.education.vic.gov.au/school/teachers/management/improvement/plc/Pages/default.aspx" TargetMode="External"/><Relationship Id="rId42" Type="http://schemas.openxmlformats.org/officeDocument/2006/relationships/hyperlink" Target="https://www.education.vic.gov.au/Documents/school/teachers/teachingresources/practice/High-Impact-Wellbeing-Strategies-supporting-resource.pdf" TargetMode="External"/><Relationship Id="rId63" Type="http://schemas.openxmlformats.org/officeDocument/2006/relationships/hyperlink" Target="https://youtu.be/uzzOIdqSdVM" TargetMode="External"/><Relationship Id="rId84" Type="http://schemas.openxmlformats.org/officeDocument/2006/relationships/hyperlink" Target="http://fuse.education.vic.gov.au/Resource/ByPin?Pin=LFZGD2&amp;SearchScope=All" TargetMode="External"/><Relationship Id="rId138" Type="http://schemas.openxmlformats.org/officeDocument/2006/relationships/hyperlink" Target="https://www.education.vic.gov.au/Documents/school/teachers/support/high-impact-teaching-strategies.pdf" TargetMode="External"/><Relationship Id="rId159" Type="http://schemas.openxmlformats.org/officeDocument/2006/relationships/fontTable" Target="fontTable.xml"/><Relationship Id="rId107" Type="http://schemas.openxmlformats.org/officeDocument/2006/relationships/hyperlink" Target="https://www2.education.vic.gov.au/pal/mental-health-schools/policy" TargetMode="External"/><Relationship Id="rId11" Type="http://schemas.openxmlformats.org/officeDocument/2006/relationships/endnotes" Target="endnotes.xml"/><Relationship Id="rId32" Type="http://schemas.openxmlformats.org/officeDocument/2006/relationships/hyperlink" Target="https://www2.education.vic.gov.au/pal/child-safe-standards/policy" TargetMode="External"/><Relationship Id="rId53" Type="http://schemas.openxmlformats.org/officeDocument/2006/relationships/hyperlink" Target="https://www.education.vic.gov.au/Documents/school/teachers/teachingresources/practice/High-Impact-Wellbeing-Strategies-supporting-resource.pdf" TargetMode="External"/><Relationship Id="rId74" Type="http://schemas.openxmlformats.org/officeDocument/2006/relationships/hyperlink" Target="https://aus01.safelinks.protection.outlook.com/?url=https%3A%2F%2Fwww.vic.gov.au%2Fschools-family-engagement-guidance&amp;data=05%7C01%7CJessica.Mcwilliam%40education.vic.gov.au%7Cdc53c88752c14320c73a08da978b6436%7Cd96cb3371a8744cfb69b3cec334a4c1f%7C0%7C0%7C637988922678889502%7CUnknown%7CTWFpbGZsb3d8eyJWIjoiMC4wLjAwMDAiLCJQIjoiV2luMzIiLCJBTiI6Ik1haWwiLCJXVCI6Mn0%3D%7C3000%7C%7C%7C&amp;sdata=J6e2ymVEEuzJ0fYg8l%2FHy5rv%2FI2HzJ5uTc6mth%2FPSF4%3D&amp;reserved=0" TargetMode="External"/><Relationship Id="rId128" Type="http://schemas.openxmlformats.org/officeDocument/2006/relationships/hyperlink" Target="https://youtu.be/29u938fYS-o" TargetMode="External"/><Relationship Id="rId149" Type="http://schemas.openxmlformats.org/officeDocument/2006/relationships/hyperlink" Target="https://www.education.vic.gov.au/school/teachers/behaviour/engagement/Pages/team-around-the-learner.aspx" TargetMode="External"/><Relationship Id="rId5" Type="http://schemas.openxmlformats.org/officeDocument/2006/relationships/customXml" Target="../customXml/item5.xml"/><Relationship Id="rId95" Type="http://schemas.openxmlformats.org/officeDocument/2006/relationships/hyperlink" Target="https://www.vaeai.org.au/community-understanding-safety-training-online-information-session/" TargetMode="External"/><Relationship Id="rId160" Type="http://schemas.openxmlformats.org/officeDocument/2006/relationships/theme" Target="theme/theme1.xml"/><Relationship Id="rId22" Type="http://schemas.openxmlformats.org/officeDocument/2006/relationships/hyperlink" Target="https://www.education.vic.gov.au/PAL/fiso-2.0-plan-for-school-improvement.pdf" TargetMode="External"/><Relationship Id="rId43" Type="http://schemas.openxmlformats.org/officeDocument/2006/relationships/hyperlink" Target="https://www.education.vic.gov.au/Documents/school/teachers/support/high-impact-teaching-strategies.pdf" TargetMode="External"/><Relationship Id="rId64" Type="http://schemas.openxmlformats.org/officeDocument/2006/relationships/hyperlink" Target="https://youtu.be/A3eZ1R5q9xw" TargetMode="External"/><Relationship Id="rId118" Type="http://schemas.openxmlformats.org/officeDocument/2006/relationships/hyperlink" Target="https://www.education.vic.gov.au/Documents/school/teachers/support/high-impact-teaching-strategies.pdf" TargetMode="External"/><Relationship Id="rId139" Type="http://schemas.openxmlformats.org/officeDocument/2006/relationships/hyperlink" Target="https://www.education.vic.gov.au/Documents/school/teachers/support/high-impact-teaching-strategies.pdf" TargetMode="External"/><Relationship Id="rId80" Type="http://schemas.openxmlformats.org/officeDocument/2006/relationships/hyperlink" Target="https://www.education.vic.gov.au/school/teachers/teachingresources/practice/improve/Pages/principlesexcellence.aspx" TargetMode="External"/><Relationship Id="rId85" Type="http://schemas.openxmlformats.org/officeDocument/2006/relationships/hyperlink" Target="https://fuse.education.vic.gov.au/ResourcePackage/ByPin?pin=2JZX4R" TargetMode="External"/><Relationship Id="rId150" Type="http://schemas.openxmlformats.org/officeDocument/2006/relationships/hyperlink" Target="https://www.vcaa.vic.edu.au/curriculum/foundation-10/Pages/default.aspx" TargetMode="External"/><Relationship Id="rId155" Type="http://schemas.openxmlformats.org/officeDocument/2006/relationships/hyperlink" Target="https://www.mentalhealthcommission.gov.au/Projects/childrens-strategy/childrens-mental-health-wellbeing-strategy/childrens-mental-health-wellbeing-strategy-report/an-optimal-child-mental-health-system/2-2-Wellbeing-continuum" TargetMode="External"/><Relationship Id="rId12" Type="http://schemas.openxmlformats.org/officeDocument/2006/relationships/image" Target="media/image1.jpg"/><Relationship Id="rId17" Type="http://schemas.openxmlformats.org/officeDocument/2006/relationships/hyperlink" Target="https://www2.education.vic.gov.au/pal/attendance/resources" TargetMode="External"/><Relationship Id="rId33" Type="http://schemas.openxmlformats.org/officeDocument/2006/relationships/hyperlink" Target="https://www.education.vic.gov.au/school/teachers/teachingresources/practice/improve/Pages/principlesexcellence.aspx" TargetMode="External"/><Relationship Id="rId38" Type="http://schemas.openxmlformats.org/officeDocument/2006/relationships/hyperlink" Target="https://youtu.be/uzzOIdqSdVM" TargetMode="External"/><Relationship Id="rId59" Type="http://schemas.openxmlformats.org/officeDocument/2006/relationships/hyperlink" Target="https://www2.education.vic.gov.au/pal/behaviour-students/guidance/5-school-wide-positive-behaviour-support-swpbs-framework" TargetMode="External"/><Relationship Id="rId103" Type="http://schemas.openxmlformats.org/officeDocument/2006/relationships/hyperlink" Target="https://www.vic.gov.au/schools-child-student-empowerment-guidance" TargetMode="External"/><Relationship Id="rId108" Type="http://schemas.openxmlformats.org/officeDocument/2006/relationships/hyperlink" Target="https://www.education.vic.gov.au/documents/childhood/professionals/learning/strengthbappr.pdf" TargetMode="External"/><Relationship Id="rId124" Type="http://schemas.openxmlformats.org/officeDocument/2006/relationships/hyperlink" Target="https://www.education.vic.gov.au/school/teachers/teachingresources/practice/improve/Pages/amplify.aspx" TargetMode="External"/><Relationship Id="rId129" Type="http://schemas.openxmlformats.org/officeDocument/2006/relationships/hyperlink" Target="https://youtu.be/uXx8Szy7lZE" TargetMode="External"/><Relationship Id="rId54" Type="http://schemas.openxmlformats.org/officeDocument/2006/relationships/hyperlink" Target="https://www2.education.vic.gov.au/pal/behaviour-students/guidance/1-how-increase-appropriate-behaviour" TargetMode="External"/><Relationship Id="rId70" Type="http://schemas.openxmlformats.org/officeDocument/2006/relationships/hyperlink" Target="https://lifelongachievement.com/pages/the-wheel" TargetMode="External"/><Relationship Id="rId75" Type="http://schemas.openxmlformats.org/officeDocument/2006/relationships/hyperlink" Target="https://www2.education.vic.gov.au/pal/disability-inclusion-profile/policy" TargetMode="External"/><Relationship Id="rId91" Type="http://schemas.openxmlformats.org/officeDocument/2006/relationships/hyperlink" Target="https://youtu.be/uXx8Szy7lZE" TargetMode="External"/><Relationship Id="rId96" Type="http://schemas.openxmlformats.org/officeDocument/2006/relationships/hyperlink" Target="http://www.vaeai.org.au/wp-content/uploads/delightful-downloads/2020/01/Protocols-for-Koorie-Education-in-Victorian-Primary-and-Secondary-Schools-2019.pdf" TargetMode="External"/><Relationship Id="rId140" Type="http://schemas.openxmlformats.org/officeDocument/2006/relationships/hyperlink" Target="https://www.vic.gov.au/active-schools" TargetMode="External"/><Relationship Id="rId145" Type="http://schemas.openxmlformats.org/officeDocument/2006/relationships/hyperlink" Target="https://www.vic.gov.au/understanding-mental-health-and-wellbeing-school-setting" TargetMode="External"/><Relationship Id="rId6"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footer" Target="footer3.xml"/><Relationship Id="rId49" Type="http://schemas.openxmlformats.org/officeDocument/2006/relationships/hyperlink" Target="https://www.vic.gov.au/bully-stoppers" TargetMode="External"/><Relationship Id="rId114" Type="http://schemas.openxmlformats.org/officeDocument/2006/relationships/hyperlink" Target="https://www.education.vic.gov.au/Documents/school/teachers/support/high-impact-teaching-strategies.pdf" TargetMode="External"/><Relationship Id="rId119" Type="http://schemas.openxmlformats.org/officeDocument/2006/relationships/hyperlink" Target="https://www.education.vic.gov.au/Documents/school/teachers/support/high-impact-teaching-strategies.pdf" TargetMode="External"/><Relationship Id="rId44" Type="http://schemas.openxmlformats.org/officeDocument/2006/relationships/hyperlink" Target="https://www.education.vic.gov.au/Documents/school/teachers/support/high-impact-teaching-strategies.pdf" TargetMode="External"/><Relationship Id="rId60" Type="http://schemas.openxmlformats.org/officeDocument/2006/relationships/hyperlink" Target="https://www2.education.vic.gov.au/pal/behaviour-students/guidance/5-school-wide-positive-behaviour-support-swpbs-framework" TargetMode="External"/><Relationship Id="rId65" Type="http://schemas.openxmlformats.org/officeDocument/2006/relationships/hyperlink" Target="https://youtu.be/FVk3ACWn4Lc" TargetMode="External"/><Relationship Id="rId81" Type="http://schemas.openxmlformats.org/officeDocument/2006/relationships/hyperlink" Target="https://www.vic.gov.au/safe-schools" TargetMode="External"/><Relationship Id="rId86" Type="http://schemas.openxmlformats.org/officeDocument/2006/relationships/hyperlink" Target="https://fuse.education.vic.gov.au/ResourcePackage/ByPin?pin=CGK5S9" TargetMode="External"/><Relationship Id="rId130" Type="http://schemas.openxmlformats.org/officeDocument/2006/relationships/hyperlink" Target="https://youtu.be/6YhSkV_p_cU" TargetMode="External"/><Relationship Id="rId135" Type="http://schemas.openxmlformats.org/officeDocument/2006/relationships/hyperlink" Target="https://www2.education.vic.gov.au/pal/self-harm-attempted-suicide-response/guidance/early-intervention-and-prevention-activities" TargetMode="External"/><Relationship Id="rId151" Type="http://schemas.openxmlformats.org/officeDocument/2006/relationships/hyperlink" Target="https://www.vickidseatwell.health.vic.gov.au/" TargetMode="External"/><Relationship Id="rId156" Type="http://schemas.openxmlformats.org/officeDocument/2006/relationships/hyperlink" Target="https://www.viacharacter.org/survey/account/register?gclid=Cj0KCQjwyOuYBhCGARIsAIdGQRN2cHSDMbGh1QsK756GBlV91yGlS8lAWFC65S686IPpzmrSN70zg_kaAhztEALw_wcB" TargetMode="External"/><Relationship Id="rId13" Type="http://schemas.openxmlformats.org/officeDocument/2006/relationships/header" Target="header1.xml"/><Relationship Id="rId18" Type="http://schemas.openxmlformats.org/officeDocument/2006/relationships/hyperlink" Target="https://www2.education.vic.gov.au/pal/attendance/resources" TargetMode="External"/><Relationship Id="rId39" Type="http://schemas.openxmlformats.org/officeDocument/2006/relationships/hyperlink" Target="https://www.youtube.com/watch?v=AyDA12mOaSs" TargetMode="External"/><Relationship Id="rId109" Type="http://schemas.openxmlformats.org/officeDocument/2006/relationships/hyperlink" Target="https://www.education.vic.gov.au/school/teachers/teachingresources/high-ability-toolkit/Pages/self-regulated-learning.aspx" TargetMode="External"/><Relationship Id="rId34" Type="http://schemas.openxmlformats.org/officeDocument/2006/relationships/hyperlink" Target="http://fuse.education.vic.gov.au/Resource/ByPin?Pin=LFZGD2&amp;SearchScope=All" TargetMode="External"/><Relationship Id="rId50" Type="http://schemas.openxmlformats.org/officeDocument/2006/relationships/hyperlink" Target="https://www.education.vic.gov.au/about/programs/bullystoppers/Pages/disability-friendly-schools.aspx" TargetMode="External"/><Relationship Id="rId55" Type="http://schemas.openxmlformats.org/officeDocument/2006/relationships/hyperlink" Target="https://www2.education.vic.gov.au/pal/behaviour-students/guidance/1-how-increase-appropriate-behaviour" TargetMode="External"/><Relationship Id="rId76" Type="http://schemas.openxmlformats.org/officeDocument/2006/relationships/hyperlink" Target="https://www2.education.vic.gov.au/pal/individual-education-plans-ieps/policy" TargetMode="External"/><Relationship Id="rId97" Type="http://schemas.openxmlformats.org/officeDocument/2006/relationships/hyperlink" Target="https://www.education.vic.gov.au/Documents/school/teachers/teachingresources/practice/High-Impact-Wellbeing-Strategies-supporting-resource.pdf" TargetMode="External"/><Relationship Id="rId104" Type="http://schemas.openxmlformats.org/officeDocument/2006/relationships/hyperlink" Target="https://www.education.vic.gov.au/school/teachers/teachingresources/practice/improve/Pages/principlesexcellence.aspx" TargetMode="External"/><Relationship Id="rId120" Type="http://schemas.openxmlformats.org/officeDocument/2006/relationships/hyperlink" Target="https://www.education.vic.gov.au/school/teachers/teachingresources/practice/improve/Pages/principlesexcellence.aspx" TargetMode="External"/><Relationship Id="rId125" Type="http://schemas.openxmlformats.org/officeDocument/2006/relationships/hyperlink" Target="https://www2.education.vic.gov.au/pal/mental-health-schools/policy" TargetMode="External"/><Relationship Id="rId141" Type="http://schemas.openxmlformats.org/officeDocument/2006/relationships/hyperlink" Target="https://www.education.vic.gov.au/school/teachers/teachingresources/practice/improve/Pages/principlesexcellence.aspx" TargetMode="External"/><Relationship Id="rId146" Type="http://schemas.openxmlformats.org/officeDocument/2006/relationships/hyperlink" Target="https://fuse.education.vic.gov.au/ResourcePackage/ByPin?pin=2JZX4R" TargetMode="External"/><Relationship Id="rId7" Type="http://schemas.openxmlformats.org/officeDocument/2006/relationships/styles" Target="styles.xml"/><Relationship Id="rId71" Type="http://schemas.openxmlformats.org/officeDocument/2006/relationships/hyperlink" Target="https://www.education.vic.gov.au/Documents/school/teachers/teachingresources/practice/High-Impact-Wellbeing-Strategies-supporting-resource.pdf" TargetMode="External"/><Relationship Id="rId92" Type="http://schemas.openxmlformats.org/officeDocument/2006/relationships/hyperlink" Target="https://youtu.be/6YhSkV_p_cU" TargetMode="External"/><Relationship Id="rId2" Type="http://schemas.openxmlformats.org/officeDocument/2006/relationships/customXml" Target="../customXml/item2.xml"/><Relationship Id="rId29" Type="http://schemas.openxmlformats.org/officeDocument/2006/relationships/hyperlink" Target="https://www.education.vic.gov.au/Documents/school/teachers/teachingresources/practice/High-Impact-Wellbeing-Strategies-supporting-resource.pdf" TargetMode="External"/><Relationship Id="rId24" Type="http://schemas.openxmlformats.org/officeDocument/2006/relationships/image" Target="media/image4.emf"/><Relationship Id="rId40" Type="http://schemas.openxmlformats.org/officeDocument/2006/relationships/hyperlink" Target="https://www.youtube.com/watch?v=312YEyy9dco" TargetMode="External"/><Relationship Id="rId45" Type="http://schemas.openxmlformats.org/officeDocument/2006/relationships/hyperlink" Target="https://www.education.vic.gov.au/school/teachers/teachingresources/practice/improve/Pages/principlesexcellence.aspx" TargetMode="External"/><Relationship Id="rId66" Type="http://schemas.openxmlformats.org/officeDocument/2006/relationships/hyperlink" Target="https://youtu.be/3PR8_65hyk0" TargetMode="External"/><Relationship Id="rId87" Type="http://schemas.openxmlformats.org/officeDocument/2006/relationships/hyperlink" Target="https://fuse.education.vic.gov.au/Resource/LandingPage?ObjectId=bad61a9b-9b96-48da-a5d5-6ab826c40185" TargetMode="External"/><Relationship Id="rId110" Type="http://schemas.openxmlformats.org/officeDocument/2006/relationships/hyperlink" Target="https://www.vcaa.vic.edu.au/curriculum/foundation-10/Pages/default.aspx" TargetMode="External"/><Relationship Id="rId115" Type="http://schemas.openxmlformats.org/officeDocument/2006/relationships/hyperlink" Target="https://www.education.vic.gov.au/Documents/school/teachers/support/high-impact-teaching-strategies.pdf" TargetMode="External"/><Relationship Id="rId131" Type="http://schemas.openxmlformats.org/officeDocument/2006/relationships/hyperlink" Target="https://www.youtube.com/watch?v=TO6E3ABAKnA" TargetMode="External"/><Relationship Id="rId136" Type="http://schemas.openxmlformats.org/officeDocument/2006/relationships/hyperlink" Target="https://www.education.vic.gov.au/Documents/school/teachers/teachingresources/practice/High-Impact-Wellbeing-Strategies-supporting-resource.pdf" TargetMode="External"/><Relationship Id="rId157" Type="http://schemas.openxmlformats.org/officeDocument/2006/relationships/header" Target="header3.xml"/><Relationship Id="rId61" Type="http://schemas.openxmlformats.org/officeDocument/2006/relationships/hyperlink" Target="https://www.pbis.org/" TargetMode="External"/><Relationship Id="rId82" Type="http://schemas.openxmlformats.org/officeDocument/2006/relationships/hyperlink" Target="https://www.deafeducation.vic.edu.au/professional-learning/inclusive-classrooms" TargetMode="External"/><Relationship Id="rId152" Type="http://schemas.openxmlformats.org/officeDocument/2006/relationships/hyperlink" Target="https://heas.health.vic.gov.au/schools" TargetMode="External"/><Relationship Id="rId19" Type="http://schemas.openxmlformats.org/officeDocument/2006/relationships/hyperlink" Target="https://www.vic.gov.au/mental-health-and-wellbeing-toolkit" TargetMode="External"/><Relationship Id="rId14" Type="http://schemas.openxmlformats.org/officeDocument/2006/relationships/footer" Target="footer1.xml"/><Relationship Id="rId30" Type="http://schemas.openxmlformats.org/officeDocument/2006/relationships/hyperlink" Target="https://www.education.vic.gov.au/Documents/school/teachers/support/high-impact-teaching-strategies.pdf" TargetMode="External"/><Relationship Id="rId35" Type="http://schemas.openxmlformats.org/officeDocument/2006/relationships/hyperlink" Target="https://fuse.education.vic.gov.au/ResourcePackage/ByPin?pin=2JZX4R" TargetMode="External"/><Relationship Id="rId56" Type="http://schemas.openxmlformats.org/officeDocument/2006/relationships/hyperlink" Target="https://www.education.vic.gov.au/school/teachers/teachingresources/practice/improve/Pages/principlesexcellence.aspx" TargetMode="External"/><Relationship Id="rId77" Type="http://schemas.openxmlformats.org/officeDocument/2006/relationships/hyperlink" Target="https://www.education.vic.gov.au/school/teachers/teachingresources/multicultural/Pages/koorieresources.aspx" TargetMode="External"/><Relationship Id="rId100" Type="http://schemas.openxmlformats.org/officeDocument/2006/relationships/hyperlink" Target="https://www.education.vic.gov.au/Documents/school/teachers/support/high-impact-teaching-strategies.pdf" TargetMode="External"/><Relationship Id="rId105" Type="http://schemas.openxmlformats.org/officeDocument/2006/relationships/hyperlink" Target="https://www.education.vic.gov.au/school/teachers/teachingresources/practice/improve/Pages/principlesexcellence.aspx" TargetMode="External"/><Relationship Id="rId126" Type="http://schemas.openxmlformats.org/officeDocument/2006/relationships/hyperlink" Target="https://www.education.vic.gov.au/school/teachers/behaviour/engagement/Pages/team-around-the-learner.aspx" TargetMode="External"/><Relationship Id="rId147" Type="http://schemas.openxmlformats.org/officeDocument/2006/relationships/hyperlink" Target="http://fuse.education.vic.gov.au/Resource/ByPin?Pin=LFZGD2&amp;SearchScope=All" TargetMode="External"/><Relationship Id="rId8" Type="http://schemas.openxmlformats.org/officeDocument/2006/relationships/settings" Target="settings.xml"/><Relationship Id="rId51" Type="http://schemas.openxmlformats.org/officeDocument/2006/relationships/hyperlink" Target="https://bullyingnoway.gov.au/" TargetMode="External"/><Relationship Id="rId72" Type="http://schemas.openxmlformats.org/officeDocument/2006/relationships/hyperlink" Target="https://www.education.vic.gov.au/school/teachers/teachingresources/practice/improve/Pages/hits.aspx" TargetMode="External"/><Relationship Id="rId93" Type="http://schemas.openxmlformats.org/officeDocument/2006/relationships/hyperlink" Target="https://www.youtube.com/watch?v=TO6E3ABAKnA" TargetMode="External"/><Relationship Id="rId98" Type="http://schemas.openxmlformats.org/officeDocument/2006/relationships/hyperlink" Target="https://www.education.vic.gov.au/Documents/school/teachers/support/high-impact-teaching-strategies.pdf" TargetMode="External"/><Relationship Id="rId121" Type="http://schemas.openxmlformats.org/officeDocument/2006/relationships/hyperlink" Target="https://www.education.vic.gov.au/school/teachers/studentmanagement/Pages/expired/studentengagementguidance.aspx" TargetMode="External"/><Relationship Id="rId142" Type="http://schemas.openxmlformats.org/officeDocument/2006/relationships/hyperlink" Target="https://www.vic.gov.au/mental-health-and-wellbeing-toolkit" TargetMode="External"/><Relationship Id="rId3" Type="http://schemas.openxmlformats.org/officeDocument/2006/relationships/customXml" Target="../customXml/item3.xml"/><Relationship Id="rId25" Type="http://schemas.openxmlformats.org/officeDocument/2006/relationships/hyperlink" Target="https://www.education.vic.gov.au/school/teachers/teachingresources/practice/improve/Pages/Victorianteachingandlearningmodel.aspx" TargetMode="External"/><Relationship Id="rId46" Type="http://schemas.openxmlformats.org/officeDocument/2006/relationships/hyperlink" Target="http://fuse.education.vic.gov.au/Resource/ByPin?Pin=LFZGD2&amp;SearchScope=All" TargetMode="External"/><Relationship Id="rId67" Type="http://schemas.openxmlformats.org/officeDocument/2006/relationships/hyperlink" Target="https://youtu.be/pbH-y5Ouqck" TargetMode="External"/><Relationship Id="rId116" Type="http://schemas.openxmlformats.org/officeDocument/2006/relationships/hyperlink" Target="https://www.education.vic.gov.au/Documents/school/teachers/support/high-impact-teaching-strategies.pdf" TargetMode="External"/><Relationship Id="rId137" Type="http://schemas.openxmlformats.org/officeDocument/2006/relationships/hyperlink" Target="https://www.education.vic.gov.au/Documents/school/teachers/support/high-impact-teaching-strategies.pdf" TargetMode="External"/><Relationship Id="rId158" Type="http://schemas.openxmlformats.org/officeDocument/2006/relationships/footer" Target="footer4.xml"/><Relationship Id="rId20" Type="http://schemas.openxmlformats.org/officeDocument/2006/relationships/hyperlink" Target="https://www.education.vic.gov.au/school/teachers/management/improvement/plc/Pages/default.aspx" TargetMode="External"/><Relationship Id="rId41" Type="http://schemas.openxmlformats.org/officeDocument/2006/relationships/hyperlink" Target="https://strongersmarter.com.au/high-expectations-relationships/" TargetMode="External"/><Relationship Id="rId62" Type="http://schemas.openxmlformats.org/officeDocument/2006/relationships/hyperlink" Target="https://www.youtube.com/watch?v=TO6E3ABAKnA" TargetMode="External"/><Relationship Id="rId83" Type="http://schemas.openxmlformats.org/officeDocument/2006/relationships/hyperlink" Target="https://www.education.vic.gov.au/school/teachers/support/diversity/eal/Pages/ealsupportrefugee.aspx" TargetMode="External"/><Relationship Id="rId88" Type="http://schemas.openxmlformats.org/officeDocument/2006/relationships/hyperlink" Target="https://www.vcaa.vic.edu.au/curriculum/foundation-10/Pages/default.aspx" TargetMode="External"/><Relationship Id="rId111" Type="http://schemas.openxmlformats.org/officeDocument/2006/relationships/hyperlink" Target="https://www.deafeducation.vic.edu.au/professional-learning/template?eventtemplate=51-supporting-student-behaviour&amp;event=854" TargetMode="External"/><Relationship Id="rId132" Type="http://schemas.openxmlformats.org/officeDocument/2006/relationships/hyperlink" Target="https://static1.squarespace.com/static/5977deef8419c27557b25893/t/5f488136fb21f8604a156a71/1598587217353/The%2BHighImpactEngagementStrategies%2BV4.0%2BFinal.pdf" TargetMode="External"/><Relationship Id="rId153" Type="http://schemas.openxmlformats.org/officeDocument/2006/relationships/hyperlink" Target="https://beyou.edu.au/" TargetMode="External"/><Relationship Id="rId15" Type="http://schemas.openxmlformats.org/officeDocument/2006/relationships/footer" Target="footer2.xml"/><Relationship Id="rId36" Type="http://schemas.openxmlformats.org/officeDocument/2006/relationships/hyperlink" Target="https://www2.education.vic.gov.au/pal/behaviour-students/guidance/5-school-wide-positive-behaviour-support-swpbs-framework" TargetMode="External"/><Relationship Id="rId57" Type="http://schemas.openxmlformats.org/officeDocument/2006/relationships/hyperlink" Target="http://fuse.education.vic.gov.au/Resource/ByPin?Pin=LFZGD2&amp;SearchScope=All" TargetMode="External"/><Relationship Id="rId106" Type="http://schemas.openxmlformats.org/officeDocument/2006/relationships/hyperlink" Target="https://www.education.vic.gov.au/school/teachers/health/mentalhealth/Pages/mentalhealthtoolkit.aspx" TargetMode="External"/><Relationship Id="rId127" Type="http://schemas.openxmlformats.org/officeDocument/2006/relationships/hyperlink" Target="https://www.youtube.com/watch?v=tXBsWCLVxLY" TargetMode="External"/><Relationship Id="rId10" Type="http://schemas.openxmlformats.org/officeDocument/2006/relationships/footnotes" Target="footnotes.xml"/><Relationship Id="rId31" Type="http://schemas.openxmlformats.org/officeDocument/2006/relationships/hyperlink" Target="https://www.education.vic.gov.au/Documents/school/teachers/support/high-impact-teaching-strategies.pdf" TargetMode="External"/><Relationship Id="rId52" Type="http://schemas.openxmlformats.org/officeDocument/2006/relationships/hyperlink" Target="https://www2.education.vic.gov.au/pal/behaviour-students/guidance/1-how-increase-appropriate-behaviour" TargetMode="External"/><Relationship Id="rId73" Type="http://schemas.openxmlformats.org/officeDocument/2006/relationships/hyperlink" Target="https://www.vic.gov.au/schools-culturally-safe-environments-guidance" TargetMode="External"/><Relationship Id="rId78" Type="http://schemas.openxmlformats.org/officeDocument/2006/relationships/hyperlink" Target="https://www2.education.vic.gov.au/pal/koorie-education/policy" TargetMode="External"/><Relationship Id="rId94" Type="http://schemas.openxmlformats.org/officeDocument/2006/relationships/hyperlink" Target="https://emergingminds.com.au/resources/calmer-classrooms-a-guide-to-working-with-traumatised-children/?gclid=Cj0KCQjwguGYBhDRARIsAHgRm49MOdetRDUytt-C1LlwX9AcK-AwRD-igu4UrVZ_4joXvLURj_dE1EQaAn4oEALw_wcB" TargetMode="External"/><Relationship Id="rId99" Type="http://schemas.openxmlformats.org/officeDocument/2006/relationships/hyperlink" Target="https://www.education.vic.gov.au/Documents/school/teachers/support/high-impact-teaching-strategies.pdf" TargetMode="External"/><Relationship Id="rId101" Type="http://schemas.openxmlformats.org/officeDocument/2006/relationships/hyperlink" Target="https://www.education.vic.gov.au/Documents/school/teachers/support/high-impact-teaching-strategies.pdf" TargetMode="External"/><Relationship Id="rId122" Type="http://schemas.openxmlformats.org/officeDocument/2006/relationships/hyperlink" Target="https://www2.education.vic.gov.au/pal/student-engagement/policy" TargetMode="External"/><Relationship Id="rId143" Type="http://schemas.openxmlformats.org/officeDocument/2006/relationships/hyperlink" Target="https://www.education.vic.gov.au/school/teachers/health/mentalhealth/Pages/mental-health-training.aspx" TargetMode="External"/><Relationship Id="rId148" Type="http://schemas.openxmlformats.org/officeDocument/2006/relationships/hyperlink" Target="https://fuse.education.vic.gov.au/ResourcePackage/ByPin?pin=2JZX4R"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education.vic.gov.au/school/teachers/teachingresources/practice/improve/Pages/Victorianteachingandlearningmodel.aspx" TargetMode="External"/><Relationship Id="rId47" Type="http://schemas.openxmlformats.org/officeDocument/2006/relationships/hyperlink" Target="https://fuse.education.vic.gov.au/ResourcePackage/ByPin?pin=2JZX4R" TargetMode="External"/><Relationship Id="rId68" Type="http://schemas.openxmlformats.org/officeDocument/2006/relationships/hyperlink" Target="https://static1.squarespace.com/static/5977deef8419c27557b25893/t/5f488136fb21f8604a156a71/1598587217353/The%2BHighImpactEngagementStrategies%2BV4.0%2BFinal.pdf" TargetMode="External"/><Relationship Id="rId89" Type="http://schemas.openxmlformats.org/officeDocument/2006/relationships/hyperlink" Target="https://www.youtube.com/watch?v=tXBsWCLVxLY" TargetMode="External"/><Relationship Id="rId112" Type="http://schemas.openxmlformats.org/officeDocument/2006/relationships/hyperlink" Target="https://youtu.be/Ia44ChquBVw" TargetMode="External"/><Relationship Id="rId133" Type="http://schemas.openxmlformats.org/officeDocument/2006/relationships/hyperlink" Target="https://lifelongachievement.com/pages/the-wheel" TargetMode="External"/><Relationship Id="rId154" Type="http://schemas.openxmlformats.org/officeDocument/2006/relationships/hyperlink" Target="https://www.smilingmind.com.au/" TargetMode="External"/><Relationship Id="rId16" Type="http://schemas.openxmlformats.org/officeDocument/2006/relationships/image" Target="media/image2.jpeg"/><Relationship Id="rId37" Type="http://schemas.openxmlformats.org/officeDocument/2006/relationships/hyperlink" Target="https://www.vcaa.vic.edu.au/curriculum/foundation-10/Pages/default.aspx" TargetMode="External"/><Relationship Id="rId58" Type="http://schemas.openxmlformats.org/officeDocument/2006/relationships/hyperlink" Target="https://fuse.education.vic.gov.au/ResourcePackage/ByPin?pin=2JZX4R" TargetMode="External"/><Relationship Id="rId79" Type="http://schemas.openxmlformats.org/officeDocument/2006/relationships/hyperlink" Target="https://www.vic.gov.au/lookout-education-support-centres" TargetMode="External"/><Relationship Id="rId102" Type="http://schemas.openxmlformats.org/officeDocument/2006/relationships/hyperlink" Target="https://www.education.vic.gov.au/Documents/school/teachers/support/high-impact-teaching-strategies.pdf" TargetMode="External"/><Relationship Id="rId123" Type="http://schemas.openxmlformats.org/officeDocument/2006/relationships/hyperlink" Target="https://www.education.vic.gov.au/PAL/schools-guide-to-attendance.pdf" TargetMode="External"/><Relationship Id="rId144" Type="http://schemas.openxmlformats.org/officeDocument/2006/relationships/hyperlink" Target="https://www2.education.vic.gov.au/pal/mental-health-schools/policy" TargetMode="External"/><Relationship Id="rId90" Type="http://schemas.openxmlformats.org/officeDocument/2006/relationships/hyperlink" Target="https://youtu.be/29u938fYS-o" TargetMode="External"/><Relationship Id="rId27" Type="http://schemas.openxmlformats.org/officeDocument/2006/relationships/header" Target="header2.xml"/><Relationship Id="rId48" Type="http://schemas.openxmlformats.org/officeDocument/2006/relationships/hyperlink" Target="https://www.vcaa.vic.edu.au/curriculum/foundation-10/Pages/default.aspx" TargetMode="External"/><Relationship Id="rId69" Type="http://schemas.openxmlformats.org/officeDocument/2006/relationships/hyperlink" Target="https://lifelongachievement.com/pages/the-wheel" TargetMode="External"/><Relationship Id="rId113" Type="http://schemas.openxmlformats.org/officeDocument/2006/relationships/hyperlink" Target="https://www.education.vic.gov.au/Documents/school/teachers/teachingresources/practice/High-Impact-Wellbeing-Strategies-supporting-resource.pdf" TargetMode="External"/><Relationship Id="rId134" Type="http://schemas.openxmlformats.org/officeDocument/2006/relationships/hyperlink" Target="https://fuse.education.vic.gov.au/ResourcePackage/ByPin?pin=2JZX4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559AFFA2DF73BD408D1A1A9ED71ED325" ma:contentTypeVersion="6" ma:contentTypeDescription="DET Document" ma:contentTypeScope="" ma:versionID="d7de72ac0c7d89b2e55b97cbf272770d">
  <xsd:schema xmlns:xsd="http://www.w3.org/2001/XMLSchema" xmlns:xs="http://www.w3.org/2001/XMLSchema" xmlns:p="http://schemas.microsoft.com/office/2006/metadata/properties" xmlns:ns1="http://schemas.microsoft.com/sharepoint/v3" xmlns:ns2="http://schemas.microsoft.com/Sharepoint/v3" xmlns:ns3="f37f0d34-0bf3-44f6-9464-19949449b579" xmlns:ns4="http://schemas.microsoft.com/sharepoint/v4" targetNamespace="http://schemas.microsoft.com/office/2006/metadata/properties" ma:root="true" ma:fieldsID="6003365d3e88b259bcbdd5af4f5e33ee" ns1:_="" ns2:_="" ns3:_="" ns4:_="">
    <xsd:import namespace="http://schemas.microsoft.com/sharepoint/v3"/>
    <xsd:import namespace="http://schemas.microsoft.com/Sharepoint/v3"/>
    <xsd:import namespace="f37f0d34-0bf3-44f6-9464-19949449b57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7f0d34-0bf3-44f6-9464-19949449b57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ba22006-bd5b-4ba8-a9e2-704fee605aba}" ma:internalName="TaxCatchAll" ma:readOnly="false" ma:showField="CatchAllData" ma:web="f37f0d34-0bf3-44f6-9464-19949449b57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ba22006-bd5b-4ba8-a9e2-704fee605aba}" ma:internalName="TaxCatchAllLabel" ma:readOnly="true" ma:showField="CatchAllDataLabel" ma:web="f37f0d34-0bf3-44f6-9464-19949449b5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High_Impact_Wellbeing_Strategies_resource_Accessible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A4D1C-1F37-4DAA-BF52-F95E649D0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f37f0d34-0bf3-44f6-9464-19949449b57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f37f0d34-0bf3-44f6-9464-19949449b579"/>
    <ds:schemaRef ds:uri="http://schemas.microsoft.com/Sharepoint/v3"/>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FDFE00D6-B9FF-434E-813E-646AF0FEADCA}">
  <ds:schemaRefs>
    <ds:schemaRef ds:uri="http://schemas.openxmlformats.org/officeDocument/2006/bibliography"/>
  </ds:schemaRefs>
</ds:datastoreItem>
</file>

<file path=customXml/itemProps5.xml><?xml version="1.0" encoding="utf-8"?>
<ds:datastoreItem xmlns:ds="http://schemas.openxmlformats.org/officeDocument/2006/customXml" ds:itemID="{52CC0176-367D-4D23-B318-1C6F0C8454A5}"/>
</file>

<file path=docProps/app.xml><?xml version="1.0" encoding="utf-8"?>
<Properties xmlns="http://schemas.openxmlformats.org/officeDocument/2006/extended-properties" xmlns:vt="http://schemas.openxmlformats.org/officeDocument/2006/docPropsVTypes">
  <Template>Normal.dotm</Template>
  <TotalTime>1</TotalTime>
  <Pages>22</Pages>
  <Words>10593</Words>
  <Characters>60386</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High_Impact_Wellbeing_Strategies_resource_Accessible</dc:title>
  <dc:subject/>
  <dc:creator>Isabel Lim</dc:creator>
  <cp:keywords/>
  <dc:description/>
  <cp:lastModifiedBy>Katrina Tsabasidis</cp:lastModifiedBy>
  <cp:revision>2</cp:revision>
  <dcterms:created xsi:type="dcterms:W3CDTF">2023-03-07T23:10:00Z</dcterms:created>
  <dcterms:modified xsi:type="dcterms:W3CDTF">2023-03-07T23:10:00Z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{a6cdcabe-25e6-41da-b516-6d5b132dd8c8}</vt:lpwstr>
  </property>
  <property fmtid="{D5CDD505-2E9C-101B-9397-08002B2CF9AE}" pid="8" name="RecordPoint_ActiveItemListId">
    <vt:lpwstr>{954aa62e-d28b-47f5-a4ae-ad22be8f6fe2}</vt:lpwstr>
  </property>
  <property fmtid="{D5CDD505-2E9C-101B-9397-08002B2CF9AE}" pid="9" name="RecordPoint_ActiveItemWebId">
    <vt:lpwstr>{f37f0d34-0bf3-44f6-9464-19949449b579}</vt:lpwstr>
  </property>
  <property fmtid="{D5CDD505-2E9C-101B-9397-08002B2CF9AE}" pid="10" name="RecordPoint_ActiveItemUniqueId">
    <vt:lpwstr>{e15a8e39-8ccd-4013-9f8b-8d7cf5bf3f04}</vt:lpwstr>
  </property>
  <property fmtid="{D5CDD505-2E9C-101B-9397-08002B2CF9AE}" pid="11" name="RecordPoint_RecordNumberSubmitted">
    <vt:lpwstr>R20220580624</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2022-11-24T12:37:50.3323551+11:00</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