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Grid"/>
        <w:tblW w:w="0" w:type="auto"/>
        <w:tblLayout w:type="fixed"/>
        <w:tblLook w:val="04A0" w:firstRow="1" w:lastRow="0" w:firstColumn="1" w:lastColumn="0" w:noHBand="0" w:noVBand="1"/>
      </w:tblPr>
      <w:tblGrid>
        <w:gridCol w:w="9629"/>
      </w:tblGrid>
      <w:tr w:rsidR="00804243" w14:paraId="5DA89598" w14:textId="77777777" w:rsidTr="00B352DC">
        <w:trPr>
          <w:trHeight w:val="12628"/>
        </w:trPr>
        <w:tc>
          <w:tcPr>
            <w:tcW w:w="9629" w:type="dxa"/>
            <w:vAlign w:val="bottom"/>
          </w:tcPr>
          <w:p w14:paraId="08A5C661" w14:textId="77777777" w:rsidR="00397F00" w:rsidRPr="005B030C" w:rsidRDefault="00397F00" w:rsidP="00B352DC">
            <w:pPr>
              <w:pStyle w:val="CoverDetails"/>
            </w:pPr>
            <w:r w:rsidRPr="005B030C">
              <w:t>A Job Well Done</w:t>
            </w:r>
          </w:p>
          <w:sdt>
            <w:sdtPr>
              <w:alias w:val="Title"/>
              <w:tag w:val=""/>
              <w:id w:val="-1894031120"/>
              <w:placeholder>
                <w:docPart w:val="31B11A5449264215A4495CCFA7567A58"/>
              </w:placeholder>
              <w:dataBinding w:prefixMappings="xmlns:ns0='http://purl.org/dc/elements/1.1/' xmlns:ns1='http://schemas.openxmlformats.org/package/2006/metadata/core-properties' " w:xpath="/ns1:coreProperties[1]/ns0:title[1]" w:storeItemID="{6C3C8BC8-F283-45AE-878A-BAB7291924A1}"/>
              <w:text/>
            </w:sdtPr>
            <w:sdtEndPr/>
            <w:sdtContent>
              <w:p w14:paraId="5AB835A7" w14:textId="77777777" w:rsidR="00804243" w:rsidRDefault="004A654A" w:rsidP="00B352DC">
                <w:pPr>
                  <w:pStyle w:val="CoverModule"/>
                </w:pPr>
                <w:r>
                  <w:t>Industry Module</w:t>
                </w:r>
              </w:p>
            </w:sdtContent>
          </w:sdt>
          <w:sdt>
            <w:sdtPr>
              <w:alias w:val="Subject"/>
              <w:tag w:val=""/>
              <w:id w:val="-1152133954"/>
              <w:placeholder>
                <w:docPart w:val="E4D32AA5DAE141F080D1C4B18EA82467"/>
              </w:placeholder>
              <w:dataBinding w:prefixMappings="xmlns:ns0='http://purl.org/dc/elements/1.1/' xmlns:ns1='http://schemas.openxmlformats.org/package/2006/metadata/core-properties' " w:xpath="/ns1:coreProperties[1]/ns0:subject[1]" w:storeItemID="{6C3C8BC8-F283-45AE-878A-BAB7291924A1}"/>
              <w:text/>
            </w:sdtPr>
            <w:sdtEndPr/>
            <w:sdtContent>
              <w:p w14:paraId="67EF2D45" w14:textId="77777777" w:rsidR="00397F00" w:rsidRDefault="004A654A" w:rsidP="000A7371">
                <w:pPr>
                  <w:pStyle w:val="CoverModule"/>
                </w:pPr>
                <w:r>
                  <w:t>Teacher Lesson Plans and Resources</w:t>
                </w:r>
              </w:p>
            </w:sdtContent>
          </w:sdt>
        </w:tc>
      </w:tr>
    </w:tbl>
    <w:p w14:paraId="277FC6C8" w14:textId="77777777" w:rsidR="00E97567" w:rsidRPr="00E97567" w:rsidRDefault="00E97567" w:rsidP="00E97567">
      <w:r w:rsidRPr="00E97567">
        <w:br w:type="page"/>
      </w:r>
    </w:p>
    <w:p w14:paraId="6BF9A2F9" w14:textId="77777777" w:rsidR="00EF69EB" w:rsidRDefault="00EF69EB" w:rsidP="00EF69EB">
      <w:pPr>
        <w:pStyle w:val="TOCHeading"/>
      </w:pPr>
      <w:r>
        <w:lastRenderedPageBreak/>
        <w:t>Contents</w:t>
      </w:r>
    </w:p>
    <w:p w14:paraId="62EE0CC3" w14:textId="77777777" w:rsidR="006E21D7" w:rsidRDefault="00EF69EB">
      <w:pPr>
        <w:pStyle w:val="TOC1"/>
        <w:rPr>
          <w:rFonts w:cstheme="minorBidi"/>
          <w:b w:val="0"/>
          <w:caps w:val="0"/>
          <w:noProof/>
          <w:color w:val="auto"/>
          <w:szCs w:val="22"/>
        </w:rPr>
      </w:pPr>
      <w:r>
        <w:rPr>
          <w:color w:val="AF272F"/>
        </w:rPr>
        <w:fldChar w:fldCharType="begin"/>
      </w:r>
      <w:r>
        <w:instrText xml:space="preserve"> TOC \t "HEADING 1,1,HEADING 2,2,Heading 3,3" </w:instrText>
      </w:r>
      <w:r>
        <w:rPr>
          <w:color w:val="AF272F"/>
        </w:rPr>
        <w:fldChar w:fldCharType="separate"/>
      </w:r>
      <w:r w:rsidR="006E21D7">
        <w:rPr>
          <w:noProof/>
        </w:rPr>
        <w:t>industry modules</w:t>
      </w:r>
      <w:r w:rsidR="006E21D7">
        <w:rPr>
          <w:noProof/>
        </w:rPr>
        <w:tab/>
      </w:r>
      <w:r w:rsidR="006E21D7">
        <w:rPr>
          <w:noProof/>
        </w:rPr>
        <w:fldChar w:fldCharType="begin"/>
      </w:r>
      <w:r w:rsidR="006E21D7">
        <w:rPr>
          <w:noProof/>
        </w:rPr>
        <w:instrText xml:space="preserve"> PAGEREF _Toc527475854 \h </w:instrText>
      </w:r>
      <w:r w:rsidR="006E21D7">
        <w:rPr>
          <w:noProof/>
        </w:rPr>
      </w:r>
      <w:r w:rsidR="006E21D7">
        <w:rPr>
          <w:noProof/>
        </w:rPr>
        <w:fldChar w:fldCharType="separate"/>
      </w:r>
      <w:r w:rsidR="006E21D7">
        <w:rPr>
          <w:noProof/>
        </w:rPr>
        <w:t>3</w:t>
      </w:r>
      <w:r w:rsidR="006E21D7">
        <w:rPr>
          <w:noProof/>
        </w:rPr>
        <w:fldChar w:fldCharType="end"/>
      </w:r>
    </w:p>
    <w:p w14:paraId="616C7AAA" w14:textId="77777777" w:rsidR="00EF69EB" w:rsidRDefault="00EF69EB" w:rsidP="00EF69EB">
      <w:r>
        <w:fldChar w:fldCharType="end"/>
      </w:r>
    </w:p>
    <w:p w14:paraId="19AAC631" w14:textId="77777777" w:rsidR="009853E5" w:rsidRPr="009853E5" w:rsidRDefault="00F960DB" w:rsidP="009853E5">
      <w:r w:rsidRPr="009853E5">
        <w:br w:type="page"/>
      </w:r>
      <w:bookmarkStart w:id="0" w:name="_Toc527380752"/>
    </w:p>
    <w:p w14:paraId="478217FF" w14:textId="77777777" w:rsidR="00DD5FD3" w:rsidRDefault="004B0F5A" w:rsidP="00DD5FD3">
      <w:pPr>
        <w:pStyle w:val="Heading1"/>
      </w:pPr>
      <w:bookmarkStart w:id="1" w:name="_Toc527475854"/>
      <w:bookmarkEnd w:id="0"/>
      <w:r>
        <w:lastRenderedPageBreak/>
        <w:t>industry modules</w:t>
      </w:r>
      <w:bookmarkEnd w:id="1"/>
    </w:p>
    <w:p w14:paraId="64DF7570" w14:textId="77777777" w:rsidR="004B0F5A" w:rsidRDefault="004B0F5A" w:rsidP="004B0F5A">
      <w:r>
        <w:t xml:space="preserve">A Job Well Done is an online resource that supports students with a disability to undertake Occupational Health and Safety (OHS) training, prior to undertaking a work experience placement. </w:t>
      </w:r>
    </w:p>
    <w:p w14:paraId="6BA947CA" w14:textId="77777777" w:rsidR="004B0F5A" w:rsidRDefault="004B0F5A" w:rsidP="004B0F5A">
      <w:r>
        <w:t xml:space="preserve">A Job Well Done resources includes </w:t>
      </w:r>
      <w:r w:rsidRPr="004B0F5A">
        <w:rPr>
          <w:b/>
        </w:rPr>
        <w:t>General Modules</w:t>
      </w:r>
      <w:r>
        <w:t xml:space="preserve"> and </w:t>
      </w:r>
      <w:r w:rsidRPr="004B0F5A">
        <w:rPr>
          <w:b/>
        </w:rPr>
        <w:t>Industry Modules</w:t>
      </w:r>
      <w:r>
        <w:t xml:space="preserve">. Teacher lesson plans and student worksheets have been developed to assist teachers to design and deliver lessons to prepare students with a disability for work experience. These resources can be customised and tailored to meet the individual learning needs of each student. By providing a range of activities to help students explore OHS issues related to the ‘world of work’, teachers will be able to assess the work readiness of their students prior to undertaking a work experience placement or structured work placement. </w:t>
      </w:r>
    </w:p>
    <w:p w14:paraId="5834051F" w14:textId="77777777" w:rsidR="004B0F5A" w:rsidRDefault="004B0F5A" w:rsidP="004B0F5A">
      <w:r>
        <w:t xml:space="preserve">This resource has been developed to support schools to meet the OHS requirements that all students must complete, an OHS program developed by the Department of Education and Training (DET), prior to the undertaking work experience. </w:t>
      </w:r>
    </w:p>
    <w:p w14:paraId="5EB55019" w14:textId="77777777" w:rsidR="004B0F5A" w:rsidRDefault="004B0F5A" w:rsidP="004B0F5A">
      <w:r>
        <w:t xml:space="preserve">The industry modules have been prepared for teachers as </w:t>
      </w:r>
      <w:r w:rsidRPr="004B0F5A">
        <w:rPr>
          <w:b/>
        </w:rPr>
        <w:t>Fact Files</w:t>
      </w:r>
      <w:r>
        <w:t xml:space="preserve"> to develop and deliver industry specific OHS information as part of a comprehensive career education program. </w:t>
      </w:r>
    </w:p>
    <w:p w14:paraId="6CCEC71D" w14:textId="77777777" w:rsidR="004B0F5A" w:rsidRDefault="004B0F5A" w:rsidP="004B0F5A">
      <w:r>
        <w:t xml:space="preserve">This resource includes five </w:t>
      </w:r>
      <w:r w:rsidRPr="004B0F5A">
        <w:rPr>
          <w:b/>
        </w:rPr>
        <w:t>Industry Modules</w:t>
      </w:r>
      <w:r>
        <w:t>:</w:t>
      </w:r>
    </w:p>
    <w:p w14:paraId="53B9A349" w14:textId="77777777" w:rsidR="004B0F5A" w:rsidRDefault="004B0F5A" w:rsidP="004B0F5A">
      <w:pPr>
        <w:pStyle w:val="ListBullet"/>
      </w:pPr>
      <w:r>
        <w:t>Accommodation and food services</w:t>
      </w:r>
    </w:p>
    <w:p w14:paraId="13BA1C30" w14:textId="77777777" w:rsidR="004B0F5A" w:rsidRDefault="004B0F5A" w:rsidP="004B0F5A">
      <w:pPr>
        <w:pStyle w:val="ListBullet"/>
      </w:pPr>
      <w:r>
        <w:t>Administrative and support services</w:t>
      </w:r>
    </w:p>
    <w:p w14:paraId="65D809CB" w14:textId="77777777" w:rsidR="004B0F5A" w:rsidRDefault="004B0F5A" w:rsidP="004B0F5A">
      <w:pPr>
        <w:pStyle w:val="ListBullet"/>
      </w:pPr>
      <w:r>
        <w:t xml:space="preserve">Agriculture, forestry and fishing </w:t>
      </w:r>
    </w:p>
    <w:p w14:paraId="2BFC9EF8" w14:textId="77777777" w:rsidR="004B0F5A" w:rsidRDefault="004B0F5A" w:rsidP="004B0F5A">
      <w:pPr>
        <w:pStyle w:val="ListBullet"/>
      </w:pPr>
      <w:r>
        <w:t xml:space="preserve">Retail trade </w:t>
      </w:r>
    </w:p>
    <w:p w14:paraId="156B4AFE" w14:textId="77777777" w:rsidR="004B0F5A" w:rsidRDefault="004B0F5A" w:rsidP="004B0F5A">
      <w:pPr>
        <w:pStyle w:val="ListBullet"/>
      </w:pPr>
      <w:r>
        <w:t>Transport, postal and warehousing.</w:t>
      </w:r>
    </w:p>
    <w:p w14:paraId="50289CE8" w14:textId="77777777" w:rsidR="004B0F5A" w:rsidRDefault="004B0F5A" w:rsidP="004B0F5A">
      <w:r>
        <w:t xml:space="preserve">Lesson plans for the delivery of industry specific OHS requirements include: </w:t>
      </w:r>
    </w:p>
    <w:p w14:paraId="411857AF" w14:textId="77777777" w:rsidR="004B0F5A" w:rsidRDefault="004B0F5A" w:rsidP="004B0F5A">
      <w:pPr>
        <w:pStyle w:val="ListBullet"/>
      </w:pPr>
      <w:r>
        <w:t xml:space="preserve">Key OHS messages for students  </w:t>
      </w:r>
    </w:p>
    <w:p w14:paraId="5DE8A186" w14:textId="77777777" w:rsidR="004B0F5A" w:rsidRDefault="004B0F5A" w:rsidP="004B0F5A">
      <w:pPr>
        <w:pStyle w:val="ListBullet"/>
      </w:pPr>
      <w:r>
        <w:t xml:space="preserve">Purpose of the lesson </w:t>
      </w:r>
    </w:p>
    <w:p w14:paraId="4089806D" w14:textId="77777777" w:rsidR="004B0F5A" w:rsidRDefault="004B0F5A" w:rsidP="004B0F5A">
      <w:pPr>
        <w:pStyle w:val="ListBullet"/>
      </w:pPr>
      <w:r>
        <w:t>Learning outcome/s</w:t>
      </w:r>
    </w:p>
    <w:p w14:paraId="76109AE7" w14:textId="77777777" w:rsidR="004B0F5A" w:rsidRDefault="004B0F5A" w:rsidP="004B0F5A">
      <w:pPr>
        <w:pStyle w:val="ListBullet"/>
      </w:pPr>
      <w:r>
        <w:t xml:space="preserve">Related General Module Student Worksheet link/s  </w:t>
      </w:r>
    </w:p>
    <w:p w14:paraId="761390CB" w14:textId="77777777" w:rsidR="004B0F5A" w:rsidRDefault="004B0F5A" w:rsidP="004B0F5A">
      <w:pPr>
        <w:pStyle w:val="ListBullet"/>
      </w:pPr>
      <w:r>
        <w:t xml:space="preserve">Suggested activities to plan and deliver </w:t>
      </w:r>
    </w:p>
    <w:p w14:paraId="67A6A5C4" w14:textId="77777777" w:rsidR="004B0F5A" w:rsidRDefault="004B0F5A" w:rsidP="004B0F5A">
      <w:pPr>
        <w:pStyle w:val="ListBullet"/>
      </w:pPr>
      <w:r>
        <w:t>Corresponding A Job Well Done video to support lesson delivery</w:t>
      </w:r>
    </w:p>
    <w:p w14:paraId="7F32514D" w14:textId="77777777" w:rsidR="004B0F5A" w:rsidRDefault="004B0F5A" w:rsidP="004B0F5A">
      <w:pPr>
        <w:pStyle w:val="ListBullet"/>
      </w:pPr>
      <w:r>
        <w:t xml:space="preserve">Suggested assessment </w:t>
      </w:r>
    </w:p>
    <w:p w14:paraId="4865F5E7" w14:textId="77777777" w:rsidR="004B0F5A" w:rsidRDefault="004B0F5A" w:rsidP="004B0F5A">
      <w:pPr>
        <w:pStyle w:val="ListBullet"/>
      </w:pPr>
      <w:r>
        <w:t>Curriculum links</w:t>
      </w:r>
    </w:p>
    <w:p w14:paraId="0A976D5F" w14:textId="77777777" w:rsidR="004B0F5A" w:rsidRDefault="004B0F5A" w:rsidP="004B0F5A">
      <w:pPr>
        <w:pStyle w:val="ListBullet"/>
      </w:pPr>
      <w:r>
        <w:t xml:space="preserve">Further resources. </w:t>
      </w:r>
    </w:p>
    <w:p w14:paraId="6E4B8FCE" w14:textId="77777777" w:rsidR="004B0F5A" w:rsidRDefault="004B0F5A" w:rsidP="004B0F5A">
      <w:r>
        <w:t>Teachers should use this resource in conjunction with:</w:t>
      </w:r>
    </w:p>
    <w:p w14:paraId="63D8B7D0" w14:textId="77777777" w:rsidR="004B0F5A" w:rsidRDefault="004B0F5A" w:rsidP="004B0F5A">
      <w:pPr>
        <w:pStyle w:val="ListBullet"/>
      </w:pPr>
      <w:r>
        <w:t xml:space="preserve">A Job Well Done General Modules </w:t>
      </w:r>
    </w:p>
    <w:p w14:paraId="0C1088A6" w14:textId="77777777" w:rsidR="004B0F5A" w:rsidRDefault="004B0F5A" w:rsidP="004B0F5A">
      <w:pPr>
        <w:pStyle w:val="ListBullet"/>
      </w:pPr>
      <w:r>
        <w:t xml:space="preserve">DET </w:t>
      </w:r>
      <w:hyperlink r:id="rId12" w:history="1">
        <w:r w:rsidR="00921644" w:rsidRPr="00921644">
          <w:rPr>
            <w:rStyle w:val="Hyperlink"/>
            <w:lang w:val="en-US" w:eastAsia="en-US"/>
          </w:rPr>
          <w:t>Work Experience Manual</w:t>
        </w:r>
      </w:hyperlink>
      <w:r>
        <w:t xml:space="preserve"> for Victorian Secondary schools.</w:t>
      </w:r>
    </w:p>
    <w:p w14:paraId="7156F2DC" w14:textId="77777777" w:rsidR="004B0F5A" w:rsidRDefault="004B0F5A" w:rsidP="004B0F5A">
      <w:pPr>
        <w:pStyle w:val="ListBullet"/>
      </w:pPr>
      <w:r>
        <w:lastRenderedPageBreak/>
        <w:t xml:space="preserve">The </w:t>
      </w:r>
      <w:hyperlink r:id="rId13" w:history="1">
        <w:r w:rsidR="00921644" w:rsidRPr="00921644">
          <w:rPr>
            <w:rStyle w:val="Hyperlink"/>
            <w:lang w:val="en-US" w:eastAsia="en-US"/>
          </w:rPr>
          <w:t>Workplace Learning Toolbox</w:t>
        </w:r>
      </w:hyperlink>
    </w:p>
    <w:p w14:paraId="2FAFE8B8" w14:textId="7610590D" w:rsidR="004B0F5A" w:rsidRDefault="004B0F5A" w:rsidP="004B0F5A">
      <w:pPr>
        <w:pStyle w:val="ListBullet"/>
      </w:pPr>
      <w:r>
        <w:t xml:space="preserve">For some students, </w:t>
      </w:r>
      <w:hyperlink r:id="rId14" w:history="1">
        <w:r w:rsidR="005D2954">
          <w:rPr>
            <w:rStyle w:val="Hyperlink"/>
            <w:lang w:val="en-US" w:eastAsia="en-US"/>
          </w:rPr>
          <w:t>safe@work</w:t>
        </w:r>
      </w:hyperlink>
      <w:r>
        <w:t xml:space="preserve"> may also be appropriate.</w:t>
      </w:r>
    </w:p>
    <w:tbl>
      <w:tblPr>
        <w:tblStyle w:val="DETTable"/>
        <w:tblW w:w="5000" w:type="pct"/>
        <w:tblLook w:val="04A0" w:firstRow="1" w:lastRow="0" w:firstColumn="1" w:lastColumn="0" w:noHBand="0" w:noVBand="1"/>
      </w:tblPr>
      <w:tblGrid>
        <w:gridCol w:w="2263"/>
        <w:gridCol w:w="7366"/>
      </w:tblGrid>
      <w:tr w:rsidR="00951AE0" w:rsidRPr="00951AE0" w14:paraId="1E27A1F6" w14:textId="77777777" w:rsidTr="00650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4B083"/>
          </w:tcPr>
          <w:p w14:paraId="0A7FABFF" w14:textId="77777777" w:rsidR="00C22995" w:rsidRPr="00951AE0" w:rsidRDefault="00C22995" w:rsidP="00207C6C">
            <w:pPr>
              <w:pStyle w:val="TableHeading"/>
              <w:rPr>
                <w:color w:val="000000" w:themeColor="text1"/>
              </w:rPr>
            </w:pPr>
            <w:bookmarkStart w:id="2" w:name="_Hlk527472989"/>
            <w:r w:rsidRPr="00951AE0">
              <w:rPr>
                <w:color w:val="000000" w:themeColor="text1"/>
              </w:rPr>
              <w:t>Industry Module</w:t>
            </w:r>
          </w:p>
        </w:tc>
        <w:tc>
          <w:tcPr>
            <w:tcW w:w="7366" w:type="dxa"/>
            <w:shd w:val="clear" w:color="auto" w:fill="F4B083"/>
          </w:tcPr>
          <w:p w14:paraId="5EF5FE3F" w14:textId="77777777" w:rsidR="00C22995" w:rsidRPr="00951AE0" w:rsidRDefault="00C22995" w:rsidP="00207C6C">
            <w:pPr>
              <w:pStyle w:val="TableHeading"/>
              <w:cnfStyle w:val="100000000000" w:firstRow="1" w:lastRow="0" w:firstColumn="0" w:lastColumn="0" w:oddVBand="0" w:evenVBand="0" w:oddHBand="0" w:evenHBand="0" w:firstRowFirstColumn="0" w:firstRowLastColumn="0" w:lastRowFirstColumn="0" w:lastRowLastColumn="0"/>
              <w:rPr>
                <w:color w:val="000000" w:themeColor="text1"/>
              </w:rPr>
            </w:pPr>
            <w:r w:rsidRPr="00951AE0">
              <w:rPr>
                <w:color w:val="000000" w:themeColor="text1"/>
              </w:rPr>
              <w:t>Accommodation and Food Services</w:t>
            </w:r>
          </w:p>
        </w:tc>
      </w:tr>
      <w:tr w:rsidR="00C22995" w14:paraId="43DA3E24"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717D237F" w14:textId="77777777" w:rsidR="00C22995" w:rsidRDefault="00C22995" w:rsidP="00207C6C">
            <w:pPr>
              <w:pStyle w:val="TableColumn"/>
            </w:pPr>
            <w:r>
              <w:t>Key messages</w:t>
            </w:r>
          </w:p>
        </w:tc>
        <w:tc>
          <w:tcPr>
            <w:tcW w:w="7366" w:type="dxa"/>
          </w:tcPr>
          <w:p w14:paraId="68C7A3C3" w14:textId="77777777" w:rsidR="00C22995" w:rsidRDefault="00C22995" w:rsidP="00207C6C">
            <w:pPr>
              <w:pStyle w:val="TableText"/>
              <w:cnfStyle w:val="000000000000" w:firstRow="0" w:lastRow="0" w:firstColumn="0" w:lastColumn="0" w:oddVBand="0" w:evenVBand="0" w:oddHBand="0" w:evenHBand="0" w:firstRowFirstColumn="0" w:firstRowLastColumn="0" w:lastRowFirstColumn="0" w:lastRowLastColumn="0"/>
            </w:pPr>
            <w:r>
              <w:t>To stay safe:</w:t>
            </w:r>
          </w:p>
          <w:p w14:paraId="4DE26DF2" w14:textId="77777777" w:rsidR="00C22995" w:rsidRDefault="00C22995" w:rsidP="00C22995">
            <w:pPr>
              <w:pStyle w:val="TableBullet1"/>
              <w:cnfStyle w:val="000000000000" w:firstRow="0" w:lastRow="0" w:firstColumn="0" w:lastColumn="0" w:oddVBand="0" w:evenVBand="0" w:oddHBand="0" w:evenHBand="0" w:firstRowFirstColumn="0" w:firstRowLastColumn="0" w:lastRowFirstColumn="0" w:lastRowLastColumn="0"/>
            </w:pPr>
            <w:r>
              <w:t>Always be supervised in the workplace.</w:t>
            </w:r>
          </w:p>
          <w:p w14:paraId="02A0AB4B" w14:textId="77777777" w:rsidR="00C22995" w:rsidRDefault="00C22995" w:rsidP="00C22995">
            <w:pPr>
              <w:pStyle w:val="TableBullet1"/>
              <w:cnfStyle w:val="000000000000" w:firstRow="0" w:lastRow="0" w:firstColumn="0" w:lastColumn="0" w:oddVBand="0" w:evenVBand="0" w:oddHBand="0" w:evenHBand="0" w:firstRowFirstColumn="0" w:firstRowLastColumn="0" w:lastRowFirstColumn="0" w:lastRowLastColumn="0"/>
            </w:pPr>
            <w:r>
              <w:t xml:space="preserve">Do not do any task or use any equipment, if you have not been shown how to use it. </w:t>
            </w:r>
          </w:p>
          <w:p w14:paraId="68D80F92" w14:textId="77777777" w:rsidR="00C22995" w:rsidRDefault="00C22995" w:rsidP="00C22995">
            <w:pPr>
              <w:pStyle w:val="TableBullet1"/>
              <w:cnfStyle w:val="000000000000" w:firstRow="0" w:lastRow="0" w:firstColumn="0" w:lastColumn="0" w:oddVBand="0" w:evenVBand="0" w:oddHBand="0" w:evenHBand="0" w:firstRowFirstColumn="0" w:firstRowLastColumn="0" w:lastRowFirstColumn="0" w:lastRowLastColumn="0"/>
            </w:pPr>
            <w:r>
              <w:t>If you do not understand, ask your supervisor questions.</w:t>
            </w:r>
          </w:p>
        </w:tc>
      </w:tr>
      <w:tr w:rsidR="00C22995" w14:paraId="03DBE16F"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268EBD5A" w14:textId="77777777" w:rsidR="00C22995" w:rsidRDefault="00F247FD" w:rsidP="00207C6C">
            <w:pPr>
              <w:pStyle w:val="TableColumn"/>
            </w:pPr>
            <w:r>
              <w:t>Learning outcome</w:t>
            </w:r>
          </w:p>
        </w:tc>
        <w:tc>
          <w:tcPr>
            <w:tcW w:w="7366" w:type="dxa"/>
          </w:tcPr>
          <w:p w14:paraId="4D02EA1B" w14:textId="77777777" w:rsidR="00C22995" w:rsidRPr="00F247FD" w:rsidRDefault="00F247FD" w:rsidP="00F247FD">
            <w:pPr>
              <w:pStyle w:val="TableText"/>
              <w:cnfStyle w:val="000000000000" w:firstRow="0" w:lastRow="0" w:firstColumn="0" w:lastColumn="0" w:oddVBand="0" w:evenVBand="0" w:oddHBand="0" w:evenHBand="0" w:firstRowFirstColumn="0" w:firstRowLastColumn="0" w:lastRowFirstColumn="0" w:lastRowLastColumn="0"/>
            </w:pPr>
            <w:r w:rsidRPr="00F247FD">
              <w:t>Students understand and can identify some of  the safety requirements to work in the Accommodation and Food Services industry</w:t>
            </w:r>
          </w:p>
        </w:tc>
      </w:tr>
      <w:tr w:rsidR="00C22995" w14:paraId="5A867103"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256407B6" w14:textId="77777777" w:rsidR="00C22995" w:rsidRDefault="00F247FD" w:rsidP="00207C6C">
            <w:pPr>
              <w:pStyle w:val="TableColumn"/>
            </w:pPr>
            <w:r>
              <w:t>Backgroun</w:t>
            </w:r>
            <w:r w:rsidR="00921644">
              <w:t>d</w:t>
            </w:r>
            <w:r>
              <w:t xml:space="preserve"> reading</w:t>
            </w:r>
          </w:p>
        </w:tc>
        <w:tc>
          <w:tcPr>
            <w:tcW w:w="7366" w:type="dxa"/>
          </w:tcPr>
          <w:p w14:paraId="0988A74A" w14:textId="77777777" w:rsidR="00C22995" w:rsidRDefault="00921644" w:rsidP="00C22995">
            <w:pPr>
              <w:pStyle w:val="TableText"/>
              <w:cnfStyle w:val="000000000000" w:firstRow="0" w:lastRow="0" w:firstColumn="0" w:lastColumn="0" w:oddVBand="0" w:evenVBand="0" w:oddHBand="0" w:evenHBand="0" w:firstRowFirstColumn="0" w:firstRowLastColumn="0" w:lastRowFirstColumn="0" w:lastRowLastColumn="0"/>
            </w:pPr>
            <w:r w:rsidRPr="00921644">
              <w:t>Teachers should read the Accommodation and Food Services Industry Module and the</w:t>
            </w:r>
            <w:r>
              <w:t xml:space="preserve"> </w:t>
            </w:r>
            <w:hyperlink r:id="rId15" w:history="1">
              <w:r w:rsidRPr="00921644">
                <w:rPr>
                  <w:rStyle w:val="Hyperlink"/>
                  <w:lang w:val="en-US" w:eastAsia="en-US"/>
                </w:rPr>
                <w:t>Work Experience Manual</w:t>
              </w:r>
            </w:hyperlink>
          </w:p>
        </w:tc>
      </w:tr>
      <w:tr w:rsidR="00C22995" w14:paraId="1A643747"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72AA6398" w14:textId="77777777" w:rsidR="00C22995" w:rsidRPr="00821977" w:rsidRDefault="00921644" w:rsidP="00207C6C">
            <w:pPr>
              <w:pStyle w:val="TableColumn"/>
            </w:pPr>
            <w:r>
              <w:t>Purpose</w:t>
            </w:r>
          </w:p>
        </w:tc>
        <w:tc>
          <w:tcPr>
            <w:tcW w:w="7366" w:type="dxa"/>
          </w:tcPr>
          <w:p w14:paraId="0DBBA074"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 xml:space="preserve">Introduce the topic of safety in the workplace and discuss the obligations of the employer to keep the work experience student safe. Explain to students their employer has a responsibility to be aware of the legislation and provide a safe work environment for work experience students. Students need to also understand that as work experience students, they must observe safety procedures and follow instructions for their own safety and the safety of others. </w:t>
            </w:r>
          </w:p>
          <w:p w14:paraId="72073AB5" w14:textId="77777777" w:rsidR="00C22995" w:rsidRPr="00326C02"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Focus on the “To stay safe” information lists which give specific suggestions for each work environment and situation. Further discussion from these is recommended and follow up with comprehension activities to determine level of understanding.</w:t>
            </w:r>
          </w:p>
        </w:tc>
      </w:tr>
      <w:tr w:rsidR="00921644" w14:paraId="2BF25DEB"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11A96CA6" w14:textId="77777777" w:rsidR="00921644" w:rsidRDefault="00921644" w:rsidP="00207C6C">
            <w:pPr>
              <w:pStyle w:val="TableColumn"/>
            </w:pPr>
            <w:r w:rsidRPr="00921644">
              <w:t>Related General Module Worksheet/s</w:t>
            </w:r>
          </w:p>
        </w:tc>
        <w:tc>
          <w:tcPr>
            <w:tcW w:w="7366" w:type="dxa"/>
          </w:tcPr>
          <w:p w14:paraId="2BB9C538"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 xml:space="preserve">Getting Ready </w:t>
            </w:r>
          </w:p>
          <w:p w14:paraId="10CFAF91"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 xml:space="preserve">Visiting the Workplace </w:t>
            </w:r>
          </w:p>
          <w:p w14:paraId="0A8F0653"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Know the Rules</w:t>
            </w:r>
          </w:p>
        </w:tc>
      </w:tr>
      <w:tr w:rsidR="00921644" w14:paraId="0A947EC5"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0C09C9F4" w14:textId="77777777" w:rsidR="00921644" w:rsidRPr="00921644" w:rsidRDefault="00921644" w:rsidP="00207C6C">
            <w:pPr>
              <w:pStyle w:val="TableColumn"/>
            </w:pPr>
            <w:r w:rsidRPr="00921644">
              <w:t>Suggested Activities</w:t>
            </w:r>
          </w:p>
        </w:tc>
        <w:tc>
          <w:tcPr>
            <w:tcW w:w="7366" w:type="dxa"/>
          </w:tcPr>
          <w:p w14:paraId="6E95575A"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 xml:space="preserve">Watch the Video - Kitchen </w:t>
            </w:r>
          </w:p>
          <w:p w14:paraId="7244FCFF"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p>
          <w:p w14:paraId="5BAAB2A7"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 xml:space="preserve">As a class or in small groups, brainstorm the types of occupations that are available in the accommodation and food services industry and the skills that would be required to be successful in this industry. </w:t>
            </w:r>
          </w:p>
          <w:p w14:paraId="3E949FC9"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Indi asks many questions of his supervisor. Discuss these safety messages with students:</w:t>
            </w:r>
          </w:p>
          <w:p w14:paraId="66C2CA2B" w14:textId="77777777" w:rsidR="00921644" w:rsidRDefault="00921644" w:rsidP="00921644">
            <w:pPr>
              <w:pStyle w:val="TableBullet1"/>
              <w:cnfStyle w:val="000000000000" w:firstRow="0" w:lastRow="0" w:firstColumn="0" w:lastColumn="0" w:oddVBand="0" w:evenVBand="0" w:oddHBand="0" w:evenHBand="0" w:firstRowFirstColumn="0" w:firstRowLastColumn="0" w:lastRowFirstColumn="0" w:lastRowLastColumn="0"/>
            </w:pPr>
            <w:r>
              <w:t>Why do we need to follow safety instructions at work?</w:t>
            </w:r>
          </w:p>
          <w:p w14:paraId="59D2BFE4" w14:textId="77777777" w:rsidR="00921644" w:rsidRDefault="00921644" w:rsidP="00921644">
            <w:pPr>
              <w:pStyle w:val="TableBullet1"/>
              <w:cnfStyle w:val="000000000000" w:firstRow="0" w:lastRow="0" w:firstColumn="0" w:lastColumn="0" w:oddVBand="0" w:evenVBand="0" w:oddHBand="0" w:evenHBand="0" w:firstRowFirstColumn="0" w:firstRowLastColumn="0" w:lastRowFirstColumn="0" w:lastRowLastColumn="0"/>
            </w:pPr>
            <w:r>
              <w:t>Who do we speak to if we need help?</w:t>
            </w:r>
          </w:p>
          <w:p w14:paraId="051879BB" w14:textId="77777777" w:rsidR="00921644" w:rsidRDefault="00921644" w:rsidP="00921644">
            <w:pPr>
              <w:pStyle w:val="TableBullet1"/>
              <w:cnfStyle w:val="000000000000" w:firstRow="0" w:lastRow="0" w:firstColumn="0" w:lastColumn="0" w:oddVBand="0" w:evenVBand="0" w:oddHBand="0" w:evenHBand="0" w:firstRowFirstColumn="0" w:firstRowLastColumn="0" w:lastRowFirstColumn="0" w:lastRowLastColumn="0"/>
            </w:pPr>
            <w:r>
              <w:t xml:space="preserve">Who should you tell if you see something unsafe in the kitchen? </w:t>
            </w:r>
          </w:p>
          <w:p w14:paraId="17029DA1" w14:textId="77777777" w:rsidR="00921644" w:rsidRDefault="00921644" w:rsidP="00921644">
            <w:pPr>
              <w:pStyle w:val="TableBullet1"/>
              <w:cnfStyle w:val="000000000000" w:firstRow="0" w:lastRow="0" w:firstColumn="0" w:lastColumn="0" w:oddVBand="0" w:evenVBand="0" w:oddHBand="0" w:evenHBand="0" w:firstRowFirstColumn="0" w:firstRowLastColumn="0" w:lastRowFirstColumn="0" w:lastRowLastColumn="0"/>
            </w:pPr>
            <w:r>
              <w:t>What equipment can be unsafe if you work in a kitchen?</w:t>
            </w:r>
          </w:p>
          <w:p w14:paraId="5A65E0C9" w14:textId="77777777" w:rsidR="00921644" w:rsidRDefault="00921644" w:rsidP="00921644">
            <w:pPr>
              <w:pStyle w:val="TableBullet1"/>
              <w:cnfStyle w:val="000000000000" w:firstRow="0" w:lastRow="0" w:firstColumn="0" w:lastColumn="0" w:oddVBand="0" w:evenVBand="0" w:oddHBand="0" w:evenHBand="0" w:firstRowFirstColumn="0" w:firstRowLastColumn="0" w:lastRowFirstColumn="0" w:lastRowLastColumn="0"/>
            </w:pPr>
            <w:r>
              <w:t>Why do we need labels on bottles of cleaning detergents and chemicals?</w:t>
            </w:r>
          </w:p>
          <w:p w14:paraId="116D5ACF" w14:textId="77777777" w:rsidR="00921644" w:rsidRDefault="00921644" w:rsidP="00921644">
            <w:pPr>
              <w:pStyle w:val="TableNumber1"/>
              <w:cnfStyle w:val="000000000000" w:firstRow="0" w:lastRow="0" w:firstColumn="0" w:lastColumn="0" w:oddVBand="0" w:evenVBand="0" w:oddHBand="0" w:evenHBand="0" w:firstRowFirstColumn="0" w:firstRowLastColumn="0" w:lastRowFirstColumn="0" w:lastRowLastColumn="0"/>
            </w:pPr>
            <w:r w:rsidRPr="00921644">
              <w:rPr>
                <w:b/>
              </w:rPr>
              <w:t>Picture</w:t>
            </w:r>
            <w:r>
              <w:t xml:space="preserve">: Show an image of a situation in a workplace with clear examples of hazards. Ask the students to identify all the hazardous situations and list safe alternatives. E.g. A person standing on a chair (instead of a step ladder) or a person using a kitchen appliance near a sink. Identify why these are dangerous situations. </w:t>
            </w:r>
          </w:p>
          <w:p w14:paraId="2B417E3C" w14:textId="77777777" w:rsidR="00921644" w:rsidRDefault="00921644" w:rsidP="00921644">
            <w:pPr>
              <w:pStyle w:val="TableNumber1"/>
              <w:cnfStyle w:val="000000000000" w:firstRow="0" w:lastRow="0" w:firstColumn="0" w:lastColumn="0" w:oddVBand="0" w:evenVBand="0" w:oddHBand="0" w:evenHBand="0" w:firstRowFirstColumn="0" w:firstRowLastColumn="0" w:lastRowFirstColumn="0" w:lastRowLastColumn="0"/>
            </w:pPr>
            <w:r w:rsidRPr="00921644">
              <w:rPr>
                <w:b/>
              </w:rPr>
              <w:t>Role-play</w:t>
            </w:r>
            <w:r>
              <w:t xml:space="preserve">: A conversation where an employee talks to the supervisor about a potential hazard. E.g. Boxes delivered to the hotel each week are left in the hallway near the staffroom. </w:t>
            </w:r>
          </w:p>
        </w:tc>
      </w:tr>
      <w:tr w:rsidR="00921644" w14:paraId="1812DE24"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7DCFFD2A" w14:textId="77777777" w:rsidR="00921644" w:rsidRPr="00921644" w:rsidRDefault="00921644" w:rsidP="00207C6C">
            <w:pPr>
              <w:pStyle w:val="TableColumn"/>
            </w:pPr>
            <w:r>
              <w:t>Related Video</w:t>
            </w:r>
          </w:p>
        </w:tc>
        <w:tc>
          <w:tcPr>
            <w:tcW w:w="7366" w:type="dxa"/>
          </w:tcPr>
          <w:p w14:paraId="2F303DE7"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 xml:space="preserve">Students select to watch one of the following videos from A Job Well Done. </w:t>
            </w:r>
          </w:p>
          <w:p w14:paraId="68C39451" w14:textId="77777777" w:rsidR="00921644" w:rsidRDefault="00921644" w:rsidP="003F4EE4">
            <w:pPr>
              <w:pStyle w:val="TableNumber1"/>
              <w:numPr>
                <w:ilvl w:val="0"/>
                <w:numId w:val="14"/>
              </w:numPr>
              <w:cnfStyle w:val="000000000000" w:firstRow="0" w:lastRow="0" w:firstColumn="0" w:lastColumn="0" w:oddVBand="0" w:evenVBand="0" w:oddHBand="0" w:evenHBand="0" w:firstRowFirstColumn="0" w:firstRowLastColumn="0" w:lastRowFirstColumn="0" w:lastRowLastColumn="0"/>
            </w:pPr>
            <w:r>
              <w:t xml:space="preserve">Industry Module video Visiting the workplace </w:t>
            </w:r>
          </w:p>
          <w:p w14:paraId="321DD99E" w14:textId="77777777" w:rsidR="00921644" w:rsidRDefault="00921644" w:rsidP="00921644">
            <w:pPr>
              <w:pStyle w:val="TableNumber1"/>
              <w:cnfStyle w:val="000000000000" w:firstRow="0" w:lastRow="0" w:firstColumn="0" w:lastColumn="0" w:oddVBand="0" w:evenVBand="0" w:oddHBand="0" w:evenHBand="0" w:firstRowFirstColumn="0" w:firstRowLastColumn="0" w:lastRowFirstColumn="0" w:lastRowLastColumn="0"/>
            </w:pPr>
            <w:r>
              <w:t>Industry Module video  Kitchen</w:t>
            </w:r>
            <w:r>
              <w:br/>
            </w:r>
            <w:r w:rsidRPr="00921644">
              <w:rPr>
                <w:b/>
              </w:rPr>
              <w:t>Please note</w:t>
            </w:r>
            <w:r>
              <w:t>: Whilst it is common to use a tea towel to lift hot items as shown in the kitchen video, it is best to encourage students to use a kitchen glove instead.</w:t>
            </w:r>
          </w:p>
          <w:p w14:paraId="3E325558" w14:textId="77777777" w:rsidR="00921644" w:rsidRDefault="00921644" w:rsidP="00921644">
            <w:pPr>
              <w:pStyle w:val="TableNumber1"/>
              <w:cnfStyle w:val="000000000000" w:firstRow="0" w:lastRow="0" w:firstColumn="0" w:lastColumn="0" w:oddVBand="0" w:evenVBand="0" w:oddHBand="0" w:evenHBand="0" w:firstRowFirstColumn="0" w:firstRowLastColumn="0" w:lastRowFirstColumn="0" w:lastRowLastColumn="0"/>
            </w:pPr>
            <w:r>
              <w:t>Industry Module video Office</w:t>
            </w:r>
          </w:p>
          <w:p w14:paraId="2C00EDBB"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p>
          <w:p w14:paraId="3AACF3D4"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Students work in pairs to identify the 5 key safety messages that can be applied to the Accommodation and Services industry. Students develop a creative representation of their findings.</w:t>
            </w:r>
          </w:p>
        </w:tc>
      </w:tr>
      <w:tr w:rsidR="00921644" w14:paraId="75EB8BFD"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26E0C18E" w14:textId="77777777" w:rsidR="00921644" w:rsidRDefault="00921644" w:rsidP="00207C6C">
            <w:pPr>
              <w:pStyle w:val="TableColumn"/>
            </w:pPr>
            <w:r>
              <w:t>Suggested Assessment</w:t>
            </w:r>
          </w:p>
        </w:tc>
        <w:tc>
          <w:tcPr>
            <w:tcW w:w="7366" w:type="dxa"/>
          </w:tcPr>
          <w:p w14:paraId="176E1A16" w14:textId="77777777" w:rsidR="00921644" w:rsidRDefault="00921644" w:rsidP="00921644">
            <w:pPr>
              <w:pStyle w:val="TableText"/>
              <w:cnfStyle w:val="000000000000" w:firstRow="0" w:lastRow="0" w:firstColumn="0" w:lastColumn="0" w:oddVBand="0" w:evenVBand="0" w:oddHBand="0" w:evenHBand="0" w:firstRowFirstColumn="0" w:firstRowLastColumn="0" w:lastRowFirstColumn="0" w:lastRowLastColumn="0"/>
            </w:pPr>
            <w:r>
              <w:t>Completed activities</w:t>
            </w:r>
          </w:p>
        </w:tc>
      </w:tr>
      <w:tr w:rsidR="00921644" w14:paraId="420C53A4"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68666C7B" w14:textId="77777777" w:rsidR="00921644" w:rsidRDefault="00921644" w:rsidP="00207C6C">
            <w:pPr>
              <w:pStyle w:val="TableColumn"/>
            </w:pPr>
            <w:r>
              <w:t>Curriculum links</w:t>
            </w:r>
          </w:p>
        </w:tc>
        <w:tc>
          <w:tcPr>
            <w:tcW w:w="7366" w:type="dxa"/>
          </w:tcPr>
          <w:p w14:paraId="3C5CA963" w14:textId="77777777" w:rsidR="00921644" w:rsidRPr="00921644" w:rsidRDefault="005D2954" w:rsidP="00921644">
            <w:pPr>
              <w:adjustRightInd/>
              <w:snapToGrid/>
              <w:spacing w:after="0"/>
              <w:contextualSpacing/>
              <w:cnfStyle w:val="000000000000" w:firstRow="0" w:lastRow="0" w:firstColumn="0" w:lastColumn="0" w:oddVBand="0" w:evenVBand="0" w:oddHBand="0" w:evenHBand="0" w:firstRowFirstColumn="0" w:firstRowLastColumn="0" w:lastRowFirstColumn="0" w:lastRowLastColumn="0"/>
              <w:rPr>
                <w:rStyle w:val="Hyperlink"/>
                <w:lang w:val="en-US" w:eastAsia="en-US"/>
              </w:rPr>
            </w:pPr>
            <w:hyperlink r:id="rId16" w:history="1">
              <w:r w:rsidR="00921644" w:rsidRPr="00921644">
                <w:rPr>
                  <w:rStyle w:val="Hyperlink"/>
                  <w:lang w:val="en-US" w:eastAsia="en-US"/>
                </w:rPr>
                <w:t>Personal and Social Capability</w:t>
              </w:r>
            </w:hyperlink>
            <w:r w:rsidR="00921644" w:rsidRPr="00921644">
              <w:rPr>
                <w:rStyle w:val="Hyperlink"/>
                <w:lang w:val="en-US" w:eastAsia="en-US"/>
              </w:rPr>
              <w:t xml:space="preserve"> </w:t>
            </w:r>
          </w:p>
          <w:p w14:paraId="49DB1AB9" w14:textId="77777777" w:rsidR="00921644" w:rsidRDefault="00921644" w:rsidP="00921644">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59D0A4A" w14:textId="77777777" w:rsidR="00921644" w:rsidRDefault="00921644" w:rsidP="00921644">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24A0A5FB" w14:textId="77777777" w:rsidR="00921644" w:rsidRPr="00921644" w:rsidRDefault="005D2954" w:rsidP="00921644">
            <w:pPr>
              <w:pStyle w:val="TableBullet1"/>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921644" w:rsidRPr="00921644">
                <w:rPr>
                  <w:rStyle w:val="Hyperlink"/>
                </w:rPr>
                <w:t>Foundation VCAL- Strand 4</w:t>
              </w:r>
            </w:hyperlink>
            <w:r w:rsidR="00921644" w:rsidRPr="00921644">
              <w:rPr>
                <w:rStyle w:val="Hyperlink"/>
              </w:rPr>
              <w:t xml:space="preserve"> </w:t>
            </w:r>
          </w:p>
        </w:tc>
      </w:tr>
      <w:tr w:rsidR="00921644" w14:paraId="003E2E74" w14:textId="77777777" w:rsidTr="00C22995">
        <w:tc>
          <w:tcPr>
            <w:cnfStyle w:val="001000000000" w:firstRow="0" w:lastRow="0" w:firstColumn="1" w:lastColumn="0" w:oddVBand="0" w:evenVBand="0" w:oddHBand="0" w:evenHBand="0" w:firstRowFirstColumn="0" w:firstRowLastColumn="0" w:lastRowFirstColumn="0" w:lastRowLastColumn="0"/>
            <w:tcW w:w="2263" w:type="dxa"/>
          </w:tcPr>
          <w:p w14:paraId="6DF1A307" w14:textId="77777777" w:rsidR="00921644" w:rsidRDefault="00921644" w:rsidP="00207C6C">
            <w:pPr>
              <w:pStyle w:val="TableColumn"/>
            </w:pPr>
            <w:r>
              <w:lastRenderedPageBreak/>
              <w:t>Further Resources</w:t>
            </w:r>
          </w:p>
        </w:tc>
        <w:tc>
          <w:tcPr>
            <w:tcW w:w="7366" w:type="dxa"/>
          </w:tcPr>
          <w:p w14:paraId="6A082552" w14:textId="77777777" w:rsidR="00921644" w:rsidRPr="0076146C" w:rsidRDefault="005D2954" w:rsidP="00921644">
            <w:pPr>
              <w:pStyle w:val="TableText"/>
              <w:cnfStyle w:val="000000000000" w:firstRow="0" w:lastRow="0" w:firstColumn="0" w:lastColumn="0" w:oddVBand="0" w:evenVBand="0" w:oddHBand="0" w:evenHBand="0" w:firstRowFirstColumn="0" w:firstRowLastColumn="0" w:lastRowFirstColumn="0" w:lastRowLastColumn="0"/>
            </w:pPr>
            <w:hyperlink r:id="rId18" w:history="1">
              <w:r w:rsidR="00921644" w:rsidRPr="00921644">
                <w:rPr>
                  <w:rStyle w:val="Hyperlink"/>
                  <w:lang w:val="en-US" w:eastAsia="en-US"/>
                </w:rPr>
                <w:t>myfuture</w:t>
              </w:r>
            </w:hyperlink>
            <w:r w:rsidR="00921644" w:rsidRPr="00921644">
              <w:rPr>
                <w:rFonts w:ascii="Arial" w:eastAsia="Times New Roman" w:hAnsi="Arial" w:cs="Arial"/>
                <w:color w:val="0B0C1D"/>
                <w:sz w:val="20"/>
                <w:lang w:val="en-US" w:eastAsia="en-US"/>
              </w:rPr>
              <w:t xml:space="preserve"> </w:t>
            </w:r>
            <w:r w:rsidR="00921644" w:rsidRPr="0076146C">
              <w:t xml:space="preserve">website provides a compilation of curated career education resources </w:t>
            </w:r>
          </w:p>
          <w:p w14:paraId="558CBCA4" w14:textId="54FFC6E3" w:rsidR="00921644" w:rsidRPr="0076146C" w:rsidRDefault="005D2954" w:rsidP="00921644">
            <w:pPr>
              <w:pStyle w:val="TableText"/>
              <w:cnfStyle w:val="000000000000" w:firstRow="0" w:lastRow="0" w:firstColumn="0" w:lastColumn="0" w:oddVBand="0" w:evenVBand="0" w:oddHBand="0" w:evenHBand="0" w:firstRowFirstColumn="0" w:firstRowLastColumn="0" w:lastRowFirstColumn="0" w:lastRowLastColumn="0"/>
              <w:rPr>
                <w:rStyle w:val="ilfuvd"/>
                <w:rFonts w:ascii="Arial" w:hAnsi="Arial" w:cs="Arial"/>
                <w:color w:val="222222"/>
                <w:szCs w:val="24"/>
              </w:rPr>
            </w:pPr>
            <w:hyperlink r:id="rId19" w:history="1">
              <w:r>
                <w:rPr>
                  <w:rStyle w:val="Hyperlink"/>
                </w:rPr>
                <w:t>safe@work</w:t>
              </w:r>
            </w:hyperlink>
            <w:r w:rsidR="00921644" w:rsidRPr="0076146C">
              <w:t>-</w:t>
            </w:r>
            <w:r w:rsidR="00921644" w:rsidRPr="0076146C">
              <w:rPr>
                <w:b/>
                <w:szCs w:val="24"/>
              </w:rPr>
              <w:t xml:space="preserve"> </w:t>
            </w:r>
            <w:r w:rsidR="00921644" w:rsidRPr="0076146C">
              <w:t>information about the Accommodation and Food Services industry</w:t>
            </w:r>
            <w:r w:rsidR="00921644" w:rsidRPr="0076146C">
              <w:rPr>
                <w:rStyle w:val="ilfuvd"/>
                <w:rFonts w:ascii="Arial" w:hAnsi="Arial" w:cs="Arial"/>
                <w:b/>
                <w:color w:val="222222"/>
                <w:szCs w:val="24"/>
              </w:rPr>
              <w:t xml:space="preserve"> </w:t>
            </w:r>
          </w:p>
          <w:p w14:paraId="132DB11A" w14:textId="77777777" w:rsidR="00921644" w:rsidRPr="00921644" w:rsidRDefault="005D2954" w:rsidP="00921644">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20" w:history="1">
              <w:r w:rsidR="00921644" w:rsidRPr="00921644">
                <w:rPr>
                  <w:rStyle w:val="Hyperlink"/>
                </w:rPr>
                <w:t>Work Experience Manual</w:t>
              </w:r>
            </w:hyperlink>
            <w:r w:rsidR="00921644" w:rsidRPr="00921644">
              <w:rPr>
                <w:rStyle w:val="Hyperlink"/>
              </w:rPr>
              <w:t xml:space="preserve"> </w:t>
            </w:r>
          </w:p>
          <w:p w14:paraId="5AEFFDE6" w14:textId="77777777" w:rsidR="00921644" w:rsidRPr="0076146C" w:rsidRDefault="005D2954" w:rsidP="00921644">
            <w:pPr>
              <w:pStyle w:val="TableText"/>
              <w:cnfStyle w:val="000000000000" w:firstRow="0" w:lastRow="0" w:firstColumn="0" w:lastColumn="0" w:oddVBand="0" w:evenVBand="0" w:oddHBand="0" w:evenHBand="0" w:firstRowFirstColumn="0" w:firstRowLastColumn="0" w:lastRowFirstColumn="0" w:lastRowLastColumn="0"/>
            </w:pPr>
            <w:hyperlink r:id="rId21" w:history="1">
              <w:r w:rsidR="00921644" w:rsidRPr="00921644">
                <w:rPr>
                  <w:rStyle w:val="Hyperlink"/>
                </w:rPr>
                <w:t>Department of Industry, Innovation and Science</w:t>
              </w:r>
            </w:hyperlink>
            <w:r w:rsidR="00921644" w:rsidRPr="00921644">
              <w:rPr>
                <w:rStyle w:val="Hyperlink"/>
              </w:rPr>
              <w:t xml:space="preserve"> </w:t>
            </w:r>
            <w:r w:rsidR="00921644" w:rsidRPr="0076146C">
              <w:t>– Industry fact sheet about accommodation and food services in Victoria</w:t>
            </w:r>
          </w:p>
          <w:p w14:paraId="43EC3706" w14:textId="77777777" w:rsidR="00921644" w:rsidRPr="0076146C" w:rsidRDefault="005D2954" w:rsidP="00921644">
            <w:pPr>
              <w:pStyle w:val="TableText"/>
              <w:cnfStyle w:val="000000000000" w:firstRow="0" w:lastRow="0" w:firstColumn="0" w:lastColumn="0" w:oddVBand="0" w:evenVBand="0" w:oddHBand="0" w:evenHBand="0" w:firstRowFirstColumn="0" w:firstRowLastColumn="0" w:lastRowFirstColumn="0" w:lastRowLastColumn="0"/>
            </w:pPr>
            <w:hyperlink r:id="rId22" w:history="1">
              <w:r w:rsidR="00921644" w:rsidRPr="00921644">
                <w:rPr>
                  <w:rStyle w:val="Hyperlink"/>
                </w:rPr>
                <w:t>Victoria Tourism Industry Council</w:t>
              </w:r>
            </w:hyperlink>
            <w:r w:rsidR="00921644" w:rsidRPr="0076146C">
              <w:t xml:space="preserve"> – peak body for Victoria’s tourism and events industry. </w:t>
            </w:r>
          </w:p>
          <w:p w14:paraId="5807AC2F" w14:textId="77777777" w:rsidR="00921644" w:rsidRPr="00921644" w:rsidRDefault="005D2954" w:rsidP="00921644">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23" w:anchor="/SitePages/Home.aspx" w:history="1">
              <w:r w:rsidR="00921644" w:rsidRPr="00921644">
                <w:rPr>
                  <w:rStyle w:val="Hyperlink"/>
                </w:rPr>
                <w:t>Victorian Skills Gateway</w:t>
              </w:r>
            </w:hyperlink>
            <w:r w:rsidR="00921644" w:rsidRPr="00921644">
              <w:rPr>
                <w:rStyle w:val="Hyperlink"/>
              </w:rPr>
              <w:t xml:space="preserve"> </w:t>
            </w:r>
          </w:p>
          <w:p w14:paraId="39655A18" w14:textId="77777777" w:rsidR="00921644" w:rsidRDefault="005D2954" w:rsidP="00921644">
            <w:pPr>
              <w:pStyle w:val="TableText"/>
              <w:cnfStyle w:val="000000000000" w:firstRow="0" w:lastRow="0" w:firstColumn="0" w:lastColumn="0" w:oddVBand="0" w:evenVBand="0" w:oddHBand="0" w:evenHBand="0" w:firstRowFirstColumn="0" w:firstRowLastColumn="0" w:lastRowFirstColumn="0" w:lastRowLastColumn="0"/>
            </w:pPr>
            <w:hyperlink r:id="rId24" w:history="1">
              <w:r w:rsidR="00921644" w:rsidRPr="00921644">
                <w:rPr>
                  <w:rStyle w:val="Hyperlink"/>
                </w:rPr>
                <w:t>Job Outlook</w:t>
              </w:r>
            </w:hyperlink>
            <w:r w:rsidR="00921644" w:rsidRPr="00921644">
              <w:rPr>
                <w:rStyle w:val="Hyperlink"/>
              </w:rPr>
              <w:t xml:space="preserve"> </w:t>
            </w:r>
          </w:p>
        </w:tc>
      </w:tr>
      <w:bookmarkEnd w:id="2"/>
    </w:tbl>
    <w:p w14:paraId="6C88C28C" w14:textId="77777777" w:rsidR="00DD5FD3" w:rsidRDefault="00DD5FD3" w:rsidP="00DD5FD3"/>
    <w:p w14:paraId="559C6DB8" w14:textId="77777777" w:rsidR="00207C6C" w:rsidRDefault="00207C6C">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951AE0" w:rsidRPr="00951AE0" w14:paraId="59BF25F0" w14:textId="77777777" w:rsidTr="00951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8D08D"/>
          </w:tcPr>
          <w:p w14:paraId="6D2A139E" w14:textId="77777777" w:rsidR="00207C6C" w:rsidRPr="00951AE0" w:rsidRDefault="00207C6C" w:rsidP="00207C6C">
            <w:pPr>
              <w:pStyle w:val="TableHeading"/>
              <w:rPr>
                <w:color w:val="000000" w:themeColor="text1"/>
              </w:rPr>
            </w:pPr>
            <w:bookmarkStart w:id="3" w:name="_Hlk527473461"/>
            <w:r w:rsidRPr="00951AE0">
              <w:rPr>
                <w:color w:val="000000" w:themeColor="text1"/>
              </w:rPr>
              <w:lastRenderedPageBreak/>
              <w:t>Industry Module</w:t>
            </w:r>
          </w:p>
        </w:tc>
        <w:tc>
          <w:tcPr>
            <w:tcW w:w="7366" w:type="dxa"/>
            <w:shd w:val="clear" w:color="auto" w:fill="A8D08D"/>
          </w:tcPr>
          <w:p w14:paraId="023F8432" w14:textId="77777777" w:rsidR="00207C6C" w:rsidRPr="00951AE0" w:rsidRDefault="00207C6C" w:rsidP="00207C6C">
            <w:pPr>
              <w:pStyle w:val="TableHeading"/>
              <w:cnfStyle w:val="100000000000" w:firstRow="1" w:lastRow="0" w:firstColumn="0" w:lastColumn="0" w:oddVBand="0" w:evenVBand="0" w:oddHBand="0" w:evenHBand="0" w:firstRowFirstColumn="0" w:firstRowLastColumn="0" w:lastRowFirstColumn="0" w:lastRowLastColumn="0"/>
              <w:rPr>
                <w:color w:val="000000" w:themeColor="text1"/>
              </w:rPr>
            </w:pPr>
            <w:r w:rsidRPr="00951AE0">
              <w:rPr>
                <w:color w:val="000000" w:themeColor="text1"/>
              </w:rPr>
              <w:t>Agriculture, forestry and fishing</w:t>
            </w:r>
          </w:p>
        </w:tc>
      </w:tr>
      <w:tr w:rsidR="00207C6C" w14:paraId="49C2A60D"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151F55BD" w14:textId="77777777" w:rsidR="00207C6C" w:rsidRDefault="00207C6C" w:rsidP="00207C6C">
            <w:pPr>
              <w:pStyle w:val="TableColumn"/>
            </w:pPr>
            <w:r>
              <w:t>Key messages</w:t>
            </w:r>
          </w:p>
        </w:tc>
        <w:tc>
          <w:tcPr>
            <w:tcW w:w="7366" w:type="dxa"/>
          </w:tcPr>
          <w:p w14:paraId="6E28ED34"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To stay safe:</w:t>
            </w:r>
          </w:p>
          <w:p w14:paraId="3320D0EA"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Always be supervised in the workplace.</w:t>
            </w:r>
          </w:p>
          <w:p w14:paraId="0CFB5F94"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 xml:space="preserve">Do not do any task or use any equipment, if you have not been shown how to use it. </w:t>
            </w:r>
          </w:p>
          <w:p w14:paraId="228E5795"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If you do not understand, ask your supervisor questions.</w:t>
            </w:r>
          </w:p>
        </w:tc>
      </w:tr>
      <w:tr w:rsidR="00207C6C" w14:paraId="377AE9F5"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4B692008" w14:textId="77777777" w:rsidR="00207C6C" w:rsidRDefault="00207C6C" w:rsidP="00207C6C">
            <w:pPr>
              <w:pStyle w:val="TableColumn"/>
            </w:pPr>
            <w:r>
              <w:t>Learning outcome</w:t>
            </w:r>
          </w:p>
        </w:tc>
        <w:tc>
          <w:tcPr>
            <w:tcW w:w="7366" w:type="dxa"/>
          </w:tcPr>
          <w:p w14:paraId="1AFEAE8C" w14:textId="77777777" w:rsidR="00207C6C" w:rsidRPr="00F247FD" w:rsidRDefault="00207C6C" w:rsidP="00207C6C">
            <w:pPr>
              <w:pStyle w:val="TableText"/>
              <w:cnfStyle w:val="000000000000" w:firstRow="0" w:lastRow="0" w:firstColumn="0" w:lastColumn="0" w:oddVBand="0" w:evenVBand="0" w:oddHBand="0" w:evenHBand="0" w:firstRowFirstColumn="0" w:firstRowLastColumn="0" w:lastRowFirstColumn="0" w:lastRowLastColumn="0"/>
            </w:pPr>
            <w:r w:rsidRPr="00207C6C">
              <w:t>Students understand and can identify some of the safety requirements to work in the Agriculture, forestry and fishing industry</w:t>
            </w:r>
          </w:p>
        </w:tc>
      </w:tr>
      <w:tr w:rsidR="00207C6C" w14:paraId="2034607E"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016E1F38" w14:textId="77777777" w:rsidR="00207C6C" w:rsidRDefault="00207C6C" w:rsidP="00207C6C">
            <w:pPr>
              <w:pStyle w:val="TableColumn"/>
            </w:pPr>
            <w:r>
              <w:t>Background reading</w:t>
            </w:r>
          </w:p>
        </w:tc>
        <w:tc>
          <w:tcPr>
            <w:tcW w:w="7366" w:type="dxa"/>
          </w:tcPr>
          <w:p w14:paraId="78B05832" w14:textId="77777777" w:rsidR="00207C6C" w:rsidRPr="0076146C" w:rsidRDefault="00207C6C" w:rsidP="00207C6C">
            <w:pPr>
              <w:pStyle w:val="TableText"/>
              <w:cnfStyle w:val="000000000000" w:firstRow="0" w:lastRow="0" w:firstColumn="0" w:lastColumn="0" w:oddVBand="0" w:evenVBand="0" w:oddHBand="0" w:evenHBand="0" w:firstRowFirstColumn="0" w:firstRowLastColumn="0" w:lastRowFirstColumn="0" w:lastRowLastColumn="0"/>
              <w:rPr>
                <w:color w:val="0B0C1D"/>
              </w:rPr>
            </w:pPr>
            <w:r w:rsidRPr="0076146C">
              <w:rPr>
                <w:color w:val="0B0C1D"/>
              </w:rPr>
              <w:t xml:space="preserve">Teachers should read the Agriculture, forestry and fishing Industry Module, the </w:t>
            </w:r>
            <w:hyperlink r:id="rId25" w:history="1">
              <w:r w:rsidRPr="00207C6C">
                <w:rPr>
                  <w:rStyle w:val="Hyperlink"/>
                </w:rPr>
                <w:t>Work Experience Manual</w:t>
              </w:r>
            </w:hyperlink>
            <w:r w:rsidRPr="0076146C">
              <w:rPr>
                <w:color w:val="0B0C1D"/>
              </w:rPr>
              <w:t xml:space="preserve"> and the </w:t>
            </w:r>
            <w:hyperlink r:id="rId26" w:history="1">
              <w:r w:rsidRPr="00207C6C">
                <w:rPr>
                  <w:rStyle w:val="Hyperlink"/>
                </w:rPr>
                <w:t>Guidelines</w:t>
              </w:r>
            </w:hyperlink>
            <w:r w:rsidRPr="0076146C">
              <w:rPr>
                <w:color w:val="0B0C1D"/>
              </w:rPr>
              <w:t xml:space="preserve"> for students undertaking Work Experience with animals</w:t>
            </w:r>
          </w:p>
        </w:tc>
      </w:tr>
      <w:tr w:rsidR="00207C6C" w14:paraId="6CBD9D47"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14667733" w14:textId="77777777" w:rsidR="00207C6C" w:rsidRPr="00821977" w:rsidRDefault="00207C6C" w:rsidP="00207C6C">
            <w:pPr>
              <w:pStyle w:val="TableColumn"/>
            </w:pPr>
            <w:r>
              <w:t>Purpose</w:t>
            </w:r>
          </w:p>
        </w:tc>
        <w:tc>
          <w:tcPr>
            <w:tcW w:w="7366" w:type="dxa"/>
          </w:tcPr>
          <w:p w14:paraId="39F7A68F" w14:textId="77777777" w:rsidR="00207C6C" w:rsidRPr="00326C02" w:rsidRDefault="00207C6C" w:rsidP="00207C6C">
            <w:pPr>
              <w:pStyle w:val="TableText"/>
              <w:cnfStyle w:val="000000000000" w:firstRow="0" w:lastRow="0" w:firstColumn="0" w:lastColumn="0" w:oddVBand="0" w:evenVBand="0" w:oddHBand="0" w:evenHBand="0" w:firstRowFirstColumn="0" w:firstRowLastColumn="0" w:lastRowFirstColumn="0" w:lastRowLastColumn="0"/>
            </w:pPr>
            <w:r w:rsidRPr="00207C6C">
              <w:t>This unit introduces the agriculture, forestry and fishing industry module and the concept of safety in the workplace relevant to jobs in this industry. It aims to give students an understanding of the industry, their role and responsibilities as a work experience student.</w:t>
            </w:r>
          </w:p>
        </w:tc>
      </w:tr>
      <w:tr w:rsidR="00207C6C" w14:paraId="2ABC7BCE"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4147AB1F" w14:textId="77777777" w:rsidR="00207C6C" w:rsidRDefault="00207C6C" w:rsidP="00207C6C">
            <w:pPr>
              <w:pStyle w:val="TableColumn"/>
            </w:pPr>
            <w:r w:rsidRPr="00921644">
              <w:t>Related General Module Worksheet/s</w:t>
            </w:r>
          </w:p>
        </w:tc>
        <w:tc>
          <w:tcPr>
            <w:tcW w:w="7366" w:type="dxa"/>
          </w:tcPr>
          <w:p w14:paraId="757CA7B0"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Getting Ready</w:t>
            </w:r>
          </w:p>
          <w:p w14:paraId="4A3A0C90"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Visiting the Workplace</w:t>
            </w:r>
          </w:p>
          <w:p w14:paraId="3000D372"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Know the Rules</w:t>
            </w:r>
          </w:p>
        </w:tc>
      </w:tr>
      <w:tr w:rsidR="00207C6C" w14:paraId="017BA3A3"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1BE65AF1" w14:textId="77777777" w:rsidR="00207C6C" w:rsidRPr="00921644" w:rsidRDefault="00207C6C" w:rsidP="00207C6C">
            <w:pPr>
              <w:pStyle w:val="TableColumn"/>
            </w:pPr>
            <w:r w:rsidRPr="00921644">
              <w:t>Suggested Activities</w:t>
            </w:r>
          </w:p>
        </w:tc>
        <w:tc>
          <w:tcPr>
            <w:tcW w:w="7366" w:type="dxa"/>
          </w:tcPr>
          <w:p w14:paraId="6F3B7F81"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 xml:space="preserve">Key questions to discuss: </w:t>
            </w:r>
          </w:p>
          <w:p w14:paraId="58975B4B"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p>
          <w:p w14:paraId="41962795"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 xml:space="preserve">As a class or in small groups, brainstorm the types of occupations that are available in the agriculture, forestry and fishing industry and the skills that would be required to be successful in this industry. </w:t>
            </w:r>
          </w:p>
          <w:p w14:paraId="38796914"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p>
          <w:p w14:paraId="24C0F7F6" w14:textId="77777777" w:rsidR="00207C6C" w:rsidRDefault="00207C6C" w:rsidP="003F4EE4">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rsidRPr="00207C6C">
              <w:rPr>
                <w:b/>
              </w:rPr>
              <w:t>Why do you need to learn the safety procedures in a workplace?</w:t>
            </w:r>
            <w:r>
              <w:t xml:space="preserve"> </w:t>
            </w:r>
            <w:r>
              <w:br/>
              <w:t>Many injuries occur at work. Learning about safety procedures prepares us for the workplace so we can understand how to do a job properly and safely, to prevent injury to ourselves or other people.</w:t>
            </w:r>
          </w:p>
          <w:p w14:paraId="19F56E16" w14:textId="77777777" w:rsidR="00207C6C" w:rsidRDefault="00207C6C" w:rsidP="00207C6C">
            <w:pPr>
              <w:pStyle w:val="TableNumber1"/>
              <w:cnfStyle w:val="000000000000" w:firstRow="0" w:lastRow="0" w:firstColumn="0" w:lastColumn="0" w:oddVBand="0" w:evenVBand="0" w:oddHBand="0" w:evenHBand="0" w:firstRowFirstColumn="0" w:firstRowLastColumn="0" w:lastRowFirstColumn="0" w:lastRowLastColumn="0"/>
            </w:pPr>
            <w:r w:rsidRPr="00207C6C">
              <w:rPr>
                <w:b/>
              </w:rPr>
              <w:t>What can you do to protect yourself from animal diseases when you doing work experience on a farm?</w:t>
            </w:r>
            <w:r>
              <w:br/>
              <w:t>Have training to learn about safety procedures. Practice good personal hygiene. Clean all work spaces, animal sheds and equipment you use properly and wear/use personal protective equipment where appropriate.</w:t>
            </w:r>
          </w:p>
          <w:p w14:paraId="778D1409" w14:textId="77777777" w:rsidR="00207C6C" w:rsidRDefault="00207C6C" w:rsidP="00207C6C">
            <w:pPr>
              <w:pStyle w:val="TableNumber1"/>
              <w:cnfStyle w:val="000000000000" w:firstRow="0" w:lastRow="0" w:firstColumn="0" w:lastColumn="0" w:oddVBand="0" w:evenVBand="0" w:oddHBand="0" w:evenHBand="0" w:firstRowFirstColumn="0" w:firstRowLastColumn="0" w:lastRowFirstColumn="0" w:lastRowLastColumn="0"/>
            </w:pPr>
            <w:r w:rsidRPr="00207C6C">
              <w:rPr>
                <w:b/>
              </w:rPr>
              <w:t>How can you protect yourself when you are working outdoors in the hot sun?</w:t>
            </w:r>
            <w:r>
              <w:br/>
              <w:t xml:space="preserve">Wear a hat, wear clothing which covers your body, wear sunscreen on your face, drink a lot of water, have a break and spend time in the shade if you can. </w:t>
            </w:r>
          </w:p>
          <w:p w14:paraId="7A46997F" w14:textId="77777777" w:rsidR="00207C6C" w:rsidRDefault="00207C6C" w:rsidP="00207C6C">
            <w:pPr>
              <w:pStyle w:val="TableNumber1"/>
              <w:cnfStyle w:val="000000000000" w:firstRow="0" w:lastRow="0" w:firstColumn="0" w:lastColumn="0" w:oddVBand="0" w:evenVBand="0" w:oddHBand="0" w:evenHBand="0" w:firstRowFirstColumn="0" w:firstRowLastColumn="0" w:lastRowFirstColumn="0" w:lastRowLastColumn="0"/>
            </w:pPr>
            <w:r w:rsidRPr="00207C6C">
              <w:rPr>
                <w:b/>
              </w:rPr>
              <w:t>How can an employer make the workplace safe for you?</w:t>
            </w:r>
            <w:r>
              <w:br/>
              <w:t>Employers must follow the laws of workplace safety to protect the employees. They must supervise you, provide training before you use any equipment and help you if you do not understand something. Employers must give you Personal Protective Equipment (PPE) such as safety shoes, hats and eyewear to protect you from injury. Always ask your employer questions if you are unsure how to do a task.</w:t>
            </w:r>
          </w:p>
        </w:tc>
      </w:tr>
      <w:tr w:rsidR="00207C6C" w14:paraId="7A0CA4D8"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7F41597C" w14:textId="77777777" w:rsidR="00207C6C" w:rsidRPr="00921644" w:rsidRDefault="00207C6C" w:rsidP="00207C6C">
            <w:pPr>
              <w:pStyle w:val="TableColumn"/>
            </w:pPr>
            <w:r>
              <w:t>Related Video</w:t>
            </w:r>
          </w:p>
        </w:tc>
        <w:tc>
          <w:tcPr>
            <w:tcW w:w="7366" w:type="dxa"/>
          </w:tcPr>
          <w:p w14:paraId="0912EFE0"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 xml:space="preserve">Know the Rules  </w:t>
            </w:r>
          </w:p>
          <w:p w14:paraId="36890CC3"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 xml:space="preserve">Farm </w:t>
            </w:r>
          </w:p>
          <w:p w14:paraId="42BB6B02"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p>
          <w:p w14:paraId="2B050139"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rsidRPr="00207C6C">
              <w:rPr>
                <w:b/>
              </w:rPr>
              <w:t>Reading Comprehension</w:t>
            </w:r>
            <w:r>
              <w:t xml:space="preserve">: Students prepare or select a suitable narrative about a farmer, fisher or forestry worker. They describe their daily duties. Students should identify as many safety procedures in the narrative for their chosen industry, farming, fishing or forestry. </w:t>
            </w:r>
          </w:p>
        </w:tc>
      </w:tr>
      <w:tr w:rsidR="00207C6C" w14:paraId="56DD458B"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521CFB10" w14:textId="77777777" w:rsidR="00207C6C" w:rsidRDefault="00207C6C" w:rsidP="00207C6C">
            <w:pPr>
              <w:pStyle w:val="TableColumn"/>
            </w:pPr>
            <w:r>
              <w:t>Suggested Assessment</w:t>
            </w:r>
          </w:p>
        </w:tc>
        <w:tc>
          <w:tcPr>
            <w:tcW w:w="7366" w:type="dxa"/>
          </w:tcPr>
          <w:p w14:paraId="3CD873BF"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Completed classroom activities and completed narrative</w:t>
            </w:r>
          </w:p>
        </w:tc>
      </w:tr>
      <w:tr w:rsidR="00207C6C" w14:paraId="552AB411"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01C1D990" w14:textId="77777777" w:rsidR="00207C6C" w:rsidRDefault="00207C6C" w:rsidP="00207C6C">
            <w:pPr>
              <w:pStyle w:val="TableColumn"/>
            </w:pPr>
            <w:r>
              <w:t>Curriculum links</w:t>
            </w:r>
          </w:p>
        </w:tc>
        <w:tc>
          <w:tcPr>
            <w:tcW w:w="7366" w:type="dxa"/>
          </w:tcPr>
          <w:p w14:paraId="04C42AA7" w14:textId="77777777" w:rsidR="00207C6C" w:rsidRPr="00921644" w:rsidRDefault="005D2954" w:rsidP="00207C6C">
            <w:pPr>
              <w:adjustRightInd/>
              <w:snapToGrid/>
              <w:spacing w:after="0"/>
              <w:contextualSpacing/>
              <w:cnfStyle w:val="000000000000" w:firstRow="0" w:lastRow="0" w:firstColumn="0" w:lastColumn="0" w:oddVBand="0" w:evenVBand="0" w:oddHBand="0" w:evenHBand="0" w:firstRowFirstColumn="0" w:firstRowLastColumn="0" w:lastRowFirstColumn="0" w:lastRowLastColumn="0"/>
              <w:rPr>
                <w:rStyle w:val="Hyperlink"/>
                <w:lang w:val="en-US" w:eastAsia="en-US"/>
              </w:rPr>
            </w:pPr>
            <w:hyperlink r:id="rId27" w:history="1">
              <w:r w:rsidR="00207C6C" w:rsidRPr="00921644">
                <w:rPr>
                  <w:rStyle w:val="Hyperlink"/>
                  <w:lang w:val="en-US" w:eastAsia="en-US"/>
                </w:rPr>
                <w:t>Personal and Social Capability</w:t>
              </w:r>
            </w:hyperlink>
            <w:r w:rsidR="00207C6C" w:rsidRPr="00921644">
              <w:rPr>
                <w:rStyle w:val="Hyperlink"/>
                <w:lang w:val="en-US" w:eastAsia="en-US"/>
              </w:rPr>
              <w:t xml:space="preserve"> </w:t>
            </w:r>
          </w:p>
          <w:p w14:paraId="74A50B21"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AA8E63D"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3C95AD6B" w14:textId="77777777" w:rsidR="00207C6C" w:rsidRPr="00207C6C" w:rsidRDefault="005D2954" w:rsidP="00207C6C">
            <w:pPr>
              <w:pStyle w:val="TableBullet1"/>
              <w:cnfStyle w:val="000000000000" w:firstRow="0" w:lastRow="0" w:firstColumn="0" w:lastColumn="0" w:oddVBand="0" w:evenVBand="0" w:oddHBand="0" w:evenHBand="0" w:firstRowFirstColumn="0" w:firstRowLastColumn="0" w:lastRowFirstColumn="0" w:lastRowLastColumn="0"/>
              <w:rPr>
                <w:rStyle w:val="Hyperlink"/>
              </w:rPr>
            </w:pPr>
            <w:hyperlink r:id="rId28" w:history="1">
              <w:r w:rsidR="00207C6C" w:rsidRPr="00207C6C">
                <w:rPr>
                  <w:rStyle w:val="Hyperlink"/>
                  <w:lang w:val="en-US" w:eastAsia="en-US"/>
                </w:rPr>
                <w:t>Foundation VCAL- Strand  3 and 4</w:t>
              </w:r>
            </w:hyperlink>
          </w:p>
        </w:tc>
      </w:tr>
      <w:tr w:rsidR="00207C6C" w14:paraId="6D3E8A23"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624AD3FA" w14:textId="77777777" w:rsidR="00207C6C" w:rsidRDefault="00207C6C" w:rsidP="00207C6C">
            <w:pPr>
              <w:pStyle w:val="TableColumn"/>
            </w:pPr>
            <w:r>
              <w:t>Further Resources</w:t>
            </w:r>
          </w:p>
        </w:tc>
        <w:tc>
          <w:tcPr>
            <w:tcW w:w="7366" w:type="dxa"/>
          </w:tcPr>
          <w:p w14:paraId="6BB31BEC" w14:textId="77777777" w:rsidR="00207C6C" w:rsidRPr="0076146C" w:rsidRDefault="005D2954" w:rsidP="00207C6C">
            <w:pPr>
              <w:pStyle w:val="TableText"/>
              <w:cnfStyle w:val="000000000000" w:firstRow="0" w:lastRow="0" w:firstColumn="0" w:lastColumn="0" w:oddVBand="0" w:evenVBand="0" w:oddHBand="0" w:evenHBand="0" w:firstRowFirstColumn="0" w:firstRowLastColumn="0" w:lastRowFirstColumn="0" w:lastRowLastColumn="0"/>
            </w:pPr>
            <w:hyperlink r:id="rId29" w:history="1">
              <w:r w:rsidR="00207C6C" w:rsidRPr="00921644">
                <w:rPr>
                  <w:rStyle w:val="Hyperlink"/>
                  <w:lang w:val="en-US" w:eastAsia="en-US"/>
                </w:rPr>
                <w:t>myfuture</w:t>
              </w:r>
            </w:hyperlink>
            <w:r w:rsidR="00207C6C" w:rsidRPr="00921644">
              <w:rPr>
                <w:rFonts w:ascii="Arial" w:eastAsia="Times New Roman" w:hAnsi="Arial" w:cs="Arial"/>
                <w:color w:val="0B0C1D"/>
                <w:sz w:val="20"/>
                <w:lang w:val="en-US" w:eastAsia="en-US"/>
              </w:rPr>
              <w:t xml:space="preserve"> </w:t>
            </w:r>
            <w:r w:rsidR="00207C6C" w:rsidRPr="0076146C">
              <w:t xml:space="preserve">website provides a compilation of curated career education resources </w:t>
            </w:r>
          </w:p>
          <w:p w14:paraId="51432179" w14:textId="455BB511" w:rsidR="00207C6C" w:rsidRPr="0076146C" w:rsidRDefault="005D2954" w:rsidP="00207C6C">
            <w:pPr>
              <w:pStyle w:val="TableText"/>
              <w:cnfStyle w:val="000000000000" w:firstRow="0" w:lastRow="0" w:firstColumn="0" w:lastColumn="0" w:oddVBand="0" w:evenVBand="0" w:oddHBand="0" w:evenHBand="0" w:firstRowFirstColumn="0" w:firstRowLastColumn="0" w:lastRowFirstColumn="0" w:lastRowLastColumn="0"/>
              <w:rPr>
                <w:rStyle w:val="ilfuvd"/>
                <w:rFonts w:ascii="Arial" w:hAnsi="Arial" w:cs="Arial"/>
                <w:color w:val="222222"/>
                <w:szCs w:val="24"/>
              </w:rPr>
            </w:pPr>
            <w:hyperlink r:id="rId30" w:history="1">
              <w:r>
                <w:rPr>
                  <w:rStyle w:val="Hyperlink"/>
                </w:rPr>
                <w:t>safe@work</w:t>
              </w:r>
            </w:hyperlink>
            <w:r w:rsidR="00207C6C" w:rsidRPr="0076146C">
              <w:t>-</w:t>
            </w:r>
            <w:r w:rsidR="00207C6C" w:rsidRPr="0076146C">
              <w:rPr>
                <w:b/>
                <w:szCs w:val="24"/>
              </w:rPr>
              <w:t xml:space="preserve"> </w:t>
            </w:r>
            <w:r w:rsidR="00207C6C" w:rsidRPr="0076146C">
              <w:t xml:space="preserve">information about the </w:t>
            </w:r>
            <w:r w:rsidR="00207C6C">
              <w:t>Agriculture, Forestry and Fishing Industry</w:t>
            </w:r>
          </w:p>
          <w:p w14:paraId="1767F8CD" w14:textId="77777777" w:rsidR="00207C6C" w:rsidRPr="00207C6C" w:rsidRDefault="005D2954" w:rsidP="00207C6C">
            <w:pPr>
              <w:pStyle w:val="TableText"/>
              <w:cnfStyle w:val="000000000000" w:firstRow="0" w:lastRow="0" w:firstColumn="0" w:lastColumn="0" w:oddVBand="0" w:evenVBand="0" w:oddHBand="0" w:evenHBand="0" w:firstRowFirstColumn="0" w:firstRowLastColumn="0" w:lastRowFirstColumn="0" w:lastRowLastColumn="0"/>
              <w:rPr>
                <w:lang w:val="en-US" w:eastAsia="en-US"/>
              </w:rPr>
            </w:pPr>
            <w:hyperlink r:id="rId31" w:history="1">
              <w:r w:rsidR="00207C6C" w:rsidRPr="00207C6C">
                <w:rPr>
                  <w:rStyle w:val="Hyperlink"/>
                </w:rPr>
                <w:t>Agriculture Victoria</w:t>
              </w:r>
            </w:hyperlink>
            <w:r w:rsidR="00207C6C" w:rsidRPr="00207C6C">
              <w:rPr>
                <w:lang w:val="en-US" w:eastAsia="en-US"/>
              </w:rPr>
              <w:t xml:space="preserve"> - Agriculture Victoria has been created to give greater visibility to the agriculture activities of the Department of Economic Development, Jobs, Transport and Resources (DEDJTR)</w:t>
            </w:r>
          </w:p>
          <w:p w14:paraId="0AC07BC9" w14:textId="77777777" w:rsidR="00207C6C" w:rsidRPr="00207C6C" w:rsidRDefault="005D2954" w:rsidP="00207C6C">
            <w:pPr>
              <w:pStyle w:val="TableText"/>
              <w:cnfStyle w:val="000000000000" w:firstRow="0" w:lastRow="0" w:firstColumn="0" w:lastColumn="0" w:oddVBand="0" w:evenVBand="0" w:oddHBand="0" w:evenHBand="0" w:firstRowFirstColumn="0" w:firstRowLastColumn="0" w:lastRowFirstColumn="0" w:lastRowLastColumn="0"/>
              <w:rPr>
                <w:lang w:val="en-US" w:eastAsia="en-US"/>
              </w:rPr>
            </w:pPr>
            <w:hyperlink r:id="rId32" w:history="1">
              <w:r w:rsidR="00207C6C" w:rsidRPr="00207C6C">
                <w:rPr>
                  <w:rStyle w:val="Hyperlink"/>
                </w:rPr>
                <w:t>Youth Central</w:t>
              </w:r>
            </w:hyperlink>
            <w:r w:rsidR="00207C6C" w:rsidRPr="00207C6C">
              <w:rPr>
                <w:lang w:val="en-US" w:eastAsia="en-US"/>
              </w:rPr>
              <w:t xml:space="preserve"> – Information on Associations, peak bodies and government organisations</w:t>
            </w:r>
          </w:p>
          <w:p w14:paraId="1559810C" w14:textId="77777777" w:rsidR="00207C6C" w:rsidRPr="00207C6C" w:rsidRDefault="005D2954" w:rsidP="00207C6C">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33" w:anchor="forestry-sector" w:history="1">
              <w:r w:rsidR="00207C6C" w:rsidRPr="00207C6C">
                <w:rPr>
                  <w:rStyle w:val="Hyperlink"/>
                </w:rPr>
                <w:t>Department of  Agriculture and Water Resources ABARES</w:t>
              </w:r>
            </w:hyperlink>
          </w:p>
          <w:p w14:paraId="25B87796" w14:textId="77777777" w:rsidR="00207C6C" w:rsidRP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207C6C">
              <w:rPr>
                <w:lang w:val="en-US" w:eastAsia="en-US"/>
              </w:rPr>
              <w:lastRenderedPageBreak/>
              <w:t>Regional</w:t>
            </w:r>
            <w:r w:rsidRPr="00FB7063">
              <w:t xml:space="preserve"> profile presents an overview of the agriculture, fisheries, and forestry sectors in Victoria </w:t>
            </w:r>
          </w:p>
          <w:p w14:paraId="30D0813F" w14:textId="77777777" w:rsidR="00207C6C" w:rsidRPr="00207C6C" w:rsidRDefault="005D2954" w:rsidP="00207C6C">
            <w:pPr>
              <w:pStyle w:val="TableText"/>
              <w:cnfStyle w:val="000000000000" w:firstRow="0" w:lastRow="0" w:firstColumn="0" w:lastColumn="0" w:oddVBand="0" w:evenVBand="0" w:oddHBand="0" w:evenHBand="0" w:firstRowFirstColumn="0" w:firstRowLastColumn="0" w:lastRowFirstColumn="0" w:lastRowLastColumn="0"/>
              <w:rPr>
                <w:lang w:val="en-US" w:eastAsia="en-US"/>
              </w:rPr>
            </w:pPr>
            <w:hyperlink r:id="rId34" w:history="1">
              <w:r w:rsidR="00207C6C" w:rsidRPr="00207C6C">
                <w:rPr>
                  <w:rStyle w:val="Hyperlink"/>
                </w:rPr>
                <w:t>VAFI</w:t>
              </w:r>
            </w:hyperlink>
            <w:r w:rsidR="00207C6C" w:rsidRPr="00207C6C">
              <w:rPr>
                <w:lang w:val="en-US" w:eastAsia="en-US"/>
              </w:rPr>
              <w:t>- Victorian Association of Forest Industries</w:t>
            </w:r>
          </w:p>
          <w:p w14:paraId="49FB19DD" w14:textId="77777777" w:rsidR="00207C6C" w:rsidRPr="00207C6C" w:rsidRDefault="005D2954" w:rsidP="00207C6C">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35" w:anchor="/SitePages/Home.aspx" w:history="1">
              <w:r w:rsidR="00207C6C" w:rsidRPr="00207C6C">
                <w:rPr>
                  <w:rStyle w:val="Hyperlink"/>
                </w:rPr>
                <w:t>Victorian Skills Gateway</w:t>
              </w:r>
            </w:hyperlink>
            <w:r w:rsidR="00207C6C" w:rsidRPr="00207C6C">
              <w:rPr>
                <w:rStyle w:val="Hyperlink"/>
              </w:rPr>
              <w:t xml:space="preserve"> </w:t>
            </w:r>
          </w:p>
          <w:p w14:paraId="411C142B" w14:textId="77777777" w:rsidR="00207C6C" w:rsidRPr="00207C6C" w:rsidRDefault="005D2954" w:rsidP="00207C6C">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36" w:history="1">
              <w:r w:rsidR="00207C6C" w:rsidRPr="00207C6C">
                <w:rPr>
                  <w:rStyle w:val="Hyperlink"/>
                </w:rPr>
                <w:t>Job Outlook</w:t>
              </w:r>
            </w:hyperlink>
          </w:p>
        </w:tc>
      </w:tr>
      <w:bookmarkEnd w:id="3"/>
    </w:tbl>
    <w:p w14:paraId="13465CB9" w14:textId="77777777" w:rsidR="00207C6C" w:rsidRDefault="00207C6C" w:rsidP="001545EA">
      <w:pPr>
        <w:adjustRightInd/>
        <w:snapToGrid/>
        <w:spacing w:after="0"/>
      </w:pPr>
    </w:p>
    <w:p w14:paraId="0D5FF05D" w14:textId="77777777" w:rsidR="00207C6C" w:rsidRDefault="00207C6C">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207C6C" w14:paraId="58C52F17" w14:textId="77777777" w:rsidTr="00951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D966"/>
          </w:tcPr>
          <w:p w14:paraId="3494DA61" w14:textId="77777777" w:rsidR="00207C6C" w:rsidRPr="00951AE0" w:rsidRDefault="00207C6C" w:rsidP="00207C6C">
            <w:pPr>
              <w:pStyle w:val="TableHeading"/>
              <w:rPr>
                <w:color w:val="000000" w:themeColor="text1"/>
              </w:rPr>
            </w:pPr>
            <w:r w:rsidRPr="00951AE0">
              <w:rPr>
                <w:color w:val="000000" w:themeColor="text1"/>
              </w:rPr>
              <w:lastRenderedPageBreak/>
              <w:t>Industry Module</w:t>
            </w:r>
          </w:p>
        </w:tc>
        <w:tc>
          <w:tcPr>
            <w:tcW w:w="7366" w:type="dxa"/>
            <w:shd w:val="clear" w:color="auto" w:fill="FFD966"/>
          </w:tcPr>
          <w:p w14:paraId="4D8A96BA" w14:textId="77777777" w:rsidR="00207C6C" w:rsidRPr="00951AE0" w:rsidRDefault="00207C6C" w:rsidP="00207C6C">
            <w:pPr>
              <w:pStyle w:val="TableHeading"/>
              <w:cnfStyle w:val="100000000000" w:firstRow="1" w:lastRow="0" w:firstColumn="0" w:lastColumn="0" w:oddVBand="0" w:evenVBand="0" w:oddHBand="0" w:evenHBand="0" w:firstRowFirstColumn="0" w:firstRowLastColumn="0" w:lastRowFirstColumn="0" w:lastRowLastColumn="0"/>
              <w:rPr>
                <w:color w:val="000000" w:themeColor="text1"/>
              </w:rPr>
            </w:pPr>
            <w:r w:rsidRPr="00951AE0">
              <w:rPr>
                <w:color w:val="000000" w:themeColor="text1"/>
              </w:rPr>
              <w:t>Administrative and Support Services</w:t>
            </w:r>
          </w:p>
        </w:tc>
      </w:tr>
      <w:tr w:rsidR="00207C6C" w14:paraId="2BA8705B"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1FAC772D" w14:textId="77777777" w:rsidR="00207C6C" w:rsidRDefault="00207C6C" w:rsidP="00207C6C">
            <w:pPr>
              <w:pStyle w:val="TableColumn"/>
            </w:pPr>
            <w:r>
              <w:t>Key messages</w:t>
            </w:r>
          </w:p>
        </w:tc>
        <w:tc>
          <w:tcPr>
            <w:tcW w:w="7366" w:type="dxa"/>
          </w:tcPr>
          <w:p w14:paraId="3664A974"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To stay safe:</w:t>
            </w:r>
          </w:p>
          <w:p w14:paraId="4EC59225"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Always be supervised in the workplace.</w:t>
            </w:r>
          </w:p>
          <w:p w14:paraId="0C846877"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 xml:space="preserve">Do not do any task or use any equipment, if you have not been shown how to use it. </w:t>
            </w:r>
          </w:p>
          <w:p w14:paraId="4EA85A99"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If you do not understand, ask your supervisor questions.</w:t>
            </w:r>
          </w:p>
        </w:tc>
      </w:tr>
      <w:tr w:rsidR="00207C6C" w14:paraId="6446122C"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77EB258D" w14:textId="77777777" w:rsidR="00207C6C" w:rsidRDefault="00207C6C" w:rsidP="00207C6C">
            <w:pPr>
              <w:pStyle w:val="TableColumn"/>
            </w:pPr>
            <w:r>
              <w:t>Learning outcome</w:t>
            </w:r>
          </w:p>
        </w:tc>
        <w:tc>
          <w:tcPr>
            <w:tcW w:w="7366" w:type="dxa"/>
          </w:tcPr>
          <w:p w14:paraId="130C91E7" w14:textId="77777777" w:rsidR="00207C6C" w:rsidRPr="00F247FD" w:rsidRDefault="00207C6C" w:rsidP="00207C6C">
            <w:pPr>
              <w:pStyle w:val="TableText"/>
              <w:cnfStyle w:val="000000000000" w:firstRow="0" w:lastRow="0" w:firstColumn="0" w:lastColumn="0" w:oddVBand="0" w:evenVBand="0" w:oddHBand="0" w:evenHBand="0" w:firstRowFirstColumn="0" w:firstRowLastColumn="0" w:lastRowFirstColumn="0" w:lastRowLastColumn="0"/>
            </w:pPr>
            <w:r w:rsidRPr="00207C6C">
              <w:t>Students understand and can identify some of the safety requirements to work in the Administrative and Support Services industry</w:t>
            </w:r>
          </w:p>
        </w:tc>
      </w:tr>
      <w:tr w:rsidR="00207C6C" w14:paraId="4A3BD12E"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6F341838" w14:textId="77777777" w:rsidR="00207C6C" w:rsidRDefault="00207C6C" w:rsidP="00207C6C">
            <w:pPr>
              <w:pStyle w:val="TableColumn"/>
            </w:pPr>
            <w:r>
              <w:t>Background reading</w:t>
            </w:r>
          </w:p>
        </w:tc>
        <w:tc>
          <w:tcPr>
            <w:tcW w:w="7366" w:type="dxa"/>
          </w:tcPr>
          <w:p w14:paraId="3C920E4F" w14:textId="77777777" w:rsidR="00207C6C" w:rsidRP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rsidRPr="00207C6C">
              <w:t xml:space="preserve">Teachers should read the Administrative and Support Services Industry Module and the </w:t>
            </w:r>
            <w:hyperlink r:id="rId37" w:history="1">
              <w:r w:rsidRPr="00207C6C">
                <w:rPr>
                  <w:rStyle w:val="Hyperlink"/>
                </w:rPr>
                <w:t>Work Experience Manual</w:t>
              </w:r>
            </w:hyperlink>
            <w:r w:rsidRPr="00207C6C">
              <w:rPr>
                <w:rStyle w:val="Hyperlink"/>
              </w:rPr>
              <w:t>.</w:t>
            </w:r>
          </w:p>
        </w:tc>
      </w:tr>
      <w:tr w:rsidR="00207C6C" w14:paraId="6C866929"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73D49B70" w14:textId="77777777" w:rsidR="00207C6C" w:rsidRPr="00821977" w:rsidRDefault="00207C6C" w:rsidP="00207C6C">
            <w:pPr>
              <w:pStyle w:val="TableColumn"/>
            </w:pPr>
            <w:r>
              <w:t>Purpose</w:t>
            </w:r>
          </w:p>
        </w:tc>
        <w:tc>
          <w:tcPr>
            <w:tcW w:w="7366" w:type="dxa"/>
          </w:tcPr>
          <w:p w14:paraId="3E5C0DB3" w14:textId="77777777" w:rsidR="00207C6C" w:rsidRPr="00326C02" w:rsidRDefault="00207C6C" w:rsidP="00207C6C">
            <w:pPr>
              <w:pStyle w:val="TableText"/>
              <w:cnfStyle w:val="000000000000" w:firstRow="0" w:lastRow="0" w:firstColumn="0" w:lastColumn="0" w:oddVBand="0" w:evenVBand="0" w:oddHBand="0" w:evenHBand="0" w:firstRowFirstColumn="0" w:firstRowLastColumn="0" w:lastRowFirstColumn="0" w:lastRowLastColumn="0"/>
            </w:pPr>
            <w:r w:rsidRPr="00207C6C">
              <w:t>This unit introduces the Administrative and Support Services module and concept of safety in the workplace relevant to jobs in this industry. It aims to give students an understanding of the industry and provide them with the basic skills they need to become active participants in creating a safe and healthy work environment.</w:t>
            </w:r>
          </w:p>
        </w:tc>
      </w:tr>
      <w:tr w:rsidR="00207C6C" w14:paraId="09EDD5B6"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7B7D41A0" w14:textId="77777777" w:rsidR="00207C6C" w:rsidRDefault="00207C6C" w:rsidP="00207C6C">
            <w:pPr>
              <w:pStyle w:val="TableColumn"/>
            </w:pPr>
            <w:r w:rsidRPr="00921644">
              <w:t>Related General Module Worksheet/s</w:t>
            </w:r>
          </w:p>
        </w:tc>
        <w:tc>
          <w:tcPr>
            <w:tcW w:w="7366" w:type="dxa"/>
          </w:tcPr>
          <w:p w14:paraId="0F4BA185"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Getting Ready</w:t>
            </w:r>
          </w:p>
          <w:p w14:paraId="638031AC"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Visiting the Workplace</w:t>
            </w:r>
          </w:p>
          <w:p w14:paraId="47FE82D4"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Know the Rules</w:t>
            </w:r>
          </w:p>
        </w:tc>
      </w:tr>
      <w:tr w:rsidR="00207C6C" w14:paraId="457E3AA5"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042C60AB" w14:textId="77777777" w:rsidR="00207C6C" w:rsidRPr="00921644" w:rsidRDefault="00207C6C" w:rsidP="00207C6C">
            <w:pPr>
              <w:pStyle w:val="TableColumn"/>
            </w:pPr>
            <w:r w:rsidRPr="00921644">
              <w:t>Suggested Activities</w:t>
            </w:r>
          </w:p>
        </w:tc>
        <w:tc>
          <w:tcPr>
            <w:tcW w:w="7366" w:type="dxa"/>
          </w:tcPr>
          <w:p w14:paraId="3585206B"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 xml:space="preserve">Key questions to discuss: </w:t>
            </w:r>
          </w:p>
          <w:p w14:paraId="4F39675C" w14:textId="77777777" w:rsidR="00367A27" w:rsidRDefault="00367A27" w:rsidP="00367A27">
            <w:pPr>
              <w:pStyle w:val="TableText"/>
              <w:cnfStyle w:val="000000000000" w:firstRow="0" w:lastRow="0" w:firstColumn="0" w:lastColumn="0" w:oddVBand="0" w:evenVBand="0" w:oddHBand="0" w:evenHBand="0" w:firstRowFirstColumn="0" w:firstRowLastColumn="0" w:lastRowFirstColumn="0" w:lastRowLastColumn="0"/>
            </w:pPr>
          </w:p>
          <w:p w14:paraId="683F20FE" w14:textId="77777777" w:rsidR="00367A27" w:rsidRDefault="00367A27" w:rsidP="00367A27">
            <w:pPr>
              <w:pStyle w:val="TableText"/>
              <w:cnfStyle w:val="000000000000" w:firstRow="0" w:lastRow="0" w:firstColumn="0" w:lastColumn="0" w:oddVBand="0" w:evenVBand="0" w:oddHBand="0" w:evenHBand="0" w:firstRowFirstColumn="0" w:firstRowLastColumn="0" w:lastRowFirstColumn="0" w:lastRowLastColumn="0"/>
            </w:pPr>
            <w:r>
              <w:t>As a class or in small groups, brainstorm the types of occupations that are available in the administrative and support services industry and the skills that would be required to be successful in this industry?</w:t>
            </w:r>
          </w:p>
          <w:p w14:paraId="58E191AE" w14:textId="77777777" w:rsidR="00367A27" w:rsidRDefault="00367A27" w:rsidP="003F4EE4">
            <w:pPr>
              <w:pStyle w:val="TableNumber1"/>
              <w:numPr>
                <w:ilvl w:val="0"/>
                <w:numId w:val="16"/>
              </w:numPr>
              <w:cnfStyle w:val="000000000000" w:firstRow="0" w:lastRow="0" w:firstColumn="0" w:lastColumn="0" w:oddVBand="0" w:evenVBand="0" w:oddHBand="0" w:evenHBand="0" w:firstRowFirstColumn="0" w:firstRowLastColumn="0" w:lastRowFirstColumn="0" w:lastRowLastColumn="0"/>
            </w:pPr>
            <w:r w:rsidRPr="00367A27">
              <w:rPr>
                <w:b/>
              </w:rPr>
              <w:t>Why must you not use faulty equipment or appliances at work?</w:t>
            </w:r>
            <w:r>
              <w:br/>
              <w:t xml:space="preserve">These can be very unsafe and can cause injury such as electric shock and burns. You should not use these at work or at home as they can cause fire and serious injury. </w:t>
            </w:r>
          </w:p>
          <w:p w14:paraId="609E9F25" w14:textId="77777777" w:rsidR="00367A27" w:rsidRDefault="00367A27" w:rsidP="009D3A57">
            <w:pPr>
              <w:pStyle w:val="TableNumber1"/>
              <w:cnfStyle w:val="000000000000" w:firstRow="0" w:lastRow="0" w:firstColumn="0" w:lastColumn="0" w:oddVBand="0" w:evenVBand="0" w:oddHBand="0" w:evenHBand="0" w:firstRowFirstColumn="0" w:firstRowLastColumn="0" w:lastRowFirstColumn="0" w:lastRowLastColumn="0"/>
            </w:pPr>
            <w:r w:rsidRPr="00367A27">
              <w:rPr>
                <w:b/>
              </w:rPr>
              <w:t>Why should you have rest breaks when using a computer in the workplace?</w:t>
            </w:r>
            <w:r>
              <w:br/>
              <w:t xml:space="preserve">Doing the same movement for long periods of time can cause injury such as muscle strain, headaches and back pain. This is Occupational Overuse Syndrome (OOS) caused by continually repeating the same movements with your body without rest. </w:t>
            </w:r>
          </w:p>
          <w:p w14:paraId="404C2D9A" w14:textId="77777777" w:rsidR="00207C6C" w:rsidRDefault="00367A27" w:rsidP="00367A27">
            <w:pPr>
              <w:pStyle w:val="TableNumber1"/>
              <w:cnfStyle w:val="000000000000" w:firstRow="0" w:lastRow="0" w:firstColumn="0" w:lastColumn="0" w:oddVBand="0" w:evenVBand="0" w:oddHBand="0" w:evenHBand="0" w:firstRowFirstColumn="0" w:firstRowLastColumn="0" w:lastRowFirstColumn="0" w:lastRowLastColumn="0"/>
            </w:pPr>
            <w:r w:rsidRPr="00367A27">
              <w:rPr>
                <w:b/>
              </w:rPr>
              <w:t>What can employers do to make the workplace safe?</w:t>
            </w:r>
            <w:r>
              <w:t xml:space="preserve"> </w:t>
            </w:r>
            <w:r>
              <w:br/>
              <w:t>The employer must be aware of safety regulations and laws in the workplace, provide Personal Protective Equipment (PPE), and provide ongoing training and supervision for employees.</w:t>
            </w:r>
          </w:p>
        </w:tc>
      </w:tr>
      <w:tr w:rsidR="00207C6C" w14:paraId="1DF6A8DB"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169CB3A5" w14:textId="77777777" w:rsidR="00207C6C" w:rsidRPr="00921644" w:rsidRDefault="00207C6C" w:rsidP="00207C6C">
            <w:pPr>
              <w:pStyle w:val="TableColumn"/>
            </w:pPr>
            <w:r>
              <w:t>Related Video</w:t>
            </w:r>
          </w:p>
        </w:tc>
        <w:tc>
          <w:tcPr>
            <w:tcW w:w="7366" w:type="dxa"/>
          </w:tcPr>
          <w:p w14:paraId="14A48368" w14:textId="77777777" w:rsidR="00367A27" w:rsidRDefault="00367A27" w:rsidP="00367A27">
            <w:pPr>
              <w:pStyle w:val="TableText"/>
              <w:cnfStyle w:val="000000000000" w:firstRow="0" w:lastRow="0" w:firstColumn="0" w:lastColumn="0" w:oddVBand="0" w:evenVBand="0" w:oddHBand="0" w:evenHBand="0" w:firstRowFirstColumn="0" w:firstRowLastColumn="0" w:lastRowFirstColumn="0" w:lastRowLastColumn="0"/>
            </w:pPr>
            <w:r>
              <w:t xml:space="preserve">Watch the videos Know the Rules and Office  and then complete these activities: </w:t>
            </w:r>
          </w:p>
          <w:p w14:paraId="0651E4AE" w14:textId="77777777" w:rsidR="00367A27" w:rsidRDefault="00367A27" w:rsidP="00367A27">
            <w:pPr>
              <w:pStyle w:val="TableText"/>
              <w:cnfStyle w:val="000000000000" w:firstRow="0" w:lastRow="0" w:firstColumn="0" w:lastColumn="0" w:oddVBand="0" w:evenVBand="0" w:oddHBand="0" w:evenHBand="0" w:firstRowFirstColumn="0" w:firstRowLastColumn="0" w:lastRowFirstColumn="0" w:lastRowLastColumn="0"/>
            </w:pPr>
          </w:p>
          <w:p w14:paraId="0EBEAE06" w14:textId="77777777" w:rsidR="00367A27" w:rsidRDefault="00367A27" w:rsidP="003F4EE4">
            <w:pPr>
              <w:pStyle w:val="TableNumber1"/>
              <w:numPr>
                <w:ilvl w:val="0"/>
                <w:numId w:val="17"/>
              </w:numPr>
              <w:cnfStyle w:val="000000000000" w:firstRow="0" w:lastRow="0" w:firstColumn="0" w:lastColumn="0" w:oddVBand="0" w:evenVBand="0" w:oddHBand="0" w:evenHBand="0" w:firstRowFirstColumn="0" w:firstRowLastColumn="0" w:lastRowFirstColumn="0" w:lastRowLastColumn="0"/>
            </w:pPr>
            <w:r w:rsidRPr="00367A27">
              <w:rPr>
                <w:b/>
              </w:rPr>
              <w:t>Office Safety Check</w:t>
            </w:r>
            <w:r>
              <w:t>: Each student works with a partner to look for examples of ‘safe work areas’ or potential ‘workplace hazards’. List examples of these and why they are safe or unsafe. E.g. proper chairs in the office (good posture).N.B. Before beginning this activity, contact the appropriate office staff to ensure their support.</w:t>
            </w:r>
          </w:p>
          <w:p w14:paraId="4426C23E" w14:textId="77777777" w:rsidR="00207C6C" w:rsidRDefault="00367A27" w:rsidP="00367A27">
            <w:pPr>
              <w:pStyle w:val="TableNumber1"/>
              <w:cnfStyle w:val="000000000000" w:firstRow="0" w:lastRow="0" w:firstColumn="0" w:lastColumn="0" w:oddVBand="0" w:evenVBand="0" w:oddHBand="0" w:evenHBand="0" w:firstRowFirstColumn="0" w:firstRowLastColumn="0" w:lastRowFirstColumn="0" w:lastRowLastColumn="0"/>
            </w:pPr>
            <w:r w:rsidRPr="00367A27">
              <w:rPr>
                <w:b/>
              </w:rPr>
              <w:t>Role- play</w:t>
            </w:r>
            <w:r>
              <w:t>:  In pairs, one student is the employer or supervisor and the other student is the employee. Practice asking for help in different scenarios. E.g. Employee does not understand how to use the new printer in the office. Ask your employer or supervisor for help.</w:t>
            </w:r>
          </w:p>
        </w:tc>
      </w:tr>
      <w:tr w:rsidR="00207C6C" w14:paraId="4819D7CE"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1AB8955B" w14:textId="77777777" w:rsidR="00207C6C" w:rsidRDefault="00207C6C" w:rsidP="00207C6C">
            <w:pPr>
              <w:pStyle w:val="TableColumn"/>
            </w:pPr>
            <w:r>
              <w:t>Suggested Assessment</w:t>
            </w:r>
          </w:p>
        </w:tc>
        <w:tc>
          <w:tcPr>
            <w:tcW w:w="7366" w:type="dxa"/>
          </w:tcPr>
          <w:p w14:paraId="36467596" w14:textId="77777777" w:rsidR="00207C6C" w:rsidRDefault="00207C6C" w:rsidP="00207C6C">
            <w:pPr>
              <w:pStyle w:val="TableText"/>
              <w:cnfStyle w:val="000000000000" w:firstRow="0" w:lastRow="0" w:firstColumn="0" w:lastColumn="0" w:oddVBand="0" w:evenVBand="0" w:oddHBand="0" w:evenHBand="0" w:firstRowFirstColumn="0" w:firstRowLastColumn="0" w:lastRowFirstColumn="0" w:lastRowLastColumn="0"/>
            </w:pPr>
            <w:r>
              <w:t>Completed classroom activities</w:t>
            </w:r>
          </w:p>
        </w:tc>
      </w:tr>
      <w:tr w:rsidR="00207C6C" w14:paraId="2283B2A5"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2278CB49" w14:textId="77777777" w:rsidR="00207C6C" w:rsidRDefault="00207C6C" w:rsidP="00207C6C">
            <w:pPr>
              <w:pStyle w:val="TableColumn"/>
            </w:pPr>
            <w:r>
              <w:t>Curriculum links</w:t>
            </w:r>
          </w:p>
        </w:tc>
        <w:tc>
          <w:tcPr>
            <w:tcW w:w="7366" w:type="dxa"/>
          </w:tcPr>
          <w:p w14:paraId="0F1B7402" w14:textId="77777777" w:rsidR="00207C6C" w:rsidRPr="00921644" w:rsidRDefault="005D2954" w:rsidP="00207C6C">
            <w:pPr>
              <w:adjustRightInd/>
              <w:snapToGrid/>
              <w:spacing w:after="0"/>
              <w:contextualSpacing/>
              <w:cnfStyle w:val="000000000000" w:firstRow="0" w:lastRow="0" w:firstColumn="0" w:lastColumn="0" w:oddVBand="0" w:evenVBand="0" w:oddHBand="0" w:evenHBand="0" w:firstRowFirstColumn="0" w:firstRowLastColumn="0" w:lastRowFirstColumn="0" w:lastRowLastColumn="0"/>
              <w:rPr>
                <w:rStyle w:val="Hyperlink"/>
                <w:lang w:val="en-US" w:eastAsia="en-US"/>
              </w:rPr>
            </w:pPr>
            <w:hyperlink r:id="rId38" w:history="1">
              <w:r w:rsidR="00207C6C" w:rsidRPr="00921644">
                <w:rPr>
                  <w:rStyle w:val="Hyperlink"/>
                  <w:lang w:val="en-US" w:eastAsia="en-US"/>
                </w:rPr>
                <w:t>Personal and Social Capability</w:t>
              </w:r>
            </w:hyperlink>
            <w:r w:rsidR="00207C6C" w:rsidRPr="00921644">
              <w:rPr>
                <w:rStyle w:val="Hyperlink"/>
                <w:lang w:val="en-US" w:eastAsia="en-US"/>
              </w:rPr>
              <w:t xml:space="preserve"> </w:t>
            </w:r>
          </w:p>
          <w:p w14:paraId="2B3E24F4"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0A1C6F46" w14:textId="77777777" w:rsidR="00207C6C" w:rsidRDefault="00207C6C" w:rsidP="00207C6C">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FE5809B" w14:textId="77777777" w:rsidR="00207C6C" w:rsidRPr="00367A27" w:rsidRDefault="005D2954" w:rsidP="00207C6C">
            <w:pPr>
              <w:pStyle w:val="TableBullet1"/>
              <w:cnfStyle w:val="000000000000" w:firstRow="0" w:lastRow="0" w:firstColumn="0" w:lastColumn="0" w:oddVBand="0" w:evenVBand="0" w:oddHBand="0" w:evenHBand="0" w:firstRowFirstColumn="0" w:firstRowLastColumn="0" w:lastRowFirstColumn="0" w:lastRowLastColumn="0"/>
              <w:rPr>
                <w:rStyle w:val="Hyperlink"/>
              </w:rPr>
            </w:pPr>
            <w:hyperlink r:id="rId39" w:history="1">
              <w:r w:rsidR="00367A27" w:rsidRPr="00367A27">
                <w:rPr>
                  <w:rStyle w:val="Hyperlink"/>
                  <w:lang w:val="en-US" w:eastAsia="en-US"/>
                </w:rPr>
                <w:t>Foundation VCAL- Strand 4</w:t>
              </w:r>
            </w:hyperlink>
          </w:p>
        </w:tc>
      </w:tr>
      <w:tr w:rsidR="00207C6C" w14:paraId="719364B5" w14:textId="77777777" w:rsidTr="00207C6C">
        <w:tc>
          <w:tcPr>
            <w:cnfStyle w:val="001000000000" w:firstRow="0" w:lastRow="0" w:firstColumn="1" w:lastColumn="0" w:oddVBand="0" w:evenVBand="0" w:oddHBand="0" w:evenHBand="0" w:firstRowFirstColumn="0" w:firstRowLastColumn="0" w:lastRowFirstColumn="0" w:lastRowLastColumn="0"/>
            <w:tcW w:w="2263" w:type="dxa"/>
          </w:tcPr>
          <w:p w14:paraId="316932FE" w14:textId="77777777" w:rsidR="00207C6C" w:rsidRDefault="00207C6C" w:rsidP="00207C6C">
            <w:pPr>
              <w:pStyle w:val="TableColumn"/>
            </w:pPr>
            <w:r>
              <w:t>Further Resources</w:t>
            </w:r>
          </w:p>
        </w:tc>
        <w:tc>
          <w:tcPr>
            <w:tcW w:w="7366" w:type="dxa"/>
          </w:tcPr>
          <w:p w14:paraId="2BD605F4" w14:textId="77777777" w:rsidR="00207C6C" w:rsidRPr="0076146C" w:rsidRDefault="005D2954" w:rsidP="00207C6C">
            <w:pPr>
              <w:pStyle w:val="TableText"/>
              <w:cnfStyle w:val="000000000000" w:firstRow="0" w:lastRow="0" w:firstColumn="0" w:lastColumn="0" w:oddVBand="0" w:evenVBand="0" w:oddHBand="0" w:evenHBand="0" w:firstRowFirstColumn="0" w:firstRowLastColumn="0" w:lastRowFirstColumn="0" w:lastRowLastColumn="0"/>
            </w:pPr>
            <w:hyperlink r:id="rId40" w:history="1">
              <w:r w:rsidR="00207C6C" w:rsidRPr="00921644">
                <w:rPr>
                  <w:rStyle w:val="Hyperlink"/>
                  <w:lang w:val="en-US" w:eastAsia="en-US"/>
                </w:rPr>
                <w:t>myfuture</w:t>
              </w:r>
            </w:hyperlink>
            <w:r w:rsidR="00207C6C" w:rsidRPr="00921644">
              <w:rPr>
                <w:rFonts w:ascii="Arial" w:eastAsia="Times New Roman" w:hAnsi="Arial" w:cs="Arial"/>
                <w:color w:val="0B0C1D"/>
                <w:sz w:val="20"/>
                <w:lang w:val="en-US" w:eastAsia="en-US"/>
              </w:rPr>
              <w:t xml:space="preserve"> </w:t>
            </w:r>
            <w:r w:rsidR="00207C6C" w:rsidRPr="0076146C">
              <w:t xml:space="preserve">website provides a compilation of curated career education resources </w:t>
            </w:r>
          </w:p>
          <w:p w14:paraId="4CAF26A6" w14:textId="77777777" w:rsidR="00367A27" w:rsidRPr="00367A27" w:rsidRDefault="005D2954" w:rsidP="00367A27">
            <w:pPr>
              <w:pStyle w:val="TableText"/>
              <w:cnfStyle w:val="000000000000" w:firstRow="0" w:lastRow="0" w:firstColumn="0" w:lastColumn="0" w:oddVBand="0" w:evenVBand="0" w:oddHBand="0" w:evenHBand="0" w:firstRowFirstColumn="0" w:firstRowLastColumn="0" w:lastRowFirstColumn="0" w:lastRowLastColumn="0"/>
              <w:rPr>
                <w:color w:val="auto"/>
                <w:lang w:val="en-US" w:eastAsia="en-US"/>
              </w:rPr>
            </w:pPr>
            <w:hyperlink r:id="rId41" w:anchor="top" w:history="1">
              <w:r w:rsidR="00367A27" w:rsidRPr="00367A27">
                <w:rPr>
                  <w:rStyle w:val="Hyperlink"/>
                </w:rPr>
                <w:t>Business.gov</w:t>
              </w:r>
            </w:hyperlink>
            <w:r w:rsidR="00367A27" w:rsidRPr="00367A27">
              <w:rPr>
                <w:rStyle w:val="Hyperlink"/>
              </w:rPr>
              <w:t xml:space="preserve"> </w:t>
            </w:r>
            <w:r w:rsidR="00367A27" w:rsidRPr="00367A27">
              <w:rPr>
                <w:color w:val="auto"/>
                <w:lang w:val="en-US" w:eastAsia="en-US"/>
              </w:rPr>
              <w:t>- Administrative and support services industry fact sheet</w:t>
            </w:r>
          </w:p>
          <w:p w14:paraId="766A934E" w14:textId="77777777" w:rsidR="00367A27" w:rsidRPr="00367A27" w:rsidRDefault="005D2954" w:rsidP="00367A27">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42" w:history="1">
              <w:r w:rsidR="00367A27" w:rsidRPr="00367A27">
                <w:rPr>
                  <w:rStyle w:val="Hyperlink"/>
                </w:rPr>
                <w:t>Work Experience Manual</w:t>
              </w:r>
            </w:hyperlink>
            <w:r w:rsidR="00367A27" w:rsidRPr="00367A27">
              <w:rPr>
                <w:rStyle w:val="Hyperlink"/>
              </w:rPr>
              <w:t xml:space="preserve"> </w:t>
            </w:r>
          </w:p>
          <w:p w14:paraId="71A211D7" w14:textId="7015ABE1" w:rsidR="00207C6C" w:rsidRPr="00367A27" w:rsidRDefault="005D2954" w:rsidP="00367A27">
            <w:pPr>
              <w:pStyle w:val="TableText"/>
              <w:cnfStyle w:val="000000000000" w:firstRow="0" w:lastRow="0" w:firstColumn="0" w:lastColumn="0" w:oddVBand="0" w:evenVBand="0" w:oddHBand="0" w:evenHBand="0" w:firstRowFirstColumn="0" w:firstRowLastColumn="0" w:lastRowFirstColumn="0" w:lastRowLastColumn="0"/>
              <w:rPr>
                <w:rStyle w:val="Hyperlink"/>
                <w:rFonts w:ascii="Arial" w:eastAsia="Calibri" w:hAnsi="Arial" w:cs="Arial"/>
                <w:b/>
                <w:color w:val="222222"/>
                <w:szCs w:val="24"/>
                <w:u w:val="none"/>
                <w:lang w:eastAsia="en-US"/>
              </w:rPr>
            </w:pPr>
            <w:hyperlink r:id="rId43" w:history="1">
              <w:r>
                <w:rPr>
                  <w:rStyle w:val="Hyperlink"/>
                </w:rPr>
                <w:t>safe@work</w:t>
              </w:r>
            </w:hyperlink>
            <w:r w:rsidR="00367A27" w:rsidRPr="00367A27">
              <w:rPr>
                <w:rStyle w:val="Hyperlink"/>
              </w:rPr>
              <w:t xml:space="preserve"> </w:t>
            </w:r>
            <w:r w:rsidR="00367A27" w:rsidRPr="00FB7063">
              <w:t>– office and business services module</w:t>
            </w:r>
          </w:p>
        </w:tc>
      </w:tr>
    </w:tbl>
    <w:p w14:paraId="3E8B5A7B" w14:textId="77777777" w:rsidR="002C4B4E" w:rsidRDefault="002C4B4E" w:rsidP="00367A27"/>
    <w:p w14:paraId="031AFBBA" w14:textId="77777777" w:rsidR="00367A27" w:rsidRDefault="00367A27">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367A27" w14:paraId="72A3EA76" w14:textId="77777777" w:rsidTr="00951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B4C6E7"/>
          </w:tcPr>
          <w:p w14:paraId="3D37B648" w14:textId="77777777" w:rsidR="00367A27" w:rsidRPr="00951AE0" w:rsidRDefault="00367A27" w:rsidP="00736A60">
            <w:pPr>
              <w:pStyle w:val="TableHeading"/>
              <w:rPr>
                <w:color w:val="000000" w:themeColor="text1"/>
              </w:rPr>
            </w:pPr>
            <w:bookmarkStart w:id="4" w:name="_Hlk527475285"/>
            <w:r w:rsidRPr="00951AE0">
              <w:rPr>
                <w:color w:val="000000" w:themeColor="text1"/>
              </w:rPr>
              <w:lastRenderedPageBreak/>
              <w:t>Industry Module</w:t>
            </w:r>
          </w:p>
        </w:tc>
        <w:tc>
          <w:tcPr>
            <w:tcW w:w="7366" w:type="dxa"/>
            <w:shd w:val="clear" w:color="auto" w:fill="B4C6E7"/>
          </w:tcPr>
          <w:p w14:paraId="1D58CC57" w14:textId="77777777" w:rsidR="00367A27" w:rsidRPr="00951AE0" w:rsidRDefault="00367A27" w:rsidP="00736A60">
            <w:pPr>
              <w:pStyle w:val="TableHeading"/>
              <w:cnfStyle w:val="100000000000" w:firstRow="1" w:lastRow="0" w:firstColumn="0" w:lastColumn="0" w:oddVBand="0" w:evenVBand="0" w:oddHBand="0" w:evenHBand="0" w:firstRowFirstColumn="0" w:firstRowLastColumn="0" w:lastRowFirstColumn="0" w:lastRowLastColumn="0"/>
              <w:rPr>
                <w:color w:val="000000" w:themeColor="text1"/>
              </w:rPr>
            </w:pPr>
            <w:r w:rsidRPr="00951AE0">
              <w:rPr>
                <w:color w:val="000000" w:themeColor="text1"/>
              </w:rPr>
              <w:t>Retail Trade</w:t>
            </w:r>
          </w:p>
        </w:tc>
      </w:tr>
      <w:tr w:rsidR="00367A27" w14:paraId="1A2FFDBE"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1566AE4D" w14:textId="77777777" w:rsidR="00367A27" w:rsidRDefault="00367A27" w:rsidP="00736A60">
            <w:pPr>
              <w:pStyle w:val="TableColumn"/>
            </w:pPr>
            <w:r>
              <w:t>Key messages</w:t>
            </w:r>
          </w:p>
        </w:tc>
        <w:tc>
          <w:tcPr>
            <w:tcW w:w="7366" w:type="dxa"/>
          </w:tcPr>
          <w:p w14:paraId="1F397626" w14:textId="77777777" w:rsidR="00367A27" w:rsidRDefault="00367A27" w:rsidP="00736A60">
            <w:pPr>
              <w:pStyle w:val="TableText"/>
              <w:cnfStyle w:val="000000000000" w:firstRow="0" w:lastRow="0" w:firstColumn="0" w:lastColumn="0" w:oddVBand="0" w:evenVBand="0" w:oddHBand="0" w:evenHBand="0" w:firstRowFirstColumn="0" w:firstRowLastColumn="0" w:lastRowFirstColumn="0" w:lastRowLastColumn="0"/>
            </w:pPr>
            <w:r>
              <w:t>To stay safe:</w:t>
            </w:r>
          </w:p>
          <w:p w14:paraId="7A764FCA" w14:textId="77777777" w:rsidR="00367A27" w:rsidRDefault="00367A27" w:rsidP="00736A60">
            <w:pPr>
              <w:pStyle w:val="TableBullet1"/>
              <w:cnfStyle w:val="000000000000" w:firstRow="0" w:lastRow="0" w:firstColumn="0" w:lastColumn="0" w:oddVBand="0" w:evenVBand="0" w:oddHBand="0" w:evenHBand="0" w:firstRowFirstColumn="0" w:firstRowLastColumn="0" w:lastRowFirstColumn="0" w:lastRowLastColumn="0"/>
            </w:pPr>
            <w:r>
              <w:t>Always be supervised in the workplace.</w:t>
            </w:r>
          </w:p>
          <w:p w14:paraId="27DFFD3C" w14:textId="77777777" w:rsidR="00367A27" w:rsidRDefault="00367A27" w:rsidP="00736A60">
            <w:pPr>
              <w:pStyle w:val="TableBullet1"/>
              <w:cnfStyle w:val="000000000000" w:firstRow="0" w:lastRow="0" w:firstColumn="0" w:lastColumn="0" w:oddVBand="0" w:evenVBand="0" w:oddHBand="0" w:evenHBand="0" w:firstRowFirstColumn="0" w:firstRowLastColumn="0" w:lastRowFirstColumn="0" w:lastRowLastColumn="0"/>
            </w:pPr>
            <w:r>
              <w:t xml:space="preserve">Do not do any task or use any equipment, if you have not been shown how to use it. </w:t>
            </w:r>
          </w:p>
          <w:p w14:paraId="57029C38" w14:textId="77777777" w:rsidR="00367A27" w:rsidRDefault="00367A27" w:rsidP="00736A60">
            <w:pPr>
              <w:pStyle w:val="TableBullet1"/>
              <w:cnfStyle w:val="000000000000" w:firstRow="0" w:lastRow="0" w:firstColumn="0" w:lastColumn="0" w:oddVBand="0" w:evenVBand="0" w:oddHBand="0" w:evenHBand="0" w:firstRowFirstColumn="0" w:firstRowLastColumn="0" w:lastRowFirstColumn="0" w:lastRowLastColumn="0"/>
            </w:pPr>
            <w:r>
              <w:t>If you do not understand, ask your supervisor questions.</w:t>
            </w:r>
          </w:p>
        </w:tc>
      </w:tr>
      <w:tr w:rsidR="00367A27" w14:paraId="5D9C4B70"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3E261CFE" w14:textId="77777777" w:rsidR="00367A27" w:rsidRDefault="00367A27" w:rsidP="00736A60">
            <w:pPr>
              <w:pStyle w:val="TableColumn"/>
            </w:pPr>
            <w:r>
              <w:t>Learning outcome</w:t>
            </w:r>
          </w:p>
        </w:tc>
        <w:tc>
          <w:tcPr>
            <w:tcW w:w="7366" w:type="dxa"/>
          </w:tcPr>
          <w:p w14:paraId="5733143D" w14:textId="77777777" w:rsidR="00367A27" w:rsidRPr="00F247FD" w:rsidRDefault="00367A27" w:rsidP="00736A60">
            <w:pPr>
              <w:pStyle w:val="TableText"/>
              <w:cnfStyle w:val="000000000000" w:firstRow="0" w:lastRow="0" w:firstColumn="0" w:lastColumn="0" w:oddVBand="0" w:evenVBand="0" w:oddHBand="0" w:evenHBand="0" w:firstRowFirstColumn="0" w:firstRowLastColumn="0" w:lastRowFirstColumn="0" w:lastRowLastColumn="0"/>
            </w:pPr>
            <w:r w:rsidRPr="00367A27">
              <w:t xml:space="preserve">Students understand and can identify some of the safety requirements </w:t>
            </w:r>
            <w:r>
              <w:br/>
            </w:r>
            <w:r w:rsidRPr="00367A27">
              <w:t>to work in the Retail trade industry</w:t>
            </w:r>
          </w:p>
        </w:tc>
      </w:tr>
      <w:tr w:rsidR="00367A27" w14:paraId="6E9E3130"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5006FB60" w14:textId="77777777" w:rsidR="00367A27" w:rsidRDefault="00367A27" w:rsidP="00736A60">
            <w:pPr>
              <w:pStyle w:val="TableColumn"/>
            </w:pPr>
            <w:r>
              <w:t>Background reading</w:t>
            </w:r>
          </w:p>
        </w:tc>
        <w:tc>
          <w:tcPr>
            <w:tcW w:w="7366" w:type="dxa"/>
          </w:tcPr>
          <w:p w14:paraId="36E67D19" w14:textId="77777777" w:rsidR="00367A27" w:rsidRPr="00367A27" w:rsidRDefault="00367A27" w:rsidP="00367A27">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lang w:val="en-US" w:eastAsia="en-US"/>
              </w:rPr>
            </w:pPr>
            <w:r w:rsidRPr="00367A27">
              <w:rPr>
                <w:lang w:val="en-US" w:eastAsia="en-US"/>
              </w:rPr>
              <w:t xml:space="preserve">Teachers should read the Retail trade Industry Module </w:t>
            </w:r>
            <w:r w:rsidRPr="00367A27">
              <w:rPr>
                <w:rFonts w:eastAsia="Calibri"/>
                <w:color w:val="auto"/>
                <w:lang w:val="en-US" w:eastAsia="en-US"/>
              </w:rPr>
              <w:t xml:space="preserve">and the </w:t>
            </w:r>
          </w:p>
          <w:p w14:paraId="4359FF26" w14:textId="77777777" w:rsidR="00367A27" w:rsidRPr="00367A27" w:rsidRDefault="005D2954" w:rsidP="00367A27">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44" w:history="1">
              <w:r w:rsidR="00367A27" w:rsidRPr="00367A27">
                <w:rPr>
                  <w:rStyle w:val="Hyperlink"/>
                </w:rPr>
                <w:t>Work Experience Manual.</w:t>
              </w:r>
            </w:hyperlink>
          </w:p>
        </w:tc>
      </w:tr>
      <w:tr w:rsidR="00367A27" w14:paraId="31D6B3B8"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45D1FD37" w14:textId="77777777" w:rsidR="00367A27" w:rsidRPr="00821977" w:rsidRDefault="00367A27" w:rsidP="00736A60">
            <w:pPr>
              <w:pStyle w:val="TableColumn"/>
            </w:pPr>
            <w:r>
              <w:t>Purpose</w:t>
            </w:r>
          </w:p>
        </w:tc>
        <w:tc>
          <w:tcPr>
            <w:tcW w:w="7366" w:type="dxa"/>
          </w:tcPr>
          <w:p w14:paraId="23EC0DB6" w14:textId="77777777" w:rsidR="00367A27" w:rsidRPr="00326C02" w:rsidRDefault="00367A27" w:rsidP="00736A60">
            <w:pPr>
              <w:pStyle w:val="TableText"/>
              <w:cnfStyle w:val="000000000000" w:firstRow="0" w:lastRow="0" w:firstColumn="0" w:lastColumn="0" w:oddVBand="0" w:evenVBand="0" w:oddHBand="0" w:evenHBand="0" w:firstRowFirstColumn="0" w:firstRowLastColumn="0" w:lastRowFirstColumn="0" w:lastRowLastColumn="0"/>
            </w:pPr>
            <w:r w:rsidRPr="00367A27">
              <w:t>To introduce the topic of safety in the workplace and discuss the regulations for OHS requirements for the Retail trade industry.</w:t>
            </w:r>
          </w:p>
        </w:tc>
      </w:tr>
      <w:tr w:rsidR="00367A27" w14:paraId="6594D751"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14B960F4" w14:textId="77777777" w:rsidR="00367A27" w:rsidRDefault="00367A27" w:rsidP="00736A60">
            <w:pPr>
              <w:pStyle w:val="TableColumn"/>
            </w:pPr>
            <w:r w:rsidRPr="00921644">
              <w:t>Related General Module Worksheet/s</w:t>
            </w:r>
          </w:p>
        </w:tc>
        <w:tc>
          <w:tcPr>
            <w:tcW w:w="7366" w:type="dxa"/>
          </w:tcPr>
          <w:p w14:paraId="26C93294" w14:textId="77777777" w:rsidR="00367A27" w:rsidRDefault="00367A27" w:rsidP="00736A60">
            <w:pPr>
              <w:pStyle w:val="TableText"/>
              <w:cnfStyle w:val="000000000000" w:firstRow="0" w:lastRow="0" w:firstColumn="0" w:lastColumn="0" w:oddVBand="0" w:evenVBand="0" w:oddHBand="0" w:evenHBand="0" w:firstRowFirstColumn="0" w:firstRowLastColumn="0" w:lastRowFirstColumn="0" w:lastRowLastColumn="0"/>
            </w:pPr>
            <w:r>
              <w:t>Getting Ready</w:t>
            </w:r>
          </w:p>
          <w:p w14:paraId="0FA62B9D" w14:textId="77777777" w:rsidR="00367A27" w:rsidRDefault="00367A27" w:rsidP="00736A60">
            <w:pPr>
              <w:pStyle w:val="TableText"/>
              <w:cnfStyle w:val="000000000000" w:firstRow="0" w:lastRow="0" w:firstColumn="0" w:lastColumn="0" w:oddVBand="0" w:evenVBand="0" w:oddHBand="0" w:evenHBand="0" w:firstRowFirstColumn="0" w:firstRowLastColumn="0" w:lastRowFirstColumn="0" w:lastRowLastColumn="0"/>
            </w:pPr>
            <w:r>
              <w:t>Visiting the Workplace</w:t>
            </w:r>
          </w:p>
          <w:p w14:paraId="74E3E353" w14:textId="77777777" w:rsidR="00367A27" w:rsidRDefault="00367A27" w:rsidP="00736A60">
            <w:pPr>
              <w:pStyle w:val="TableText"/>
              <w:cnfStyle w:val="000000000000" w:firstRow="0" w:lastRow="0" w:firstColumn="0" w:lastColumn="0" w:oddVBand="0" w:evenVBand="0" w:oddHBand="0" w:evenHBand="0" w:firstRowFirstColumn="0" w:firstRowLastColumn="0" w:lastRowFirstColumn="0" w:lastRowLastColumn="0"/>
            </w:pPr>
            <w:r>
              <w:t>Know the Rules</w:t>
            </w:r>
          </w:p>
        </w:tc>
      </w:tr>
      <w:tr w:rsidR="00367A27" w14:paraId="44D5E66B"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1A153B7C" w14:textId="77777777" w:rsidR="00367A27" w:rsidRPr="00921644" w:rsidRDefault="00367A27" w:rsidP="00736A60">
            <w:pPr>
              <w:pStyle w:val="TableColumn"/>
            </w:pPr>
            <w:r w:rsidRPr="00921644">
              <w:t>Suggested Activities</w:t>
            </w:r>
          </w:p>
        </w:tc>
        <w:tc>
          <w:tcPr>
            <w:tcW w:w="7366" w:type="dxa"/>
          </w:tcPr>
          <w:p w14:paraId="3B97BD98" w14:textId="77777777" w:rsidR="005038F4" w:rsidRDefault="005038F4" w:rsidP="005038F4">
            <w:pPr>
              <w:pStyle w:val="TableText"/>
              <w:cnfStyle w:val="000000000000" w:firstRow="0" w:lastRow="0" w:firstColumn="0" w:lastColumn="0" w:oddVBand="0" w:evenVBand="0" w:oddHBand="0" w:evenHBand="0" w:firstRowFirstColumn="0" w:firstRowLastColumn="0" w:lastRowFirstColumn="0" w:lastRowLastColumn="0"/>
            </w:pPr>
            <w:r>
              <w:t xml:space="preserve">Key questions to discuss: </w:t>
            </w:r>
          </w:p>
          <w:p w14:paraId="475136E0" w14:textId="77777777" w:rsidR="005038F4" w:rsidRDefault="005038F4" w:rsidP="005038F4">
            <w:pPr>
              <w:pStyle w:val="TableText"/>
              <w:cnfStyle w:val="000000000000" w:firstRow="0" w:lastRow="0" w:firstColumn="0" w:lastColumn="0" w:oddVBand="0" w:evenVBand="0" w:oddHBand="0" w:evenHBand="0" w:firstRowFirstColumn="0" w:firstRowLastColumn="0" w:lastRowFirstColumn="0" w:lastRowLastColumn="0"/>
            </w:pPr>
            <w:r>
              <w:t xml:space="preserve">As a class or in small groups, brainstorm the types of occupations that are available in the retail trade industry and the skills that would be required to be successful in this industry. </w:t>
            </w:r>
          </w:p>
          <w:p w14:paraId="11B3143B" w14:textId="77777777" w:rsidR="005038F4" w:rsidRDefault="005038F4" w:rsidP="005038F4">
            <w:pPr>
              <w:pStyle w:val="TableText"/>
              <w:cnfStyle w:val="000000000000" w:firstRow="0" w:lastRow="0" w:firstColumn="0" w:lastColumn="0" w:oddVBand="0" w:evenVBand="0" w:oddHBand="0" w:evenHBand="0" w:firstRowFirstColumn="0" w:firstRowLastColumn="0" w:lastRowFirstColumn="0" w:lastRowLastColumn="0"/>
            </w:pPr>
          </w:p>
          <w:p w14:paraId="1E1BE1A5" w14:textId="77777777" w:rsidR="005038F4" w:rsidRPr="00FB7063" w:rsidRDefault="005038F4" w:rsidP="003F4EE4">
            <w:pPr>
              <w:pStyle w:val="TableNumber1"/>
              <w:numPr>
                <w:ilvl w:val="0"/>
                <w:numId w:val="18"/>
              </w:numPr>
              <w:cnfStyle w:val="000000000000" w:firstRow="0" w:lastRow="0" w:firstColumn="0" w:lastColumn="0" w:oddVBand="0" w:evenVBand="0" w:oddHBand="0" w:evenHBand="0" w:firstRowFirstColumn="0" w:firstRowLastColumn="0" w:lastRowFirstColumn="0" w:lastRowLastColumn="0"/>
              <w:rPr>
                <w:b/>
              </w:rPr>
            </w:pPr>
            <w:r w:rsidRPr="00FB7063">
              <w:rPr>
                <w:b/>
              </w:rPr>
              <w:t>How many hours does a full-time, part-time and casual employee work?</w:t>
            </w:r>
          </w:p>
          <w:p w14:paraId="2EAC31FC" w14:textId="77777777" w:rsidR="005038F4" w:rsidRDefault="005038F4" w:rsidP="005038F4">
            <w:pPr>
              <w:pStyle w:val="TableText"/>
              <w:cnfStyle w:val="000000000000" w:firstRow="0" w:lastRow="0" w:firstColumn="0" w:lastColumn="0" w:oddVBand="0" w:evenVBand="0" w:oddHBand="0" w:evenHBand="0" w:firstRowFirstColumn="0" w:firstRowLastColumn="0" w:lastRowFirstColumn="0" w:lastRowLastColumn="0"/>
            </w:pPr>
            <w:r>
              <w:t>According to the Fair Work Ombudsman:</w:t>
            </w:r>
          </w:p>
          <w:p w14:paraId="1F066F7C" w14:textId="77777777" w:rsidR="005038F4" w:rsidRDefault="005038F4" w:rsidP="005038F4">
            <w:pPr>
              <w:pStyle w:val="TableBullet1"/>
              <w:cnfStyle w:val="000000000000" w:firstRow="0" w:lastRow="0" w:firstColumn="0" w:lastColumn="0" w:oddVBand="0" w:evenVBand="0" w:oddHBand="0" w:evenHBand="0" w:firstRowFirstColumn="0" w:firstRowLastColumn="0" w:lastRowFirstColumn="0" w:lastRowLastColumn="0"/>
            </w:pPr>
            <w:r>
              <w:t xml:space="preserve">Full-time employees work on an average, 38 hours a week. The actual hours of work may vary... </w:t>
            </w:r>
          </w:p>
          <w:p w14:paraId="54EFA0D7" w14:textId="77777777" w:rsidR="005038F4" w:rsidRDefault="005038F4" w:rsidP="005038F4">
            <w:pPr>
              <w:pStyle w:val="TableBullet1"/>
              <w:cnfStyle w:val="000000000000" w:firstRow="0" w:lastRow="0" w:firstColumn="0" w:lastColumn="0" w:oddVBand="0" w:evenVBand="0" w:oddHBand="0" w:evenHBand="0" w:firstRowFirstColumn="0" w:firstRowLastColumn="0" w:lastRowFirstColumn="0" w:lastRowLastColumn="0"/>
            </w:pPr>
            <w:r>
              <w:t xml:space="preserve">Part-time employee’s work less than 38 hours per week on a regular basis. </w:t>
            </w:r>
          </w:p>
          <w:p w14:paraId="07FA4C2C" w14:textId="77777777" w:rsidR="005038F4" w:rsidRDefault="005038F4" w:rsidP="005038F4">
            <w:pPr>
              <w:pStyle w:val="TableBullet1"/>
              <w:cnfStyle w:val="000000000000" w:firstRow="0" w:lastRow="0" w:firstColumn="0" w:lastColumn="0" w:oddVBand="0" w:evenVBand="0" w:oddHBand="0" w:evenHBand="0" w:firstRowFirstColumn="0" w:firstRowLastColumn="0" w:lastRowFirstColumn="0" w:lastRowLastColumn="0"/>
            </w:pPr>
            <w:r>
              <w:t xml:space="preserve">Casual employees do not have set number of hours that they work and are not guaranteed hours of work. .  </w:t>
            </w:r>
          </w:p>
          <w:p w14:paraId="2848F553" w14:textId="77777777" w:rsidR="005038F4" w:rsidRDefault="005038F4" w:rsidP="0078612C">
            <w:pPr>
              <w:pStyle w:val="TableNumber1"/>
              <w:cnfStyle w:val="000000000000" w:firstRow="0" w:lastRow="0" w:firstColumn="0" w:lastColumn="0" w:oddVBand="0" w:evenVBand="0" w:oddHBand="0" w:evenHBand="0" w:firstRowFirstColumn="0" w:firstRowLastColumn="0" w:lastRowFirstColumn="0" w:lastRowLastColumn="0"/>
            </w:pPr>
            <w:r w:rsidRPr="00FB7063">
              <w:rPr>
                <w:b/>
              </w:rPr>
              <w:t>What are some examples of electrical equipment you can find in the retail industry?</w:t>
            </w:r>
            <w:r>
              <w:br/>
              <w:t>Examples of electrical equipment include kitchen appliances, cash registers, computers, printers, vacuum cleaners, light fittings and air conditioners.</w:t>
            </w:r>
          </w:p>
          <w:p w14:paraId="11F8339E" w14:textId="77777777" w:rsidR="005038F4" w:rsidRDefault="005038F4" w:rsidP="00006499">
            <w:pPr>
              <w:pStyle w:val="TableNumber1"/>
              <w:cnfStyle w:val="000000000000" w:firstRow="0" w:lastRow="0" w:firstColumn="0" w:lastColumn="0" w:oddVBand="0" w:evenVBand="0" w:oddHBand="0" w:evenHBand="0" w:firstRowFirstColumn="0" w:firstRowLastColumn="0" w:lastRowFirstColumn="0" w:lastRowLastColumn="0"/>
            </w:pPr>
            <w:r w:rsidRPr="00FB7063">
              <w:rPr>
                <w:b/>
              </w:rPr>
              <w:t>Who can you talk to when you have a problem at work and you are worried about safety?</w:t>
            </w:r>
            <w:r>
              <w:br/>
              <w:t xml:space="preserve">Talk to your supervisor or even a work colleague. Always ask questions if you do not understand something. </w:t>
            </w:r>
            <w:r w:rsidR="00FB7063">
              <w:br/>
            </w:r>
            <w:r>
              <w:t>If you think, you cannot talk to your supervisor, then contact your school and talk to your teacher about it.</w:t>
            </w:r>
          </w:p>
          <w:p w14:paraId="79E0EC4B" w14:textId="77777777" w:rsidR="00367A27" w:rsidRDefault="005038F4" w:rsidP="00FB7063">
            <w:pPr>
              <w:pStyle w:val="TableNumber1"/>
              <w:cnfStyle w:val="000000000000" w:firstRow="0" w:lastRow="0" w:firstColumn="0" w:lastColumn="0" w:oddVBand="0" w:evenVBand="0" w:oddHBand="0" w:evenHBand="0" w:firstRowFirstColumn="0" w:firstRowLastColumn="0" w:lastRowFirstColumn="0" w:lastRowLastColumn="0"/>
            </w:pPr>
            <w:r w:rsidRPr="00FB7063">
              <w:rPr>
                <w:b/>
              </w:rPr>
              <w:t>Why should you wear comfortable shoes when you work in the retail industry?</w:t>
            </w:r>
            <w:r w:rsidR="00FB7063">
              <w:br/>
            </w:r>
            <w:r>
              <w:t>Standing for long periods of time can cause fatigue, muscle strain, headaches and back pain. Comfortable shoes can prevent this but make sure your employer allocates breaks during your working hours.</w:t>
            </w:r>
          </w:p>
        </w:tc>
      </w:tr>
      <w:tr w:rsidR="00367A27" w14:paraId="031DC106"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5CF5635F" w14:textId="77777777" w:rsidR="00367A27" w:rsidRPr="00921644" w:rsidRDefault="00367A27" w:rsidP="00736A60">
            <w:pPr>
              <w:pStyle w:val="TableColumn"/>
            </w:pPr>
            <w:r>
              <w:t>Related Video</w:t>
            </w:r>
          </w:p>
        </w:tc>
        <w:tc>
          <w:tcPr>
            <w:tcW w:w="7366" w:type="dxa"/>
          </w:tcPr>
          <w:p w14:paraId="4CF21ECF" w14:textId="77777777" w:rsidR="00FB7063" w:rsidRDefault="00FB7063" w:rsidP="00FB7063">
            <w:pPr>
              <w:pStyle w:val="TableText"/>
              <w:cnfStyle w:val="000000000000" w:firstRow="0" w:lastRow="0" w:firstColumn="0" w:lastColumn="0" w:oddVBand="0" w:evenVBand="0" w:oddHBand="0" w:evenHBand="0" w:firstRowFirstColumn="0" w:firstRowLastColumn="0" w:lastRowFirstColumn="0" w:lastRowLastColumn="0"/>
            </w:pPr>
            <w:r>
              <w:t xml:space="preserve">Visiting the Workplace and Retail </w:t>
            </w:r>
          </w:p>
          <w:p w14:paraId="7F94C93B" w14:textId="77777777" w:rsidR="00FB7063" w:rsidRDefault="00FB7063" w:rsidP="00FB7063">
            <w:pPr>
              <w:pStyle w:val="TableText"/>
              <w:cnfStyle w:val="000000000000" w:firstRow="0" w:lastRow="0" w:firstColumn="0" w:lastColumn="0" w:oddVBand="0" w:evenVBand="0" w:oddHBand="0" w:evenHBand="0" w:firstRowFirstColumn="0" w:firstRowLastColumn="0" w:lastRowFirstColumn="0" w:lastRowLastColumn="0"/>
            </w:pPr>
          </w:p>
          <w:p w14:paraId="09F8DB11" w14:textId="77777777" w:rsidR="00FB7063" w:rsidRDefault="00FB7063" w:rsidP="00FB7063">
            <w:pPr>
              <w:pStyle w:val="TableText"/>
              <w:cnfStyle w:val="000000000000" w:firstRow="0" w:lastRow="0" w:firstColumn="0" w:lastColumn="0" w:oddVBand="0" w:evenVBand="0" w:oddHBand="0" w:evenHBand="0" w:firstRowFirstColumn="0" w:firstRowLastColumn="0" w:lastRowFirstColumn="0" w:lastRowLastColumn="0"/>
            </w:pPr>
            <w:r>
              <w:t xml:space="preserve">Watch the videos and then complete these activities: </w:t>
            </w:r>
          </w:p>
          <w:p w14:paraId="2AF8CDC1" w14:textId="77777777" w:rsidR="00FB7063" w:rsidRDefault="00FB7063" w:rsidP="003F4EE4">
            <w:pPr>
              <w:pStyle w:val="TableNumber1"/>
              <w:numPr>
                <w:ilvl w:val="0"/>
                <w:numId w:val="19"/>
              </w:numPr>
              <w:cnfStyle w:val="000000000000" w:firstRow="0" w:lastRow="0" w:firstColumn="0" w:lastColumn="0" w:oddVBand="0" w:evenVBand="0" w:oddHBand="0" w:evenHBand="0" w:firstRowFirstColumn="0" w:firstRowLastColumn="0" w:lastRowFirstColumn="0" w:lastRowLastColumn="0"/>
            </w:pPr>
            <w:r w:rsidRPr="00FB7063">
              <w:rPr>
                <w:b/>
              </w:rPr>
              <w:t>Role-play</w:t>
            </w:r>
            <w:r>
              <w:t xml:space="preserve">: You work in a supermarket. A customer spills a bottle of oil on the floor. Have a conversation with your supervisor and decide what steps you should take to protect the safety of people in the supermarket.  </w:t>
            </w:r>
          </w:p>
          <w:p w14:paraId="25FA2FE5" w14:textId="77777777" w:rsidR="00FB7063" w:rsidRDefault="00FB7063" w:rsidP="00FB7063">
            <w:pPr>
              <w:pStyle w:val="TableNumber1"/>
              <w:cnfStyle w:val="000000000000" w:firstRow="0" w:lastRow="0" w:firstColumn="0" w:lastColumn="0" w:oddVBand="0" w:evenVBand="0" w:oddHBand="0" w:evenHBand="0" w:firstRowFirstColumn="0" w:firstRowLastColumn="0" w:lastRowFirstColumn="0" w:lastRowLastColumn="0"/>
            </w:pPr>
            <w:r w:rsidRPr="00FB7063">
              <w:rPr>
                <w:b/>
              </w:rPr>
              <w:t>Matching and Cloze</w:t>
            </w:r>
            <w:r>
              <w:t xml:space="preserve">: For revision of new vocabulary, produce a worksheet where students match the words to the meanings. Give the students a cloze passage, relevant to workplace safety in the retail industry and fill in the missing words. </w:t>
            </w:r>
          </w:p>
          <w:p w14:paraId="0A0C2250" w14:textId="77777777" w:rsidR="00367A27" w:rsidRDefault="00FB7063" w:rsidP="00FB7063">
            <w:pPr>
              <w:pStyle w:val="TableText"/>
              <w:cnfStyle w:val="000000000000" w:firstRow="0" w:lastRow="0" w:firstColumn="0" w:lastColumn="0" w:oddVBand="0" w:evenVBand="0" w:oddHBand="0" w:evenHBand="0" w:firstRowFirstColumn="0" w:firstRowLastColumn="0" w:lastRowFirstColumn="0" w:lastRowLastColumn="0"/>
            </w:pPr>
            <w:r>
              <w:t>In the Retail video, Indi asks his supervisor these questions:</w:t>
            </w:r>
          </w:p>
          <w:p w14:paraId="0E8CFA6F" w14:textId="77777777" w:rsidR="00FB7063" w:rsidRPr="00FB7063" w:rsidRDefault="00FB7063" w:rsidP="00FB7063">
            <w:pPr>
              <w:adjustRightInd/>
              <w:snapToGrid/>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B0C1D"/>
                <w:sz w:val="20"/>
                <w:szCs w:val="24"/>
                <w:lang w:val="en-US" w:eastAsia="en-US"/>
              </w:rPr>
            </w:pPr>
            <w:r w:rsidRPr="00FB7063">
              <w:rPr>
                <w:rFonts w:ascii="Arial" w:eastAsia="Times New Roman" w:hAnsi="Arial" w:cs="Arial"/>
                <w:color w:val="0B0C1D"/>
                <w:sz w:val="20"/>
                <w:szCs w:val="24"/>
                <w:lang w:val="en-US" w:eastAsia="en-US"/>
              </w:rPr>
              <w:t>What do I do as part of my work experience here?</w:t>
            </w:r>
          </w:p>
          <w:p w14:paraId="51701D9C"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What if I hurt myself?</w:t>
            </w:r>
          </w:p>
          <w:p w14:paraId="552CC6BB"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What do I need to wear?</w:t>
            </w:r>
          </w:p>
          <w:p w14:paraId="31D0E4B4"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Who do I ask for help?</w:t>
            </w:r>
          </w:p>
          <w:p w14:paraId="35E28F07"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Do I get to serve customers?</w:t>
            </w:r>
          </w:p>
          <w:p w14:paraId="4F95DDE1"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color w:val="0B0C1D"/>
                <w:lang w:val="en-US" w:eastAsia="en-US"/>
              </w:rPr>
            </w:pPr>
            <w:r w:rsidRPr="00FB7063">
              <w:rPr>
                <w:lang w:val="en-US" w:eastAsia="en-US"/>
              </w:rPr>
              <w:t>Do I get to handle cash?</w:t>
            </w:r>
            <w:r>
              <w:rPr>
                <w:lang w:val="en-US" w:eastAsia="en-US"/>
              </w:rPr>
              <w:br/>
            </w:r>
            <w:r w:rsidRPr="00FB7063">
              <w:rPr>
                <w:b/>
                <w:color w:val="0B0C1D"/>
                <w:lang w:val="en-US" w:eastAsia="en-US"/>
              </w:rPr>
              <w:t>Please note:</w:t>
            </w:r>
            <w:r w:rsidRPr="00FB7063">
              <w:rPr>
                <w:color w:val="0B0C1D"/>
                <w:lang w:val="en-US" w:eastAsia="en-US"/>
              </w:rPr>
              <w:t xml:space="preserve"> Work experience students should adhere to the information regarding handling cash as outlined in the </w:t>
            </w:r>
            <w:hyperlink r:id="rId45" w:history="1">
              <w:r w:rsidRPr="00FB7063">
                <w:rPr>
                  <w:rStyle w:val="Hyperlink"/>
                </w:rPr>
                <w:t>Work Experience Manual.</w:t>
              </w:r>
            </w:hyperlink>
            <w:r w:rsidRPr="00FB7063">
              <w:rPr>
                <w:color w:val="0B0C1D"/>
                <w:lang w:val="en-US" w:eastAsia="en-US"/>
              </w:rPr>
              <w:t xml:space="preserve"> </w:t>
            </w:r>
          </w:p>
          <w:p w14:paraId="436DCE84"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What if a customer is angry or unhappy?</w:t>
            </w:r>
          </w:p>
          <w:p w14:paraId="66986642"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What if I feel I am being bullied?</w:t>
            </w:r>
          </w:p>
          <w:p w14:paraId="7F97D6AD"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lastRenderedPageBreak/>
              <w:t>What will I learn doing my work experience here?</w:t>
            </w:r>
          </w:p>
          <w:p w14:paraId="7F13AFD8"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What sort of careers can I have in retail?</w:t>
            </w:r>
          </w:p>
          <w:p w14:paraId="314DDB32" w14:textId="77777777" w:rsidR="00FB7063" w:rsidRPr="00FB7063" w:rsidRDefault="00FB7063" w:rsidP="00FB7063">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FB7063">
              <w:rPr>
                <w:lang w:val="en-US" w:eastAsia="en-US"/>
              </w:rPr>
              <w:t>What do you love most about being a business owner?</w:t>
            </w:r>
          </w:p>
          <w:p w14:paraId="12DECC08" w14:textId="77777777" w:rsidR="00FB7063" w:rsidRPr="00FB7063" w:rsidRDefault="00FB7063" w:rsidP="00FB7063">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p w14:paraId="08461199" w14:textId="77777777" w:rsidR="00FB7063" w:rsidRPr="00FB7063" w:rsidRDefault="00FB7063" w:rsidP="00FB7063">
            <w:pPr>
              <w:pStyle w:val="TableText"/>
              <w:cnfStyle w:val="000000000000" w:firstRow="0" w:lastRow="0" w:firstColumn="0" w:lastColumn="0" w:oddVBand="0" w:evenVBand="0" w:oddHBand="0" w:evenHBand="0" w:firstRowFirstColumn="0" w:firstRowLastColumn="0" w:lastRowFirstColumn="0" w:lastRowLastColumn="0"/>
              <w:rPr>
                <w:lang w:val="en-US"/>
              </w:rPr>
            </w:pPr>
            <w:r w:rsidRPr="00FB7063">
              <w:rPr>
                <w:lang w:val="en-US" w:eastAsia="en-US"/>
              </w:rPr>
              <w:t>Ask students to prepare a response to each question from their knowledge of Visiting the Workplace.</w:t>
            </w:r>
          </w:p>
        </w:tc>
      </w:tr>
      <w:tr w:rsidR="00367A27" w14:paraId="7B3C8D9D"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2782BDA0" w14:textId="77777777" w:rsidR="00367A27" w:rsidRDefault="00367A27" w:rsidP="00736A60">
            <w:pPr>
              <w:pStyle w:val="TableColumn"/>
            </w:pPr>
            <w:r>
              <w:lastRenderedPageBreak/>
              <w:t>Suggested Assessment</w:t>
            </w:r>
          </w:p>
        </w:tc>
        <w:tc>
          <w:tcPr>
            <w:tcW w:w="7366" w:type="dxa"/>
          </w:tcPr>
          <w:p w14:paraId="5DB170AD" w14:textId="77777777" w:rsidR="00367A27" w:rsidRDefault="00367A27" w:rsidP="00736A60">
            <w:pPr>
              <w:pStyle w:val="TableText"/>
              <w:cnfStyle w:val="000000000000" w:firstRow="0" w:lastRow="0" w:firstColumn="0" w:lastColumn="0" w:oddVBand="0" w:evenVBand="0" w:oddHBand="0" w:evenHBand="0" w:firstRowFirstColumn="0" w:firstRowLastColumn="0" w:lastRowFirstColumn="0" w:lastRowLastColumn="0"/>
            </w:pPr>
            <w:r>
              <w:t>Completed classroom activities</w:t>
            </w:r>
          </w:p>
        </w:tc>
      </w:tr>
      <w:tr w:rsidR="00367A27" w14:paraId="5D6A2E91"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5D11A809" w14:textId="77777777" w:rsidR="00367A27" w:rsidRDefault="00367A27" w:rsidP="00736A60">
            <w:pPr>
              <w:pStyle w:val="TableColumn"/>
            </w:pPr>
            <w:r>
              <w:t>Curriculum links</w:t>
            </w:r>
          </w:p>
        </w:tc>
        <w:tc>
          <w:tcPr>
            <w:tcW w:w="7366" w:type="dxa"/>
          </w:tcPr>
          <w:p w14:paraId="09683F9C" w14:textId="77777777" w:rsidR="00367A27" w:rsidRPr="00921644" w:rsidRDefault="005D2954" w:rsidP="00736A60">
            <w:pPr>
              <w:adjustRightInd/>
              <w:snapToGrid/>
              <w:spacing w:after="0"/>
              <w:contextualSpacing/>
              <w:cnfStyle w:val="000000000000" w:firstRow="0" w:lastRow="0" w:firstColumn="0" w:lastColumn="0" w:oddVBand="0" w:evenVBand="0" w:oddHBand="0" w:evenHBand="0" w:firstRowFirstColumn="0" w:firstRowLastColumn="0" w:lastRowFirstColumn="0" w:lastRowLastColumn="0"/>
              <w:rPr>
                <w:rStyle w:val="Hyperlink"/>
                <w:lang w:val="en-US" w:eastAsia="en-US"/>
              </w:rPr>
            </w:pPr>
            <w:hyperlink r:id="rId46" w:history="1">
              <w:r w:rsidR="00367A27" w:rsidRPr="00921644">
                <w:rPr>
                  <w:rStyle w:val="Hyperlink"/>
                  <w:lang w:val="en-US" w:eastAsia="en-US"/>
                </w:rPr>
                <w:t>Personal and Social Capability</w:t>
              </w:r>
            </w:hyperlink>
            <w:r w:rsidR="00367A27" w:rsidRPr="00921644">
              <w:rPr>
                <w:rStyle w:val="Hyperlink"/>
                <w:lang w:val="en-US" w:eastAsia="en-US"/>
              </w:rPr>
              <w:t xml:space="preserve"> </w:t>
            </w:r>
          </w:p>
          <w:p w14:paraId="7F5CEB15" w14:textId="77777777" w:rsidR="00367A27" w:rsidRDefault="00367A27" w:rsidP="00736A60">
            <w:pPr>
              <w:pStyle w:val="TableBullet1"/>
              <w:cnfStyle w:val="000000000000" w:firstRow="0" w:lastRow="0" w:firstColumn="0" w:lastColumn="0" w:oddVBand="0" w:evenVBand="0" w:oddHBand="0" w:evenHBand="0" w:firstRowFirstColumn="0" w:firstRowLastColumn="0" w:lastRowFirstColumn="0" w:lastRowLastColumn="0"/>
            </w:pPr>
            <w:r>
              <w:t xml:space="preserve">Self - </w:t>
            </w:r>
            <w:r w:rsidR="00FB7063">
              <w:t>A</w:t>
            </w:r>
            <w:r>
              <w:t xml:space="preserve">wareness and Management </w:t>
            </w:r>
          </w:p>
          <w:p w14:paraId="2AB3734D" w14:textId="77777777" w:rsidR="00367A27" w:rsidRDefault="00367A27" w:rsidP="00736A60">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415B0F63" w14:textId="77777777" w:rsidR="00367A27" w:rsidRPr="00367A27" w:rsidRDefault="005D2954" w:rsidP="00736A60">
            <w:pPr>
              <w:pStyle w:val="TableBullet1"/>
              <w:cnfStyle w:val="000000000000" w:firstRow="0" w:lastRow="0" w:firstColumn="0" w:lastColumn="0" w:oddVBand="0" w:evenVBand="0" w:oddHBand="0" w:evenHBand="0" w:firstRowFirstColumn="0" w:firstRowLastColumn="0" w:lastRowFirstColumn="0" w:lastRowLastColumn="0"/>
              <w:rPr>
                <w:rStyle w:val="Hyperlink"/>
              </w:rPr>
            </w:pPr>
            <w:hyperlink r:id="rId47" w:history="1">
              <w:r w:rsidR="00367A27" w:rsidRPr="00367A27">
                <w:rPr>
                  <w:rStyle w:val="Hyperlink"/>
                  <w:lang w:val="en-US" w:eastAsia="en-US"/>
                </w:rPr>
                <w:t>Foundation VCAL- Strand 4</w:t>
              </w:r>
            </w:hyperlink>
          </w:p>
        </w:tc>
      </w:tr>
      <w:tr w:rsidR="00FB7063" w14:paraId="31FFA73C"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4D895634" w14:textId="77777777" w:rsidR="00FB7063" w:rsidRDefault="00FB7063" w:rsidP="00FB7063">
            <w:pPr>
              <w:pStyle w:val="TableColumn"/>
            </w:pPr>
            <w:r>
              <w:t>Further Resources</w:t>
            </w:r>
          </w:p>
        </w:tc>
        <w:tc>
          <w:tcPr>
            <w:tcW w:w="7366" w:type="dxa"/>
          </w:tcPr>
          <w:p w14:paraId="28BCE774" w14:textId="77777777" w:rsidR="00FB7063" w:rsidRPr="0076146C" w:rsidRDefault="005D2954" w:rsidP="00FB7063">
            <w:pPr>
              <w:pStyle w:val="TableText"/>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color w:val="0B0C1D"/>
                <w:sz w:val="20"/>
                <w:szCs w:val="24"/>
              </w:rPr>
            </w:pPr>
            <w:hyperlink r:id="rId48" w:history="1">
              <w:r w:rsidR="00FB7063" w:rsidRPr="00FB7063">
                <w:rPr>
                  <w:rStyle w:val="Hyperlink"/>
                </w:rPr>
                <w:t>myfuture</w:t>
              </w:r>
            </w:hyperlink>
            <w:r w:rsidR="00FB7063" w:rsidRPr="00FB7063">
              <w:rPr>
                <w:rStyle w:val="Hyperlink"/>
              </w:rPr>
              <w:t xml:space="preserve"> </w:t>
            </w:r>
            <w:r w:rsidR="00FB7063" w:rsidRPr="0076146C">
              <w:t xml:space="preserve">website provides a compilation of curated career education resources </w:t>
            </w:r>
          </w:p>
          <w:p w14:paraId="72080975" w14:textId="77777777" w:rsidR="00FB7063" w:rsidRPr="00FB7063" w:rsidRDefault="005D2954" w:rsidP="00FB7063">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49" w:history="1">
              <w:r w:rsidR="00FB7063" w:rsidRPr="00FB7063">
                <w:rPr>
                  <w:rStyle w:val="Hyperlink"/>
                </w:rPr>
                <w:t>Work Experience Manual</w:t>
              </w:r>
            </w:hyperlink>
            <w:r w:rsidR="00FB7063" w:rsidRPr="00FB7063">
              <w:rPr>
                <w:rStyle w:val="Hyperlink"/>
              </w:rPr>
              <w:t xml:space="preserve"> </w:t>
            </w:r>
          </w:p>
          <w:p w14:paraId="395FAFD0" w14:textId="4AC5A09C" w:rsidR="00FB7063" w:rsidRPr="0076146C" w:rsidRDefault="005D2954" w:rsidP="00FB7063">
            <w:pPr>
              <w:pStyle w:val="TableText"/>
              <w:cnfStyle w:val="000000000000" w:firstRow="0" w:lastRow="0" w:firstColumn="0" w:lastColumn="0" w:oddVBand="0" w:evenVBand="0" w:oddHBand="0" w:evenHBand="0" w:firstRowFirstColumn="0" w:firstRowLastColumn="0" w:lastRowFirstColumn="0" w:lastRowLastColumn="0"/>
              <w:rPr>
                <w:rStyle w:val="Hyperlink"/>
                <w:rFonts w:ascii="Arial" w:hAnsi="Arial" w:cs="Arial"/>
                <w:b/>
                <w:color w:val="222222"/>
                <w:szCs w:val="24"/>
              </w:rPr>
            </w:pPr>
            <w:hyperlink r:id="rId50" w:history="1">
              <w:r>
                <w:rPr>
                  <w:rStyle w:val="Hyperlink"/>
                  <w:rFonts w:ascii="Arial" w:hAnsi="Arial" w:cs="Arial"/>
                  <w:szCs w:val="24"/>
                </w:rPr>
                <w:t>safe@work</w:t>
              </w:r>
            </w:hyperlink>
            <w:r w:rsidR="00FB7063" w:rsidRPr="0076146C">
              <w:rPr>
                <w:rStyle w:val="ilfuvd"/>
                <w:rFonts w:ascii="Arial" w:hAnsi="Arial" w:cs="Arial"/>
                <w:color w:val="222222"/>
                <w:szCs w:val="24"/>
              </w:rPr>
              <w:t xml:space="preserve"> for </w:t>
            </w:r>
            <w:r w:rsidR="00FB7063" w:rsidRPr="0076146C">
              <w:t xml:space="preserve">More information on the </w:t>
            </w:r>
            <w:r w:rsidR="00FB7063" w:rsidRPr="0076146C">
              <w:rPr>
                <w:color w:val="222222"/>
              </w:rPr>
              <w:t>Retail Trade industry</w:t>
            </w:r>
          </w:p>
          <w:p w14:paraId="26E87E07" w14:textId="77777777" w:rsidR="00FB7063" w:rsidRPr="00FB7063" w:rsidRDefault="005D2954" w:rsidP="00FB7063">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51" w:history="1">
              <w:r w:rsidR="00FB7063" w:rsidRPr="00FB7063">
                <w:rPr>
                  <w:rStyle w:val="Hyperlink"/>
                </w:rPr>
                <w:t>Invest Victoria</w:t>
              </w:r>
            </w:hyperlink>
            <w:r w:rsidR="00FB7063" w:rsidRPr="00FB7063">
              <w:rPr>
                <w:rStyle w:val="Hyperlink"/>
              </w:rPr>
              <w:t>- Opportunities for the retail trade in Victoria</w:t>
            </w:r>
          </w:p>
          <w:p w14:paraId="4037A69D" w14:textId="77777777" w:rsidR="00FB7063" w:rsidRPr="0076146C" w:rsidRDefault="005D2954" w:rsidP="00FB7063">
            <w:pPr>
              <w:pStyle w:val="TableText"/>
              <w:cnfStyle w:val="000000000000" w:firstRow="0" w:lastRow="0" w:firstColumn="0" w:lastColumn="0" w:oddVBand="0" w:evenVBand="0" w:oddHBand="0" w:evenHBand="0" w:firstRowFirstColumn="0" w:firstRowLastColumn="0" w:lastRowFirstColumn="0" w:lastRowLastColumn="0"/>
              <w:rPr>
                <w:b/>
              </w:rPr>
            </w:pPr>
            <w:hyperlink r:id="rId52" w:history="1">
              <w:r w:rsidR="00FB7063" w:rsidRPr="00FB7063">
                <w:rPr>
                  <w:rStyle w:val="Hyperlink"/>
                </w:rPr>
                <w:t>Department of Industry Innovation and Science</w:t>
              </w:r>
            </w:hyperlink>
            <w:r w:rsidR="00FB7063" w:rsidRPr="00FB7063">
              <w:t xml:space="preserve"> provides an overview of the legal, operational and business issues relevant to the retail and wholesale trade industry</w:t>
            </w:r>
          </w:p>
        </w:tc>
      </w:tr>
      <w:bookmarkEnd w:id="4"/>
    </w:tbl>
    <w:p w14:paraId="37BF663D" w14:textId="77777777" w:rsidR="00FB7063" w:rsidRDefault="00FB7063" w:rsidP="00367A27"/>
    <w:p w14:paraId="44C209E7" w14:textId="77777777" w:rsidR="00FB7063" w:rsidRDefault="00FB7063">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FB7063" w14:paraId="4EFEB1EC" w14:textId="77777777" w:rsidTr="00951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99CC"/>
          </w:tcPr>
          <w:p w14:paraId="6302B14B" w14:textId="77777777" w:rsidR="00FB7063" w:rsidRPr="00951AE0" w:rsidRDefault="00FB7063" w:rsidP="00736A60">
            <w:pPr>
              <w:pStyle w:val="TableHeading"/>
              <w:rPr>
                <w:color w:val="000000" w:themeColor="text1"/>
              </w:rPr>
            </w:pPr>
            <w:r w:rsidRPr="00951AE0">
              <w:rPr>
                <w:color w:val="000000" w:themeColor="text1"/>
              </w:rPr>
              <w:lastRenderedPageBreak/>
              <w:t>Industry Module</w:t>
            </w:r>
          </w:p>
        </w:tc>
        <w:tc>
          <w:tcPr>
            <w:tcW w:w="7366" w:type="dxa"/>
            <w:shd w:val="clear" w:color="auto" w:fill="FF99CC"/>
          </w:tcPr>
          <w:p w14:paraId="795863EF" w14:textId="77777777" w:rsidR="00FB7063" w:rsidRPr="00951AE0" w:rsidRDefault="00FB7063" w:rsidP="00736A60">
            <w:pPr>
              <w:pStyle w:val="TableHeading"/>
              <w:cnfStyle w:val="100000000000" w:firstRow="1" w:lastRow="0" w:firstColumn="0" w:lastColumn="0" w:oddVBand="0" w:evenVBand="0" w:oddHBand="0" w:evenHBand="0" w:firstRowFirstColumn="0" w:firstRowLastColumn="0" w:lastRowFirstColumn="0" w:lastRowLastColumn="0"/>
              <w:rPr>
                <w:color w:val="000000" w:themeColor="text1"/>
              </w:rPr>
            </w:pPr>
            <w:r w:rsidRPr="00951AE0">
              <w:rPr>
                <w:color w:val="000000" w:themeColor="text1"/>
              </w:rPr>
              <w:t>Transport, postal and warehousing</w:t>
            </w:r>
          </w:p>
        </w:tc>
      </w:tr>
      <w:tr w:rsidR="00FB7063" w14:paraId="0FF3D35E"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1BFC8C5E" w14:textId="77777777" w:rsidR="00FB7063" w:rsidRDefault="00FB7063" w:rsidP="00736A60">
            <w:pPr>
              <w:pStyle w:val="TableColumn"/>
            </w:pPr>
            <w:r>
              <w:t>Key messages</w:t>
            </w:r>
          </w:p>
        </w:tc>
        <w:tc>
          <w:tcPr>
            <w:tcW w:w="7366" w:type="dxa"/>
          </w:tcPr>
          <w:p w14:paraId="42A1BFA0" w14:textId="77777777" w:rsidR="00FB7063" w:rsidRDefault="00FB7063" w:rsidP="00736A60">
            <w:pPr>
              <w:pStyle w:val="TableText"/>
              <w:cnfStyle w:val="000000000000" w:firstRow="0" w:lastRow="0" w:firstColumn="0" w:lastColumn="0" w:oddVBand="0" w:evenVBand="0" w:oddHBand="0" w:evenHBand="0" w:firstRowFirstColumn="0" w:firstRowLastColumn="0" w:lastRowFirstColumn="0" w:lastRowLastColumn="0"/>
            </w:pPr>
            <w:r>
              <w:t>To stay safe:</w:t>
            </w:r>
          </w:p>
          <w:p w14:paraId="52412FEC" w14:textId="77777777" w:rsidR="00FB7063" w:rsidRDefault="00FB7063" w:rsidP="00736A60">
            <w:pPr>
              <w:pStyle w:val="TableBullet1"/>
              <w:cnfStyle w:val="000000000000" w:firstRow="0" w:lastRow="0" w:firstColumn="0" w:lastColumn="0" w:oddVBand="0" w:evenVBand="0" w:oddHBand="0" w:evenHBand="0" w:firstRowFirstColumn="0" w:firstRowLastColumn="0" w:lastRowFirstColumn="0" w:lastRowLastColumn="0"/>
            </w:pPr>
            <w:r>
              <w:t>Always be supervised in the workplace.</w:t>
            </w:r>
          </w:p>
          <w:p w14:paraId="29D83F90" w14:textId="77777777" w:rsidR="00FB7063" w:rsidRDefault="00FB7063" w:rsidP="00736A60">
            <w:pPr>
              <w:pStyle w:val="TableBullet1"/>
              <w:cnfStyle w:val="000000000000" w:firstRow="0" w:lastRow="0" w:firstColumn="0" w:lastColumn="0" w:oddVBand="0" w:evenVBand="0" w:oddHBand="0" w:evenHBand="0" w:firstRowFirstColumn="0" w:firstRowLastColumn="0" w:lastRowFirstColumn="0" w:lastRowLastColumn="0"/>
            </w:pPr>
            <w:r>
              <w:t xml:space="preserve">Do not do any task or use any equipment, if you have not been shown how to use it. </w:t>
            </w:r>
          </w:p>
          <w:p w14:paraId="680B2E15" w14:textId="77777777" w:rsidR="00FB7063" w:rsidRDefault="00FB7063" w:rsidP="00736A60">
            <w:pPr>
              <w:pStyle w:val="TableBullet1"/>
              <w:cnfStyle w:val="000000000000" w:firstRow="0" w:lastRow="0" w:firstColumn="0" w:lastColumn="0" w:oddVBand="0" w:evenVBand="0" w:oddHBand="0" w:evenHBand="0" w:firstRowFirstColumn="0" w:firstRowLastColumn="0" w:lastRowFirstColumn="0" w:lastRowLastColumn="0"/>
            </w:pPr>
            <w:r>
              <w:t>If you do not understand, ask your supervisor questions.</w:t>
            </w:r>
          </w:p>
        </w:tc>
      </w:tr>
      <w:tr w:rsidR="00FB7063" w14:paraId="618E87D9"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18007AAB" w14:textId="77777777" w:rsidR="00FB7063" w:rsidRDefault="00FB7063" w:rsidP="00736A60">
            <w:pPr>
              <w:pStyle w:val="TableColumn"/>
            </w:pPr>
            <w:r>
              <w:t>Learning outcome</w:t>
            </w:r>
          </w:p>
        </w:tc>
        <w:tc>
          <w:tcPr>
            <w:tcW w:w="7366" w:type="dxa"/>
          </w:tcPr>
          <w:p w14:paraId="656EAA77" w14:textId="77777777" w:rsidR="00FB7063" w:rsidRPr="00F247FD" w:rsidRDefault="00FB7063" w:rsidP="00736A60">
            <w:pPr>
              <w:pStyle w:val="TableText"/>
              <w:cnfStyle w:val="000000000000" w:firstRow="0" w:lastRow="0" w:firstColumn="0" w:lastColumn="0" w:oddVBand="0" w:evenVBand="0" w:oddHBand="0" w:evenHBand="0" w:firstRowFirstColumn="0" w:firstRowLastColumn="0" w:lastRowFirstColumn="0" w:lastRowLastColumn="0"/>
            </w:pPr>
            <w:r w:rsidRPr="00FB7063">
              <w:t>Students understand and can identify some of the safety requirements to work in the transport, postal and warehousing industry</w:t>
            </w:r>
          </w:p>
        </w:tc>
      </w:tr>
      <w:tr w:rsidR="00FB7063" w14:paraId="7AC0BE97"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33FE69E6" w14:textId="77777777" w:rsidR="00FB7063" w:rsidRDefault="00FB7063" w:rsidP="00736A60">
            <w:pPr>
              <w:pStyle w:val="TableColumn"/>
            </w:pPr>
            <w:r>
              <w:t>Background reading</w:t>
            </w:r>
          </w:p>
        </w:tc>
        <w:tc>
          <w:tcPr>
            <w:tcW w:w="7366" w:type="dxa"/>
          </w:tcPr>
          <w:p w14:paraId="42315CC5" w14:textId="77777777" w:rsidR="00FB7063" w:rsidRPr="00FB7063" w:rsidRDefault="00FB7063" w:rsidP="00FB7063">
            <w:pPr>
              <w:pStyle w:val="TableText"/>
              <w:cnfStyle w:val="000000000000" w:firstRow="0" w:lastRow="0" w:firstColumn="0" w:lastColumn="0" w:oddVBand="0" w:evenVBand="0" w:oddHBand="0" w:evenHBand="0" w:firstRowFirstColumn="0" w:firstRowLastColumn="0" w:lastRowFirstColumn="0" w:lastRowLastColumn="0"/>
            </w:pPr>
            <w:r w:rsidRPr="00FB7063">
              <w:rPr>
                <w:rFonts w:eastAsia="Times New Roman"/>
                <w:color w:val="0B0C1D"/>
                <w:szCs w:val="24"/>
                <w:lang w:val="en-US" w:eastAsia="en-US"/>
              </w:rPr>
              <w:t xml:space="preserve">Teachers should read the Transport, postal and warehousing Industry Module </w:t>
            </w:r>
            <w:r w:rsidRPr="00FB7063">
              <w:rPr>
                <w:color w:val="auto"/>
                <w:lang w:val="en-US" w:eastAsia="en-US"/>
              </w:rPr>
              <w:t xml:space="preserve">and the </w:t>
            </w:r>
            <w:hyperlink r:id="rId53" w:history="1">
              <w:r w:rsidRPr="00FB7063">
                <w:rPr>
                  <w:rStyle w:val="Hyperlink"/>
                </w:rPr>
                <w:t>Work Experience Manual</w:t>
              </w:r>
            </w:hyperlink>
            <w:r w:rsidRPr="00FB7063">
              <w:rPr>
                <w:rStyle w:val="Hyperlink"/>
              </w:rPr>
              <w:t>.</w:t>
            </w:r>
          </w:p>
        </w:tc>
      </w:tr>
      <w:tr w:rsidR="00FB7063" w14:paraId="2D9BC1D5"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4F5C9C91" w14:textId="77777777" w:rsidR="00FB7063" w:rsidRPr="00821977" w:rsidRDefault="00FB7063" w:rsidP="00736A60">
            <w:pPr>
              <w:pStyle w:val="TableColumn"/>
            </w:pPr>
            <w:r>
              <w:t>Purpose</w:t>
            </w:r>
          </w:p>
        </w:tc>
        <w:tc>
          <w:tcPr>
            <w:tcW w:w="7366" w:type="dxa"/>
          </w:tcPr>
          <w:p w14:paraId="2EEF4E4E" w14:textId="77777777" w:rsidR="00FB7063" w:rsidRPr="00326C02" w:rsidRDefault="00FB7063" w:rsidP="00736A60">
            <w:pPr>
              <w:pStyle w:val="TableText"/>
              <w:cnfStyle w:val="000000000000" w:firstRow="0" w:lastRow="0" w:firstColumn="0" w:lastColumn="0" w:oddVBand="0" w:evenVBand="0" w:oddHBand="0" w:evenHBand="0" w:firstRowFirstColumn="0" w:firstRowLastColumn="0" w:lastRowFirstColumn="0" w:lastRowLastColumn="0"/>
            </w:pPr>
            <w:r w:rsidRPr="00FB7063">
              <w:t>Prepare students to identify OHS requirements for industries with high levels of manual handling and hazard identification risks.</w:t>
            </w:r>
          </w:p>
        </w:tc>
      </w:tr>
      <w:tr w:rsidR="00FB7063" w14:paraId="5119B18E"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4B67C465" w14:textId="77777777" w:rsidR="00FB7063" w:rsidRDefault="00FB7063" w:rsidP="00736A60">
            <w:pPr>
              <w:pStyle w:val="TableColumn"/>
            </w:pPr>
            <w:r w:rsidRPr="00921644">
              <w:t>Related General Module Worksheet/s</w:t>
            </w:r>
          </w:p>
        </w:tc>
        <w:tc>
          <w:tcPr>
            <w:tcW w:w="7366" w:type="dxa"/>
          </w:tcPr>
          <w:p w14:paraId="66E6437C" w14:textId="77777777" w:rsidR="00FB7063" w:rsidRDefault="00FB7063" w:rsidP="00736A60">
            <w:pPr>
              <w:pStyle w:val="TableText"/>
              <w:cnfStyle w:val="000000000000" w:firstRow="0" w:lastRow="0" w:firstColumn="0" w:lastColumn="0" w:oddVBand="0" w:evenVBand="0" w:oddHBand="0" w:evenHBand="0" w:firstRowFirstColumn="0" w:firstRowLastColumn="0" w:lastRowFirstColumn="0" w:lastRowLastColumn="0"/>
            </w:pPr>
            <w:r>
              <w:t>Getting Ready</w:t>
            </w:r>
          </w:p>
          <w:p w14:paraId="2AB7E25C" w14:textId="77777777" w:rsidR="00FB7063" w:rsidRDefault="00FB7063" w:rsidP="00736A60">
            <w:pPr>
              <w:pStyle w:val="TableText"/>
              <w:cnfStyle w:val="000000000000" w:firstRow="0" w:lastRow="0" w:firstColumn="0" w:lastColumn="0" w:oddVBand="0" w:evenVBand="0" w:oddHBand="0" w:evenHBand="0" w:firstRowFirstColumn="0" w:firstRowLastColumn="0" w:lastRowFirstColumn="0" w:lastRowLastColumn="0"/>
            </w:pPr>
            <w:r>
              <w:t>Visiting the Workplace</w:t>
            </w:r>
          </w:p>
          <w:p w14:paraId="6B73B5FE" w14:textId="77777777" w:rsidR="00FB7063" w:rsidRDefault="00FB7063" w:rsidP="00736A60">
            <w:pPr>
              <w:pStyle w:val="TableText"/>
              <w:cnfStyle w:val="000000000000" w:firstRow="0" w:lastRow="0" w:firstColumn="0" w:lastColumn="0" w:oddVBand="0" w:evenVBand="0" w:oddHBand="0" w:evenHBand="0" w:firstRowFirstColumn="0" w:firstRowLastColumn="0" w:lastRowFirstColumn="0" w:lastRowLastColumn="0"/>
            </w:pPr>
            <w:r>
              <w:t>Know the Rules</w:t>
            </w:r>
          </w:p>
        </w:tc>
      </w:tr>
      <w:tr w:rsidR="009646DC" w14:paraId="3BB244BB"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61BD7E28" w14:textId="77777777" w:rsidR="009646DC" w:rsidRPr="00921644" w:rsidRDefault="009646DC" w:rsidP="00736A60">
            <w:pPr>
              <w:pStyle w:val="TableColumn"/>
            </w:pPr>
            <w:r>
              <w:t>Suggested Activities</w:t>
            </w:r>
          </w:p>
        </w:tc>
        <w:tc>
          <w:tcPr>
            <w:tcW w:w="7366" w:type="dxa"/>
          </w:tcPr>
          <w:p w14:paraId="3D9DC21D"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t xml:space="preserve">Key questions to discuss: </w:t>
            </w:r>
          </w:p>
          <w:p w14:paraId="682C967E"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p>
          <w:p w14:paraId="11965650"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t>As a class or in small groups, brainstorm the types of occupations that are available in the transport, postal and warehousing industry and the skills that would be required to be successful in this industry.</w:t>
            </w:r>
          </w:p>
          <w:p w14:paraId="4F79FC2D" w14:textId="77777777" w:rsidR="009646DC" w:rsidRDefault="009646DC" w:rsidP="003F4EE4">
            <w:pPr>
              <w:pStyle w:val="TableNumber1"/>
              <w:numPr>
                <w:ilvl w:val="0"/>
                <w:numId w:val="20"/>
              </w:numPr>
              <w:cnfStyle w:val="000000000000" w:firstRow="0" w:lastRow="0" w:firstColumn="0" w:lastColumn="0" w:oddVBand="0" w:evenVBand="0" w:oddHBand="0" w:evenHBand="0" w:firstRowFirstColumn="0" w:firstRowLastColumn="0" w:lastRowFirstColumn="0" w:lastRowLastColumn="0"/>
            </w:pPr>
            <w:r w:rsidRPr="009646DC">
              <w:rPr>
                <w:b/>
              </w:rPr>
              <w:t>What type of drivers work in the Transport, postal and warehousing industry?</w:t>
            </w:r>
            <w:r>
              <w:t xml:space="preserve"> </w:t>
            </w:r>
            <w:r>
              <w:br/>
              <w:t xml:space="preserve">Explore the different jobs in the industry and the tasks they perform. Look at public transport, delivery of goods, train and bus drivers, postal delivery and couriers, air freight and a forklift driver in a warehouse.  </w:t>
            </w:r>
          </w:p>
          <w:p w14:paraId="15CC1E45" w14:textId="77777777" w:rsidR="009646DC" w:rsidRDefault="009646DC" w:rsidP="00054A1C">
            <w:pPr>
              <w:pStyle w:val="TableNumber1"/>
              <w:cnfStyle w:val="000000000000" w:firstRow="0" w:lastRow="0" w:firstColumn="0" w:lastColumn="0" w:oddVBand="0" w:evenVBand="0" w:oddHBand="0" w:evenHBand="0" w:firstRowFirstColumn="0" w:firstRowLastColumn="0" w:lastRowFirstColumn="0" w:lastRowLastColumn="0"/>
            </w:pPr>
            <w:r w:rsidRPr="009646DC">
              <w:rPr>
                <w:b/>
              </w:rPr>
              <w:t>What can you do to prevent fatigue at work?</w:t>
            </w:r>
            <w:r>
              <w:br/>
              <w:t xml:space="preserve">Take regular breaks or have a power nap. Plan your work according to the timeframe so you do not do it all at one time and get tired. Learn about healthy sleep habits and nutrition and also share a task with a co-worker. </w:t>
            </w:r>
          </w:p>
          <w:p w14:paraId="52B20153" w14:textId="77777777" w:rsidR="009646DC" w:rsidRDefault="009646DC" w:rsidP="00081CBF">
            <w:pPr>
              <w:pStyle w:val="TableNumber1"/>
              <w:cnfStyle w:val="000000000000" w:firstRow="0" w:lastRow="0" w:firstColumn="0" w:lastColumn="0" w:oddVBand="0" w:evenVBand="0" w:oddHBand="0" w:evenHBand="0" w:firstRowFirstColumn="0" w:firstRowLastColumn="0" w:lastRowFirstColumn="0" w:lastRowLastColumn="0"/>
            </w:pPr>
            <w:r w:rsidRPr="009646DC">
              <w:rPr>
                <w:b/>
              </w:rPr>
              <w:t>Why can noise levels in the workplace be hazardous?</w:t>
            </w:r>
            <w:r>
              <w:br/>
              <w:t xml:space="preserve">Loud noises can cause tinnitus and partial or permanent hearing loss. Loud noises can distract you from doing your job properly which can lead to making mistakes and not following safe procedures. </w:t>
            </w:r>
          </w:p>
          <w:p w14:paraId="11E9B934"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rsidRPr="009646DC">
              <w:rPr>
                <w:b/>
              </w:rPr>
              <w:t>What are examples of Personal Protective Equipment (PPE) and why is it important?</w:t>
            </w:r>
            <w:r>
              <w:br/>
              <w:t>PPE is important because it can protect you from workplace hazards which may cause injury. Some examples of PPE are protective clothing, eye protection goggles, body suits, face masks, headgear and earplugs.</w:t>
            </w:r>
          </w:p>
          <w:p w14:paraId="4E72B085"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rsidRPr="009646DC">
              <w:t>To assess student comprehension of this industry module, complete these activities:</w:t>
            </w:r>
          </w:p>
          <w:p w14:paraId="20EAB3BD"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rsidRPr="009646DC">
              <w:rPr>
                <w:b/>
              </w:rPr>
              <w:t>True/False Statements</w:t>
            </w:r>
            <w:r>
              <w:t xml:space="preserve">: Create two pages (page A &amp; B) of true or false statements relevant to the module to evaluate comprehension. Students work in pairs and ask each other if a statement is true or false. Encourage students to discuss the content and answers together. </w:t>
            </w:r>
          </w:p>
          <w:p w14:paraId="66FE0FD5"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rsidRPr="009646DC">
              <w:rPr>
                <w:b/>
              </w:rPr>
              <w:t>Pictures</w:t>
            </w:r>
            <w:r>
              <w:t>: Give students worksheets or posters with pictures of hazardous substances which are commonly transported and stored in a warehouse. E.g. cleaning agents, paint thinners, gas bottles, pesticides and flammable liquids. Students discuss the type of injury these substances can cause.  List where the substances can be found and what they used.</w:t>
            </w:r>
          </w:p>
        </w:tc>
      </w:tr>
      <w:tr w:rsidR="009646DC" w14:paraId="5081161E"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4103986B" w14:textId="77777777" w:rsidR="009646DC" w:rsidRDefault="009646DC" w:rsidP="00736A60">
            <w:pPr>
              <w:pStyle w:val="TableColumn"/>
            </w:pPr>
            <w:r>
              <w:t>Related Videos</w:t>
            </w:r>
          </w:p>
        </w:tc>
        <w:tc>
          <w:tcPr>
            <w:tcW w:w="7366" w:type="dxa"/>
          </w:tcPr>
          <w:p w14:paraId="41FB1C95"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t xml:space="preserve">Visiting the workplace and Warehousing </w:t>
            </w:r>
          </w:p>
          <w:p w14:paraId="5984668E"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p>
          <w:p w14:paraId="475F3B0A"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t>Watch the videos. Ella askes her one key person a range of questions about working in the warehousing industry.</w:t>
            </w:r>
          </w:p>
          <w:p w14:paraId="2B68C63A"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t xml:space="preserve"> </w:t>
            </w:r>
          </w:p>
          <w:p w14:paraId="6D895F82"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t>Ask students to work in pairs, choose 2 areas to explore and list the OHS requirements to work in this industry</w:t>
            </w:r>
          </w:p>
          <w:p w14:paraId="4A21E028" w14:textId="77777777" w:rsidR="009646DC" w:rsidRDefault="009646DC" w:rsidP="003F4EE4">
            <w:pPr>
              <w:pStyle w:val="TableNumber1"/>
              <w:numPr>
                <w:ilvl w:val="0"/>
                <w:numId w:val="21"/>
              </w:numPr>
              <w:cnfStyle w:val="000000000000" w:firstRow="0" w:lastRow="0" w:firstColumn="0" w:lastColumn="0" w:oddVBand="0" w:evenVBand="0" w:oddHBand="0" w:evenHBand="0" w:firstRowFirstColumn="0" w:firstRowLastColumn="0" w:lastRowFirstColumn="0" w:lastRowLastColumn="0"/>
            </w:pPr>
            <w:r>
              <w:t xml:space="preserve">Appropriate dress </w:t>
            </w:r>
          </w:p>
          <w:p w14:paraId="10A147F5"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t xml:space="preserve">PPE </w:t>
            </w:r>
          </w:p>
          <w:p w14:paraId="16524B49"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t xml:space="preserve">Induction on Day one </w:t>
            </w:r>
          </w:p>
          <w:p w14:paraId="6E1EFBB8"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t>Safety for pedestrians working in a warehouse</w:t>
            </w:r>
          </w:p>
          <w:p w14:paraId="35ABB7A2"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t xml:space="preserve">Work experience tasks in warehousing </w:t>
            </w:r>
          </w:p>
          <w:p w14:paraId="17B08A03"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t xml:space="preserve">Role of the supervisor </w:t>
            </w:r>
          </w:p>
          <w:p w14:paraId="6AAB457E"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t xml:space="preserve">Prohibited equipment for work experience students </w:t>
            </w:r>
          </w:p>
          <w:p w14:paraId="4795D9A6"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lastRenderedPageBreak/>
              <w:t xml:space="preserve">Skills you can learn on work experience </w:t>
            </w:r>
          </w:p>
          <w:p w14:paraId="5ACB9E34" w14:textId="77777777" w:rsidR="009646DC" w:rsidRDefault="009646DC" w:rsidP="009646DC">
            <w:pPr>
              <w:pStyle w:val="TableNumber1"/>
              <w:cnfStyle w:val="000000000000" w:firstRow="0" w:lastRow="0" w:firstColumn="0" w:lastColumn="0" w:oddVBand="0" w:evenVBand="0" w:oddHBand="0" w:evenHBand="0" w:firstRowFirstColumn="0" w:firstRowLastColumn="0" w:lastRowFirstColumn="0" w:lastRowLastColumn="0"/>
            </w:pPr>
            <w:r>
              <w:t>Jobs in the warehousing industry</w:t>
            </w:r>
          </w:p>
        </w:tc>
      </w:tr>
      <w:tr w:rsidR="009646DC" w14:paraId="4A852813"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033A65F4" w14:textId="77777777" w:rsidR="009646DC" w:rsidRDefault="009646DC" w:rsidP="00736A60">
            <w:pPr>
              <w:pStyle w:val="TableColumn"/>
            </w:pPr>
            <w:r>
              <w:lastRenderedPageBreak/>
              <w:t>Suggested Assessment</w:t>
            </w:r>
          </w:p>
        </w:tc>
        <w:tc>
          <w:tcPr>
            <w:tcW w:w="7366" w:type="dxa"/>
          </w:tcPr>
          <w:p w14:paraId="7265E813" w14:textId="77777777" w:rsid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pPr>
            <w:r>
              <w:t>Completed classroom activities</w:t>
            </w:r>
          </w:p>
        </w:tc>
      </w:tr>
      <w:tr w:rsidR="009646DC" w14:paraId="1B318BBB"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715F4587" w14:textId="77777777" w:rsidR="009646DC" w:rsidRDefault="009646DC" w:rsidP="00736A60">
            <w:pPr>
              <w:pStyle w:val="TableColumn"/>
            </w:pPr>
            <w:r>
              <w:t>Curriculum links</w:t>
            </w:r>
          </w:p>
        </w:tc>
        <w:tc>
          <w:tcPr>
            <w:tcW w:w="7366" w:type="dxa"/>
          </w:tcPr>
          <w:p w14:paraId="6EFB4A12" w14:textId="77777777" w:rsidR="009646DC" w:rsidRPr="009646DC" w:rsidRDefault="005D2954" w:rsidP="009646DC">
            <w:pPr>
              <w:adjustRightInd/>
              <w:snapToGrid/>
              <w:spacing w:after="0"/>
              <w:contextualSpacing/>
              <w:cnfStyle w:val="000000000000" w:firstRow="0" w:lastRow="0" w:firstColumn="0" w:lastColumn="0" w:oddVBand="0" w:evenVBand="0" w:oddHBand="0" w:evenHBand="0" w:firstRowFirstColumn="0" w:firstRowLastColumn="0" w:lastRowFirstColumn="0" w:lastRowLastColumn="0"/>
              <w:rPr>
                <w:rStyle w:val="Hyperlink"/>
                <w:lang w:val="en-US" w:eastAsia="en-US"/>
              </w:rPr>
            </w:pPr>
            <w:hyperlink r:id="rId54" w:history="1">
              <w:r w:rsidR="009646DC" w:rsidRPr="009646DC">
                <w:rPr>
                  <w:rStyle w:val="Hyperlink"/>
                  <w:lang w:val="en-US" w:eastAsia="en-US"/>
                </w:rPr>
                <w:t>Personal and Social Capability</w:t>
              </w:r>
            </w:hyperlink>
            <w:r w:rsidR="009646DC" w:rsidRPr="009646DC">
              <w:rPr>
                <w:rStyle w:val="Hyperlink"/>
                <w:lang w:val="en-US" w:eastAsia="en-US"/>
              </w:rPr>
              <w:t xml:space="preserve"> </w:t>
            </w:r>
          </w:p>
          <w:p w14:paraId="39558276" w14:textId="77777777" w:rsidR="009646DC" w:rsidRPr="009646DC" w:rsidRDefault="009646DC" w:rsidP="009646DC">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9646DC">
              <w:rPr>
                <w:lang w:val="en-US" w:eastAsia="en-US"/>
              </w:rPr>
              <w:t xml:space="preserve">Self - awareness and Management </w:t>
            </w:r>
          </w:p>
          <w:p w14:paraId="207AAE54" w14:textId="77777777" w:rsidR="009646DC" w:rsidRPr="009646DC" w:rsidRDefault="009646DC" w:rsidP="009646DC">
            <w:pPr>
              <w:pStyle w:val="TableBullet1"/>
              <w:cnfStyle w:val="000000000000" w:firstRow="0" w:lastRow="0" w:firstColumn="0" w:lastColumn="0" w:oddVBand="0" w:evenVBand="0" w:oddHBand="0" w:evenHBand="0" w:firstRowFirstColumn="0" w:firstRowLastColumn="0" w:lastRowFirstColumn="0" w:lastRowLastColumn="0"/>
              <w:rPr>
                <w:lang w:val="en-US" w:eastAsia="en-US"/>
              </w:rPr>
            </w:pPr>
            <w:r w:rsidRPr="009646DC">
              <w:rPr>
                <w:lang w:val="en-US" w:eastAsia="en-US"/>
              </w:rPr>
              <w:t xml:space="preserve">Social Awareness and Management </w:t>
            </w:r>
          </w:p>
          <w:p w14:paraId="1D7E8E9B" w14:textId="77777777" w:rsidR="009646DC" w:rsidRDefault="005D2954" w:rsidP="009646DC">
            <w:pPr>
              <w:pStyle w:val="TableBullet1"/>
              <w:cnfStyle w:val="000000000000" w:firstRow="0" w:lastRow="0" w:firstColumn="0" w:lastColumn="0" w:oddVBand="0" w:evenVBand="0" w:oddHBand="0" w:evenHBand="0" w:firstRowFirstColumn="0" w:firstRowLastColumn="0" w:lastRowFirstColumn="0" w:lastRowLastColumn="0"/>
            </w:pPr>
            <w:hyperlink r:id="rId55" w:history="1">
              <w:r w:rsidR="009646DC" w:rsidRPr="009646DC">
                <w:rPr>
                  <w:rStyle w:val="Hyperlink"/>
                </w:rPr>
                <w:t>Foundation VCAL- Strand 3 and 4</w:t>
              </w:r>
            </w:hyperlink>
          </w:p>
        </w:tc>
      </w:tr>
      <w:tr w:rsidR="009646DC" w14:paraId="28C3A71F" w14:textId="77777777" w:rsidTr="00736A60">
        <w:tc>
          <w:tcPr>
            <w:cnfStyle w:val="001000000000" w:firstRow="0" w:lastRow="0" w:firstColumn="1" w:lastColumn="0" w:oddVBand="0" w:evenVBand="0" w:oddHBand="0" w:evenHBand="0" w:firstRowFirstColumn="0" w:firstRowLastColumn="0" w:lastRowFirstColumn="0" w:lastRowLastColumn="0"/>
            <w:tcW w:w="2263" w:type="dxa"/>
          </w:tcPr>
          <w:p w14:paraId="56CA39FB" w14:textId="77777777" w:rsidR="009646DC" w:rsidRDefault="009646DC" w:rsidP="00736A60">
            <w:pPr>
              <w:pStyle w:val="TableColumn"/>
            </w:pPr>
            <w:r>
              <w:t xml:space="preserve">Further Resources </w:t>
            </w:r>
          </w:p>
        </w:tc>
        <w:tc>
          <w:tcPr>
            <w:tcW w:w="7366" w:type="dxa"/>
          </w:tcPr>
          <w:p w14:paraId="271F431A" w14:textId="77777777" w:rsidR="009646DC" w:rsidRPr="009646DC" w:rsidRDefault="005D2954" w:rsidP="009646DC">
            <w:pPr>
              <w:pStyle w:val="TableText"/>
              <w:cnfStyle w:val="000000000000" w:firstRow="0" w:lastRow="0" w:firstColumn="0" w:lastColumn="0" w:oddVBand="0" w:evenVBand="0" w:oddHBand="0" w:evenHBand="0" w:firstRowFirstColumn="0" w:firstRowLastColumn="0" w:lastRowFirstColumn="0" w:lastRowLastColumn="0"/>
              <w:rPr>
                <w:lang w:val="en-US" w:eastAsia="en-US"/>
              </w:rPr>
            </w:pPr>
            <w:hyperlink r:id="rId56" w:history="1">
              <w:r w:rsidR="009646DC" w:rsidRPr="009646DC">
                <w:rPr>
                  <w:rStyle w:val="Hyperlink"/>
                </w:rPr>
                <w:t>myfuture</w:t>
              </w:r>
            </w:hyperlink>
            <w:r w:rsidR="009646DC" w:rsidRPr="009646DC">
              <w:rPr>
                <w:lang w:val="en-US" w:eastAsia="en-US"/>
              </w:rPr>
              <w:t xml:space="preserve"> website provides a compilation of curated career education resources </w:t>
            </w:r>
          </w:p>
          <w:p w14:paraId="755E0C04" w14:textId="350D1038" w:rsidR="009646DC" w:rsidRPr="009646DC" w:rsidRDefault="005D2954" w:rsidP="009646DC">
            <w:pPr>
              <w:pStyle w:val="TableText"/>
              <w:cnfStyle w:val="000000000000" w:firstRow="0" w:lastRow="0" w:firstColumn="0" w:lastColumn="0" w:oddVBand="0" w:evenVBand="0" w:oddHBand="0" w:evenHBand="0" w:firstRowFirstColumn="0" w:firstRowLastColumn="0" w:lastRowFirstColumn="0" w:lastRowLastColumn="0"/>
              <w:rPr>
                <w:rFonts w:eastAsia="Calibri"/>
                <w:color w:val="auto"/>
                <w:lang w:val="en-US" w:eastAsia="en-US"/>
              </w:rPr>
            </w:pPr>
            <w:hyperlink r:id="rId57" w:history="1">
              <w:r>
                <w:rPr>
                  <w:rStyle w:val="Hyperlink"/>
                </w:rPr>
                <w:t>safe@work</w:t>
              </w:r>
            </w:hyperlink>
            <w:bookmarkStart w:id="5" w:name="_GoBack"/>
            <w:bookmarkEnd w:id="5"/>
            <w:r w:rsidR="009646DC" w:rsidRPr="009646DC">
              <w:rPr>
                <w:rFonts w:eastAsia="Calibri"/>
                <w:color w:val="auto"/>
                <w:lang w:val="en-US" w:eastAsia="en-US"/>
              </w:rPr>
              <w:t xml:space="preserve"> - information about the </w:t>
            </w:r>
            <w:r w:rsidR="009646DC" w:rsidRPr="009646DC">
              <w:rPr>
                <w:color w:val="auto"/>
                <w:lang w:val="en-US" w:eastAsia="en-US"/>
              </w:rPr>
              <w:t>Transport, Postal and Warehousing</w:t>
            </w:r>
            <w:r w:rsidR="009646DC" w:rsidRPr="009646DC">
              <w:rPr>
                <w:rFonts w:eastAsia="Calibri"/>
                <w:color w:val="222222"/>
                <w:lang w:eastAsia="en-US"/>
              </w:rPr>
              <w:t xml:space="preserve"> industry.</w:t>
            </w:r>
          </w:p>
          <w:p w14:paraId="33FFF1E9" w14:textId="77777777" w:rsidR="009646DC" w:rsidRPr="009646DC" w:rsidRDefault="005D2954" w:rsidP="009646DC">
            <w:pPr>
              <w:pStyle w:val="TableText"/>
              <w:cnfStyle w:val="000000000000" w:firstRow="0" w:lastRow="0" w:firstColumn="0" w:lastColumn="0" w:oddVBand="0" w:evenVBand="0" w:oddHBand="0" w:evenHBand="0" w:firstRowFirstColumn="0" w:firstRowLastColumn="0" w:lastRowFirstColumn="0" w:lastRowLastColumn="0"/>
            </w:pPr>
            <w:hyperlink r:id="rId58" w:history="1">
              <w:r w:rsidR="009646DC" w:rsidRPr="009646DC">
                <w:rPr>
                  <w:rStyle w:val="Hyperlink"/>
                </w:rPr>
                <w:t>LeadWest</w:t>
              </w:r>
            </w:hyperlink>
            <w:r w:rsidR="009646DC" w:rsidRPr="009646DC">
              <w:rPr>
                <w:lang w:val="en-US" w:eastAsia="en-US"/>
              </w:rPr>
              <w:t xml:space="preserve"> </w:t>
            </w:r>
            <w:r w:rsidR="009646DC" w:rsidRPr="009646DC">
              <w:t>– Transport, Postal and Warehousing industry in Victoria</w:t>
            </w:r>
          </w:p>
          <w:p w14:paraId="7CF0463E" w14:textId="77777777" w:rsidR="009646DC" w:rsidRPr="009646DC" w:rsidRDefault="009646DC" w:rsidP="009646DC">
            <w:pPr>
              <w:pStyle w:val="TableText"/>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r w:rsidRPr="009646DC">
              <w:t>Work Experience Manual</w:t>
            </w:r>
          </w:p>
        </w:tc>
      </w:tr>
    </w:tbl>
    <w:p w14:paraId="74EF07A1" w14:textId="77777777" w:rsidR="00367A27" w:rsidRPr="00A53499" w:rsidRDefault="00367A27" w:rsidP="00367A27"/>
    <w:sectPr w:rsidR="00367A27" w:rsidRPr="00A53499" w:rsidSect="00684917">
      <w:headerReference w:type="even" r:id="rId59"/>
      <w:headerReference w:type="default" r:id="rId60"/>
      <w:footerReference w:type="even" r:id="rId61"/>
      <w:footerReference w:type="default" r:id="rId62"/>
      <w:headerReference w:type="first" r:id="rId63"/>
      <w:type w:val="continuous"/>
      <w:pgSz w:w="11907" w:h="16840" w:code="9"/>
      <w:pgMar w:top="2155" w:right="1134" w:bottom="1701" w:left="1134" w:header="425" w:footer="284"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D289" w14:textId="77777777" w:rsidR="00E72A2D" w:rsidRDefault="00E72A2D">
      <w:r>
        <w:separator/>
      </w:r>
    </w:p>
    <w:p w14:paraId="7042ABE8" w14:textId="77777777" w:rsidR="00E72A2D" w:rsidRDefault="00E72A2D"/>
  </w:endnote>
  <w:endnote w:type="continuationSeparator" w:id="0">
    <w:p w14:paraId="48C9D0D4" w14:textId="77777777" w:rsidR="00E72A2D" w:rsidRDefault="00E72A2D">
      <w:r>
        <w:continuationSeparator/>
      </w:r>
    </w:p>
    <w:p w14:paraId="015D1E13" w14:textId="77777777" w:rsidR="00E72A2D" w:rsidRDefault="00E72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9FB6" w14:textId="77777777" w:rsidR="00207C6C" w:rsidRDefault="00207C6C">
    <w:pPr>
      <w:pStyle w:val="Footer"/>
    </w:pPr>
  </w:p>
  <w:p w14:paraId="6C27DD7C" w14:textId="77777777" w:rsidR="00207C6C" w:rsidRDefault="00207C6C"/>
  <w:tbl>
    <w:tblPr>
      <w:tblStyle w:val="LayoutGrid"/>
      <w:tblW w:w="5000" w:type="pct"/>
      <w:tblBorders>
        <w:top w:val="single" w:sz="6" w:space="0" w:color="004EA8" w:themeColor="accent1"/>
      </w:tblBorders>
      <w:tblLayout w:type="fixed"/>
      <w:tblLook w:val="01E0" w:firstRow="1" w:lastRow="1" w:firstColumn="1" w:lastColumn="1" w:noHBand="0" w:noVBand="0"/>
    </w:tblPr>
    <w:tblGrid>
      <w:gridCol w:w="9230"/>
      <w:gridCol w:w="409"/>
    </w:tblGrid>
    <w:tr w:rsidR="00207C6C" w14:paraId="37731374" w14:textId="77777777" w:rsidTr="00A53499">
      <w:trPr>
        <w:trHeight w:val="284"/>
      </w:trPr>
      <w:tc>
        <w:tcPr>
          <w:tcW w:w="9781" w:type="dxa"/>
          <w:vAlign w:val="bottom"/>
        </w:tcPr>
        <w:p w14:paraId="5068CC1E" w14:textId="77777777" w:rsidR="00207C6C" w:rsidRPr="00E33A5A" w:rsidRDefault="005D2954" w:rsidP="00A7734A">
          <w:pPr>
            <w:pStyle w:val="Footer"/>
          </w:pPr>
          <w:sdt>
            <w:sdtPr>
              <w:alias w:val="Title"/>
              <w:tag w:val=""/>
              <w:id w:val="1420449101"/>
              <w:placeholder>
                <w:docPart w:val="31B11A5449264215A4495CCFA7567A58"/>
              </w:placeholder>
              <w:dataBinding w:prefixMappings="xmlns:ns0='http://purl.org/dc/elements/1.1/' xmlns:ns1='http://schemas.openxmlformats.org/package/2006/metadata/core-properties' " w:xpath="/ns1:coreProperties[1]/ns0:title[1]" w:storeItemID="{6C3C8BC8-F283-45AE-878A-BAB7291924A1}"/>
              <w:text/>
            </w:sdtPr>
            <w:sdtEndPr/>
            <w:sdtContent>
              <w:r w:rsidR="004A654A">
                <w:t>Industry Module</w:t>
              </w:r>
            </w:sdtContent>
          </w:sdt>
          <w:r w:rsidR="00207C6C">
            <w:t xml:space="preserve"> </w:t>
          </w:r>
          <w:sdt>
            <w:sdtPr>
              <w:alias w:val="Subject"/>
              <w:tag w:val=""/>
              <w:id w:val="-936749006"/>
              <w:placeholder>
                <w:docPart w:val="827CB1487CB44A9AB30861E1192486C2"/>
              </w:placeholder>
              <w:dataBinding w:prefixMappings="xmlns:ns0='http://purl.org/dc/elements/1.1/' xmlns:ns1='http://schemas.openxmlformats.org/package/2006/metadata/core-properties' " w:xpath="/ns1:coreProperties[1]/ns0:subject[1]" w:storeItemID="{6C3C8BC8-F283-45AE-878A-BAB7291924A1}"/>
              <w:text/>
            </w:sdtPr>
            <w:sdtEndPr/>
            <w:sdtContent>
              <w:r w:rsidR="004A654A">
                <w:t>Teacher Lesson Plans and Resources</w:t>
              </w:r>
            </w:sdtContent>
          </w:sdt>
        </w:p>
      </w:tc>
      <w:tc>
        <w:tcPr>
          <w:tcW w:w="431" w:type="dxa"/>
          <w:tcMar>
            <w:right w:w="28" w:type="dxa"/>
          </w:tcMar>
          <w:vAlign w:val="bottom"/>
        </w:tcPr>
        <w:p w14:paraId="5F6B6E4B" w14:textId="77777777" w:rsidR="00207C6C" w:rsidRDefault="00207C6C" w:rsidP="00A7734A">
          <w:pPr>
            <w:pStyle w:val="Footer"/>
            <w:jc w:val="right"/>
            <w:rPr>
              <w:noProof/>
            </w:rPr>
          </w:pPr>
          <w:r>
            <w:fldChar w:fldCharType="begin"/>
          </w:r>
          <w:r>
            <w:instrText xml:space="preserve"> PAGE  \* Arabic </w:instrText>
          </w:r>
          <w:r>
            <w:fldChar w:fldCharType="separate"/>
          </w:r>
          <w: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6521"/>
      <w:gridCol w:w="3118"/>
    </w:tblGrid>
    <w:tr w:rsidR="00207C6C" w14:paraId="20AD5A07" w14:textId="77777777" w:rsidTr="00EF69EB">
      <w:trPr>
        <w:trHeight w:val="907"/>
      </w:trPr>
      <w:tc>
        <w:tcPr>
          <w:tcW w:w="6521" w:type="dxa"/>
          <w:vAlign w:val="bottom"/>
        </w:tcPr>
        <w:bookmarkStart w:id="6" w:name="_Hlk527313910"/>
        <w:p w14:paraId="1E9E39DB" w14:textId="223C3C2C" w:rsidR="00207C6C" w:rsidRPr="00E33A5A" w:rsidRDefault="00207C6C" w:rsidP="00A7734A">
          <w:pPr>
            <w:pStyle w:val="Footer"/>
          </w:pPr>
          <w:r>
            <w:fldChar w:fldCharType="begin"/>
          </w:r>
          <w:r>
            <w:instrText xml:space="preserve"> PAGE  \* Arabic </w:instrText>
          </w:r>
          <w:r>
            <w:fldChar w:fldCharType="separate"/>
          </w:r>
          <w:r w:rsidR="005D2954">
            <w:rPr>
              <w:noProof/>
            </w:rPr>
            <w:t>13</w:t>
          </w:r>
          <w:r>
            <w:fldChar w:fldCharType="end"/>
          </w:r>
        </w:p>
      </w:tc>
      <w:tc>
        <w:tcPr>
          <w:tcW w:w="3118" w:type="dxa"/>
          <w:tcMar>
            <w:right w:w="28" w:type="dxa"/>
          </w:tcMar>
          <w:vAlign w:val="bottom"/>
        </w:tcPr>
        <w:p w14:paraId="371E4E44" w14:textId="77777777" w:rsidR="00207C6C" w:rsidRDefault="00207C6C" w:rsidP="00A7734A">
          <w:pPr>
            <w:pStyle w:val="Footer"/>
            <w:jc w:val="right"/>
            <w:rPr>
              <w:noProof/>
            </w:rPr>
          </w:pPr>
          <w:r>
            <w:rPr>
              <w:noProof/>
              <w:lang w:eastAsia="en-AU"/>
            </w:rPr>
            <w:drawing>
              <wp:inline distT="0" distB="0" distL="0" distR="0" wp14:anchorId="523CDE14" wp14:editId="042080F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6"/>
  </w:tbl>
  <w:p w14:paraId="3563716C" w14:textId="77777777" w:rsidR="00207C6C" w:rsidRDefault="00207C6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AB6E" w14:textId="77777777" w:rsidR="00E72A2D" w:rsidRDefault="00E72A2D">
      <w:r>
        <w:separator/>
      </w:r>
    </w:p>
    <w:p w14:paraId="659F832F" w14:textId="77777777" w:rsidR="00E72A2D" w:rsidRDefault="00E72A2D"/>
  </w:footnote>
  <w:footnote w:type="continuationSeparator" w:id="0">
    <w:p w14:paraId="33789551" w14:textId="77777777" w:rsidR="00E72A2D" w:rsidRDefault="00E72A2D">
      <w:r>
        <w:continuationSeparator/>
      </w:r>
    </w:p>
    <w:p w14:paraId="340505D7" w14:textId="77777777" w:rsidR="00E72A2D" w:rsidRDefault="00E72A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87BB" w14:textId="77777777" w:rsidR="00207C6C" w:rsidRDefault="00207C6C">
    <w:pPr>
      <w:pStyle w:val="Header"/>
    </w:pPr>
  </w:p>
  <w:p w14:paraId="76110093" w14:textId="77777777" w:rsidR="00207C6C" w:rsidRDefault="00207C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9639"/>
    </w:tblGrid>
    <w:tr w:rsidR="00207C6C" w14:paraId="416D6020" w14:textId="77777777" w:rsidTr="00D62261">
      <w:trPr>
        <w:trHeight w:val="567"/>
      </w:trPr>
      <w:tc>
        <w:tcPr>
          <w:tcW w:w="9230" w:type="dxa"/>
        </w:tcPr>
        <w:p w14:paraId="683B2E55" w14:textId="77777777" w:rsidR="00207C6C" w:rsidRPr="00E33A5A" w:rsidRDefault="005D2954" w:rsidP="00D62261">
          <w:pPr>
            <w:pStyle w:val="HeaderInfo"/>
          </w:pPr>
          <w:sdt>
            <w:sdtPr>
              <w:alias w:val="Title"/>
              <w:tag w:val=""/>
              <w:id w:val="-1905511525"/>
              <w:dataBinding w:prefixMappings="xmlns:ns0='http://purl.org/dc/elements/1.1/' xmlns:ns1='http://schemas.openxmlformats.org/package/2006/metadata/core-properties' " w:xpath="/ns1:coreProperties[1]/ns0:title[1]" w:storeItemID="{6C3C8BC8-F283-45AE-878A-BAB7291924A1}"/>
              <w:text/>
            </w:sdtPr>
            <w:sdtEndPr/>
            <w:sdtContent>
              <w:r w:rsidR="004A654A">
                <w:t>Industry Module</w:t>
              </w:r>
            </w:sdtContent>
          </w:sdt>
          <w:r w:rsidR="00207C6C">
            <w:t xml:space="preserve"> </w:t>
          </w:r>
          <w:r w:rsidR="000A7371">
            <w:t xml:space="preserve">\ </w:t>
          </w:r>
          <w:sdt>
            <w:sdtPr>
              <w:alias w:val="Subject"/>
              <w:tag w:val=""/>
              <w:id w:val="520747001"/>
              <w:dataBinding w:prefixMappings="xmlns:ns0='http://purl.org/dc/elements/1.1/' xmlns:ns1='http://schemas.openxmlformats.org/package/2006/metadata/core-properties' " w:xpath="/ns1:coreProperties[1]/ns0:subject[1]" w:storeItemID="{6C3C8BC8-F283-45AE-878A-BAB7291924A1}"/>
              <w:text/>
            </w:sdtPr>
            <w:sdtEndPr/>
            <w:sdtContent>
              <w:r w:rsidR="004A654A">
                <w:t>Teacher Lesson Plans and Resources</w:t>
              </w:r>
            </w:sdtContent>
          </w:sdt>
        </w:p>
      </w:tc>
    </w:tr>
  </w:tbl>
  <w:p w14:paraId="1C0D7F06" w14:textId="77777777" w:rsidR="00207C6C" w:rsidRDefault="00207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079" w:type="dxa"/>
      <w:tblLayout w:type="fixed"/>
      <w:tblLook w:val="04A0" w:firstRow="1" w:lastRow="0" w:firstColumn="1" w:lastColumn="0" w:noHBand="0" w:noVBand="1"/>
    </w:tblPr>
    <w:tblGrid>
      <w:gridCol w:w="10079"/>
    </w:tblGrid>
    <w:tr w:rsidR="00207C6C" w14:paraId="2DEEDC14" w14:textId="77777777" w:rsidTr="00CC036A">
      <w:trPr>
        <w:trHeight w:hRule="exact" w:val="539"/>
      </w:trPr>
      <w:tc>
        <w:tcPr>
          <w:tcW w:w="10079" w:type="dxa"/>
        </w:tcPr>
        <w:p w14:paraId="649E74AC" w14:textId="77777777" w:rsidR="00207C6C" w:rsidRDefault="00207C6C">
          <w:pPr>
            <w:pStyle w:val="Header"/>
          </w:pPr>
        </w:p>
      </w:tc>
    </w:tr>
    <w:tr w:rsidR="00207C6C" w14:paraId="535C1862" w14:textId="77777777" w:rsidTr="00CC036A">
      <w:tc>
        <w:tcPr>
          <w:tcW w:w="10079" w:type="dxa"/>
        </w:tcPr>
        <w:p w14:paraId="3F7DACD4" w14:textId="77777777" w:rsidR="00207C6C" w:rsidRDefault="00207C6C" w:rsidP="00947A8C">
          <w:pPr>
            <w:pStyle w:val="Header"/>
            <w:jc w:val="right"/>
          </w:pPr>
        </w:p>
      </w:tc>
    </w:tr>
  </w:tbl>
  <w:p w14:paraId="0F203980" w14:textId="77777777" w:rsidR="00207C6C" w:rsidRDefault="00207C6C">
    <w:pPr>
      <w:pStyle w:val="Header"/>
    </w:pPr>
    <w:r>
      <w:rPr>
        <w:noProof/>
        <w:lang w:eastAsia="en-AU"/>
      </w:rPr>
      <w:drawing>
        <wp:anchor distT="0" distB="0" distL="114300" distR="114300" simplePos="0" relativeHeight="251659264" behindDoc="1" locked="0" layoutInCell="1" allowOverlap="1" wp14:anchorId="480AB85B" wp14:editId="657D33BA">
          <wp:simplePos x="0" y="0"/>
          <wp:positionH relativeFrom="page">
            <wp:posOffset>0</wp:posOffset>
          </wp:positionH>
          <wp:positionV relativeFrom="page">
            <wp:posOffset>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0"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8"/>
  </w:num>
  <w:num w:numId="9">
    <w:abstractNumId w:val="11"/>
  </w:num>
  <w:num w:numId="10">
    <w:abstractNumId w:val="12"/>
  </w:num>
  <w:num w:numId="11">
    <w:abstractNumId w:val="9"/>
  </w:num>
  <w:num w:numId="12">
    <w:abstractNumId w:val="10"/>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gFAL/m2WEtAAAA"/>
  </w:docVars>
  <w:rsids>
    <w:rsidRoot w:val="004B0F5A"/>
    <w:rsid w:val="0000145D"/>
    <w:rsid w:val="00015911"/>
    <w:rsid w:val="00017470"/>
    <w:rsid w:val="0003766E"/>
    <w:rsid w:val="0004298A"/>
    <w:rsid w:val="00045753"/>
    <w:rsid w:val="00046BDF"/>
    <w:rsid w:val="000475AB"/>
    <w:rsid w:val="0005278F"/>
    <w:rsid w:val="0005332B"/>
    <w:rsid w:val="00055607"/>
    <w:rsid w:val="00072EEB"/>
    <w:rsid w:val="00076867"/>
    <w:rsid w:val="000900F5"/>
    <w:rsid w:val="000A38A7"/>
    <w:rsid w:val="000A7371"/>
    <w:rsid w:val="000B09EC"/>
    <w:rsid w:val="000C32FC"/>
    <w:rsid w:val="000D4EAA"/>
    <w:rsid w:val="000D51BE"/>
    <w:rsid w:val="000D65C6"/>
    <w:rsid w:val="000E2CF3"/>
    <w:rsid w:val="000F289B"/>
    <w:rsid w:val="00103B59"/>
    <w:rsid w:val="00130CBF"/>
    <w:rsid w:val="0013320A"/>
    <w:rsid w:val="001545EA"/>
    <w:rsid w:val="0016442C"/>
    <w:rsid w:val="001647F1"/>
    <w:rsid w:val="0017014F"/>
    <w:rsid w:val="00173790"/>
    <w:rsid w:val="001803EF"/>
    <w:rsid w:val="00180C44"/>
    <w:rsid w:val="001842C2"/>
    <w:rsid w:val="001958E6"/>
    <w:rsid w:val="001A5625"/>
    <w:rsid w:val="001B0744"/>
    <w:rsid w:val="001B3932"/>
    <w:rsid w:val="001B5EE9"/>
    <w:rsid w:val="001C0E19"/>
    <w:rsid w:val="001C7E45"/>
    <w:rsid w:val="001D34ED"/>
    <w:rsid w:val="001E3CF4"/>
    <w:rsid w:val="001E4385"/>
    <w:rsid w:val="001F2CFB"/>
    <w:rsid w:val="00206055"/>
    <w:rsid w:val="00207C6C"/>
    <w:rsid w:val="0021073A"/>
    <w:rsid w:val="00224880"/>
    <w:rsid w:val="00227873"/>
    <w:rsid w:val="0024399C"/>
    <w:rsid w:val="0024557C"/>
    <w:rsid w:val="002572E6"/>
    <w:rsid w:val="0026574A"/>
    <w:rsid w:val="002710D8"/>
    <w:rsid w:val="0027601B"/>
    <w:rsid w:val="0029002E"/>
    <w:rsid w:val="00296C09"/>
    <w:rsid w:val="002A0CD9"/>
    <w:rsid w:val="002A5692"/>
    <w:rsid w:val="002A7FBC"/>
    <w:rsid w:val="002B4AE5"/>
    <w:rsid w:val="002C1ABC"/>
    <w:rsid w:val="002C4314"/>
    <w:rsid w:val="002C4B4E"/>
    <w:rsid w:val="002C57FE"/>
    <w:rsid w:val="002C595D"/>
    <w:rsid w:val="002D11C6"/>
    <w:rsid w:val="002D1F9C"/>
    <w:rsid w:val="002D26FF"/>
    <w:rsid w:val="002E692D"/>
    <w:rsid w:val="002F0932"/>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67A27"/>
    <w:rsid w:val="00376EC3"/>
    <w:rsid w:val="00382B8B"/>
    <w:rsid w:val="00387E25"/>
    <w:rsid w:val="003940F6"/>
    <w:rsid w:val="00397F00"/>
    <w:rsid w:val="003A0B79"/>
    <w:rsid w:val="003A3511"/>
    <w:rsid w:val="003A3932"/>
    <w:rsid w:val="003A3A28"/>
    <w:rsid w:val="003A4702"/>
    <w:rsid w:val="003B728B"/>
    <w:rsid w:val="003C3EE0"/>
    <w:rsid w:val="003C6EA4"/>
    <w:rsid w:val="003D0532"/>
    <w:rsid w:val="003D3476"/>
    <w:rsid w:val="003E0A5E"/>
    <w:rsid w:val="003E18EA"/>
    <w:rsid w:val="003E28C1"/>
    <w:rsid w:val="003E5EB0"/>
    <w:rsid w:val="003E773A"/>
    <w:rsid w:val="003F11BC"/>
    <w:rsid w:val="003F4EE4"/>
    <w:rsid w:val="004030F3"/>
    <w:rsid w:val="00405518"/>
    <w:rsid w:val="00414C37"/>
    <w:rsid w:val="00421506"/>
    <w:rsid w:val="00427664"/>
    <w:rsid w:val="00435951"/>
    <w:rsid w:val="00440F91"/>
    <w:rsid w:val="00451DBF"/>
    <w:rsid w:val="00460BC6"/>
    <w:rsid w:val="00480198"/>
    <w:rsid w:val="00487C8C"/>
    <w:rsid w:val="00490C44"/>
    <w:rsid w:val="004A2AB0"/>
    <w:rsid w:val="004A377F"/>
    <w:rsid w:val="004A3AE5"/>
    <w:rsid w:val="004A472C"/>
    <w:rsid w:val="004A505A"/>
    <w:rsid w:val="004A50A6"/>
    <w:rsid w:val="004A62F6"/>
    <w:rsid w:val="004A654A"/>
    <w:rsid w:val="004B0F5A"/>
    <w:rsid w:val="004B2831"/>
    <w:rsid w:val="004B529B"/>
    <w:rsid w:val="004B7316"/>
    <w:rsid w:val="004B7F12"/>
    <w:rsid w:val="004C1B54"/>
    <w:rsid w:val="004D3D2E"/>
    <w:rsid w:val="005037AB"/>
    <w:rsid w:val="005038F4"/>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30C"/>
    <w:rsid w:val="005B0CB4"/>
    <w:rsid w:val="005B54B5"/>
    <w:rsid w:val="005C57C4"/>
    <w:rsid w:val="005C7F77"/>
    <w:rsid w:val="005D2954"/>
    <w:rsid w:val="005F00AA"/>
    <w:rsid w:val="005F1481"/>
    <w:rsid w:val="005F4397"/>
    <w:rsid w:val="005F72D4"/>
    <w:rsid w:val="00610FD4"/>
    <w:rsid w:val="00616222"/>
    <w:rsid w:val="0062143B"/>
    <w:rsid w:val="006220D6"/>
    <w:rsid w:val="00623BE7"/>
    <w:rsid w:val="00627A83"/>
    <w:rsid w:val="00627C7D"/>
    <w:rsid w:val="0063734B"/>
    <w:rsid w:val="006500C4"/>
    <w:rsid w:val="00661F0D"/>
    <w:rsid w:val="006653FB"/>
    <w:rsid w:val="00684917"/>
    <w:rsid w:val="006909D6"/>
    <w:rsid w:val="00695611"/>
    <w:rsid w:val="006A4A30"/>
    <w:rsid w:val="006A636A"/>
    <w:rsid w:val="006C0C21"/>
    <w:rsid w:val="006C6950"/>
    <w:rsid w:val="006D057E"/>
    <w:rsid w:val="006D7FF7"/>
    <w:rsid w:val="006E21D7"/>
    <w:rsid w:val="006E69E1"/>
    <w:rsid w:val="006E75AA"/>
    <w:rsid w:val="006F19CE"/>
    <w:rsid w:val="00720AF3"/>
    <w:rsid w:val="00737567"/>
    <w:rsid w:val="007423CC"/>
    <w:rsid w:val="00750AB2"/>
    <w:rsid w:val="00750E27"/>
    <w:rsid w:val="00752A72"/>
    <w:rsid w:val="00764B8A"/>
    <w:rsid w:val="00771020"/>
    <w:rsid w:val="0077320A"/>
    <w:rsid w:val="007950F2"/>
    <w:rsid w:val="007A00D1"/>
    <w:rsid w:val="007B1A0C"/>
    <w:rsid w:val="007B57F8"/>
    <w:rsid w:val="007C499C"/>
    <w:rsid w:val="007C705B"/>
    <w:rsid w:val="007C7666"/>
    <w:rsid w:val="007F6D4E"/>
    <w:rsid w:val="00800A0E"/>
    <w:rsid w:val="00802CAF"/>
    <w:rsid w:val="00804243"/>
    <w:rsid w:val="0080468D"/>
    <w:rsid w:val="00806E71"/>
    <w:rsid w:val="0080728C"/>
    <w:rsid w:val="00814761"/>
    <w:rsid w:val="00822931"/>
    <w:rsid w:val="00826CC8"/>
    <w:rsid w:val="00833CCE"/>
    <w:rsid w:val="00841DD5"/>
    <w:rsid w:val="0086031D"/>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23D3"/>
    <w:rsid w:val="00912A8D"/>
    <w:rsid w:val="00916625"/>
    <w:rsid w:val="009170A2"/>
    <w:rsid w:val="00921644"/>
    <w:rsid w:val="009277DC"/>
    <w:rsid w:val="00935EE1"/>
    <w:rsid w:val="00947918"/>
    <w:rsid w:val="00947A8C"/>
    <w:rsid w:val="00947E53"/>
    <w:rsid w:val="00951AE0"/>
    <w:rsid w:val="00951F45"/>
    <w:rsid w:val="00961EBB"/>
    <w:rsid w:val="00962BE8"/>
    <w:rsid w:val="009646DC"/>
    <w:rsid w:val="009709AE"/>
    <w:rsid w:val="009853E5"/>
    <w:rsid w:val="00990636"/>
    <w:rsid w:val="00997D31"/>
    <w:rsid w:val="009B4CCC"/>
    <w:rsid w:val="009C3DFD"/>
    <w:rsid w:val="009C5BB5"/>
    <w:rsid w:val="009D26DF"/>
    <w:rsid w:val="009D5467"/>
    <w:rsid w:val="009E24C4"/>
    <w:rsid w:val="009E36AA"/>
    <w:rsid w:val="009F7773"/>
    <w:rsid w:val="00A074F9"/>
    <w:rsid w:val="00A077CA"/>
    <w:rsid w:val="00A2141D"/>
    <w:rsid w:val="00A27E53"/>
    <w:rsid w:val="00A30335"/>
    <w:rsid w:val="00A34938"/>
    <w:rsid w:val="00A4206C"/>
    <w:rsid w:val="00A43559"/>
    <w:rsid w:val="00A4795D"/>
    <w:rsid w:val="00A53499"/>
    <w:rsid w:val="00A5368F"/>
    <w:rsid w:val="00A54949"/>
    <w:rsid w:val="00A64441"/>
    <w:rsid w:val="00A7734A"/>
    <w:rsid w:val="00A841DD"/>
    <w:rsid w:val="00A84578"/>
    <w:rsid w:val="00A9211E"/>
    <w:rsid w:val="00AA3446"/>
    <w:rsid w:val="00AC0B89"/>
    <w:rsid w:val="00AC1F27"/>
    <w:rsid w:val="00AC2731"/>
    <w:rsid w:val="00AE2010"/>
    <w:rsid w:val="00B007E0"/>
    <w:rsid w:val="00B04013"/>
    <w:rsid w:val="00B14106"/>
    <w:rsid w:val="00B33BC0"/>
    <w:rsid w:val="00B340CE"/>
    <w:rsid w:val="00B352DC"/>
    <w:rsid w:val="00B36C05"/>
    <w:rsid w:val="00B441BB"/>
    <w:rsid w:val="00B54AFF"/>
    <w:rsid w:val="00B55AA7"/>
    <w:rsid w:val="00B57256"/>
    <w:rsid w:val="00B64191"/>
    <w:rsid w:val="00B765F5"/>
    <w:rsid w:val="00B84D46"/>
    <w:rsid w:val="00B856FC"/>
    <w:rsid w:val="00B97537"/>
    <w:rsid w:val="00BA7570"/>
    <w:rsid w:val="00BA79ED"/>
    <w:rsid w:val="00BC296D"/>
    <w:rsid w:val="00BD4B5B"/>
    <w:rsid w:val="00BE48E3"/>
    <w:rsid w:val="00BE5917"/>
    <w:rsid w:val="00BF05EF"/>
    <w:rsid w:val="00BF32DA"/>
    <w:rsid w:val="00BF5324"/>
    <w:rsid w:val="00C03B91"/>
    <w:rsid w:val="00C1555F"/>
    <w:rsid w:val="00C22834"/>
    <w:rsid w:val="00C22995"/>
    <w:rsid w:val="00C240D2"/>
    <w:rsid w:val="00C32967"/>
    <w:rsid w:val="00C35963"/>
    <w:rsid w:val="00C40BA6"/>
    <w:rsid w:val="00C471E5"/>
    <w:rsid w:val="00C5068E"/>
    <w:rsid w:val="00C508B5"/>
    <w:rsid w:val="00C52DB5"/>
    <w:rsid w:val="00C60D87"/>
    <w:rsid w:val="00C62EE5"/>
    <w:rsid w:val="00C663FB"/>
    <w:rsid w:val="00C711DF"/>
    <w:rsid w:val="00C8047E"/>
    <w:rsid w:val="00C857A7"/>
    <w:rsid w:val="00C90F77"/>
    <w:rsid w:val="00C91204"/>
    <w:rsid w:val="00CC036A"/>
    <w:rsid w:val="00CD3D7E"/>
    <w:rsid w:val="00CF3944"/>
    <w:rsid w:val="00CF6A32"/>
    <w:rsid w:val="00D2788A"/>
    <w:rsid w:val="00D33D10"/>
    <w:rsid w:val="00D351D3"/>
    <w:rsid w:val="00D373EF"/>
    <w:rsid w:val="00D429AA"/>
    <w:rsid w:val="00D62261"/>
    <w:rsid w:val="00D65F2E"/>
    <w:rsid w:val="00D65F32"/>
    <w:rsid w:val="00D679D3"/>
    <w:rsid w:val="00D7529F"/>
    <w:rsid w:val="00D7618D"/>
    <w:rsid w:val="00D819E9"/>
    <w:rsid w:val="00D81EE0"/>
    <w:rsid w:val="00D82897"/>
    <w:rsid w:val="00D91EC8"/>
    <w:rsid w:val="00D95B87"/>
    <w:rsid w:val="00DA1D2B"/>
    <w:rsid w:val="00DC50C0"/>
    <w:rsid w:val="00DD3EC9"/>
    <w:rsid w:val="00DD5FD3"/>
    <w:rsid w:val="00DE1379"/>
    <w:rsid w:val="00DE3522"/>
    <w:rsid w:val="00DE4CF4"/>
    <w:rsid w:val="00DE556E"/>
    <w:rsid w:val="00DE6AB2"/>
    <w:rsid w:val="00DE799F"/>
    <w:rsid w:val="00DF5364"/>
    <w:rsid w:val="00E11AC2"/>
    <w:rsid w:val="00E13B4C"/>
    <w:rsid w:val="00E1603D"/>
    <w:rsid w:val="00E31A5B"/>
    <w:rsid w:val="00E31DA8"/>
    <w:rsid w:val="00E33A5A"/>
    <w:rsid w:val="00E34B61"/>
    <w:rsid w:val="00E47C1B"/>
    <w:rsid w:val="00E55C91"/>
    <w:rsid w:val="00E67464"/>
    <w:rsid w:val="00E67945"/>
    <w:rsid w:val="00E725EA"/>
    <w:rsid w:val="00E72A2D"/>
    <w:rsid w:val="00E77608"/>
    <w:rsid w:val="00E77E5B"/>
    <w:rsid w:val="00E97567"/>
    <w:rsid w:val="00EA40F9"/>
    <w:rsid w:val="00EA4F4B"/>
    <w:rsid w:val="00EA7EFC"/>
    <w:rsid w:val="00EC08AB"/>
    <w:rsid w:val="00EC4F21"/>
    <w:rsid w:val="00EC5A23"/>
    <w:rsid w:val="00EC769A"/>
    <w:rsid w:val="00EE69C9"/>
    <w:rsid w:val="00EF69EB"/>
    <w:rsid w:val="00F04DB9"/>
    <w:rsid w:val="00F05AF7"/>
    <w:rsid w:val="00F11C4C"/>
    <w:rsid w:val="00F21882"/>
    <w:rsid w:val="00F247FD"/>
    <w:rsid w:val="00F26A26"/>
    <w:rsid w:val="00F30D6A"/>
    <w:rsid w:val="00F40BE2"/>
    <w:rsid w:val="00F457AE"/>
    <w:rsid w:val="00F47C9C"/>
    <w:rsid w:val="00F51BCD"/>
    <w:rsid w:val="00F53930"/>
    <w:rsid w:val="00F60988"/>
    <w:rsid w:val="00F647AF"/>
    <w:rsid w:val="00F66D92"/>
    <w:rsid w:val="00F87D8D"/>
    <w:rsid w:val="00F9000D"/>
    <w:rsid w:val="00F960DB"/>
    <w:rsid w:val="00F96918"/>
    <w:rsid w:val="00FA23DE"/>
    <w:rsid w:val="00FA3F0D"/>
    <w:rsid w:val="00FA3F1B"/>
    <w:rsid w:val="00FB6F43"/>
    <w:rsid w:val="00FB7063"/>
    <w:rsid w:val="00FD366B"/>
    <w:rsid w:val="00FD38D6"/>
    <w:rsid w:val="00FD3F1D"/>
    <w:rsid w:val="00FD6087"/>
    <w:rsid w:val="00FE667C"/>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A9FC06"/>
  <w15:docId w15:val="{24394B05-4B39-4A00-9583-A67C2ABC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5692"/>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2A5692"/>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2A5692"/>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2A5692"/>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2A5692"/>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2A5692"/>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2A5692"/>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2A5692"/>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2A5692"/>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2A5692"/>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692"/>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2A5692"/>
    <w:pPr>
      <w:spacing w:after="0"/>
    </w:pPr>
    <w:rPr>
      <w:sz w:val="16"/>
    </w:rPr>
  </w:style>
  <w:style w:type="paragraph" w:styleId="Footer">
    <w:name w:val="footer"/>
    <w:basedOn w:val="Normal"/>
    <w:link w:val="FooterChar"/>
    <w:uiPriority w:val="9"/>
    <w:semiHidden/>
    <w:rsid w:val="002A5692"/>
    <w:pPr>
      <w:spacing w:after="0"/>
    </w:pPr>
    <w:rPr>
      <w:sz w:val="16"/>
      <w:szCs w:val="14"/>
    </w:rPr>
  </w:style>
  <w:style w:type="character" w:styleId="PageNumber">
    <w:name w:val="page number"/>
    <w:basedOn w:val="DefaultParagraphFont"/>
    <w:uiPriority w:val="97"/>
    <w:semiHidden/>
    <w:rsid w:val="002A5692"/>
    <w:rPr>
      <w:rFonts w:asciiTheme="minorHAnsi" w:hAnsiTheme="minorHAnsi" w:cstheme="minorHAnsi"/>
      <w:sz w:val="16"/>
    </w:rPr>
  </w:style>
  <w:style w:type="paragraph" w:styleId="BalloonText">
    <w:name w:val="Balloon Text"/>
    <w:basedOn w:val="Normal"/>
    <w:link w:val="BalloonTextChar"/>
    <w:uiPriority w:val="97"/>
    <w:semiHidden/>
    <w:rsid w:val="002A5692"/>
    <w:rPr>
      <w:sz w:val="16"/>
      <w:szCs w:val="16"/>
    </w:rPr>
  </w:style>
  <w:style w:type="character" w:customStyle="1" w:styleId="BalloonTextChar">
    <w:name w:val="Balloon Text Char"/>
    <w:basedOn w:val="DefaultParagraphFont"/>
    <w:link w:val="BalloonText"/>
    <w:uiPriority w:val="97"/>
    <w:semiHidden/>
    <w:rsid w:val="002A5692"/>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2A5692"/>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8"/>
    <w:rsid w:val="002A5692"/>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2A5692"/>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2A5692"/>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2A5692"/>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2A5692"/>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2A5692"/>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2A5692"/>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2A5692"/>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2A5692"/>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2A5692"/>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2A5692"/>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2A5692"/>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2A5692"/>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2A5692"/>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2A5692"/>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2A5692"/>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2A5692"/>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2A5692"/>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2A5692"/>
    <w:pPr>
      <w:numPr>
        <w:numId w:val="7"/>
      </w:numPr>
    </w:pPr>
  </w:style>
  <w:style w:type="numbering" w:styleId="1ai">
    <w:name w:val="Outline List 1"/>
    <w:basedOn w:val="NoList"/>
    <w:uiPriority w:val="97"/>
    <w:semiHidden/>
    <w:rsid w:val="002A5692"/>
    <w:pPr>
      <w:numPr>
        <w:numId w:val="8"/>
      </w:numPr>
    </w:pPr>
  </w:style>
  <w:style w:type="character" w:customStyle="1" w:styleId="Heading4Char">
    <w:name w:val="Heading 4 Char"/>
    <w:basedOn w:val="DefaultParagraphFont"/>
    <w:link w:val="Heading4"/>
    <w:uiPriority w:val="1"/>
    <w:semiHidden/>
    <w:rsid w:val="002A5692"/>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2A5692"/>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2A5692"/>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2A5692"/>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2A5692"/>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2A5692"/>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2A5692"/>
    <w:pPr>
      <w:numPr>
        <w:numId w:val="9"/>
      </w:numPr>
    </w:pPr>
  </w:style>
  <w:style w:type="paragraph" w:styleId="Bibliography">
    <w:name w:val="Bibliography"/>
    <w:basedOn w:val="Normal"/>
    <w:next w:val="Normal"/>
    <w:uiPriority w:val="97"/>
    <w:semiHidden/>
    <w:unhideWhenUsed/>
    <w:rsid w:val="002A5692"/>
  </w:style>
  <w:style w:type="paragraph" w:styleId="BlockText">
    <w:name w:val="Block Text"/>
    <w:basedOn w:val="Normal"/>
    <w:uiPriority w:val="97"/>
    <w:semiHidden/>
    <w:rsid w:val="002A5692"/>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2A5692"/>
  </w:style>
  <w:style w:type="character" w:customStyle="1" w:styleId="BodyTextChar">
    <w:name w:val="Body Text Char"/>
    <w:basedOn w:val="DefaultParagraphFont"/>
    <w:link w:val="BodyText"/>
    <w:uiPriority w:val="97"/>
    <w:semiHidden/>
    <w:rsid w:val="002A5692"/>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2A5692"/>
    <w:pPr>
      <w:spacing w:line="480" w:lineRule="auto"/>
    </w:pPr>
  </w:style>
  <w:style w:type="character" w:customStyle="1" w:styleId="BodyText2Char">
    <w:name w:val="Body Text 2 Char"/>
    <w:basedOn w:val="DefaultParagraphFont"/>
    <w:link w:val="BodyText2"/>
    <w:uiPriority w:val="97"/>
    <w:semiHidden/>
    <w:rsid w:val="002A5692"/>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2A5692"/>
    <w:rPr>
      <w:sz w:val="16"/>
      <w:szCs w:val="16"/>
    </w:rPr>
  </w:style>
  <w:style w:type="character" w:customStyle="1" w:styleId="BodyText3Char">
    <w:name w:val="Body Text 3 Char"/>
    <w:basedOn w:val="DefaultParagraphFont"/>
    <w:link w:val="BodyText3"/>
    <w:uiPriority w:val="97"/>
    <w:semiHidden/>
    <w:rsid w:val="002A5692"/>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2A5692"/>
    <w:pPr>
      <w:spacing w:after="0"/>
      <w:ind w:firstLine="360"/>
    </w:pPr>
  </w:style>
  <w:style w:type="character" w:customStyle="1" w:styleId="BodyTextFirstIndentChar">
    <w:name w:val="Body Text First Indent Char"/>
    <w:basedOn w:val="BodyTextChar"/>
    <w:link w:val="BodyTextFirstIndent"/>
    <w:uiPriority w:val="97"/>
    <w:semiHidden/>
    <w:rsid w:val="002A5692"/>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2A5692"/>
    <w:pPr>
      <w:ind w:left="283"/>
    </w:pPr>
  </w:style>
  <w:style w:type="character" w:customStyle="1" w:styleId="BodyTextIndentChar">
    <w:name w:val="Body Text Indent Char"/>
    <w:basedOn w:val="DefaultParagraphFont"/>
    <w:link w:val="BodyTextIndent"/>
    <w:uiPriority w:val="97"/>
    <w:semiHidden/>
    <w:rsid w:val="002A5692"/>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2A5692"/>
    <w:pPr>
      <w:spacing w:after="0"/>
      <w:ind w:left="360" w:firstLine="360"/>
    </w:pPr>
  </w:style>
  <w:style w:type="character" w:customStyle="1" w:styleId="BodyTextFirstIndent2Char">
    <w:name w:val="Body Text First Indent 2 Char"/>
    <w:basedOn w:val="BodyTextIndentChar"/>
    <w:link w:val="BodyTextFirstIndent2"/>
    <w:uiPriority w:val="97"/>
    <w:semiHidden/>
    <w:rsid w:val="002A5692"/>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2A5692"/>
    <w:pPr>
      <w:spacing w:line="480" w:lineRule="auto"/>
      <w:ind w:left="283"/>
    </w:pPr>
  </w:style>
  <w:style w:type="character" w:customStyle="1" w:styleId="BodyTextIndent2Char">
    <w:name w:val="Body Text Indent 2 Char"/>
    <w:basedOn w:val="DefaultParagraphFont"/>
    <w:link w:val="BodyTextIndent2"/>
    <w:uiPriority w:val="97"/>
    <w:semiHidden/>
    <w:rsid w:val="002A5692"/>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2A5692"/>
    <w:pPr>
      <w:ind w:left="283"/>
    </w:pPr>
    <w:rPr>
      <w:sz w:val="16"/>
      <w:szCs w:val="16"/>
    </w:rPr>
  </w:style>
  <w:style w:type="character" w:customStyle="1" w:styleId="BodyTextIndent3Char">
    <w:name w:val="Body Text Indent 3 Char"/>
    <w:basedOn w:val="DefaultParagraphFont"/>
    <w:link w:val="BodyTextIndent3"/>
    <w:uiPriority w:val="97"/>
    <w:semiHidden/>
    <w:rsid w:val="002A5692"/>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2A5692"/>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2A5692"/>
    <w:pPr>
      <w:spacing w:after="200"/>
    </w:pPr>
    <w:rPr>
      <w:b/>
      <w:bCs/>
      <w:color w:val="004EA8" w:themeColor="accent1"/>
      <w:sz w:val="18"/>
      <w:szCs w:val="18"/>
    </w:rPr>
  </w:style>
  <w:style w:type="paragraph" w:styleId="Closing">
    <w:name w:val="Closing"/>
    <w:basedOn w:val="Normal"/>
    <w:link w:val="ClosingChar"/>
    <w:uiPriority w:val="97"/>
    <w:semiHidden/>
    <w:rsid w:val="002A5692"/>
    <w:pPr>
      <w:ind w:left="4252"/>
    </w:pPr>
  </w:style>
  <w:style w:type="character" w:customStyle="1" w:styleId="ClosingChar">
    <w:name w:val="Closing Char"/>
    <w:basedOn w:val="DefaultParagraphFont"/>
    <w:link w:val="Closing"/>
    <w:uiPriority w:val="97"/>
    <w:semiHidden/>
    <w:rsid w:val="002A5692"/>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2A5692"/>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2A5692"/>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2A5692"/>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2A5692"/>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2A5692"/>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2A5692"/>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2A5692"/>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2A5692"/>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2A5692"/>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2A5692"/>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2A5692"/>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2A5692"/>
    <w:rPr>
      <w:rFonts w:asciiTheme="minorHAnsi" w:hAnsiTheme="minorHAnsi" w:cstheme="minorHAnsi"/>
      <w:sz w:val="16"/>
      <w:szCs w:val="16"/>
    </w:rPr>
  </w:style>
  <w:style w:type="paragraph" w:styleId="CommentText">
    <w:name w:val="annotation text"/>
    <w:basedOn w:val="Normal"/>
    <w:link w:val="CommentTextChar"/>
    <w:uiPriority w:val="97"/>
    <w:semiHidden/>
    <w:rsid w:val="002A5692"/>
  </w:style>
  <w:style w:type="character" w:customStyle="1" w:styleId="CommentTextChar">
    <w:name w:val="Comment Text Char"/>
    <w:basedOn w:val="DefaultParagraphFont"/>
    <w:link w:val="CommentText"/>
    <w:uiPriority w:val="97"/>
    <w:semiHidden/>
    <w:rsid w:val="002A5692"/>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2A5692"/>
    <w:rPr>
      <w:b/>
      <w:bCs/>
    </w:rPr>
  </w:style>
  <w:style w:type="character" w:customStyle="1" w:styleId="CommentSubjectChar">
    <w:name w:val="Comment Subject Char"/>
    <w:basedOn w:val="CommentTextChar"/>
    <w:link w:val="CommentSubject"/>
    <w:uiPriority w:val="97"/>
    <w:semiHidden/>
    <w:rsid w:val="002A5692"/>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2A5692"/>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2A5692"/>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2A5692"/>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2A5692"/>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2A5692"/>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2A5692"/>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2A5692"/>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2A5692"/>
  </w:style>
  <w:style w:type="character" w:customStyle="1" w:styleId="DateChar">
    <w:name w:val="Date Char"/>
    <w:basedOn w:val="DefaultParagraphFont"/>
    <w:link w:val="Date"/>
    <w:uiPriority w:val="97"/>
    <w:semiHidden/>
    <w:rsid w:val="002A5692"/>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2A5692"/>
    <w:rPr>
      <w:sz w:val="16"/>
      <w:szCs w:val="16"/>
    </w:rPr>
  </w:style>
  <w:style w:type="character" w:customStyle="1" w:styleId="DocumentMapChar">
    <w:name w:val="Document Map Char"/>
    <w:basedOn w:val="DefaultParagraphFont"/>
    <w:link w:val="DocumentMap"/>
    <w:uiPriority w:val="97"/>
    <w:semiHidden/>
    <w:rsid w:val="002A5692"/>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2A5692"/>
  </w:style>
  <w:style w:type="character" w:customStyle="1" w:styleId="E-mailSignatureChar">
    <w:name w:val="E-mail Signature Char"/>
    <w:basedOn w:val="DefaultParagraphFont"/>
    <w:link w:val="E-mailSignature"/>
    <w:uiPriority w:val="97"/>
    <w:semiHidden/>
    <w:rsid w:val="002A5692"/>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2A5692"/>
    <w:rPr>
      <w:rFonts w:asciiTheme="minorHAnsi" w:hAnsiTheme="minorHAnsi" w:cstheme="minorHAnsi"/>
      <w:i/>
      <w:iCs/>
    </w:rPr>
  </w:style>
  <w:style w:type="character" w:styleId="EndnoteReference">
    <w:name w:val="endnote reference"/>
    <w:basedOn w:val="DefaultParagraphFont"/>
    <w:uiPriority w:val="97"/>
    <w:semiHidden/>
    <w:rsid w:val="002A5692"/>
    <w:rPr>
      <w:rFonts w:asciiTheme="minorHAnsi" w:hAnsiTheme="minorHAnsi" w:cstheme="minorHAnsi"/>
      <w:vertAlign w:val="superscript"/>
    </w:rPr>
  </w:style>
  <w:style w:type="paragraph" w:styleId="EndnoteText">
    <w:name w:val="endnote text"/>
    <w:basedOn w:val="Normal"/>
    <w:link w:val="EndnoteTextChar"/>
    <w:uiPriority w:val="97"/>
    <w:semiHidden/>
    <w:rsid w:val="002A5692"/>
  </w:style>
  <w:style w:type="character" w:customStyle="1" w:styleId="EndnoteTextChar">
    <w:name w:val="Endnote Text Char"/>
    <w:basedOn w:val="DefaultParagraphFont"/>
    <w:link w:val="EndnoteText"/>
    <w:uiPriority w:val="97"/>
    <w:semiHidden/>
    <w:rsid w:val="002A5692"/>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2A5692"/>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2A5692"/>
    <w:rPr>
      <w:rFonts w:eastAsiaTheme="majorEastAsia"/>
    </w:rPr>
  </w:style>
  <w:style w:type="character" w:styleId="FollowedHyperlink">
    <w:name w:val="FollowedHyperlink"/>
    <w:basedOn w:val="DefaultParagraphFont"/>
    <w:uiPriority w:val="97"/>
    <w:semiHidden/>
    <w:rsid w:val="002A5692"/>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2A5692"/>
    <w:rPr>
      <w:rFonts w:asciiTheme="minorHAnsi" w:hAnsiTheme="minorHAnsi" w:cstheme="minorHAnsi"/>
      <w:vertAlign w:val="superscript"/>
    </w:rPr>
  </w:style>
  <w:style w:type="paragraph" w:styleId="FootnoteText">
    <w:name w:val="footnote text"/>
    <w:basedOn w:val="Normal"/>
    <w:link w:val="FootnoteTextChar"/>
    <w:uiPriority w:val="97"/>
    <w:semiHidden/>
    <w:rsid w:val="002A5692"/>
  </w:style>
  <w:style w:type="character" w:customStyle="1" w:styleId="FootnoteTextChar">
    <w:name w:val="Footnote Text Char"/>
    <w:basedOn w:val="DefaultParagraphFont"/>
    <w:link w:val="FootnoteText"/>
    <w:uiPriority w:val="97"/>
    <w:semiHidden/>
    <w:rsid w:val="002A5692"/>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2A5692"/>
    <w:rPr>
      <w:rFonts w:asciiTheme="minorHAnsi" w:hAnsiTheme="minorHAnsi" w:cstheme="minorHAnsi"/>
    </w:rPr>
  </w:style>
  <w:style w:type="paragraph" w:styleId="HTMLAddress">
    <w:name w:val="HTML Address"/>
    <w:basedOn w:val="Normal"/>
    <w:link w:val="HTMLAddressChar"/>
    <w:uiPriority w:val="97"/>
    <w:semiHidden/>
    <w:rsid w:val="002A5692"/>
    <w:rPr>
      <w:i/>
      <w:iCs/>
    </w:rPr>
  </w:style>
  <w:style w:type="character" w:customStyle="1" w:styleId="HTMLAddressChar">
    <w:name w:val="HTML Address Char"/>
    <w:basedOn w:val="DefaultParagraphFont"/>
    <w:link w:val="HTMLAddress"/>
    <w:uiPriority w:val="97"/>
    <w:semiHidden/>
    <w:rsid w:val="002A5692"/>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2A5692"/>
    <w:rPr>
      <w:rFonts w:asciiTheme="minorHAnsi" w:hAnsiTheme="minorHAnsi" w:cstheme="minorHAnsi"/>
      <w:i/>
      <w:iCs/>
    </w:rPr>
  </w:style>
  <w:style w:type="character" w:styleId="HTMLCode">
    <w:name w:val="HTML Code"/>
    <w:basedOn w:val="DefaultParagraphFont"/>
    <w:uiPriority w:val="97"/>
    <w:semiHidden/>
    <w:rsid w:val="002A5692"/>
    <w:rPr>
      <w:rFonts w:asciiTheme="minorHAnsi" w:hAnsiTheme="minorHAnsi" w:cstheme="minorHAnsi"/>
      <w:sz w:val="20"/>
      <w:szCs w:val="20"/>
    </w:rPr>
  </w:style>
  <w:style w:type="character" w:styleId="HTMLDefinition">
    <w:name w:val="HTML Definition"/>
    <w:basedOn w:val="DefaultParagraphFont"/>
    <w:uiPriority w:val="97"/>
    <w:semiHidden/>
    <w:rsid w:val="002A5692"/>
    <w:rPr>
      <w:rFonts w:asciiTheme="minorHAnsi" w:hAnsiTheme="minorHAnsi" w:cstheme="minorHAnsi"/>
      <w:i/>
      <w:iCs/>
    </w:rPr>
  </w:style>
  <w:style w:type="character" w:styleId="HTMLKeyboard">
    <w:name w:val="HTML Keyboard"/>
    <w:basedOn w:val="DefaultParagraphFont"/>
    <w:uiPriority w:val="97"/>
    <w:semiHidden/>
    <w:rsid w:val="002A5692"/>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2A5692"/>
  </w:style>
  <w:style w:type="character" w:customStyle="1" w:styleId="HTMLPreformattedChar">
    <w:name w:val="HTML Preformatted Char"/>
    <w:basedOn w:val="DefaultParagraphFont"/>
    <w:link w:val="HTMLPreformatted"/>
    <w:uiPriority w:val="97"/>
    <w:semiHidden/>
    <w:rsid w:val="002A5692"/>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2A5692"/>
    <w:rPr>
      <w:rFonts w:asciiTheme="minorHAnsi" w:hAnsiTheme="minorHAnsi" w:cstheme="minorHAnsi"/>
      <w:sz w:val="24"/>
      <w:szCs w:val="24"/>
    </w:rPr>
  </w:style>
  <w:style w:type="character" w:styleId="HTMLTypewriter">
    <w:name w:val="HTML Typewriter"/>
    <w:basedOn w:val="DefaultParagraphFont"/>
    <w:uiPriority w:val="97"/>
    <w:semiHidden/>
    <w:rsid w:val="002A5692"/>
    <w:rPr>
      <w:rFonts w:asciiTheme="minorHAnsi" w:hAnsiTheme="minorHAnsi" w:cstheme="minorHAnsi"/>
      <w:sz w:val="20"/>
      <w:szCs w:val="20"/>
    </w:rPr>
  </w:style>
  <w:style w:type="character" w:styleId="HTMLVariable">
    <w:name w:val="HTML Variable"/>
    <w:basedOn w:val="DefaultParagraphFont"/>
    <w:uiPriority w:val="97"/>
    <w:semiHidden/>
    <w:rsid w:val="002A5692"/>
    <w:rPr>
      <w:rFonts w:asciiTheme="minorHAnsi" w:hAnsiTheme="minorHAnsi" w:cstheme="minorHAnsi"/>
      <w:i/>
      <w:iCs/>
    </w:rPr>
  </w:style>
  <w:style w:type="character" w:styleId="Hyperlink">
    <w:name w:val="Hyperlink"/>
    <w:basedOn w:val="DefaultParagraphFont"/>
    <w:uiPriority w:val="99"/>
    <w:unhideWhenUsed/>
    <w:rsid w:val="000900F5"/>
    <w:rPr>
      <w:color w:val="004EA8" w:themeColor="hyperlink"/>
      <w:u w:val="single"/>
    </w:rPr>
  </w:style>
  <w:style w:type="paragraph" w:styleId="Index1">
    <w:name w:val="index 1"/>
    <w:basedOn w:val="Normal"/>
    <w:next w:val="Normal"/>
    <w:autoRedefine/>
    <w:uiPriority w:val="97"/>
    <w:semiHidden/>
    <w:rsid w:val="002A5692"/>
    <w:pPr>
      <w:ind w:left="200" w:hanging="200"/>
    </w:pPr>
  </w:style>
  <w:style w:type="paragraph" w:styleId="Index2">
    <w:name w:val="index 2"/>
    <w:basedOn w:val="Normal"/>
    <w:next w:val="Normal"/>
    <w:autoRedefine/>
    <w:uiPriority w:val="97"/>
    <w:semiHidden/>
    <w:rsid w:val="002A5692"/>
    <w:pPr>
      <w:ind w:left="400" w:hanging="200"/>
    </w:pPr>
  </w:style>
  <w:style w:type="paragraph" w:styleId="Index3">
    <w:name w:val="index 3"/>
    <w:basedOn w:val="Normal"/>
    <w:next w:val="Normal"/>
    <w:autoRedefine/>
    <w:uiPriority w:val="97"/>
    <w:semiHidden/>
    <w:rsid w:val="002A5692"/>
    <w:pPr>
      <w:ind w:left="600" w:hanging="200"/>
    </w:pPr>
  </w:style>
  <w:style w:type="paragraph" w:styleId="Index4">
    <w:name w:val="index 4"/>
    <w:basedOn w:val="Normal"/>
    <w:next w:val="Normal"/>
    <w:autoRedefine/>
    <w:uiPriority w:val="97"/>
    <w:semiHidden/>
    <w:rsid w:val="002A5692"/>
    <w:pPr>
      <w:ind w:left="800" w:hanging="200"/>
    </w:pPr>
  </w:style>
  <w:style w:type="paragraph" w:styleId="Index5">
    <w:name w:val="index 5"/>
    <w:basedOn w:val="Normal"/>
    <w:next w:val="Normal"/>
    <w:autoRedefine/>
    <w:uiPriority w:val="97"/>
    <w:semiHidden/>
    <w:rsid w:val="002A5692"/>
    <w:pPr>
      <w:ind w:left="1000" w:hanging="200"/>
    </w:pPr>
  </w:style>
  <w:style w:type="paragraph" w:styleId="Index6">
    <w:name w:val="index 6"/>
    <w:basedOn w:val="Normal"/>
    <w:next w:val="Normal"/>
    <w:autoRedefine/>
    <w:uiPriority w:val="97"/>
    <w:semiHidden/>
    <w:rsid w:val="002A5692"/>
    <w:pPr>
      <w:ind w:left="1200" w:hanging="200"/>
    </w:pPr>
  </w:style>
  <w:style w:type="paragraph" w:styleId="Index7">
    <w:name w:val="index 7"/>
    <w:basedOn w:val="Normal"/>
    <w:next w:val="Normal"/>
    <w:autoRedefine/>
    <w:uiPriority w:val="97"/>
    <w:semiHidden/>
    <w:rsid w:val="002A5692"/>
    <w:pPr>
      <w:ind w:left="1400" w:hanging="200"/>
    </w:pPr>
  </w:style>
  <w:style w:type="paragraph" w:styleId="Index8">
    <w:name w:val="index 8"/>
    <w:basedOn w:val="Normal"/>
    <w:next w:val="Normal"/>
    <w:autoRedefine/>
    <w:uiPriority w:val="97"/>
    <w:semiHidden/>
    <w:rsid w:val="002A5692"/>
    <w:pPr>
      <w:ind w:left="1600" w:hanging="200"/>
    </w:pPr>
  </w:style>
  <w:style w:type="paragraph" w:styleId="Index9">
    <w:name w:val="index 9"/>
    <w:basedOn w:val="Normal"/>
    <w:next w:val="Normal"/>
    <w:autoRedefine/>
    <w:uiPriority w:val="97"/>
    <w:semiHidden/>
    <w:rsid w:val="002A5692"/>
    <w:pPr>
      <w:ind w:left="1800" w:hanging="200"/>
    </w:pPr>
  </w:style>
  <w:style w:type="paragraph" w:styleId="IndexHeading">
    <w:name w:val="index heading"/>
    <w:basedOn w:val="Normal"/>
    <w:next w:val="Index1"/>
    <w:uiPriority w:val="97"/>
    <w:semiHidden/>
    <w:rsid w:val="002A5692"/>
    <w:rPr>
      <w:rFonts w:asciiTheme="majorHAnsi" w:eastAsiaTheme="majorEastAsia" w:hAnsiTheme="majorHAnsi" w:cstheme="majorHAnsi"/>
      <w:b/>
      <w:bCs/>
    </w:rPr>
  </w:style>
  <w:style w:type="character" w:styleId="IntenseEmphasis">
    <w:name w:val="Intense Emphasis"/>
    <w:basedOn w:val="DefaultParagraphFont"/>
    <w:uiPriority w:val="97"/>
    <w:semiHidden/>
    <w:rsid w:val="002A5692"/>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2A5692"/>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2A5692"/>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2A5692"/>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2A5692"/>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2A5692"/>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2A5692"/>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2A5692"/>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2A5692"/>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2A5692"/>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2A5692"/>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2A5692"/>
    <w:rPr>
      <w:rFonts w:asciiTheme="minorHAnsi" w:hAnsiTheme="minorHAnsi" w:cstheme="minorHAnsi"/>
    </w:rPr>
  </w:style>
  <w:style w:type="paragraph" w:styleId="List3">
    <w:name w:val="List 3"/>
    <w:basedOn w:val="Normal"/>
    <w:uiPriority w:val="4"/>
    <w:semiHidden/>
    <w:rsid w:val="002A5692"/>
    <w:pPr>
      <w:ind w:left="849" w:hanging="283"/>
      <w:contextualSpacing/>
    </w:pPr>
  </w:style>
  <w:style w:type="paragraph" w:styleId="List4">
    <w:name w:val="List 4"/>
    <w:basedOn w:val="Normal"/>
    <w:uiPriority w:val="4"/>
    <w:semiHidden/>
    <w:rsid w:val="002A5692"/>
    <w:pPr>
      <w:ind w:left="1132" w:hanging="283"/>
      <w:contextualSpacing/>
    </w:pPr>
  </w:style>
  <w:style w:type="paragraph" w:styleId="List5">
    <w:name w:val="List 5"/>
    <w:basedOn w:val="Normal"/>
    <w:uiPriority w:val="4"/>
    <w:semiHidden/>
    <w:rsid w:val="002A5692"/>
    <w:pPr>
      <w:ind w:left="1415" w:hanging="283"/>
      <w:contextualSpacing/>
    </w:pPr>
  </w:style>
  <w:style w:type="paragraph" w:styleId="ListBullet3">
    <w:name w:val="List Bullet 3"/>
    <w:basedOn w:val="Normal"/>
    <w:uiPriority w:val="2"/>
    <w:semiHidden/>
    <w:rsid w:val="002A5692"/>
    <w:pPr>
      <w:numPr>
        <w:numId w:val="1"/>
      </w:numPr>
      <w:contextualSpacing/>
    </w:pPr>
  </w:style>
  <w:style w:type="paragraph" w:styleId="ListBullet4">
    <w:name w:val="List Bullet 4"/>
    <w:basedOn w:val="Normal"/>
    <w:uiPriority w:val="2"/>
    <w:semiHidden/>
    <w:rsid w:val="002A5692"/>
    <w:pPr>
      <w:numPr>
        <w:numId w:val="2"/>
      </w:numPr>
      <w:contextualSpacing/>
    </w:pPr>
  </w:style>
  <w:style w:type="paragraph" w:styleId="ListBullet5">
    <w:name w:val="List Bullet 5"/>
    <w:basedOn w:val="Normal"/>
    <w:uiPriority w:val="2"/>
    <w:semiHidden/>
    <w:rsid w:val="002A5692"/>
    <w:pPr>
      <w:numPr>
        <w:numId w:val="3"/>
      </w:numPr>
      <w:contextualSpacing/>
    </w:pPr>
  </w:style>
  <w:style w:type="paragraph" w:styleId="ListContinue">
    <w:name w:val="List Continue"/>
    <w:basedOn w:val="Normal"/>
    <w:uiPriority w:val="10"/>
    <w:semiHidden/>
    <w:rsid w:val="002A5692"/>
    <w:pPr>
      <w:ind w:left="283"/>
      <w:contextualSpacing/>
    </w:pPr>
  </w:style>
  <w:style w:type="paragraph" w:styleId="ListContinue2">
    <w:name w:val="List Continue 2"/>
    <w:basedOn w:val="Normal"/>
    <w:uiPriority w:val="10"/>
    <w:semiHidden/>
    <w:rsid w:val="002A5692"/>
    <w:pPr>
      <w:ind w:left="566"/>
      <w:contextualSpacing/>
    </w:pPr>
  </w:style>
  <w:style w:type="paragraph" w:styleId="ListContinue3">
    <w:name w:val="List Continue 3"/>
    <w:basedOn w:val="Normal"/>
    <w:uiPriority w:val="10"/>
    <w:semiHidden/>
    <w:rsid w:val="002A5692"/>
    <w:pPr>
      <w:ind w:left="849"/>
      <w:contextualSpacing/>
    </w:pPr>
  </w:style>
  <w:style w:type="paragraph" w:styleId="ListContinue4">
    <w:name w:val="List Continue 4"/>
    <w:basedOn w:val="Normal"/>
    <w:uiPriority w:val="10"/>
    <w:semiHidden/>
    <w:rsid w:val="002A5692"/>
    <w:pPr>
      <w:ind w:left="1132"/>
      <w:contextualSpacing/>
    </w:pPr>
  </w:style>
  <w:style w:type="paragraph" w:styleId="ListContinue5">
    <w:name w:val="List Continue 5"/>
    <w:basedOn w:val="Normal"/>
    <w:uiPriority w:val="10"/>
    <w:semiHidden/>
    <w:rsid w:val="002A5692"/>
    <w:pPr>
      <w:ind w:left="1415"/>
      <w:contextualSpacing/>
    </w:pPr>
  </w:style>
  <w:style w:type="paragraph" w:styleId="ListNumber3">
    <w:name w:val="List Number 3"/>
    <w:basedOn w:val="Normal"/>
    <w:uiPriority w:val="3"/>
    <w:semiHidden/>
    <w:rsid w:val="002A5692"/>
    <w:pPr>
      <w:numPr>
        <w:numId w:val="4"/>
      </w:numPr>
      <w:contextualSpacing/>
    </w:pPr>
  </w:style>
  <w:style w:type="paragraph" w:styleId="ListNumber4">
    <w:name w:val="List Number 4"/>
    <w:basedOn w:val="Normal"/>
    <w:uiPriority w:val="3"/>
    <w:semiHidden/>
    <w:rsid w:val="002A5692"/>
    <w:pPr>
      <w:numPr>
        <w:numId w:val="5"/>
      </w:numPr>
      <w:contextualSpacing/>
    </w:pPr>
  </w:style>
  <w:style w:type="paragraph" w:styleId="ListNumber5">
    <w:name w:val="List Number 5"/>
    <w:basedOn w:val="Normal"/>
    <w:uiPriority w:val="3"/>
    <w:semiHidden/>
    <w:rsid w:val="002A5692"/>
    <w:pPr>
      <w:numPr>
        <w:numId w:val="6"/>
      </w:numPr>
      <w:contextualSpacing/>
    </w:pPr>
  </w:style>
  <w:style w:type="paragraph" w:styleId="ListParagraph">
    <w:name w:val="List Paragraph"/>
    <w:basedOn w:val="Normal"/>
    <w:uiPriority w:val="34"/>
    <w:qFormat/>
    <w:rsid w:val="002A5692"/>
    <w:pPr>
      <w:ind w:left="720"/>
      <w:contextualSpacing/>
    </w:pPr>
  </w:style>
  <w:style w:type="paragraph" w:styleId="MacroText">
    <w:name w:val="macro"/>
    <w:link w:val="MacroTextChar"/>
    <w:uiPriority w:val="97"/>
    <w:semiHidden/>
    <w:rsid w:val="002A5692"/>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2A5692"/>
    <w:rPr>
      <w:rFonts w:asciiTheme="minorHAnsi" w:hAnsiTheme="minorHAnsi" w:cstheme="minorHAnsi"/>
      <w:lang w:val="en-AU" w:eastAsia="ja-JP"/>
    </w:rPr>
  </w:style>
  <w:style w:type="table" w:styleId="MediumGrid1">
    <w:name w:val="Medium Grid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2A5692"/>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2A5692"/>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2A5692"/>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2A5692"/>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2A5692"/>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2A5692"/>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2A5692"/>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2A569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2A5692"/>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2A5692"/>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2A5692"/>
    <w:rPr>
      <w:sz w:val="24"/>
      <w:szCs w:val="24"/>
    </w:rPr>
  </w:style>
  <w:style w:type="paragraph" w:styleId="NormalIndent">
    <w:name w:val="Normal Indent"/>
    <w:basedOn w:val="Normal"/>
    <w:uiPriority w:val="98"/>
    <w:semiHidden/>
    <w:rsid w:val="002A5692"/>
    <w:pPr>
      <w:ind w:left="720"/>
    </w:pPr>
  </w:style>
  <w:style w:type="paragraph" w:styleId="NoteHeading">
    <w:name w:val="Note Heading"/>
    <w:basedOn w:val="Normal"/>
    <w:next w:val="Normal"/>
    <w:link w:val="NoteHeadingChar"/>
    <w:uiPriority w:val="97"/>
    <w:semiHidden/>
    <w:rsid w:val="002A5692"/>
    <w:rPr>
      <w:rFonts w:asciiTheme="majorHAnsi" w:hAnsiTheme="majorHAnsi" w:cstheme="majorHAnsi"/>
    </w:rPr>
  </w:style>
  <w:style w:type="character" w:customStyle="1" w:styleId="NoteHeadingChar">
    <w:name w:val="Note Heading Char"/>
    <w:basedOn w:val="DefaultParagraphFont"/>
    <w:link w:val="NoteHeading"/>
    <w:uiPriority w:val="97"/>
    <w:semiHidden/>
    <w:rsid w:val="002A5692"/>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2A5692"/>
    <w:rPr>
      <w:rFonts w:asciiTheme="minorHAnsi" w:hAnsiTheme="minorHAnsi" w:cstheme="minorHAnsi"/>
      <w:color w:val="808080"/>
    </w:rPr>
  </w:style>
  <w:style w:type="paragraph" w:styleId="PlainText">
    <w:name w:val="Plain Text"/>
    <w:basedOn w:val="Normal"/>
    <w:link w:val="PlainTextChar"/>
    <w:uiPriority w:val="97"/>
    <w:semiHidden/>
    <w:rsid w:val="002A5692"/>
    <w:rPr>
      <w:sz w:val="21"/>
      <w:szCs w:val="21"/>
    </w:rPr>
  </w:style>
  <w:style w:type="character" w:customStyle="1" w:styleId="PlainTextChar">
    <w:name w:val="Plain Text Char"/>
    <w:basedOn w:val="DefaultParagraphFont"/>
    <w:link w:val="PlainText"/>
    <w:uiPriority w:val="97"/>
    <w:semiHidden/>
    <w:rsid w:val="002A5692"/>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2A5692"/>
    <w:pPr>
      <w:spacing w:before="120"/>
      <w:ind w:left="284" w:right="284"/>
    </w:pPr>
    <w:rPr>
      <w:i/>
      <w:iCs/>
      <w:color w:val="53565A" w:themeColor="text2"/>
    </w:rPr>
  </w:style>
  <w:style w:type="character" w:customStyle="1" w:styleId="QuoteChar">
    <w:name w:val="Quote Char"/>
    <w:basedOn w:val="DefaultParagraphFont"/>
    <w:link w:val="Quote"/>
    <w:uiPriority w:val="9"/>
    <w:rsid w:val="002A5692"/>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2A5692"/>
  </w:style>
  <w:style w:type="character" w:customStyle="1" w:styleId="SalutationChar">
    <w:name w:val="Salutation Char"/>
    <w:basedOn w:val="DefaultParagraphFont"/>
    <w:link w:val="Salutation"/>
    <w:uiPriority w:val="97"/>
    <w:semiHidden/>
    <w:rsid w:val="002A5692"/>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2A5692"/>
    <w:pPr>
      <w:ind w:left="4252"/>
    </w:pPr>
  </w:style>
  <w:style w:type="character" w:customStyle="1" w:styleId="SignatureChar">
    <w:name w:val="Signature Char"/>
    <w:basedOn w:val="DefaultParagraphFont"/>
    <w:link w:val="Signature"/>
    <w:uiPriority w:val="97"/>
    <w:semiHidden/>
    <w:rsid w:val="002A5692"/>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2A5692"/>
    <w:rPr>
      <w:rFonts w:asciiTheme="minorHAnsi" w:hAnsiTheme="minorHAnsi" w:cstheme="minorHAnsi"/>
      <w:b/>
      <w:bCs/>
    </w:rPr>
  </w:style>
  <w:style w:type="paragraph" w:styleId="Subtitle">
    <w:name w:val="Subtitle"/>
    <w:basedOn w:val="Normal"/>
    <w:next w:val="Normal"/>
    <w:link w:val="SubtitleChar"/>
    <w:uiPriority w:val="97"/>
    <w:semiHidden/>
    <w:rsid w:val="002A5692"/>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2A5692"/>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2A5692"/>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2A5692"/>
    <w:rPr>
      <w:rFonts w:asciiTheme="minorHAnsi" w:hAnsiTheme="minorHAnsi" w:cstheme="minorHAnsi"/>
      <w:smallCaps/>
      <w:color w:val="87189D" w:themeColor="accent2"/>
      <w:u w:val="single"/>
    </w:rPr>
  </w:style>
  <w:style w:type="table" w:styleId="TableGrid6">
    <w:name w:val="Table Grid 6"/>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2A5692"/>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2A5692"/>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2A5692"/>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2A5692"/>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2A5692"/>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2A5692"/>
    <w:pPr>
      <w:ind w:left="200" w:hanging="200"/>
    </w:pPr>
  </w:style>
  <w:style w:type="paragraph" w:styleId="TableofFigures">
    <w:name w:val="table of figures"/>
    <w:basedOn w:val="Normal"/>
    <w:next w:val="Normal"/>
    <w:uiPriority w:val="97"/>
    <w:semiHidden/>
    <w:rsid w:val="002A5692"/>
  </w:style>
  <w:style w:type="table" w:styleId="TableProfessional">
    <w:name w:val="Table Professional"/>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2A5692"/>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2A5692"/>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2A5692"/>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2A5692"/>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2A5692"/>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2A5692"/>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2A5692"/>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2A5692"/>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2A5692"/>
    <w:pPr>
      <w:numPr>
        <w:numId w:val="11"/>
      </w:numPr>
    </w:pPr>
  </w:style>
  <w:style w:type="paragraph" w:styleId="TOAHeading">
    <w:name w:val="toa heading"/>
    <w:basedOn w:val="Normal"/>
    <w:next w:val="Normal"/>
    <w:uiPriority w:val="97"/>
    <w:semiHidden/>
    <w:rsid w:val="002A5692"/>
    <w:pPr>
      <w:spacing w:before="120"/>
    </w:pPr>
    <w:rPr>
      <w:rFonts w:asciiTheme="majorHAnsi" w:eastAsiaTheme="majorEastAsia" w:hAnsiTheme="majorHAnsi" w:cstheme="majorHAnsi"/>
      <w:b/>
      <w:bCs/>
      <w:sz w:val="24"/>
      <w:szCs w:val="24"/>
    </w:rPr>
  </w:style>
  <w:style w:type="paragraph" w:styleId="TOC1">
    <w:name w:val="toc 1"/>
    <w:basedOn w:val="Normal"/>
    <w:next w:val="Normal"/>
    <w:uiPriority w:val="39"/>
    <w:rsid w:val="00EF69EB"/>
    <w:pPr>
      <w:tabs>
        <w:tab w:val="right" w:pos="9639"/>
      </w:tabs>
      <w:spacing w:after="100" w:line="300" w:lineRule="atLeast"/>
    </w:pPr>
    <w:rPr>
      <w:b/>
      <w:caps/>
      <w:color w:val="004EA8" w:themeColor="accent1"/>
    </w:rPr>
  </w:style>
  <w:style w:type="paragraph" w:styleId="TOC2">
    <w:name w:val="toc 2"/>
    <w:basedOn w:val="Normal"/>
    <w:next w:val="Normal"/>
    <w:uiPriority w:val="39"/>
    <w:rsid w:val="00EF69EB"/>
    <w:pPr>
      <w:tabs>
        <w:tab w:val="right" w:pos="9639"/>
      </w:tabs>
      <w:spacing w:after="100" w:line="300" w:lineRule="atLeast"/>
      <w:ind w:left="198"/>
    </w:pPr>
    <w:rPr>
      <w:color w:val="004EA8" w:themeColor="accent1"/>
    </w:rPr>
  </w:style>
  <w:style w:type="paragraph" w:styleId="TOC3">
    <w:name w:val="toc 3"/>
    <w:basedOn w:val="Normal"/>
    <w:next w:val="Normal"/>
    <w:autoRedefine/>
    <w:uiPriority w:val="39"/>
    <w:rsid w:val="002A5692"/>
    <w:pPr>
      <w:spacing w:after="100"/>
      <w:ind w:left="400"/>
    </w:pPr>
  </w:style>
  <w:style w:type="paragraph" w:styleId="TOC4">
    <w:name w:val="toc 4"/>
    <w:basedOn w:val="Normal"/>
    <w:next w:val="Normal"/>
    <w:autoRedefine/>
    <w:uiPriority w:val="97"/>
    <w:semiHidden/>
    <w:rsid w:val="002A5692"/>
    <w:pPr>
      <w:spacing w:after="100"/>
      <w:ind w:left="600"/>
    </w:pPr>
  </w:style>
  <w:style w:type="paragraph" w:styleId="TOC5">
    <w:name w:val="toc 5"/>
    <w:basedOn w:val="Normal"/>
    <w:next w:val="Normal"/>
    <w:autoRedefine/>
    <w:uiPriority w:val="97"/>
    <w:semiHidden/>
    <w:rsid w:val="002A5692"/>
    <w:pPr>
      <w:spacing w:after="100"/>
      <w:ind w:left="800"/>
    </w:pPr>
  </w:style>
  <w:style w:type="paragraph" w:styleId="TOC6">
    <w:name w:val="toc 6"/>
    <w:basedOn w:val="Normal"/>
    <w:next w:val="Normal"/>
    <w:autoRedefine/>
    <w:uiPriority w:val="97"/>
    <w:semiHidden/>
    <w:rsid w:val="002A5692"/>
    <w:pPr>
      <w:spacing w:after="100"/>
      <w:ind w:left="1000"/>
    </w:pPr>
  </w:style>
  <w:style w:type="paragraph" w:styleId="TOC7">
    <w:name w:val="toc 7"/>
    <w:basedOn w:val="Normal"/>
    <w:next w:val="Normal"/>
    <w:autoRedefine/>
    <w:uiPriority w:val="97"/>
    <w:semiHidden/>
    <w:rsid w:val="002A5692"/>
    <w:pPr>
      <w:spacing w:after="100"/>
      <w:ind w:left="1200"/>
    </w:pPr>
  </w:style>
  <w:style w:type="paragraph" w:styleId="TOC8">
    <w:name w:val="toc 8"/>
    <w:basedOn w:val="Normal"/>
    <w:next w:val="Normal"/>
    <w:autoRedefine/>
    <w:uiPriority w:val="97"/>
    <w:semiHidden/>
    <w:rsid w:val="002A5692"/>
    <w:pPr>
      <w:spacing w:after="100"/>
      <w:ind w:left="1400"/>
    </w:pPr>
  </w:style>
  <w:style w:type="paragraph" w:styleId="TOC9">
    <w:name w:val="toc 9"/>
    <w:basedOn w:val="Normal"/>
    <w:next w:val="Normal"/>
    <w:autoRedefine/>
    <w:uiPriority w:val="97"/>
    <w:semiHidden/>
    <w:rsid w:val="002A5692"/>
    <w:pPr>
      <w:spacing w:after="100"/>
      <w:ind w:left="1600"/>
    </w:pPr>
  </w:style>
  <w:style w:type="paragraph" w:styleId="TOCHeading">
    <w:name w:val="TOC Heading"/>
    <w:basedOn w:val="Heading1"/>
    <w:next w:val="Normal"/>
    <w:uiPriority w:val="39"/>
    <w:unhideWhenUsed/>
    <w:qFormat/>
    <w:rsid w:val="002A5692"/>
    <w:pPr>
      <w:outlineLvl w:val="9"/>
    </w:pPr>
  </w:style>
  <w:style w:type="character" w:customStyle="1" w:styleId="Mention1">
    <w:name w:val="Mention1"/>
    <w:basedOn w:val="DefaultParagraphFont"/>
    <w:uiPriority w:val="99"/>
    <w:semiHidden/>
    <w:unhideWhenUsed/>
    <w:rsid w:val="002A5692"/>
    <w:rPr>
      <w:color w:val="2B579A"/>
      <w:shd w:val="clear" w:color="auto" w:fill="E6E6E6"/>
    </w:rPr>
  </w:style>
  <w:style w:type="paragraph" w:customStyle="1" w:styleId="IntroCopy">
    <w:name w:val="Intro Copy"/>
    <w:basedOn w:val="Normal"/>
    <w:next w:val="Normal"/>
    <w:uiPriority w:val="1"/>
    <w:qFormat/>
    <w:rsid w:val="00912A8D"/>
    <w:pPr>
      <w:pBdr>
        <w:top w:val="single" w:sz="4" w:space="1" w:color="004EA8" w:themeColor="accent1"/>
      </w:pBdr>
    </w:pPr>
    <w:rPr>
      <w:color w:val="004EA8" w:themeColor="accent1"/>
    </w:rPr>
  </w:style>
  <w:style w:type="paragraph" w:styleId="ListBullet">
    <w:name w:val="List Bullet"/>
    <w:basedOn w:val="Normal"/>
    <w:uiPriority w:val="2"/>
    <w:qFormat/>
    <w:rsid w:val="002A5692"/>
    <w:pPr>
      <w:numPr>
        <w:numId w:val="10"/>
      </w:numPr>
    </w:pPr>
  </w:style>
  <w:style w:type="paragraph" w:styleId="ListBullet2">
    <w:name w:val="List Bullet 2"/>
    <w:basedOn w:val="Normal"/>
    <w:uiPriority w:val="2"/>
    <w:rsid w:val="002A5692"/>
    <w:pPr>
      <w:numPr>
        <w:ilvl w:val="1"/>
        <w:numId w:val="10"/>
      </w:numPr>
    </w:pPr>
  </w:style>
  <w:style w:type="paragraph" w:customStyle="1" w:styleId="CoverModule">
    <w:name w:val="Cover Module"/>
    <w:basedOn w:val="Normal"/>
    <w:qFormat/>
    <w:rsid w:val="000A7371"/>
    <w:pPr>
      <w:spacing w:before="400"/>
    </w:pPr>
    <w:rPr>
      <w:caps/>
      <w:color w:val="FFFFFF" w:themeColor="background1"/>
      <w:sz w:val="40"/>
    </w:rPr>
  </w:style>
  <w:style w:type="paragraph" w:customStyle="1" w:styleId="CoverModuleSubject">
    <w:name w:val="Cover Module Subject"/>
    <w:basedOn w:val="CoverModule"/>
    <w:qFormat/>
    <w:rsid w:val="002A5692"/>
    <w:rPr>
      <w:sz w:val="28"/>
    </w:rPr>
  </w:style>
  <w:style w:type="paragraph" w:styleId="ListNumber2">
    <w:name w:val="List Number 2"/>
    <w:basedOn w:val="Normal"/>
    <w:uiPriority w:val="3"/>
    <w:rsid w:val="002A5692"/>
    <w:pPr>
      <w:numPr>
        <w:ilvl w:val="1"/>
        <w:numId w:val="11"/>
      </w:numPr>
    </w:pPr>
  </w:style>
  <w:style w:type="table" w:customStyle="1" w:styleId="DETTable">
    <w:name w:val="DET Table"/>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2A5692"/>
    <w:rPr>
      <w:color w:val="FFFFFF"/>
    </w:rPr>
  </w:style>
  <w:style w:type="paragraph" w:customStyle="1" w:styleId="TableText">
    <w:name w:val="Table Text"/>
    <w:basedOn w:val="Normal"/>
    <w:uiPriority w:val="11"/>
    <w:qFormat/>
    <w:rsid w:val="002A5692"/>
    <w:pPr>
      <w:spacing w:after="0"/>
    </w:pPr>
  </w:style>
  <w:style w:type="paragraph" w:customStyle="1" w:styleId="TableColumn">
    <w:name w:val="Table Column"/>
    <w:basedOn w:val="TableText"/>
    <w:uiPriority w:val="1"/>
    <w:qFormat/>
    <w:rsid w:val="002A5692"/>
    <w:rPr>
      <w:b/>
      <w:color w:val="004EA8" w:themeColor="accent1"/>
    </w:rPr>
  </w:style>
  <w:style w:type="character" w:customStyle="1" w:styleId="FooterChar">
    <w:name w:val="Footer Char"/>
    <w:basedOn w:val="DefaultParagraphFont"/>
    <w:link w:val="Footer"/>
    <w:uiPriority w:val="9"/>
    <w:semiHidden/>
    <w:rsid w:val="002A5692"/>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2A5692"/>
    <w:rPr>
      <w:rFonts w:asciiTheme="minorHAnsi" w:hAnsiTheme="minorHAnsi"/>
    </w:rPr>
    <w:tblPr>
      <w:tblCellMar>
        <w:left w:w="0" w:type="dxa"/>
        <w:right w:w="0" w:type="dxa"/>
      </w:tblCellMar>
    </w:tblPr>
  </w:style>
  <w:style w:type="paragraph" w:customStyle="1" w:styleId="HeaderInfo">
    <w:name w:val="Header Info"/>
    <w:basedOn w:val="Header"/>
    <w:uiPriority w:val="1"/>
    <w:qFormat/>
    <w:rsid w:val="002A5692"/>
    <w:rPr>
      <w:caps/>
      <w:color w:val="004EA8" w:themeColor="accent1"/>
      <w:sz w:val="18"/>
    </w:rPr>
  </w:style>
  <w:style w:type="paragraph" w:customStyle="1" w:styleId="CoverTitle">
    <w:name w:val="Cover Title"/>
    <w:basedOn w:val="Normal"/>
    <w:uiPriority w:val="1"/>
    <w:qFormat/>
    <w:rsid w:val="002A5692"/>
    <w:pPr>
      <w:spacing w:before="400"/>
      <w:contextualSpacing/>
    </w:pPr>
    <w:rPr>
      <w:caps/>
      <w:color w:val="FFFFFF"/>
      <w:sz w:val="40"/>
    </w:rPr>
  </w:style>
  <w:style w:type="paragraph" w:customStyle="1" w:styleId="CoverDetails">
    <w:name w:val="Cover Details"/>
    <w:basedOn w:val="Normal"/>
    <w:uiPriority w:val="1"/>
    <w:qFormat/>
    <w:rsid w:val="002A5692"/>
    <w:pPr>
      <w:spacing w:after="280"/>
    </w:pPr>
    <w:rPr>
      <w:b/>
      <w:bCs/>
      <w:i/>
      <w:color w:val="FFFFFF"/>
      <w:sz w:val="30"/>
    </w:rPr>
  </w:style>
  <w:style w:type="table" w:customStyle="1" w:styleId="DETTable2">
    <w:name w:val="DET Table2"/>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auto"/>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tblStylePr w:type="band2Horz">
      <w:tblPr/>
      <w:tcPr>
        <w:shd w:val="clear" w:color="auto" w:fill="F0D4D5"/>
      </w:tcPr>
    </w:tblStylePr>
  </w:style>
  <w:style w:type="numbering" w:customStyle="1" w:styleId="ListBullets">
    <w:name w:val="ListBullets"/>
    <w:uiPriority w:val="99"/>
    <w:rsid w:val="002A5692"/>
    <w:pPr>
      <w:numPr>
        <w:numId w:val="10"/>
      </w:numPr>
    </w:pPr>
  </w:style>
  <w:style w:type="numbering" w:customStyle="1" w:styleId="ListNumbers">
    <w:name w:val="ListNumbers"/>
    <w:uiPriority w:val="99"/>
    <w:rsid w:val="002A5692"/>
    <w:pPr>
      <w:numPr>
        <w:numId w:val="11"/>
      </w:numPr>
    </w:pPr>
  </w:style>
  <w:style w:type="paragraph" w:customStyle="1" w:styleId="TableBullet1">
    <w:name w:val="Table Bullet 1"/>
    <w:basedOn w:val="TableText"/>
    <w:uiPriority w:val="1"/>
    <w:qFormat/>
    <w:rsid w:val="002A5692"/>
    <w:pPr>
      <w:numPr>
        <w:numId w:val="13"/>
      </w:numPr>
    </w:pPr>
  </w:style>
  <w:style w:type="paragraph" w:customStyle="1" w:styleId="TableBullet2">
    <w:name w:val="Table Bullet 2"/>
    <w:basedOn w:val="TableText"/>
    <w:uiPriority w:val="1"/>
    <w:qFormat/>
    <w:rsid w:val="002A5692"/>
    <w:pPr>
      <w:numPr>
        <w:ilvl w:val="1"/>
        <w:numId w:val="13"/>
      </w:numPr>
    </w:pPr>
  </w:style>
  <w:style w:type="paragraph" w:customStyle="1" w:styleId="TableNumber1">
    <w:name w:val="Table Number 1"/>
    <w:basedOn w:val="TableText"/>
    <w:uiPriority w:val="1"/>
    <w:qFormat/>
    <w:rsid w:val="002A5692"/>
    <w:pPr>
      <w:numPr>
        <w:numId w:val="12"/>
      </w:numPr>
    </w:pPr>
  </w:style>
  <w:style w:type="paragraph" w:customStyle="1" w:styleId="TableNumber2">
    <w:name w:val="Table Number 2"/>
    <w:basedOn w:val="TableText"/>
    <w:uiPriority w:val="1"/>
    <w:qFormat/>
    <w:rsid w:val="002A5692"/>
    <w:pPr>
      <w:numPr>
        <w:ilvl w:val="1"/>
        <w:numId w:val="12"/>
      </w:numPr>
    </w:pPr>
  </w:style>
  <w:style w:type="numbering" w:customStyle="1" w:styleId="TableBullets">
    <w:name w:val="TableBullets"/>
    <w:uiPriority w:val="99"/>
    <w:rsid w:val="002A5692"/>
    <w:pPr>
      <w:numPr>
        <w:numId w:val="13"/>
      </w:numPr>
    </w:pPr>
  </w:style>
  <w:style w:type="numbering" w:customStyle="1" w:styleId="TableNumbers">
    <w:name w:val="TableNumbers"/>
    <w:uiPriority w:val="99"/>
    <w:rsid w:val="002A5692"/>
    <w:pPr>
      <w:numPr>
        <w:numId w:val="12"/>
      </w:numPr>
    </w:pPr>
  </w:style>
  <w:style w:type="character" w:customStyle="1" w:styleId="ilfuvd">
    <w:name w:val="ilfuvd"/>
    <w:basedOn w:val="DefaultParagraphFont"/>
    <w:rsid w:val="0092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8297">
      <w:bodyDiv w:val="1"/>
      <w:marLeft w:val="0"/>
      <w:marRight w:val="0"/>
      <w:marTop w:val="0"/>
      <w:marBottom w:val="0"/>
      <w:divBdr>
        <w:top w:val="none" w:sz="0" w:space="0" w:color="auto"/>
        <w:left w:val="none" w:sz="0" w:space="0" w:color="auto"/>
        <w:bottom w:val="none" w:sz="0" w:space="0" w:color="auto"/>
        <w:right w:val="none" w:sz="0" w:space="0" w:color="auto"/>
      </w:divBdr>
    </w:div>
    <w:div w:id="872042066">
      <w:bodyDiv w:val="1"/>
      <w:marLeft w:val="0"/>
      <w:marRight w:val="0"/>
      <w:marTop w:val="0"/>
      <w:marBottom w:val="0"/>
      <w:divBdr>
        <w:top w:val="none" w:sz="0" w:space="0" w:color="auto"/>
        <w:left w:val="none" w:sz="0" w:space="0" w:color="auto"/>
        <w:bottom w:val="none" w:sz="0" w:space="0" w:color="auto"/>
        <w:right w:val="none" w:sz="0" w:space="0" w:color="auto"/>
      </w:divBdr>
    </w:div>
    <w:div w:id="921524588">
      <w:bodyDiv w:val="1"/>
      <w:marLeft w:val="0"/>
      <w:marRight w:val="0"/>
      <w:marTop w:val="0"/>
      <w:marBottom w:val="0"/>
      <w:divBdr>
        <w:top w:val="none" w:sz="0" w:space="0" w:color="auto"/>
        <w:left w:val="none" w:sz="0" w:space="0" w:color="auto"/>
        <w:bottom w:val="none" w:sz="0" w:space="0" w:color="auto"/>
        <w:right w:val="none" w:sz="0" w:space="0" w:color="auto"/>
      </w:divBdr>
    </w:div>
    <w:div w:id="934947421">
      <w:bodyDiv w:val="1"/>
      <w:marLeft w:val="0"/>
      <w:marRight w:val="0"/>
      <w:marTop w:val="0"/>
      <w:marBottom w:val="0"/>
      <w:divBdr>
        <w:top w:val="none" w:sz="0" w:space="0" w:color="auto"/>
        <w:left w:val="none" w:sz="0" w:space="0" w:color="auto"/>
        <w:bottom w:val="none" w:sz="0" w:space="0" w:color="auto"/>
        <w:right w:val="none" w:sz="0" w:space="0" w:color="auto"/>
      </w:divBdr>
    </w:div>
    <w:div w:id="9386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teachingresources/careers/work/Pages/workexperience.aspx" TargetMode="External"/><Relationship Id="rId21" Type="http://schemas.openxmlformats.org/officeDocument/2006/relationships/hyperlink" Target="https://www.business.gov.au/planning/templates-and-tools/industry-factsheets/accommodation-and-food-services-industry-fact-sheet" TargetMode="External"/><Relationship Id="rId34" Type="http://schemas.openxmlformats.org/officeDocument/2006/relationships/hyperlink" Target="http://www.vafi.org.au/" TargetMode="External"/><Relationship Id="rId42" Type="http://schemas.openxmlformats.org/officeDocument/2006/relationships/hyperlink" Target="https://www.education.vic.gov.au/Documents/school/teachers/teachingresources/careers/work/wemanualrev.pdf" TargetMode="External"/><Relationship Id="rId47" Type="http://schemas.openxmlformats.org/officeDocument/2006/relationships/hyperlink" Target="https://www.vcaa.vic.edu.au/Pages/vcal/index.aspx" TargetMode="External"/><Relationship Id="rId50" Type="http://schemas.openxmlformats.org/officeDocument/2006/relationships/hyperlink" Target="https://www.education.vic.gov.au/school/students/beyond/Pages/industrymodule.aspx" TargetMode="External"/><Relationship Id="rId55" Type="http://schemas.openxmlformats.org/officeDocument/2006/relationships/hyperlink" Target="https://www.vcaa.vic.edu.au/Pages/vcal/index.aspx" TargetMode="External"/><Relationship Id="rId63"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victoriancurriculum.vcaa.vic.edu.au/personal-and-social-capability/introduction/scope-and-sequence" TargetMode="External"/><Relationship Id="rId29" Type="http://schemas.openxmlformats.org/officeDocument/2006/relationships/hyperlink" Target="https://myfuture.edu.au/" TargetMode="External"/><Relationship Id="rId11" Type="http://schemas.openxmlformats.org/officeDocument/2006/relationships/endnotes" Target="endnotes.xml"/><Relationship Id="rId24" Type="http://schemas.openxmlformats.org/officeDocument/2006/relationships/hyperlink" Target="https://joboutlook.gov.au/" TargetMode="External"/><Relationship Id="rId32" Type="http://schemas.openxmlformats.org/officeDocument/2006/relationships/hyperlink" Target="https://www.youthcentral.vic.gov.au/jobs-and-careers/plan-your-career/industry-profiles/agriculture-forestry-fishing" TargetMode="External"/><Relationship Id="rId37" Type="http://schemas.openxmlformats.org/officeDocument/2006/relationships/hyperlink" Target="https://www.education.vic.gov.au/school/teachers/teachingresources/careers/work/Pages/workexperience.aspx" TargetMode="External"/><Relationship Id="rId40" Type="http://schemas.openxmlformats.org/officeDocument/2006/relationships/hyperlink" Target="https://myfuture.edu.au/" TargetMode="External"/><Relationship Id="rId45" Type="http://schemas.openxmlformats.org/officeDocument/2006/relationships/hyperlink" Target="https://www.education.vic.gov.au/school/teachers/teachingresources/careers/work/Pages/workexperience.aspx" TargetMode="External"/><Relationship Id="rId53" Type="http://schemas.openxmlformats.org/officeDocument/2006/relationships/hyperlink" Target="https://www.education.vic.gov.au/school/teachers/teachingresources/careers/work/Pages/workexperience.aspx" TargetMode="External"/><Relationship Id="rId58" Type="http://schemas.openxmlformats.org/officeDocument/2006/relationships/hyperlink" Target="http://www.leadwest.com.au/Melbournes-West/The-Regional-Economy-in-Melbournes-West/Transport,-Postal-Warehousing"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www.education.vic.gov.au/school/students/beyond/Pages/industrymodule.aspx" TargetMode="External"/><Relationship Id="rId14" Type="http://schemas.openxmlformats.org/officeDocument/2006/relationships/hyperlink" Target="https://www.education.vic.gov.au/school/students/beyond/Pages/swguide.aspx?Redirect=1" TargetMode="External"/><Relationship Id="rId22" Type="http://schemas.openxmlformats.org/officeDocument/2006/relationships/hyperlink" Target="https://www.vtic.com.au/" TargetMode="External"/><Relationship Id="rId27" Type="http://schemas.openxmlformats.org/officeDocument/2006/relationships/hyperlink" Target="http://victoriancurriculum.vcaa.vic.edu.au/personal-and-social-capability/introduction/scope-and-sequence" TargetMode="External"/><Relationship Id="rId30" Type="http://schemas.openxmlformats.org/officeDocument/2006/relationships/hyperlink" Target="https://www.education.vic.gov.au/school/students/beyond/Pages/industrymodule.aspx" TargetMode="External"/><Relationship Id="rId35" Type="http://schemas.openxmlformats.org/officeDocument/2006/relationships/hyperlink" Target="https://www.skills.vic.gov.au/victorianskillsgateway/Pages/Home.aspx?Redirect=1" TargetMode="External"/><Relationship Id="rId43" Type="http://schemas.openxmlformats.org/officeDocument/2006/relationships/hyperlink" Target="https://www.education.vic.gov.au/school/students/beyond/Pages/swguide.aspx?Redirect=1" TargetMode="External"/><Relationship Id="rId48" Type="http://schemas.openxmlformats.org/officeDocument/2006/relationships/hyperlink" Target="https://myfuture.edu.au/" TargetMode="External"/><Relationship Id="rId56" Type="http://schemas.openxmlformats.org/officeDocument/2006/relationships/hyperlink" Target="https://myfuture.edu.au/"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invest.vic.gov.au/opportunities/retail" TargetMode="External"/><Relationship Id="rId3" Type="http://schemas.openxmlformats.org/officeDocument/2006/relationships/customXml" Target="../customXml/item3.xml"/><Relationship Id="rId12" Type="http://schemas.openxmlformats.org/officeDocument/2006/relationships/hyperlink" Target="https://www.education.vic.gov.au/school/teachers/teachingresources/careers/work/Pages/workexperience.aspx" TargetMode="External"/><Relationship Id="rId17" Type="http://schemas.openxmlformats.org/officeDocument/2006/relationships/hyperlink" Target="https://www.vcaa.vic.edu.au/Pages/vcal/index.aspx" TargetMode="External"/><Relationship Id="rId25" Type="http://schemas.openxmlformats.org/officeDocument/2006/relationships/hyperlink" Target="https://www.education.vic.gov.au/Documents/school/teachers/teachingresources/careers/work/wemanualrev.pdf" TargetMode="External"/><Relationship Id="rId33" Type="http://schemas.openxmlformats.org/officeDocument/2006/relationships/hyperlink" Target="http://www.agriculture.gov.au/abares/research-topics/aboutmyregion/vic" TargetMode="External"/><Relationship Id="rId38" Type="http://schemas.openxmlformats.org/officeDocument/2006/relationships/hyperlink" Target="http://victoriancurriculum.vcaa.vic.edu.au/personal-and-social-capability/introduction/scope-and-sequence" TargetMode="External"/><Relationship Id="rId46" Type="http://schemas.openxmlformats.org/officeDocument/2006/relationships/hyperlink" Target="http://victoriancurriculum.vcaa.vic.edu.au/personal-and-social-capability/introduction/scope-and-sequence" TargetMode="External"/><Relationship Id="rId59" Type="http://schemas.openxmlformats.org/officeDocument/2006/relationships/header" Target="header1.xml"/><Relationship Id="rId20" Type="http://schemas.openxmlformats.org/officeDocument/2006/relationships/hyperlink" Target="https://www.education.vic.gov.au/Documents/school/teachers/teachingresources/careers/work/wemanualrev.pdf" TargetMode="External"/><Relationship Id="rId41" Type="http://schemas.openxmlformats.org/officeDocument/2006/relationships/hyperlink" Target="https://www.business.gov.au/planning/templates-and-tools/industry-factsheets/administrative-and-support-services-industry-fact-sheet" TargetMode="External"/><Relationship Id="rId54" Type="http://schemas.openxmlformats.org/officeDocument/2006/relationships/hyperlink" Target="http://victoriancurriculum.vcaa.vic.edu.au/personal-and-social-capability/introduction/scope-and-sequenc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ducation.vic.gov.au/school/teachers/teachingresources/careers/work/Pages/workexperience.aspx" TargetMode="External"/><Relationship Id="rId23" Type="http://schemas.openxmlformats.org/officeDocument/2006/relationships/hyperlink" Target="https://www.skills.vic.gov.au/victorianskillsgateway/Pages/Home.aspx?Redirect=1" TargetMode="External"/><Relationship Id="rId28" Type="http://schemas.openxmlformats.org/officeDocument/2006/relationships/hyperlink" Target="https://www.vcaa.vic.edu.au/Pages/vcal/index.aspx" TargetMode="External"/><Relationship Id="rId36" Type="http://schemas.openxmlformats.org/officeDocument/2006/relationships/hyperlink" Target="https://joboutlook.gov.au/" TargetMode="External"/><Relationship Id="rId49" Type="http://schemas.openxmlformats.org/officeDocument/2006/relationships/hyperlink" Target="https://www.education.vic.gov.au/Documents/school/teachers/teachingresources/careers/work/wemanualrev.pdf" TargetMode="External"/><Relationship Id="rId57" Type="http://schemas.openxmlformats.org/officeDocument/2006/relationships/hyperlink" Target="https://www.education.vic.gov.au/school/students/beyond/Pages/manufacturingmodule.aspx" TargetMode="External"/><Relationship Id="rId10" Type="http://schemas.openxmlformats.org/officeDocument/2006/relationships/footnotes" Target="footnotes.xml"/><Relationship Id="rId31" Type="http://schemas.openxmlformats.org/officeDocument/2006/relationships/hyperlink" Target="http://agriculture.vic.gov.au/agriculture/fisheries" TargetMode="External"/><Relationship Id="rId44" Type="http://schemas.openxmlformats.org/officeDocument/2006/relationships/hyperlink" Target="https://www.education.vic.gov.au/school/teachers/teachingresources/careers/work/Pages/workexperience.aspx" TargetMode="External"/><Relationship Id="rId52" Type="http://schemas.openxmlformats.org/officeDocument/2006/relationships/hyperlink" Target="https://www.business.gov.au/Planning/Templates-and-tools/Industry-factsheets/Retail-and-Wholesale-Trade-Industry-Fact-Sheets" TargetMode="External"/><Relationship Id="rId60" Type="http://schemas.openxmlformats.org/officeDocument/2006/relationships/header" Target="header2.xml"/><Relationship Id="rId65" Type="http://schemas.openxmlformats.org/officeDocument/2006/relationships/glossaryDocument" Target="glossary/document.xml"/><Relationship Id="rId9" Type="http://schemas.openxmlformats.org/officeDocument/2006/relationships/webSettings" Target="webSettings.xml"/><Relationship Id="rId13" Type="http://schemas.openxmlformats.org/officeDocument/2006/relationships/hyperlink" Target="https://www.education.vic.gov.au/school/teachers/teachingresources/careers/work/Pages/teachers.aspx" TargetMode="External"/><Relationship Id="rId18" Type="http://schemas.openxmlformats.org/officeDocument/2006/relationships/hyperlink" Target="https://myfuture.edu.au/" TargetMode="External"/><Relationship Id="rId39" Type="http://schemas.openxmlformats.org/officeDocument/2006/relationships/hyperlink" Target="https://www.vcaa.vic.edu.au/Pages/vcal/index.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_UDP%20Jobs\Deloitte\DET\Modules\v1_16Oct2018\Manual_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1A5449264215A4495CCFA7567A58"/>
        <w:category>
          <w:name w:val="General"/>
          <w:gallery w:val="placeholder"/>
        </w:category>
        <w:types>
          <w:type w:val="bbPlcHdr"/>
        </w:types>
        <w:behaviors>
          <w:behavior w:val="content"/>
        </w:behaviors>
        <w:guid w:val="{9063849E-A447-46FB-BD96-19345CAE96CA}"/>
      </w:docPartPr>
      <w:docPartBody>
        <w:p w:rsidR="00677992" w:rsidRDefault="004E77AB">
          <w:pPr>
            <w:pStyle w:val="31B11A5449264215A4495CCFA7567A58"/>
          </w:pPr>
          <w:r w:rsidRPr="00B0377E">
            <w:rPr>
              <w:rStyle w:val="PlaceholderText"/>
            </w:rPr>
            <w:t>[Title]</w:t>
          </w:r>
        </w:p>
      </w:docPartBody>
    </w:docPart>
    <w:docPart>
      <w:docPartPr>
        <w:name w:val="E4D32AA5DAE141F080D1C4B18EA82467"/>
        <w:category>
          <w:name w:val="General"/>
          <w:gallery w:val="placeholder"/>
        </w:category>
        <w:types>
          <w:type w:val="bbPlcHdr"/>
        </w:types>
        <w:behaviors>
          <w:behavior w:val="content"/>
        </w:behaviors>
        <w:guid w:val="{D91C719E-88C0-4DA8-B12F-E88C243A548B}"/>
      </w:docPartPr>
      <w:docPartBody>
        <w:p w:rsidR="00677992" w:rsidRDefault="004E77AB">
          <w:pPr>
            <w:pStyle w:val="E4D32AA5DAE141F080D1C4B18EA82467"/>
          </w:pPr>
          <w:r w:rsidRPr="00AE02CC">
            <w:rPr>
              <w:rStyle w:val="PlaceholderText"/>
            </w:rPr>
            <w:t>[Subject]</w:t>
          </w:r>
        </w:p>
      </w:docPartBody>
    </w:docPart>
    <w:docPart>
      <w:docPartPr>
        <w:name w:val="827CB1487CB44A9AB30861E1192486C2"/>
        <w:category>
          <w:name w:val="General"/>
          <w:gallery w:val="placeholder"/>
        </w:category>
        <w:types>
          <w:type w:val="bbPlcHdr"/>
        </w:types>
        <w:behaviors>
          <w:behavior w:val="content"/>
        </w:behaviors>
        <w:guid w:val="{169A56D5-8F22-4352-9F92-C32C28AE6523}"/>
      </w:docPartPr>
      <w:docPartBody>
        <w:p w:rsidR="00677992" w:rsidRDefault="004E77AB">
          <w:pPr>
            <w:pStyle w:val="827CB1487CB44A9AB30861E1192486C2"/>
          </w:pPr>
          <w:r w:rsidRPr="005177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AB"/>
    <w:rsid w:val="0029343A"/>
    <w:rsid w:val="004E77AB"/>
    <w:rsid w:val="00677992"/>
    <w:rsid w:val="00CB06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Pr>
      <w:rFonts w:asciiTheme="minorHAnsi" w:hAnsiTheme="minorHAnsi" w:cstheme="minorHAnsi"/>
      <w:color w:val="808080"/>
    </w:rPr>
  </w:style>
  <w:style w:type="paragraph" w:customStyle="1" w:styleId="31B11A5449264215A4495CCFA7567A58">
    <w:name w:val="31B11A5449264215A4495CCFA7567A58"/>
  </w:style>
  <w:style w:type="paragraph" w:customStyle="1" w:styleId="E4D32AA5DAE141F080D1C4B18EA82467">
    <w:name w:val="E4D32AA5DAE141F080D1C4B18EA82467"/>
  </w:style>
  <w:style w:type="paragraph" w:customStyle="1" w:styleId="827CB1487CB44A9AB30861E1192486C2">
    <w:name w:val="827CB1487CB44A9AB30861E119248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F354A-BEF1-40EB-BE06-DEF5D07580A7}"/>
</file>

<file path=customXml/itemProps2.xml><?xml version="1.0" encoding="utf-8"?>
<ds:datastoreItem xmlns:ds="http://schemas.openxmlformats.org/officeDocument/2006/customXml" ds:itemID="{7A60BA8F-09E2-4EC5-A271-27806C43F97E}"/>
</file>

<file path=customXml/itemProps3.xml><?xml version="1.0" encoding="utf-8"?>
<ds:datastoreItem xmlns:ds="http://schemas.openxmlformats.org/officeDocument/2006/customXml" ds:itemID="{E09B6A45-AAAB-45C3-8C97-DF0418786C99}"/>
</file>

<file path=customXml/itemProps4.xml><?xml version="1.0" encoding="utf-8"?>
<ds:datastoreItem xmlns:ds="http://schemas.openxmlformats.org/officeDocument/2006/customXml" ds:itemID="{1718176D-497F-40A3-887A-4066514C5538}"/>
</file>

<file path=customXml/itemProps5.xml><?xml version="1.0" encoding="utf-8"?>
<ds:datastoreItem xmlns:ds="http://schemas.openxmlformats.org/officeDocument/2006/customXml" ds:itemID="{834A1B48-D22D-4B37-B449-64CCF6875916}"/>
</file>

<file path=docProps/app.xml><?xml version="1.0" encoding="utf-8"?>
<Properties xmlns="http://schemas.openxmlformats.org/officeDocument/2006/extended-properties" xmlns:vt="http://schemas.openxmlformats.org/officeDocument/2006/docPropsVTypes">
  <Template>Manual_DET</Template>
  <TotalTime>1</TotalTime>
  <Pages>13</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Industry Module</vt:lpstr>
    </vt:vector>
  </TitlesOfParts>
  <Company>Department of Education and Training (DET)</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Module</dc:title>
  <dc:subject>Teacher Lesson Plans and Resources</dc:subject>
  <dc:creator>Pillai, Binu B</dc:creator>
  <cp:lastModifiedBy>Pillai, Binu B</cp:lastModifiedBy>
  <cp:revision>2</cp:revision>
  <cp:lastPrinted>2018-10-15T22:07:00Z</cp:lastPrinted>
  <dcterms:created xsi:type="dcterms:W3CDTF">2018-10-29T01:25:00Z</dcterms:created>
  <dcterms:modified xsi:type="dcterms:W3CDTF">2018-10-29T01:25:00Z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{cad5bf89-4560-42ad-9f93-bbbc019d87b6}</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R2018-1497429</vt:lpwstr>
  </property>
  <property fmtid="{D5CDD505-2E9C-101B-9397-08002B2CF9AE}" pid="13" name="RecordPoint_SubmissionCompleted">
    <vt:lpwstr>2018-10-29T12:45:21.7724817+11:00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