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A6ACD" w14:textId="77777777" w:rsidR="00751081" w:rsidRPr="00946407" w:rsidRDefault="003A5A1E" w:rsidP="00895870">
      <w:pPr>
        <w:ind w:left="-567" w:right="4472"/>
        <w:rPr>
          <w:b/>
          <w:color w:val="AF272F"/>
          <w:sz w:val="68"/>
          <w:szCs w:val="68"/>
        </w:rPr>
      </w:pPr>
      <w:r>
        <w:rPr>
          <w:b/>
          <w:color w:val="AF272F"/>
          <w:sz w:val="68"/>
          <w:szCs w:val="68"/>
        </w:rPr>
        <w:t>English Online Interview</w:t>
      </w:r>
      <w:r w:rsidR="009A7C20" w:rsidRPr="00946407">
        <w:rPr>
          <w:b/>
          <w:color w:val="AF272F"/>
          <w:sz w:val="68"/>
          <w:szCs w:val="68"/>
        </w:rPr>
        <w:t xml:space="preserve"> Guide</w:t>
      </w:r>
    </w:p>
    <w:p w14:paraId="28403CED" w14:textId="77777777" w:rsidR="00751081" w:rsidRDefault="00751081" w:rsidP="00D84C0F">
      <w:pPr>
        <w:pStyle w:val="Heading1"/>
        <w:ind w:left="-567"/>
      </w:pPr>
    </w:p>
    <w:p w14:paraId="436E0CB7" w14:textId="77777777" w:rsidR="00841F2A" w:rsidRDefault="00841F2A" w:rsidP="00895870">
      <w:pPr>
        <w:pStyle w:val="ESHeading2"/>
        <w:sectPr w:rsidR="00841F2A" w:rsidSect="00D84C0F">
          <w:headerReference w:type="default" r:id="rId11"/>
          <w:footerReference w:type="default" r:id="rId12"/>
          <w:pgSz w:w="11900" w:h="16840"/>
          <w:pgMar w:top="1005" w:right="737" w:bottom="1304" w:left="1304" w:header="624" w:footer="1134" w:gutter="0"/>
          <w:cols w:space="397"/>
          <w:docGrid w:linePitch="360"/>
        </w:sectPr>
      </w:pPr>
    </w:p>
    <w:p w14:paraId="6FEAA04B" w14:textId="77777777" w:rsidR="000F4C22" w:rsidRDefault="00895870" w:rsidP="000F4C22">
      <w:pPr>
        <w:spacing w:after="40"/>
        <w:rPr>
          <w:rFonts w:cstheme="minorHAnsi"/>
          <w:b/>
          <w:color w:val="AF272F"/>
          <w:sz w:val="44"/>
          <w:szCs w:val="44"/>
        </w:rPr>
      </w:pPr>
      <w:r w:rsidRPr="00895870">
        <w:rPr>
          <w:rFonts w:cstheme="minorHAnsi"/>
          <w:b/>
          <w:color w:val="AF272F"/>
          <w:sz w:val="44"/>
          <w:szCs w:val="44"/>
        </w:rPr>
        <w:lastRenderedPageBreak/>
        <w:t>CONTENTS</w:t>
      </w:r>
    </w:p>
    <w:sdt>
      <w:sdtPr>
        <w:rPr>
          <w:b w:val="0"/>
          <w:color w:val="auto"/>
        </w:rPr>
        <w:id w:val="1263731479"/>
        <w:docPartObj>
          <w:docPartGallery w:val="Table of Contents"/>
          <w:docPartUnique/>
        </w:docPartObj>
      </w:sdtPr>
      <w:sdtEndPr>
        <w:rPr>
          <w:bCs/>
          <w:noProof/>
        </w:rPr>
      </w:sdtEndPr>
      <w:sdtContent>
        <w:p w14:paraId="171458F5" w14:textId="442CE636" w:rsidR="00CA1EDA" w:rsidRDefault="00BF0390">
          <w:pPr>
            <w:pStyle w:val="TOC1"/>
            <w:rPr>
              <w:rFonts w:asciiTheme="minorHAnsi" w:hAnsiTheme="minorHAnsi" w:cstheme="minorBidi"/>
              <w:b w:val="0"/>
              <w:noProof/>
              <w:color w:val="auto"/>
              <w:sz w:val="22"/>
              <w:szCs w:val="22"/>
              <w:lang w:val="en-AU" w:eastAsia="en-AU"/>
            </w:rPr>
          </w:pPr>
          <w:r>
            <w:fldChar w:fldCharType="begin"/>
          </w:r>
          <w:r>
            <w:instrText xml:space="preserve"> TOC \o "1-3" \h \z \u </w:instrText>
          </w:r>
          <w:r>
            <w:fldChar w:fldCharType="separate"/>
          </w:r>
          <w:hyperlink w:anchor="_Toc473034008" w:history="1">
            <w:r w:rsidR="00CA1EDA" w:rsidRPr="00C42CBC">
              <w:rPr>
                <w:rStyle w:val="Hyperlink"/>
                <w:noProof/>
              </w:rPr>
              <w:t>Introduction</w:t>
            </w:r>
            <w:r w:rsidR="00CA1EDA">
              <w:rPr>
                <w:noProof/>
                <w:webHidden/>
              </w:rPr>
              <w:tab/>
            </w:r>
            <w:r w:rsidR="00CA1EDA">
              <w:rPr>
                <w:noProof/>
                <w:webHidden/>
              </w:rPr>
              <w:fldChar w:fldCharType="begin"/>
            </w:r>
            <w:r w:rsidR="00CA1EDA">
              <w:rPr>
                <w:noProof/>
                <w:webHidden/>
              </w:rPr>
              <w:instrText xml:space="preserve"> PAGEREF _Toc473034008 \h </w:instrText>
            </w:r>
            <w:r w:rsidR="00CA1EDA">
              <w:rPr>
                <w:noProof/>
                <w:webHidden/>
              </w:rPr>
            </w:r>
            <w:r w:rsidR="00CA1EDA">
              <w:rPr>
                <w:noProof/>
                <w:webHidden/>
              </w:rPr>
              <w:fldChar w:fldCharType="separate"/>
            </w:r>
            <w:r w:rsidR="00BE74D8">
              <w:rPr>
                <w:noProof/>
                <w:webHidden/>
              </w:rPr>
              <w:t>4</w:t>
            </w:r>
            <w:r w:rsidR="00CA1EDA">
              <w:rPr>
                <w:noProof/>
                <w:webHidden/>
              </w:rPr>
              <w:fldChar w:fldCharType="end"/>
            </w:r>
          </w:hyperlink>
        </w:p>
        <w:p w14:paraId="02A55E4A" w14:textId="51BCFDA3" w:rsidR="00CA1EDA" w:rsidRDefault="00C53DFA">
          <w:pPr>
            <w:pStyle w:val="TOC2"/>
            <w:rPr>
              <w:rFonts w:asciiTheme="minorHAnsi" w:hAnsiTheme="minorHAnsi" w:cstheme="minorBidi"/>
              <w:noProof/>
              <w:color w:val="auto"/>
              <w:sz w:val="22"/>
              <w:szCs w:val="22"/>
              <w:lang w:val="en-AU" w:eastAsia="en-AU"/>
            </w:rPr>
          </w:pPr>
          <w:hyperlink w:anchor="_Toc473034009" w:history="1">
            <w:r w:rsidR="00CA1EDA" w:rsidRPr="00C42CBC">
              <w:rPr>
                <w:rStyle w:val="Hyperlink"/>
                <w:noProof/>
              </w:rPr>
              <w:t>What is the English Online Interview?</w:t>
            </w:r>
            <w:r w:rsidR="00CA1EDA">
              <w:rPr>
                <w:noProof/>
                <w:webHidden/>
              </w:rPr>
              <w:tab/>
            </w:r>
            <w:r w:rsidR="00CA1EDA">
              <w:rPr>
                <w:noProof/>
                <w:webHidden/>
              </w:rPr>
              <w:fldChar w:fldCharType="begin"/>
            </w:r>
            <w:r w:rsidR="00CA1EDA">
              <w:rPr>
                <w:noProof/>
                <w:webHidden/>
              </w:rPr>
              <w:instrText xml:space="preserve"> PAGEREF _Toc473034009 \h </w:instrText>
            </w:r>
            <w:r w:rsidR="00CA1EDA">
              <w:rPr>
                <w:noProof/>
                <w:webHidden/>
              </w:rPr>
            </w:r>
            <w:r w:rsidR="00CA1EDA">
              <w:rPr>
                <w:noProof/>
                <w:webHidden/>
              </w:rPr>
              <w:fldChar w:fldCharType="separate"/>
            </w:r>
            <w:r w:rsidR="00BE74D8">
              <w:rPr>
                <w:noProof/>
                <w:webHidden/>
              </w:rPr>
              <w:t>4</w:t>
            </w:r>
            <w:r w:rsidR="00CA1EDA">
              <w:rPr>
                <w:noProof/>
                <w:webHidden/>
              </w:rPr>
              <w:fldChar w:fldCharType="end"/>
            </w:r>
          </w:hyperlink>
        </w:p>
        <w:p w14:paraId="1D1EE19A" w14:textId="77077DFD" w:rsidR="00CA1EDA" w:rsidRDefault="00C53DFA">
          <w:pPr>
            <w:pStyle w:val="TOC2"/>
            <w:rPr>
              <w:rFonts w:asciiTheme="minorHAnsi" w:hAnsiTheme="minorHAnsi" w:cstheme="minorBidi"/>
              <w:noProof/>
              <w:color w:val="auto"/>
              <w:sz w:val="22"/>
              <w:szCs w:val="22"/>
              <w:lang w:val="en-AU" w:eastAsia="en-AU"/>
            </w:rPr>
          </w:pPr>
          <w:hyperlink w:anchor="_Toc473034010" w:history="1">
            <w:r w:rsidR="00CA1EDA" w:rsidRPr="00C42CBC">
              <w:rPr>
                <w:rStyle w:val="Hyperlink"/>
                <w:noProof/>
              </w:rPr>
              <w:t>English Online Interview Enhancements</w:t>
            </w:r>
            <w:r w:rsidR="00CA1EDA">
              <w:rPr>
                <w:noProof/>
                <w:webHidden/>
              </w:rPr>
              <w:tab/>
            </w:r>
            <w:r w:rsidR="00CA1EDA">
              <w:rPr>
                <w:noProof/>
                <w:webHidden/>
              </w:rPr>
              <w:fldChar w:fldCharType="begin"/>
            </w:r>
            <w:r w:rsidR="00CA1EDA">
              <w:rPr>
                <w:noProof/>
                <w:webHidden/>
              </w:rPr>
              <w:instrText xml:space="preserve"> PAGEREF _Toc473034010 \h </w:instrText>
            </w:r>
            <w:r w:rsidR="00CA1EDA">
              <w:rPr>
                <w:noProof/>
                <w:webHidden/>
              </w:rPr>
            </w:r>
            <w:r w:rsidR="00CA1EDA">
              <w:rPr>
                <w:noProof/>
                <w:webHidden/>
              </w:rPr>
              <w:fldChar w:fldCharType="separate"/>
            </w:r>
            <w:r w:rsidR="00BE74D8">
              <w:rPr>
                <w:noProof/>
                <w:webHidden/>
              </w:rPr>
              <w:t>4</w:t>
            </w:r>
            <w:r w:rsidR="00CA1EDA">
              <w:rPr>
                <w:noProof/>
                <w:webHidden/>
              </w:rPr>
              <w:fldChar w:fldCharType="end"/>
            </w:r>
          </w:hyperlink>
        </w:p>
        <w:p w14:paraId="44C18493" w14:textId="489646CE" w:rsidR="00CA1EDA" w:rsidRDefault="00C53DFA">
          <w:pPr>
            <w:pStyle w:val="TOC2"/>
            <w:rPr>
              <w:rFonts w:asciiTheme="minorHAnsi" w:hAnsiTheme="minorHAnsi" w:cstheme="minorBidi"/>
              <w:noProof/>
              <w:color w:val="auto"/>
              <w:sz w:val="22"/>
              <w:szCs w:val="22"/>
              <w:lang w:val="en-AU" w:eastAsia="en-AU"/>
            </w:rPr>
          </w:pPr>
          <w:hyperlink w:anchor="_Toc473034011" w:history="1">
            <w:r w:rsidR="00CA1EDA" w:rsidRPr="00C42CBC">
              <w:rPr>
                <w:rStyle w:val="Hyperlink"/>
                <w:noProof/>
              </w:rPr>
              <w:t>English Online Interview linkages to the Diagnostic Assessment Tools in English</w:t>
            </w:r>
            <w:r w:rsidR="00CA1EDA">
              <w:rPr>
                <w:noProof/>
                <w:webHidden/>
              </w:rPr>
              <w:tab/>
            </w:r>
            <w:r w:rsidR="00CA1EDA">
              <w:rPr>
                <w:noProof/>
                <w:webHidden/>
              </w:rPr>
              <w:fldChar w:fldCharType="begin"/>
            </w:r>
            <w:r w:rsidR="00CA1EDA">
              <w:rPr>
                <w:noProof/>
                <w:webHidden/>
              </w:rPr>
              <w:instrText xml:space="preserve"> PAGEREF _Toc473034011 \h </w:instrText>
            </w:r>
            <w:r w:rsidR="00CA1EDA">
              <w:rPr>
                <w:noProof/>
                <w:webHidden/>
              </w:rPr>
            </w:r>
            <w:r w:rsidR="00CA1EDA">
              <w:rPr>
                <w:noProof/>
                <w:webHidden/>
              </w:rPr>
              <w:fldChar w:fldCharType="separate"/>
            </w:r>
            <w:r w:rsidR="00BE74D8">
              <w:rPr>
                <w:noProof/>
                <w:webHidden/>
              </w:rPr>
              <w:t>4</w:t>
            </w:r>
            <w:r w:rsidR="00CA1EDA">
              <w:rPr>
                <w:noProof/>
                <w:webHidden/>
              </w:rPr>
              <w:fldChar w:fldCharType="end"/>
            </w:r>
          </w:hyperlink>
        </w:p>
        <w:p w14:paraId="4F07CBA6" w14:textId="209C112D" w:rsidR="00CA1EDA" w:rsidRDefault="00C53DFA">
          <w:pPr>
            <w:pStyle w:val="TOC2"/>
            <w:rPr>
              <w:rFonts w:asciiTheme="minorHAnsi" w:hAnsiTheme="minorHAnsi" w:cstheme="minorBidi"/>
              <w:noProof/>
              <w:color w:val="auto"/>
              <w:sz w:val="22"/>
              <w:szCs w:val="22"/>
              <w:lang w:val="en-AU" w:eastAsia="en-AU"/>
            </w:rPr>
          </w:pPr>
          <w:hyperlink w:anchor="_Toc473034012" w:history="1">
            <w:r w:rsidR="00CA1EDA" w:rsidRPr="00C42CBC">
              <w:rPr>
                <w:rStyle w:val="Hyperlink"/>
                <w:noProof/>
              </w:rPr>
              <w:t>Mandatory assessment of Foundation students</w:t>
            </w:r>
            <w:r w:rsidR="00CA1EDA">
              <w:rPr>
                <w:noProof/>
                <w:webHidden/>
              </w:rPr>
              <w:tab/>
            </w:r>
            <w:r w:rsidR="00CA1EDA">
              <w:rPr>
                <w:noProof/>
                <w:webHidden/>
              </w:rPr>
              <w:fldChar w:fldCharType="begin"/>
            </w:r>
            <w:r w:rsidR="00CA1EDA">
              <w:rPr>
                <w:noProof/>
                <w:webHidden/>
              </w:rPr>
              <w:instrText xml:space="preserve"> PAGEREF _Toc473034012 \h </w:instrText>
            </w:r>
            <w:r w:rsidR="00CA1EDA">
              <w:rPr>
                <w:noProof/>
                <w:webHidden/>
              </w:rPr>
            </w:r>
            <w:r w:rsidR="00CA1EDA">
              <w:rPr>
                <w:noProof/>
                <w:webHidden/>
              </w:rPr>
              <w:fldChar w:fldCharType="separate"/>
            </w:r>
            <w:r w:rsidR="00BE74D8">
              <w:rPr>
                <w:noProof/>
                <w:webHidden/>
              </w:rPr>
              <w:t>5</w:t>
            </w:r>
            <w:r w:rsidR="00CA1EDA">
              <w:rPr>
                <w:noProof/>
                <w:webHidden/>
              </w:rPr>
              <w:fldChar w:fldCharType="end"/>
            </w:r>
          </w:hyperlink>
        </w:p>
        <w:p w14:paraId="791C8DBF" w14:textId="5B03DDAE" w:rsidR="00CA1EDA" w:rsidRDefault="00C53DFA">
          <w:pPr>
            <w:pStyle w:val="TOC1"/>
            <w:rPr>
              <w:rFonts w:asciiTheme="minorHAnsi" w:hAnsiTheme="minorHAnsi" w:cstheme="minorBidi"/>
              <w:b w:val="0"/>
              <w:noProof/>
              <w:color w:val="auto"/>
              <w:sz w:val="22"/>
              <w:szCs w:val="22"/>
              <w:lang w:val="en-AU" w:eastAsia="en-AU"/>
            </w:rPr>
          </w:pPr>
          <w:hyperlink w:anchor="_Toc473034013" w:history="1">
            <w:r w:rsidR="00CA1EDA" w:rsidRPr="00C42CBC">
              <w:rPr>
                <w:rStyle w:val="Hyperlink"/>
                <w:noProof/>
              </w:rPr>
              <w:t>Assessment Modules</w:t>
            </w:r>
            <w:r w:rsidR="00CA1EDA">
              <w:rPr>
                <w:noProof/>
                <w:webHidden/>
              </w:rPr>
              <w:tab/>
            </w:r>
            <w:r w:rsidR="00CA1EDA">
              <w:rPr>
                <w:noProof/>
                <w:webHidden/>
              </w:rPr>
              <w:fldChar w:fldCharType="begin"/>
            </w:r>
            <w:r w:rsidR="00CA1EDA">
              <w:rPr>
                <w:noProof/>
                <w:webHidden/>
              </w:rPr>
              <w:instrText xml:space="preserve"> PAGEREF _Toc473034013 \h </w:instrText>
            </w:r>
            <w:r w:rsidR="00CA1EDA">
              <w:rPr>
                <w:noProof/>
                <w:webHidden/>
              </w:rPr>
            </w:r>
            <w:r w:rsidR="00CA1EDA">
              <w:rPr>
                <w:noProof/>
                <w:webHidden/>
              </w:rPr>
              <w:fldChar w:fldCharType="separate"/>
            </w:r>
            <w:r w:rsidR="00BE74D8">
              <w:rPr>
                <w:noProof/>
                <w:webHidden/>
              </w:rPr>
              <w:t>5</w:t>
            </w:r>
            <w:r w:rsidR="00CA1EDA">
              <w:rPr>
                <w:noProof/>
                <w:webHidden/>
              </w:rPr>
              <w:fldChar w:fldCharType="end"/>
            </w:r>
          </w:hyperlink>
        </w:p>
        <w:p w14:paraId="5776CE8C" w14:textId="72366688" w:rsidR="00CA1EDA" w:rsidRDefault="00C53DFA">
          <w:pPr>
            <w:pStyle w:val="TOC2"/>
            <w:rPr>
              <w:rFonts w:asciiTheme="minorHAnsi" w:hAnsiTheme="minorHAnsi" w:cstheme="minorBidi"/>
              <w:noProof/>
              <w:color w:val="auto"/>
              <w:sz w:val="22"/>
              <w:szCs w:val="22"/>
              <w:lang w:val="en-AU" w:eastAsia="en-AU"/>
            </w:rPr>
          </w:pPr>
          <w:hyperlink w:anchor="_Toc473034014" w:history="1">
            <w:r w:rsidR="00CA1EDA" w:rsidRPr="00C42CBC">
              <w:rPr>
                <w:rStyle w:val="Hyperlink"/>
                <w:noProof/>
              </w:rPr>
              <w:t>Roles and Responsibilities within the school</w:t>
            </w:r>
            <w:r w:rsidR="00CA1EDA">
              <w:rPr>
                <w:noProof/>
                <w:webHidden/>
              </w:rPr>
              <w:tab/>
            </w:r>
            <w:r w:rsidR="00CA1EDA">
              <w:rPr>
                <w:noProof/>
                <w:webHidden/>
              </w:rPr>
              <w:fldChar w:fldCharType="begin"/>
            </w:r>
            <w:r w:rsidR="00CA1EDA">
              <w:rPr>
                <w:noProof/>
                <w:webHidden/>
              </w:rPr>
              <w:instrText xml:space="preserve"> PAGEREF _Toc473034014 \h </w:instrText>
            </w:r>
            <w:r w:rsidR="00CA1EDA">
              <w:rPr>
                <w:noProof/>
                <w:webHidden/>
              </w:rPr>
            </w:r>
            <w:r w:rsidR="00CA1EDA">
              <w:rPr>
                <w:noProof/>
                <w:webHidden/>
              </w:rPr>
              <w:fldChar w:fldCharType="separate"/>
            </w:r>
            <w:r w:rsidR="00BE74D8">
              <w:rPr>
                <w:noProof/>
                <w:webHidden/>
              </w:rPr>
              <w:t>6</w:t>
            </w:r>
            <w:r w:rsidR="00CA1EDA">
              <w:rPr>
                <w:noProof/>
                <w:webHidden/>
              </w:rPr>
              <w:fldChar w:fldCharType="end"/>
            </w:r>
          </w:hyperlink>
        </w:p>
        <w:p w14:paraId="03DEBBF0" w14:textId="57616B70" w:rsidR="00CA1EDA" w:rsidRDefault="00C53DFA">
          <w:pPr>
            <w:pStyle w:val="TOC1"/>
            <w:rPr>
              <w:rFonts w:asciiTheme="minorHAnsi" w:hAnsiTheme="minorHAnsi" w:cstheme="minorBidi"/>
              <w:b w:val="0"/>
              <w:noProof/>
              <w:color w:val="auto"/>
              <w:sz w:val="22"/>
              <w:szCs w:val="22"/>
              <w:lang w:val="en-AU" w:eastAsia="en-AU"/>
            </w:rPr>
          </w:pPr>
          <w:hyperlink w:anchor="_Toc473034015" w:history="1">
            <w:r w:rsidR="00CA1EDA" w:rsidRPr="00C42CBC">
              <w:rPr>
                <w:rStyle w:val="Hyperlink"/>
                <w:noProof/>
              </w:rPr>
              <w:t>Administering the EOI</w:t>
            </w:r>
            <w:r w:rsidR="00CA1EDA">
              <w:rPr>
                <w:noProof/>
                <w:webHidden/>
              </w:rPr>
              <w:tab/>
            </w:r>
            <w:r w:rsidR="00CA1EDA">
              <w:rPr>
                <w:noProof/>
                <w:webHidden/>
              </w:rPr>
              <w:fldChar w:fldCharType="begin"/>
            </w:r>
            <w:r w:rsidR="00CA1EDA">
              <w:rPr>
                <w:noProof/>
                <w:webHidden/>
              </w:rPr>
              <w:instrText xml:space="preserve"> PAGEREF _Toc473034015 \h </w:instrText>
            </w:r>
            <w:r w:rsidR="00CA1EDA">
              <w:rPr>
                <w:noProof/>
                <w:webHidden/>
              </w:rPr>
            </w:r>
            <w:r w:rsidR="00CA1EDA">
              <w:rPr>
                <w:noProof/>
                <w:webHidden/>
              </w:rPr>
              <w:fldChar w:fldCharType="separate"/>
            </w:r>
            <w:r w:rsidR="00BE74D8">
              <w:rPr>
                <w:noProof/>
                <w:webHidden/>
              </w:rPr>
              <w:t>6</w:t>
            </w:r>
            <w:r w:rsidR="00CA1EDA">
              <w:rPr>
                <w:noProof/>
                <w:webHidden/>
              </w:rPr>
              <w:fldChar w:fldCharType="end"/>
            </w:r>
          </w:hyperlink>
        </w:p>
        <w:p w14:paraId="12DC88F5" w14:textId="3BBF97ED" w:rsidR="00CA1EDA" w:rsidRDefault="00C53DFA">
          <w:pPr>
            <w:pStyle w:val="TOC2"/>
            <w:rPr>
              <w:rFonts w:asciiTheme="minorHAnsi" w:hAnsiTheme="minorHAnsi" w:cstheme="minorBidi"/>
              <w:noProof/>
              <w:color w:val="auto"/>
              <w:sz w:val="22"/>
              <w:szCs w:val="22"/>
              <w:lang w:val="en-AU" w:eastAsia="en-AU"/>
            </w:rPr>
          </w:pPr>
          <w:hyperlink w:anchor="_Toc473034016" w:history="1">
            <w:r w:rsidR="00CA1EDA" w:rsidRPr="00C42CBC">
              <w:rPr>
                <w:rStyle w:val="Hyperlink"/>
                <w:noProof/>
              </w:rPr>
              <w:t>Checking the Class Set Up and Student Details</w:t>
            </w:r>
            <w:r w:rsidR="00CA1EDA">
              <w:rPr>
                <w:noProof/>
                <w:webHidden/>
              </w:rPr>
              <w:tab/>
            </w:r>
            <w:r w:rsidR="00CA1EDA">
              <w:rPr>
                <w:noProof/>
                <w:webHidden/>
              </w:rPr>
              <w:fldChar w:fldCharType="begin"/>
            </w:r>
            <w:r w:rsidR="00CA1EDA">
              <w:rPr>
                <w:noProof/>
                <w:webHidden/>
              </w:rPr>
              <w:instrText xml:space="preserve"> PAGEREF _Toc473034016 \h </w:instrText>
            </w:r>
            <w:r w:rsidR="00CA1EDA">
              <w:rPr>
                <w:noProof/>
                <w:webHidden/>
              </w:rPr>
            </w:r>
            <w:r w:rsidR="00CA1EDA">
              <w:rPr>
                <w:noProof/>
                <w:webHidden/>
              </w:rPr>
              <w:fldChar w:fldCharType="separate"/>
            </w:r>
            <w:r w:rsidR="00BE74D8">
              <w:rPr>
                <w:noProof/>
                <w:webHidden/>
              </w:rPr>
              <w:t>6</w:t>
            </w:r>
            <w:r w:rsidR="00CA1EDA">
              <w:rPr>
                <w:noProof/>
                <w:webHidden/>
              </w:rPr>
              <w:fldChar w:fldCharType="end"/>
            </w:r>
          </w:hyperlink>
        </w:p>
        <w:p w14:paraId="317EDD45" w14:textId="2C59D94E" w:rsidR="00CA1EDA" w:rsidRDefault="00C53DFA">
          <w:pPr>
            <w:pStyle w:val="TOC2"/>
            <w:rPr>
              <w:rFonts w:asciiTheme="minorHAnsi" w:hAnsiTheme="minorHAnsi" w:cstheme="minorBidi"/>
              <w:noProof/>
              <w:color w:val="auto"/>
              <w:sz w:val="22"/>
              <w:szCs w:val="22"/>
              <w:lang w:val="en-AU" w:eastAsia="en-AU"/>
            </w:rPr>
          </w:pPr>
          <w:hyperlink w:anchor="_Toc473034017" w:history="1">
            <w:r w:rsidR="00CA1EDA" w:rsidRPr="00C42CBC">
              <w:rPr>
                <w:rStyle w:val="Hyperlink"/>
                <w:noProof/>
              </w:rPr>
              <w:t>Becoming Familiar with the EOI</w:t>
            </w:r>
            <w:r w:rsidR="00CA1EDA">
              <w:rPr>
                <w:noProof/>
                <w:webHidden/>
              </w:rPr>
              <w:tab/>
            </w:r>
            <w:r w:rsidR="00CA1EDA">
              <w:rPr>
                <w:noProof/>
                <w:webHidden/>
              </w:rPr>
              <w:fldChar w:fldCharType="begin"/>
            </w:r>
            <w:r w:rsidR="00CA1EDA">
              <w:rPr>
                <w:noProof/>
                <w:webHidden/>
              </w:rPr>
              <w:instrText xml:space="preserve"> PAGEREF _Toc473034017 \h </w:instrText>
            </w:r>
            <w:r w:rsidR="00CA1EDA">
              <w:rPr>
                <w:noProof/>
                <w:webHidden/>
              </w:rPr>
            </w:r>
            <w:r w:rsidR="00CA1EDA">
              <w:rPr>
                <w:noProof/>
                <w:webHidden/>
              </w:rPr>
              <w:fldChar w:fldCharType="separate"/>
            </w:r>
            <w:r w:rsidR="00BE74D8">
              <w:rPr>
                <w:noProof/>
                <w:webHidden/>
              </w:rPr>
              <w:t>6</w:t>
            </w:r>
            <w:r w:rsidR="00CA1EDA">
              <w:rPr>
                <w:noProof/>
                <w:webHidden/>
              </w:rPr>
              <w:fldChar w:fldCharType="end"/>
            </w:r>
          </w:hyperlink>
        </w:p>
        <w:p w14:paraId="6AFB77BB" w14:textId="2226A1F8" w:rsidR="00CA1EDA" w:rsidRDefault="00C53DFA">
          <w:pPr>
            <w:pStyle w:val="TOC2"/>
            <w:rPr>
              <w:rFonts w:asciiTheme="minorHAnsi" w:hAnsiTheme="minorHAnsi" w:cstheme="minorBidi"/>
              <w:noProof/>
              <w:color w:val="auto"/>
              <w:sz w:val="22"/>
              <w:szCs w:val="22"/>
              <w:lang w:val="en-AU" w:eastAsia="en-AU"/>
            </w:rPr>
          </w:pPr>
          <w:hyperlink w:anchor="_Toc473034018" w:history="1">
            <w:r w:rsidR="00CA1EDA" w:rsidRPr="00C42CBC">
              <w:rPr>
                <w:rStyle w:val="Hyperlink"/>
                <w:noProof/>
              </w:rPr>
              <w:t>Which students can be assessed?</w:t>
            </w:r>
            <w:r w:rsidR="00CA1EDA">
              <w:rPr>
                <w:noProof/>
                <w:webHidden/>
              </w:rPr>
              <w:tab/>
            </w:r>
            <w:r w:rsidR="00CA1EDA">
              <w:rPr>
                <w:noProof/>
                <w:webHidden/>
              </w:rPr>
              <w:fldChar w:fldCharType="begin"/>
            </w:r>
            <w:r w:rsidR="00CA1EDA">
              <w:rPr>
                <w:noProof/>
                <w:webHidden/>
              </w:rPr>
              <w:instrText xml:space="preserve"> PAGEREF _Toc473034018 \h </w:instrText>
            </w:r>
            <w:r w:rsidR="00CA1EDA">
              <w:rPr>
                <w:noProof/>
                <w:webHidden/>
              </w:rPr>
            </w:r>
            <w:r w:rsidR="00CA1EDA">
              <w:rPr>
                <w:noProof/>
                <w:webHidden/>
              </w:rPr>
              <w:fldChar w:fldCharType="separate"/>
            </w:r>
            <w:r w:rsidR="00BE74D8">
              <w:rPr>
                <w:noProof/>
                <w:webHidden/>
              </w:rPr>
              <w:t>6</w:t>
            </w:r>
            <w:r w:rsidR="00CA1EDA">
              <w:rPr>
                <w:noProof/>
                <w:webHidden/>
              </w:rPr>
              <w:fldChar w:fldCharType="end"/>
            </w:r>
          </w:hyperlink>
        </w:p>
        <w:p w14:paraId="4C2D2EB4" w14:textId="572585E0" w:rsidR="00CA1EDA" w:rsidRDefault="00C53DFA">
          <w:pPr>
            <w:pStyle w:val="TOC2"/>
            <w:rPr>
              <w:rFonts w:asciiTheme="minorHAnsi" w:hAnsiTheme="minorHAnsi" w:cstheme="minorBidi"/>
              <w:noProof/>
              <w:color w:val="auto"/>
              <w:sz w:val="22"/>
              <w:szCs w:val="22"/>
              <w:lang w:val="en-AU" w:eastAsia="en-AU"/>
            </w:rPr>
          </w:pPr>
          <w:hyperlink w:anchor="_Toc473034019" w:history="1">
            <w:r w:rsidR="00CA1EDA" w:rsidRPr="00C42CBC">
              <w:rPr>
                <w:rStyle w:val="Hyperlink"/>
                <w:noProof/>
              </w:rPr>
              <w:t>Students enrolled in more than one school</w:t>
            </w:r>
            <w:r w:rsidR="00CA1EDA">
              <w:rPr>
                <w:noProof/>
                <w:webHidden/>
              </w:rPr>
              <w:tab/>
            </w:r>
            <w:r w:rsidR="00CA1EDA">
              <w:rPr>
                <w:noProof/>
                <w:webHidden/>
              </w:rPr>
              <w:fldChar w:fldCharType="begin"/>
            </w:r>
            <w:r w:rsidR="00CA1EDA">
              <w:rPr>
                <w:noProof/>
                <w:webHidden/>
              </w:rPr>
              <w:instrText xml:space="preserve"> PAGEREF _Toc473034019 \h </w:instrText>
            </w:r>
            <w:r w:rsidR="00CA1EDA">
              <w:rPr>
                <w:noProof/>
                <w:webHidden/>
              </w:rPr>
            </w:r>
            <w:r w:rsidR="00CA1EDA">
              <w:rPr>
                <w:noProof/>
                <w:webHidden/>
              </w:rPr>
              <w:fldChar w:fldCharType="separate"/>
            </w:r>
            <w:r w:rsidR="00BE74D8">
              <w:rPr>
                <w:noProof/>
                <w:webHidden/>
              </w:rPr>
              <w:t>6</w:t>
            </w:r>
            <w:r w:rsidR="00CA1EDA">
              <w:rPr>
                <w:noProof/>
                <w:webHidden/>
              </w:rPr>
              <w:fldChar w:fldCharType="end"/>
            </w:r>
          </w:hyperlink>
        </w:p>
        <w:p w14:paraId="7C658D46" w14:textId="39383EA1" w:rsidR="00CA1EDA" w:rsidRDefault="00C53DFA">
          <w:pPr>
            <w:pStyle w:val="TOC2"/>
            <w:rPr>
              <w:rFonts w:asciiTheme="minorHAnsi" w:hAnsiTheme="minorHAnsi" w:cstheme="minorBidi"/>
              <w:noProof/>
              <w:color w:val="auto"/>
              <w:sz w:val="22"/>
              <w:szCs w:val="22"/>
              <w:lang w:val="en-AU" w:eastAsia="en-AU"/>
            </w:rPr>
          </w:pPr>
          <w:hyperlink w:anchor="_Toc473034020" w:history="1">
            <w:r w:rsidR="00CA1EDA" w:rsidRPr="00C42CBC">
              <w:rPr>
                <w:rStyle w:val="Hyperlink"/>
                <w:noProof/>
              </w:rPr>
              <w:t>EAL students and students with disabilities</w:t>
            </w:r>
            <w:r w:rsidR="00CA1EDA">
              <w:rPr>
                <w:noProof/>
                <w:webHidden/>
              </w:rPr>
              <w:tab/>
            </w:r>
            <w:r w:rsidR="00CA1EDA">
              <w:rPr>
                <w:noProof/>
                <w:webHidden/>
              </w:rPr>
              <w:fldChar w:fldCharType="begin"/>
            </w:r>
            <w:r w:rsidR="00CA1EDA">
              <w:rPr>
                <w:noProof/>
                <w:webHidden/>
              </w:rPr>
              <w:instrText xml:space="preserve"> PAGEREF _Toc473034020 \h </w:instrText>
            </w:r>
            <w:r w:rsidR="00CA1EDA">
              <w:rPr>
                <w:noProof/>
                <w:webHidden/>
              </w:rPr>
            </w:r>
            <w:r w:rsidR="00CA1EDA">
              <w:rPr>
                <w:noProof/>
                <w:webHidden/>
              </w:rPr>
              <w:fldChar w:fldCharType="separate"/>
            </w:r>
            <w:r w:rsidR="00BE74D8">
              <w:rPr>
                <w:noProof/>
                <w:webHidden/>
              </w:rPr>
              <w:t>7</w:t>
            </w:r>
            <w:r w:rsidR="00CA1EDA">
              <w:rPr>
                <w:noProof/>
                <w:webHidden/>
              </w:rPr>
              <w:fldChar w:fldCharType="end"/>
            </w:r>
          </w:hyperlink>
        </w:p>
        <w:p w14:paraId="5EE9A71F" w14:textId="2676AC03" w:rsidR="00CA1EDA" w:rsidRDefault="00C53DFA">
          <w:pPr>
            <w:pStyle w:val="TOC2"/>
            <w:rPr>
              <w:rFonts w:asciiTheme="minorHAnsi" w:hAnsiTheme="minorHAnsi" w:cstheme="minorBidi"/>
              <w:noProof/>
              <w:color w:val="auto"/>
              <w:sz w:val="22"/>
              <w:szCs w:val="22"/>
              <w:lang w:val="en-AU" w:eastAsia="en-AU"/>
            </w:rPr>
          </w:pPr>
          <w:hyperlink w:anchor="_Toc473034021" w:history="1">
            <w:r w:rsidR="00CA1EDA" w:rsidRPr="00C42CBC">
              <w:rPr>
                <w:rStyle w:val="Hyperlink"/>
                <w:noProof/>
              </w:rPr>
              <w:t>Preparing the space and the resources</w:t>
            </w:r>
            <w:r w:rsidR="00CA1EDA">
              <w:rPr>
                <w:noProof/>
                <w:webHidden/>
              </w:rPr>
              <w:tab/>
            </w:r>
            <w:r w:rsidR="00CA1EDA">
              <w:rPr>
                <w:noProof/>
                <w:webHidden/>
              </w:rPr>
              <w:fldChar w:fldCharType="begin"/>
            </w:r>
            <w:r w:rsidR="00CA1EDA">
              <w:rPr>
                <w:noProof/>
                <w:webHidden/>
              </w:rPr>
              <w:instrText xml:space="preserve"> PAGEREF _Toc473034021 \h </w:instrText>
            </w:r>
            <w:r w:rsidR="00CA1EDA">
              <w:rPr>
                <w:noProof/>
                <w:webHidden/>
              </w:rPr>
            </w:r>
            <w:r w:rsidR="00CA1EDA">
              <w:rPr>
                <w:noProof/>
                <w:webHidden/>
              </w:rPr>
              <w:fldChar w:fldCharType="separate"/>
            </w:r>
            <w:r w:rsidR="00BE74D8">
              <w:rPr>
                <w:noProof/>
                <w:webHidden/>
              </w:rPr>
              <w:t>7</w:t>
            </w:r>
            <w:r w:rsidR="00CA1EDA">
              <w:rPr>
                <w:noProof/>
                <w:webHidden/>
              </w:rPr>
              <w:fldChar w:fldCharType="end"/>
            </w:r>
          </w:hyperlink>
        </w:p>
        <w:p w14:paraId="44BD314B" w14:textId="0AFD9514" w:rsidR="00CA1EDA" w:rsidRDefault="00C53DFA">
          <w:pPr>
            <w:pStyle w:val="TOC2"/>
            <w:rPr>
              <w:rFonts w:asciiTheme="minorHAnsi" w:hAnsiTheme="minorHAnsi" w:cstheme="minorBidi"/>
              <w:noProof/>
              <w:color w:val="auto"/>
              <w:sz w:val="22"/>
              <w:szCs w:val="22"/>
              <w:lang w:val="en-AU" w:eastAsia="en-AU"/>
            </w:rPr>
          </w:pPr>
          <w:hyperlink w:anchor="_Toc473034022" w:history="1">
            <w:r w:rsidR="00CA1EDA" w:rsidRPr="00C42CBC">
              <w:rPr>
                <w:rStyle w:val="Hyperlink"/>
                <w:noProof/>
              </w:rPr>
              <w:t>Additional Resources required for each Module</w:t>
            </w:r>
            <w:r w:rsidR="00CA1EDA">
              <w:rPr>
                <w:noProof/>
                <w:webHidden/>
              </w:rPr>
              <w:tab/>
            </w:r>
            <w:r w:rsidR="00CA1EDA">
              <w:rPr>
                <w:noProof/>
                <w:webHidden/>
              </w:rPr>
              <w:fldChar w:fldCharType="begin"/>
            </w:r>
            <w:r w:rsidR="00CA1EDA">
              <w:rPr>
                <w:noProof/>
                <w:webHidden/>
              </w:rPr>
              <w:instrText xml:space="preserve"> PAGEREF _Toc473034022 \h </w:instrText>
            </w:r>
            <w:r w:rsidR="00CA1EDA">
              <w:rPr>
                <w:noProof/>
                <w:webHidden/>
              </w:rPr>
            </w:r>
            <w:r w:rsidR="00CA1EDA">
              <w:rPr>
                <w:noProof/>
                <w:webHidden/>
              </w:rPr>
              <w:fldChar w:fldCharType="separate"/>
            </w:r>
            <w:r w:rsidR="00BE74D8">
              <w:rPr>
                <w:noProof/>
                <w:webHidden/>
              </w:rPr>
              <w:t>8</w:t>
            </w:r>
            <w:r w:rsidR="00CA1EDA">
              <w:rPr>
                <w:noProof/>
                <w:webHidden/>
              </w:rPr>
              <w:fldChar w:fldCharType="end"/>
            </w:r>
          </w:hyperlink>
        </w:p>
        <w:p w14:paraId="2918ECB4" w14:textId="47BD0DB0" w:rsidR="00CA1EDA" w:rsidRDefault="00C53DFA">
          <w:pPr>
            <w:pStyle w:val="TOC2"/>
            <w:rPr>
              <w:rFonts w:asciiTheme="minorHAnsi" w:hAnsiTheme="minorHAnsi" w:cstheme="minorBidi"/>
              <w:noProof/>
              <w:color w:val="auto"/>
              <w:sz w:val="22"/>
              <w:szCs w:val="22"/>
              <w:lang w:val="en-AU" w:eastAsia="en-AU"/>
            </w:rPr>
          </w:pPr>
          <w:hyperlink w:anchor="_Toc473034023" w:history="1">
            <w:r w:rsidR="00CA1EDA" w:rsidRPr="00C42CBC">
              <w:rPr>
                <w:rStyle w:val="Hyperlink"/>
                <w:noProof/>
              </w:rPr>
              <w:t>Instructions and Script</w:t>
            </w:r>
            <w:r w:rsidR="00CA1EDA">
              <w:rPr>
                <w:noProof/>
                <w:webHidden/>
              </w:rPr>
              <w:tab/>
            </w:r>
            <w:r w:rsidR="00CA1EDA">
              <w:rPr>
                <w:noProof/>
                <w:webHidden/>
              </w:rPr>
              <w:fldChar w:fldCharType="begin"/>
            </w:r>
            <w:r w:rsidR="00CA1EDA">
              <w:rPr>
                <w:noProof/>
                <w:webHidden/>
              </w:rPr>
              <w:instrText xml:space="preserve"> PAGEREF _Toc473034023 \h </w:instrText>
            </w:r>
            <w:r w:rsidR="00CA1EDA">
              <w:rPr>
                <w:noProof/>
                <w:webHidden/>
              </w:rPr>
            </w:r>
            <w:r w:rsidR="00CA1EDA">
              <w:rPr>
                <w:noProof/>
                <w:webHidden/>
              </w:rPr>
              <w:fldChar w:fldCharType="separate"/>
            </w:r>
            <w:r w:rsidR="00BE74D8">
              <w:rPr>
                <w:noProof/>
                <w:webHidden/>
              </w:rPr>
              <w:t>9</w:t>
            </w:r>
            <w:r w:rsidR="00CA1EDA">
              <w:rPr>
                <w:noProof/>
                <w:webHidden/>
              </w:rPr>
              <w:fldChar w:fldCharType="end"/>
            </w:r>
          </w:hyperlink>
        </w:p>
        <w:p w14:paraId="3C3D82CB" w14:textId="61F18498"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24" w:history="1">
            <w:r w:rsidR="00CA1EDA" w:rsidRPr="00C42CBC">
              <w:rPr>
                <w:rStyle w:val="Hyperlink"/>
                <w:noProof/>
              </w:rPr>
              <w:t>Questions</w:t>
            </w:r>
            <w:r w:rsidR="00CA1EDA">
              <w:rPr>
                <w:noProof/>
                <w:webHidden/>
              </w:rPr>
              <w:tab/>
            </w:r>
            <w:r w:rsidR="00CA1EDA">
              <w:rPr>
                <w:noProof/>
                <w:webHidden/>
              </w:rPr>
              <w:fldChar w:fldCharType="begin"/>
            </w:r>
            <w:r w:rsidR="00CA1EDA">
              <w:rPr>
                <w:noProof/>
                <w:webHidden/>
              </w:rPr>
              <w:instrText xml:space="preserve"> PAGEREF _Toc473034024 \h </w:instrText>
            </w:r>
            <w:r w:rsidR="00CA1EDA">
              <w:rPr>
                <w:noProof/>
                <w:webHidden/>
              </w:rPr>
            </w:r>
            <w:r w:rsidR="00CA1EDA">
              <w:rPr>
                <w:noProof/>
                <w:webHidden/>
              </w:rPr>
              <w:fldChar w:fldCharType="separate"/>
            </w:r>
            <w:r w:rsidR="00BE74D8">
              <w:rPr>
                <w:noProof/>
                <w:webHidden/>
              </w:rPr>
              <w:t>9</w:t>
            </w:r>
            <w:r w:rsidR="00CA1EDA">
              <w:rPr>
                <w:noProof/>
                <w:webHidden/>
              </w:rPr>
              <w:fldChar w:fldCharType="end"/>
            </w:r>
          </w:hyperlink>
        </w:p>
        <w:p w14:paraId="1ECF7193" w14:textId="76819E00" w:rsidR="00CA1EDA" w:rsidRDefault="00C53DFA">
          <w:pPr>
            <w:pStyle w:val="TOC2"/>
            <w:rPr>
              <w:rFonts w:asciiTheme="minorHAnsi" w:hAnsiTheme="minorHAnsi" w:cstheme="minorBidi"/>
              <w:noProof/>
              <w:color w:val="auto"/>
              <w:sz w:val="22"/>
              <w:szCs w:val="22"/>
              <w:lang w:val="en-AU" w:eastAsia="en-AU"/>
            </w:rPr>
          </w:pPr>
          <w:hyperlink w:anchor="_Toc473034025" w:history="1">
            <w:r w:rsidR="00CA1EDA" w:rsidRPr="00C42CBC">
              <w:rPr>
                <w:rStyle w:val="Hyperlink"/>
                <w:noProof/>
              </w:rPr>
              <w:t>Scoring in the Interview</w:t>
            </w:r>
            <w:r w:rsidR="00CA1EDA">
              <w:rPr>
                <w:noProof/>
                <w:webHidden/>
              </w:rPr>
              <w:tab/>
            </w:r>
            <w:r w:rsidR="00CA1EDA">
              <w:rPr>
                <w:noProof/>
                <w:webHidden/>
              </w:rPr>
              <w:fldChar w:fldCharType="begin"/>
            </w:r>
            <w:r w:rsidR="00CA1EDA">
              <w:rPr>
                <w:noProof/>
                <w:webHidden/>
              </w:rPr>
              <w:instrText xml:space="preserve"> PAGEREF _Toc473034025 \h </w:instrText>
            </w:r>
            <w:r w:rsidR="00CA1EDA">
              <w:rPr>
                <w:noProof/>
                <w:webHidden/>
              </w:rPr>
            </w:r>
            <w:r w:rsidR="00CA1EDA">
              <w:rPr>
                <w:noProof/>
                <w:webHidden/>
              </w:rPr>
              <w:fldChar w:fldCharType="separate"/>
            </w:r>
            <w:r w:rsidR="00BE74D8">
              <w:rPr>
                <w:noProof/>
                <w:webHidden/>
              </w:rPr>
              <w:t>9</w:t>
            </w:r>
            <w:r w:rsidR="00CA1EDA">
              <w:rPr>
                <w:noProof/>
                <w:webHidden/>
              </w:rPr>
              <w:fldChar w:fldCharType="end"/>
            </w:r>
          </w:hyperlink>
        </w:p>
        <w:p w14:paraId="1744E75A" w14:textId="7A7B1E9B" w:rsidR="00CA1EDA" w:rsidRDefault="00C53DFA">
          <w:pPr>
            <w:pStyle w:val="TOC2"/>
            <w:rPr>
              <w:rFonts w:asciiTheme="minorHAnsi" w:hAnsiTheme="minorHAnsi" w:cstheme="minorBidi"/>
              <w:noProof/>
              <w:color w:val="auto"/>
              <w:sz w:val="22"/>
              <w:szCs w:val="22"/>
              <w:lang w:val="en-AU" w:eastAsia="en-AU"/>
            </w:rPr>
          </w:pPr>
          <w:hyperlink w:anchor="_Toc473034026" w:history="1">
            <w:r w:rsidR="00CA1EDA" w:rsidRPr="00C42CBC">
              <w:rPr>
                <w:rStyle w:val="Hyperlink"/>
                <w:noProof/>
              </w:rPr>
              <w:t>Tasks</w:t>
            </w:r>
            <w:r w:rsidR="00CA1EDA">
              <w:rPr>
                <w:noProof/>
                <w:webHidden/>
              </w:rPr>
              <w:tab/>
            </w:r>
            <w:r w:rsidR="00CA1EDA">
              <w:rPr>
                <w:noProof/>
                <w:webHidden/>
              </w:rPr>
              <w:fldChar w:fldCharType="begin"/>
            </w:r>
            <w:r w:rsidR="00CA1EDA">
              <w:rPr>
                <w:noProof/>
                <w:webHidden/>
              </w:rPr>
              <w:instrText xml:space="preserve"> PAGEREF _Toc473034026 \h </w:instrText>
            </w:r>
            <w:r w:rsidR="00CA1EDA">
              <w:rPr>
                <w:noProof/>
                <w:webHidden/>
              </w:rPr>
            </w:r>
            <w:r w:rsidR="00CA1EDA">
              <w:rPr>
                <w:noProof/>
                <w:webHidden/>
              </w:rPr>
              <w:fldChar w:fldCharType="separate"/>
            </w:r>
            <w:r w:rsidR="00BE74D8">
              <w:rPr>
                <w:noProof/>
                <w:webHidden/>
              </w:rPr>
              <w:t>10</w:t>
            </w:r>
            <w:r w:rsidR="00CA1EDA">
              <w:rPr>
                <w:noProof/>
                <w:webHidden/>
              </w:rPr>
              <w:fldChar w:fldCharType="end"/>
            </w:r>
          </w:hyperlink>
        </w:p>
        <w:p w14:paraId="496C1E18" w14:textId="47A24B56" w:rsidR="00CA1EDA" w:rsidRDefault="00C53DFA">
          <w:pPr>
            <w:pStyle w:val="TOC2"/>
            <w:rPr>
              <w:rFonts w:asciiTheme="minorHAnsi" w:hAnsiTheme="minorHAnsi" w:cstheme="minorBidi"/>
              <w:noProof/>
              <w:color w:val="auto"/>
              <w:sz w:val="22"/>
              <w:szCs w:val="22"/>
              <w:lang w:val="en-AU" w:eastAsia="en-AU"/>
            </w:rPr>
          </w:pPr>
          <w:hyperlink w:anchor="_Toc473034027" w:history="1">
            <w:r w:rsidR="00CA1EDA" w:rsidRPr="00C42CBC">
              <w:rPr>
                <w:rStyle w:val="Hyperlink"/>
                <w:noProof/>
              </w:rPr>
              <w:t>Progressing through the Tasks – Choosing Task Order</w:t>
            </w:r>
            <w:r w:rsidR="00CA1EDA">
              <w:rPr>
                <w:noProof/>
                <w:webHidden/>
              </w:rPr>
              <w:tab/>
            </w:r>
            <w:r w:rsidR="00CA1EDA">
              <w:rPr>
                <w:noProof/>
                <w:webHidden/>
              </w:rPr>
              <w:fldChar w:fldCharType="begin"/>
            </w:r>
            <w:r w:rsidR="00CA1EDA">
              <w:rPr>
                <w:noProof/>
                <w:webHidden/>
              </w:rPr>
              <w:instrText xml:space="preserve"> PAGEREF _Toc473034027 \h </w:instrText>
            </w:r>
            <w:r w:rsidR="00CA1EDA">
              <w:rPr>
                <w:noProof/>
                <w:webHidden/>
              </w:rPr>
            </w:r>
            <w:r w:rsidR="00CA1EDA">
              <w:rPr>
                <w:noProof/>
                <w:webHidden/>
              </w:rPr>
              <w:fldChar w:fldCharType="separate"/>
            </w:r>
            <w:r w:rsidR="00BE74D8">
              <w:rPr>
                <w:noProof/>
                <w:webHidden/>
              </w:rPr>
              <w:t>10</w:t>
            </w:r>
            <w:r w:rsidR="00CA1EDA">
              <w:rPr>
                <w:noProof/>
                <w:webHidden/>
              </w:rPr>
              <w:fldChar w:fldCharType="end"/>
            </w:r>
          </w:hyperlink>
        </w:p>
        <w:p w14:paraId="53CB539D" w14:textId="4B8E146E" w:rsidR="00CA1EDA" w:rsidRDefault="00C53DFA">
          <w:pPr>
            <w:pStyle w:val="TOC2"/>
            <w:rPr>
              <w:rFonts w:asciiTheme="minorHAnsi" w:hAnsiTheme="minorHAnsi" w:cstheme="minorBidi"/>
              <w:noProof/>
              <w:color w:val="auto"/>
              <w:sz w:val="22"/>
              <w:szCs w:val="22"/>
              <w:lang w:val="en-AU" w:eastAsia="en-AU"/>
            </w:rPr>
          </w:pPr>
          <w:hyperlink w:anchor="_Toc473034028" w:history="1">
            <w:r w:rsidR="00CA1EDA" w:rsidRPr="00C42CBC">
              <w:rPr>
                <w:rStyle w:val="Hyperlink"/>
                <w:noProof/>
              </w:rPr>
              <w:t>Saving and Pausing an Assessment</w:t>
            </w:r>
            <w:r w:rsidR="00CA1EDA">
              <w:rPr>
                <w:noProof/>
                <w:webHidden/>
              </w:rPr>
              <w:tab/>
            </w:r>
            <w:r w:rsidR="00CA1EDA">
              <w:rPr>
                <w:noProof/>
                <w:webHidden/>
              </w:rPr>
              <w:fldChar w:fldCharType="begin"/>
            </w:r>
            <w:r w:rsidR="00CA1EDA">
              <w:rPr>
                <w:noProof/>
                <w:webHidden/>
              </w:rPr>
              <w:instrText xml:space="preserve"> PAGEREF _Toc473034028 \h </w:instrText>
            </w:r>
            <w:r w:rsidR="00CA1EDA">
              <w:rPr>
                <w:noProof/>
                <w:webHidden/>
              </w:rPr>
            </w:r>
            <w:r w:rsidR="00CA1EDA">
              <w:rPr>
                <w:noProof/>
                <w:webHidden/>
              </w:rPr>
              <w:fldChar w:fldCharType="separate"/>
            </w:r>
            <w:r w:rsidR="00BE74D8">
              <w:rPr>
                <w:noProof/>
                <w:webHidden/>
              </w:rPr>
              <w:t>10</w:t>
            </w:r>
            <w:r w:rsidR="00CA1EDA">
              <w:rPr>
                <w:noProof/>
                <w:webHidden/>
              </w:rPr>
              <w:fldChar w:fldCharType="end"/>
            </w:r>
          </w:hyperlink>
        </w:p>
        <w:p w14:paraId="3A538028" w14:textId="70A99753" w:rsidR="00CA1EDA" w:rsidRDefault="00C53DFA">
          <w:pPr>
            <w:pStyle w:val="TOC2"/>
            <w:rPr>
              <w:rFonts w:asciiTheme="minorHAnsi" w:hAnsiTheme="minorHAnsi" w:cstheme="minorBidi"/>
              <w:noProof/>
              <w:color w:val="auto"/>
              <w:sz w:val="22"/>
              <w:szCs w:val="22"/>
              <w:lang w:val="en-AU" w:eastAsia="en-AU"/>
            </w:rPr>
          </w:pPr>
          <w:hyperlink w:anchor="_Toc473034029" w:history="1">
            <w:r w:rsidR="00CA1EDA" w:rsidRPr="00C42CBC">
              <w:rPr>
                <w:rStyle w:val="Hyperlink"/>
                <w:noProof/>
              </w:rPr>
              <w:t>Terminating a Task if a Student Cannot Continue</w:t>
            </w:r>
            <w:r w:rsidR="00CA1EDA">
              <w:rPr>
                <w:noProof/>
                <w:webHidden/>
              </w:rPr>
              <w:tab/>
            </w:r>
            <w:r w:rsidR="00CA1EDA">
              <w:rPr>
                <w:noProof/>
                <w:webHidden/>
              </w:rPr>
              <w:fldChar w:fldCharType="begin"/>
            </w:r>
            <w:r w:rsidR="00CA1EDA">
              <w:rPr>
                <w:noProof/>
                <w:webHidden/>
              </w:rPr>
              <w:instrText xml:space="preserve"> PAGEREF _Toc473034029 \h </w:instrText>
            </w:r>
            <w:r w:rsidR="00CA1EDA">
              <w:rPr>
                <w:noProof/>
                <w:webHidden/>
              </w:rPr>
            </w:r>
            <w:r w:rsidR="00CA1EDA">
              <w:rPr>
                <w:noProof/>
                <w:webHidden/>
              </w:rPr>
              <w:fldChar w:fldCharType="separate"/>
            </w:r>
            <w:r w:rsidR="00BE74D8">
              <w:rPr>
                <w:noProof/>
                <w:webHidden/>
              </w:rPr>
              <w:t>11</w:t>
            </w:r>
            <w:r w:rsidR="00CA1EDA">
              <w:rPr>
                <w:noProof/>
                <w:webHidden/>
              </w:rPr>
              <w:fldChar w:fldCharType="end"/>
            </w:r>
          </w:hyperlink>
        </w:p>
        <w:p w14:paraId="30685B5E" w14:textId="0D0ACED7" w:rsidR="00CA1EDA" w:rsidRDefault="00C53DFA">
          <w:pPr>
            <w:pStyle w:val="TOC1"/>
            <w:rPr>
              <w:rFonts w:asciiTheme="minorHAnsi" w:hAnsiTheme="minorHAnsi" w:cstheme="minorBidi"/>
              <w:b w:val="0"/>
              <w:noProof/>
              <w:color w:val="auto"/>
              <w:sz w:val="22"/>
              <w:szCs w:val="22"/>
              <w:lang w:val="en-AU" w:eastAsia="en-AU"/>
            </w:rPr>
          </w:pPr>
          <w:hyperlink w:anchor="_Toc473034030" w:history="1">
            <w:r w:rsidR="00CA1EDA" w:rsidRPr="00C42CBC">
              <w:rPr>
                <w:rStyle w:val="Hyperlink"/>
                <w:noProof/>
              </w:rPr>
              <w:t>The EOI Modules in More Detail</w:t>
            </w:r>
            <w:r w:rsidR="00CA1EDA">
              <w:rPr>
                <w:noProof/>
                <w:webHidden/>
              </w:rPr>
              <w:tab/>
            </w:r>
            <w:r w:rsidR="00CA1EDA">
              <w:rPr>
                <w:noProof/>
                <w:webHidden/>
              </w:rPr>
              <w:fldChar w:fldCharType="begin"/>
            </w:r>
            <w:r w:rsidR="00CA1EDA">
              <w:rPr>
                <w:noProof/>
                <w:webHidden/>
              </w:rPr>
              <w:instrText xml:space="preserve"> PAGEREF _Toc473034030 \h </w:instrText>
            </w:r>
            <w:r w:rsidR="00CA1EDA">
              <w:rPr>
                <w:noProof/>
                <w:webHidden/>
              </w:rPr>
            </w:r>
            <w:r w:rsidR="00CA1EDA">
              <w:rPr>
                <w:noProof/>
                <w:webHidden/>
              </w:rPr>
              <w:fldChar w:fldCharType="separate"/>
            </w:r>
            <w:r w:rsidR="00BE74D8">
              <w:rPr>
                <w:noProof/>
                <w:webHidden/>
              </w:rPr>
              <w:t>11</w:t>
            </w:r>
            <w:r w:rsidR="00CA1EDA">
              <w:rPr>
                <w:noProof/>
                <w:webHidden/>
              </w:rPr>
              <w:fldChar w:fldCharType="end"/>
            </w:r>
          </w:hyperlink>
        </w:p>
        <w:p w14:paraId="2E860103" w14:textId="0FD6D812" w:rsidR="00CA1EDA" w:rsidRDefault="00C53DFA">
          <w:pPr>
            <w:pStyle w:val="TOC2"/>
            <w:rPr>
              <w:rFonts w:asciiTheme="minorHAnsi" w:hAnsiTheme="minorHAnsi" w:cstheme="minorBidi"/>
              <w:noProof/>
              <w:color w:val="auto"/>
              <w:sz w:val="22"/>
              <w:szCs w:val="22"/>
              <w:lang w:val="en-AU" w:eastAsia="en-AU"/>
            </w:rPr>
          </w:pPr>
          <w:hyperlink w:anchor="_Toc473034031" w:history="1">
            <w:r w:rsidR="00CA1EDA" w:rsidRPr="00C42CBC">
              <w:rPr>
                <w:rStyle w:val="Hyperlink"/>
                <w:noProof/>
              </w:rPr>
              <w:t>Literacy aspects - organisation of module content</w:t>
            </w:r>
            <w:r w:rsidR="00CA1EDA">
              <w:rPr>
                <w:noProof/>
                <w:webHidden/>
              </w:rPr>
              <w:tab/>
            </w:r>
            <w:r w:rsidR="00CA1EDA">
              <w:rPr>
                <w:noProof/>
                <w:webHidden/>
              </w:rPr>
              <w:fldChar w:fldCharType="begin"/>
            </w:r>
            <w:r w:rsidR="00CA1EDA">
              <w:rPr>
                <w:noProof/>
                <w:webHidden/>
              </w:rPr>
              <w:instrText xml:space="preserve"> PAGEREF _Toc473034031 \h </w:instrText>
            </w:r>
            <w:r w:rsidR="00CA1EDA">
              <w:rPr>
                <w:noProof/>
                <w:webHidden/>
              </w:rPr>
            </w:r>
            <w:r w:rsidR="00CA1EDA">
              <w:rPr>
                <w:noProof/>
                <w:webHidden/>
              </w:rPr>
              <w:fldChar w:fldCharType="separate"/>
            </w:r>
            <w:r w:rsidR="00BE74D8">
              <w:rPr>
                <w:noProof/>
                <w:webHidden/>
              </w:rPr>
              <w:t>11</w:t>
            </w:r>
            <w:r w:rsidR="00CA1EDA">
              <w:rPr>
                <w:noProof/>
                <w:webHidden/>
              </w:rPr>
              <w:fldChar w:fldCharType="end"/>
            </w:r>
          </w:hyperlink>
        </w:p>
        <w:p w14:paraId="65E19E17" w14:textId="6E5E4C35" w:rsidR="00CA1EDA" w:rsidRDefault="00C53DFA">
          <w:pPr>
            <w:pStyle w:val="TOC2"/>
            <w:rPr>
              <w:rFonts w:asciiTheme="minorHAnsi" w:hAnsiTheme="minorHAnsi" w:cstheme="minorBidi"/>
              <w:noProof/>
              <w:color w:val="auto"/>
              <w:sz w:val="22"/>
              <w:szCs w:val="22"/>
              <w:lang w:val="en-AU" w:eastAsia="en-AU"/>
            </w:rPr>
          </w:pPr>
          <w:hyperlink w:anchor="_Toc473034032" w:history="1">
            <w:r w:rsidR="00CA1EDA" w:rsidRPr="00C42CBC">
              <w:rPr>
                <w:rStyle w:val="Hyperlink"/>
                <w:noProof/>
              </w:rPr>
              <w:t>Using the scoring rubrics to evaluate student responses</w:t>
            </w:r>
            <w:r w:rsidR="00CA1EDA">
              <w:rPr>
                <w:noProof/>
                <w:webHidden/>
              </w:rPr>
              <w:tab/>
            </w:r>
            <w:r w:rsidR="00CA1EDA">
              <w:rPr>
                <w:noProof/>
                <w:webHidden/>
              </w:rPr>
              <w:fldChar w:fldCharType="begin"/>
            </w:r>
            <w:r w:rsidR="00CA1EDA">
              <w:rPr>
                <w:noProof/>
                <w:webHidden/>
              </w:rPr>
              <w:instrText xml:space="preserve"> PAGEREF _Toc473034032 \h </w:instrText>
            </w:r>
            <w:r w:rsidR="00CA1EDA">
              <w:rPr>
                <w:noProof/>
                <w:webHidden/>
              </w:rPr>
            </w:r>
            <w:r w:rsidR="00CA1EDA">
              <w:rPr>
                <w:noProof/>
                <w:webHidden/>
              </w:rPr>
              <w:fldChar w:fldCharType="separate"/>
            </w:r>
            <w:r w:rsidR="00BE74D8">
              <w:rPr>
                <w:noProof/>
                <w:webHidden/>
              </w:rPr>
              <w:t>11</w:t>
            </w:r>
            <w:r w:rsidR="00CA1EDA">
              <w:rPr>
                <w:noProof/>
                <w:webHidden/>
              </w:rPr>
              <w:fldChar w:fldCharType="end"/>
            </w:r>
          </w:hyperlink>
        </w:p>
        <w:p w14:paraId="1B7AB592" w14:textId="071B9976" w:rsidR="00CA1EDA" w:rsidRDefault="00C53DFA">
          <w:pPr>
            <w:pStyle w:val="TOC2"/>
            <w:rPr>
              <w:rFonts w:asciiTheme="minorHAnsi" w:hAnsiTheme="minorHAnsi" w:cstheme="minorBidi"/>
              <w:noProof/>
              <w:color w:val="auto"/>
              <w:sz w:val="22"/>
              <w:szCs w:val="22"/>
              <w:lang w:val="en-AU" w:eastAsia="en-AU"/>
            </w:rPr>
          </w:pPr>
          <w:hyperlink w:anchor="_Toc473034033" w:history="1">
            <w:r w:rsidR="00CA1EDA" w:rsidRPr="00C42CBC">
              <w:rPr>
                <w:rStyle w:val="Hyperlink"/>
                <w:noProof/>
              </w:rPr>
              <w:t>Module 1 Overview</w:t>
            </w:r>
            <w:r w:rsidR="00CA1EDA">
              <w:rPr>
                <w:noProof/>
                <w:webHidden/>
              </w:rPr>
              <w:tab/>
            </w:r>
            <w:r w:rsidR="00CA1EDA">
              <w:rPr>
                <w:noProof/>
                <w:webHidden/>
              </w:rPr>
              <w:fldChar w:fldCharType="begin"/>
            </w:r>
            <w:r w:rsidR="00CA1EDA">
              <w:rPr>
                <w:noProof/>
                <w:webHidden/>
              </w:rPr>
              <w:instrText xml:space="preserve"> PAGEREF _Toc473034033 \h </w:instrText>
            </w:r>
            <w:r w:rsidR="00CA1EDA">
              <w:rPr>
                <w:noProof/>
                <w:webHidden/>
              </w:rPr>
            </w:r>
            <w:r w:rsidR="00CA1EDA">
              <w:rPr>
                <w:noProof/>
                <w:webHidden/>
              </w:rPr>
              <w:fldChar w:fldCharType="separate"/>
            </w:r>
            <w:r w:rsidR="00BE74D8">
              <w:rPr>
                <w:noProof/>
                <w:webHidden/>
              </w:rPr>
              <w:t>12</w:t>
            </w:r>
            <w:r w:rsidR="00CA1EDA">
              <w:rPr>
                <w:noProof/>
                <w:webHidden/>
              </w:rPr>
              <w:fldChar w:fldCharType="end"/>
            </w:r>
          </w:hyperlink>
        </w:p>
        <w:p w14:paraId="4D945404" w14:textId="152FC70C" w:rsidR="00CA1EDA" w:rsidRDefault="00C53DFA">
          <w:pPr>
            <w:pStyle w:val="TOC2"/>
            <w:rPr>
              <w:rFonts w:asciiTheme="minorHAnsi" w:hAnsiTheme="minorHAnsi" w:cstheme="minorBidi"/>
              <w:noProof/>
              <w:color w:val="auto"/>
              <w:sz w:val="22"/>
              <w:szCs w:val="22"/>
              <w:lang w:val="en-AU" w:eastAsia="en-AU"/>
            </w:rPr>
          </w:pPr>
          <w:hyperlink w:anchor="_Toc473034034" w:history="1">
            <w:r w:rsidR="00CA1EDA" w:rsidRPr="00C42CBC">
              <w:rPr>
                <w:rStyle w:val="Hyperlink"/>
                <w:noProof/>
              </w:rPr>
              <w:t>Oral language and listening comprehension</w:t>
            </w:r>
            <w:r w:rsidR="00CA1EDA">
              <w:rPr>
                <w:noProof/>
                <w:webHidden/>
              </w:rPr>
              <w:tab/>
            </w:r>
            <w:r w:rsidR="00CA1EDA">
              <w:rPr>
                <w:noProof/>
                <w:webHidden/>
              </w:rPr>
              <w:fldChar w:fldCharType="begin"/>
            </w:r>
            <w:r w:rsidR="00CA1EDA">
              <w:rPr>
                <w:noProof/>
                <w:webHidden/>
              </w:rPr>
              <w:instrText xml:space="preserve"> PAGEREF _Toc473034034 \h </w:instrText>
            </w:r>
            <w:r w:rsidR="00CA1EDA">
              <w:rPr>
                <w:noProof/>
                <w:webHidden/>
              </w:rPr>
            </w:r>
            <w:r w:rsidR="00CA1EDA">
              <w:rPr>
                <w:noProof/>
                <w:webHidden/>
              </w:rPr>
              <w:fldChar w:fldCharType="separate"/>
            </w:r>
            <w:r w:rsidR="00BE74D8">
              <w:rPr>
                <w:noProof/>
                <w:webHidden/>
              </w:rPr>
              <w:t>12</w:t>
            </w:r>
            <w:r w:rsidR="00CA1EDA">
              <w:rPr>
                <w:noProof/>
                <w:webHidden/>
              </w:rPr>
              <w:fldChar w:fldCharType="end"/>
            </w:r>
          </w:hyperlink>
        </w:p>
        <w:p w14:paraId="4E67FD36" w14:textId="7801222E"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35" w:history="1">
            <w:r w:rsidR="00CA1EDA" w:rsidRPr="00C42CBC">
              <w:rPr>
                <w:rStyle w:val="Hyperlink"/>
                <w:noProof/>
              </w:rPr>
              <w:t>Table 1: Oral Language and Listening Comprehension</w:t>
            </w:r>
            <w:r w:rsidR="00CA1EDA">
              <w:rPr>
                <w:noProof/>
                <w:webHidden/>
              </w:rPr>
              <w:tab/>
            </w:r>
            <w:r w:rsidR="00CA1EDA">
              <w:rPr>
                <w:noProof/>
                <w:webHidden/>
              </w:rPr>
              <w:fldChar w:fldCharType="begin"/>
            </w:r>
            <w:r w:rsidR="00CA1EDA">
              <w:rPr>
                <w:noProof/>
                <w:webHidden/>
              </w:rPr>
              <w:instrText xml:space="preserve"> PAGEREF _Toc473034035 \h </w:instrText>
            </w:r>
            <w:r w:rsidR="00CA1EDA">
              <w:rPr>
                <w:noProof/>
                <w:webHidden/>
              </w:rPr>
            </w:r>
            <w:r w:rsidR="00CA1EDA">
              <w:rPr>
                <w:noProof/>
                <w:webHidden/>
              </w:rPr>
              <w:fldChar w:fldCharType="separate"/>
            </w:r>
            <w:r w:rsidR="00BE74D8">
              <w:rPr>
                <w:noProof/>
                <w:webHidden/>
              </w:rPr>
              <w:t>12</w:t>
            </w:r>
            <w:r w:rsidR="00CA1EDA">
              <w:rPr>
                <w:noProof/>
                <w:webHidden/>
              </w:rPr>
              <w:fldChar w:fldCharType="end"/>
            </w:r>
          </w:hyperlink>
        </w:p>
        <w:p w14:paraId="0669DFB4" w14:textId="4E3D3700" w:rsidR="00CA1EDA" w:rsidRDefault="00C53DFA">
          <w:pPr>
            <w:pStyle w:val="TOC2"/>
            <w:rPr>
              <w:rFonts w:asciiTheme="minorHAnsi" w:hAnsiTheme="minorHAnsi" w:cstheme="minorBidi"/>
              <w:noProof/>
              <w:color w:val="auto"/>
              <w:sz w:val="22"/>
              <w:szCs w:val="22"/>
              <w:lang w:val="en-AU" w:eastAsia="en-AU"/>
            </w:rPr>
          </w:pPr>
          <w:hyperlink w:anchor="_Toc473034036" w:history="1">
            <w:r w:rsidR="00CA1EDA" w:rsidRPr="00C42CBC">
              <w:rPr>
                <w:rStyle w:val="Hyperlink"/>
                <w:noProof/>
              </w:rPr>
              <w:t>Phonemic awareness and phonics</w:t>
            </w:r>
            <w:r w:rsidR="00CA1EDA">
              <w:rPr>
                <w:noProof/>
                <w:webHidden/>
              </w:rPr>
              <w:tab/>
            </w:r>
            <w:r w:rsidR="00CA1EDA">
              <w:rPr>
                <w:noProof/>
                <w:webHidden/>
              </w:rPr>
              <w:fldChar w:fldCharType="begin"/>
            </w:r>
            <w:r w:rsidR="00CA1EDA">
              <w:rPr>
                <w:noProof/>
                <w:webHidden/>
              </w:rPr>
              <w:instrText xml:space="preserve"> PAGEREF _Toc473034036 \h </w:instrText>
            </w:r>
            <w:r w:rsidR="00CA1EDA">
              <w:rPr>
                <w:noProof/>
                <w:webHidden/>
              </w:rPr>
            </w:r>
            <w:r w:rsidR="00CA1EDA">
              <w:rPr>
                <w:noProof/>
                <w:webHidden/>
              </w:rPr>
              <w:fldChar w:fldCharType="separate"/>
            </w:r>
            <w:r w:rsidR="00BE74D8">
              <w:rPr>
                <w:noProof/>
                <w:webHidden/>
              </w:rPr>
              <w:t>12</w:t>
            </w:r>
            <w:r w:rsidR="00CA1EDA">
              <w:rPr>
                <w:noProof/>
                <w:webHidden/>
              </w:rPr>
              <w:fldChar w:fldCharType="end"/>
            </w:r>
          </w:hyperlink>
        </w:p>
        <w:p w14:paraId="26B7C320" w14:textId="7E014190"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37" w:history="1">
            <w:r w:rsidR="00CA1EDA" w:rsidRPr="00C42CBC">
              <w:rPr>
                <w:rStyle w:val="Hyperlink"/>
                <w:noProof/>
              </w:rPr>
              <w:t>Table 2: Phonemic Awareness and Phonics</w:t>
            </w:r>
            <w:r w:rsidR="00CA1EDA">
              <w:rPr>
                <w:noProof/>
                <w:webHidden/>
              </w:rPr>
              <w:tab/>
            </w:r>
            <w:r w:rsidR="00CA1EDA">
              <w:rPr>
                <w:noProof/>
                <w:webHidden/>
              </w:rPr>
              <w:fldChar w:fldCharType="begin"/>
            </w:r>
            <w:r w:rsidR="00CA1EDA">
              <w:rPr>
                <w:noProof/>
                <w:webHidden/>
              </w:rPr>
              <w:instrText xml:space="preserve"> PAGEREF _Toc473034037 \h </w:instrText>
            </w:r>
            <w:r w:rsidR="00CA1EDA">
              <w:rPr>
                <w:noProof/>
                <w:webHidden/>
              </w:rPr>
            </w:r>
            <w:r w:rsidR="00CA1EDA">
              <w:rPr>
                <w:noProof/>
                <w:webHidden/>
              </w:rPr>
              <w:fldChar w:fldCharType="separate"/>
            </w:r>
            <w:r w:rsidR="00BE74D8">
              <w:rPr>
                <w:noProof/>
                <w:webHidden/>
              </w:rPr>
              <w:t>12</w:t>
            </w:r>
            <w:r w:rsidR="00CA1EDA">
              <w:rPr>
                <w:noProof/>
                <w:webHidden/>
              </w:rPr>
              <w:fldChar w:fldCharType="end"/>
            </w:r>
          </w:hyperlink>
        </w:p>
        <w:p w14:paraId="72C56815" w14:textId="70516CC6" w:rsidR="00CA1EDA" w:rsidRDefault="00C53DFA">
          <w:pPr>
            <w:pStyle w:val="TOC2"/>
            <w:rPr>
              <w:rFonts w:asciiTheme="minorHAnsi" w:hAnsiTheme="minorHAnsi" w:cstheme="minorBidi"/>
              <w:noProof/>
              <w:color w:val="auto"/>
              <w:sz w:val="22"/>
              <w:szCs w:val="22"/>
              <w:lang w:val="en-AU" w:eastAsia="en-AU"/>
            </w:rPr>
          </w:pPr>
          <w:hyperlink w:anchor="_Toc473034038" w:history="1">
            <w:r w:rsidR="00CA1EDA" w:rsidRPr="00C42CBC">
              <w:rPr>
                <w:rStyle w:val="Hyperlink"/>
                <w:noProof/>
              </w:rPr>
              <w:t>Reading: accuracy, comprehension and concepts of print</w:t>
            </w:r>
            <w:r w:rsidR="00CA1EDA">
              <w:rPr>
                <w:noProof/>
                <w:webHidden/>
              </w:rPr>
              <w:tab/>
            </w:r>
            <w:r w:rsidR="00CA1EDA">
              <w:rPr>
                <w:noProof/>
                <w:webHidden/>
              </w:rPr>
              <w:fldChar w:fldCharType="begin"/>
            </w:r>
            <w:r w:rsidR="00CA1EDA">
              <w:rPr>
                <w:noProof/>
                <w:webHidden/>
              </w:rPr>
              <w:instrText xml:space="preserve"> PAGEREF _Toc473034038 \h </w:instrText>
            </w:r>
            <w:r w:rsidR="00CA1EDA">
              <w:rPr>
                <w:noProof/>
                <w:webHidden/>
              </w:rPr>
            </w:r>
            <w:r w:rsidR="00CA1EDA">
              <w:rPr>
                <w:noProof/>
                <w:webHidden/>
              </w:rPr>
              <w:fldChar w:fldCharType="separate"/>
            </w:r>
            <w:r w:rsidR="00BE74D8">
              <w:rPr>
                <w:noProof/>
                <w:webHidden/>
              </w:rPr>
              <w:t>12</w:t>
            </w:r>
            <w:r w:rsidR="00CA1EDA">
              <w:rPr>
                <w:noProof/>
                <w:webHidden/>
              </w:rPr>
              <w:fldChar w:fldCharType="end"/>
            </w:r>
          </w:hyperlink>
        </w:p>
        <w:p w14:paraId="1A36D615" w14:textId="2DE9E783"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39" w:history="1">
            <w:r w:rsidR="00CA1EDA" w:rsidRPr="00C42CBC">
              <w:rPr>
                <w:rStyle w:val="Hyperlink"/>
                <w:noProof/>
              </w:rPr>
              <w:t>Table 3: Reading Accuracy, Comprehension and Concepts of Print in Module 1</w:t>
            </w:r>
            <w:r w:rsidR="00CA1EDA">
              <w:rPr>
                <w:noProof/>
                <w:webHidden/>
              </w:rPr>
              <w:tab/>
            </w:r>
            <w:r w:rsidR="00CA1EDA">
              <w:rPr>
                <w:noProof/>
                <w:webHidden/>
              </w:rPr>
              <w:fldChar w:fldCharType="begin"/>
            </w:r>
            <w:r w:rsidR="00CA1EDA">
              <w:rPr>
                <w:noProof/>
                <w:webHidden/>
              </w:rPr>
              <w:instrText xml:space="preserve"> PAGEREF _Toc473034039 \h </w:instrText>
            </w:r>
            <w:r w:rsidR="00CA1EDA">
              <w:rPr>
                <w:noProof/>
                <w:webHidden/>
              </w:rPr>
            </w:r>
            <w:r w:rsidR="00CA1EDA">
              <w:rPr>
                <w:noProof/>
                <w:webHidden/>
              </w:rPr>
              <w:fldChar w:fldCharType="separate"/>
            </w:r>
            <w:r w:rsidR="00BE74D8">
              <w:rPr>
                <w:noProof/>
                <w:webHidden/>
              </w:rPr>
              <w:t>12</w:t>
            </w:r>
            <w:r w:rsidR="00CA1EDA">
              <w:rPr>
                <w:noProof/>
                <w:webHidden/>
              </w:rPr>
              <w:fldChar w:fldCharType="end"/>
            </w:r>
          </w:hyperlink>
        </w:p>
        <w:p w14:paraId="44BF9F32" w14:textId="5DD05675" w:rsidR="00CA1EDA" w:rsidRDefault="00C53DFA">
          <w:pPr>
            <w:pStyle w:val="TOC2"/>
            <w:rPr>
              <w:rFonts w:asciiTheme="minorHAnsi" w:hAnsiTheme="minorHAnsi" w:cstheme="minorBidi"/>
              <w:noProof/>
              <w:color w:val="auto"/>
              <w:sz w:val="22"/>
              <w:szCs w:val="22"/>
              <w:lang w:val="en-AU" w:eastAsia="en-AU"/>
            </w:rPr>
          </w:pPr>
          <w:hyperlink w:anchor="_Toc473034040" w:history="1">
            <w:r w:rsidR="00CA1EDA" w:rsidRPr="00C42CBC">
              <w:rPr>
                <w:rStyle w:val="Hyperlink"/>
                <w:noProof/>
              </w:rPr>
              <w:t>Writing</w:t>
            </w:r>
            <w:r w:rsidR="00CA1EDA">
              <w:rPr>
                <w:noProof/>
                <w:webHidden/>
              </w:rPr>
              <w:tab/>
            </w:r>
            <w:r w:rsidR="00CA1EDA">
              <w:rPr>
                <w:noProof/>
                <w:webHidden/>
              </w:rPr>
              <w:fldChar w:fldCharType="begin"/>
            </w:r>
            <w:r w:rsidR="00CA1EDA">
              <w:rPr>
                <w:noProof/>
                <w:webHidden/>
              </w:rPr>
              <w:instrText xml:space="preserve"> PAGEREF _Toc473034040 \h </w:instrText>
            </w:r>
            <w:r w:rsidR="00CA1EDA">
              <w:rPr>
                <w:noProof/>
                <w:webHidden/>
              </w:rPr>
            </w:r>
            <w:r w:rsidR="00CA1EDA">
              <w:rPr>
                <w:noProof/>
                <w:webHidden/>
              </w:rPr>
              <w:fldChar w:fldCharType="separate"/>
            </w:r>
            <w:r w:rsidR="00BE74D8">
              <w:rPr>
                <w:noProof/>
                <w:webHidden/>
              </w:rPr>
              <w:t>13</w:t>
            </w:r>
            <w:r w:rsidR="00CA1EDA">
              <w:rPr>
                <w:noProof/>
                <w:webHidden/>
              </w:rPr>
              <w:fldChar w:fldCharType="end"/>
            </w:r>
          </w:hyperlink>
        </w:p>
        <w:p w14:paraId="064B2A84" w14:textId="1DBABF53"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41" w:history="1">
            <w:r w:rsidR="00CA1EDA" w:rsidRPr="00C42CBC">
              <w:rPr>
                <w:rStyle w:val="Hyperlink"/>
                <w:noProof/>
              </w:rPr>
              <w:t>Table 4: Writing in Module 1</w:t>
            </w:r>
            <w:r w:rsidR="00CA1EDA">
              <w:rPr>
                <w:noProof/>
                <w:webHidden/>
              </w:rPr>
              <w:tab/>
            </w:r>
            <w:r w:rsidR="00CA1EDA">
              <w:rPr>
                <w:noProof/>
                <w:webHidden/>
              </w:rPr>
              <w:fldChar w:fldCharType="begin"/>
            </w:r>
            <w:r w:rsidR="00CA1EDA">
              <w:rPr>
                <w:noProof/>
                <w:webHidden/>
              </w:rPr>
              <w:instrText xml:space="preserve"> PAGEREF _Toc473034041 \h </w:instrText>
            </w:r>
            <w:r w:rsidR="00CA1EDA">
              <w:rPr>
                <w:noProof/>
                <w:webHidden/>
              </w:rPr>
            </w:r>
            <w:r w:rsidR="00CA1EDA">
              <w:rPr>
                <w:noProof/>
                <w:webHidden/>
              </w:rPr>
              <w:fldChar w:fldCharType="separate"/>
            </w:r>
            <w:r w:rsidR="00BE74D8">
              <w:rPr>
                <w:noProof/>
                <w:webHidden/>
              </w:rPr>
              <w:t>13</w:t>
            </w:r>
            <w:r w:rsidR="00CA1EDA">
              <w:rPr>
                <w:noProof/>
                <w:webHidden/>
              </w:rPr>
              <w:fldChar w:fldCharType="end"/>
            </w:r>
          </w:hyperlink>
        </w:p>
        <w:p w14:paraId="0CAACC45" w14:textId="6A6E4E5E" w:rsidR="00CA1EDA" w:rsidRDefault="00C53DFA">
          <w:pPr>
            <w:pStyle w:val="TOC2"/>
            <w:rPr>
              <w:rFonts w:asciiTheme="minorHAnsi" w:hAnsiTheme="minorHAnsi" w:cstheme="minorBidi"/>
              <w:noProof/>
              <w:color w:val="auto"/>
              <w:sz w:val="22"/>
              <w:szCs w:val="22"/>
              <w:lang w:val="en-AU" w:eastAsia="en-AU"/>
            </w:rPr>
          </w:pPr>
          <w:hyperlink w:anchor="_Toc473034042" w:history="1">
            <w:r w:rsidR="00CA1EDA" w:rsidRPr="00C42CBC">
              <w:rPr>
                <w:rStyle w:val="Hyperlink"/>
                <w:noProof/>
              </w:rPr>
              <w:t>Module 2 Overview</w:t>
            </w:r>
            <w:r w:rsidR="00CA1EDA">
              <w:rPr>
                <w:noProof/>
                <w:webHidden/>
              </w:rPr>
              <w:tab/>
            </w:r>
            <w:r w:rsidR="00CA1EDA">
              <w:rPr>
                <w:noProof/>
                <w:webHidden/>
              </w:rPr>
              <w:fldChar w:fldCharType="begin"/>
            </w:r>
            <w:r w:rsidR="00CA1EDA">
              <w:rPr>
                <w:noProof/>
                <w:webHidden/>
              </w:rPr>
              <w:instrText xml:space="preserve"> PAGEREF _Toc473034042 \h </w:instrText>
            </w:r>
            <w:r w:rsidR="00CA1EDA">
              <w:rPr>
                <w:noProof/>
                <w:webHidden/>
              </w:rPr>
            </w:r>
            <w:r w:rsidR="00CA1EDA">
              <w:rPr>
                <w:noProof/>
                <w:webHidden/>
              </w:rPr>
              <w:fldChar w:fldCharType="separate"/>
            </w:r>
            <w:r w:rsidR="00BE74D8">
              <w:rPr>
                <w:noProof/>
                <w:webHidden/>
              </w:rPr>
              <w:t>13</w:t>
            </w:r>
            <w:r w:rsidR="00CA1EDA">
              <w:rPr>
                <w:noProof/>
                <w:webHidden/>
              </w:rPr>
              <w:fldChar w:fldCharType="end"/>
            </w:r>
          </w:hyperlink>
        </w:p>
        <w:p w14:paraId="0F6B1D08" w14:textId="294742D0" w:rsidR="00CA1EDA" w:rsidRDefault="00C53DFA">
          <w:pPr>
            <w:pStyle w:val="TOC2"/>
            <w:rPr>
              <w:rFonts w:asciiTheme="minorHAnsi" w:hAnsiTheme="minorHAnsi" w:cstheme="minorBidi"/>
              <w:noProof/>
              <w:color w:val="auto"/>
              <w:sz w:val="22"/>
              <w:szCs w:val="22"/>
              <w:lang w:val="en-AU" w:eastAsia="en-AU"/>
            </w:rPr>
          </w:pPr>
          <w:hyperlink w:anchor="_Toc473034043" w:history="1">
            <w:r w:rsidR="00CA1EDA" w:rsidRPr="00C42CBC">
              <w:rPr>
                <w:rStyle w:val="Hyperlink"/>
                <w:noProof/>
              </w:rPr>
              <w:t>Oral language and listening comprehension</w:t>
            </w:r>
            <w:r w:rsidR="00CA1EDA">
              <w:rPr>
                <w:noProof/>
                <w:webHidden/>
              </w:rPr>
              <w:tab/>
            </w:r>
            <w:r w:rsidR="00CA1EDA">
              <w:rPr>
                <w:noProof/>
                <w:webHidden/>
              </w:rPr>
              <w:fldChar w:fldCharType="begin"/>
            </w:r>
            <w:r w:rsidR="00CA1EDA">
              <w:rPr>
                <w:noProof/>
                <w:webHidden/>
              </w:rPr>
              <w:instrText xml:space="preserve"> PAGEREF _Toc473034043 \h </w:instrText>
            </w:r>
            <w:r w:rsidR="00CA1EDA">
              <w:rPr>
                <w:noProof/>
                <w:webHidden/>
              </w:rPr>
            </w:r>
            <w:r w:rsidR="00CA1EDA">
              <w:rPr>
                <w:noProof/>
                <w:webHidden/>
              </w:rPr>
              <w:fldChar w:fldCharType="separate"/>
            </w:r>
            <w:r w:rsidR="00BE74D8">
              <w:rPr>
                <w:noProof/>
                <w:webHidden/>
              </w:rPr>
              <w:t>13</w:t>
            </w:r>
            <w:r w:rsidR="00CA1EDA">
              <w:rPr>
                <w:noProof/>
                <w:webHidden/>
              </w:rPr>
              <w:fldChar w:fldCharType="end"/>
            </w:r>
          </w:hyperlink>
        </w:p>
        <w:p w14:paraId="1B456498" w14:textId="41717309"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44" w:history="1">
            <w:r w:rsidR="00CA1EDA" w:rsidRPr="00C42CBC">
              <w:rPr>
                <w:rStyle w:val="Hyperlink"/>
                <w:noProof/>
              </w:rPr>
              <w:t>Table 1: Oral Language and Listening Comprehension in Module 2</w:t>
            </w:r>
            <w:r w:rsidR="00CA1EDA">
              <w:rPr>
                <w:noProof/>
                <w:webHidden/>
              </w:rPr>
              <w:tab/>
            </w:r>
            <w:r w:rsidR="00CA1EDA">
              <w:rPr>
                <w:noProof/>
                <w:webHidden/>
              </w:rPr>
              <w:fldChar w:fldCharType="begin"/>
            </w:r>
            <w:r w:rsidR="00CA1EDA">
              <w:rPr>
                <w:noProof/>
                <w:webHidden/>
              </w:rPr>
              <w:instrText xml:space="preserve"> PAGEREF _Toc473034044 \h </w:instrText>
            </w:r>
            <w:r w:rsidR="00CA1EDA">
              <w:rPr>
                <w:noProof/>
                <w:webHidden/>
              </w:rPr>
            </w:r>
            <w:r w:rsidR="00CA1EDA">
              <w:rPr>
                <w:noProof/>
                <w:webHidden/>
              </w:rPr>
              <w:fldChar w:fldCharType="separate"/>
            </w:r>
            <w:r w:rsidR="00BE74D8">
              <w:rPr>
                <w:noProof/>
                <w:webHidden/>
              </w:rPr>
              <w:t>13</w:t>
            </w:r>
            <w:r w:rsidR="00CA1EDA">
              <w:rPr>
                <w:noProof/>
                <w:webHidden/>
              </w:rPr>
              <w:fldChar w:fldCharType="end"/>
            </w:r>
          </w:hyperlink>
        </w:p>
        <w:p w14:paraId="5030E6E5" w14:textId="7BABF701" w:rsidR="00CA1EDA" w:rsidRDefault="00C53DFA">
          <w:pPr>
            <w:pStyle w:val="TOC2"/>
            <w:rPr>
              <w:rFonts w:asciiTheme="minorHAnsi" w:hAnsiTheme="minorHAnsi" w:cstheme="minorBidi"/>
              <w:noProof/>
              <w:color w:val="auto"/>
              <w:sz w:val="22"/>
              <w:szCs w:val="22"/>
              <w:lang w:val="en-AU" w:eastAsia="en-AU"/>
            </w:rPr>
          </w:pPr>
          <w:hyperlink w:anchor="_Toc473034045" w:history="1">
            <w:r w:rsidR="00CA1EDA" w:rsidRPr="00C42CBC">
              <w:rPr>
                <w:rStyle w:val="Hyperlink"/>
                <w:noProof/>
              </w:rPr>
              <w:t>Phonemic awareness and phonics</w:t>
            </w:r>
            <w:r w:rsidR="00CA1EDA">
              <w:rPr>
                <w:noProof/>
                <w:webHidden/>
              </w:rPr>
              <w:tab/>
            </w:r>
            <w:r w:rsidR="00CA1EDA">
              <w:rPr>
                <w:noProof/>
                <w:webHidden/>
              </w:rPr>
              <w:fldChar w:fldCharType="begin"/>
            </w:r>
            <w:r w:rsidR="00CA1EDA">
              <w:rPr>
                <w:noProof/>
                <w:webHidden/>
              </w:rPr>
              <w:instrText xml:space="preserve"> PAGEREF _Toc473034045 \h </w:instrText>
            </w:r>
            <w:r w:rsidR="00CA1EDA">
              <w:rPr>
                <w:noProof/>
                <w:webHidden/>
              </w:rPr>
            </w:r>
            <w:r w:rsidR="00CA1EDA">
              <w:rPr>
                <w:noProof/>
                <w:webHidden/>
              </w:rPr>
              <w:fldChar w:fldCharType="separate"/>
            </w:r>
            <w:r w:rsidR="00BE74D8">
              <w:rPr>
                <w:noProof/>
                <w:webHidden/>
              </w:rPr>
              <w:t>14</w:t>
            </w:r>
            <w:r w:rsidR="00CA1EDA">
              <w:rPr>
                <w:noProof/>
                <w:webHidden/>
              </w:rPr>
              <w:fldChar w:fldCharType="end"/>
            </w:r>
          </w:hyperlink>
        </w:p>
        <w:p w14:paraId="7F16CA8F" w14:textId="3AAB2C53"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46" w:history="1">
            <w:r w:rsidR="00CA1EDA" w:rsidRPr="00C42CBC">
              <w:rPr>
                <w:rStyle w:val="Hyperlink"/>
                <w:noProof/>
              </w:rPr>
              <w:t>Table 2: Phonemic Awareness and Phonics in Module 2</w:t>
            </w:r>
            <w:r w:rsidR="00CA1EDA">
              <w:rPr>
                <w:noProof/>
                <w:webHidden/>
              </w:rPr>
              <w:tab/>
            </w:r>
            <w:r w:rsidR="00CA1EDA">
              <w:rPr>
                <w:noProof/>
                <w:webHidden/>
              </w:rPr>
              <w:fldChar w:fldCharType="begin"/>
            </w:r>
            <w:r w:rsidR="00CA1EDA">
              <w:rPr>
                <w:noProof/>
                <w:webHidden/>
              </w:rPr>
              <w:instrText xml:space="preserve"> PAGEREF _Toc473034046 \h </w:instrText>
            </w:r>
            <w:r w:rsidR="00CA1EDA">
              <w:rPr>
                <w:noProof/>
                <w:webHidden/>
              </w:rPr>
            </w:r>
            <w:r w:rsidR="00CA1EDA">
              <w:rPr>
                <w:noProof/>
                <w:webHidden/>
              </w:rPr>
              <w:fldChar w:fldCharType="separate"/>
            </w:r>
            <w:r w:rsidR="00BE74D8">
              <w:rPr>
                <w:noProof/>
                <w:webHidden/>
              </w:rPr>
              <w:t>14</w:t>
            </w:r>
            <w:r w:rsidR="00CA1EDA">
              <w:rPr>
                <w:noProof/>
                <w:webHidden/>
              </w:rPr>
              <w:fldChar w:fldCharType="end"/>
            </w:r>
          </w:hyperlink>
        </w:p>
        <w:p w14:paraId="2865DB51" w14:textId="74FDB6C4" w:rsidR="00CA1EDA" w:rsidRDefault="00C53DFA">
          <w:pPr>
            <w:pStyle w:val="TOC2"/>
            <w:rPr>
              <w:rFonts w:asciiTheme="minorHAnsi" w:hAnsiTheme="minorHAnsi" w:cstheme="minorBidi"/>
              <w:noProof/>
              <w:color w:val="auto"/>
              <w:sz w:val="22"/>
              <w:szCs w:val="22"/>
              <w:lang w:val="en-AU" w:eastAsia="en-AU"/>
            </w:rPr>
          </w:pPr>
          <w:hyperlink w:anchor="_Toc473034047" w:history="1">
            <w:r w:rsidR="00CA1EDA" w:rsidRPr="00C42CBC">
              <w:rPr>
                <w:rStyle w:val="Hyperlink"/>
                <w:noProof/>
              </w:rPr>
              <w:t>Reading: accuracy, comprehension and concepts of print</w:t>
            </w:r>
            <w:r w:rsidR="00CA1EDA">
              <w:rPr>
                <w:noProof/>
                <w:webHidden/>
              </w:rPr>
              <w:tab/>
            </w:r>
            <w:r w:rsidR="00CA1EDA">
              <w:rPr>
                <w:noProof/>
                <w:webHidden/>
              </w:rPr>
              <w:fldChar w:fldCharType="begin"/>
            </w:r>
            <w:r w:rsidR="00CA1EDA">
              <w:rPr>
                <w:noProof/>
                <w:webHidden/>
              </w:rPr>
              <w:instrText xml:space="preserve"> PAGEREF _Toc473034047 \h </w:instrText>
            </w:r>
            <w:r w:rsidR="00CA1EDA">
              <w:rPr>
                <w:noProof/>
                <w:webHidden/>
              </w:rPr>
            </w:r>
            <w:r w:rsidR="00CA1EDA">
              <w:rPr>
                <w:noProof/>
                <w:webHidden/>
              </w:rPr>
              <w:fldChar w:fldCharType="separate"/>
            </w:r>
            <w:r w:rsidR="00BE74D8">
              <w:rPr>
                <w:noProof/>
                <w:webHidden/>
              </w:rPr>
              <w:t>14</w:t>
            </w:r>
            <w:r w:rsidR="00CA1EDA">
              <w:rPr>
                <w:noProof/>
                <w:webHidden/>
              </w:rPr>
              <w:fldChar w:fldCharType="end"/>
            </w:r>
          </w:hyperlink>
        </w:p>
        <w:p w14:paraId="669B8691" w14:textId="36B44165"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48" w:history="1">
            <w:r w:rsidR="00CA1EDA" w:rsidRPr="00C42CBC">
              <w:rPr>
                <w:rStyle w:val="Hyperlink"/>
                <w:noProof/>
              </w:rPr>
              <w:t>Table 3: Reading Accuracy, Comprehension and Concepts of Print in Module 2</w:t>
            </w:r>
            <w:r w:rsidR="00CA1EDA">
              <w:rPr>
                <w:noProof/>
                <w:webHidden/>
              </w:rPr>
              <w:tab/>
            </w:r>
            <w:r w:rsidR="00CA1EDA">
              <w:rPr>
                <w:noProof/>
                <w:webHidden/>
              </w:rPr>
              <w:fldChar w:fldCharType="begin"/>
            </w:r>
            <w:r w:rsidR="00CA1EDA">
              <w:rPr>
                <w:noProof/>
                <w:webHidden/>
              </w:rPr>
              <w:instrText xml:space="preserve"> PAGEREF _Toc473034048 \h </w:instrText>
            </w:r>
            <w:r w:rsidR="00CA1EDA">
              <w:rPr>
                <w:noProof/>
                <w:webHidden/>
              </w:rPr>
            </w:r>
            <w:r w:rsidR="00CA1EDA">
              <w:rPr>
                <w:noProof/>
                <w:webHidden/>
              </w:rPr>
              <w:fldChar w:fldCharType="separate"/>
            </w:r>
            <w:r w:rsidR="00BE74D8">
              <w:rPr>
                <w:noProof/>
                <w:webHidden/>
              </w:rPr>
              <w:t>14</w:t>
            </w:r>
            <w:r w:rsidR="00CA1EDA">
              <w:rPr>
                <w:noProof/>
                <w:webHidden/>
              </w:rPr>
              <w:fldChar w:fldCharType="end"/>
            </w:r>
          </w:hyperlink>
        </w:p>
        <w:p w14:paraId="77866833" w14:textId="2290E412" w:rsidR="00CA1EDA" w:rsidRDefault="00C53DFA">
          <w:pPr>
            <w:pStyle w:val="TOC2"/>
            <w:rPr>
              <w:rFonts w:asciiTheme="minorHAnsi" w:hAnsiTheme="minorHAnsi" w:cstheme="minorBidi"/>
              <w:noProof/>
              <w:color w:val="auto"/>
              <w:sz w:val="22"/>
              <w:szCs w:val="22"/>
              <w:lang w:val="en-AU" w:eastAsia="en-AU"/>
            </w:rPr>
          </w:pPr>
          <w:hyperlink w:anchor="_Toc473034049" w:history="1">
            <w:r w:rsidR="00CA1EDA" w:rsidRPr="00C42CBC">
              <w:rPr>
                <w:rStyle w:val="Hyperlink"/>
                <w:noProof/>
              </w:rPr>
              <w:t>Writing</w:t>
            </w:r>
            <w:r w:rsidR="00CA1EDA">
              <w:rPr>
                <w:noProof/>
                <w:webHidden/>
              </w:rPr>
              <w:tab/>
            </w:r>
            <w:r w:rsidR="00CA1EDA">
              <w:rPr>
                <w:noProof/>
                <w:webHidden/>
              </w:rPr>
              <w:fldChar w:fldCharType="begin"/>
            </w:r>
            <w:r w:rsidR="00CA1EDA">
              <w:rPr>
                <w:noProof/>
                <w:webHidden/>
              </w:rPr>
              <w:instrText xml:space="preserve"> PAGEREF _Toc473034049 \h </w:instrText>
            </w:r>
            <w:r w:rsidR="00CA1EDA">
              <w:rPr>
                <w:noProof/>
                <w:webHidden/>
              </w:rPr>
            </w:r>
            <w:r w:rsidR="00CA1EDA">
              <w:rPr>
                <w:noProof/>
                <w:webHidden/>
              </w:rPr>
              <w:fldChar w:fldCharType="separate"/>
            </w:r>
            <w:r w:rsidR="00BE74D8">
              <w:rPr>
                <w:noProof/>
                <w:webHidden/>
              </w:rPr>
              <w:t>14</w:t>
            </w:r>
            <w:r w:rsidR="00CA1EDA">
              <w:rPr>
                <w:noProof/>
                <w:webHidden/>
              </w:rPr>
              <w:fldChar w:fldCharType="end"/>
            </w:r>
          </w:hyperlink>
        </w:p>
        <w:p w14:paraId="7A587292" w14:textId="74A9318A"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50" w:history="1">
            <w:r w:rsidR="00CA1EDA" w:rsidRPr="00C42CBC">
              <w:rPr>
                <w:rStyle w:val="Hyperlink"/>
                <w:noProof/>
              </w:rPr>
              <w:t>Table 4: Writing in Module 2</w:t>
            </w:r>
            <w:r w:rsidR="00CA1EDA">
              <w:rPr>
                <w:noProof/>
                <w:webHidden/>
              </w:rPr>
              <w:tab/>
            </w:r>
            <w:r w:rsidR="00CA1EDA">
              <w:rPr>
                <w:noProof/>
                <w:webHidden/>
              </w:rPr>
              <w:fldChar w:fldCharType="begin"/>
            </w:r>
            <w:r w:rsidR="00CA1EDA">
              <w:rPr>
                <w:noProof/>
                <w:webHidden/>
              </w:rPr>
              <w:instrText xml:space="preserve"> PAGEREF _Toc473034050 \h </w:instrText>
            </w:r>
            <w:r w:rsidR="00CA1EDA">
              <w:rPr>
                <w:noProof/>
                <w:webHidden/>
              </w:rPr>
            </w:r>
            <w:r w:rsidR="00CA1EDA">
              <w:rPr>
                <w:noProof/>
                <w:webHidden/>
              </w:rPr>
              <w:fldChar w:fldCharType="separate"/>
            </w:r>
            <w:r w:rsidR="00BE74D8">
              <w:rPr>
                <w:noProof/>
                <w:webHidden/>
              </w:rPr>
              <w:t>15</w:t>
            </w:r>
            <w:r w:rsidR="00CA1EDA">
              <w:rPr>
                <w:noProof/>
                <w:webHidden/>
              </w:rPr>
              <w:fldChar w:fldCharType="end"/>
            </w:r>
          </w:hyperlink>
        </w:p>
        <w:p w14:paraId="2E304998" w14:textId="05F5122A" w:rsidR="00CA1EDA" w:rsidRDefault="00C53DFA">
          <w:pPr>
            <w:pStyle w:val="TOC2"/>
            <w:rPr>
              <w:rFonts w:asciiTheme="minorHAnsi" w:hAnsiTheme="minorHAnsi" w:cstheme="minorBidi"/>
              <w:noProof/>
              <w:color w:val="auto"/>
              <w:sz w:val="22"/>
              <w:szCs w:val="22"/>
              <w:lang w:val="en-AU" w:eastAsia="en-AU"/>
            </w:rPr>
          </w:pPr>
          <w:hyperlink w:anchor="_Toc473034051" w:history="1">
            <w:r w:rsidR="00CA1EDA" w:rsidRPr="00C42CBC">
              <w:rPr>
                <w:rStyle w:val="Hyperlink"/>
                <w:noProof/>
              </w:rPr>
              <w:t>Module 3 Overview</w:t>
            </w:r>
            <w:r w:rsidR="00CA1EDA">
              <w:rPr>
                <w:noProof/>
                <w:webHidden/>
              </w:rPr>
              <w:tab/>
            </w:r>
            <w:r w:rsidR="00CA1EDA">
              <w:rPr>
                <w:noProof/>
                <w:webHidden/>
              </w:rPr>
              <w:fldChar w:fldCharType="begin"/>
            </w:r>
            <w:r w:rsidR="00CA1EDA">
              <w:rPr>
                <w:noProof/>
                <w:webHidden/>
              </w:rPr>
              <w:instrText xml:space="preserve"> PAGEREF _Toc473034051 \h </w:instrText>
            </w:r>
            <w:r w:rsidR="00CA1EDA">
              <w:rPr>
                <w:noProof/>
                <w:webHidden/>
              </w:rPr>
            </w:r>
            <w:r w:rsidR="00CA1EDA">
              <w:rPr>
                <w:noProof/>
                <w:webHidden/>
              </w:rPr>
              <w:fldChar w:fldCharType="separate"/>
            </w:r>
            <w:r w:rsidR="00BE74D8">
              <w:rPr>
                <w:noProof/>
                <w:webHidden/>
              </w:rPr>
              <w:t>15</w:t>
            </w:r>
            <w:r w:rsidR="00CA1EDA">
              <w:rPr>
                <w:noProof/>
                <w:webHidden/>
              </w:rPr>
              <w:fldChar w:fldCharType="end"/>
            </w:r>
          </w:hyperlink>
        </w:p>
        <w:p w14:paraId="0D841E1E" w14:textId="4CD181F6" w:rsidR="00CA1EDA" w:rsidRDefault="00C53DFA">
          <w:pPr>
            <w:pStyle w:val="TOC2"/>
            <w:rPr>
              <w:rFonts w:asciiTheme="minorHAnsi" w:hAnsiTheme="minorHAnsi" w:cstheme="minorBidi"/>
              <w:noProof/>
              <w:color w:val="auto"/>
              <w:sz w:val="22"/>
              <w:szCs w:val="22"/>
              <w:lang w:val="en-AU" w:eastAsia="en-AU"/>
            </w:rPr>
          </w:pPr>
          <w:hyperlink w:anchor="_Toc473034052" w:history="1">
            <w:r w:rsidR="00CA1EDA" w:rsidRPr="00C42CBC">
              <w:rPr>
                <w:rStyle w:val="Hyperlink"/>
                <w:noProof/>
              </w:rPr>
              <w:t>Oral language and listening comprehension</w:t>
            </w:r>
            <w:r w:rsidR="00CA1EDA">
              <w:rPr>
                <w:noProof/>
                <w:webHidden/>
              </w:rPr>
              <w:tab/>
            </w:r>
            <w:r w:rsidR="00CA1EDA">
              <w:rPr>
                <w:noProof/>
                <w:webHidden/>
              </w:rPr>
              <w:fldChar w:fldCharType="begin"/>
            </w:r>
            <w:r w:rsidR="00CA1EDA">
              <w:rPr>
                <w:noProof/>
                <w:webHidden/>
              </w:rPr>
              <w:instrText xml:space="preserve"> PAGEREF _Toc473034052 \h </w:instrText>
            </w:r>
            <w:r w:rsidR="00CA1EDA">
              <w:rPr>
                <w:noProof/>
                <w:webHidden/>
              </w:rPr>
            </w:r>
            <w:r w:rsidR="00CA1EDA">
              <w:rPr>
                <w:noProof/>
                <w:webHidden/>
              </w:rPr>
              <w:fldChar w:fldCharType="separate"/>
            </w:r>
            <w:r w:rsidR="00BE74D8">
              <w:rPr>
                <w:noProof/>
                <w:webHidden/>
              </w:rPr>
              <w:t>15</w:t>
            </w:r>
            <w:r w:rsidR="00CA1EDA">
              <w:rPr>
                <w:noProof/>
                <w:webHidden/>
              </w:rPr>
              <w:fldChar w:fldCharType="end"/>
            </w:r>
          </w:hyperlink>
        </w:p>
        <w:p w14:paraId="20842CD5" w14:textId="17127D90"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53" w:history="1">
            <w:r w:rsidR="00CA1EDA" w:rsidRPr="00C42CBC">
              <w:rPr>
                <w:rStyle w:val="Hyperlink"/>
                <w:noProof/>
              </w:rPr>
              <w:t>Table 1: Oral Language and Listening Comprehension in Module 3</w:t>
            </w:r>
            <w:r w:rsidR="00CA1EDA">
              <w:rPr>
                <w:noProof/>
                <w:webHidden/>
              </w:rPr>
              <w:tab/>
            </w:r>
            <w:r w:rsidR="00CA1EDA">
              <w:rPr>
                <w:noProof/>
                <w:webHidden/>
              </w:rPr>
              <w:fldChar w:fldCharType="begin"/>
            </w:r>
            <w:r w:rsidR="00CA1EDA">
              <w:rPr>
                <w:noProof/>
                <w:webHidden/>
              </w:rPr>
              <w:instrText xml:space="preserve"> PAGEREF _Toc473034053 \h </w:instrText>
            </w:r>
            <w:r w:rsidR="00CA1EDA">
              <w:rPr>
                <w:noProof/>
                <w:webHidden/>
              </w:rPr>
            </w:r>
            <w:r w:rsidR="00CA1EDA">
              <w:rPr>
                <w:noProof/>
                <w:webHidden/>
              </w:rPr>
              <w:fldChar w:fldCharType="separate"/>
            </w:r>
            <w:r w:rsidR="00BE74D8">
              <w:rPr>
                <w:noProof/>
                <w:webHidden/>
              </w:rPr>
              <w:t>15</w:t>
            </w:r>
            <w:r w:rsidR="00CA1EDA">
              <w:rPr>
                <w:noProof/>
                <w:webHidden/>
              </w:rPr>
              <w:fldChar w:fldCharType="end"/>
            </w:r>
          </w:hyperlink>
        </w:p>
        <w:p w14:paraId="09B8A93F" w14:textId="12BCB527" w:rsidR="00CA1EDA" w:rsidRDefault="00C53DFA">
          <w:pPr>
            <w:pStyle w:val="TOC2"/>
            <w:rPr>
              <w:rFonts w:asciiTheme="minorHAnsi" w:hAnsiTheme="minorHAnsi" w:cstheme="minorBidi"/>
              <w:noProof/>
              <w:color w:val="auto"/>
              <w:sz w:val="22"/>
              <w:szCs w:val="22"/>
              <w:lang w:val="en-AU" w:eastAsia="en-AU"/>
            </w:rPr>
          </w:pPr>
          <w:hyperlink w:anchor="_Toc473034054" w:history="1">
            <w:r w:rsidR="00CA1EDA" w:rsidRPr="00C42CBC">
              <w:rPr>
                <w:rStyle w:val="Hyperlink"/>
                <w:noProof/>
              </w:rPr>
              <w:t>Phonemic awareness and phonics</w:t>
            </w:r>
            <w:r w:rsidR="00CA1EDA">
              <w:rPr>
                <w:noProof/>
                <w:webHidden/>
              </w:rPr>
              <w:tab/>
            </w:r>
            <w:r w:rsidR="00CA1EDA">
              <w:rPr>
                <w:noProof/>
                <w:webHidden/>
              </w:rPr>
              <w:fldChar w:fldCharType="begin"/>
            </w:r>
            <w:r w:rsidR="00CA1EDA">
              <w:rPr>
                <w:noProof/>
                <w:webHidden/>
              </w:rPr>
              <w:instrText xml:space="preserve"> PAGEREF _Toc473034054 \h </w:instrText>
            </w:r>
            <w:r w:rsidR="00CA1EDA">
              <w:rPr>
                <w:noProof/>
                <w:webHidden/>
              </w:rPr>
            </w:r>
            <w:r w:rsidR="00CA1EDA">
              <w:rPr>
                <w:noProof/>
                <w:webHidden/>
              </w:rPr>
              <w:fldChar w:fldCharType="separate"/>
            </w:r>
            <w:r w:rsidR="00BE74D8">
              <w:rPr>
                <w:noProof/>
                <w:webHidden/>
              </w:rPr>
              <w:t>15</w:t>
            </w:r>
            <w:r w:rsidR="00CA1EDA">
              <w:rPr>
                <w:noProof/>
                <w:webHidden/>
              </w:rPr>
              <w:fldChar w:fldCharType="end"/>
            </w:r>
          </w:hyperlink>
        </w:p>
        <w:p w14:paraId="0C417C67" w14:textId="48515972"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55" w:history="1">
            <w:r w:rsidR="00CA1EDA" w:rsidRPr="00C42CBC">
              <w:rPr>
                <w:rStyle w:val="Hyperlink"/>
                <w:noProof/>
              </w:rPr>
              <w:t>Table 2: Phonemic Awareness and Phonics in Module 3</w:t>
            </w:r>
            <w:r w:rsidR="00CA1EDA">
              <w:rPr>
                <w:noProof/>
                <w:webHidden/>
              </w:rPr>
              <w:tab/>
            </w:r>
            <w:r w:rsidR="00CA1EDA">
              <w:rPr>
                <w:noProof/>
                <w:webHidden/>
              </w:rPr>
              <w:fldChar w:fldCharType="begin"/>
            </w:r>
            <w:r w:rsidR="00CA1EDA">
              <w:rPr>
                <w:noProof/>
                <w:webHidden/>
              </w:rPr>
              <w:instrText xml:space="preserve"> PAGEREF _Toc473034055 \h </w:instrText>
            </w:r>
            <w:r w:rsidR="00CA1EDA">
              <w:rPr>
                <w:noProof/>
                <w:webHidden/>
              </w:rPr>
            </w:r>
            <w:r w:rsidR="00CA1EDA">
              <w:rPr>
                <w:noProof/>
                <w:webHidden/>
              </w:rPr>
              <w:fldChar w:fldCharType="separate"/>
            </w:r>
            <w:r w:rsidR="00BE74D8">
              <w:rPr>
                <w:noProof/>
                <w:webHidden/>
              </w:rPr>
              <w:t>16</w:t>
            </w:r>
            <w:r w:rsidR="00CA1EDA">
              <w:rPr>
                <w:noProof/>
                <w:webHidden/>
              </w:rPr>
              <w:fldChar w:fldCharType="end"/>
            </w:r>
          </w:hyperlink>
        </w:p>
        <w:p w14:paraId="474E3CD5" w14:textId="21F35B15" w:rsidR="00CA1EDA" w:rsidRDefault="00C53DFA">
          <w:pPr>
            <w:pStyle w:val="TOC2"/>
            <w:rPr>
              <w:rFonts w:asciiTheme="minorHAnsi" w:hAnsiTheme="minorHAnsi" w:cstheme="minorBidi"/>
              <w:noProof/>
              <w:color w:val="auto"/>
              <w:sz w:val="22"/>
              <w:szCs w:val="22"/>
              <w:lang w:val="en-AU" w:eastAsia="en-AU"/>
            </w:rPr>
          </w:pPr>
          <w:hyperlink w:anchor="_Toc473034056" w:history="1">
            <w:r w:rsidR="00CA1EDA" w:rsidRPr="00C42CBC">
              <w:rPr>
                <w:rStyle w:val="Hyperlink"/>
                <w:noProof/>
              </w:rPr>
              <w:t>Reading: accuracy, comprehension and concepts of print</w:t>
            </w:r>
            <w:r w:rsidR="00CA1EDA">
              <w:rPr>
                <w:noProof/>
                <w:webHidden/>
              </w:rPr>
              <w:tab/>
            </w:r>
            <w:r w:rsidR="00CA1EDA">
              <w:rPr>
                <w:noProof/>
                <w:webHidden/>
              </w:rPr>
              <w:fldChar w:fldCharType="begin"/>
            </w:r>
            <w:r w:rsidR="00CA1EDA">
              <w:rPr>
                <w:noProof/>
                <w:webHidden/>
              </w:rPr>
              <w:instrText xml:space="preserve"> PAGEREF _Toc473034056 \h </w:instrText>
            </w:r>
            <w:r w:rsidR="00CA1EDA">
              <w:rPr>
                <w:noProof/>
                <w:webHidden/>
              </w:rPr>
            </w:r>
            <w:r w:rsidR="00CA1EDA">
              <w:rPr>
                <w:noProof/>
                <w:webHidden/>
              </w:rPr>
              <w:fldChar w:fldCharType="separate"/>
            </w:r>
            <w:r w:rsidR="00BE74D8">
              <w:rPr>
                <w:noProof/>
                <w:webHidden/>
              </w:rPr>
              <w:t>16</w:t>
            </w:r>
            <w:r w:rsidR="00CA1EDA">
              <w:rPr>
                <w:noProof/>
                <w:webHidden/>
              </w:rPr>
              <w:fldChar w:fldCharType="end"/>
            </w:r>
          </w:hyperlink>
        </w:p>
        <w:p w14:paraId="1F8080D0" w14:textId="05A5734E"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57" w:history="1">
            <w:r w:rsidR="00CA1EDA" w:rsidRPr="00C42CBC">
              <w:rPr>
                <w:rStyle w:val="Hyperlink"/>
                <w:noProof/>
              </w:rPr>
              <w:t>Table 3: Reading Accuracy, Comprehension and Concepts of Print in Module 3</w:t>
            </w:r>
            <w:r w:rsidR="00CA1EDA">
              <w:rPr>
                <w:noProof/>
                <w:webHidden/>
              </w:rPr>
              <w:tab/>
            </w:r>
            <w:r w:rsidR="00CA1EDA">
              <w:rPr>
                <w:noProof/>
                <w:webHidden/>
              </w:rPr>
              <w:fldChar w:fldCharType="begin"/>
            </w:r>
            <w:r w:rsidR="00CA1EDA">
              <w:rPr>
                <w:noProof/>
                <w:webHidden/>
              </w:rPr>
              <w:instrText xml:space="preserve"> PAGEREF _Toc473034057 \h </w:instrText>
            </w:r>
            <w:r w:rsidR="00CA1EDA">
              <w:rPr>
                <w:noProof/>
                <w:webHidden/>
              </w:rPr>
            </w:r>
            <w:r w:rsidR="00CA1EDA">
              <w:rPr>
                <w:noProof/>
                <w:webHidden/>
              </w:rPr>
              <w:fldChar w:fldCharType="separate"/>
            </w:r>
            <w:r w:rsidR="00BE74D8">
              <w:rPr>
                <w:noProof/>
                <w:webHidden/>
              </w:rPr>
              <w:t>16</w:t>
            </w:r>
            <w:r w:rsidR="00CA1EDA">
              <w:rPr>
                <w:noProof/>
                <w:webHidden/>
              </w:rPr>
              <w:fldChar w:fldCharType="end"/>
            </w:r>
          </w:hyperlink>
        </w:p>
        <w:p w14:paraId="1FDA5F57" w14:textId="754E6ACC" w:rsidR="00CA1EDA" w:rsidRDefault="00C53DFA">
          <w:pPr>
            <w:pStyle w:val="TOC2"/>
            <w:rPr>
              <w:rFonts w:asciiTheme="minorHAnsi" w:hAnsiTheme="minorHAnsi" w:cstheme="minorBidi"/>
              <w:noProof/>
              <w:color w:val="auto"/>
              <w:sz w:val="22"/>
              <w:szCs w:val="22"/>
              <w:lang w:val="en-AU" w:eastAsia="en-AU"/>
            </w:rPr>
          </w:pPr>
          <w:hyperlink w:anchor="_Toc473034058" w:history="1">
            <w:r w:rsidR="00CA1EDA" w:rsidRPr="00C42CBC">
              <w:rPr>
                <w:rStyle w:val="Hyperlink"/>
                <w:noProof/>
              </w:rPr>
              <w:t>Writing and spelling</w:t>
            </w:r>
            <w:r w:rsidR="00CA1EDA">
              <w:rPr>
                <w:noProof/>
                <w:webHidden/>
              </w:rPr>
              <w:tab/>
            </w:r>
            <w:r w:rsidR="00CA1EDA">
              <w:rPr>
                <w:noProof/>
                <w:webHidden/>
              </w:rPr>
              <w:fldChar w:fldCharType="begin"/>
            </w:r>
            <w:r w:rsidR="00CA1EDA">
              <w:rPr>
                <w:noProof/>
                <w:webHidden/>
              </w:rPr>
              <w:instrText xml:space="preserve"> PAGEREF _Toc473034058 \h </w:instrText>
            </w:r>
            <w:r w:rsidR="00CA1EDA">
              <w:rPr>
                <w:noProof/>
                <w:webHidden/>
              </w:rPr>
            </w:r>
            <w:r w:rsidR="00CA1EDA">
              <w:rPr>
                <w:noProof/>
                <w:webHidden/>
              </w:rPr>
              <w:fldChar w:fldCharType="separate"/>
            </w:r>
            <w:r w:rsidR="00BE74D8">
              <w:rPr>
                <w:noProof/>
                <w:webHidden/>
              </w:rPr>
              <w:t>16</w:t>
            </w:r>
            <w:r w:rsidR="00CA1EDA">
              <w:rPr>
                <w:noProof/>
                <w:webHidden/>
              </w:rPr>
              <w:fldChar w:fldCharType="end"/>
            </w:r>
          </w:hyperlink>
        </w:p>
        <w:p w14:paraId="178853CA" w14:textId="068311C7"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59" w:history="1">
            <w:r w:rsidR="00CA1EDA" w:rsidRPr="00C42CBC">
              <w:rPr>
                <w:rStyle w:val="Hyperlink"/>
                <w:noProof/>
              </w:rPr>
              <w:t>Table 6: Writing in Module 3</w:t>
            </w:r>
            <w:r w:rsidR="00CA1EDA">
              <w:rPr>
                <w:noProof/>
                <w:webHidden/>
              </w:rPr>
              <w:tab/>
            </w:r>
            <w:r w:rsidR="00CA1EDA">
              <w:rPr>
                <w:noProof/>
                <w:webHidden/>
              </w:rPr>
              <w:fldChar w:fldCharType="begin"/>
            </w:r>
            <w:r w:rsidR="00CA1EDA">
              <w:rPr>
                <w:noProof/>
                <w:webHidden/>
              </w:rPr>
              <w:instrText xml:space="preserve"> PAGEREF _Toc473034059 \h </w:instrText>
            </w:r>
            <w:r w:rsidR="00CA1EDA">
              <w:rPr>
                <w:noProof/>
                <w:webHidden/>
              </w:rPr>
            </w:r>
            <w:r w:rsidR="00CA1EDA">
              <w:rPr>
                <w:noProof/>
                <w:webHidden/>
              </w:rPr>
              <w:fldChar w:fldCharType="separate"/>
            </w:r>
            <w:r w:rsidR="00BE74D8">
              <w:rPr>
                <w:noProof/>
                <w:webHidden/>
              </w:rPr>
              <w:t>16</w:t>
            </w:r>
            <w:r w:rsidR="00CA1EDA">
              <w:rPr>
                <w:noProof/>
                <w:webHidden/>
              </w:rPr>
              <w:fldChar w:fldCharType="end"/>
            </w:r>
          </w:hyperlink>
        </w:p>
        <w:p w14:paraId="64033549" w14:textId="5A990CAD" w:rsidR="00CA1EDA" w:rsidRDefault="00C53DFA">
          <w:pPr>
            <w:pStyle w:val="TOC2"/>
            <w:rPr>
              <w:rFonts w:asciiTheme="minorHAnsi" w:hAnsiTheme="minorHAnsi" w:cstheme="minorBidi"/>
              <w:noProof/>
              <w:color w:val="auto"/>
              <w:sz w:val="22"/>
              <w:szCs w:val="22"/>
              <w:lang w:val="en-AU" w:eastAsia="en-AU"/>
            </w:rPr>
          </w:pPr>
          <w:hyperlink w:anchor="_Toc473034060" w:history="1">
            <w:r w:rsidR="00CA1EDA" w:rsidRPr="00C42CBC">
              <w:rPr>
                <w:rStyle w:val="Hyperlink"/>
                <w:noProof/>
              </w:rPr>
              <w:t>Module 4 Overview</w:t>
            </w:r>
            <w:r w:rsidR="00CA1EDA">
              <w:rPr>
                <w:noProof/>
                <w:webHidden/>
              </w:rPr>
              <w:tab/>
            </w:r>
            <w:r w:rsidR="00CA1EDA">
              <w:rPr>
                <w:noProof/>
                <w:webHidden/>
              </w:rPr>
              <w:fldChar w:fldCharType="begin"/>
            </w:r>
            <w:r w:rsidR="00CA1EDA">
              <w:rPr>
                <w:noProof/>
                <w:webHidden/>
              </w:rPr>
              <w:instrText xml:space="preserve"> PAGEREF _Toc473034060 \h </w:instrText>
            </w:r>
            <w:r w:rsidR="00CA1EDA">
              <w:rPr>
                <w:noProof/>
                <w:webHidden/>
              </w:rPr>
            </w:r>
            <w:r w:rsidR="00CA1EDA">
              <w:rPr>
                <w:noProof/>
                <w:webHidden/>
              </w:rPr>
              <w:fldChar w:fldCharType="separate"/>
            </w:r>
            <w:r w:rsidR="00BE74D8">
              <w:rPr>
                <w:noProof/>
                <w:webHidden/>
              </w:rPr>
              <w:t>17</w:t>
            </w:r>
            <w:r w:rsidR="00CA1EDA">
              <w:rPr>
                <w:noProof/>
                <w:webHidden/>
              </w:rPr>
              <w:fldChar w:fldCharType="end"/>
            </w:r>
          </w:hyperlink>
        </w:p>
        <w:p w14:paraId="6A20279B" w14:textId="4D23518F" w:rsidR="00CA1EDA" w:rsidRDefault="00C53DFA">
          <w:pPr>
            <w:pStyle w:val="TOC2"/>
            <w:rPr>
              <w:rFonts w:asciiTheme="minorHAnsi" w:hAnsiTheme="minorHAnsi" w:cstheme="minorBidi"/>
              <w:noProof/>
              <w:color w:val="auto"/>
              <w:sz w:val="22"/>
              <w:szCs w:val="22"/>
              <w:lang w:val="en-AU" w:eastAsia="en-AU"/>
            </w:rPr>
          </w:pPr>
          <w:hyperlink w:anchor="_Toc473034061" w:history="1">
            <w:r w:rsidR="00CA1EDA" w:rsidRPr="00C42CBC">
              <w:rPr>
                <w:rStyle w:val="Hyperlink"/>
                <w:noProof/>
              </w:rPr>
              <w:t>Oral language and listening comprehension</w:t>
            </w:r>
            <w:r w:rsidR="00CA1EDA">
              <w:rPr>
                <w:noProof/>
                <w:webHidden/>
              </w:rPr>
              <w:tab/>
            </w:r>
            <w:r w:rsidR="00CA1EDA">
              <w:rPr>
                <w:noProof/>
                <w:webHidden/>
              </w:rPr>
              <w:fldChar w:fldCharType="begin"/>
            </w:r>
            <w:r w:rsidR="00CA1EDA">
              <w:rPr>
                <w:noProof/>
                <w:webHidden/>
              </w:rPr>
              <w:instrText xml:space="preserve"> PAGEREF _Toc473034061 \h </w:instrText>
            </w:r>
            <w:r w:rsidR="00CA1EDA">
              <w:rPr>
                <w:noProof/>
                <w:webHidden/>
              </w:rPr>
            </w:r>
            <w:r w:rsidR="00CA1EDA">
              <w:rPr>
                <w:noProof/>
                <w:webHidden/>
              </w:rPr>
              <w:fldChar w:fldCharType="separate"/>
            </w:r>
            <w:r w:rsidR="00BE74D8">
              <w:rPr>
                <w:noProof/>
                <w:webHidden/>
              </w:rPr>
              <w:t>17</w:t>
            </w:r>
            <w:r w:rsidR="00CA1EDA">
              <w:rPr>
                <w:noProof/>
                <w:webHidden/>
              </w:rPr>
              <w:fldChar w:fldCharType="end"/>
            </w:r>
          </w:hyperlink>
        </w:p>
        <w:p w14:paraId="6E9C4956" w14:textId="1F48FFB6"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62" w:history="1">
            <w:r w:rsidR="00CA1EDA" w:rsidRPr="00C42CBC">
              <w:rPr>
                <w:rStyle w:val="Hyperlink"/>
                <w:noProof/>
              </w:rPr>
              <w:t>Table 1: Oral Language and Listening Comprehension in Module 4</w:t>
            </w:r>
            <w:r w:rsidR="00CA1EDA">
              <w:rPr>
                <w:noProof/>
                <w:webHidden/>
              </w:rPr>
              <w:tab/>
            </w:r>
            <w:r w:rsidR="00CA1EDA">
              <w:rPr>
                <w:noProof/>
                <w:webHidden/>
              </w:rPr>
              <w:fldChar w:fldCharType="begin"/>
            </w:r>
            <w:r w:rsidR="00CA1EDA">
              <w:rPr>
                <w:noProof/>
                <w:webHidden/>
              </w:rPr>
              <w:instrText xml:space="preserve"> PAGEREF _Toc473034062 \h </w:instrText>
            </w:r>
            <w:r w:rsidR="00CA1EDA">
              <w:rPr>
                <w:noProof/>
                <w:webHidden/>
              </w:rPr>
            </w:r>
            <w:r w:rsidR="00CA1EDA">
              <w:rPr>
                <w:noProof/>
                <w:webHidden/>
              </w:rPr>
              <w:fldChar w:fldCharType="separate"/>
            </w:r>
            <w:r w:rsidR="00BE74D8">
              <w:rPr>
                <w:noProof/>
                <w:webHidden/>
              </w:rPr>
              <w:t>17</w:t>
            </w:r>
            <w:r w:rsidR="00CA1EDA">
              <w:rPr>
                <w:noProof/>
                <w:webHidden/>
              </w:rPr>
              <w:fldChar w:fldCharType="end"/>
            </w:r>
          </w:hyperlink>
        </w:p>
        <w:p w14:paraId="7CB654E3" w14:textId="221D4C3F" w:rsidR="00CA1EDA" w:rsidRDefault="00C53DFA">
          <w:pPr>
            <w:pStyle w:val="TOC2"/>
            <w:rPr>
              <w:rFonts w:asciiTheme="minorHAnsi" w:hAnsiTheme="minorHAnsi" w:cstheme="minorBidi"/>
              <w:noProof/>
              <w:color w:val="auto"/>
              <w:sz w:val="22"/>
              <w:szCs w:val="22"/>
              <w:lang w:val="en-AU" w:eastAsia="en-AU"/>
            </w:rPr>
          </w:pPr>
          <w:hyperlink w:anchor="_Toc473034063" w:history="1">
            <w:r w:rsidR="00CA1EDA" w:rsidRPr="00C42CBC">
              <w:rPr>
                <w:rStyle w:val="Hyperlink"/>
                <w:noProof/>
              </w:rPr>
              <w:t>Reading: accuracy, comprehension and concepts of print</w:t>
            </w:r>
            <w:r w:rsidR="00CA1EDA">
              <w:rPr>
                <w:noProof/>
                <w:webHidden/>
              </w:rPr>
              <w:tab/>
            </w:r>
            <w:r w:rsidR="00CA1EDA">
              <w:rPr>
                <w:noProof/>
                <w:webHidden/>
              </w:rPr>
              <w:fldChar w:fldCharType="begin"/>
            </w:r>
            <w:r w:rsidR="00CA1EDA">
              <w:rPr>
                <w:noProof/>
                <w:webHidden/>
              </w:rPr>
              <w:instrText xml:space="preserve"> PAGEREF _Toc473034063 \h </w:instrText>
            </w:r>
            <w:r w:rsidR="00CA1EDA">
              <w:rPr>
                <w:noProof/>
                <w:webHidden/>
              </w:rPr>
            </w:r>
            <w:r w:rsidR="00CA1EDA">
              <w:rPr>
                <w:noProof/>
                <w:webHidden/>
              </w:rPr>
              <w:fldChar w:fldCharType="separate"/>
            </w:r>
            <w:r w:rsidR="00BE74D8">
              <w:rPr>
                <w:noProof/>
                <w:webHidden/>
              </w:rPr>
              <w:t>17</w:t>
            </w:r>
            <w:r w:rsidR="00CA1EDA">
              <w:rPr>
                <w:noProof/>
                <w:webHidden/>
              </w:rPr>
              <w:fldChar w:fldCharType="end"/>
            </w:r>
          </w:hyperlink>
        </w:p>
        <w:p w14:paraId="79E370FD" w14:textId="5EFE4361"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64" w:history="1">
            <w:r w:rsidR="00CA1EDA" w:rsidRPr="00C42CBC">
              <w:rPr>
                <w:rStyle w:val="Hyperlink"/>
                <w:noProof/>
              </w:rPr>
              <w:t>Table 2: Reading Accuracy and Comprehension in Module 4</w:t>
            </w:r>
            <w:r w:rsidR="00CA1EDA">
              <w:rPr>
                <w:noProof/>
                <w:webHidden/>
              </w:rPr>
              <w:tab/>
            </w:r>
            <w:r w:rsidR="00CA1EDA">
              <w:rPr>
                <w:noProof/>
                <w:webHidden/>
              </w:rPr>
              <w:fldChar w:fldCharType="begin"/>
            </w:r>
            <w:r w:rsidR="00CA1EDA">
              <w:rPr>
                <w:noProof/>
                <w:webHidden/>
              </w:rPr>
              <w:instrText xml:space="preserve"> PAGEREF _Toc473034064 \h </w:instrText>
            </w:r>
            <w:r w:rsidR="00CA1EDA">
              <w:rPr>
                <w:noProof/>
                <w:webHidden/>
              </w:rPr>
            </w:r>
            <w:r w:rsidR="00CA1EDA">
              <w:rPr>
                <w:noProof/>
                <w:webHidden/>
              </w:rPr>
              <w:fldChar w:fldCharType="separate"/>
            </w:r>
            <w:r w:rsidR="00BE74D8">
              <w:rPr>
                <w:noProof/>
                <w:webHidden/>
              </w:rPr>
              <w:t>17</w:t>
            </w:r>
            <w:r w:rsidR="00CA1EDA">
              <w:rPr>
                <w:noProof/>
                <w:webHidden/>
              </w:rPr>
              <w:fldChar w:fldCharType="end"/>
            </w:r>
          </w:hyperlink>
        </w:p>
        <w:p w14:paraId="257282BD" w14:textId="514106BE" w:rsidR="00CA1EDA" w:rsidRDefault="00C53DFA">
          <w:pPr>
            <w:pStyle w:val="TOC2"/>
            <w:rPr>
              <w:rFonts w:asciiTheme="minorHAnsi" w:hAnsiTheme="minorHAnsi" w:cstheme="minorBidi"/>
              <w:noProof/>
              <w:color w:val="auto"/>
              <w:sz w:val="22"/>
              <w:szCs w:val="22"/>
              <w:lang w:val="en-AU" w:eastAsia="en-AU"/>
            </w:rPr>
          </w:pPr>
          <w:hyperlink w:anchor="_Toc473034065" w:history="1">
            <w:r w:rsidR="00CA1EDA" w:rsidRPr="00C42CBC">
              <w:rPr>
                <w:rStyle w:val="Hyperlink"/>
                <w:noProof/>
              </w:rPr>
              <w:t>Writing and spelling</w:t>
            </w:r>
            <w:r w:rsidR="00CA1EDA">
              <w:rPr>
                <w:noProof/>
                <w:webHidden/>
              </w:rPr>
              <w:tab/>
            </w:r>
            <w:r w:rsidR="00CA1EDA">
              <w:rPr>
                <w:noProof/>
                <w:webHidden/>
              </w:rPr>
              <w:fldChar w:fldCharType="begin"/>
            </w:r>
            <w:r w:rsidR="00CA1EDA">
              <w:rPr>
                <w:noProof/>
                <w:webHidden/>
              </w:rPr>
              <w:instrText xml:space="preserve"> PAGEREF _Toc473034065 \h </w:instrText>
            </w:r>
            <w:r w:rsidR="00CA1EDA">
              <w:rPr>
                <w:noProof/>
                <w:webHidden/>
              </w:rPr>
            </w:r>
            <w:r w:rsidR="00CA1EDA">
              <w:rPr>
                <w:noProof/>
                <w:webHidden/>
              </w:rPr>
              <w:fldChar w:fldCharType="separate"/>
            </w:r>
            <w:r w:rsidR="00BE74D8">
              <w:rPr>
                <w:noProof/>
                <w:webHidden/>
              </w:rPr>
              <w:t>18</w:t>
            </w:r>
            <w:r w:rsidR="00CA1EDA">
              <w:rPr>
                <w:noProof/>
                <w:webHidden/>
              </w:rPr>
              <w:fldChar w:fldCharType="end"/>
            </w:r>
          </w:hyperlink>
        </w:p>
        <w:p w14:paraId="350E44A2" w14:textId="661FCA31"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66" w:history="1">
            <w:r w:rsidR="00CA1EDA" w:rsidRPr="00C42CBC">
              <w:rPr>
                <w:rStyle w:val="Hyperlink"/>
                <w:noProof/>
              </w:rPr>
              <w:t>Table 3: Writing in Module 4</w:t>
            </w:r>
            <w:r w:rsidR="00CA1EDA">
              <w:rPr>
                <w:noProof/>
                <w:webHidden/>
              </w:rPr>
              <w:tab/>
            </w:r>
            <w:r w:rsidR="00CA1EDA">
              <w:rPr>
                <w:noProof/>
                <w:webHidden/>
              </w:rPr>
              <w:fldChar w:fldCharType="begin"/>
            </w:r>
            <w:r w:rsidR="00CA1EDA">
              <w:rPr>
                <w:noProof/>
                <w:webHidden/>
              </w:rPr>
              <w:instrText xml:space="preserve"> PAGEREF _Toc473034066 \h </w:instrText>
            </w:r>
            <w:r w:rsidR="00CA1EDA">
              <w:rPr>
                <w:noProof/>
                <w:webHidden/>
              </w:rPr>
            </w:r>
            <w:r w:rsidR="00CA1EDA">
              <w:rPr>
                <w:noProof/>
                <w:webHidden/>
              </w:rPr>
              <w:fldChar w:fldCharType="separate"/>
            </w:r>
            <w:r w:rsidR="00BE74D8">
              <w:rPr>
                <w:noProof/>
                <w:webHidden/>
              </w:rPr>
              <w:t>18</w:t>
            </w:r>
            <w:r w:rsidR="00CA1EDA">
              <w:rPr>
                <w:noProof/>
                <w:webHidden/>
              </w:rPr>
              <w:fldChar w:fldCharType="end"/>
            </w:r>
          </w:hyperlink>
        </w:p>
        <w:p w14:paraId="7F6BC8A0" w14:textId="516AE320" w:rsidR="00CA1EDA" w:rsidRDefault="00C53DFA">
          <w:pPr>
            <w:pStyle w:val="TOC1"/>
            <w:rPr>
              <w:rFonts w:asciiTheme="minorHAnsi" w:hAnsiTheme="minorHAnsi" w:cstheme="minorBidi"/>
              <w:b w:val="0"/>
              <w:noProof/>
              <w:color w:val="auto"/>
              <w:sz w:val="22"/>
              <w:szCs w:val="22"/>
              <w:lang w:val="en-AU" w:eastAsia="en-AU"/>
            </w:rPr>
          </w:pPr>
          <w:hyperlink w:anchor="_Toc473034067" w:history="1">
            <w:r w:rsidR="00CA1EDA" w:rsidRPr="00C42CBC">
              <w:rPr>
                <w:rStyle w:val="Hyperlink"/>
                <w:noProof/>
              </w:rPr>
              <w:t>Reports</w:t>
            </w:r>
            <w:r w:rsidR="00CA1EDA">
              <w:rPr>
                <w:noProof/>
                <w:webHidden/>
              </w:rPr>
              <w:tab/>
            </w:r>
            <w:r w:rsidR="00CA1EDA">
              <w:rPr>
                <w:noProof/>
                <w:webHidden/>
              </w:rPr>
              <w:fldChar w:fldCharType="begin"/>
            </w:r>
            <w:r w:rsidR="00CA1EDA">
              <w:rPr>
                <w:noProof/>
                <w:webHidden/>
              </w:rPr>
              <w:instrText xml:space="preserve"> PAGEREF _Toc473034067 \h </w:instrText>
            </w:r>
            <w:r w:rsidR="00CA1EDA">
              <w:rPr>
                <w:noProof/>
                <w:webHidden/>
              </w:rPr>
            </w:r>
            <w:r w:rsidR="00CA1EDA">
              <w:rPr>
                <w:noProof/>
                <w:webHidden/>
              </w:rPr>
              <w:fldChar w:fldCharType="separate"/>
            </w:r>
            <w:r w:rsidR="00BE74D8">
              <w:rPr>
                <w:noProof/>
                <w:webHidden/>
              </w:rPr>
              <w:t>18</w:t>
            </w:r>
            <w:r w:rsidR="00CA1EDA">
              <w:rPr>
                <w:noProof/>
                <w:webHidden/>
              </w:rPr>
              <w:fldChar w:fldCharType="end"/>
            </w:r>
          </w:hyperlink>
        </w:p>
        <w:p w14:paraId="64FC90CB" w14:textId="418BDE49" w:rsidR="00CA1EDA" w:rsidRDefault="00C53DFA">
          <w:pPr>
            <w:pStyle w:val="TOC2"/>
            <w:rPr>
              <w:rFonts w:asciiTheme="minorHAnsi" w:hAnsiTheme="minorHAnsi" w:cstheme="minorBidi"/>
              <w:noProof/>
              <w:color w:val="auto"/>
              <w:sz w:val="22"/>
              <w:szCs w:val="22"/>
              <w:lang w:val="en-AU" w:eastAsia="en-AU"/>
            </w:rPr>
          </w:pPr>
          <w:hyperlink w:anchor="_Toc473034068" w:history="1">
            <w:r w:rsidR="00CA1EDA" w:rsidRPr="00C42CBC">
              <w:rPr>
                <w:rStyle w:val="Hyperlink"/>
                <w:noProof/>
              </w:rPr>
              <w:t>Summary of Reports</w:t>
            </w:r>
            <w:r w:rsidR="00CA1EDA">
              <w:rPr>
                <w:noProof/>
                <w:webHidden/>
              </w:rPr>
              <w:tab/>
            </w:r>
            <w:r w:rsidR="00CA1EDA">
              <w:rPr>
                <w:noProof/>
                <w:webHidden/>
              </w:rPr>
              <w:fldChar w:fldCharType="begin"/>
            </w:r>
            <w:r w:rsidR="00CA1EDA">
              <w:rPr>
                <w:noProof/>
                <w:webHidden/>
              </w:rPr>
              <w:instrText xml:space="preserve"> PAGEREF _Toc473034068 \h </w:instrText>
            </w:r>
            <w:r w:rsidR="00CA1EDA">
              <w:rPr>
                <w:noProof/>
                <w:webHidden/>
              </w:rPr>
            </w:r>
            <w:r w:rsidR="00CA1EDA">
              <w:rPr>
                <w:noProof/>
                <w:webHidden/>
              </w:rPr>
              <w:fldChar w:fldCharType="separate"/>
            </w:r>
            <w:r w:rsidR="00BE74D8">
              <w:rPr>
                <w:noProof/>
                <w:webHidden/>
              </w:rPr>
              <w:t>20</w:t>
            </w:r>
            <w:r w:rsidR="00CA1EDA">
              <w:rPr>
                <w:noProof/>
                <w:webHidden/>
              </w:rPr>
              <w:fldChar w:fldCharType="end"/>
            </w:r>
          </w:hyperlink>
        </w:p>
        <w:p w14:paraId="484BA086" w14:textId="533C3014" w:rsidR="00CA1EDA" w:rsidRDefault="00C53DFA">
          <w:pPr>
            <w:pStyle w:val="TOC1"/>
            <w:rPr>
              <w:rFonts w:asciiTheme="minorHAnsi" w:hAnsiTheme="minorHAnsi" w:cstheme="minorBidi"/>
              <w:b w:val="0"/>
              <w:noProof/>
              <w:color w:val="auto"/>
              <w:sz w:val="22"/>
              <w:szCs w:val="22"/>
              <w:lang w:val="en-AU" w:eastAsia="en-AU"/>
            </w:rPr>
          </w:pPr>
          <w:hyperlink w:anchor="_Toc473034069" w:history="1">
            <w:r w:rsidR="00CA1EDA" w:rsidRPr="00C42CBC">
              <w:rPr>
                <w:rStyle w:val="Hyperlink"/>
                <w:noProof/>
              </w:rPr>
              <w:t>Help and Support</w:t>
            </w:r>
            <w:r w:rsidR="00CA1EDA">
              <w:rPr>
                <w:noProof/>
                <w:webHidden/>
              </w:rPr>
              <w:tab/>
            </w:r>
            <w:r w:rsidR="00CA1EDA">
              <w:rPr>
                <w:noProof/>
                <w:webHidden/>
              </w:rPr>
              <w:fldChar w:fldCharType="begin"/>
            </w:r>
            <w:r w:rsidR="00CA1EDA">
              <w:rPr>
                <w:noProof/>
                <w:webHidden/>
              </w:rPr>
              <w:instrText xml:space="preserve"> PAGEREF _Toc473034069 \h </w:instrText>
            </w:r>
            <w:r w:rsidR="00CA1EDA">
              <w:rPr>
                <w:noProof/>
                <w:webHidden/>
              </w:rPr>
            </w:r>
            <w:r w:rsidR="00CA1EDA">
              <w:rPr>
                <w:noProof/>
                <w:webHidden/>
              </w:rPr>
              <w:fldChar w:fldCharType="separate"/>
            </w:r>
            <w:r w:rsidR="00BE74D8">
              <w:rPr>
                <w:noProof/>
                <w:webHidden/>
              </w:rPr>
              <w:t>32</w:t>
            </w:r>
            <w:r w:rsidR="00CA1EDA">
              <w:rPr>
                <w:noProof/>
                <w:webHidden/>
              </w:rPr>
              <w:fldChar w:fldCharType="end"/>
            </w:r>
          </w:hyperlink>
        </w:p>
        <w:p w14:paraId="185A1A49" w14:textId="67D0B367" w:rsidR="00CA1EDA" w:rsidRDefault="00C53DFA">
          <w:pPr>
            <w:pStyle w:val="TOC2"/>
            <w:rPr>
              <w:rFonts w:asciiTheme="minorHAnsi" w:hAnsiTheme="minorHAnsi" w:cstheme="minorBidi"/>
              <w:noProof/>
              <w:color w:val="auto"/>
              <w:sz w:val="22"/>
              <w:szCs w:val="22"/>
              <w:lang w:val="en-AU" w:eastAsia="en-AU"/>
            </w:rPr>
          </w:pPr>
          <w:hyperlink w:anchor="_Toc473034070" w:history="1">
            <w:r w:rsidR="00CA1EDA" w:rsidRPr="00C42CBC">
              <w:rPr>
                <w:rStyle w:val="Hyperlink"/>
                <w:noProof/>
              </w:rPr>
              <w:t>Technical Assistance</w:t>
            </w:r>
            <w:r w:rsidR="00CA1EDA">
              <w:rPr>
                <w:noProof/>
                <w:webHidden/>
              </w:rPr>
              <w:tab/>
            </w:r>
            <w:r w:rsidR="00CA1EDA">
              <w:rPr>
                <w:noProof/>
                <w:webHidden/>
              </w:rPr>
              <w:fldChar w:fldCharType="begin"/>
            </w:r>
            <w:r w:rsidR="00CA1EDA">
              <w:rPr>
                <w:noProof/>
                <w:webHidden/>
              </w:rPr>
              <w:instrText xml:space="preserve"> PAGEREF _Toc473034070 \h </w:instrText>
            </w:r>
            <w:r w:rsidR="00CA1EDA">
              <w:rPr>
                <w:noProof/>
                <w:webHidden/>
              </w:rPr>
            </w:r>
            <w:r w:rsidR="00CA1EDA">
              <w:rPr>
                <w:noProof/>
                <w:webHidden/>
              </w:rPr>
              <w:fldChar w:fldCharType="separate"/>
            </w:r>
            <w:r w:rsidR="00BE74D8">
              <w:rPr>
                <w:noProof/>
                <w:webHidden/>
              </w:rPr>
              <w:t>32</w:t>
            </w:r>
            <w:r w:rsidR="00CA1EDA">
              <w:rPr>
                <w:noProof/>
                <w:webHidden/>
              </w:rPr>
              <w:fldChar w:fldCharType="end"/>
            </w:r>
          </w:hyperlink>
        </w:p>
        <w:p w14:paraId="53AF21AF" w14:textId="504FCAEF"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71" w:history="1">
            <w:r w:rsidR="00CA1EDA" w:rsidRPr="00C42CBC">
              <w:rPr>
                <w:rStyle w:val="Hyperlink"/>
                <w:noProof/>
              </w:rPr>
              <w:t>What to do in the first instance when experiencing technical difficulties</w:t>
            </w:r>
            <w:r w:rsidR="00CA1EDA">
              <w:rPr>
                <w:noProof/>
                <w:webHidden/>
              </w:rPr>
              <w:tab/>
            </w:r>
            <w:r w:rsidR="00CA1EDA">
              <w:rPr>
                <w:noProof/>
                <w:webHidden/>
              </w:rPr>
              <w:fldChar w:fldCharType="begin"/>
            </w:r>
            <w:r w:rsidR="00CA1EDA">
              <w:rPr>
                <w:noProof/>
                <w:webHidden/>
              </w:rPr>
              <w:instrText xml:space="preserve"> PAGEREF _Toc473034071 \h </w:instrText>
            </w:r>
            <w:r w:rsidR="00CA1EDA">
              <w:rPr>
                <w:noProof/>
                <w:webHidden/>
              </w:rPr>
            </w:r>
            <w:r w:rsidR="00CA1EDA">
              <w:rPr>
                <w:noProof/>
                <w:webHidden/>
              </w:rPr>
              <w:fldChar w:fldCharType="separate"/>
            </w:r>
            <w:r w:rsidR="00BE74D8">
              <w:rPr>
                <w:noProof/>
                <w:webHidden/>
              </w:rPr>
              <w:t>32</w:t>
            </w:r>
            <w:r w:rsidR="00CA1EDA">
              <w:rPr>
                <w:noProof/>
                <w:webHidden/>
              </w:rPr>
              <w:fldChar w:fldCharType="end"/>
            </w:r>
          </w:hyperlink>
        </w:p>
        <w:p w14:paraId="00AC1523" w14:textId="631998F1"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72" w:history="1">
            <w:r w:rsidR="00CA1EDA" w:rsidRPr="00C42CBC">
              <w:rPr>
                <w:rStyle w:val="Hyperlink"/>
                <w:noProof/>
              </w:rPr>
              <w:t>Contacting the DET Service Desk</w:t>
            </w:r>
            <w:r w:rsidR="00CA1EDA">
              <w:rPr>
                <w:noProof/>
                <w:webHidden/>
              </w:rPr>
              <w:tab/>
            </w:r>
            <w:r w:rsidR="00CA1EDA">
              <w:rPr>
                <w:noProof/>
                <w:webHidden/>
              </w:rPr>
              <w:fldChar w:fldCharType="begin"/>
            </w:r>
            <w:r w:rsidR="00CA1EDA">
              <w:rPr>
                <w:noProof/>
                <w:webHidden/>
              </w:rPr>
              <w:instrText xml:space="preserve"> PAGEREF _Toc473034072 \h </w:instrText>
            </w:r>
            <w:r w:rsidR="00CA1EDA">
              <w:rPr>
                <w:noProof/>
                <w:webHidden/>
              </w:rPr>
            </w:r>
            <w:r w:rsidR="00CA1EDA">
              <w:rPr>
                <w:noProof/>
                <w:webHidden/>
              </w:rPr>
              <w:fldChar w:fldCharType="separate"/>
            </w:r>
            <w:r w:rsidR="00BE74D8">
              <w:rPr>
                <w:noProof/>
                <w:webHidden/>
              </w:rPr>
              <w:t>32</w:t>
            </w:r>
            <w:r w:rsidR="00CA1EDA">
              <w:rPr>
                <w:noProof/>
                <w:webHidden/>
              </w:rPr>
              <w:fldChar w:fldCharType="end"/>
            </w:r>
          </w:hyperlink>
        </w:p>
        <w:p w14:paraId="64B39C08" w14:textId="626061A1" w:rsidR="00CA1EDA" w:rsidRDefault="00C53DFA">
          <w:pPr>
            <w:pStyle w:val="TOC2"/>
            <w:rPr>
              <w:rFonts w:asciiTheme="minorHAnsi" w:hAnsiTheme="minorHAnsi" w:cstheme="minorBidi"/>
              <w:noProof/>
              <w:color w:val="auto"/>
              <w:sz w:val="22"/>
              <w:szCs w:val="22"/>
              <w:lang w:val="en-AU" w:eastAsia="en-AU"/>
            </w:rPr>
          </w:pPr>
          <w:hyperlink w:anchor="_Toc473034073" w:history="1">
            <w:r w:rsidR="00CA1EDA" w:rsidRPr="00C42CBC">
              <w:rPr>
                <w:rStyle w:val="Hyperlink"/>
                <w:noProof/>
              </w:rPr>
              <w:t>Further Support</w:t>
            </w:r>
            <w:r w:rsidR="00CA1EDA">
              <w:rPr>
                <w:noProof/>
                <w:webHidden/>
              </w:rPr>
              <w:tab/>
            </w:r>
            <w:r w:rsidR="00CA1EDA">
              <w:rPr>
                <w:noProof/>
                <w:webHidden/>
              </w:rPr>
              <w:fldChar w:fldCharType="begin"/>
            </w:r>
            <w:r w:rsidR="00CA1EDA">
              <w:rPr>
                <w:noProof/>
                <w:webHidden/>
              </w:rPr>
              <w:instrText xml:space="preserve"> PAGEREF _Toc473034073 \h </w:instrText>
            </w:r>
            <w:r w:rsidR="00CA1EDA">
              <w:rPr>
                <w:noProof/>
                <w:webHidden/>
              </w:rPr>
            </w:r>
            <w:r w:rsidR="00CA1EDA">
              <w:rPr>
                <w:noProof/>
                <w:webHidden/>
              </w:rPr>
              <w:fldChar w:fldCharType="separate"/>
            </w:r>
            <w:r w:rsidR="00BE74D8">
              <w:rPr>
                <w:noProof/>
                <w:webHidden/>
              </w:rPr>
              <w:t>32</w:t>
            </w:r>
            <w:r w:rsidR="00CA1EDA">
              <w:rPr>
                <w:noProof/>
                <w:webHidden/>
              </w:rPr>
              <w:fldChar w:fldCharType="end"/>
            </w:r>
          </w:hyperlink>
        </w:p>
        <w:p w14:paraId="5975C136" w14:textId="0E1254BE" w:rsidR="00CA1EDA" w:rsidRDefault="00C53DFA">
          <w:pPr>
            <w:pStyle w:val="TOC3"/>
            <w:tabs>
              <w:tab w:val="right" w:leader="dot" w:pos="9346"/>
            </w:tabs>
            <w:rPr>
              <w:rFonts w:asciiTheme="minorHAnsi" w:hAnsiTheme="minorHAnsi" w:cstheme="minorBidi"/>
              <w:noProof/>
              <w:sz w:val="22"/>
              <w:szCs w:val="22"/>
              <w:lang w:val="en-AU" w:eastAsia="en-AU"/>
            </w:rPr>
          </w:pPr>
          <w:hyperlink w:anchor="_Toc473034074" w:history="1">
            <w:r w:rsidR="00CA1EDA" w:rsidRPr="00C42CBC">
              <w:rPr>
                <w:rStyle w:val="Hyperlink"/>
                <w:noProof/>
              </w:rPr>
              <w:t>Contacting Central Office</w:t>
            </w:r>
            <w:r w:rsidR="00CA1EDA">
              <w:rPr>
                <w:noProof/>
                <w:webHidden/>
              </w:rPr>
              <w:tab/>
            </w:r>
            <w:r w:rsidR="00CA1EDA">
              <w:rPr>
                <w:noProof/>
                <w:webHidden/>
              </w:rPr>
              <w:fldChar w:fldCharType="begin"/>
            </w:r>
            <w:r w:rsidR="00CA1EDA">
              <w:rPr>
                <w:noProof/>
                <w:webHidden/>
              </w:rPr>
              <w:instrText xml:space="preserve"> PAGEREF _Toc473034074 \h </w:instrText>
            </w:r>
            <w:r w:rsidR="00CA1EDA">
              <w:rPr>
                <w:noProof/>
                <w:webHidden/>
              </w:rPr>
              <w:fldChar w:fldCharType="separate"/>
            </w:r>
            <w:r w:rsidR="00BE74D8">
              <w:rPr>
                <w:b/>
                <w:bCs/>
                <w:noProof/>
                <w:webHidden/>
              </w:rPr>
              <w:t>Error! Bookmark not defined.</w:t>
            </w:r>
            <w:r w:rsidR="00CA1EDA">
              <w:rPr>
                <w:noProof/>
                <w:webHidden/>
              </w:rPr>
              <w:fldChar w:fldCharType="end"/>
            </w:r>
          </w:hyperlink>
        </w:p>
        <w:p w14:paraId="158225E9" w14:textId="77777777" w:rsidR="000F4C22" w:rsidRPr="00786B71" w:rsidRDefault="00BF0390" w:rsidP="00786B71">
          <w:r>
            <w:rPr>
              <w:b/>
              <w:bCs/>
              <w:noProof/>
            </w:rPr>
            <w:fldChar w:fldCharType="end"/>
          </w:r>
        </w:p>
      </w:sdtContent>
    </w:sdt>
    <w:p w14:paraId="3CF527B2" w14:textId="77777777" w:rsidR="000F4C22" w:rsidRDefault="000F4C22" w:rsidP="00D84C0F">
      <w:pPr>
        <w:pStyle w:val="ESHeading1"/>
        <w:sectPr w:rsidR="000F4C22" w:rsidSect="00786B71">
          <w:headerReference w:type="default" r:id="rId13"/>
          <w:footerReference w:type="default" r:id="rId14"/>
          <w:pgSz w:w="11900" w:h="16840"/>
          <w:pgMar w:top="1701" w:right="1240" w:bottom="1304" w:left="1304" w:header="624" w:footer="1092" w:gutter="0"/>
          <w:cols w:space="397"/>
          <w:docGrid w:linePitch="360"/>
        </w:sectPr>
      </w:pPr>
    </w:p>
    <w:p w14:paraId="2400BF84" w14:textId="77777777" w:rsidR="006874A5" w:rsidRDefault="006874A5" w:rsidP="006874A5">
      <w:pPr>
        <w:pStyle w:val="ESHeading1"/>
      </w:pPr>
      <w:bookmarkStart w:id="0" w:name="_Toc472407084"/>
      <w:bookmarkStart w:id="1" w:name="_Toc473034008"/>
      <w:bookmarkStart w:id="2" w:name="_Toc238032223"/>
      <w:bookmarkStart w:id="3" w:name="_Ref238032911"/>
      <w:bookmarkStart w:id="4" w:name="_Ref238032915"/>
      <w:bookmarkStart w:id="5" w:name="_Ref238386807"/>
      <w:bookmarkStart w:id="6" w:name="_Ref276044962"/>
      <w:bookmarkStart w:id="7" w:name="_Ref276044976"/>
      <w:bookmarkStart w:id="8" w:name="_Toc368047866"/>
      <w:bookmarkStart w:id="9" w:name="_Toc433890226"/>
      <w:r>
        <w:lastRenderedPageBreak/>
        <w:t>Introduction</w:t>
      </w:r>
      <w:bookmarkEnd w:id="0"/>
      <w:bookmarkEnd w:id="1"/>
    </w:p>
    <w:p w14:paraId="4BBFFB5A" w14:textId="77777777" w:rsidR="006874A5" w:rsidRPr="00021AAA" w:rsidRDefault="006874A5" w:rsidP="006874A5">
      <w:pPr>
        <w:pStyle w:val="Heading2"/>
      </w:pPr>
      <w:bookmarkStart w:id="10" w:name="_Toc368047857"/>
      <w:bookmarkStart w:id="11" w:name="_Toc433890217"/>
      <w:bookmarkStart w:id="12" w:name="_Toc473034009"/>
      <w:r w:rsidRPr="001E6C68">
        <w:t>What is the English Online Interview?</w:t>
      </w:r>
      <w:bookmarkEnd w:id="10"/>
      <w:bookmarkEnd w:id="11"/>
      <w:bookmarkEnd w:id="12"/>
    </w:p>
    <w:p w14:paraId="1F1A81B7" w14:textId="77777777" w:rsidR="006874A5" w:rsidRDefault="006874A5" w:rsidP="006874A5">
      <w:pPr>
        <w:jc w:val="both"/>
      </w:pPr>
      <w:r w:rsidRPr="00165A3D">
        <w:t xml:space="preserve">The English Online Interview </w:t>
      </w:r>
      <w:r>
        <w:t xml:space="preserve">(EOI) </w:t>
      </w:r>
      <w:r w:rsidRPr="00165A3D">
        <w:t xml:space="preserve">is a powerful online tool for assessing the English skills of students </w:t>
      </w:r>
      <w:r>
        <w:t>between Foundation and</w:t>
      </w:r>
      <w:r w:rsidRPr="00165A3D">
        <w:t xml:space="preserve"> Year 2</w:t>
      </w:r>
      <w:r>
        <w:t xml:space="preserve">, and is aligned to </w:t>
      </w:r>
      <w:r w:rsidRPr="00B37201">
        <w:t xml:space="preserve">English </w:t>
      </w:r>
      <w:r>
        <w:t xml:space="preserve">in the Victorian Curriculum F-10. </w:t>
      </w:r>
      <w:r w:rsidRPr="00165A3D">
        <w:t xml:space="preserve">The </w:t>
      </w:r>
      <w:r>
        <w:t>EOI</w:t>
      </w:r>
      <w:r w:rsidRPr="00165A3D">
        <w:t xml:space="preserve"> report</w:t>
      </w:r>
      <w:r>
        <w:t>s</w:t>
      </w:r>
      <w:r w:rsidRPr="00165A3D">
        <w:t xml:space="preserve"> achievement in the </w:t>
      </w:r>
      <w:r>
        <w:t xml:space="preserve">language </w:t>
      </w:r>
      <w:r w:rsidRPr="00165A3D">
        <w:t xml:space="preserve">modes of Reading, Writing and Speaking and Listening. </w:t>
      </w:r>
    </w:p>
    <w:p w14:paraId="56EF1109" w14:textId="77777777" w:rsidR="006874A5" w:rsidRPr="00165A3D" w:rsidRDefault="006874A5" w:rsidP="006874A5">
      <w:pPr>
        <w:jc w:val="both"/>
      </w:pPr>
      <w:r w:rsidRPr="00165A3D">
        <w:t xml:space="preserve">The </w:t>
      </w:r>
      <w:r>
        <w:t>EOI</w:t>
      </w:r>
      <w:r w:rsidRPr="00165A3D">
        <w:t xml:space="preserve"> is a one-to-one interview between a teacher and student, using</w:t>
      </w:r>
      <w:r>
        <w:t xml:space="preserve"> specifically designed</w:t>
      </w:r>
      <w:r w:rsidRPr="00165A3D">
        <w:t xml:space="preserve"> texts and downloadable resources.</w:t>
      </w:r>
    </w:p>
    <w:p w14:paraId="2C6D7205" w14:textId="77777777" w:rsidR="006874A5" w:rsidRDefault="000D7E3A" w:rsidP="006874A5">
      <w:pPr>
        <w:jc w:val="both"/>
      </w:pPr>
      <w:r>
        <w:t>T</w:t>
      </w:r>
      <w:r w:rsidR="006874A5" w:rsidRPr="00165A3D">
        <w:t xml:space="preserve">eachers record each student’s responses directly </w:t>
      </w:r>
      <w:r w:rsidR="006874A5">
        <w:t>into the online EOI assessment located on the Insigh</w:t>
      </w:r>
      <w:r w:rsidR="00BE0CF7">
        <w:t>t Assessment Platform (Insight)</w:t>
      </w:r>
      <w:r w:rsidR="00244549">
        <w:t xml:space="preserve">: </w:t>
      </w:r>
      <w:hyperlink r:id="rId15" w:history="1">
        <w:r w:rsidR="00997101">
          <w:rPr>
            <w:rStyle w:val="Hyperlink"/>
          </w:rPr>
          <w:t>https://www.vcaa.vic.edu.au/assessment/f-10assessment/insight/Pages/login.aspx</w:t>
        </w:r>
      </w:hyperlink>
      <w:r w:rsidR="006874A5">
        <w:t>. All of the historical data from previous EOI assessment periods has been migrated to the Insight platform and can be viewed from within Insight.</w:t>
      </w:r>
    </w:p>
    <w:p w14:paraId="7DBBE4EE" w14:textId="77777777" w:rsidR="006874A5" w:rsidRPr="00165A3D" w:rsidRDefault="006874A5" w:rsidP="006874A5">
      <w:pPr>
        <w:jc w:val="both"/>
      </w:pPr>
      <w:r>
        <w:t>The</w:t>
      </w:r>
      <w:r w:rsidRPr="00165A3D">
        <w:t xml:space="preserve"> data can then be used to generate a range of reports at the student, class </w:t>
      </w:r>
      <w:r>
        <w:t>and</w:t>
      </w:r>
      <w:r w:rsidRPr="00165A3D">
        <w:t xml:space="preserve"> school level. These reports provide a point-in-time overview of student achievement</w:t>
      </w:r>
      <w:r>
        <w:t>,</w:t>
      </w:r>
      <w:r w:rsidRPr="00165A3D">
        <w:t xml:space="preserve"> and valuable diagnostic information to inform program planning and resource allocation.</w:t>
      </w:r>
    </w:p>
    <w:p w14:paraId="2C4A8ABA" w14:textId="77777777" w:rsidR="006874A5" w:rsidRDefault="006874A5" w:rsidP="006874A5">
      <w:pPr>
        <w:pStyle w:val="Heading2"/>
        <w:rPr>
          <w:rStyle w:val="normaltextrun"/>
        </w:rPr>
      </w:pPr>
      <w:bookmarkStart w:id="13" w:name="_Which_students_can"/>
      <w:bookmarkStart w:id="14" w:name="_EAL_students_and"/>
      <w:bookmarkStart w:id="15" w:name="_EOI_Enhancements"/>
      <w:bookmarkStart w:id="16" w:name="EAL_Students_Students_Disability"/>
      <w:bookmarkStart w:id="17" w:name="_Toc473034010"/>
      <w:bookmarkStart w:id="18" w:name="_Toc238032206"/>
      <w:bookmarkEnd w:id="13"/>
      <w:bookmarkEnd w:id="14"/>
      <w:bookmarkEnd w:id="15"/>
      <w:bookmarkEnd w:id="16"/>
      <w:r>
        <w:rPr>
          <w:rStyle w:val="normaltextrun"/>
        </w:rPr>
        <w:t>English Online Interview Enhancements</w:t>
      </w:r>
      <w:bookmarkEnd w:id="17"/>
      <w:r>
        <w:rPr>
          <w:rStyle w:val="normaltextrun"/>
        </w:rPr>
        <w:t xml:space="preserve"> </w:t>
      </w:r>
    </w:p>
    <w:p w14:paraId="42B8DC9C" w14:textId="77777777" w:rsidR="006874A5" w:rsidRDefault="006874A5" w:rsidP="006874A5">
      <w:pPr>
        <w:jc w:val="both"/>
        <w:rPr>
          <w:rStyle w:val="apple-converted-space"/>
        </w:rPr>
      </w:pPr>
      <w:r>
        <w:rPr>
          <w:rStyle w:val="normaltextrun"/>
        </w:rPr>
        <w:t>A review by the University of Melbourne recommended</w:t>
      </w:r>
      <w:r>
        <w:rPr>
          <w:rStyle w:val="apple-converted-space"/>
        </w:rPr>
        <w:t> </w:t>
      </w:r>
      <w:r>
        <w:rPr>
          <w:rStyle w:val="normaltextrun"/>
        </w:rPr>
        <w:t>strengthening the</w:t>
      </w:r>
      <w:r>
        <w:rPr>
          <w:rStyle w:val="apple-converted-space"/>
        </w:rPr>
        <w:t> </w:t>
      </w:r>
      <w:r>
        <w:rPr>
          <w:rStyle w:val="normaltextrun"/>
        </w:rPr>
        <w:t>speaking and listening</w:t>
      </w:r>
      <w:r>
        <w:rPr>
          <w:rStyle w:val="apple-converted-space"/>
        </w:rPr>
        <w:t> </w:t>
      </w:r>
      <w:r>
        <w:rPr>
          <w:rStyle w:val="normaltextrun"/>
        </w:rPr>
        <w:t>tasks of the EOI,</w:t>
      </w:r>
      <w:r>
        <w:rPr>
          <w:rStyle w:val="apple-converted-space"/>
        </w:rPr>
        <w:t> </w:t>
      </w:r>
      <w:r>
        <w:rPr>
          <w:rStyle w:val="normaltextrun"/>
        </w:rPr>
        <w:t>so that</w:t>
      </w:r>
      <w:r>
        <w:rPr>
          <w:rStyle w:val="apple-converted-space"/>
        </w:rPr>
        <w:t> </w:t>
      </w:r>
      <w:r>
        <w:rPr>
          <w:rStyle w:val="normaltextrun"/>
        </w:rPr>
        <w:t>teachers</w:t>
      </w:r>
      <w:r>
        <w:rPr>
          <w:rStyle w:val="apple-converted-space"/>
        </w:rPr>
        <w:t> </w:t>
      </w:r>
      <w:r>
        <w:rPr>
          <w:rStyle w:val="normaltextrun"/>
        </w:rPr>
        <w:t>can</w:t>
      </w:r>
      <w:r>
        <w:rPr>
          <w:rStyle w:val="apple-converted-space"/>
        </w:rPr>
        <w:t> </w:t>
      </w:r>
      <w:r>
        <w:rPr>
          <w:rStyle w:val="normaltextrun"/>
        </w:rPr>
        <w:t>more effectively</w:t>
      </w:r>
      <w:r>
        <w:rPr>
          <w:rStyle w:val="apple-converted-space"/>
        </w:rPr>
        <w:t> </w:t>
      </w:r>
      <w:r>
        <w:rPr>
          <w:rStyle w:val="normaltextrun"/>
        </w:rPr>
        <w:t>assess</w:t>
      </w:r>
      <w:r>
        <w:rPr>
          <w:rStyle w:val="apple-converted-space"/>
        </w:rPr>
        <w:t> </w:t>
      </w:r>
      <w:r>
        <w:rPr>
          <w:rStyle w:val="normaltextrun"/>
        </w:rPr>
        <w:t>the oral language</w:t>
      </w:r>
      <w:r>
        <w:rPr>
          <w:rStyle w:val="apple-converted-space"/>
        </w:rPr>
        <w:t> </w:t>
      </w:r>
      <w:r>
        <w:rPr>
          <w:rStyle w:val="normaltextrun"/>
        </w:rPr>
        <w:t>capabilities</w:t>
      </w:r>
      <w:r>
        <w:rPr>
          <w:rStyle w:val="apple-converted-space"/>
        </w:rPr>
        <w:t> </w:t>
      </w:r>
      <w:r>
        <w:rPr>
          <w:rStyle w:val="normaltextrun"/>
        </w:rPr>
        <w:t>of their students.</w:t>
      </w:r>
      <w:r w:rsidR="00493D34">
        <w:rPr>
          <w:rStyle w:val="apple-converted-space"/>
        </w:rPr>
        <w:t xml:space="preserve"> The EOI now </w:t>
      </w:r>
      <w:r>
        <w:rPr>
          <w:rStyle w:val="apple-converted-space"/>
        </w:rPr>
        <w:t>include</w:t>
      </w:r>
      <w:r w:rsidR="00493D34">
        <w:rPr>
          <w:rStyle w:val="apple-converted-space"/>
        </w:rPr>
        <w:t>s</w:t>
      </w:r>
      <w:r>
        <w:rPr>
          <w:rStyle w:val="apple-converted-space"/>
        </w:rPr>
        <w:t xml:space="preserve"> these new enhanced tasks. The purpose of these new tasks is to provide teachers with rich assessments of students’ capabilities in oral language and to help identify students who require additional intervention.</w:t>
      </w:r>
    </w:p>
    <w:p w14:paraId="48F41ABF" w14:textId="77777777" w:rsidR="006874A5" w:rsidRDefault="006874A5" w:rsidP="006874A5">
      <w:pPr>
        <w:spacing w:after="80"/>
        <w:jc w:val="both"/>
      </w:pPr>
      <w:r>
        <w:t xml:space="preserve">The EOI enhancements include the following: </w:t>
      </w:r>
    </w:p>
    <w:p w14:paraId="57B2F591" w14:textId="77777777" w:rsidR="006874A5" w:rsidRDefault="006874A5" w:rsidP="006874A5">
      <w:pPr>
        <w:pStyle w:val="ListParagraph"/>
        <w:numPr>
          <w:ilvl w:val="0"/>
          <w:numId w:val="22"/>
        </w:numPr>
        <w:spacing w:after="80" w:line="220" w:lineRule="atLeast"/>
        <w:jc w:val="both"/>
      </w:pPr>
      <w:r>
        <w:rPr>
          <w:b/>
        </w:rPr>
        <w:t>a</w:t>
      </w:r>
      <w:r w:rsidRPr="00FF73D0">
        <w:rPr>
          <w:b/>
        </w:rPr>
        <w:t>n enhanced conversation task with changes to the assessment rubrics</w:t>
      </w:r>
      <w:r>
        <w:t xml:space="preserve"> focusing on observable skills including contribution to a conversation, quality of ideas and vocabulary, and clarity of speech and grammar</w:t>
      </w:r>
    </w:p>
    <w:p w14:paraId="07838FE6" w14:textId="77777777" w:rsidR="006874A5" w:rsidRDefault="006874A5" w:rsidP="006874A5">
      <w:pPr>
        <w:pStyle w:val="ListParagraph"/>
        <w:numPr>
          <w:ilvl w:val="0"/>
          <w:numId w:val="22"/>
        </w:numPr>
        <w:spacing w:after="80" w:line="220" w:lineRule="atLeast"/>
        <w:jc w:val="both"/>
      </w:pPr>
      <w:r>
        <w:rPr>
          <w:b/>
        </w:rPr>
        <w:t>e</w:t>
      </w:r>
      <w:r w:rsidRPr="00FF73D0">
        <w:rPr>
          <w:b/>
        </w:rPr>
        <w:t xml:space="preserve">nhanced retelling tasks retaining </w:t>
      </w:r>
      <w:r w:rsidRPr="00C1448B">
        <w:t>t</w:t>
      </w:r>
      <w:r>
        <w:t>he retelling content criteria (story completeness) and sequence with slightly modified</w:t>
      </w:r>
      <w:r w:rsidDel="00D94BEB">
        <w:t xml:space="preserve"> </w:t>
      </w:r>
      <w:r>
        <w:t>rubrics including s</w:t>
      </w:r>
      <w:r w:rsidRPr="00B729B1">
        <w:t>tory completeness</w:t>
      </w:r>
      <w:r>
        <w:t>, s</w:t>
      </w:r>
      <w:r w:rsidRPr="00B729B1">
        <w:t>equencing</w:t>
      </w:r>
      <w:r>
        <w:t>, vocabulary, s</w:t>
      </w:r>
      <w:r w:rsidRPr="00B729B1">
        <w:t>entence structure</w:t>
      </w:r>
      <w:r>
        <w:t xml:space="preserve"> and p</w:t>
      </w:r>
      <w:r w:rsidRPr="00B729B1">
        <w:t>articipation</w:t>
      </w:r>
    </w:p>
    <w:p w14:paraId="5D342453" w14:textId="77777777" w:rsidR="006874A5" w:rsidRDefault="006874A5" w:rsidP="006874A5">
      <w:pPr>
        <w:pStyle w:val="ListParagraph"/>
        <w:numPr>
          <w:ilvl w:val="0"/>
          <w:numId w:val="22"/>
        </w:numPr>
        <w:spacing w:after="80" w:line="220" w:lineRule="atLeast"/>
        <w:jc w:val="both"/>
      </w:pPr>
      <w:r>
        <w:rPr>
          <w:b/>
        </w:rPr>
        <w:t>n</w:t>
      </w:r>
      <w:r w:rsidRPr="00FF73D0">
        <w:rPr>
          <w:b/>
        </w:rPr>
        <w:t>ew story-telling and vocabulary tasks</w:t>
      </w:r>
      <w:r>
        <w:t xml:space="preserve"> asking students to construct a story from a series of picture prompts. Unlike the retelling task, it does not rely on comprehension or memory, as any story related to the prompts is acceptable. </w:t>
      </w:r>
      <w:r w:rsidRPr="006A3D28">
        <w:t>Vocabulary</w:t>
      </w:r>
      <w:r>
        <w:t xml:space="preserve"> is directly assessed in these tasks too, asking the student to name objects and actions, and provide some synonyms. </w:t>
      </w:r>
    </w:p>
    <w:p w14:paraId="34625FB7" w14:textId="77777777" w:rsidR="006874A5" w:rsidRDefault="006874A5" w:rsidP="006874A5">
      <w:pPr>
        <w:pStyle w:val="Heading2"/>
      </w:pPr>
      <w:bookmarkStart w:id="19" w:name="Assesment_Period"/>
      <w:bookmarkStart w:id="20" w:name="_Toc473034011"/>
      <w:bookmarkStart w:id="21" w:name="_Toc368047858"/>
      <w:bookmarkStart w:id="22" w:name="_Toc433890218"/>
      <w:bookmarkEnd w:id="19"/>
      <w:r>
        <w:rPr>
          <w:rStyle w:val="normaltextrun"/>
        </w:rPr>
        <w:t xml:space="preserve">English Online Interview </w:t>
      </w:r>
      <w:r>
        <w:t>linkages to the Diagnostic Assessment Tools in English</w:t>
      </w:r>
      <w:bookmarkEnd w:id="20"/>
      <w:r>
        <w:t xml:space="preserve"> </w:t>
      </w:r>
    </w:p>
    <w:p w14:paraId="3CFEC7F9" w14:textId="77777777" w:rsidR="006874A5" w:rsidRDefault="006874A5" w:rsidP="006874A5">
      <w:pPr>
        <w:jc w:val="both"/>
      </w:pPr>
      <w:r>
        <w:t xml:space="preserve">The Diagnostic Assessment Tools in English (DATE) were developed as tools to complement and extend the EOI, </w:t>
      </w:r>
      <w:r w:rsidRPr="000A3D6E">
        <w:t>in response to the identified need for early intervention and diagnosis in both low and high-achieving students</w:t>
      </w:r>
      <w:r>
        <w:t xml:space="preserve">. The DATE </w:t>
      </w:r>
      <w:r w:rsidRPr="000A3D6E">
        <w:t>support the English Online Interview</w:t>
      </w:r>
      <w:r>
        <w:t>,</w:t>
      </w:r>
      <w:r w:rsidRPr="000A3D6E">
        <w:t xml:space="preserve"> by providing on-demand diagnostic assessments</w:t>
      </w:r>
      <w:r>
        <w:t xml:space="preserve"> and help to clarify or elaborate on student data obtained from the English Online Interview. DATE provides more fine-grained assessments of early literacy skills such as phonological awareness and text comprehension. </w:t>
      </w:r>
    </w:p>
    <w:p w14:paraId="154A62CB" w14:textId="77777777" w:rsidR="006874A5" w:rsidRDefault="00BE0CF7" w:rsidP="006874A5">
      <w:pPr>
        <w:jc w:val="both"/>
      </w:pPr>
      <w:r>
        <w:t>DATE</w:t>
      </w:r>
      <w:r w:rsidR="006874A5" w:rsidRPr="000A3D6E">
        <w:t xml:space="preserve"> </w:t>
      </w:r>
      <w:r w:rsidR="006874A5">
        <w:t>consist</w:t>
      </w:r>
      <w:r>
        <w:t>s</w:t>
      </w:r>
      <w:r w:rsidR="006874A5">
        <w:t xml:space="preserve"> of two components – the Early Literacy in English Tools and the Monitoring Progress Tools and are used to assist with the </w:t>
      </w:r>
      <w:r w:rsidR="006874A5" w:rsidRPr="009F7617">
        <w:t>monitor</w:t>
      </w:r>
      <w:r w:rsidR="006874A5">
        <w:t>ing of</w:t>
      </w:r>
      <w:r w:rsidR="006874A5" w:rsidRPr="009F7617">
        <w:t xml:space="preserve"> student progress in English, provide specific diagnostic information, and allow for planning and monitoring of specific interventions.</w:t>
      </w:r>
    </w:p>
    <w:p w14:paraId="61BCB639" w14:textId="77777777" w:rsidR="006874A5" w:rsidRPr="000A3D6E" w:rsidRDefault="006874A5" w:rsidP="006874A5">
      <w:pPr>
        <w:jc w:val="both"/>
      </w:pPr>
      <w:r w:rsidRPr="00453EF1">
        <w:t>The</w:t>
      </w:r>
      <w:r>
        <w:rPr>
          <w:b/>
        </w:rPr>
        <w:t xml:space="preserve"> Early Literacy in English Tools </w:t>
      </w:r>
      <w:r w:rsidRPr="00E66C94">
        <w:t>are</w:t>
      </w:r>
      <w:r>
        <w:t xml:space="preserve"> skill specific and assess</w:t>
      </w:r>
      <w:r w:rsidRPr="000A3D6E">
        <w:t xml:space="preserve"> the emergent literacy skills that develop reading, writing, and speaking and listening capabilities. </w:t>
      </w:r>
    </w:p>
    <w:p w14:paraId="1FA7968E" w14:textId="77777777" w:rsidR="006874A5" w:rsidRDefault="006874A5" w:rsidP="006874A5">
      <w:pPr>
        <w:jc w:val="both"/>
      </w:pPr>
      <w:r w:rsidRPr="000A3D6E">
        <w:t xml:space="preserve">There are nine </w:t>
      </w:r>
      <w:r w:rsidRPr="000A3D6E">
        <w:rPr>
          <w:b/>
          <w:bCs/>
        </w:rPr>
        <w:t>Early Literacy in English Tools</w:t>
      </w:r>
      <w:r w:rsidRPr="000A3D6E">
        <w:t xml:space="preserve">: </w:t>
      </w:r>
    </w:p>
    <w:p w14:paraId="7B4783FF" w14:textId="77777777" w:rsidR="0083189C" w:rsidRDefault="0083189C" w:rsidP="0083189C">
      <w:pPr>
        <w:pStyle w:val="ListParagraph"/>
        <w:numPr>
          <w:ilvl w:val="0"/>
          <w:numId w:val="24"/>
        </w:numPr>
        <w:spacing w:after="90" w:line="220" w:lineRule="atLeast"/>
        <w:jc w:val="both"/>
        <w:sectPr w:rsidR="0083189C" w:rsidSect="007B4766">
          <w:headerReference w:type="default" r:id="rId16"/>
          <w:footerReference w:type="default" r:id="rId17"/>
          <w:pgSz w:w="11900" w:h="16840"/>
          <w:pgMar w:top="1276" w:right="1240" w:bottom="1134" w:left="1304" w:header="624" w:footer="560" w:gutter="0"/>
          <w:cols w:space="397"/>
          <w:docGrid w:linePitch="360"/>
        </w:sectPr>
      </w:pPr>
    </w:p>
    <w:p w14:paraId="019FD99B" w14:textId="77777777" w:rsidR="0083189C" w:rsidRPr="000A3D6E" w:rsidRDefault="0083189C" w:rsidP="0083189C">
      <w:pPr>
        <w:pStyle w:val="ListParagraph"/>
        <w:numPr>
          <w:ilvl w:val="0"/>
          <w:numId w:val="24"/>
        </w:numPr>
        <w:spacing w:after="90" w:line="220" w:lineRule="atLeast"/>
        <w:jc w:val="both"/>
      </w:pPr>
      <w:r w:rsidRPr="000A3D6E">
        <w:t>Alphabet Letters</w:t>
      </w:r>
    </w:p>
    <w:p w14:paraId="6C6BCE79" w14:textId="77777777" w:rsidR="0083189C" w:rsidRPr="000A3D6E" w:rsidRDefault="0083189C" w:rsidP="0083189C">
      <w:pPr>
        <w:pStyle w:val="ListParagraph"/>
        <w:numPr>
          <w:ilvl w:val="0"/>
          <w:numId w:val="24"/>
        </w:numPr>
        <w:spacing w:after="90" w:line="220" w:lineRule="atLeast"/>
        <w:jc w:val="both"/>
      </w:pPr>
      <w:r w:rsidRPr="000A3D6E">
        <w:t>Comprehending Text</w:t>
      </w:r>
    </w:p>
    <w:p w14:paraId="7EDCD684" w14:textId="77777777" w:rsidR="0083189C" w:rsidRDefault="0083189C" w:rsidP="0083189C">
      <w:pPr>
        <w:pStyle w:val="ListParagraph"/>
        <w:numPr>
          <w:ilvl w:val="0"/>
          <w:numId w:val="24"/>
        </w:numPr>
        <w:spacing w:after="90" w:line="220" w:lineRule="atLeast"/>
        <w:jc w:val="both"/>
      </w:pPr>
      <w:r w:rsidRPr="000A3D6E">
        <w:t>Concepts of Print</w:t>
      </w:r>
      <w:r w:rsidRPr="0083189C">
        <w:t xml:space="preserve"> </w:t>
      </w:r>
    </w:p>
    <w:p w14:paraId="791E742B" w14:textId="77777777" w:rsidR="0083189C" w:rsidRPr="000A3D6E" w:rsidRDefault="0083189C" w:rsidP="0083189C">
      <w:pPr>
        <w:pStyle w:val="ListParagraph"/>
        <w:numPr>
          <w:ilvl w:val="0"/>
          <w:numId w:val="24"/>
        </w:numPr>
        <w:spacing w:after="90" w:line="220" w:lineRule="atLeast"/>
        <w:jc w:val="both"/>
      </w:pPr>
      <w:r w:rsidRPr="000A3D6E">
        <w:t>Listening and Recall</w:t>
      </w:r>
    </w:p>
    <w:p w14:paraId="205B9D52" w14:textId="77777777" w:rsidR="0083189C" w:rsidRDefault="0083189C" w:rsidP="0083189C">
      <w:pPr>
        <w:pStyle w:val="ListParagraph"/>
        <w:numPr>
          <w:ilvl w:val="0"/>
          <w:numId w:val="24"/>
        </w:numPr>
        <w:spacing w:after="90" w:line="220" w:lineRule="atLeast"/>
        <w:jc w:val="both"/>
      </w:pPr>
      <w:r w:rsidRPr="000A3D6E">
        <w:t>Oral Language</w:t>
      </w:r>
      <w:r w:rsidRPr="0083189C">
        <w:t xml:space="preserve"> </w:t>
      </w:r>
    </w:p>
    <w:p w14:paraId="75AF0477" w14:textId="77777777" w:rsidR="0083189C" w:rsidRPr="000A3D6E" w:rsidRDefault="0083189C" w:rsidP="0083189C">
      <w:pPr>
        <w:pStyle w:val="ListParagraph"/>
        <w:numPr>
          <w:ilvl w:val="0"/>
          <w:numId w:val="24"/>
        </w:numPr>
        <w:spacing w:after="90" w:line="220" w:lineRule="atLeast"/>
        <w:jc w:val="both"/>
      </w:pPr>
      <w:r w:rsidRPr="000A3D6E">
        <w:t>Phonemes</w:t>
      </w:r>
    </w:p>
    <w:p w14:paraId="564B337A" w14:textId="77777777" w:rsidR="0083189C" w:rsidRPr="000A3D6E" w:rsidRDefault="0083189C" w:rsidP="0083189C">
      <w:pPr>
        <w:pStyle w:val="ListParagraph"/>
        <w:numPr>
          <w:ilvl w:val="0"/>
          <w:numId w:val="24"/>
        </w:numPr>
        <w:spacing w:after="90" w:line="220" w:lineRule="atLeast"/>
        <w:jc w:val="both"/>
      </w:pPr>
      <w:r w:rsidRPr="000A3D6E">
        <w:t>Phonological Awareness</w:t>
      </w:r>
    </w:p>
    <w:p w14:paraId="1E02BF0A" w14:textId="77777777" w:rsidR="0083189C" w:rsidRPr="000A3D6E" w:rsidRDefault="0083189C" w:rsidP="0083189C">
      <w:pPr>
        <w:pStyle w:val="ListParagraph"/>
        <w:numPr>
          <w:ilvl w:val="0"/>
          <w:numId w:val="24"/>
        </w:numPr>
        <w:spacing w:after="90" w:line="220" w:lineRule="atLeast"/>
        <w:jc w:val="both"/>
      </w:pPr>
      <w:r w:rsidRPr="000A3D6E">
        <w:t>Reading</w:t>
      </w:r>
    </w:p>
    <w:p w14:paraId="6A67B5CD" w14:textId="77777777" w:rsidR="0083189C" w:rsidRPr="000A3D6E" w:rsidRDefault="0083189C" w:rsidP="0083189C">
      <w:pPr>
        <w:pStyle w:val="ListParagraph"/>
        <w:numPr>
          <w:ilvl w:val="0"/>
          <w:numId w:val="24"/>
        </w:numPr>
        <w:spacing w:after="90" w:line="220" w:lineRule="atLeast"/>
        <w:jc w:val="both"/>
      </w:pPr>
      <w:r w:rsidRPr="000A3D6E">
        <w:t>Writing</w:t>
      </w:r>
    </w:p>
    <w:p w14:paraId="27B66B24" w14:textId="77777777" w:rsidR="0083189C" w:rsidRDefault="0083189C" w:rsidP="006874A5">
      <w:pPr>
        <w:jc w:val="both"/>
        <w:sectPr w:rsidR="0083189C" w:rsidSect="0083189C">
          <w:type w:val="continuous"/>
          <w:pgSz w:w="11900" w:h="16840"/>
          <w:pgMar w:top="1276" w:right="1240" w:bottom="1134" w:left="1304" w:header="624" w:footer="560" w:gutter="0"/>
          <w:cols w:num="3" w:space="397"/>
          <w:docGrid w:linePitch="360"/>
        </w:sectPr>
      </w:pPr>
    </w:p>
    <w:p w14:paraId="1C390C9C" w14:textId="77777777" w:rsidR="006874A5" w:rsidRPr="000A3D6E" w:rsidRDefault="006874A5" w:rsidP="006874A5">
      <w:pPr>
        <w:jc w:val="both"/>
      </w:pPr>
      <w:r w:rsidRPr="000A3D6E">
        <w:t xml:space="preserve">These tools are designed for students working towards </w:t>
      </w:r>
      <w:r>
        <w:t>Victorian Curriculum</w:t>
      </w:r>
      <w:r w:rsidRPr="000A3D6E">
        <w:t xml:space="preserve"> Foundation level</w:t>
      </w:r>
      <w:r>
        <w:t>.</w:t>
      </w:r>
      <w:r w:rsidRPr="000A3D6E">
        <w:t xml:space="preserve"> </w:t>
      </w:r>
    </w:p>
    <w:p w14:paraId="53A58FEB" w14:textId="77777777" w:rsidR="006874A5" w:rsidRPr="00312A95" w:rsidRDefault="006874A5" w:rsidP="006874A5">
      <w:pPr>
        <w:jc w:val="both"/>
      </w:pPr>
      <w:r>
        <w:lastRenderedPageBreak/>
        <w:t xml:space="preserve">There are three </w:t>
      </w:r>
      <w:r w:rsidRPr="00915AAF">
        <w:rPr>
          <w:b/>
          <w:bCs/>
        </w:rPr>
        <w:t>Monitoring Progress Tools</w:t>
      </w:r>
      <w:r>
        <w:rPr>
          <w:b/>
          <w:bCs/>
        </w:rPr>
        <w:t xml:space="preserve">: Reading, Writing, Speaking and Listening.  </w:t>
      </w:r>
      <w:r w:rsidRPr="00312A95">
        <w:rPr>
          <w:bCs/>
        </w:rPr>
        <w:t>Each tool has three levels: Victorian Curriculum Level 2, Victorian Curriculum Level</w:t>
      </w:r>
      <w:r>
        <w:rPr>
          <w:bCs/>
        </w:rPr>
        <w:t xml:space="preserve"> 3 and </w:t>
      </w:r>
      <w:r w:rsidRPr="00312A95">
        <w:rPr>
          <w:bCs/>
        </w:rPr>
        <w:t>Victorian Curriculum Level</w:t>
      </w:r>
      <w:r>
        <w:rPr>
          <w:bCs/>
        </w:rPr>
        <w:t xml:space="preserve"> 4. For further information regarding DATE see here: </w:t>
      </w:r>
      <w:hyperlink r:id="rId18" w:history="1">
        <w:r>
          <w:rPr>
            <w:rStyle w:val="Hyperlink"/>
          </w:rPr>
          <w:t>http://www.education.vic.gov.au/school/teachers/support/Pages/date.aspx</w:t>
        </w:r>
      </w:hyperlink>
      <w:r w:rsidR="00244549">
        <w:rPr>
          <w:rStyle w:val="Hyperlink"/>
        </w:rPr>
        <w:t xml:space="preserve">. </w:t>
      </w:r>
    </w:p>
    <w:p w14:paraId="118EFCA5" w14:textId="77777777" w:rsidR="006874A5" w:rsidRDefault="006874A5" w:rsidP="006874A5">
      <w:pPr>
        <w:jc w:val="both"/>
      </w:pPr>
      <w:r w:rsidRPr="000A3D6E">
        <w:t>Teachers can select parts of the tools to administer to find out how students respond to particular kinds of texts or writing purposes. Alternatively, the teacher can administer all the tasks in the tool</w:t>
      </w:r>
      <w:r>
        <w:t>,</w:t>
      </w:r>
      <w:r w:rsidRPr="000A3D6E">
        <w:t xml:space="preserve"> to identify the scope of stud</w:t>
      </w:r>
      <w:r>
        <w:t>ents’ mastery of the skills in the language mode</w:t>
      </w:r>
      <w:r w:rsidRPr="000A3D6E">
        <w:t xml:space="preserve"> and obtain an indicative </w:t>
      </w:r>
      <w:r>
        <w:t>Victorian Curriculum</w:t>
      </w:r>
      <w:r w:rsidRPr="000A3D6E">
        <w:t xml:space="preserve"> score.</w:t>
      </w:r>
    </w:p>
    <w:p w14:paraId="357F0A5A" w14:textId="77777777" w:rsidR="006874A5" w:rsidRDefault="006874A5" w:rsidP="006874A5">
      <w:pPr>
        <w:jc w:val="both"/>
      </w:pPr>
      <w:r>
        <w:t xml:space="preserve">The Department </w:t>
      </w:r>
      <w:r w:rsidR="00BE0CF7">
        <w:t xml:space="preserve">of Education and Training (the Department) </w:t>
      </w:r>
      <w:r>
        <w:t>has migrated the DATE to Insight and has introduced a customised EOI report, directly linking each student’s EOI results with the DATE assessments. This report assists teachers to gain a richer understanding of their students’ early strengths and challenges in literacy.</w:t>
      </w:r>
    </w:p>
    <w:p w14:paraId="65BCF250" w14:textId="77777777" w:rsidR="006874A5" w:rsidRDefault="006874A5" w:rsidP="006874A5">
      <w:pPr>
        <w:spacing w:after="40"/>
        <w:jc w:val="both"/>
      </w:pPr>
      <w:r>
        <w:t xml:space="preserve">More information about the Diagnostic Assessment Tools in English can be found here: </w:t>
      </w:r>
      <w:hyperlink r:id="rId19" w:history="1">
        <w:r w:rsidRPr="00006DC5">
          <w:rPr>
            <w:rStyle w:val="Hyperlink"/>
          </w:rPr>
          <w:t>https://edugate.eduweb.vic.gov.au/collaboration/date/default.aspx</w:t>
        </w:r>
      </w:hyperlink>
      <w:r w:rsidR="00BE0CF7">
        <w:rPr>
          <w:rStyle w:val="Hyperlink"/>
        </w:rPr>
        <w:t>.</w:t>
      </w:r>
    </w:p>
    <w:p w14:paraId="1CA8DC2E" w14:textId="77777777" w:rsidR="006874A5" w:rsidRPr="007B010E" w:rsidRDefault="006874A5" w:rsidP="006874A5">
      <w:pPr>
        <w:pStyle w:val="Heading2"/>
        <w:jc w:val="both"/>
      </w:pPr>
      <w:bookmarkStart w:id="23" w:name="_Toc473034012"/>
      <w:r>
        <w:t>Mandatory assessment of Foundation students</w:t>
      </w:r>
      <w:bookmarkEnd w:id="21"/>
      <w:bookmarkEnd w:id="22"/>
      <w:bookmarkEnd w:id="23"/>
    </w:p>
    <w:p w14:paraId="7DADF2AE" w14:textId="138A9174" w:rsidR="00EC3C21" w:rsidRDefault="00EC3C21" w:rsidP="00EC3C21">
      <w:pPr>
        <w:rPr>
          <w:rFonts w:ascii="Calibri" w:hAnsi="Calibri" w:cs="Calibri"/>
          <w:sz w:val="22"/>
          <w:szCs w:val="22"/>
        </w:rPr>
      </w:pPr>
      <w:r>
        <w:t xml:space="preserve">It is mandatory for all Foundation students to be assessed with the EOI during the Term 1 assessment period.  Foundation students are </w:t>
      </w:r>
      <w:r>
        <w:rPr>
          <w:i/>
          <w:iCs/>
        </w:rPr>
        <w:t>usually</w:t>
      </w:r>
      <w:r>
        <w:t xml:space="preserve"> assessed using Module 1, but schools are free to select other modules if appropriate. Module 1 is not available outside of the Term 1 assessment period to prevent student re-assessment using the same material.</w:t>
      </w:r>
    </w:p>
    <w:p w14:paraId="1543FEB1" w14:textId="77777777" w:rsidR="00EC3C21" w:rsidRDefault="00EC3C21" w:rsidP="00EC3C21">
      <w:r>
        <w:t xml:space="preserve">Modules 2-4 of the EOI are available during the Term 1 assessment period and for Terms 2-4 to enable further assessment of student literacy growth. </w:t>
      </w:r>
    </w:p>
    <w:p w14:paraId="6C8E7AFB" w14:textId="1CC54D7F" w:rsidR="00EC3C21" w:rsidRDefault="00EC3C21" w:rsidP="00EC3C21">
      <w:r>
        <w:t xml:space="preserve">The opening and closing dates of the Term 1 assessment period can be found on the </w:t>
      </w:r>
      <w:hyperlink r:id="rId20" w:history="1">
        <w:r w:rsidRPr="00EB1C0D">
          <w:rPr>
            <w:rStyle w:val="Hyperlink"/>
          </w:rPr>
          <w:t>EOI page</w:t>
        </w:r>
      </w:hyperlink>
      <w:r>
        <w:t xml:space="preserve"> of the Department’s website.</w:t>
      </w:r>
    </w:p>
    <w:p w14:paraId="10C8F69B" w14:textId="77777777" w:rsidR="006874A5" w:rsidRPr="00D14201" w:rsidRDefault="006874A5" w:rsidP="006874A5">
      <w:pPr>
        <w:pStyle w:val="ESHeading2"/>
      </w:pPr>
      <w:bookmarkStart w:id="24" w:name="_Toc472407085"/>
      <w:bookmarkStart w:id="25" w:name="_Toc473034013"/>
      <w:bookmarkStart w:id="26" w:name="_Toc238032207"/>
      <w:bookmarkStart w:id="27" w:name="_Ref276733229"/>
      <w:bookmarkStart w:id="28" w:name="_Ref276733242"/>
      <w:bookmarkStart w:id="29" w:name="_Toc368047859"/>
      <w:bookmarkStart w:id="30" w:name="_Toc433890219"/>
      <w:bookmarkEnd w:id="18"/>
      <w:r w:rsidRPr="00264EB8">
        <w:t>Assessment Modules</w:t>
      </w:r>
      <w:bookmarkEnd w:id="24"/>
      <w:bookmarkEnd w:id="25"/>
      <w:r>
        <w:t xml:space="preserve"> </w:t>
      </w:r>
    </w:p>
    <w:p w14:paraId="08A950CF" w14:textId="77777777" w:rsidR="006874A5" w:rsidRPr="00F95227" w:rsidRDefault="006874A5" w:rsidP="006874A5">
      <w:pPr>
        <w:jc w:val="both"/>
      </w:pPr>
      <w:r w:rsidRPr="00F95227">
        <w:t xml:space="preserve">It is important </w:t>
      </w:r>
      <w:r>
        <w:t>that teachers are</w:t>
      </w:r>
      <w:r w:rsidRPr="00F95227">
        <w:t xml:space="preserve"> familiar with the </w:t>
      </w:r>
      <w:r>
        <w:t xml:space="preserve">EOI </w:t>
      </w:r>
      <w:r w:rsidRPr="00F95227">
        <w:t xml:space="preserve">modules before commencing </w:t>
      </w:r>
      <w:r>
        <w:t>EOI</w:t>
      </w:r>
      <w:r w:rsidRPr="00F95227">
        <w:t xml:space="preserve"> </w:t>
      </w:r>
      <w:r>
        <w:t xml:space="preserve">assessment </w:t>
      </w:r>
      <w:r w:rsidRPr="00F95227">
        <w:t xml:space="preserve">with students. </w:t>
      </w:r>
    </w:p>
    <w:p w14:paraId="628DC706" w14:textId="77777777" w:rsidR="006874A5" w:rsidRPr="00F95227" w:rsidRDefault="006874A5" w:rsidP="006874A5">
      <w:pPr>
        <w:jc w:val="both"/>
      </w:pPr>
      <w:r w:rsidRPr="00F95227">
        <w:t xml:space="preserve">The </w:t>
      </w:r>
      <w:r>
        <w:t>EOI</w:t>
      </w:r>
      <w:r w:rsidRPr="00F95227">
        <w:t xml:space="preserve"> is organised into </w:t>
      </w:r>
      <w:r>
        <w:t xml:space="preserve">four </w:t>
      </w:r>
      <w:r w:rsidRPr="00F95227">
        <w:t>modules. Each module:</w:t>
      </w:r>
    </w:p>
    <w:p w14:paraId="7419295D" w14:textId="77777777" w:rsidR="006874A5" w:rsidRPr="00B37201" w:rsidRDefault="006874A5" w:rsidP="006874A5">
      <w:pPr>
        <w:pStyle w:val="ListParagraph"/>
        <w:numPr>
          <w:ilvl w:val="0"/>
          <w:numId w:val="20"/>
        </w:numPr>
        <w:spacing w:after="90" w:line="220" w:lineRule="atLeast"/>
        <w:jc w:val="both"/>
      </w:pPr>
      <w:r w:rsidRPr="00B37201">
        <w:t>assesses a student in reading, writing, and speaking and listening</w:t>
      </w:r>
    </w:p>
    <w:p w14:paraId="0454BC1E" w14:textId="77777777" w:rsidR="006874A5" w:rsidRPr="00B37201" w:rsidRDefault="006874A5" w:rsidP="006874A5">
      <w:pPr>
        <w:pStyle w:val="ListParagraph"/>
        <w:numPr>
          <w:ilvl w:val="0"/>
          <w:numId w:val="20"/>
        </w:numPr>
        <w:spacing w:after="90" w:line="220" w:lineRule="atLeast"/>
        <w:jc w:val="both"/>
      </w:pPr>
      <w:r w:rsidRPr="00B37201">
        <w:t>is</w:t>
      </w:r>
      <w:r w:rsidRPr="00B37201" w:rsidDel="003375EB">
        <w:t xml:space="preserve"> </w:t>
      </w:r>
      <w:r w:rsidRPr="00B37201">
        <w:t>designed around expected achievement at a particular year and stage of schooling</w:t>
      </w:r>
    </w:p>
    <w:p w14:paraId="41C16A98" w14:textId="77777777" w:rsidR="006874A5" w:rsidRPr="00B37201" w:rsidRDefault="006874A5" w:rsidP="006874A5">
      <w:pPr>
        <w:pStyle w:val="ListParagraph"/>
        <w:numPr>
          <w:ilvl w:val="0"/>
          <w:numId w:val="20"/>
        </w:numPr>
        <w:spacing w:after="90" w:line="220" w:lineRule="atLeast"/>
        <w:jc w:val="both"/>
      </w:pPr>
      <w:r w:rsidRPr="00B37201">
        <w:t>recognises the broad range of student skills and abilities within a year level</w:t>
      </w:r>
      <w:r>
        <w:t>,</w:t>
      </w:r>
      <w:r w:rsidRPr="00B37201">
        <w:t xml:space="preserve"> and is designed to assess this range.</w:t>
      </w:r>
    </w:p>
    <w:p w14:paraId="34231CB1" w14:textId="77777777" w:rsidR="006874A5" w:rsidRPr="00F95227" w:rsidRDefault="006874A5" w:rsidP="006874A5">
      <w:pPr>
        <w:jc w:val="both"/>
      </w:pPr>
      <w:r w:rsidRPr="00F95227">
        <w:t>Although there are some similarities between each module, each uses different reading texts and asks different questions.</w:t>
      </w:r>
    </w:p>
    <w:p w14:paraId="4210731D" w14:textId="77777777" w:rsidR="006874A5" w:rsidRPr="00F95227" w:rsidRDefault="006874A5" w:rsidP="006874A5">
      <w:pPr>
        <w:jc w:val="both"/>
        <w:rPr>
          <w:rFonts w:cs="Calibri"/>
        </w:rPr>
      </w:pPr>
      <w:r w:rsidRPr="00F95227">
        <w:rPr>
          <w:rFonts w:cs="Calibri"/>
        </w:rPr>
        <w:t xml:space="preserve">The </w:t>
      </w:r>
      <w:r>
        <w:rPr>
          <w:rFonts w:cs="Calibri"/>
        </w:rPr>
        <w:t>EOI</w:t>
      </w:r>
      <w:r w:rsidRPr="00F95227">
        <w:rPr>
          <w:rFonts w:cs="Calibri"/>
        </w:rPr>
        <w:t xml:space="preserve"> </w:t>
      </w:r>
      <w:r>
        <w:rPr>
          <w:rFonts w:cs="Calibri"/>
        </w:rPr>
        <w:t>k</w:t>
      </w:r>
      <w:r w:rsidRPr="00F95227">
        <w:rPr>
          <w:rFonts w:cs="Calibri"/>
        </w:rPr>
        <w:t xml:space="preserve">it contains a </w:t>
      </w:r>
      <w:r w:rsidR="00E3397A" w:rsidRPr="00865CF2">
        <w:rPr>
          <w:rFonts w:cs="Calibri"/>
        </w:rPr>
        <w:t>r</w:t>
      </w:r>
      <w:r w:rsidRPr="00865CF2">
        <w:rPr>
          <w:rFonts w:cs="Calibri"/>
        </w:rPr>
        <w:t>eading text</w:t>
      </w:r>
      <w:r w:rsidRPr="00F95227">
        <w:rPr>
          <w:rFonts w:cs="Calibri"/>
        </w:rPr>
        <w:t xml:space="preserve"> and </w:t>
      </w:r>
      <w:r w:rsidR="00E3397A" w:rsidRPr="00865CF2">
        <w:rPr>
          <w:rFonts w:cs="Calibri"/>
        </w:rPr>
        <w:t>picture s</w:t>
      </w:r>
      <w:r w:rsidRPr="00865CF2">
        <w:rPr>
          <w:rFonts w:cs="Calibri"/>
        </w:rPr>
        <w:t>torybook text</w:t>
      </w:r>
      <w:r w:rsidRPr="00F95227">
        <w:rPr>
          <w:rFonts w:cs="Calibri"/>
        </w:rPr>
        <w:t xml:space="preserve"> for each of the four modules (eight texts in total). Digital Picture Storybook texts are also available online during the assessment period from the </w:t>
      </w:r>
      <w:r>
        <w:rPr>
          <w:rFonts w:cs="Calibri"/>
        </w:rPr>
        <w:t>EOI</w:t>
      </w:r>
      <w:r w:rsidRPr="00F95227">
        <w:rPr>
          <w:rFonts w:cs="Calibri"/>
        </w:rPr>
        <w:t xml:space="preserve"> website.</w:t>
      </w:r>
    </w:p>
    <w:p w14:paraId="0C1CFDF3" w14:textId="77777777" w:rsidR="006874A5" w:rsidRDefault="006874A5" w:rsidP="006874A5">
      <w:pPr>
        <w:spacing w:after="0" w:line="240" w:lineRule="auto"/>
      </w:pPr>
    </w:p>
    <w:p w14:paraId="4F4701A8" w14:textId="77777777" w:rsidR="006874A5" w:rsidRPr="00F95227" w:rsidRDefault="006874A5" w:rsidP="006874A5">
      <w:pPr>
        <w:jc w:val="both"/>
      </w:pPr>
      <w:r w:rsidRPr="00F95227">
        <w:t xml:space="preserve">The recommended modules for each year level are as follows: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2545"/>
      </w:tblGrid>
      <w:tr w:rsidR="006874A5" w:rsidRPr="00F95227" w14:paraId="1CA4D7A9" w14:textId="77777777" w:rsidTr="00EB4A89">
        <w:trPr>
          <w:jc w:val="center"/>
        </w:trPr>
        <w:tc>
          <w:tcPr>
            <w:tcW w:w="2438" w:type="dxa"/>
            <w:shd w:val="clear" w:color="auto" w:fill="6AB38A"/>
          </w:tcPr>
          <w:p w14:paraId="72177494" w14:textId="77777777" w:rsidR="006874A5" w:rsidRPr="006A3D28" w:rsidRDefault="006874A5" w:rsidP="00EB4A89">
            <w:pPr>
              <w:rPr>
                <w:color w:val="FFFFFF" w:themeColor="background1"/>
              </w:rPr>
            </w:pPr>
            <w:r w:rsidRPr="006A3D28">
              <w:rPr>
                <w:color w:val="FFFFFF" w:themeColor="background1"/>
              </w:rPr>
              <w:t>Year Level</w:t>
            </w:r>
          </w:p>
        </w:tc>
        <w:tc>
          <w:tcPr>
            <w:tcW w:w="2545" w:type="dxa"/>
            <w:shd w:val="clear" w:color="auto" w:fill="6AB38A"/>
          </w:tcPr>
          <w:p w14:paraId="08E036D9" w14:textId="77777777" w:rsidR="006874A5" w:rsidRPr="006A3D28" w:rsidRDefault="006874A5" w:rsidP="00EB4A89">
            <w:pPr>
              <w:rPr>
                <w:color w:val="FFFFFF" w:themeColor="background1"/>
              </w:rPr>
            </w:pPr>
            <w:r w:rsidRPr="006A3D28">
              <w:rPr>
                <w:color w:val="FFFFFF" w:themeColor="background1"/>
              </w:rPr>
              <w:t>Recommended Module</w:t>
            </w:r>
          </w:p>
        </w:tc>
      </w:tr>
      <w:tr w:rsidR="006874A5" w:rsidRPr="00F95227" w14:paraId="3F4DC6DE" w14:textId="77777777" w:rsidTr="00EB4A89">
        <w:trPr>
          <w:jc w:val="center"/>
        </w:trPr>
        <w:tc>
          <w:tcPr>
            <w:tcW w:w="2438" w:type="dxa"/>
          </w:tcPr>
          <w:p w14:paraId="7AF2240A" w14:textId="77777777" w:rsidR="006874A5" w:rsidRPr="006A3D28" w:rsidRDefault="006874A5" w:rsidP="00EB4A89">
            <w:r w:rsidRPr="006A3D28">
              <w:t>Start of Foundation Year</w:t>
            </w:r>
          </w:p>
        </w:tc>
        <w:tc>
          <w:tcPr>
            <w:tcW w:w="2545" w:type="dxa"/>
          </w:tcPr>
          <w:p w14:paraId="365D95EF" w14:textId="77777777" w:rsidR="006874A5" w:rsidRPr="006A3D28" w:rsidRDefault="006874A5" w:rsidP="00EB4A89">
            <w:r w:rsidRPr="006A3D28">
              <w:t>Module 1</w:t>
            </w:r>
          </w:p>
        </w:tc>
      </w:tr>
      <w:tr w:rsidR="006874A5" w:rsidRPr="00F95227" w14:paraId="5BD8F8F1" w14:textId="77777777" w:rsidTr="00EB4A89">
        <w:trPr>
          <w:jc w:val="center"/>
        </w:trPr>
        <w:tc>
          <w:tcPr>
            <w:tcW w:w="2438" w:type="dxa"/>
          </w:tcPr>
          <w:p w14:paraId="25D312B5" w14:textId="77777777" w:rsidR="006874A5" w:rsidRPr="006A3D28" w:rsidRDefault="006874A5" w:rsidP="00EB4A89">
            <w:r w:rsidRPr="006A3D28">
              <w:t>Start of Year 1</w:t>
            </w:r>
          </w:p>
        </w:tc>
        <w:tc>
          <w:tcPr>
            <w:tcW w:w="2545" w:type="dxa"/>
          </w:tcPr>
          <w:p w14:paraId="2D817E59" w14:textId="77777777" w:rsidR="006874A5" w:rsidRPr="006A3D28" w:rsidRDefault="006874A5" w:rsidP="00EB4A89">
            <w:r w:rsidRPr="006A3D28">
              <w:t>Module 2</w:t>
            </w:r>
          </w:p>
        </w:tc>
      </w:tr>
      <w:tr w:rsidR="006874A5" w:rsidRPr="00F95227" w14:paraId="120801F7" w14:textId="77777777" w:rsidTr="00EB4A89">
        <w:trPr>
          <w:jc w:val="center"/>
        </w:trPr>
        <w:tc>
          <w:tcPr>
            <w:tcW w:w="2438" w:type="dxa"/>
          </w:tcPr>
          <w:p w14:paraId="2DD322DF" w14:textId="77777777" w:rsidR="006874A5" w:rsidRPr="006A3D28" w:rsidRDefault="006874A5" w:rsidP="00EB4A89">
            <w:r w:rsidRPr="006A3D28">
              <w:t>Start of Year 2</w:t>
            </w:r>
          </w:p>
        </w:tc>
        <w:tc>
          <w:tcPr>
            <w:tcW w:w="2545" w:type="dxa"/>
          </w:tcPr>
          <w:p w14:paraId="17ED9F61" w14:textId="77777777" w:rsidR="006874A5" w:rsidRPr="006A3D28" w:rsidRDefault="006874A5" w:rsidP="00EB4A89">
            <w:r w:rsidRPr="006A3D28">
              <w:t>Module 3</w:t>
            </w:r>
          </w:p>
        </w:tc>
      </w:tr>
    </w:tbl>
    <w:p w14:paraId="58401D45" w14:textId="77777777" w:rsidR="006874A5" w:rsidRDefault="006874A5" w:rsidP="006874A5">
      <w:pPr>
        <w:jc w:val="both"/>
      </w:pPr>
    </w:p>
    <w:p w14:paraId="2EAFD747" w14:textId="77777777" w:rsidR="006874A5" w:rsidRPr="00F95227" w:rsidRDefault="006874A5" w:rsidP="006874A5">
      <w:pPr>
        <w:jc w:val="both"/>
      </w:pPr>
      <w:r w:rsidRPr="00F95227">
        <w:t xml:space="preserve">There is also a Module 4 available. This module would be suitable to use with students that have previously completed the </w:t>
      </w:r>
      <w:r>
        <w:t>EOI</w:t>
      </w:r>
      <w:r w:rsidRPr="00F95227">
        <w:t xml:space="preserve"> in Year 1</w:t>
      </w:r>
      <w:r>
        <w:t>,</w:t>
      </w:r>
      <w:r w:rsidRPr="00F95227">
        <w:t xml:space="preserve"> and their results indicate they are operating at a higher level than expected. Module 4 provides evidence of achievement at Victorian Curriculum </w:t>
      </w:r>
      <w:r w:rsidR="00E3397A">
        <w:t>Le</w:t>
      </w:r>
      <w:r w:rsidRPr="00F95227">
        <w:t>vels 2 – 4.</w:t>
      </w:r>
    </w:p>
    <w:p w14:paraId="2AE29842" w14:textId="77777777" w:rsidR="006874A5" w:rsidRPr="00F95227" w:rsidRDefault="006874A5" w:rsidP="006874A5">
      <w:pPr>
        <w:jc w:val="both"/>
      </w:pPr>
      <w:r w:rsidRPr="00F95227">
        <w:t>All modules are available for selection during the assessment period. Teachers have the flexibility to choose the most appropriate module for their students. This decision should be made balancing the recommendations above with the particular needs of the individual student, with consideration given to the range of difficulty of the tasks and questions in each module.</w:t>
      </w:r>
    </w:p>
    <w:p w14:paraId="51F7F12B" w14:textId="77777777" w:rsidR="006874A5" w:rsidRDefault="006874A5" w:rsidP="006874A5">
      <w:pPr>
        <w:jc w:val="both"/>
      </w:pPr>
      <w:r w:rsidRPr="00F95227">
        <w:t xml:space="preserve">Detailed information on the assessment modules, including advice on module </w:t>
      </w:r>
      <w:r>
        <w:t>details</w:t>
      </w:r>
      <w:r w:rsidRPr="00F95227">
        <w:t xml:space="preserve"> </w:t>
      </w:r>
      <w:r>
        <w:t xml:space="preserve">is outlined in the </w:t>
      </w:r>
      <w:r>
        <w:rPr>
          <w:i/>
        </w:rPr>
        <w:t>EOI</w:t>
      </w:r>
      <w:r w:rsidRPr="00C15B14">
        <w:rPr>
          <w:i/>
        </w:rPr>
        <w:t xml:space="preserve"> Module</w:t>
      </w:r>
      <w:r>
        <w:rPr>
          <w:i/>
        </w:rPr>
        <w:t>s in More Detail</w:t>
      </w:r>
      <w:r>
        <w:t xml:space="preserve"> section.</w:t>
      </w:r>
    </w:p>
    <w:p w14:paraId="2FEBEC9E" w14:textId="77777777" w:rsidR="006874A5" w:rsidRPr="00F95227" w:rsidRDefault="006874A5" w:rsidP="006874A5">
      <w:pPr>
        <w:jc w:val="both"/>
      </w:pPr>
      <w:bookmarkStart w:id="31" w:name="_Tasks"/>
      <w:bookmarkEnd w:id="26"/>
      <w:bookmarkEnd w:id="27"/>
      <w:bookmarkEnd w:id="28"/>
      <w:bookmarkEnd w:id="29"/>
      <w:bookmarkEnd w:id="30"/>
      <w:bookmarkEnd w:id="31"/>
      <w:r w:rsidRPr="00F95227">
        <w:lastRenderedPageBreak/>
        <w:t>On average, each assessment takes between 20 and 40 minutes to complete. It is preferable to complete all questions in a task together</w:t>
      </w:r>
      <w:r>
        <w:t>.</w:t>
      </w:r>
      <w:r w:rsidRPr="00F95227">
        <w:t xml:space="preserve"> </w:t>
      </w:r>
      <w:r>
        <w:t>H</w:t>
      </w:r>
      <w:r w:rsidRPr="00F95227">
        <w:t xml:space="preserve">owever, an assessment can be paused at any time and resumed. </w:t>
      </w:r>
    </w:p>
    <w:p w14:paraId="08E135C1" w14:textId="77777777" w:rsidR="006874A5" w:rsidRPr="00164BF5" w:rsidRDefault="006874A5" w:rsidP="006874A5">
      <w:pPr>
        <w:pStyle w:val="Heading2"/>
      </w:pPr>
      <w:bookmarkStart w:id="32" w:name="_Roles_and_Responsibilities"/>
      <w:bookmarkStart w:id="33" w:name="Roles_and_Responsibilities"/>
      <w:bookmarkStart w:id="34" w:name="_Toc368047864"/>
      <w:bookmarkStart w:id="35" w:name="_Toc433890224"/>
      <w:bookmarkStart w:id="36" w:name="_Toc473034014"/>
      <w:bookmarkEnd w:id="32"/>
      <w:bookmarkEnd w:id="33"/>
      <w:r>
        <w:t>Roles and Responsibilities</w:t>
      </w:r>
      <w:bookmarkEnd w:id="34"/>
      <w:bookmarkEnd w:id="35"/>
      <w:r>
        <w:t xml:space="preserve"> within the school</w:t>
      </w:r>
      <w:bookmarkEnd w:id="36"/>
    </w:p>
    <w:p w14:paraId="42D7E41C" w14:textId="77777777" w:rsidR="006874A5" w:rsidRPr="00AF3748" w:rsidRDefault="006874A5" w:rsidP="006874A5">
      <w:pPr>
        <w:jc w:val="both"/>
      </w:pPr>
      <w:r w:rsidRPr="00F95227">
        <w:t xml:space="preserve">The principal is responsible for promoting the value of the </w:t>
      </w:r>
      <w:r>
        <w:t>EOI</w:t>
      </w:r>
      <w:r w:rsidRPr="00F95227">
        <w:t xml:space="preserve"> to staff and for ensuring that all relevant students are assessed within the assessment period. The principal should also ensure all aspects of the organisation and conduct of the </w:t>
      </w:r>
      <w:r>
        <w:t>EOI</w:t>
      </w:r>
      <w:r w:rsidRPr="00F95227">
        <w:t xml:space="preserve"> </w:t>
      </w:r>
      <w:r>
        <w:t>are appropriately resourced</w:t>
      </w:r>
      <w:r w:rsidR="00244549">
        <w:t>,</w:t>
      </w:r>
      <w:r>
        <w:t xml:space="preserve"> including </w:t>
      </w:r>
      <w:r w:rsidRPr="0002409C">
        <w:t>appointing an appropriate staff m</w:t>
      </w:r>
      <w:r>
        <w:t>ember as a school administrator</w:t>
      </w:r>
      <w:r w:rsidRPr="0002409C">
        <w:t xml:space="preserve"> to oversee </w:t>
      </w:r>
      <w:r>
        <w:t>the assessment period, and provide adequate support and professional learning on the use of the EOI. The principal is also responsible for ensuring assessments have been finalised for all students assessed.</w:t>
      </w:r>
    </w:p>
    <w:p w14:paraId="6F56EC72" w14:textId="77777777" w:rsidR="006874A5" w:rsidRPr="00F95227" w:rsidRDefault="006874A5" w:rsidP="006874A5">
      <w:pPr>
        <w:jc w:val="both"/>
      </w:pPr>
      <w:r w:rsidRPr="00F95227">
        <w:t xml:space="preserve">The </w:t>
      </w:r>
      <w:r>
        <w:t>EOI</w:t>
      </w:r>
      <w:r w:rsidRPr="00F95227">
        <w:t xml:space="preserve"> </w:t>
      </w:r>
      <w:r>
        <w:t>S</w:t>
      </w:r>
      <w:r w:rsidRPr="00F95227">
        <w:t xml:space="preserve">chool </w:t>
      </w:r>
      <w:r>
        <w:t>Assessment A</w:t>
      </w:r>
      <w:r w:rsidRPr="00F95227">
        <w:t xml:space="preserve">dministrator appointed by the principal </w:t>
      </w:r>
      <w:r>
        <w:t>needs to ensure all staff conducting the EOI are familiar with the assessment platform, know how to conduct an EOI assessment, and provide professional learning to other teachers, where required.</w:t>
      </w:r>
      <w:r w:rsidRPr="00F95227">
        <w:t xml:space="preserve"> </w:t>
      </w:r>
    </w:p>
    <w:p w14:paraId="74B9CF4A" w14:textId="77777777" w:rsidR="006874A5" w:rsidRPr="00F95227" w:rsidRDefault="006874A5" w:rsidP="006874A5">
      <w:pPr>
        <w:jc w:val="both"/>
      </w:pPr>
      <w:r w:rsidRPr="00F95227">
        <w:t xml:space="preserve">Teachers </w:t>
      </w:r>
      <w:r>
        <w:t>need to ensure they are familiar with the EOI and know how to conduct an assessment on the Insight Assessment Platform. Teachers also need to a</w:t>
      </w:r>
      <w:r w:rsidRPr="00F95227">
        <w:t xml:space="preserve">ccess the </w:t>
      </w:r>
      <w:r>
        <w:t xml:space="preserve">EOI </w:t>
      </w:r>
      <w:r w:rsidRPr="00F95227">
        <w:t xml:space="preserve">reports </w:t>
      </w:r>
      <w:r>
        <w:t xml:space="preserve">on Insight </w:t>
      </w:r>
      <w:r w:rsidRPr="00F95227">
        <w:t>to inform their curriculum planning for individuals and groups of students</w:t>
      </w:r>
      <w:r>
        <w:t>.</w:t>
      </w:r>
    </w:p>
    <w:p w14:paraId="17525015" w14:textId="77777777" w:rsidR="006874A5" w:rsidRDefault="006874A5" w:rsidP="006874A5">
      <w:pPr>
        <w:jc w:val="both"/>
      </w:pPr>
      <w:r w:rsidRPr="00D6198F">
        <w:t xml:space="preserve">The texts provided in the EOI Resource Kit should be made available to teachers only during the assessment period and should not be used for any purpose other than for the EOI. The resource kits should be collected and stored securely at the end of each assessment period. </w:t>
      </w:r>
    </w:p>
    <w:p w14:paraId="4BD6F564" w14:textId="77777777" w:rsidR="006874A5" w:rsidRDefault="006874A5" w:rsidP="006874A5"/>
    <w:p w14:paraId="1090ED46" w14:textId="77777777" w:rsidR="006874A5" w:rsidRPr="00821829" w:rsidRDefault="006874A5" w:rsidP="006874A5">
      <w:pPr>
        <w:pStyle w:val="ESHeading1"/>
      </w:pPr>
      <w:bookmarkStart w:id="37" w:name="_Toc472407086"/>
      <w:bookmarkStart w:id="38" w:name="_Toc473034015"/>
      <w:r w:rsidRPr="00821829">
        <w:t>Adminis</w:t>
      </w:r>
      <w:r>
        <w:t>tering</w:t>
      </w:r>
      <w:r w:rsidRPr="00821829">
        <w:t xml:space="preserve"> the EOI</w:t>
      </w:r>
      <w:bookmarkEnd w:id="37"/>
      <w:bookmarkEnd w:id="38"/>
    </w:p>
    <w:p w14:paraId="22EB5825" w14:textId="77777777" w:rsidR="006874A5" w:rsidRDefault="006874A5" w:rsidP="006874A5">
      <w:pPr>
        <w:pStyle w:val="Heading2"/>
      </w:pPr>
      <w:bookmarkStart w:id="39" w:name="_Toc473034016"/>
      <w:r>
        <w:t>Checking the Class Set Up and Student Details</w:t>
      </w:r>
      <w:bookmarkEnd w:id="39"/>
    </w:p>
    <w:p w14:paraId="39A14262" w14:textId="77777777" w:rsidR="006874A5" w:rsidRPr="00084E2C" w:rsidRDefault="006874A5" w:rsidP="006874A5">
      <w:r w:rsidRPr="00084E2C">
        <w:t>In the Insight</w:t>
      </w:r>
      <w:r w:rsidR="00E3397A">
        <w:t xml:space="preserve"> Assessment</w:t>
      </w:r>
      <w:r w:rsidRPr="00084E2C">
        <w:t xml:space="preserve"> Platform</w:t>
      </w:r>
      <w:r w:rsidR="00F80F26">
        <w:t>,</w:t>
      </w:r>
      <w:r w:rsidRPr="00084E2C">
        <w:t xml:space="preserve"> the class and students should be automatically assigned to the teacher via CASES21.  </w:t>
      </w:r>
    </w:p>
    <w:p w14:paraId="7A7C7341" w14:textId="77777777" w:rsidR="006874A5" w:rsidRDefault="006874A5" w:rsidP="006874A5">
      <w:r w:rsidRPr="00084E2C">
        <w:t>Teachers will be able to assign assessments to the students in their home groups</w:t>
      </w:r>
      <w:r w:rsidR="00BE0CF7">
        <w:t xml:space="preserve"> (assigned class on CASES</w:t>
      </w:r>
      <w:r w:rsidR="002D75AE">
        <w:t>21)</w:t>
      </w:r>
      <w:r w:rsidRPr="00084E2C">
        <w:t>. All student d</w:t>
      </w:r>
      <w:r w:rsidR="00BE0CF7">
        <w:t>etails will be taken from CASES</w:t>
      </w:r>
      <w:r w:rsidRPr="00084E2C">
        <w:t>21 and the</w:t>
      </w:r>
      <w:r w:rsidR="002D75AE">
        <w:t>ir</w:t>
      </w:r>
      <w:r w:rsidRPr="00084E2C">
        <w:t xml:space="preserve"> home room group they are assigned to. To see more information about student details and assigned classes. See the Insight </w:t>
      </w:r>
      <w:r>
        <w:t>Technology</w:t>
      </w:r>
      <w:r w:rsidRPr="00084E2C">
        <w:t xml:space="preserve"> </w:t>
      </w:r>
      <w:r>
        <w:t>G</w:t>
      </w:r>
      <w:r w:rsidRPr="00084E2C">
        <w:t>uide</w:t>
      </w:r>
      <w:r>
        <w:t>lines for Schools</w:t>
      </w:r>
      <w:r w:rsidRPr="00084E2C">
        <w:t xml:space="preserve">:  </w:t>
      </w:r>
      <w:hyperlink r:id="rId21" w:history="1">
        <w:r w:rsidRPr="00C0557B">
          <w:rPr>
            <w:rStyle w:val="Hyperlink"/>
          </w:rPr>
          <w:t>http://www.insight.vic.edu.au/Pages/Pilot_2016_school_IT_contacts0315-839.aspx</w:t>
        </w:r>
      </w:hyperlink>
      <w:r w:rsidR="00BE0CF7">
        <w:rPr>
          <w:rStyle w:val="Hyperlink"/>
        </w:rPr>
        <w:t>.</w:t>
      </w:r>
    </w:p>
    <w:p w14:paraId="135E73A9" w14:textId="77777777" w:rsidR="006874A5" w:rsidRDefault="006874A5" w:rsidP="006874A5">
      <w:pPr>
        <w:pStyle w:val="Heading2"/>
      </w:pPr>
      <w:bookmarkStart w:id="40" w:name="_Toc473034017"/>
      <w:r>
        <w:t>Becoming Familiar</w:t>
      </w:r>
      <w:r w:rsidRPr="0089099F">
        <w:t xml:space="preserve"> with </w:t>
      </w:r>
      <w:r>
        <w:t>the EOI</w:t>
      </w:r>
      <w:bookmarkEnd w:id="40"/>
    </w:p>
    <w:p w14:paraId="2987D55D" w14:textId="77777777" w:rsidR="006874A5" w:rsidRPr="004E079B" w:rsidRDefault="006874A5" w:rsidP="006874A5">
      <w:pPr>
        <w:pStyle w:val="Bord"/>
        <w:rPr>
          <w:rFonts w:cs="Arial"/>
          <w:color w:val="auto"/>
          <w:szCs w:val="20"/>
        </w:rPr>
      </w:pPr>
      <w:r w:rsidRPr="004E079B">
        <w:rPr>
          <w:color w:val="auto"/>
        </w:rPr>
        <w:t xml:space="preserve">All teachers should make sure they are familiar with the EOI’s tasks, reports and downloadable resources before the formal assessment period commences. </w:t>
      </w:r>
      <w:r>
        <w:rPr>
          <w:color w:val="auto"/>
        </w:rPr>
        <w:t xml:space="preserve">With the addition of the enhanced oral language tasks to the EOI, teachers will also need to familiarise themselves with the tasks and the resources required. </w:t>
      </w:r>
      <w:r w:rsidRPr="004E079B">
        <w:rPr>
          <w:color w:val="auto"/>
        </w:rPr>
        <w:t xml:space="preserve">The EOI can be reviewed in the Insight Assessment Platform Practice Space at: </w:t>
      </w:r>
      <w:hyperlink r:id="rId22" w:history="1">
        <w:r w:rsidRPr="004E079B">
          <w:rPr>
            <w:rStyle w:val="Hyperlink"/>
            <w:rFonts w:cs="Arial"/>
            <w:color w:val="0033CC"/>
            <w:szCs w:val="20"/>
          </w:rPr>
          <w:t>Insight Demonstration Training</w:t>
        </w:r>
      </w:hyperlink>
      <w:r w:rsidR="00BE0CF7">
        <w:rPr>
          <w:rStyle w:val="Hyperlink"/>
          <w:rFonts w:cs="Arial"/>
          <w:color w:val="0033CC"/>
          <w:szCs w:val="20"/>
        </w:rPr>
        <w:t>.</w:t>
      </w:r>
      <w:r w:rsidRPr="004E079B">
        <w:rPr>
          <w:rFonts w:cs="Arial"/>
          <w:color w:val="0070C0"/>
          <w:szCs w:val="20"/>
        </w:rPr>
        <w:t xml:space="preserve"> </w:t>
      </w:r>
      <w:r w:rsidRPr="004E079B">
        <w:rPr>
          <w:rFonts w:cs="Arial"/>
          <w:color w:val="auto"/>
          <w:szCs w:val="20"/>
        </w:rPr>
        <w:br/>
      </w:r>
      <w:r w:rsidRPr="004E079B">
        <w:rPr>
          <w:rFonts w:cs="Arial"/>
          <w:b/>
          <w:color w:val="auto"/>
          <w:szCs w:val="20"/>
        </w:rPr>
        <w:t>L</w:t>
      </w:r>
      <w:r w:rsidRPr="004E079B">
        <w:rPr>
          <w:rStyle w:val="Strong"/>
          <w:rFonts w:cs="Arial"/>
          <w:color w:val="auto"/>
          <w:szCs w:val="20"/>
        </w:rPr>
        <w:t>og in</w:t>
      </w:r>
      <w:r w:rsidRPr="004E079B">
        <w:rPr>
          <w:rFonts w:cs="Arial"/>
          <w:color w:val="auto"/>
          <w:szCs w:val="20"/>
        </w:rPr>
        <w:t xml:space="preserve">: demoteacher02 </w:t>
      </w:r>
      <w:r w:rsidRPr="004E079B">
        <w:rPr>
          <w:rFonts w:cs="Arial"/>
          <w:color w:val="auto"/>
          <w:szCs w:val="20"/>
        </w:rPr>
        <w:br/>
      </w:r>
      <w:r w:rsidRPr="004E079B">
        <w:rPr>
          <w:rStyle w:val="Strong"/>
          <w:rFonts w:cs="Arial"/>
          <w:color w:val="auto"/>
          <w:szCs w:val="20"/>
        </w:rPr>
        <w:t>Password</w:t>
      </w:r>
      <w:r w:rsidRPr="004E079B">
        <w:rPr>
          <w:rFonts w:cs="Arial"/>
          <w:color w:val="auto"/>
          <w:szCs w:val="20"/>
        </w:rPr>
        <w:t>: Demo1234</w:t>
      </w:r>
    </w:p>
    <w:p w14:paraId="5B1128C0" w14:textId="77777777" w:rsidR="006874A5" w:rsidRPr="00AE0CA1" w:rsidRDefault="006874A5" w:rsidP="006874A5">
      <w:pPr>
        <w:pStyle w:val="Heading2"/>
        <w:jc w:val="both"/>
      </w:pPr>
      <w:bookmarkStart w:id="41" w:name="_Toc473034018"/>
      <w:r w:rsidRPr="00AE0CA1">
        <w:t xml:space="preserve">Which students </w:t>
      </w:r>
      <w:r>
        <w:t>can</w:t>
      </w:r>
      <w:r w:rsidRPr="00AE0CA1">
        <w:t xml:space="preserve"> be assessed?</w:t>
      </w:r>
      <w:bookmarkEnd w:id="41"/>
    </w:p>
    <w:p w14:paraId="3C553108" w14:textId="77777777" w:rsidR="006874A5" w:rsidRPr="00AE0CA1" w:rsidRDefault="006874A5" w:rsidP="006874A5">
      <w:pPr>
        <w:jc w:val="both"/>
      </w:pPr>
      <w:r w:rsidRPr="00AE0CA1">
        <w:t xml:space="preserve">The </w:t>
      </w:r>
      <w:r>
        <w:t>EOI</w:t>
      </w:r>
      <w:r w:rsidRPr="00AE0CA1">
        <w:t xml:space="preserve"> was designed to be used to assess </w:t>
      </w:r>
      <w:r w:rsidRPr="00352138">
        <w:rPr>
          <w:i/>
        </w:rPr>
        <w:t>all</w:t>
      </w:r>
      <w:r w:rsidRPr="00AE0CA1">
        <w:t xml:space="preserve"> students from </w:t>
      </w:r>
      <w:r>
        <w:t>Foundation Y</w:t>
      </w:r>
      <w:r w:rsidRPr="00AE0CA1">
        <w:t xml:space="preserve">ear </w:t>
      </w:r>
      <w:r>
        <w:t xml:space="preserve">(Prep) </w:t>
      </w:r>
      <w:r w:rsidRPr="00AE0CA1">
        <w:t xml:space="preserve">to Year 2. Schools </w:t>
      </w:r>
      <w:r>
        <w:t>are encouraged to use the EOI</w:t>
      </w:r>
      <w:r w:rsidRPr="00AE0CA1">
        <w:t xml:space="preserve"> during the assessment period to collect baseline data for Foundation students</w:t>
      </w:r>
      <w:r>
        <w:t>,</w:t>
      </w:r>
      <w:r w:rsidRPr="00AE0CA1">
        <w:t xml:space="preserve"> and to track, review and monitor progress for students in Years 1 and 2.</w:t>
      </w:r>
    </w:p>
    <w:p w14:paraId="2B46CD3C" w14:textId="77777777" w:rsidR="006874A5" w:rsidRPr="00AE0CA1" w:rsidRDefault="006874A5" w:rsidP="006874A5">
      <w:pPr>
        <w:jc w:val="both"/>
      </w:pPr>
      <w:r w:rsidRPr="00AE0CA1">
        <w:t xml:space="preserve">The one-to-one nature of the </w:t>
      </w:r>
      <w:r>
        <w:t>EOI</w:t>
      </w:r>
      <w:r w:rsidRPr="00AE0CA1">
        <w:t xml:space="preserve"> allows teachers to consider the needs of individual students. This includes </w:t>
      </w:r>
      <w:r>
        <w:t>English as an Additional Language (</w:t>
      </w:r>
      <w:r w:rsidRPr="00AE0CA1">
        <w:t>EAL</w:t>
      </w:r>
      <w:r>
        <w:t>)</w:t>
      </w:r>
      <w:r w:rsidRPr="00AE0CA1">
        <w:t xml:space="preserve"> students and students with disabilities and additional learning needs.</w:t>
      </w:r>
    </w:p>
    <w:p w14:paraId="563C3BA8" w14:textId="77777777" w:rsidR="006874A5" w:rsidRDefault="006874A5" w:rsidP="006874A5">
      <w:pPr>
        <w:pStyle w:val="Heading2"/>
      </w:pPr>
      <w:bookmarkStart w:id="42" w:name="_Toc473034019"/>
      <w:r>
        <w:t>Students enrolled in more than one school</w:t>
      </w:r>
      <w:bookmarkEnd w:id="42"/>
    </w:p>
    <w:p w14:paraId="5FC97319" w14:textId="77777777" w:rsidR="006874A5" w:rsidRPr="00A6085A" w:rsidRDefault="006874A5" w:rsidP="006874A5">
      <w:pPr>
        <w:jc w:val="both"/>
      </w:pPr>
      <w:r w:rsidRPr="00A6085A">
        <w:t xml:space="preserve">In </w:t>
      </w:r>
      <w:r w:rsidR="00BE0CF7">
        <w:t>the new</w:t>
      </w:r>
      <w:r>
        <w:t xml:space="preserve"> Insight Assessment Platform, assessment of the </w:t>
      </w:r>
      <w:r w:rsidRPr="00A6085A">
        <w:t xml:space="preserve">EOI </w:t>
      </w:r>
      <w:r>
        <w:t>can be conducted on all students enrolled in that school.</w:t>
      </w:r>
      <w:r w:rsidRPr="00A6085A">
        <w:t xml:space="preserve"> Where a student is enrolled at two schools (e.g. if a student spends part of the week at a special school and part of the week at a mainstream school) </w:t>
      </w:r>
      <w:r>
        <w:t xml:space="preserve">both schools will be able to assess the student and hold the data gathered </w:t>
      </w:r>
      <w:r>
        <w:lastRenderedPageBreak/>
        <w:t>on that particular child. All assessment records and reports for the relevant student conducted at each school will be recorded and available for the school to view.</w:t>
      </w:r>
    </w:p>
    <w:p w14:paraId="4E516278" w14:textId="77777777" w:rsidR="006874A5" w:rsidRDefault="006874A5" w:rsidP="006874A5">
      <w:pPr>
        <w:pStyle w:val="Heading2"/>
      </w:pPr>
      <w:bookmarkStart w:id="43" w:name="_Toc473034020"/>
      <w:bookmarkStart w:id="44" w:name="_Toc238032225"/>
      <w:bookmarkStart w:id="45" w:name="_Ref238032476"/>
      <w:bookmarkStart w:id="46" w:name="_Ref238385121"/>
      <w:bookmarkStart w:id="47" w:name="_Toc368047868"/>
      <w:bookmarkStart w:id="48" w:name="_Toc433890228"/>
      <w:r w:rsidRPr="00B2156D">
        <w:t xml:space="preserve">EAL students and students with </w:t>
      </w:r>
      <w:r w:rsidRPr="00CF1D4A">
        <w:t>disabilities</w:t>
      </w:r>
      <w:bookmarkEnd w:id="43"/>
      <w:r>
        <w:t xml:space="preserve"> </w:t>
      </w:r>
    </w:p>
    <w:p w14:paraId="233B6E03" w14:textId="77CB7746" w:rsidR="006874A5" w:rsidRDefault="006874A5" w:rsidP="002D75AE">
      <w:pPr>
        <w:jc w:val="both"/>
        <w:rPr>
          <w:lang w:eastAsia="en-AU"/>
        </w:rPr>
      </w:pPr>
      <w:r w:rsidRPr="00B2156D">
        <w:rPr>
          <w:lang w:eastAsia="en-AU"/>
        </w:rPr>
        <w:t xml:space="preserve">The </w:t>
      </w:r>
      <w:r>
        <w:rPr>
          <w:lang w:eastAsia="en-AU"/>
        </w:rPr>
        <w:t>EOI</w:t>
      </w:r>
      <w:r w:rsidRPr="00B2156D">
        <w:rPr>
          <w:lang w:eastAsia="en-AU"/>
        </w:rPr>
        <w:t xml:space="preserve"> is suitable for the majority of students </w:t>
      </w:r>
      <w:r>
        <w:rPr>
          <w:lang w:eastAsia="en-AU"/>
        </w:rPr>
        <w:t>from Foundation</w:t>
      </w:r>
      <w:r w:rsidRPr="00B2156D">
        <w:rPr>
          <w:lang w:eastAsia="en-AU"/>
        </w:rPr>
        <w:t xml:space="preserve"> to </w:t>
      </w:r>
      <w:r>
        <w:rPr>
          <w:lang w:eastAsia="en-AU"/>
        </w:rPr>
        <w:t xml:space="preserve">Year </w:t>
      </w:r>
      <w:r w:rsidRPr="00B2156D">
        <w:rPr>
          <w:lang w:eastAsia="en-AU"/>
        </w:rPr>
        <w:t xml:space="preserve">2, including </w:t>
      </w:r>
      <w:r w:rsidR="001974F0">
        <w:rPr>
          <w:lang w:eastAsia="en-AU"/>
        </w:rPr>
        <w:t>English as an Additional Language (</w:t>
      </w:r>
      <w:r>
        <w:rPr>
          <w:lang w:eastAsia="en-AU"/>
        </w:rPr>
        <w:t>EAL</w:t>
      </w:r>
      <w:r w:rsidR="001974F0">
        <w:rPr>
          <w:lang w:eastAsia="en-AU"/>
        </w:rPr>
        <w:t>)</w:t>
      </w:r>
      <w:r>
        <w:rPr>
          <w:lang w:eastAsia="en-AU"/>
        </w:rPr>
        <w:t xml:space="preserve"> </w:t>
      </w:r>
      <w:r w:rsidRPr="00B2156D">
        <w:rPr>
          <w:lang w:eastAsia="en-AU"/>
        </w:rPr>
        <w:t>students and students with disabilities and additional learning needs</w:t>
      </w:r>
      <w:r w:rsidR="002D75AE">
        <w:rPr>
          <w:lang w:eastAsia="en-AU"/>
        </w:rPr>
        <w:t>.</w:t>
      </w:r>
    </w:p>
    <w:p w14:paraId="39F82974" w14:textId="77777777" w:rsidR="006874A5" w:rsidRPr="00402372" w:rsidRDefault="006874A5" w:rsidP="002D75AE">
      <w:pPr>
        <w:jc w:val="both"/>
        <w:rPr>
          <w:rFonts w:ascii="Calibri" w:hAnsi="Calibri"/>
          <w:sz w:val="22"/>
          <w:szCs w:val="22"/>
        </w:rPr>
      </w:pPr>
      <w:r>
        <w:t xml:space="preserve">Teachers are required to </w:t>
      </w:r>
      <w:r w:rsidRPr="00402372">
        <w:t xml:space="preserve">undertake an assessment with </w:t>
      </w:r>
      <w:r>
        <w:t>all</w:t>
      </w:r>
      <w:r w:rsidRPr="00402372">
        <w:t xml:space="preserve"> student</w:t>
      </w:r>
      <w:r>
        <w:t>s</w:t>
      </w:r>
      <w:r w:rsidRPr="00402372">
        <w:t xml:space="preserve"> to identify any learning needs they may have, regardless of how long they have been in Australia</w:t>
      </w:r>
      <w:r>
        <w:t xml:space="preserve"> or if the student has an intellectual disability</w:t>
      </w:r>
      <w:r w:rsidRPr="00402372">
        <w:t xml:space="preserve">.  </w:t>
      </w:r>
      <w:r>
        <w:t>T</w:t>
      </w:r>
      <w:r w:rsidRPr="00402372">
        <w:t>eacher judgement and professional knowledge of the student w</w:t>
      </w:r>
      <w:r>
        <w:t xml:space="preserve">ill </w:t>
      </w:r>
      <w:r w:rsidRPr="00402372">
        <w:t xml:space="preserve">determine if the student is capable of </w:t>
      </w:r>
      <w:r w:rsidRPr="00402372">
        <w:rPr>
          <w:i/>
          <w:iCs/>
        </w:rPr>
        <w:t>completing</w:t>
      </w:r>
      <w:r>
        <w:t xml:space="preserve"> the assessment</w:t>
      </w:r>
      <w:r w:rsidRPr="00402372">
        <w:t>.</w:t>
      </w:r>
    </w:p>
    <w:p w14:paraId="005B221C" w14:textId="77777777" w:rsidR="006874A5" w:rsidRPr="00B2156D" w:rsidRDefault="006874A5" w:rsidP="006874A5">
      <w:pPr>
        <w:jc w:val="both"/>
        <w:rPr>
          <w:lang w:eastAsia="en-AU"/>
        </w:rPr>
      </w:pPr>
      <w:r w:rsidRPr="00B2156D">
        <w:rPr>
          <w:lang w:eastAsia="en-AU"/>
        </w:rPr>
        <w:t>The conditions for exemption or withdrawal are:</w:t>
      </w:r>
    </w:p>
    <w:p w14:paraId="43382CEA" w14:textId="77777777" w:rsidR="006874A5" w:rsidRPr="00B2156D" w:rsidRDefault="002D75AE" w:rsidP="006874A5">
      <w:pPr>
        <w:pStyle w:val="ListParagraph"/>
        <w:numPr>
          <w:ilvl w:val="0"/>
          <w:numId w:val="21"/>
        </w:numPr>
        <w:spacing w:after="90" w:line="220" w:lineRule="atLeast"/>
        <w:jc w:val="both"/>
        <w:rPr>
          <w:lang w:eastAsia="en-AU"/>
        </w:rPr>
      </w:pPr>
      <w:r>
        <w:rPr>
          <w:b/>
          <w:bCs/>
          <w:lang w:eastAsia="en-AU"/>
        </w:rPr>
        <w:t>E</w:t>
      </w:r>
      <w:r w:rsidR="00BE0CF7">
        <w:rPr>
          <w:b/>
          <w:bCs/>
          <w:lang w:eastAsia="en-AU"/>
        </w:rPr>
        <w:t xml:space="preserve">xemption - </w:t>
      </w:r>
      <w:r w:rsidR="0090581C">
        <w:rPr>
          <w:lang w:eastAsia="en-AU"/>
        </w:rPr>
        <w:t>a student has been diagnosed with a significant cognitive impairment in advance of the assessment</w:t>
      </w:r>
      <w:r w:rsidR="006874A5" w:rsidRPr="00B2156D">
        <w:rPr>
          <w:lang w:eastAsia="en-AU"/>
        </w:rPr>
        <w:t xml:space="preserve"> taking place. This includes students who have significant intellectual disability such that he/she cannot per</w:t>
      </w:r>
      <w:r w:rsidR="006874A5">
        <w:rPr>
          <w:lang w:eastAsia="en-AU"/>
        </w:rPr>
        <w:t>form in an assessment situation</w:t>
      </w:r>
      <w:r w:rsidR="0090581C">
        <w:rPr>
          <w:lang w:eastAsia="en-AU"/>
        </w:rPr>
        <w:t>.</w:t>
      </w:r>
    </w:p>
    <w:p w14:paraId="5D1FF54F" w14:textId="77777777" w:rsidR="002D75AE" w:rsidRDefault="002D75AE" w:rsidP="00D66160">
      <w:pPr>
        <w:pStyle w:val="ListParagraph"/>
        <w:numPr>
          <w:ilvl w:val="0"/>
          <w:numId w:val="21"/>
        </w:numPr>
        <w:spacing w:after="90" w:line="220" w:lineRule="atLeast"/>
        <w:jc w:val="both"/>
        <w:rPr>
          <w:lang w:eastAsia="en-AU"/>
        </w:rPr>
      </w:pPr>
      <w:r w:rsidRPr="002D75AE">
        <w:rPr>
          <w:b/>
          <w:bCs/>
          <w:lang w:eastAsia="en-AU"/>
        </w:rPr>
        <w:t>W</w:t>
      </w:r>
      <w:r w:rsidR="00BE0CF7">
        <w:rPr>
          <w:b/>
          <w:bCs/>
          <w:lang w:eastAsia="en-AU"/>
        </w:rPr>
        <w:t xml:space="preserve">ithdrawal (sickness) - </w:t>
      </w:r>
      <w:r w:rsidR="0090581C">
        <w:rPr>
          <w:lang w:eastAsia="en-AU"/>
        </w:rPr>
        <w:t>a s</w:t>
      </w:r>
      <w:r w:rsidR="006874A5" w:rsidRPr="00B2156D">
        <w:rPr>
          <w:lang w:eastAsia="en-AU"/>
        </w:rPr>
        <w:t>tudent is capable of being assessed but has a temporary disability, disorder or sickness and</w:t>
      </w:r>
      <w:r w:rsidR="006874A5">
        <w:rPr>
          <w:lang w:eastAsia="en-AU"/>
        </w:rPr>
        <w:t xml:space="preserve"> cannot complete the assessment</w:t>
      </w:r>
      <w:r w:rsidR="0090581C">
        <w:rPr>
          <w:lang w:eastAsia="en-AU"/>
        </w:rPr>
        <w:t>.</w:t>
      </w:r>
    </w:p>
    <w:p w14:paraId="2E12B9EE" w14:textId="77777777" w:rsidR="006874A5" w:rsidRDefault="002D75AE" w:rsidP="00D66160">
      <w:pPr>
        <w:pStyle w:val="ListParagraph"/>
        <w:numPr>
          <w:ilvl w:val="0"/>
          <w:numId w:val="21"/>
        </w:numPr>
        <w:spacing w:after="90" w:line="220" w:lineRule="atLeast"/>
        <w:jc w:val="both"/>
        <w:rPr>
          <w:lang w:eastAsia="en-AU"/>
        </w:rPr>
      </w:pPr>
      <w:r w:rsidRPr="002D75AE">
        <w:rPr>
          <w:b/>
          <w:bCs/>
          <w:lang w:eastAsia="en-AU"/>
        </w:rPr>
        <w:t>W</w:t>
      </w:r>
      <w:r w:rsidR="00BE0CF7">
        <w:rPr>
          <w:b/>
          <w:bCs/>
          <w:lang w:eastAsia="en-AU"/>
        </w:rPr>
        <w:t xml:space="preserve">ithdrawal (other absence) - </w:t>
      </w:r>
      <w:r w:rsidR="0090581C">
        <w:rPr>
          <w:lang w:eastAsia="en-AU"/>
        </w:rPr>
        <w:t>s</w:t>
      </w:r>
      <w:r w:rsidR="006874A5" w:rsidRPr="00B2156D">
        <w:rPr>
          <w:lang w:eastAsia="en-AU"/>
        </w:rPr>
        <w:t>tudent is capable of being assessed but is not available during the assessment period.</w:t>
      </w:r>
    </w:p>
    <w:p w14:paraId="1F73BE53" w14:textId="77777777" w:rsidR="006874A5" w:rsidRDefault="00CA4C1A" w:rsidP="006874A5">
      <w:pPr>
        <w:jc w:val="both"/>
        <w:rPr>
          <w:lang w:eastAsia="en-AU"/>
        </w:rPr>
      </w:pPr>
      <w:r>
        <w:t>If undertaking the EOI is not appropriate f</w:t>
      </w:r>
      <w:r w:rsidR="006D1C92">
        <w:t>or students with significant cognitive impairment</w:t>
      </w:r>
      <w:r w:rsidR="006874A5">
        <w:t>,</w:t>
      </w:r>
      <w:r w:rsidR="006D1C92">
        <w:t xml:space="preserve"> they</w:t>
      </w:r>
      <w:r w:rsidR="006874A5">
        <w:t xml:space="preserve"> </w:t>
      </w:r>
      <w:r w:rsidR="006874A5" w:rsidRPr="006D1C92">
        <w:rPr>
          <w:i/>
        </w:rPr>
        <w:t>may</w:t>
      </w:r>
      <w:r w:rsidR="006874A5">
        <w:t xml:space="preserve"> be assessed using the Abilities Based Learning and Education Support (ABLES)</w:t>
      </w:r>
      <w:r w:rsidR="00011224">
        <w:t xml:space="preserve"> </w:t>
      </w:r>
      <w:r w:rsidR="00011224" w:rsidRPr="00F807A3">
        <w:t>English</w:t>
      </w:r>
      <w:r w:rsidR="006874A5" w:rsidRPr="00F807A3">
        <w:t xml:space="preserve"> </w:t>
      </w:r>
      <w:r w:rsidR="00F807A3" w:rsidRPr="00F807A3">
        <w:t xml:space="preserve">Reading and Writing, Speaking and Listening </w:t>
      </w:r>
      <w:r w:rsidR="006874A5">
        <w:t>curriculum assessment and reporting tool</w:t>
      </w:r>
      <w:r w:rsidR="00F807A3">
        <w:t>s</w:t>
      </w:r>
      <w:r w:rsidR="006874A5">
        <w:t>. The English ABLES modules:</w:t>
      </w:r>
    </w:p>
    <w:p w14:paraId="365927FB" w14:textId="77777777" w:rsidR="006874A5" w:rsidRDefault="006874A5" w:rsidP="006874A5">
      <w:pPr>
        <w:pStyle w:val="ListParagraph"/>
        <w:numPr>
          <w:ilvl w:val="0"/>
          <w:numId w:val="23"/>
        </w:numPr>
        <w:spacing w:after="90" w:line="220" w:lineRule="atLeast"/>
        <w:jc w:val="both"/>
      </w:pPr>
      <w:r>
        <w:t>allow teachers to assess students with disabilities readiness to learn </w:t>
      </w:r>
    </w:p>
    <w:p w14:paraId="155F9A02" w14:textId="77777777" w:rsidR="006874A5" w:rsidRDefault="006874A5" w:rsidP="006874A5">
      <w:pPr>
        <w:pStyle w:val="ListParagraph"/>
        <w:numPr>
          <w:ilvl w:val="0"/>
          <w:numId w:val="23"/>
        </w:numPr>
        <w:spacing w:after="90" w:line="220" w:lineRule="atLeast"/>
        <w:jc w:val="both"/>
      </w:pPr>
      <w:r>
        <w:t>generate reports that help to plan for personalised learning </w:t>
      </w:r>
    </w:p>
    <w:p w14:paraId="0FA3FFB1" w14:textId="77777777" w:rsidR="006874A5" w:rsidRDefault="006874A5" w:rsidP="006874A5">
      <w:pPr>
        <w:pStyle w:val="ListParagraph"/>
        <w:numPr>
          <w:ilvl w:val="0"/>
          <w:numId w:val="23"/>
        </w:numPr>
        <w:spacing w:after="90" w:line="220" w:lineRule="atLeast"/>
        <w:jc w:val="both"/>
      </w:pPr>
      <w:r>
        <w:t>provide guidance material and strategies to help teach students based on their individual learning needs, with links to the appropriate curriculum level and resources</w:t>
      </w:r>
    </w:p>
    <w:p w14:paraId="2194EF49" w14:textId="77777777" w:rsidR="006874A5" w:rsidRDefault="006874A5" w:rsidP="006874A5">
      <w:pPr>
        <w:pStyle w:val="ListParagraph"/>
        <w:numPr>
          <w:ilvl w:val="0"/>
          <w:numId w:val="23"/>
        </w:numPr>
        <w:spacing w:after="90" w:line="220" w:lineRule="atLeast"/>
        <w:jc w:val="both"/>
      </w:pPr>
      <w:r>
        <w:t>track student progress and achievements.</w:t>
      </w:r>
    </w:p>
    <w:p w14:paraId="69AC9005" w14:textId="77777777" w:rsidR="006874A5" w:rsidRDefault="006874A5" w:rsidP="006874A5">
      <w:pPr>
        <w:jc w:val="both"/>
      </w:pPr>
      <w:r>
        <w:t xml:space="preserve">This supports the </w:t>
      </w:r>
      <w:r w:rsidRPr="00A732C8">
        <w:t>Department</w:t>
      </w:r>
      <w:r>
        <w:t>’s work</w:t>
      </w:r>
      <w:r w:rsidRPr="00A732C8">
        <w:t xml:space="preserve"> to increase the use of ABLES, to</w:t>
      </w:r>
      <w:r w:rsidR="00CA4C1A">
        <w:t xml:space="preserve"> ensure</w:t>
      </w:r>
      <w:r w:rsidRPr="00A732C8">
        <w:t xml:space="preserve"> all identified students working within</w:t>
      </w:r>
      <w:r w:rsidR="00CA4C1A">
        <w:t xml:space="preserve"> the range</w:t>
      </w:r>
      <w:r w:rsidR="006D1C92">
        <w:t xml:space="preserve">, </w:t>
      </w:r>
      <w:r w:rsidR="006D1C92" w:rsidRPr="006D1C92">
        <w:rPr>
          <w:i/>
        </w:rPr>
        <w:t>Towards Foundation Level</w:t>
      </w:r>
      <w:r w:rsidR="006D1C92">
        <w:t xml:space="preserve"> of the Victorian Curriculum (</w:t>
      </w:r>
      <w:r w:rsidR="0090581C">
        <w:t>L</w:t>
      </w:r>
      <w:r w:rsidRPr="00A732C8">
        <w:t>evels A to D</w:t>
      </w:r>
      <w:r w:rsidR="006D1C92">
        <w:t xml:space="preserve">) </w:t>
      </w:r>
      <w:r w:rsidR="00CA4C1A">
        <w:t>are</w:t>
      </w:r>
      <w:r w:rsidRPr="00A732C8">
        <w:t xml:space="preserve"> assessed and supported.</w:t>
      </w:r>
      <w:r>
        <w:t xml:space="preserve"> ABLES is accessible via: the </w:t>
      </w:r>
      <w:hyperlink r:id="rId23" w:history="1">
        <w:r w:rsidRPr="00BE0CF7">
          <w:rPr>
            <w:rStyle w:val="Hyperlink"/>
          </w:rPr>
          <w:t>Insight Assessment Platform</w:t>
        </w:r>
      </w:hyperlink>
      <w:r w:rsidRPr="00BE0CF7">
        <w:t>.</w:t>
      </w:r>
      <w:r>
        <w:t xml:space="preserve"> </w:t>
      </w:r>
    </w:p>
    <w:p w14:paraId="1C1DFB1E" w14:textId="77777777" w:rsidR="006874A5" w:rsidRPr="007B67D8" w:rsidRDefault="006874A5" w:rsidP="006874A5">
      <w:pPr>
        <w:pStyle w:val="ESBodyText"/>
        <w:rPr>
          <w:b/>
        </w:rPr>
      </w:pPr>
      <w:bookmarkStart w:id="49" w:name="_Toc471928793"/>
      <w:r w:rsidRPr="007B67D8">
        <w:rPr>
          <w:b/>
        </w:rPr>
        <w:t>EAL Students</w:t>
      </w:r>
      <w:bookmarkEnd w:id="49"/>
    </w:p>
    <w:p w14:paraId="169997E6" w14:textId="4A35A28A" w:rsidR="001974F0" w:rsidRDefault="006874A5" w:rsidP="001974F0">
      <w:pPr>
        <w:jc w:val="both"/>
      </w:pPr>
      <w:r w:rsidRPr="00F95227">
        <w:t xml:space="preserve">All reports generated from the </w:t>
      </w:r>
      <w:r>
        <w:t>EOI</w:t>
      </w:r>
      <w:r w:rsidRPr="00F95227">
        <w:t xml:space="preserve"> relate to the English </w:t>
      </w:r>
      <w:r w:rsidR="0090581C">
        <w:t>learning area</w:t>
      </w:r>
      <w:r w:rsidRPr="00F95227">
        <w:t xml:space="preserve"> of the Victorian Curriculum. </w:t>
      </w:r>
      <w:r w:rsidR="001974F0">
        <w:t xml:space="preserve">Teachers of English as an Additional Language (EAL) students may need to interpret these reports in relation to the expectations outlined for those students assessed against the Victorian Curriculum F-10 EAL. For further information, see: </w:t>
      </w:r>
      <w:hyperlink r:id="rId24" w:history="1">
        <w:r w:rsidR="00C5617A" w:rsidRPr="00C5617A">
          <w:rPr>
            <w:rStyle w:val="Hyperlink"/>
          </w:rPr>
          <w:t>Victorian Curriculum F-10 EAL</w:t>
        </w:r>
      </w:hyperlink>
      <w:r w:rsidR="00C5617A">
        <w:t>.</w:t>
      </w:r>
    </w:p>
    <w:p w14:paraId="1D650416" w14:textId="4CE86FCE" w:rsidR="001974F0" w:rsidRDefault="001974F0" w:rsidP="001974F0">
      <w:pPr>
        <w:jc w:val="both"/>
      </w:pPr>
      <w:r>
        <w:t xml:space="preserve">The EAL resources diagram provides links to a range of resources produced by the VCAA and the department to support teachers of EAL learners. For more information, see: </w:t>
      </w:r>
      <w:hyperlink r:id="rId25" w:history="1">
        <w:r w:rsidR="00C5617A" w:rsidRPr="00C5617A">
          <w:rPr>
            <w:rStyle w:val="Hyperlink"/>
          </w:rPr>
          <w:t>EAL resources directory diagram</w:t>
        </w:r>
      </w:hyperlink>
      <w:r w:rsidR="00C5617A">
        <w:t>.</w:t>
      </w:r>
    </w:p>
    <w:p w14:paraId="6F26ADE7" w14:textId="70FE0EFB" w:rsidR="006874A5" w:rsidRDefault="001974F0" w:rsidP="006874A5">
      <w:pPr>
        <w:pStyle w:val="Heading2"/>
      </w:pPr>
      <w:r w:rsidRPr="001974F0">
        <w:t>https://www.education.vic.gov.au/school/teachers/support/diversity/eal/companion/Documents/EALResourcesDiagram.pdf</w:t>
      </w:r>
      <w:bookmarkStart w:id="50" w:name="_Toc473034021"/>
      <w:r w:rsidR="006874A5">
        <w:t>Preparing the space and the resources</w:t>
      </w:r>
      <w:bookmarkEnd w:id="44"/>
      <w:bookmarkEnd w:id="45"/>
      <w:bookmarkEnd w:id="46"/>
      <w:bookmarkEnd w:id="47"/>
      <w:bookmarkEnd w:id="48"/>
      <w:bookmarkEnd w:id="50"/>
    </w:p>
    <w:p w14:paraId="39EA6A9C" w14:textId="77777777" w:rsidR="006874A5" w:rsidRPr="004E079B" w:rsidRDefault="006874A5" w:rsidP="006874A5">
      <w:pPr>
        <w:pStyle w:val="Bord"/>
        <w:pBdr>
          <w:bottom w:val="single" w:sz="4" w:space="2" w:color="00678F"/>
        </w:pBdr>
        <w:jc w:val="both"/>
        <w:rPr>
          <w:color w:val="auto"/>
        </w:rPr>
      </w:pPr>
      <w:bookmarkStart w:id="51" w:name="_Pre-interview_Preparation_for"/>
      <w:bookmarkEnd w:id="51"/>
      <w:r w:rsidRPr="004E079B">
        <w:rPr>
          <w:color w:val="auto"/>
        </w:rPr>
        <w:t>Conduct the EOI in a quiet comfortable space and ensure (as much as possible) that there are no interruptions whilst interviewing.</w:t>
      </w:r>
    </w:p>
    <w:p w14:paraId="7108A787" w14:textId="77777777" w:rsidR="006874A5" w:rsidRPr="00D6198F" w:rsidRDefault="006874A5" w:rsidP="006874A5">
      <w:pPr>
        <w:jc w:val="both"/>
      </w:pPr>
      <w:r w:rsidRPr="00D6198F">
        <w:t xml:space="preserve">The appropriate texts (from the </w:t>
      </w:r>
      <w:r>
        <w:t>EOI</w:t>
      </w:r>
      <w:r w:rsidRPr="00D6198F">
        <w:t xml:space="preserve"> Resource Kits as distributed by the </w:t>
      </w:r>
      <w:r>
        <w:t>S</w:t>
      </w:r>
      <w:r w:rsidRPr="00D6198F">
        <w:t>chool</w:t>
      </w:r>
      <w:r>
        <w:t xml:space="preserve"> Assessment</w:t>
      </w:r>
      <w:r w:rsidRPr="00D6198F">
        <w:t xml:space="preserve"> </w:t>
      </w:r>
      <w:r w:rsidR="00865CF2">
        <w:t>A</w:t>
      </w:r>
      <w:r w:rsidRPr="00D6198F">
        <w:t>dministrator) should be made ready, with the relevant worksheets printed prior to interviewing. To print the worksheets:</w:t>
      </w:r>
    </w:p>
    <w:p w14:paraId="740FE378" w14:textId="77777777" w:rsidR="006874A5" w:rsidRPr="00D6198F" w:rsidRDefault="006874A5" w:rsidP="006874A5">
      <w:pPr>
        <w:numPr>
          <w:ilvl w:val="0"/>
          <w:numId w:val="25"/>
        </w:numPr>
        <w:spacing w:before="120" w:line="240" w:lineRule="auto"/>
        <w:jc w:val="both"/>
      </w:pPr>
      <w:r w:rsidRPr="00D6198F">
        <w:t xml:space="preserve">Click </w:t>
      </w:r>
      <w:r w:rsidRPr="00D6198F">
        <w:rPr>
          <w:i/>
        </w:rPr>
        <w:t xml:space="preserve">Learning Library tab </w:t>
      </w:r>
      <w:r w:rsidRPr="00D6198F">
        <w:t>in Insight and s</w:t>
      </w:r>
      <w:r>
        <w:t>earch for the English resources</w:t>
      </w:r>
      <w:r w:rsidR="00865CF2">
        <w:t>.</w:t>
      </w:r>
    </w:p>
    <w:p w14:paraId="2096757F" w14:textId="77777777" w:rsidR="006874A5" w:rsidRPr="00D6198F" w:rsidRDefault="006874A5" w:rsidP="006874A5">
      <w:pPr>
        <w:numPr>
          <w:ilvl w:val="0"/>
          <w:numId w:val="25"/>
        </w:numPr>
        <w:spacing w:before="120" w:line="240" w:lineRule="auto"/>
        <w:jc w:val="both"/>
      </w:pPr>
      <w:r w:rsidRPr="00D6198F">
        <w:t>Note the printing requirements (per student/per</w:t>
      </w:r>
      <w:r>
        <w:t xml:space="preserve"> class) for the relevant module</w:t>
      </w:r>
      <w:r w:rsidR="00865CF2">
        <w:t>.</w:t>
      </w:r>
    </w:p>
    <w:p w14:paraId="47264933" w14:textId="77777777" w:rsidR="006874A5" w:rsidRPr="00D6198F" w:rsidRDefault="006874A5" w:rsidP="006874A5">
      <w:pPr>
        <w:numPr>
          <w:ilvl w:val="0"/>
          <w:numId w:val="25"/>
        </w:numPr>
        <w:spacing w:before="120" w:line="240" w:lineRule="auto"/>
        <w:jc w:val="both"/>
      </w:pPr>
      <w:r w:rsidRPr="00D6198F">
        <w:t>Click the l</w:t>
      </w:r>
      <w:r>
        <w:t>inks to the relevant worksheets</w:t>
      </w:r>
      <w:r w:rsidR="00865CF2">
        <w:t>.</w:t>
      </w:r>
    </w:p>
    <w:p w14:paraId="22D30EFB" w14:textId="77777777" w:rsidR="006874A5" w:rsidRDefault="006874A5" w:rsidP="006874A5">
      <w:pPr>
        <w:numPr>
          <w:ilvl w:val="0"/>
          <w:numId w:val="25"/>
        </w:numPr>
        <w:spacing w:before="120" w:line="240" w:lineRule="auto"/>
        <w:jc w:val="both"/>
      </w:pPr>
      <w:r w:rsidRPr="00D6198F">
        <w:t>Print the required quantities.</w:t>
      </w:r>
    </w:p>
    <w:p w14:paraId="15F28AC7" w14:textId="77777777" w:rsidR="006874A5" w:rsidRDefault="006874A5" w:rsidP="006874A5">
      <w:pPr>
        <w:jc w:val="both"/>
      </w:pPr>
      <w:r w:rsidRPr="007B09E3">
        <w:t xml:space="preserve">The </w:t>
      </w:r>
      <w:r>
        <w:t>texts provided for the EOI should only be made available during the assessment period. The texts should</w:t>
      </w:r>
      <w:r w:rsidRPr="007B09E3">
        <w:t xml:space="preserve"> </w:t>
      </w:r>
      <w:r w:rsidRPr="0097719F">
        <w:t xml:space="preserve">not </w:t>
      </w:r>
      <w:r w:rsidRPr="007B09E3">
        <w:t xml:space="preserve">be used for any </w:t>
      </w:r>
      <w:r>
        <w:t xml:space="preserve">purpose other than the EOI assessment, and should be stored securely outside of the assessment period. </w:t>
      </w:r>
    </w:p>
    <w:p w14:paraId="14C2B4BC" w14:textId="77777777" w:rsidR="006874A5" w:rsidRDefault="006874A5" w:rsidP="006874A5">
      <w:pPr>
        <w:jc w:val="both"/>
      </w:pPr>
      <w:r w:rsidRPr="00F95227">
        <w:lastRenderedPageBreak/>
        <w:t xml:space="preserve">Two </w:t>
      </w:r>
      <w:r w:rsidRPr="00FF73D0">
        <w:t>texts</w:t>
      </w:r>
      <w:r w:rsidRPr="00F95227">
        <w:t xml:space="preserve"> are required for each module – a reading text and picture storybook. All Victorian government primary schools have received copies of the texts in an </w:t>
      </w:r>
      <w:r>
        <w:t>EOI</w:t>
      </w:r>
      <w:r w:rsidRPr="00F95227">
        <w:t xml:space="preserve"> Resource Kit. Some of the reading and picture story texts are available </w:t>
      </w:r>
      <w:r>
        <w:t>in other formats during the assessment period.</w:t>
      </w:r>
    </w:p>
    <w:p w14:paraId="0C9C4BDE" w14:textId="77777777" w:rsidR="006874A5" w:rsidRPr="00F95227" w:rsidRDefault="006874A5" w:rsidP="006874A5">
      <w:pPr>
        <w:jc w:val="both"/>
      </w:pPr>
      <w:r w:rsidRPr="00F95227">
        <w:t>The</w:t>
      </w:r>
      <w:r>
        <w:t xml:space="preserve"> required </w:t>
      </w:r>
      <w:r w:rsidRPr="00F95227">
        <w:t>texts are as follows:</w:t>
      </w:r>
    </w:p>
    <w:tbl>
      <w:tblPr>
        <w:tblW w:w="9287" w:type="dxa"/>
        <w:tblBorders>
          <w:top w:val="single" w:sz="4" w:space="0" w:color="00678F"/>
          <w:left w:val="single" w:sz="4" w:space="0" w:color="00678F"/>
          <w:bottom w:val="single" w:sz="4" w:space="0" w:color="00678F"/>
          <w:right w:val="single" w:sz="4" w:space="0" w:color="00678F"/>
          <w:insideH w:val="single" w:sz="4" w:space="0" w:color="00678F"/>
          <w:insideV w:val="single" w:sz="4" w:space="0" w:color="00678F"/>
        </w:tblBorders>
        <w:tblLook w:val="01E0" w:firstRow="1" w:lastRow="1" w:firstColumn="1" w:lastColumn="1" w:noHBand="0" w:noVBand="0"/>
      </w:tblPr>
      <w:tblGrid>
        <w:gridCol w:w="846"/>
        <w:gridCol w:w="1451"/>
        <w:gridCol w:w="1798"/>
        <w:gridCol w:w="1733"/>
        <w:gridCol w:w="1730"/>
        <w:gridCol w:w="1729"/>
      </w:tblGrid>
      <w:tr w:rsidR="006874A5" w:rsidRPr="00A069F6" w14:paraId="2D845535" w14:textId="77777777" w:rsidTr="00EB4A89">
        <w:trPr>
          <w:trHeight w:val="333"/>
        </w:trPr>
        <w:tc>
          <w:tcPr>
            <w:tcW w:w="812" w:type="dxa"/>
            <w:vMerge w:val="restart"/>
            <w:shd w:val="clear" w:color="auto" w:fill="6AB38A"/>
            <w:vAlign w:val="center"/>
          </w:tcPr>
          <w:p w14:paraId="631746A2" w14:textId="77777777" w:rsidR="006874A5" w:rsidRPr="009F0D43" w:rsidRDefault="006874A5" w:rsidP="00EB4A89">
            <w:pPr>
              <w:rPr>
                <w:b/>
              </w:rPr>
            </w:pPr>
            <w:r w:rsidRPr="009F0D43">
              <w:rPr>
                <w:b/>
              </w:rPr>
              <w:t>Module</w:t>
            </w:r>
          </w:p>
        </w:tc>
        <w:tc>
          <w:tcPr>
            <w:tcW w:w="1457" w:type="dxa"/>
            <w:vMerge w:val="restart"/>
            <w:shd w:val="clear" w:color="auto" w:fill="6AB38A"/>
            <w:vAlign w:val="center"/>
          </w:tcPr>
          <w:p w14:paraId="0EFD9D88" w14:textId="77777777" w:rsidR="006874A5" w:rsidRPr="009F0D43" w:rsidRDefault="006874A5" w:rsidP="00EB4A89">
            <w:pPr>
              <w:rPr>
                <w:b/>
              </w:rPr>
            </w:pPr>
            <w:r w:rsidRPr="009F0D43">
              <w:rPr>
                <w:b/>
              </w:rPr>
              <w:t>Reading Text</w:t>
            </w:r>
          </w:p>
        </w:tc>
        <w:tc>
          <w:tcPr>
            <w:tcW w:w="1804" w:type="dxa"/>
            <w:vMerge w:val="restart"/>
            <w:shd w:val="clear" w:color="auto" w:fill="6AB38A"/>
            <w:vAlign w:val="center"/>
          </w:tcPr>
          <w:p w14:paraId="3291145E" w14:textId="77777777" w:rsidR="006874A5" w:rsidRPr="009F0D43" w:rsidRDefault="006874A5" w:rsidP="00EB4A89">
            <w:pPr>
              <w:rPr>
                <w:b/>
              </w:rPr>
            </w:pPr>
            <w:r w:rsidRPr="009F0D43">
              <w:rPr>
                <w:b/>
              </w:rPr>
              <w:t>Picture Storybook Text</w:t>
            </w:r>
          </w:p>
        </w:tc>
        <w:tc>
          <w:tcPr>
            <w:tcW w:w="5214" w:type="dxa"/>
            <w:gridSpan w:val="3"/>
            <w:tcBorders>
              <w:bottom w:val="nil"/>
            </w:tcBorders>
            <w:shd w:val="clear" w:color="auto" w:fill="6AB38A"/>
          </w:tcPr>
          <w:p w14:paraId="02C72934" w14:textId="77777777" w:rsidR="006874A5" w:rsidRDefault="006874A5" w:rsidP="00EB4A89">
            <w:r>
              <w:t>Available in the following format</w:t>
            </w:r>
          </w:p>
        </w:tc>
      </w:tr>
      <w:tr w:rsidR="006874A5" w:rsidRPr="00A069F6" w14:paraId="1585E7EE" w14:textId="77777777" w:rsidTr="00EB4A89">
        <w:trPr>
          <w:trHeight w:val="333"/>
        </w:trPr>
        <w:tc>
          <w:tcPr>
            <w:tcW w:w="812" w:type="dxa"/>
            <w:vMerge/>
            <w:shd w:val="clear" w:color="auto" w:fill="6AB38A"/>
          </w:tcPr>
          <w:p w14:paraId="48C59744" w14:textId="77777777" w:rsidR="006874A5" w:rsidRPr="007B09E3" w:rsidRDefault="006874A5" w:rsidP="00EB4A89"/>
        </w:tc>
        <w:tc>
          <w:tcPr>
            <w:tcW w:w="1457" w:type="dxa"/>
            <w:vMerge/>
            <w:shd w:val="clear" w:color="auto" w:fill="6AB38A"/>
          </w:tcPr>
          <w:p w14:paraId="5F48E158" w14:textId="77777777" w:rsidR="006874A5" w:rsidRPr="007B09E3" w:rsidRDefault="006874A5" w:rsidP="00EB4A89"/>
        </w:tc>
        <w:tc>
          <w:tcPr>
            <w:tcW w:w="1804" w:type="dxa"/>
            <w:vMerge/>
            <w:shd w:val="clear" w:color="auto" w:fill="6AB38A"/>
          </w:tcPr>
          <w:p w14:paraId="09F9DE6A" w14:textId="77777777" w:rsidR="006874A5" w:rsidRPr="007B09E3" w:rsidRDefault="006874A5" w:rsidP="00EB4A89"/>
        </w:tc>
        <w:tc>
          <w:tcPr>
            <w:tcW w:w="1738" w:type="dxa"/>
            <w:tcBorders>
              <w:top w:val="nil"/>
              <w:bottom w:val="single" w:sz="4" w:space="0" w:color="00678F"/>
            </w:tcBorders>
            <w:shd w:val="clear" w:color="auto" w:fill="6AB38A"/>
          </w:tcPr>
          <w:p w14:paraId="51D63C22" w14:textId="77777777" w:rsidR="006874A5" w:rsidRPr="007B09E3" w:rsidRDefault="006874A5" w:rsidP="00EB4A89">
            <w:r>
              <w:t>Digital Storybook (interactive) version</w:t>
            </w:r>
          </w:p>
        </w:tc>
        <w:tc>
          <w:tcPr>
            <w:tcW w:w="1738" w:type="dxa"/>
            <w:tcBorders>
              <w:top w:val="nil"/>
              <w:bottom w:val="single" w:sz="4" w:space="0" w:color="00678F"/>
            </w:tcBorders>
            <w:shd w:val="clear" w:color="auto" w:fill="6AB38A"/>
          </w:tcPr>
          <w:p w14:paraId="22CDC3F6" w14:textId="77777777" w:rsidR="006874A5" w:rsidRPr="007B09E3" w:rsidRDefault="006874A5" w:rsidP="00EB4A89">
            <w:r>
              <w:t>Digital Reading Text (PDF) version</w:t>
            </w:r>
          </w:p>
        </w:tc>
        <w:tc>
          <w:tcPr>
            <w:tcW w:w="1738" w:type="dxa"/>
            <w:tcBorders>
              <w:top w:val="nil"/>
              <w:bottom w:val="single" w:sz="4" w:space="0" w:color="00678F"/>
            </w:tcBorders>
            <w:shd w:val="clear" w:color="auto" w:fill="6AB38A"/>
          </w:tcPr>
          <w:p w14:paraId="4AE38584" w14:textId="77777777" w:rsidR="006874A5" w:rsidRPr="007B09E3" w:rsidRDefault="006874A5" w:rsidP="00EB4A89">
            <w:r>
              <w:t>Braille Text *</w:t>
            </w:r>
          </w:p>
        </w:tc>
      </w:tr>
      <w:tr w:rsidR="006874A5" w:rsidRPr="00A069F6" w14:paraId="5878CB35" w14:textId="77777777" w:rsidTr="00EB4A89">
        <w:trPr>
          <w:trHeight w:val="20"/>
        </w:trPr>
        <w:tc>
          <w:tcPr>
            <w:tcW w:w="812" w:type="dxa"/>
            <w:vMerge w:val="restart"/>
          </w:tcPr>
          <w:p w14:paraId="4D1F5A2B" w14:textId="77777777" w:rsidR="006874A5" w:rsidRPr="00643042" w:rsidRDefault="006874A5" w:rsidP="00EB4A89">
            <w:pPr>
              <w:rPr>
                <w:b/>
              </w:rPr>
            </w:pPr>
            <w:r w:rsidRPr="00643042">
              <w:rPr>
                <w:b/>
              </w:rPr>
              <w:t>1</w:t>
            </w:r>
          </w:p>
        </w:tc>
        <w:tc>
          <w:tcPr>
            <w:tcW w:w="1457" w:type="dxa"/>
          </w:tcPr>
          <w:p w14:paraId="46D3131D" w14:textId="77777777" w:rsidR="006874A5" w:rsidRPr="00A069F6" w:rsidRDefault="006874A5" w:rsidP="00EB4A89">
            <w:r w:rsidRPr="00A069F6">
              <w:t>Cup Cakes</w:t>
            </w:r>
          </w:p>
        </w:tc>
        <w:tc>
          <w:tcPr>
            <w:tcW w:w="1804" w:type="dxa"/>
          </w:tcPr>
          <w:p w14:paraId="2A91242A" w14:textId="77777777" w:rsidR="006874A5" w:rsidRPr="00A069F6" w:rsidRDefault="006874A5" w:rsidP="00EB4A89"/>
        </w:tc>
        <w:tc>
          <w:tcPr>
            <w:tcW w:w="1738" w:type="dxa"/>
            <w:shd w:val="clear" w:color="auto" w:fill="auto"/>
          </w:tcPr>
          <w:p w14:paraId="1D2536ED" w14:textId="77777777" w:rsidR="006874A5" w:rsidRPr="00A069F6" w:rsidRDefault="006874A5" w:rsidP="00EB4A89"/>
        </w:tc>
        <w:tc>
          <w:tcPr>
            <w:tcW w:w="1738" w:type="dxa"/>
            <w:shd w:val="clear" w:color="auto" w:fill="auto"/>
          </w:tcPr>
          <w:p w14:paraId="37B8E981" w14:textId="77777777" w:rsidR="006874A5" w:rsidRPr="00A069F6" w:rsidRDefault="006874A5" w:rsidP="00EB4A89">
            <w:r w:rsidRPr="009F0D43">
              <w:rPr>
                <w:rFonts w:ascii="Webdings" w:hAnsi="Webdings"/>
                <w:sz w:val="24"/>
              </w:rPr>
              <w:t></w:t>
            </w:r>
          </w:p>
        </w:tc>
        <w:tc>
          <w:tcPr>
            <w:tcW w:w="1738" w:type="dxa"/>
            <w:shd w:val="clear" w:color="auto" w:fill="auto"/>
          </w:tcPr>
          <w:p w14:paraId="4BE2D7AC" w14:textId="77777777" w:rsidR="006874A5" w:rsidRPr="00A069F6" w:rsidRDefault="006874A5" w:rsidP="00EB4A89">
            <w:r w:rsidRPr="009F0D43">
              <w:rPr>
                <w:rFonts w:ascii="Webdings" w:hAnsi="Webdings"/>
                <w:sz w:val="24"/>
              </w:rPr>
              <w:t></w:t>
            </w:r>
          </w:p>
        </w:tc>
      </w:tr>
      <w:tr w:rsidR="006874A5" w:rsidRPr="00A069F6" w14:paraId="7B215BE9" w14:textId="77777777" w:rsidTr="00EB4A89">
        <w:trPr>
          <w:trHeight w:val="20"/>
        </w:trPr>
        <w:tc>
          <w:tcPr>
            <w:tcW w:w="812" w:type="dxa"/>
            <w:vMerge/>
          </w:tcPr>
          <w:p w14:paraId="2D189569" w14:textId="77777777" w:rsidR="006874A5" w:rsidRPr="00643042" w:rsidRDefault="006874A5" w:rsidP="00EB4A89">
            <w:pPr>
              <w:rPr>
                <w:b/>
              </w:rPr>
            </w:pPr>
          </w:p>
        </w:tc>
        <w:tc>
          <w:tcPr>
            <w:tcW w:w="1457" w:type="dxa"/>
          </w:tcPr>
          <w:p w14:paraId="232898DD" w14:textId="77777777" w:rsidR="006874A5" w:rsidRPr="00A069F6" w:rsidRDefault="006874A5" w:rsidP="00EB4A89"/>
        </w:tc>
        <w:tc>
          <w:tcPr>
            <w:tcW w:w="1804" w:type="dxa"/>
          </w:tcPr>
          <w:p w14:paraId="677D2735" w14:textId="77777777" w:rsidR="006874A5" w:rsidRPr="00A069F6" w:rsidRDefault="006874A5" w:rsidP="00EB4A89">
            <w:r w:rsidRPr="00A069F6">
              <w:t>Clever Max</w:t>
            </w:r>
          </w:p>
        </w:tc>
        <w:tc>
          <w:tcPr>
            <w:tcW w:w="1738" w:type="dxa"/>
            <w:shd w:val="clear" w:color="auto" w:fill="auto"/>
          </w:tcPr>
          <w:p w14:paraId="4755FCB0" w14:textId="77777777" w:rsidR="006874A5" w:rsidRPr="00A069F6" w:rsidRDefault="006874A5" w:rsidP="00EB4A89">
            <w:r w:rsidRPr="009F0D43">
              <w:rPr>
                <w:rFonts w:ascii="Webdings" w:hAnsi="Webdings"/>
                <w:sz w:val="24"/>
              </w:rPr>
              <w:t></w:t>
            </w:r>
          </w:p>
        </w:tc>
        <w:tc>
          <w:tcPr>
            <w:tcW w:w="1738" w:type="dxa"/>
            <w:shd w:val="clear" w:color="auto" w:fill="auto"/>
          </w:tcPr>
          <w:p w14:paraId="48CBBD02" w14:textId="77777777" w:rsidR="006874A5" w:rsidRPr="00A069F6" w:rsidRDefault="006874A5" w:rsidP="00EB4A89"/>
        </w:tc>
        <w:tc>
          <w:tcPr>
            <w:tcW w:w="1738" w:type="dxa"/>
            <w:shd w:val="clear" w:color="auto" w:fill="auto"/>
          </w:tcPr>
          <w:p w14:paraId="4B1EE418" w14:textId="77777777" w:rsidR="006874A5" w:rsidRPr="00A069F6" w:rsidRDefault="006874A5" w:rsidP="00EB4A89">
            <w:r w:rsidRPr="009F0D43">
              <w:rPr>
                <w:rFonts w:ascii="Webdings" w:hAnsi="Webdings"/>
                <w:sz w:val="24"/>
              </w:rPr>
              <w:t></w:t>
            </w:r>
          </w:p>
        </w:tc>
      </w:tr>
      <w:tr w:rsidR="006874A5" w:rsidRPr="00A069F6" w14:paraId="3FCADE21" w14:textId="77777777" w:rsidTr="00EB4A89">
        <w:trPr>
          <w:trHeight w:val="20"/>
        </w:trPr>
        <w:tc>
          <w:tcPr>
            <w:tcW w:w="812" w:type="dxa"/>
            <w:vMerge w:val="restart"/>
          </w:tcPr>
          <w:p w14:paraId="49CFE8C3" w14:textId="77777777" w:rsidR="006874A5" w:rsidRPr="00643042" w:rsidRDefault="006874A5" w:rsidP="00EB4A89">
            <w:pPr>
              <w:rPr>
                <w:b/>
              </w:rPr>
            </w:pPr>
            <w:r w:rsidRPr="00643042">
              <w:rPr>
                <w:b/>
              </w:rPr>
              <w:t>2</w:t>
            </w:r>
          </w:p>
        </w:tc>
        <w:tc>
          <w:tcPr>
            <w:tcW w:w="1457" w:type="dxa"/>
          </w:tcPr>
          <w:p w14:paraId="48216911" w14:textId="77777777" w:rsidR="006874A5" w:rsidRPr="00A069F6" w:rsidRDefault="006874A5" w:rsidP="00EB4A89">
            <w:r w:rsidRPr="00A069F6">
              <w:t>The Beach Ball</w:t>
            </w:r>
          </w:p>
        </w:tc>
        <w:tc>
          <w:tcPr>
            <w:tcW w:w="1804" w:type="dxa"/>
          </w:tcPr>
          <w:p w14:paraId="44C87E0D" w14:textId="77777777" w:rsidR="006874A5" w:rsidRPr="00A069F6" w:rsidRDefault="006874A5" w:rsidP="00EB4A89"/>
        </w:tc>
        <w:tc>
          <w:tcPr>
            <w:tcW w:w="1738" w:type="dxa"/>
            <w:shd w:val="clear" w:color="auto" w:fill="auto"/>
          </w:tcPr>
          <w:p w14:paraId="5A98A07F" w14:textId="77777777" w:rsidR="006874A5" w:rsidRDefault="006874A5" w:rsidP="00EB4A89"/>
        </w:tc>
        <w:tc>
          <w:tcPr>
            <w:tcW w:w="1738" w:type="dxa"/>
            <w:shd w:val="clear" w:color="auto" w:fill="auto"/>
          </w:tcPr>
          <w:p w14:paraId="2C5217EE" w14:textId="77777777" w:rsidR="006874A5" w:rsidRDefault="006874A5" w:rsidP="00EB4A89">
            <w:r w:rsidRPr="009F0D43">
              <w:rPr>
                <w:rFonts w:ascii="Webdings" w:hAnsi="Webdings"/>
                <w:sz w:val="24"/>
              </w:rPr>
              <w:t></w:t>
            </w:r>
          </w:p>
        </w:tc>
        <w:tc>
          <w:tcPr>
            <w:tcW w:w="1738" w:type="dxa"/>
            <w:shd w:val="clear" w:color="auto" w:fill="auto"/>
          </w:tcPr>
          <w:p w14:paraId="646CDF99" w14:textId="77777777" w:rsidR="006874A5" w:rsidRDefault="006874A5" w:rsidP="00EB4A89">
            <w:r w:rsidRPr="009F0D43">
              <w:rPr>
                <w:rFonts w:ascii="Webdings" w:hAnsi="Webdings"/>
                <w:sz w:val="24"/>
              </w:rPr>
              <w:t></w:t>
            </w:r>
          </w:p>
        </w:tc>
      </w:tr>
      <w:tr w:rsidR="006874A5" w:rsidRPr="00A069F6" w14:paraId="4924C30B" w14:textId="77777777" w:rsidTr="00EB4A89">
        <w:trPr>
          <w:trHeight w:val="20"/>
        </w:trPr>
        <w:tc>
          <w:tcPr>
            <w:tcW w:w="812" w:type="dxa"/>
            <w:vMerge/>
          </w:tcPr>
          <w:p w14:paraId="64B860E4" w14:textId="77777777" w:rsidR="006874A5" w:rsidRPr="00643042" w:rsidRDefault="006874A5" w:rsidP="00EB4A89">
            <w:pPr>
              <w:rPr>
                <w:b/>
              </w:rPr>
            </w:pPr>
          </w:p>
        </w:tc>
        <w:tc>
          <w:tcPr>
            <w:tcW w:w="1457" w:type="dxa"/>
          </w:tcPr>
          <w:p w14:paraId="106A00EB" w14:textId="77777777" w:rsidR="006874A5" w:rsidRPr="00A069F6" w:rsidRDefault="006874A5" w:rsidP="00EB4A89"/>
        </w:tc>
        <w:tc>
          <w:tcPr>
            <w:tcW w:w="1804" w:type="dxa"/>
          </w:tcPr>
          <w:p w14:paraId="4DB1F509" w14:textId="77777777" w:rsidR="006874A5" w:rsidRDefault="006874A5" w:rsidP="00EB4A89">
            <w:r>
              <w:t>The Lunch B</w:t>
            </w:r>
            <w:r w:rsidRPr="00A069F6">
              <w:t>oxes</w:t>
            </w:r>
          </w:p>
        </w:tc>
        <w:tc>
          <w:tcPr>
            <w:tcW w:w="1738" w:type="dxa"/>
            <w:shd w:val="clear" w:color="auto" w:fill="auto"/>
          </w:tcPr>
          <w:p w14:paraId="3F1246EA" w14:textId="77777777" w:rsidR="006874A5" w:rsidRDefault="006874A5" w:rsidP="00EB4A89">
            <w:r w:rsidRPr="009F0D43">
              <w:rPr>
                <w:rFonts w:ascii="Webdings" w:hAnsi="Webdings"/>
                <w:sz w:val="24"/>
              </w:rPr>
              <w:t></w:t>
            </w:r>
          </w:p>
        </w:tc>
        <w:tc>
          <w:tcPr>
            <w:tcW w:w="1738" w:type="dxa"/>
            <w:shd w:val="clear" w:color="auto" w:fill="auto"/>
          </w:tcPr>
          <w:p w14:paraId="3B376762" w14:textId="77777777" w:rsidR="006874A5" w:rsidRDefault="006874A5" w:rsidP="00EB4A89"/>
        </w:tc>
        <w:tc>
          <w:tcPr>
            <w:tcW w:w="1738" w:type="dxa"/>
            <w:shd w:val="clear" w:color="auto" w:fill="auto"/>
          </w:tcPr>
          <w:p w14:paraId="5785F56A" w14:textId="77777777" w:rsidR="006874A5" w:rsidRDefault="006874A5" w:rsidP="00EB4A89"/>
        </w:tc>
      </w:tr>
      <w:tr w:rsidR="006874A5" w:rsidRPr="00A069F6" w14:paraId="668982DC" w14:textId="77777777" w:rsidTr="00EB4A89">
        <w:trPr>
          <w:trHeight w:val="20"/>
        </w:trPr>
        <w:tc>
          <w:tcPr>
            <w:tcW w:w="812" w:type="dxa"/>
            <w:vMerge w:val="restart"/>
          </w:tcPr>
          <w:p w14:paraId="225B472D" w14:textId="77777777" w:rsidR="006874A5" w:rsidRPr="009F0D43" w:rsidRDefault="006874A5" w:rsidP="00EB4A89">
            <w:pPr>
              <w:rPr>
                <w:b/>
              </w:rPr>
            </w:pPr>
            <w:r w:rsidRPr="009F0D43">
              <w:rPr>
                <w:b/>
              </w:rPr>
              <w:t>3</w:t>
            </w:r>
          </w:p>
        </w:tc>
        <w:tc>
          <w:tcPr>
            <w:tcW w:w="1457" w:type="dxa"/>
          </w:tcPr>
          <w:p w14:paraId="22C65C72" w14:textId="77777777" w:rsidR="006874A5" w:rsidRPr="009F0D43" w:rsidRDefault="006874A5" w:rsidP="00EB4A89">
            <w:r w:rsidRPr="009F0D43">
              <w:t>Blackie’s Holiday</w:t>
            </w:r>
          </w:p>
        </w:tc>
        <w:tc>
          <w:tcPr>
            <w:tcW w:w="1804" w:type="dxa"/>
          </w:tcPr>
          <w:p w14:paraId="2ED545C0" w14:textId="77777777" w:rsidR="006874A5" w:rsidRPr="009F0D43" w:rsidRDefault="006874A5" w:rsidP="00EB4A89"/>
        </w:tc>
        <w:tc>
          <w:tcPr>
            <w:tcW w:w="1738" w:type="dxa"/>
            <w:shd w:val="clear" w:color="auto" w:fill="auto"/>
          </w:tcPr>
          <w:p w14:paraId="46E1A367" w14:textId="77777777" w:rsidR="006874A5" w:rsidRPr="009F0D43" w:rsidRDefault="006874A5" w:rsidP="00EB4A89"/>
        </w:tc>
        <w:tc>
          <w:tcPr>
            <w:tcW w:w="1738" w:type="dxa"/>
            <w:shd w:val="clear" w:color="auto" w:fill="auto"/>
          </w:tcPr>
          <w:p w14:paraId="5946794A" w14:textId="77777777" w:rsidR="006874A5" w:rsidRPr="009F0D43" w:rsidRDefault="006874A5" w:rsidP="00EB4A89">
            <w:r w:rsidRPr="009F0D43">
              <w:rPr>
                <w:rFonts w:ascii="Webdings" w:hAnsi="Webdings"/>
                <w:sz w:val="24"/>
              </w:rPr>
              <w:t></w:t>
            </w:r>
          </w:p>
        </w:tc>
        <w:tc>
          <w:tcPr>
            <w:tcW w:w="1738" w:type="dxa"/>
            <w:shd w:val="clear" w:color="auto" w:fill="auto"/>
          </w:tcPr>
          <w:p w14:paraId="7FA7E1AC" w14:textId="77777777" w:rsidR="006874A5" w:rsidRPr="009F0D43" w:rsidRDefault="006874A5" w:rsidP="00EB4A89">
            <w:r w:rsidRPr="009F0D43">
              <w:rPr>
                <w:rFonts w:ascii="Webdings" w:hAnsi="Webdings"/>
                <w:sz w:val="24"/>
              </w:rPr>
              <w:t></w:t>
            </w:r>
          </w:p>
        </w:tc>
      </w:tr>
      <w:tr w:rsidR="006874A5" w:rsidRPr="00A069F6" w14:paraId="012EDCB1" w14:textId="77777777" w:rsidTr="00EB4A89">
        <w:trPr>
          <w:trHeight w:val="20"/>
        </w:trPr>
        <w:tc>
          <w:tcPr>
            <w:tcW w:w="812" w:type="dxa"/>
            <w:vMerge/>
          </w:tcPr>
          <w:p w14:paraId="446E2A08" w14:textId="77777777" w:rsidR="006874A5" w:rsidRPr="009F0D43" w:rsidRDefault="006874A5" w:rsidP="00EB4A89">
            <w:pPr>
              <w:rPr>
                <w:b/>
              </w:rPr>
            </w:pPr>
          </w:p>
        </w:tc>
        <w:tc>
          <w:tcPr>
            <w:tcW w:w="1457" w:type="dxa"/>
          </w:tcPr>
          <w:p w14:paraId="514F5543" w14:textId="77777777" w:rsidR="006874A5" w:rsidRPr="009F0D43" w:rsidRDefault="006874A5" w:rsidP="00EB4A89"/>
        </w:tc>
        <w:tc>
          <w:tcPr>
            <w:tcW w:w="1804" w:type="dxa"/>
          </w:tcPr>
          <w:p w14:paraId="6B86DBCE" w14:textId="77777777" w:rsidR="006874A5" w:rsidRPr="009F0D43" w:rsidRDefault="006874A5" w:rsidP="00EB4A89">
            <w:r w:rsidRPr="009F0D43">
              <w:t>Tap Dancing Star</w:t>
            </w:r>
          </w:p>
        </w:tc>
        <w:tc>
          <w:tcPr>
            <w:tcW w:w="1738" w:type="dxa"/>
            <w:shd w:val="clear" w:color="auto" w:fill="auto"/>
          </w:tcPr>
          <w:p w14:paraId="2FAB6054" w14:textId="77777777" w:rsidR="006874A5" w:rsidRPr="009F0D43" w:rsidRDefault="006874A5" w:rsidP="00EB4A89">
            <w:r w:rsidRPr="009F0D43">
              <w:rPr>
                <w:rFonts w:ascii="Webdings" w:hAnsi="Webdings"/>
                <w:sz w:val="24"/>
              </w:rPr>
              <w:t></w:t>
            </w:r>
          </w:p>
        </w:tc>
        <w:tc>
          <w:tcPr>
            <w:tcW w:w="1738" w:type="dxa"/>
            <w:shd w:val="clear" w:color="auto" w:fill="auto"/>
          </w:tcPr>
          <w:p w14:paraId="5C9B3EF8" w14:textId="77777777" w:rsidR="006874A5" w:rsidRPr="009F0D43" w:rsidRDefault="006874A5" w:rsidP="00EB4A89"/>
        </w:tc>
        <w:tc>
          <w:tcPr>
            <w:tcW w:w="1738" w:type="dxa"/>
            <w:shd w:val="clear" w:color="auto" w:fill="auto"/>
          </w:tcPr>
          <w:p w14:paraId="4ACBA2BC" w14:textId="77777777" w:rsidR="006874A5" w:rsidRPr="009F0D43" w:rsidRDefault="006874A5" w:rsidP="00EB4A89">
            <w:r w:rsidRPr="009F0D43">
              <w:rPr>
                <w:rFonts w:ascii="Webdings" w:hAnsi="Webdings"/>
                <w:sz w:val="24"/>
              </w:rPr>
              <w:t></w:t>
            </w:r>
          </w:p>
        </w:tc>
      </w:tr>
      <w:tr w:rsidR="006874A5" w:rsidRPr="00A069F6" w14:paraId="20510137" w14:textId="77777777" w:rsidTr="00EB4A89">
        <w:trPr>
          <w:trHeight w:val="20"/>
        </w:trPr>
        <w:tc>
          <w:tcPr>
            <w:tcW w:w="812" w:type="dxa"/>
            <w:vMerge w:val="restart"/>
          </w:tcPr>
          <w:p w14:paraId="7DD53655" w14:textId="77777777" w:rsidR="006874A5" w:rsidRPr="009F0D43" w:rsidRDefault="006874A5" w:rsidP="00EB4A89">
            <w:pPr>
              <w:rPr>
                <w:b/>
              </w:rPr>
            </w:pPr>
            <w:r w:rsidRPr="009F0D43">
              <w:rPr>
                <w:b/>
              </w:rPr>
              <w:t>4</w:t>
            </w:r>
          </w:p>
        </w:tc>
        <w:tc>
          <w:tcPr>
            <w:tcW w:w="1457" w:type="dxa"/>
          </w:tcPr>
          <w:p w14:paraId="77925862" w14:textId="77777777" w:rsidR="006874A5" w:rsidRPr="009F0D43" w:rsidRDefault="006874A5" w:rsidP="00EB4A89">
            <w:r w:rsidRPr="009F0D43">
              <w:t>Tiger and the Big Wind</w:t>
            </w:r>
          </w:p>
        </w:tc>
        <w:tc>
          <w:tcPr>
            <w:tcW w:w="1804" w:type="dxa"/>
          </w:tcPr>
          <w:p w14:paraId="44559692" w14:textId="77777777" w:rsidR="006874A5" w:rsidRPr="009F0D43" w:rsidRDefault="006874A5" w:rsidP="00EB4A89"/>
        </w:tc>
        <w:tc>
          <w:tcPr>
            <w:tcW w:w="1738" w:type="dxa"/>
            <w:shd w:val="clear" w:color="auto" w:fill="auto"/>
          </w:tcPr>
          <w:p w14:paraId="227E3954" w14:textId="77777777" w:rsidR="006874A5" w:rsidRPr="009F0D43" w:rsidRDefault="006874A5" w:rsidP="00EB4A89"/>
        </w:tc>
        <w:tc>
          <w:tcPr>
            <w:tcW w:w="1738" w:type="dxa"/>
            <w:shd w:val="clear" w:color="auto" w:fill="auto"/>
          </w:tcPr>
          <w:p w14:paraId="5F6A20A2" w14:textId="77777777" w:rsidR="006874A5" w:rsidRPr="009F0D43" w:rsidRDefault="006874A5" w:rsidP="00EB4A89">
            <w:r w:rsidRPr="009F0D43">
              <w:rPr>
                <w:rFonts w:ascii="Webdings" w:hAnsi="Webdings"/>
                <w:sz w:val="24"/>
              </w:rPr>
              <w:t></w:t>
            </w:r>
          </w:p>
        </w:tc>
        <w:tc>
          <w:tcPr>
            <w:tcW w:w="1738" w:type="dxa"/>
            <w:shd w:val="clear" w:color="auto" w:fill="auto"/>
          </w:tcPr>
          <w:p w14:paraId="0572CDE2" w14:textId="77777777" w:rsidR="006874A5" w:rsidRPr="009F0D43" w:rsidRDefault="006874A5" w:rsidP="00EB4A89">
            <w:r w:rsidRPr="009F0D43">
              <w:rPr>
                <w:rFonts w:ascii="Webdings" w:hAnsi="Webdings"/>
                <w:sz w:val="24"/>
              </w:rPr>
              <w:t></w:t>
            </w:r>
          </w:p>
        </w:tc>
      </w:tr>
      <w:tr w:rsidR="006874A5" w:rsidRPr="00A069F6" w14:paraId="5D7E985C" w14:textId="77777777" w:rsidTr="00EB4A89">
        <w:trPr>
          <w:trHeight w:val="20"/>
        </w:trPr>
        <w:tc>
          <w:tcPr>
            <w:tcW w:w="812" w:type="dxa"/>
            <w:vMerge/>
          </w:tcPr>
          <w:p w14:paraId="5EA8519A" w14:textId="77777777" w:rsidR="006874A5" w:rsidRPr="009F0D43" w:rsidRDefault="006874A5" w:rsidP="00EB4A89">
            <w:pPr>
              <w:rPr>
                <w:b/>
              </w:rPr>
            </w:pPr>
          </w:p>
        </w:tc>
        <w:tc>
          <w:tcPr>
            <w:tcW w:w="1457" w:type="dxa"/>
          </w:tcPr>
          <w:p w14:paraId="7A4F6ABE" w14:textId="77777777" w:rsidR="006874A5" w:rsidRPr="009F0D43" w:rsidRDefault="006874A5" w:rsidP="00EB4A89"/>
        </w:tc>
        <w:tc>
          <w:tcPr>
            <w:tcW w:w="1804" w:type="dxa"/>
          </w:tcPr>
          <w:p w14:paraId="53BEE725" w14:textId="77777777" w:rsidR="006874A5" w:rsidRPr="009F0D43" w:rsidRDefault="006874A5" w:rsidP="00EB4A89">
            <w:r w:rsidRPr="009F0D43">
              <w:t>The Golden Carambola Tree</w:t>
            </w:r>
          </w:p>
        </w:tc>
        <w:tc>
          <w:tcPr>
            <w:tcW w:w="1738" w:type="dxa"/>
            <w:shd w:val="clear" w:color="auto" w:fill="auto"/>
          </w:tcPr>
          <w:p w14:paraId="5DB6547A" w14:textId="77777777" w:rsidR="006874A5" w:rsidRPr="009F0D43" w:rsidRDefault="006874A5" w:rsidP="00EB4A89">
            <w:r w:rsidRPr="009F0D43">
              <w:rPr>
                <w:rFonts w:ascii="Webdings" w:hAnsi="Webdings"/>
                <w:sz w:val="24"/>
              </w:rPr>
              <w:t></w:t>
            </w:r>
          </w:p>
        </w:tc>
        <w:tc>
          <w:tcPr>
            <w:tcW w:w="1738" w:type="dxa"/>
            <w:shd w:val="clear" w:color="auto" w:fill="auto"/>
          </w:tcPr>
          <w:p w14:paraId="36D3A496" w14:textId="77777777" w:rsidR="006874A5" w:rsidRPr="009F0D43" w:rsidRDefault="006874A5" w:rsidP="00EB4A89"/>
        </w:tc>
        <w:tc>
          <w:tcPr>
            <w:tcW w:w="1738" w:type="dxa"/>
            <w:shd w:val="clear" w:color="auto" w:fill="auto"/>
          </w:tcPr>
          <w:p w14:paraId="705DE748" w14:textId="77777777" w:rsidR="006874A5" w:rsidRPr="009F0D43" w:rsidRDefault="006874A5" w:rsidP="00EB4A89">
            <w:r w:rsidRPr="009F0D43">
              <w:rPr>
                <w:rFonts w:ascii="Webdings" w:hAnsi="Webdings"/>
                <w:sz w:val="24"/>
              </w:rPr>
              <w:t></w:t>
            </w:r>
          </w:p>
        </w:tc>
      </w:tr>
    </w:tbl>
    <w:p w14:paraId="5CA7EE24" w14:textId="77777777" w:rsidR="006874A5" w:rsidRDefault="006874A5" w:rsidP="006874A5"/>
    <w:p w14:paraId="3167CA6C" w14:textId="77777777" w:rsidR="006874A5" w:rsidRDefault="006874A5" w:rsidP="006874A5">
      <w:pPr>
        <w:jc w:val="both"/>
      </w:pPr>
      <w:r>
        <w:t>*</w:t>
      </w:r>
      <w:r w:rsidRPr="009F0D43">
        <w:t>Braille texts can be requested through the Statewide Vision Resource Centre (SVRC) by schools or visiting teachers. Please note that Braille texts should be returned to the SVRC at the end of the assessment period.</w:t>
      </w:r>
    </w:p>
    <w:p w14:paraId="75CD67EC" w14:textId="77777777" w:rsidR="006874A5" w:rsidRPr="00DB0CBB" w:rsidRDefault="006874A5" w:rsidP="006874A5">
      <w:pPr>
        <w:rPr>
          <w:color w:val="444444"/>
          <w:sz w:val="20"/>
          <w:szCs w:val="20"/>
        </w:rPr>
      </w:pPr>
      <w:r w:rsidRPr="009F0D43">
        <w:t>Statewide Vision Resource Centre</w:t>
      </w:r>
      <w:r w:rsidRPr="00DB0CBB">
        <w:rPr>
          <w:color w:val="444444"/>
          <w:sz w:val="20"/>
          <w:szCs w:val="20"/>
        </w:rPr>
        <w:br/>
      </w:r>
      <w:r w:rsidRPr="009F0D43">
        <w:t>Phone: (03) 9841 0242</w:t>
      </w:r>
      <w:r w:rsidRPr="00DB0CBB">
        <w:rPr>
          <w:color w:val="444444"/>
          <w:sz w:val="20"/>
          <w:szCs w:val="20"/>
        </w:rPr>
        <w:br/>
      </w:r>
      <w:r w:rsidRPr="009F0D43">
        <w:t xml:space="preserve">Email: </w:t>
      </w:r>
      <w:hyperlink r:id="rId26" w:history="1">
        <w:r w:rsidRPr="00DB0CBB">
          <w:rPr>
            <w:color w:val="0070C0"/>
            <w:u w:val="single"/>
          </w:rPr>
          <w:t>svrc@svrc.vic.edu.au</w:t>
        </w:r>
      </w:hyperlink>
      <w:r>
        <w:t xml:space="preserve"> </w:t>
      </w:r>
    </w:p>
    <w:p w14:paraId="6418CF01" w14:textId="77777777" w:rsidR="006874A5" w:rsidRDefault="006874A5" w:rsidP="006874A5">
      <w:pPr>
        <w:pStyle w:val="Heading2"/>
      </w:pPr>
      <w:bookmarkStart w:id="52" w:name="_Toc473034022"/>
      <w:r>
        <w:t>Additional Resources required for each Module</w:t>
      </w:r>
      <w:bookmarkEnd w:id="52"/>
    </w:p>
    <w:p w14:paraId="26CA4663" w14:textId="77777777" w:rsidR="006874A5" w:rsidRDefault="006874A5" w:rsidP="006874A5">
      <w:pPr>
        <w:jc w:val="both"/>
      </w:pPr>
      <w:r w:rsidRPr="00F95227">
        <w:t xml:space="preserve">A range of </w:t>
      </w:r>
      <w:r w:rsidRPr="00352138">
        <w:rPr>
          <w:b/>
        </w:rPr>
        <w:t>downloadable resources</w:t>
      </w:r>
      <w:r w:rsidRPr="00F95227">
        <w:t xml:space="preserve"> are required to conduct the </w:t>
      </w:r>
      <w:r>
        <w:t>EOI</w:t>
      </w:r>
      <w:r w:rsidRPr="00F95227">
        <w:t xml:space="preserve">. These can be accessed online (from within the </w:t>
      </w:r>
      <w:r>
        <w:t>EOI</w:t>
      </w:r>
      <w:r w:rsidRPr="00F95227">
        <w:t xml:space="preserve">, as well as from the </w:t>
      </w:r>
      <w:r w:rsidRPr="00F95227">
        <w:rPr>
          <w:i/>
        </w:rPr>
        <w:t>Learning Library</w:t>
      </w:r>
      <w:r w:rsidRPr="00F95227">
        <w:t xml:space="preserve"> tab in Insight) and should be printed by the teacher before the assessment commences. </w:t>
      </w:r>
    </w:p>
    <w:tbl>
      <w:tblPr>
        <w:tblW w:w="0" w:type="auto"/>
        <w:tblCellMar>
          <w:left w:w="0" w:type="dxa"/>
          <w:right w:w="0" w:type="dxa"/>
        </w:tblCellMar>
        <w:tblLook w:val="04A0" w:firstRow="1" w:lastRow="0" w:firstColumn="1" w:lastColumn="0" w:noHBand="0" w:noVBand="1"/>
      </w:tblPr>
      <w:tblGrid>
        <w:gridCol w:w="2972"/>
        <w:gridCol w:w="1134"/>
        <w:gridCol w:w="1037"/>
        <w:gridCol w:w="979"/>
        <w:gridCol w:w="980"/>
        <w:gridCol w:w="979"/>
        <w:gridCol w:w="980"/>
      </w:tblGrid>
      <w:tr w:rsidR="007846EB" w14:paraId="19320F62" w14:textId="77777777" w:rsidTr="008F24FA">
        <w:trPr>
          <w:trHeight w:val="591"/>
        </w:trPr>
        <w:tc>
          <w:tcPr>
            <w:tcW w:w="2972" w:type="dxa"/>
            <w:tcBorders>
              <w:top w:val="single" w:sz="8" w:space="0" w:color="ED7D31"/>
              <w:left w:val="single" w:sz="8" w:space="0" w:color="ED7D31"/>
              <w:bottom w:val="nil"/>
              <w:right w:val="single" w:sz="8" w:space="0" w:color="C00000"/>
            </w:tcBorders>
            <w:shd w:val="clear" w:color="auto" w:fill="ED7D31"/>
            <w:tcMar>
              <w:top w:w="0" w:type="dxa"/>
              <w:left w:w="108" w:type="dxa"/>
              <w:bottom w:w="0" w:type="dxa"/>
              <w:right w:w="108" w:type="dxa"/>
            </w:tcMar>
            <w:hideMark/>
          </w:tcPr>
          <w:p w14:paraId="38FB0275" w14:textId="77777777" w:rsidR="007846EB" w:rsidRDefault="007846EB" w:rsidP="008F24FA">
            <w:pPr>
              <w:pStyle w:val="graphic"/>
              <w:spacing w:before="0" w:after="0"/>
              <w:rPr>
                <w:b/>
                <w:bCs/>
                <w:color w:val="FFFFFF"/>
                <w:lang w:val="en-US" w:eastAsia="en-AU"/>
              </w:rPr>
            </w:pPr>
            <w:r>
              <w:rPr>
                <w:b/>
                <w:bCs/>
                <w:color w:val="FFFFFF"/>
                <w:lang w:val="en-US" w:eastAsia="en-AU"/>
              </w:rPr>
              <w:t>Assessment Material</w:t>
            </w:r>
          </w:p>
        </w:tc>
        <w:tc>
          <w:tcPr>
            <w:tcW w:w="1134" w:type="dxa"/>
            <w:tcBorders>
              <w:top w:val="single" w:sz="8" w:space="0" w:color="ED7D31"/>
              <w:left w:val="nil"/>
              <w:bottom w:val="nil"/>
              <w:right w:val="single" w:sz="8" w:space="0" w:color="C00000"/>
            </w:tcBorders>
            <w:shd w:val="clear" w:color="auto" w:fill="ED7D31"/>
            <w:tcMar>
              <w:top w:w="0" w:type="dxa"/>
              <w:left w:w="108" w:type="dxa"/>
              <w:bottom w:w="0" w:type="dxa"/>
              <w:right w:w="108" w:type="dxa"/>
            </w:tcMar>
            <w:hideMark/>
          </w:tcPr>
          <w:p w14:paraId="109A08B7" w14:textId="77777777" w:rsidR="007846EB" w:rsidRDefault="007846EB" w:rsidP="008F24FA">
            <w:pPr>
              <w:pStyle w:val="graphic"/>
              <w:spacing w:before="0" w:after="0"/>
              <w:rPr>
                <w:b/>
                <w:bCs/>
                <w:color w:val="FFFFFF"/>
                <w:lang w:val="en-US" w:eastAsia="en-AU"/>
              </w:rPr>
            </w:pPr>
            <w:r>
              <w:rPr>
                <w:b/>
                <w:bCs/>
                <w:color w:val="FFFFFF"/>
                <w:lang w:val="en-US" w:eastAsia="en-AU"/>
              </w:rPr>
              <w:t>Audience</w:t>
            </w:r>
          </w:p>
        </w:tc>
        <w:tc>
          <w:tcPr>
            <w:tcW w:w="1037" w:type="dxa"/>
            <w:tcBorders>
              <w:top w:val="single" w:sz="8" w:space="0" w:color="ED7D31"/>
              <w:left w:val="nil"/>
              <w:bottom w:val="nil"/>
              <w:right w:val="single" w:sz="8" w:space="0" w:color="C00000"/>
            </w:tcBorders>
            <w:shd w:val="clear" w:color="auto" w:fill="ED7D31"/>
            <w:tcMar>
              <w:top w:w="0" w:type="dxa"/>
              <w:left w:w="108" w:type="dxa"/>
              <w:bottom w:w="0" w:type="dxa"/>
              <w:right w:w="108" w:type="dxa"/>
            </w:tcMar>
            <w:hideMark/>
          </w:tcPr>
          <w:p w14:paraId="004D0F87" w14:textId="77777777" w:rsidR="007846EB" w:rsidRDefault="007846EB" w:rsidP="008F24FA">
            <w:pPr>
              <w:pStyle w:val="graphic"/>
              <w:spacing w:before="0" w:after="0"/>
              <w:rPr>
                <w:b/>
                <w:bCs/>
                <w:color w:val="FFFFFF"/>
                <w:lang w:val="en-US" w:eastAsia="en-AU"/>
              </w:rPr>
            </w:pPr>
            <w:r>
              <w:rPr>
                <w:b/>
                <w:bCs/>
                <w:color w:val="FFFFFF"/>
                <w:lang w:val="en-US" w:eastAsia="en-AU"/>
              </w:rPr>
              <w:t>No. of copies</w:t>
            </w:r>
          </w:p>
        </w:tc>
        <w:tc>
          <w:tcPr>
            <w:tcW w:w="979" w:type="dxa"/>
            <w:tcBorders>
              <w:top w:val="single" w:sz="8" w:space="0" w:color="ED7D31"/>
              <w:left w:val="nil"/>
              <w:bottom w:val="nil"/>
              <w:right w:val="single" w:sz="8" w:space="0" w:color="C00000"/>
            </w:tcBorders>
            <w:shd w:val="clear" w:color="auto" w:fill="00CC99"/>
            <w:tcMar>
              <w:top w:w="0" w:type="dxa"/>
              <w:left w:w="108" w:type="dxa"/>
              <w:bottom w:w="0" w:type="dxa"/>
              <w:right w:w="108" w:type="dxa"/>
            </w:tcMar>
            <w:hideMark/>
          </w:tcPr>
          <w:p w14:paraId="2759669E" w14:textId="77777777" w:rsidR="007846EB" w:rsidRDefault="007846EB" w:rsidP="008F24FA">
            <w:pPr>
              <w:pStyle w:val="graphic"/>
              <w:spacing w:before="0" w:after="0"/>
              <w:jc w:val="center"/>
              <w:rPr>
                <w:b/>
                <w:bCs/>
                <w:color w:val="auto"/>
                <w:lang w:val="en-US" w:eastAsia="en-AU"/>
              </w:rPr>
            </w:pPr>
            <w:r>
              <w:rPr>
                <w:b/>
                <w:bCs/>
                <w:color w:val="auto"/>
                <w:lang w:val="en-US" w:eastAsia="en-AU"/>
              </w:rPr>
              <w:t>Module 1</w:t>
            </w:r>
          </w:p>
        </w:tc>
        <w:tc>
          <w:tcPr>
            <w:tcW w:w="980" w:type="dxa"/>
            <w:tcBorders>
              <w:top w:val="single" w:sz="8" w:space="0" w:color="ED7D31"/>
              <w:left w:val="nil"/>
              <w:bottom w:val="nil"/>
              <w:right w:val="single" w:sz="8" w:space="0" w:color="C00000"/>
            </w:tcBorders>
            <w:shd w:val="clear" w:color="auto" w:fill="FF9933"/>
            <w:tcMar>
              <w:top w:w="0" w:type="dxa"/>
              <w:left w:w="108" w:type="dxa"/>
              <w:bottom w:w="0" w:type="dxa"/>
              <w:right w:w="108" w:type="dxa"/>
            </w:tcMar>
            <w:hideMark/>
          </w:tcPr>
          <w:p w14:paraId="2BC27432" w14:textId="77777777" w:rsidR="007846EB" w:rsidRDefault="007846EB" w:rsidP="008F24FA">
            <w:pPr>
              <w:pStyle w:val="graphic"/>
              <w:spacing w:before="0" w:after="0"/>
              <w:jc w:val="center"/>
              <w:rPr>
                <w:b/>
                <w:bCs/>
                <w:color w:val="auto"/>
                <w:lang w:val="en-US" w:eastAsia="en-AU"/>
              </w:rPr>
            </w:pPr>
            <w:r>
              <w:rPr>
                <w:b/>
                <w:bCs/>
                <w:color w:val="auto"/>
                <w:lang w:val="en-US" w:eastAsia="en-AU"/>
              </w:rPr>
              <w:t>Module 2</w:t>
            </w:r>
          </w:p>
        </w:tc>
        <w:tc>
          <w:tcPr>
            <w:tcW w:w="979" w:type="dxa"/>
            <w:tcBorders>
              <w:top w:val="single" w:sz="8" w:space="0" w:color="ED7D31"/>
              <w:left w:val="nil"/>
              <w:bottom w:val="nil"/>
              <w:right w:val="single" w:sz="8" w:space="0" w:color="C00000"/>
            </w:tcBorders>
            <w:shd w:val="clear" w:color="auto" w:fill="A8D08D"/>
            <w:tcMar>
              <w:top w:w="0" w:type="dxa"/>
              <w:left w:w="108" w:type="dxa"/>
              <w:bottom w:w="0" w:type="dxa"/>
              <w:right w:w="108" w:type="dxa"/>
            </w:tcMar>
            <w:hideMark/>
          </w:tcPr>
          <w:p w14:paraId="5DF07E40" w14:textId="77777777" w:rsidR="007846EB" w:rsidRDefault="007846EB" w:rsidP="008F24FA">
            <w:pPr>
              <w:pStyle w:val="graphic"/>
              <w:spacing w:before="0" w:after="0"/>
              <w:jc w:val="center"/>
              <w:rPr>
                <w:b/>
                <w:bCs/>
                <w:color w:val="auto"/>
                <w:lang w:val="en-US" w:eastAsia="en-AU"/>
              </w:rPr>
            </w:pPr>
            <w:r>
              <w:rPr>
                <w:b/>
                <w:bCs/>
                <w:color w:val="auto"/>
                <w:lang w:val="en-US" w:eastAsia="en-AU"/>
              </w:rPr>
              <w:t>Module 3</w:t>
            </w:r>
          </w:p>
        </w:tc>
        <w:tc>
          <w:tcPr>
            <w:tcW w:w="980" w:type="dxa"/>
            <w:tcBorders>
              <w:top w:val="single" w:sz="8" w:space="0" w:color="ED7D31"/>
              <w:left w:val="nil"/>
              <w:bottom w:val="nil"/>
              <w:right w:val="single" w:sz="8" w:space="0" w:color="ED7D31"/>
            </w:tcBorders>
            <w:shd w:val="clear" w:color="auto" w:fill="CCFFFF"/>
            <w:tcMar>
              <w:top w:w="0" w:type="dxa"/>
              <w:left w:w="108" w:type="dxa"/>
              <w:bottom w:w="0" w:type="dxa"/>
              <w:right w:w="108" w:type="dxa"/>
            </w:tcMar>
            <w:hideMark/>
          </w:tcPr>
          <w:p w14:paraId="6E284027" w14:textId="77777777" w:rsidR="007846EB" w:rsidRDefault="007846EB" w:rsidP="008F24FA">
            <w:pPr>
              <w:pStyle w:val="graphic"/>
              <w:spacing w:before="0" w:after="0"/>
              <w:jc w:val="center"/>
              <w:rPr>
                <w:b/>
                <w:bCs/>
                <w:color w:val="auto"/>
                <w:lang w:val="en-US" w:eastAsia="en-AU"/>
              </w:rPr>
            </w:pPr>
            <w:r>
              <w:rPr>
                <w:b/>
                <w:bCs/>
                <w:color w:val="auto"/>
                <w:lang w:val="en-US" w:eastAsia="en-AU"/>
              </w:rPr>
              <w:t>Module 4</w:t>
            </w:r>
          </w:p>
        </w:tc>
      </w:tr>
      <w:tr w:rsidR="007846EB" w14:paraId="6B480CB9" w14:textId="77777777" w:rsidTr="008F24FA">
        <w:trPr>
          <w:trHeight w:val="447"/>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3084D5C7" w14:textId="77777777" w:rsidR="007846EB" w:rsidRDefault="00C53DFA" w:rsidP="008F24FA">
            <w:pPr>
              <w:pStyle w:val="graphic"/>
              <w:spacing w:before="0" w:after="0" w:line="240" w:lineRule="auto"/>
              <w:rPr>
                <w:b/>
                <w:bCs/>
                <w:color w:val="auto"/>
                <w:lang w:val="en-US" w:eastAsia="en-AU"/>
              </w:rPr>
            </w:pPr>
            <w:hyperlink r:id="rId27" w:history="1">
              <w:r w:rsidR="007846EB" w:rsidRPr="008C2747">
                <w:rPr>
                  <w:rStyle w:val="Hyperlink"/>
                  <w:b/>
                  <w:bCs/>
                  <w:lang w:val="en-US" w:eastAsia="en-AU"/>
                </w:rPr>
                <w:t>Initial Sound Sheet</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730A0F74" w14:textId="77777777" w:rsidR="007846EB" w:rsidRDefault="007846EB" w:rsidP="008F24FA">
            <w:pPr>
              <w:pStyle w:val="graphic"/>
              <w:spacing w:before="0" w:after="0"/>
              <w:rPr>
                <w:color w:val="auto"/>
                <w:lang w:val="en-US" w:eastAsia="en-AU"/>
              </w:rPr>
            </w:pPr>
            <w:r>
              <w:rPr>
                <w:color w:val="auto"/>
                <w:lang w:val="en-US" w:eastAsia="en-AU"/>
              </w:rPr>
              <w:t>Teacher</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63FFBF03" w14:textId="77777777" w:rsidR="007846EB" w:rsidRDefault="007846EB" w:rsidP="008F24FA">
            <w:pPr>
              <w:pStyle w:val="graphic"/>
              <w:spacing w:before="0" w:after="0"/>
              <w:rPr>
                <w:color w:val="auto"/>
                <w:lang w:val="en-US" w:eastAsia="en-AU"/>
              </w:rPr>
            </w:pPr>
            <w:r>
              <w:rPr>
                <w:color w:val="auto"/>
                <w:lang w:val="en-US" w:eastAsia="en-AU"/>
              </w:rPr>
              <w:t>1 per class</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hideMark/>
          </w:tcPr>
          <w:p w14:paraId="654FC941" w14:textId="77777777" w:rsidR="007846EB" w:rsidRDefault="007846EB" w:rsidP="008F24FA">
            <w:pPr>
              <w:pStyle w:val="graphic"/>
              <w:spacing w:before="0" w:after="0"/>
              <w:jc w:val="center"/>
              <w:rPr>
                <w:b/>
                <w:bCs/>
                <w:color w:val="auto"/>
                <w:lang w:val="en-US" w:eastAsia="en-AU"/>
              </w:rPr>
            </w:pPr>
            <w:r>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40E8A36C" w14:textId="77777777" w:rsidR="007846EB" w:rsidRDefault="007846EB" w:rsidP="008F24FA">
            <w:pPr>
              <w:pStyle w:val="graphic"/>
              <w:spacing w:before="0" w:after="0"/>
              <w:jc w:val="center"/>
              <w:rPr>
                <w:color w:val="auto"/>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37D233C9" w14:textId="77777777" w:rsidR="007846EB" w:rsidRDefault="007846EB" w:rsidP="008F24FA">
            <w:pPr>
              <w:pStyle w:val="graphic"/>
              <w:spacing w:before="0" w:after="0"/>
              <w:jc w:val="center"/>
              <w:rPr>
                <w:color w:val="auto"/>
                <w:lang w:val="en-US" w:eastAsia="en-AU"/>
              </w:rPr>
            </w:pP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16197FC9" w14:textId="77777777" w:rsidR="007846EB" w:rsidRDefault="007846EB" w:rsidP="008F24FA">
            <w:pPr>
              <w:pStyle w:val="graphic"/>
              <w:spacing w:before="0" w:after="0"/>
              <w:jc w:val="center"/>
              <w:rPr>
                <w:color w:val="auto"/>
                <w:lang w:val="en-US" w:eastAsia="en-AU"/>
              </w:rPr>
            </w:pPr>
          </w:p>
        </w:tc>
      </w:tr>
      <w:tr w:rsidR="007846EB" w14:paraId="5B60E6D3" w14:textId="77777777" w:rsidTr="008F24FA">
        <w:trPr>
          <w:trHeight w:val="384"/>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461CF2B8" w14:textId="77777777" w:rsidR="007846EB" w:rsidRDefault="00C53DFA" w:rsidP="008F24FA">
            <w:pPr>
              <w:pStyle w:val="graphic"/>
              <w:spacing w:before="0" w:after="0" w:line="240" w:lineRule="auto"/>
              <w:rPr>
                <w:b/>
                <w:bCs/>
                <w:color w:val="auto"/>
                <w:lang w:val="en-US" w:eastAsia="en-AU"/>
              </w:rPr>
            </w:pPr>
            <w:hyperlink r:id="rId28" w:history="1">
              <w:r w:rsidR="007846EB" w:rsidRPr="008C2747">
                <w:rPr>
                  <w:rStyle w:val="Hyperlink"/>
                  <w:b/>
                  <w:bCs/>
                  <w:lang w:val="en-US" w:eastAsia="en-AU"/>
                </w:rPr>
                <w:t>Alphabet Recording Sheet</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5F984AB1" w14:textId="77777777" w:rsidR="007846EB" w:rsidRDefault="007846EB" w:rsidP="008F24FA">
            <w:pPr>
              <w:pStyle w:val="graphic"/>
              <w:spacing w:before="0" w:after="0" w:line="240" w:lineRule="auto"/>
              <w:rPr>
                <w:color w:val="auto"/>
                <w:lang w:val="en-US" w:eastAsia="en-AU"/>
              </w:rPr>
            </w:pPr>
            <w:r>
              <w:rPr>
                <w:color w:val="auto"/>
                <w:lang w:val="en-US" w:eastAsia="en-AU"/>
              </w:rPr>
              <w:t>Student</w:t>
            </w:r>
          </w:p>
        </w:tc>
        <w:tc>
          <w:tcPr>
            <w:tcW w:w="1037" w:type="dxa"/>
            <w:tcBorders>
              <w:top w:val="nil"/>
              <w:left w:val="nil"/>
              <w:bottom w:val="nil"/>
              <w:right w:val="single" w:sz="8" w:space="0" w:color="C00000"/>
            </w:tcBorders>
            <w:tcMar>
              <w:top w:w="0" w:type="dxa"/>
              <w:left w:w="108" w:type="dxa"/>
              <w:bottom w:w="0" w:type="dxa"/>
              <w:right w:w="108" w:type="dxa"/>
            </w:tcMar>
            <w:hideMark/>
          </w:tcPr>
          <w:p w14:paraId="70765DF0" w14:textId="77777777" w:rsidR="007846EB" w:rsidRDefault="007846EB" w:rsidP="008F24FA">
            <w:pPr>
              <w:pStyle w:val="graphic"/>
              <w:spacing w:before="0" w:after="0" w:line="240" w:lineRule="auto"/>
              <w:rPr>
                <w:color w:val="auto"/>
                <w:lang w:val="en-US" w:eastAsia="en-AU"/>
              </w:rPr>
            </w:pPr>
            <w:r>
              <w:rPr>
                <w:color w:val="auto"/>
                <w:lang w:val="en-US" w:eastAsia="en-AU"/>
              </w:rPr>
              <w:t>1 per student</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hideMark/>
          </w:tcPr>
          <w:p w14:paraId="07FEA0C6"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hideMark/>
          </w:tcPr>
          <w:p w14:paraId="4E6A84A6"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tcPr>
          <w:p w14:paraId="676FC166"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tcPr>
          <w:p w14:paraId="455B51E0" w14:textId="77777777" w:rsidR="007846EB" w:rsidRDefault="007846EB" w:rsidP="008F24FA">
            <w:pPr>
              <w:pStyle w:val="graphic"/>
              <w:spacing w:before="0" w:after="0" w:line="240" w:lineRule="auto"/>
              <w:jc w:val="center"/>
              <w:rPr>
                <w:color w:val="auto"/>
                <w:lang w:val="en-US" w:eastAsia="en-AU"/>
              </w:rPr>
            </w:pPr>
          </w:p>
        </w:tc>
      </w:tr>
      <w:tr w:rsidR="007846EB" w14:paraId="05E408F7" w14:textId="77777777" w:rsidTr="008F24FA">
        <w:trPr>
          <w:trHeight w:val="532"/>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2F840E6F" w14:textId="77777777" w:rsidR="007846EB" w:rsidRDefault="00C53DFA" w:rsidP="008F24FA">
            <w:pPr>
              <w:pStyle w:val="graphic"/>
              <w:spacing w:before="0" w:after="0" w:line="240" w:lineRule="auto"/>
              <w:rPr>
                <w:b/>
                <w:bCs/>
                <w:color w:val="auto"/>
                <w:lang w:val="en-US" w:eastAsia="en-AU"/>
              </w:rPr>
            </w:pPr>
            <w:hyperlink r:id="rId29" w:history="1">
              <w:r w:rsidR="007846EB" w:rsidRPr="008C2747">
                <w:rPr>
                  <w:rStyle w:val="Hyperlink"/>
                  <w:b/>
                  <w:bCs/>
                  <w:lang w:val="en-US" w:eastAsia="en-AU"/>
                </w:rPr>
                <w:t>Alphabet Sheet</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782A93BC"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14728438"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hideMark/>
          </w:tcPr>
          <w:p w14:paraId="084701A2"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hideMark/>
          </w:tcPr>
          <w:p w14:paraId="27165A8D"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1F9C9DA1"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5657EB20" w14:textId="77777777" w:rsidR="007846EB" w:rsidRDefault="007846EB" w:rsidP="008F24FA">
            <w:pPr>
              <w:pStyle w:val="graphic"/>
              <w:spacing w:before="0" w:after="0" w:line="240" w:lineRule="auto"/>
              <w:jc w:val="center"/>
              <w:rPr>
                <w:color w:val="auto"/>
                <w:lang w:val="en-US" w:eastAsia="en-AU"/>
              </w:rPr>
            </w:pPr>
          </w:p>
        </w:tc>
      </w:tr>
      <w:tr w:rsidR="007846EB" w14:paraId="325DB702" w14:textId="77777777" w:rsidTr="008F24FA">
        <w:trPr>
          <w:trHeight w:val="398"/>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18389325" w14:textId="77777777" w:rsidR="007846EB" w:rsidRDefault="00C53DFA" w:rsidP="008F24FA">
            <w:pPr>
              <w:pStyle w:val="graphic"/>
              <w:spacing w:before="0" w:after="0" w:line="240" w:lineRule="auto"/>
              <w:rPr>
                <w:b/>
                <w:bCs/>
                <w:color w:val="auto"/>
                <w:lang w:val="en-US" w:eastAsia="en-AU"/>
              </w:rPr>
            </w:pPr>
            <w:hyperlink r:id="rId30" w:history="1">
              <w:r w:rsidR="007846EB" w:rsidRPr="008672FC">
                <w:rPr>
                  <w:rStyle w:val="Hyperlink"/>
                  <w:b/>
                  <w:bCs/>
                  <w:lang w:val="en-US" w:eastAsia="en-AU"/>
                </w:rPr>
                <w:t>Annotated Writing Samples for Writing Task Assessment</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4D71BABF"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nil"/>
              <w:left w:val="nil"/>
              <w:bottom w:val="nil"/>
              <w:right w:val="single" w:sz="8" w:space="0" w:color="C00000"/>
            </w:tcBorders>
            <w:tcMar>
              <w:top w:w="0" w:type="dxa"/>
              <w:left w:w="108" w:type="dxa"/>
              <w:bottom w:w="0" w:type="dxa"/>
              <w:right w:w="108" w:type="dxa"/>
            </w:tcMar>
            <w:hideMark/>
          </w:tcPr>
          <w:p w14:paraId="1F161618"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hideMark/>
          </w:tcPr>
          <w:p w14:paraId="2D5A4EFE"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hideMark/>
          </w:tcPr>
          <w:p w14:paraId="7C95298E"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hideMark/>
          </w:tcPr>
          <w:p w14:paraId="01683123"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hideMark/>
          </w:tcPr>
          <w:p w14:paraId="1531CBA2"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r>
      <w:tr w:rsidR="007846EB" w14:paraId="774EBCF6" w14:textId="77777777" w:rsidTr="008F24FA">
        <w:trPr>
          <w:trHeight w:val="403"/>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50428CB3" w14:textId="77777777" w:rsidR="007846EB" w:rsidRDefault="00C53DFA" w:rsidP="008F24FA">
            <w:pPr>
              <w:pStyle w:val="graphic"/>
              <w:spacing w:before="0" w:after="0" w:line="240" w:lineRule="auto"/>
              <w:rPr>
                <w:b/>
                <w:bCs/>
                <w:color w:val="auto"/>
                <w:lang w:val="en-US" w:eastAsia="en-AU"/>
              </w:rPr>
            </w:pPr>
            <w:hyperlink r:id="rId31" w:history="1">
              <w:r w:rsidR="00693B28">
                <w:rPr>
                  <w:rStyle w:val="Hyperlink"/>
                  <w:b/>
                  <w:bCs/>
                  <w:lang w:val="en-US" w:eastAsia="en-AU"/>
                </w:rPr>
                <w:t>The Family Picnic Storytelling Illustration</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241C7D5E"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74024222"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hideMark/>
          </w:tcPr>
          <w:p w14:paraId="15AFFB08"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1B3E0BF2" w14:textId="77777777" w:rsidR="007846EB" w:rsidRDefault="007846EB" w:rsidP="008F24FA">
            <w:pPr>
              <w:pStyle w:val="graphic"/>
              <w:spacing w:before="0" w:after="0" w:line="240" w:lineRule="auto"/>
              <w:jc w:val="center"/>
              <w:rPr>
                <w:b/>
                <w:bCs/>
                <w:color w:val="auto"/>
                <w:sz w:val="24"/>
                <w:szCs w:val="24"/>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365CF292"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26D29299" w14:textId="77777777" w:rsidR="007846EB" w:rsidRDefault="007846EB" w:rsidP="008F24FA">
            <w:pPr>
              <w:pStyle w:val="graphic"/>
              <w:spacing w:before="0" w:after="0" w:line="240" w:lineRule="auto"/>
              <w:jc w:val="center"/>
              <w:rPr>
                <w:color w:val="auto"/>
                <w:lang w:val="en-US" w:eastAsia="en-AU"/>
              </w:rPr>
            </w:pPr>
          </w:p>
        </w:tc>
      </w:tr>
      <w:tr w:rsidR="007846EB" w14:paraId="59DF4AB1" w14:textId="77777777" w:rsidTr="008F24FA">
        <w:trPr>
          <w:trHeight w:val="409"/>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22B43137" w14:textId="77777777" w:rsidR="007846EB" w:rsidRDefault="00C53DFA" w:rsidP="008F24FA">
            <w:pPr>
              <w:pStyle w:val="graphic"/>
              <w:spacing w:before="0" w:after="0" w:line="240" w:lineRule="auto"/>
              <w:rPr>
                <w:b/>
                <w:bCs/>
                <w:color w:val="auto"/>
                <w:lang w:val="en-US" w:eastAsia="en-AU"/>
              </w:rPr>
            </w:pPr>
            <w:hyperlink r:id="rId32" w:history="1">
              <w:r w:rsidR="007846EB" w:rsidRPr="00493D34">
                <w:rPr>
                  <w:rStyle w:val="Hyperlink"/>
                  <w:b/>
                  <w:bCs/>
                  <w:lang w:val="en-US" w:eastAsia="en-AU"/>
                </w:rPr>
                <w:t>‘ick’ word sheet</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75D0CA97"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nil"/>
              <w:left w:val="nil"/>
              <w:bottom w:val="nil"/>
              <w:right w:val="single" w:sz="8" w:space="0" w:color="C00000"/>
            </w:tcBorders>
            <w:tcMar>
              <w:top w:w="0" w:type="dxa"/>
              <w:left w:w="108" w:type="dxa"/>
              <w:bottom w:w="0" w:type="dxa"/>
              <w:right w:w="108" w:type="dxa"/>
            </w:tcMar>
            <w:hideMark/>
          </w:tcPr>
          <w:p w14:paraId="65F90B39"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tcPr>
          <w:p w14:paraId="1E307A07"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hideMark/>
          </w:tcPr>
          <w:p w14:paraId="44C61CBC"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tcPr>
          <w:p w14:paraId="7F4928FE"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tcPr>
          <w:p w14:paraId="34B68A2A" w14:textId="77777777" w:rsidR="007846EB" w:rsidRDefault="007846EB" w:rsidP="008F24FA">
            <w:pPr>
              <w:pStyle w:val="graphic"/>
              <w:spacing w:before="0" w:after="0" w:line="240" w:lineRule="auto"/>
              <w:jc w:val="center"/>
              <w:rPr>
                <w:color w:val="auto"/>
                <w:lang w:val="en-US" w:eastAsia="en-AU"/>
              </w:rPr>
            </w:pPr>
          </w:p>
        </w:tc>
      </w:tr>
      <w:tr w:rsidR="007846EB" w14:paraId="2ADBF9A6" w14:textId="77777777" w:rsidTr="008F24FA">
        <w:trPr>
          <w:trHeight w:val="557"/>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6641558B" w14:textId="77777777" w:rsidR="007846EB" w:rsidRDefault="00C53DFA" w:rsidP="008F24FA">
            <w:pPr>
              <w:pStyle w:val="graphic"/>
              <w:spacing w:before="0" w:after="0" w:line="240" w:lineRule="auto"/>
              <w:rPr>
                <w:b/>
                <w:bCs/>
                <w:color w:val="auto"/>
                <w:lang w:val="en-US" w:eastAsia="en-AU"/>
              </w:rPr>
            </w:pPr>
            <w:hyperlink r:id="rId33" w:history="1">
              <w:r w:rsidR="007846EB" w:rsidRPr="008672FC">
                <w:rPr>
                  <w:rStyle w:val="Hyperlink"/>
                  <w:b/>
                  <w:bCs/>
                  <w:lang w:val="en-US" w:eastAsia="en-AU"/>
                </w:rPr>
                <w:t>The Beach Ball Running Record Sheet</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737BAF40" w14:textId="77777777" w:rsidR="007846EB" w:rsidRDefault="007846EB" w:rsidP="008F24FA">
            <w:pPr>
              <w:pStyle w:val="graphic"/>
              <w:spacing w:before="0" w:after="0" w:line="240" w:lineRule="auto"/>
              <w:rPr>
                <w:color w:val="auto"/>
                <w:lang w:val="en-US" w:eastAsia="en-AU"/>
              </w:rPr>
            </w:pPr>
            <w:r>
              <w:rPr>
                <w:color w:val="auto"/>
                <w:lang w:val="en-US" w:eastAsia="en-AU"/>
              </w:rPr>
              <w:t>Student</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6AFF30D2" w14:textId="77777777" w:rsidR="007846EB" w:rsidRDefault="007846EB" w:rsidP="008F24FA">
            <w:pPr>
              <w:pStyle w:val="graphic"/>
              <w:spacing w:before="0" w:after="0" w:line="240" w:lineRule="auto"/>
              <w:rPr>
                <w:color w:val="auto"/>
                <w:lang w:val="en-US" w:eastAsia="en-AU"/>
              </w:rPr>
            </w:pPr>
            <w:r>
              <w:rPr>
                <w:color w:val="auto"/>
                <w:lang w:val="en-US" w:eastAsia="en-AU"/>
              </w:rPr>
              <w:t>1 per student</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tcPr>
          <w:p w14:paraId="5B00CAD2"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hideMark/>
          </w:tcPr>
          <w:p w14:paraId="4871AEBC"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4C4930F9"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2EE88FA8" w14:textId="77777777" w:rsidR="007846EB" w:rsidRDefault="007846EB" w:rsidP="008F24FA">
            <w:pPr>
              <w:pStyle w:val="graphic"/>
              <w:spacing w:before="0" w:after="0" w:line="240" w:lineRule="auto"/>
              <w:jc w:val="center"/>
              <w:rPr>
                <w:color w:val="auto"/>
                <w:lang w:val="en-US" w:eastAsia="en-AU"/>
              </w:rPr>
            </w:pPr>
          </w:p>
        </w:tc>
      </w:tr>
      <w:tr w:rsidR="007846EB" w14:paraId="13A76048" w14:textId="77777777" w:rsidTr="008F24FA">
        <w:trPr>
          <w:trHeight w:val="409"/>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54051212" w14:textId="77777777" w:rsidR="007846EB" w:rsidRDefault="00C53DFA" w:rsidP="008F24FA">
            <w:pPr>
              <w:pStyle w:val="graphic"/>
              <w:spacing w:before="0" w:after="0" w:line="240" w:lineRule="auto"/>
              <w:rPr>
                <w:color w:val="auto"/>
                <w:lang w:val="en-US" w:eastAsia="en-AU"/>
              </w:rPr>
            </w:pPr>
            <w:hyperlink r:id="rId34" w:history="1">
              <w:r w:rsidR="00693B28">
                <w:rPr>
                  <w:rStyle w:val="Hyperlink"/>
                  <w:b/>
                  <w:bCs/>
                  <w:lang w:val="en-US" w:eastAsia="en-AU"/>
                </w:rPr>
                <w:t>A Day at the Beach Storytelling Illustration</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6193224A"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nil"/>
              <w:left w:val="nil"/>
              <w:bottom w:val="nil"/>
              <w:right w:val="single" w:sz="8" w:space="0" w:color="C00000"/>
            </w:tcBorders>
            <w:tcMar>
              <w:top w:w="0" w:type="dxa"/>
              <w:left w:w="108" w:type="dxa"/>
              <w:bottom w:w="0" w:type="dxa"/>
              <w:right w:w="108" w:type="dxa"/>
            </w:tcMar>
            <w:hideMark/>
          </w:tcPr>
          <w:p w14:paraId="64976458"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tcPr>
          <w:p w14:paraId="1EF180A7"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hideMark/>
          </w:tcPr>
          <w:p w14:paraId="31E143BC"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tcPr>
          <w:p w14:paraId="29F05E90" w14:textId="77777777" w:rsidR="007846EB" w:rsidRDefault="007846EB" w:rsidP="008F24FA">
            <w:pPr>
              <w:pStyle w:val="graphic"/>
              <w:spacing w:before="0" w:after="0" w:line="240" w:lineRule="auto"/>
              <w:jc w:val="center"/>
              <w:rPr>
                <w:b/>
                <w:bCs/>
                <w:color w:val="auto"/>
                <w:sz w:val="24"/>
                <w:szCs w:val="24"/>
                <w:lang w:val="en-US" w:eastAsia="en-AU"/>
              </w:rPr>
            </w:pP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tcPr>
          <w:p w14:paraId="056876EF" w14:textId="77777777" w:rsidR="007846EB" w:rsidRDefault="007846EB" w:rsidP="008F24FA">
            <w:pPr>
              <w:pStyle w:val="graphic"/>
              <w:spacing w:before="0" w:after="0" w:line="240" w:lineRule="auto"/>
              <w:jc w:val="center"/>
              <w:rPr>
                <w:color w:val="auto"/>
                <w:lang w:val="en-US" w:eastAsia="en-AU"/>
              </w:rPr>
            </w:pPr>
          </w:p>
        </w:tc>
      </w:tr>
      <w:tr w:rsidR="007846EB" w14:paraId="617FBC33" w14:textId="77777777" w:rsidTr="008F24FA">
        <w:trPr>
          <w:trHeight w:val="416"/>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17255924" w14:textId="77777777" w:rsidR="007846EB" w:rsidRDefault="00C53DFA" w:rsidP="008F24FA">
            <w:pPr>
              <w:pStyle w:val="graphic"/>
              <w:spacing w:before="0" w:after="0" w:line="240" w:lineRule="auto"/>
              <w:rPr>
                <w:b/>
                <w:bCs/>
                <w:color w:val="auto"/>
                <w:lang w:val="en-US" w:eastAsia="en-AU"/>
              </w:rPr>
            </w:pPr>
            <w:hyperlink r:id="rId35" w:history="1">
              <w:r w:rsidR="007846EB" w:rsidRPr="00493D34">
                <w:rPr>
                  <w:rStyle w:val="Hyperlink"/>
                  <w:b/>
                  <w:bCs/>
                  <w:lang w:val="en-US" w:eastAsia="en-AU"/>
                </w:rPr>
                <w:t>P Word Sheet</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0ED96949"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45A8D9A1"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tcPr>
          <w:p w14:paraId="79B1D398"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360F73D1" w14:textId="77777777" w:rsidR="007846EB" w:rsidRDefault="007846EB" w:rsidP="008F24FA">
            <w:pPr>
              <w:pStyle w:val="graphic"/>
              <w:spacing w:before="0" w:after="0" w:line="240" w:lineRule="auto"/>
              <w:jc w:val="center"/>
              <w:rPr>
                <w:color w:val="auto"/>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hideMark/>
          </w:tcPr>
          <w:p w14:paraId="09DAEDAC"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2EDCA3AC" w14:textId="77777777" w:rsidR="007846EB" w:rsidRDefault="007846EB" w:rsidP="008F24FA">
            <w:pPr>
              <w:pStyle w:val="graphic"/>
              <w:spacing w:before="0" w:after="0" w:line="240" w:lineRule="auto"/>
              <w:jc w:val="center"/>
              <w:rPr>
                <w:color w:val="auto"/>
                <w:lang w:val="en-US" w:eastAsia="en-AU"/>
              </w:rPr>
            </w:pPr>
          </w:p>
        </w:tc>
      </w:tr>
      <w:tr w:rsidR="007846EB" w14:paraId="5B0387B7" w14:textId="77777777" w:rsidTr="008F24FA">
        <w:trPr>
          <w:trHeight w:val="415"/>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7C63CBA3" w14:textId="77777777" w:rsidR="007846EB" w:rsidRDefault="00C53DFA" w:rsidP="008F24FA">
            <w:pPr>
              <w:pStyle w:val="graphic"/>
              <w:spacing w:before="0" w:after="0" w:line="240" w:lineRule="auto"/>
              <w:rPr>
                <w:b/>
                <w:bCs/>
                <w:color w:val="auto"/>
                <w:lang w:val="en-US" w:eastAsia="en-AU"/>
              </w:rPr>
            </w:pPr>
            <w:hyperlink r:id="rId36" w:history="1">
              <w:r w:rsidR="007846EB" w:rsidRPr="00461EDB">
                <w:rPr>
                  <w:rStyle w:val="Hyperlink"/>
                  <w:b/>
                  <w:bCs/>
                  <w:lang w:val="en-US" w:eastAsia="en-AU"/>
                </w:rPr>
                <w:t>Spelling Sheet – Student</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1B8827A0" w14:textId="77777777" w:rsidR="007846EB" w:rsidRDefault="007846EB" w:rsidP="008F24FA">
            <w:pPr>
              <w:pStyle w:val="graphic"/>
              <w:spacing w:before="0" w:after="0" w:line="240" w:lineRule="auto"/>
              <w:rPr>
                <w:color w:val="auto"/>
                <w:lang w:val="en-US" w:eastAsia="en-AU"/>
              </w:rPr>
            </w:pPr>
            <w:r>
              <w:rPr>
                <w:color w:val="auto"/>
                <w:lang w:val="en-US" w:eastAsia="en-AU"/>
              </w:rPr>
              <w:t>Student</w:t>
            </w:r>
          </w:p>
        </w:tc>
        <w:tc>
          <w:tcPr>
            <w:tcW w:w="1037" w:type="dxa"/>
            <w:tcBorders>
              <w:top w:val="nil"/>
              <w:left w:val="nil"/>
              <w:bottom w:val="nil"/>
              <w:right w:val="single" w:sz="8" w:space="0" w:color="C00000"/>
            </w:tcBorders>
            <w:tcMar>
              <w:top w:w="0" w:type="dxa"/>
              <w:left w:w="108" w:type="dxa"/>
              <w:bottom w:w="0" w:type="dxa"/>
              <w:right w:w="108" w:type="dxa"/>
            </w:tcMar>
            <w:hideMark/>
          </w:tcPr>
          <w:p w14:paraId="5164DEE5" w14:textId="77777777" w:rsidR="007846EB" w:rsidRDefault="007846EB" w:rsidP="008F24FA">
            <w:pPr>
              <w:pStyle w:val="graphic"/>
              <w:spacing w:before="0" w:after="0" w:line="240" w:lineRule="auto"/>
              <w:rPr>
                <w:color w:val="auto"/>
                <w:lang w:val="en-US" w:eastAsia="en-AU"/>
              </w:rPr>
            </w:pPr>
            <w:r>
              <w:rPr>
                <w:color w:val="auto"/>
                <w:lang w:val="en-US" w:eastAsia="en-AU"/>
              </w:rPr>
              <w:t>1 per student</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tcPr>
          <w:p w14:paraId="25C7D2C1"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tcPr>
          <w:p w14:paraId="7DED0E9A" w14:textId="77777777" w:rsidR="007846EB" w:rsidRDefault="007846EB" w:rsidP="008F24FA">
            <w:pPr>
              <w:pStyle w:val="graphic"/>
              <w:spacing w:before="0" w:after="0" w:line="240" w:lineRule="auto"/>
              <w:jc w:val="center"/>
              <w:rPr>
                <w:color w:val="auto"/>
                <w:lang w:val="en-US" w:eastAsia="en-AU"/>
              </w:rPr>
            </w:pP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hideMark/>
          </w:tcPr>
          <w:p w14:paraId="0A5617A5"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hideMark/>
          </w:tcPr>
          <w:p w14:paraId="23D5C56C"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r>
      <w:tr w:rsidR="007846EB" w14:paraId="4201C5E8" w14:textId="77777777" w:rsidTr="008F24FA">
        <w:trPr>
          <w:trHeight w:val="415"/>
        </w:trPr>
        <w:tc>
          <w:tcPr>
            <w:tcW w:w="2972" w:type="dxa"/>
            <w:tcBorders>
              <w:top w:val="single" w:sz="8" w:space="0" w:color="C00000"/>
              <w:left w:val="single" w:sz="8" w:space="0" w:color="ED7D31"/>
              <w:bottom w:val="single" w:sz="8" w:space="0" w:color="ED7D31"/>
              <w:right w:val="single" w:sz="8" w:space="0" w:color="C00000"/>
            </w:tcBorders>
            <w:shd w:val="clear" w:color="auto" w:fill="FFFFFF"/>
            <w:tcMar>
              <w:top w:w="0" w:type="dxa"/>
              <w:left w:w="108" w:type="dxa"/>
              <w:bottom w:w="0" w:type="dxa"/>
              <w:right w:w="108" w:type="dxa"/>
            </w:tcMar>
            <w:hideMark/>
          </w:tcPr>
          <w:p w14:paraId="317A5C43" w14:textId="77777777" w:rsidR="007846EB" w:rsidRDefault="00C53DFA" w:rsidP="008F24FA">
            <w:pPr>
              <w:pStyle w:val="graphic"/>
              <w:spacing w:before="0" w:after="0" w:line="240" w:lineRule="auto"/>
              <w:rPr>
                <w:b/>
                <w:bCs/>
                <w:color w:val="auto"/>
                <w:lang w:val="en-US" w:eastAsia="en-AU"/>
              </w:rPr>
            </w:pPr>
            <w:hyperlink r:id="rId37" w:history="1">
              <w:r w:rsidR="007846EB" w:rsidRPr="00461EDB">
                <w:rPr>
                  <w:rStyle w:val="Hyperlink"/>
                  <w:b/>
                  <w:bCs/>
                  <w:lang w:val="en-US" w:eastAsia="en-AU"/>
                </w:rPr>
                <w:t>Spelling Words - Teacher</w:t>
              </w:r>
            </w:hyperlink>
          </w:p>
        </w:tc>
        <w:tc>
          <w:tcPr>
            <w:tcW w:w="1134" w:type="dxa"/>
            <w:tcBorders>
              <w:top w:val="single" w:sz="8" w:space="0" w:color="C00000"/>
              <w:left w:val="nil"/>
              <w:bottom w:val="single" w:sz="8" w:space="0" w:color="ED7D31"/>
              <w:right w:val="single" w:sz="8" w:space="0" w:color="C00000"/>
            </w:tcBorders>
            <w:tcMar>
              <w:top w:w="0" w:type="dxa"/>
              <w:left w:w="108" w:type="dxa"/>
              <w:bottom w:w="0" w:type="dxa"/>
              <w:right w:w="108" w:type="dxa"/>
            </w:tcMar>
            <w:hideMark/>
          </w:tcPr>
          <w:p w14:paraId="3E323594"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single" w:sz="8" w:space="0" w:color="C00000"/>
              <w:left w:val="nil"/>
              <w:bottom w:val="single" w:sz="8" w:space="0" w:color="ED7D31"/>
              <w:right w:val="single" w:sz="8" w:space="0" w:color="C00000"/>
            </w:tcBorders>
            <w:tcMar>
              <w:top w:w="0" w:type="dxa"/>
              <w:left w:w="108" w:type="dxa"/>
              <w:bottom w:w="0" w:type="dxa"/>
              <w:right w:w="108" w:type="dxa"/>
            </w:tcMar>
            <w:hideMark/>
          </w:tcPr>
          <w:p w14:paraId="273E544C"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single" w:sz="8" w:space="0" w:color="C00000"/>
              <w:left w:val="nil"/>
              <w:bottom w:val="single" w:sz="8" w:space="0" w:color="ED7D31"/>
              <w:right w:val="single" w:sz="8" w:space="0" w:color="C00000"/>
            </w:tcBorders>
            <w:shd w:val="clear" w:color="auto" w:fill="00CC99"/>
            <w:tcMar>
              <w:top w:w="0" w:type="dxa"/>
              <w:left w:w="108" w:type="dxa"/>
              <w:bottom w:w="0" w:type="dxa"/>
              <w:right w:w="108" w:type="dxa"/>
            </w:tcMar>
          </w:tcPr>
          <w:p w14:paraId="1D349FCF"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C00000"/>
              <w:left w:val="nil"/>
              <w:bottom w:val="single" w:sz="8" w:space="0" w:color="ED7D31"/>
              <w:right w:val="single" w:sz="8" w:space="0" w:color="C00000"/>
            </w:tcBorders>
            <w:shd w:val="clear" w:color="auto" w:fill="FF9933"/>
            <w:tcMar>
              <w:top w:w="0" w:type="dxa"/>
              <w:left w:w="108" w:type="dxa"/>
              <w:bottom w:w="0" w:type="dxa"/>
              <w:right w:w="108" w:type="dxa"/>
            </w:tcMar>
          </w:tcPr>
          <w:p w14:paraId="06E38485" w14:textId="77777777" w:rsidR="007846EB" w:rsidRDefault="007846EB" w:rsidP="008F24FA">
            <w:pPr>
              <w:pStyle w:val="graphic"/>
              <w:spacing w:before="0" w:after="0" w:line="240" w:lineRule="auto"/>
              <w:jc w:val="center"/>
              <w:rPr>
                <w:color w:val="auto"/>
                <w:lang w:val="en-US" w:eastAsia="en-AU"/>
              </w:rPr>
            </w:pPr>
          </w:p>
        </w:tc>
        <w:tc>
          <w:tcPr>
            <w:tcW w:w="979" w:type="dxa"/>
            <w:tcBorders>
              <w:top w:val="single" w:sz="8" w:space="0" w:color="C00000"/>
              <w:left w:val="nil"/>
              <w:bottom w:val="single" w:sz="8" w:space="0" w:color="ED7D31"/>
              <w:right w:val="single" w:sz="8" w:space="0" w:color="C00000"/>
            </w:tcBorders>
            <w:shd w:val="clear" w:color="auto" w:fill="A8D08D"/>
            <w:tcMar>
              <w:top w:w="0" w:type="dxa"/>
              <w:left w:w="108" w:type="dxa"/>
              <w:bottom w:w="0" w:type="dxa"/>
              <w:right w:w="108" w:type="dxa"/>
            </w:tcMar>
            <w:hideMark/>
          </w:tcPr>
          <w:p w14:paraId="615F9E42"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single" w:sz="8" w:space="0" w:color="C00000"/>
              <w:left w:val="nil"/>
              <w:bottom w:val="single" w:sz="8" w:space="0" w:color="ED7D31"/>
              <w:right w:val="single" w:sz="8" w:space="0" w:color="ED7D31"/>
            </w:tcBorders>
            <w:shd w:val="clear" w:color="auto" w:fill="CCFFFF"/>
            <w:tcMar>
              <w:top w:w="0" w:type="dxa"/>
              <w:left w:w="108" w:type="dxa"/>
              <w:bottom w:w="0" w:type="dxa"/>
              <w:right w:w="108" w:type="dxa"/>
            </w:tcMar>
          </w:tcPr>
          <w:p w14:paraId="2C472FCE" w14:textId="77777777" w:rsidR="007846EB" w:rsidRDefault="007846EB" w:rsidP="008F24FA">
            <w:pPr>
              <w:pStyle w:val="graphic"/>
              <w:spacing w:before="0" w:after="0" w:line="240" w:lineRule="auto"/>
              <w:jc w:val="center"/>
              <w:rPr>
                <w:color w:val="auto"/>
                <w:lang w:val="en-US" w:eastAsia="en-AU"/>
              </w:rPr>
            </w:pPr>
          </w:p>
        </w:tc>
      </w:tr>
      <w:tr w:rsidR="007846EB" w14:paraId="6339B5CA" w14:textId="77777777" w:rsidTr="008F24FA">
        <w:trPr>
          <w:trHeight w:val="510"/>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5912277A" w14:textId="77777777" w:rsidR="007846EB" w:rsidRDefault="00C53DFA" w:rsidP="008F24FA">
            <w:pPr>
              <w:pStyle w:val="graphic"/>
              <w:spacing w:before="0" w:after="0" w:line="240" w:lineRule="auto"/>
              <w:rPr>
                <w:b/>
                <w:bCs/>
                <w:color w:val="auto"/>
                <w:lang w:val="en-US" w:eastAsia="en-AU"/>
              </w:rPr>
            </w:pPr>
            <w:hyperlink r:id="rId38" w:history="1">
              <w:r w:rsidR="007846EB" w:rsidRPr="00493D34">
                <w:rPr>
                  <w:rStyle w:val="Hyperlink"/>
                  <w:b/>
                  <w:bCs/>
                  <w:lang w:val="en-US" w:eastAsia="en-AU"/>
                </w:rPr>
                <w:t>Blackie’s Holiday Running Record Sheet</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28815720" w14:textId="77777777" w:rsidR="007846EB" w:rsidRDefault="007846EB" w:rsidP="008F24FA">
            <w:pPr>
              <w:pStyle w:val="graphic"/>
              <w:spacing w:before="0" w:after="0" w:line="240" w:lineRule="auto"/>
              <w:rPr>
                <w:color w:val="auto"/>
                <w:lang w:val="en-US" w:eastAsia="en-AU"/>
              </w:rPr>
            </w:pPr>
            <w:r>
              <w:rPr>
                <w:color w:val="auto"/>
                <w:lang w:val="en-US" w:eastAsia="en-AU"/>
              </w:rPr>
              <w:t>Student</w:t>
            </w:r>
          </w:p>
        </w:tc>
        <w:tc>
          <w:tcPr>
            <w:tcW w:w="1037" w:type="dxa"/>
            <w:tcBorders>
              <w:top w:val="nil"/>
              <w:left w:val="nil"/>
              <w:bottom w:val="nil"/>
              <w:right w:val="single" w:sz="8" w:space="0" w:color="C00000"/>
            </w:tcBorders>
            <w:tcMar>
              <w:top w:w="0" w:type="dxa"/>
              <w:left w:w="108" w:type="dxa"/>
              <w:bottom w:w="0" w:type="dxa"/>
              <w:right w:w="108" w:type="dxa"/>
            </w:tcMar>
            <w:hideMark/>
          </w:tcPr>
          <w:p w14:paraId="04F83E5F" w14:textId="77777777" w:rsidR="007846EB" w:rsidRDefault="007846EB" w:rsidP="008F24FA">
            <w:pPr>
              <w:pStyle w:val="graphic"/>
              <w:spacing w:before="0" w:after="0" w:line="240" w:lineRule="auto"/>
              <w:rPr>
                <w:color w:val="auto"/>
                <w:lang w:val="en-US" w:eastAsia="en-AU"/>
              </w:rPr>
            </w:pPr>
            <w:r>
              <w:rPr>
                <w:color w:val="auto"/>
                <w:lang w:val="en-US" w:eastAsia="en-AU"/>
              </w:rPr>
              <w:t>1 per student</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tcPr>
          <w:p w14:paraId="427D6A86"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tcPr>
          <w:p w14:paraId="606C705E" w14:textId="77777777" w:rsidR="007846EB" w:rsidRDefault="007846EB" w:rsidP="008F24FA">
            <w:pPr>
              <w:pStyle w:val="graphic"/>
              <w:spacing w:before="0" w:after="0" w:line="240" w:lineRule="auto"/>
              <w:jc w:val="center"/>
              <w:rPr>
                <w:color w:val="auto"/>
                <w:lang w:val="en-US" w:eastAsia="en-AU"/>
              </w:rPr>
            </w:pP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hideMark/>
          </w:tcPr>
          <w:p w14:paraId="3B1FB03F"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tcPr>
          <w:p w14:paraId="49B94285" w14:textId="77777777" w:rsidR="007846EB" w:rsidRDefault="007846EB" w:rsidP="008F24FA">
            <w:pPr>
              <w:pStyle w:val="graphic"/>
              <w:spacing w:before="0" w:after="0" w:line="240" w:lineRule="auto"/>
              <w:jc w:val="center"/>
              <w:rPr>
                <w:color w:val="auto"/>
                <w:lang w:val="en-US" w:eastAsia="en-AU"/>
              </w:rPr>
            </w:pPr>
          </w:p>
        </w:tc>
      </w:tr>
      <w:tr w:rsidR="007846EB" w14:paraId="3BD85A4F" w14:textId="77777777" w:rsidTr="008F24FA">
        <w:trPr>
          <w:trHeight w:val="456"/>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37FFFF8B" w14:textId="77777777" w:rsidR="007846EB" w:rsidRDefault="00C53DFA" w:rsidP="008F24FA">
            <w:pPr>
              <w:pStyle w:val="graphic"/>
              <w:spacing w:before="0" w:after="0" w:line="240" w:lineRule="auto"/>
              <w:rPr>
                <w:b/>
                <w:bCs/>
                <w:color w:val="auto"/>
                <w:lang w:val="en-US" w:eastAsia="en-AU"/>
              </w:rPr>
            </w:pPr>
            <w:hyperlink r:id="rId39" w:history="1">
              <w:r w:rsidR="00693B28">
                <w:rPr>
                  <w:rStyle w:val="Hyperlink"/>
                  <w:b/>
                  <w:bCs/>
                  <w:lang w:val="en-US" w:eastAsia="en-AU"/>
                </w:rPr>
                <w:t>Backyard Antics Storytelling Illustration</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72FB4651"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2CC594ED"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tcPr>
          <w:p w14:paraId="32EF198C"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19B3D459" w14:textId="77777777" w:rsidR="007846EB" w:rsidRDefault="007846EB" w:rsidP="008F24FA">
            <w:pPr>
              <w:pStyle w:val="graphic"/>
              <w:spacing w:before="0" w:after="0" w:line="240" w:lineRule="auto"/>
              <w:jc w:val="center"/>
              <w:rPr>
                <w:color w:val="auto"/>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hideMark/>
          </w:tcPr>
          <w:p w14:paraId="22E60E8F"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6EC94E93" w14:textId="77777777" w:rsidR="007846EB" w:rsidRDefault="007846EB" w:rsidP="008F24FA">
            <w:pPr>
              <w:pStyle w:val="graphic"/>
              <w:spacing w:before="0" w:after="0" w:line="240" w:lineRule="auto"/>
              <w:jc w:val="center"/>
              <w:rPr>
                <w:b/>
                <w:bCs/>
                <w:color w:val="auto"/>
                <w:sz w:val="24"/>
                <w:szCs w:val="24"/>
                <w:lang w:val="en-US" w:eastAsia="en-AU"/>
              </w:rPr>
            </w:pPr>
          </w:p>
        </w:tc>
      </w:tr>
      <w:tr w:rsidR="007846EB" w14:paraId="7F0DC9AF" w14:textId="77777777" w:rsidTr="008F24FA">
        <w:trPr>
          <w:trHeight w:val="456"/>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tcPr>
          <w:p w14:paraId="760D5ABE" w14:textId="77777777" w:rsidR="007846EB" w:rsidRPr="00A54817" w:rsidRDefault="00C53DFA" w:rsidP="008F24FA">
            <w:pPr>
              <w:pStyle w:val="graphic"/>
              <w:spacing w:before="0" w:after="0" w:line="240" w:lineRule="auto"/>
              <w:rPr>
                <w:b/>
                <w:bCs/>
                <w:color w:val="auto"/>
                <w:lang w:val="en-US" w:eastAsia="en-AU"/>
              </w:rPr>
            </w:pPr>
            <w:hyperlink r:id="rId40" w:history="1">
              <w:r w:rsidR="007846EB" w:rsidRPr="00A54817">
                <w:rPr>
                  <w:rStyle w:val="Hyperlink"/>
                  <w:b/>
                  <w:bCs/>
                  <w:lang w:val="en-US" w:eastAsia="en-AU"/>
                </w:rPr>
                <w:t>Spelling Sheet - Student</w:t>
              </w:r>
            </w:hyperlink>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tcPr>
          <w:p w14:paraId="795F2740" w14:textId="77777777" w:rsidR="007846EB" w:rsidRPr="00A54817" w:rsidRDefault="007846EB" w:rsidP="008F24FA">
            <w:pPr>
              <w:pStyle w:val="graphic"/>
              <w:spacing w:before="0" w:after="0" w:line="240" w:lineRule="auto"/>
              <w:rPr>
                <w:color w:val="auto"/>
                <w:lang w:val="en-US" w:eastAsia="en-AU"/>
              </w:rPr>
            </w:pPr>
            <w:r w:rsidRPr="00A54817">
              <w:rPr>
                <w:color w:val="auto"/>
                <w:lang w:val="en-US" w:eastAsia="en-AU"/>
              </w:rPr>
              <w:t>Student</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tcPr>
          <w:p w14:paraId="5271C8BF" w14:textId="77777777" w:rsidR="007846EB" w:rsidRPr="00A54817" w:rsidRDefault="007846EB" w:rsidP="008F24FA">
            <w:pPr>
              <w:pStyle w:val="graphic"/>
              <w:spacing w:before="0" w:after="0" w:line="240" w:lineRule="auto"/>
              <w:rPr>
                <w:color w:val="auto"/>
                <w:lang w:val="en-US" w:eastAsia="en-AU"/>
              </w:rPr>
            </w:pPr>
            <w:r w:rsidRPr="00A54817">
              <w:rPr>
                <w:color w:val="auto"/>
                <w:lang w:val="en-US" w:eastAsia="en-AU"/>
              </w:rPr>
              <w:t>1 per student</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tcPr>
          <w:p w14:paraId="722F2305" w14:textId="77777777" w:rsidR="007846EB" w:rsidRPr="00A54817"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155F7CA4" w14:textId="77777777" w:rsidR="007846EB" w:rsidRPr="00A54817" w:rsidRDefault="007846EB" w:rsidP="008F24FA">
            <w:pPr>
              <w:pStyle w:val="graphic"/>
              <w:spacing w:before="0" w:after="0" w:line="240" w:lineRule="auto"/>
              <w:jc w:val="center"/>
              <w:rPr>
                <w:color w:val="auto"/>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0B3D62F1" w14:textId="77777777" w:rsidR="007846EB" w:rsidRPr="00A54817" w:rsidRDefault="007846EB" w:rsidP="008F24FA">
            <w:pPr>
              <w:pStyle w:val="graphic"/>
              <w:spacing w:before="0" w:after="0" w:line="240" w:lineRule="auto"/>
              <w:jc w:val="center"/>
              <w:rPr>
                <w:rFonts w:ascii="Wingdings" w:hAnsi="Wingdings"/>
                <w:b/>
                <w:bCs/>
                <w:color w:val="auto"/>
                <w:sz w:val="24"/>
                <w:szCs w:val="24"/>
                <w:lang w:val="en-US" w:eastAsia="en-AU"/>
              </w:rPr>
            </w:pPr>
            <w:r w:rsidRPr="00A54817">
              <w:rPr>
                <w:rFonts w:ascii="Wingdings" w:hAnsi="Wingdings"/>
                <w:b/>
                <w:bCs/>
                <w:color w:val="auto"/>
                <w:sz w:val="24"/>
                <w:szCs w:val="24"/>
                <w:lang w:val="en-US" w:eastAsia="en-AU"/>
              </w:rPr>
              <w:t></w:t>
            </w: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tcPr>
          <w:p w14:paraId="4D097657" w14:textId="77777777" w:rsidR="007846EB" w:rsidRPr="00A54817" w:rsidRDefault="007846EB" w:rsidP="008F24FA">
            <w:pPr>
              <w:pStyle w:val="graphic"/>
              <w:spacing w:before="0" w:after="0" w:line="240" w:lineRule="auto"/>
              <w:jc w:val="center"/>
              <w:rPr>
                <w:b/>
                <w:bCs/>
                <w:color w:val="auto"/>
                <w:sz w:val="24"/>
                <w:szCs w:val="24"/>
                <w:lang w:val="en-US" w:eastAsia="en-AU"/>
              </w:rPr>
            </w:pPr>
          </w:p>
        </w:tc>
      </w:tr>
      <w:tr w:rsidR="007846EB" w14:paraId="77765B07" w14:textId="77777777" w:rsidTr="008F24FA">
        <w:trPr>
          <w:trHeight w:val="419"/>
        </w:trPr>
        <w:tc>
          <w:tcPr>
            <w:tcW w:w="2972" w:type="dxa"/>
            <w:tcBorders>
              <w:top w:val="nil"/>
              <w:left w:val="single" w:sz="8" w:space="0" w:color="ED7D31"/>
              <w:bottom w:val="nil"/>
              <w:right w:val="single" w:sz="8" w:space="0" w:color="C00000"/>
            </w:tcBorders>
            <w:shd w:val="clear" w:color="auto" w:fill="FFFFFF"/>
            <w:tcMar>
              <w:top w:w="0" w:type="dxa"/>
              <w:left w:w="108" w:type="dxa"/>
              <w:bottom w:w="0" w:type="dxa"/>
              <w:right w:w="108" w:type="dxa"/>
            </w:tcMar>
            <w:hideMark/>
          </w:tcPr>
          <w:p w14:paraId="4EFF35DC" w14:textId="77777777" w:rsidR="007846EB" w:rsidRDefault="00C53DFA" w:rsidP="008F24FA">
            <w:pPr>
              <w:pStyle w:val="graphic"/>
              <w:spacing w:before="0" w:after="0" w:line="240" w:lineRule="auto"/>
              <w:rPr>
                <w:b/>
                <w:bCs/>
                <w:color w:val="auto"/>
                <w:lang w:val="en-US" w:eastAsia="en-AU"/>
              </w:rPr>
            </w:pPr>
            <w:hyperlink r:id="rId41" w:history="1">
              <w:r w:rsidR="007846EB" w:rsidRPr="00477C89">
                <w:rPr>
                  <w:rStyle w:val="Hyperlink"/>
                  <w:b/>
                  <w:bCs/>
                  <w:lang w:val="en-US" w:eastAsia="en-AU"/>
                </w:rPr>
                <w:t>Spelling Words - Teacher</w:t>
              </w:r>
            </w:hyperlink>
          </w:p>
        </w:tc>
        <w:tc>
          <w:tcPr>
            <w:tcW w:w="1134" w:type="dxa"/>
            <w:tcBorders>
              <w:top w:val="nil"/>
              <w:left w:val="nil"/>
              <w:bottom w:val="nil"/>
              <w:right w:val="single" w:sz="8" w:space="0" w:color="C00000"/>
            </w:tcBorders>
            <w:tcMar>
              <w:top w:w="0" w:type="dxa"/>
              <w:left w:w="108" w:type="dxa"/>
              <w:bottom w:w="0" w:type="dxa"/>
              <w:right w:w="108" w:type="dxa"/>
            </w:tcMar>
            <w:hideMark/>
          </w:tcPr>
          <w:p w14:paraId="2FC2195B"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nil"/>
              <w:left w:val="nil"/>
              <w:bottom w:val="nil"/>
              <w:right w:val="single" w:sz="8" w:space="0" w:color="C00000"/>
            </w:tcBorders>
            <w:tcMar>
              <w:top w:w="0" w:type="dxa"/>
              <w:left w:w="108" w:type="dxa"/>
              <w:bottom w:w="0" w:type="dxa"/>
              <w:right w:w="108" w:type="dxa"/>
            </w:tcMar>
            <w:hideMark/>
          </w:tcPr>
          <w:p w14:paraId="44538922"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nil"/>
              <w:left w:val="nil"/>
              <w:bottom w:val="nil"/>
              <w:right w:val="single" w:sz="8" w:space="0" w:color="C00000"/>
            </w:tcBorders>
            <w:shd w:val="clear" w:color="auto" w:fill="00CC99"/>
            <w:tcMar>
              <w:top w:w="0" w:type="dxa"/>
              <w:left w:w="108" w:type="dxa"/>
              <w:bottom w:w="0" w:type="dxa"/>
              <w:right w:w="108" w:type="dxa"/>
            </w:tcMar>
          </w:tcPr>
          <w:p w14:paraId="53C0A55B"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C00000"/>
            </w:tcBorders>
            <w:shd w:val="clear" w:color="auto" w:fill="FF9933"/>
            <w:tcMar>
              <w:top w:w="0" w:type="dxa"/>
              <w:left w:w="108" w:type="dxa"/>
              <w:bottom w:w="0" w:type="dxa"/>
              <w:right w:w="108" w:type="dxa"/>
            </w:tcMar>
          </w:tcPr>
          <w:p w14:paraId="20948341" w14:textId="77777777" w:rsidR="007846EB" w:rsidRDefault="007846EB" w:rsidP="008F24FA">
            <w:pPr>
              <w:pStyle w:val="graphic"/>
              <w:spacing w:before="0" w:after="0" w:line="240" w:lineRule="auto"/>
              <w:jc w:val="center"/>
              <w:rPr>
                <w:color w:val="auto"/>
                <w:lang w:val="en-US" w:eastAsia="en-AU"/>
              </w:rPr>
            </w:pPr>
          </w:p>
        </w:tc>
        <w:tc>
          <w:tcPr>
            <w:tcW w:w="979" w:type="dxa"/>
            <w:tcBorders>
              <w:top w:val="nil"/>
              <w:left w:val="nil"/>
              <w:bottom w:val="nil"/>
              <w:right w:val="single" w:sz="8" w:space="0" w:color="C00000"/>
            </w:tcBorders>
            <w:shd w:val="clear" w:color="auto" w:fill="A8D08D"/>
            <w:tcMar>
              <w:top w:w="0" w:type="dxa"/>
              <w:left w:w="108" w:type="dxa"/>
              <w:bottom w:w="0" w:type="dxa"/>
              <w:right w:w="108" w:type="dxa"/>
            </w:tcMar>
          </w:tcPr>
          <w:p w14:paraId="7C7C1D5E"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nil"/>
              <w:right w:val="single" w:sz="8" w:space="0" w:color="ED7D31"/>
            </w:tcBorders>
            <w:shd w:val="clear" w:color="auto" w:fill="CCFFFF"/>
            <w:tcMar>
              <w:top w:w="0" w:type="dxa"/>
              <w:left w:w="108" w:type="dxa"/>
              <w:bottom w:w="0" w:type="dxa"/>
              <w:right w:w="108" w:type="dxa"/>
            </w:tcMar>
            <w:hideMark/>
          </w:tcPr>
          <w:p w14:paraId="407F874D"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r>
      <w:tr w:rsidR="007846EB" w14:paraId="09B55ACC" w14:textId="77777777" w:rsidTr="008F24FA">
        <w:trPr>
          <w:trHeight w:val="411"/>
        </w:trPr>
        <w:tc>
          <w:tcPr>
            <w:tcW w:w="2972" w:type="dxa"/>
            <w:tcBorders>
              <w:top w:val="single" w:sz="8" w:space="0" w:color="ED7D31"/>
              <w:left w:val="single" w:sz="8" w:space="0" w:color="ED7D31"/>
              <w:bottom w:val="single" w:sz="8" w:space="0" w:color="ED7D31"/>
              <w:right w:val="single" w:sz="8" w:space="0" w:color="ED7D31"/>
            </w:tcBorders>
            <w:shd w:val="clear" w:color="auto" w:fill="FFFFFF"/>
            <w:tcMar>
              <w:top w:w="0" w:type="dxa"/>
              <w:left w:w="108" w:type="dxa"/>
              <w:bottom w:w="0" w:type="dxa"/>
              <w:right w:w="108" w:type="dxa"/>
            </w:tcMar>
            <w:hideMark/>
          </w:tcPr>
          <w:p w14:paraId="128F1561" w14:textId="77777777" w:rsidR="007846EB" w:rsidRDefault="007846EB" w:rsidP="008F24FA">
            <w:pPr>
              <w:pStyle w:val="graphic"/>
              <w:spacing w:before="0" w:after="0" w:line="240" w:lineRule="auto"/>
              <w:rPr>
                <w:b/>
                <w:bCs/>
                <w:color w:val="auto"/>
                <w:lang w:val="en-US" w:eastAsia="en-AU"/>
              </w:rPr>
            </w:pPr>
            <w:r>
              <w:rPr>
                <w:b/>
                <w:bCs/>
                <w:color w:val="auto"/>
                <w:lang w:val="en-US" w:eastAsia="en-AU"/>
              </w:rPr>
              <w:t>Tiger and the Big Wind Running Record Sheet</w:t>
            </w:r>
          </w:p>
        </w:tc>
        <w:tc>
          <w:tcPr>
            <w:tcW w:w="1134"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1633EB34" w14:textId="77777777" w:rsidR="007846EB" w:rsidRDefault="007846EB" w:rsidP="008F24FA">
            <w:pPr>
              <w:pStyle w:val="graphic"/>
              <w:spacing w:before="0" w:after="0" w:line="240" w:lineRule="auto"/>
              <w:rPr>
                <w:color w:val="auto"/>
                <w:lang w:val="en-US" w:eastAsia="en-AU"/>
              </w:rPr>
            </w:pPr>
            <w:r>
              <w:rPr>
                <w:color w:val="auto"/>
                <w:lang w:val="en-US" w:eastAsia="en-AU"/>
              </w:rPr>
              <w:t>Student</w:t>
            </w:r>
          </w:p>
        </w:tc>
        <w:tc>
          <w:tcPr>
            <w:tcW w:w="1037" w:type="dxa"/>
            <w:tcBorders>
              <w:top w:val="single" w:sz="8" w:space="0" w:color="ED7D31"/>
              <w:left w:val="nil"/>
              <w:bottom w:val="single" w:sz="8" w:space="0" w:color="ED7D31"/>
              <w:right w:val="single" w:sz="8" w:space="0" w:color="C00000"/>
            </w:tcBorders>
            <w:tcMar>
              <w:top w:w="0" w:type="dxa"/>
              <w:left w:w="108" w:type="dxa"/>
              <w:bottom w:w="0" w:type="dxa"/>
              <w:right w:w="108" w:type="dxa"/>
            </w:tcMar>
            <w:hideMark/>
          </w:tcPr>
          <w:p w14:paraId="60D2EFDF" w14:textId="77777777" w:rsidR="007846EB" w:rsidRDefault="007846EB" w:rsidP="008F24FA">
            <w:pPr>
              <w:pStyle w:val="graphic"/>
              <w:spacing w:before="0" w:after="0" w:line="240" w:lineRule="auto"/>
              <w:rPr>
                <w:color w:val="auto"/>
                <w:lang w:val="en-US" w:eastAsia="en-AU"/>
              </w:rPr>
            </w:pPr>
            <w:r>
              <w:rPr>
                <w:color w:val="auto"/>
                <w:lang w:val="en-US" w:eastAsia="en-AU"/>
              </w:rPr>
              <w:t>1 per student</w:t>
            </w:r>
          </w:p>
        </w:tc>
        <w:tc>
          <w:tcPr>
            <w:tcW w:w="979" w:type="dxa"/>
            <w:tcBorders>
              <w:top w:val="single" w:sz="8" w:space="0" w:color="ED7D31"/>
              <w:left w:val="nil"/>
              <w:bottom w:val="single" w:sz="8" w:space="0" w:color="ED7D31"/>
              <w:right w:val="single" w:sz="8" w:space="0" w:color="C00000"/>
            </w:tcBorders>
            <w:shd w:val="clear" w:color="auto" w:fill="00CC99"/>
            <w:tcMar>
              <w:top w:w="0" w:type="dxa"/>
              <w:left w:w="108" w:type="dxa"/>
              <w:bottom w:w="0" w:type="dxa"/>
              <w:right w:w="108" w:type="dxa"/>
            </w:tcMar>
          </w:tcPr>
          <w:p w14:paraId="174930E1"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C00000"/>
            </w:tcBorders>
            <w:shd w:val="clear" w:color="auto" w:fill="FF9933"/>
            <w:tcMar>
              <w:top w:w="0" w:type="dxa"/>
              <w:left w:w="108" w:type="dxa"/>
              <w:bottom w:w="0" w:type="dxa"/>
              <w:right w:w="108" w:type="dxa"/>
            </w:tcMar>
          </w:tcPr>
          <w:p w14:paraId="6DE4ECAB" w14:textId="77777777" w:rsidR="007846EB" w:rsidRDefault="007846EB" w:rsidP="008F24FA">
            <w:pPr>
              <w:pStyle w:val="graphic"/>
              <w:spacing w:before="0" w:after="0" w:line="240" w:lineRule="auto"/>
              <w:jc w:val="center"/>
              <w:rPr>
                <w:color w:val="auto"/>
                <w:lang w:val="en-US" w:eastAsia="en-AU"/>
              </w:rPr>
            </w:pPr>
          </w:p>
        </w:tc>
        <w:tc>
          <w:tcPr>
            <w:tcW w:w="979" w:type="dxa"/>
            <w:tcBorders>
              <w:top w:val="single" w:sz="8" w:space="0" w:color="ED7D31"/>
              <w:left w:val="nil"/>
              <w:bottom w:val="single" w:sz="8" w:space="0" w:color="ED7D31"/>
              <w:right w:val="single" w:sz="8" w:space="0" w:color="C00000"/>
            </w:tcBorders>
            <w:shd w:val="clear" w:color="auto" w:fill="A8D08D"/>
            <w:tcMar>
              <w:top w:w="0" w:type="dxa"/>
              <w:left w:w="108" w:type="dxa"/>
              <w:bottom w:w="0" w:type="dxa"/>
              <w:right w:w="108" w:type="dxa"/>
            </w:tcMar>
          </w:tcPr>
          <w:p w14:paraId="02586086" w14:textId="77777777" w:rsidR="007846EB" w:rsidRDefault="007846EB" w:rsidP="008F24FA">
            <w:pPr>
              <w:pStyle w:val="graphic"/>
              <w:spacing w:before="0" w:after="0" w:line="240" w:lineRule="auto"/>
              <w:jc w:val="center"/>
              <w:rPr>
                <w:color w:val="auto"/>
                <w:lang w:val="en-US" w:eastAsia="en-AU"/>
              </w:rPr>
            </w:pPr>
          </w:p>
        </w:tc>
        <w:tc>
          <w:tcPr>
            <w:tcW w:w="980" w:type="dxa"/>
            <w:tcBorders>
              <w:top w:val="single" w:sz="8" w:space="0" w:color="ED7D31"/>
              <w:left w:val="nil"/>
              <w:bottom w:val="single" w:sz="8" w:space="0" w:color="ED7D31"/>
              <w:right w:val="single" w:sz="8" w:space="0" w:color="ED7D31"/>
            </w:tcBorders>
            <w:shd w:val="clear" w:color="auto" w:fill="CCFFFF"/>
            <w:tcMar>
              <w:top w:w="0" w:type="dxa"/>
              <w:left w:w="108" w:type="dxa"/>
              <w:bottom w:w="0" w:type="dxa"/>
              <w:right w:w="108" w:type="dxa"/>
            </w:tcMar>
            <w:hideMark/>
          </w:tcPr>
          <w:p w14:paraId="137BA6A9"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r>
      <w:tr w:rsidR="007846EB" w14:paraId="13AF9618" w14:textId="77777777" w:rsidTr="008F24FA">
        <w:trPr>
          <w:trHeight w:val="418"/>
        </w:trPr>
        <w:tc>
          <w:tcPr>
            <w:tcW w:w="2972" w:type="dxa"/>
            <w:tcBorders>
              <w:top w:val="nil"/>
              <w:left w:val="single" w:sz="8" w:space="0" w:color="ED7D31"/>
              <w:bottom w:val="single" w:sz="8" w:space="0" w:color="ED7D31"/>
              <w:right w:val="single" w:sz="8" w:space="0" w:color="C00000"/>
            </w:tcBorders>
            <w:shd w:val="clear" w:color="auto" w:fill="FFFFFF"/>
            <w:tcMar>
              <w:top w:w="0" w:type="dxa"/>
              <w:left w:w="108" w:type="dxa"/>
              <w:bottom w:w="0" w:type="dxa"/>
              <w:right w:w="108" w:type="dxa"/>
            </w:tcMar>
            <w:hideMark/>
          </w:tcPr>
          <w:p w14:paraId="0D68ED79" w14:textId="77777777" w:rsidR="007846EB" w:rsidRDefault="00C53DFA" w:rsidP="008F24FA">
            <w:pPr>
              <w:pStyle w:val="graphic"/>
              <w:spacing w:before="0" w:after="0" w:line="240" w:lineRule="auto"/>
              <w:rPr>
                <w:b/>
                <w:bCs/>
                <w:color w:val="auto"/>
                <w:lang w:val="en-US" w:eastAsia="en-AU"/>
              </w:rPr>
            </w:pPr>
            <w:hyperlink r:id="rId42" w:history="1">
              <w:r w:rsidR="00693B28">
                <w:rPr>
                  <w:rStyle w:val="Hyperlink"/>
                  <w:b/>
                  <w:bCs/>
                  <w:lang w:val="en-US" w:eastAsia="en-AU"/>
                </w:rPr>
                <w:t>The Jungle Play Storytelling  Illustration</w:t>
              </w:r>
            </w:hyperlink>
          </w:p>
        </w:tc>
        <w:tc>
          <w:tcPr>
            <w:tcW w:w="1134" w:type="dxa"/>
            <w:tcBorders>
              <w:top w:val="nil"/>
              <w:left w:val="nil"/>
              <w:bottom w:val="single" w:sz="8" w:space="0" w:color="ED7D31"/>
              <w:right w:val="single" w:sz="8" w:space="0" w:color="C00000"/>
            </w:tcBorders>
            <w:tcMar>
              <w:top w:w="0" w:type="dxa"/>
              <w:left w:w="108" w:type="dxa"/>
              <w:bottom w:w="0" w:type="dxa"/>
              <w:right w:w="108" w:type="dxa"/>
            </w:tcMar>
            <w:hideMark/>
          </w:tcPr>
          <w:p w14:paraId="0D6AF8A0" w14:textId="77777777" w:rsidR="007846EB" w:rsidRDefault="007846EB" w:rsidP="008F24FA">
            <w:pPr>
              <w:pStyle w:val="graphic"/>
              <w:spacing w:before="0" w:after="0" w:line="240" w:lineRule="auto"/>
              <w:rPr>
                <w:color w:val="auto"/>
                <w:lang w:val="en-US" w:eastAsia="en-AU"/>
              </w:rPr>
            </w:pPr>
            <w:r>
              <w:rPr>
                <w:color w:val="auto"/>
                <w:lang w:val="en-US" w:eastAsia="en-AU"/>
              </w:rPr>
              <w:t>Teacher</w:t>
            </w:r>
          </w:p>
        </w:tc>
        <w:tc>
          <w:tcPr>
            <w:tcW w:w="1037" w:type="dxa"/>
            <w:tcBorders>
              <w:top w:val="nil"/>
              <w:left w:val="nil"/>
              <w:bottom w:val="single" w:sz="8" w:space="0" w:color="ED7D31"/>
              <w:right w:val="single" w:sz="8" w:space="0" w:color="C00000"/>
            </w:tcBorders>
            <w:tcMar>
              <w:top w:w="0" w:type="dxa"/>
              <w:left w:w="108" w:type="dxa"/>
              <w:bottom w:w="0" w:type="dxa"/>
              <w:right w:w="108" w:type="dxa"/>
            </w:tcMar>
            <w:hideMark/>
          </w:tcPr>
          <w:p w14:paraId="5BD0D868" w14:textId="77777777" w:rsidR="007846EB" w:rsidRDefault="007846EB" w:rsidP="008F24FA">
            <w:pPr>
              <w:pStyle w:val="graphic"/>
              <w:spacing w:before="0" w:after="0" w:line="240" w:lineRule="auto"/>
              <w:rPr>
                <w:color w:val="auto"/>
                <w:lang w:val="en-US" w:eastAsia="en-AU"/>
              </w:rPr>
            </w:pPr>
            <w:r>
              <w:rPr>
                <w:color w:val="auto"/>
                <w:lang w:val="en-US" w:eastAsia="en-AU"/>
              </w:rPr>
              <w:t>1 per class</w:t>
            </w:r>
          </w:p>
        </w:tc>
        <w:tc>
          <w:tcPr>
            <w:tcW w:w="979" w:type="dxa"/>
            <w:tcBorders>
              <w:top w:val="nil"/>
              <w:left w:val="nil"/>
              <w:bottom w:val="single" w:sz="8" w:space="0" w:color="ED7D31"/>
              <w:right w:val="single" w:sz="8" w:space="0" w:color="C00000"/>
            </w:tcBorders>
            <w:shd w:val="clear" w:color="auto" w:fill="00CC99"/>
            <w:tcMar>
              <w:top w:w="0" w:type="dxa"/>
              <w:left w:w="108" w:type="dxa"/>
              <w:bottom w:w="0" w:type="dxa"/>
              <w:right w:w="108" w:type="dxa"/>
            </w:tcMar>
          </w:tcPr>
          <w:p w14:paraId="760AF627"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single" w:sz="8" w:space="0" w:color="ED7D31"/>
              <w:right w:val="single" w:sz="8" w:space="0" w:color="C00000"/>
            </w:tcBorders>
            <w:shd w:val="clear" w:color="auto" w:fill="FF9933"/>
            <w:tcMar>
              <w:top w:w="0" w:type="dxa"/>
              <w:left w:w="108" w:type="dxa"/>
              <w:bottom w:w="0" w:type="dxa"/>
              <w:right w:w="108" w:type="dxa"/>
            </w:tcMar>
          </w:tcPr>
          <w:p w14:paraId="1D923759" w14:textId="77777777" w:rsidR="007846EB" w:rsidRDefault="007846EB" w:rsidP="008F24FA">
            <w:pPr>
              <w:pStyle w:val="graphic"/>
              <w:spacing w:before="0" w:after="0" w:line="240" w:lineRule="auto"/>
              <w:jc w:val="center"/>
              <w:rPr>
                <w:color w:val="auto"/>
                <w:lang w:val="en-US" w:eastAsia="en-AU"/>
              </w:rPr>
            </w:pPr>
          </w:p>
        </w:tc>
        <w:tc>
          <w:tcPr>
            <w:tcW w:w="979" w:type="dxa"/>
            <w:tcBorders>
              <w:top w:val="nil"/>
              <w:left w:val="nil"/>
              <w:bottom w:val="single" w:sz="8" w:space="0" w:color="ED7D31"/>
              <w:right w:val="single" w:sz="8" w:space="0" w:color="C00000"/>
            </w:tcBorders>
            <w:shd w:val="clear" w:color="auto" w:fill="A8D08D"/>
            <w:tcMar>
              <w:top w:w="0" w:type="dxa"/>
              <w:left w:w="108" w:type="dxa"/>
              <w:bottom w:w="0" w:type="dxa"/>
              <w:right w:w="108" w:type="dxa"/>
            </w:tcMar>
          </w:tcPr>
          <w:p w14:paraId="0D620A81" w14:textId="77777777" w:rsidR="007846EB" w:rsidRDefault="007846EB" w:rsidP="008F24FA">
            <w:pPr>
              <w:pStyle w:val="graphic"/>
              <w:spacing w:before="0" w:after="0" w:line="240" w:lineRule="auto"/>
              <w:jc w:val="center"/>
              <w:rPr>
                <w:color w:val="auto"/>
                <w:lang w:val="en-US" w:eastAsia="en-AU"/>
              </w:rPr>
            </w:pPr>
          </w:p>
        </w:tc>
        <w:tc>
          <w:tcPr>
            <w:tcW w:w="980" w:type="dxa"/>
            <w:tcBorders>
              <w:top w:val="nil"/>
              <w:left w:val="nil"/>
              <w:bottom w:val="single" w:sz="8" w:space="0" w:color="ED7D31"/>
              <w:right w:val="single" w:sz="8" w:space="0" w:color="ED7D31"/>
            </w:tcBorders>
            <w:shd w:val="clear" w:color="auto" w:fill="CCFFFF"/>
            <w:tcMar>
              <w:top w:w="0" w:type="dxa"/>
              <w:left w:w="108" w:type="dxa"/>
              <w:bottom w:w="0" w:type="dxa"/>
              <w:right w:w="108" w:type="dxa"/>
            </w:tcMar>
            <w:hideMark/>
          </w:tcPr>
          <w:p w14:paraId="0539C10C" w14:textId="77777777" w:rsidR="007846EB" w:rsidRDefault="007846EB" w:rsidP="008F24FA">
            <w:pPr>
              <w:pStyle w:val="graphic"/>
              <w:spacing w:before="0" w:after="0" w:line="240" w:lineRule="auto"/>
              <w:jc w:val="center"/>
              <w:rPr>
                <w:color w:val="auto"/>
                <w:lang w:val="en-US" w:eastAsia="en-AU"/>
              </w:rPr>
            </w:pPr>
            <w:r>
              <w:rPr>
                <w:rFonts w:ascii="Wingdings" w:hAnsi="Wingdings"/>
                <w:b/>
                <w:bCs/>
                <w:color w:val="auto"/>
                <w:sz w:val="24"/>
                <w:szCs w:val="24"/>
                <w:lang w:val="en-US" w:eastAsia="en-AU"/>
              </w:rPr>
              <w:t></w:t>
            </w:r>
          </w:p>
        </w:tc>
      </w:tr>
    </w:tbl>
    <w:p w14:paraId="521DDB0D" w14:textId="77777777" w:rsidR="006874A5" w:rsidRDefault="006874A5" w:rsidP="006874A5"/>
    <w:p w14:paraId="5E6974BC" w14:textId="77777777" w:rsidR="006874A5" w:rsidRDefault="006874A5" w:rsidP="006874A5">
      <w:pPr>
        <w:jc w:val="both"/>
      </w:pPr>
      <w:r>
        <w:t xml:space="preserve">There are </w:t>
      </w:r>
      <w:r w:rsidRPr="00741F3E">
        <w:rPr>
          <w:b/>
        </w:rPr>
        <w:t>new resources</w:t>
      </w:r>
      <w:r>
        <w:t xml:space="preserve"> required for the new oral language assessment tasks. These tasks more accurately assess a student’s oral language capability.  For each module, a copy of an illustration will be needed for children to discuss.</w:t>
      </w:r>
    </w:p>
    <w:p w14:paraId="0EB04989" w14:textId="77777777" w:rsidR="006874A5" w:rsidRDefault="006874A5" w:rsidP="006874A5">
      <w:pPr>
        <w:pStyle w:val="Heading2"/>
      </w:pPr>
      <w:bookmarkStart w:id="53" w:name="_Toc473034023"/>
      <w:r>
        <w:t>Instructions and Script</w:t>
      </w:r>
      <w:bookmarkEnd w:id="53"/>
      <w:r>
        <w:t xml:space="preserve"> </w:t>
      </w:r>
    </w:p>
    <w:p w14:paraId="1C01BC34" w14:textId="77777777" w:rsidR="006874A5" w:rsidRDefault="006874A5" w:rsidP="006874A5">
      <w:pPr>
        <w:jc w:val="both"/>
      </w:pPr>
      <w:r>
        <w:t xml:space="preserve">The instructions to teachers and the script for teachers to use with students appear on left page of the screen. The following icons assist teachers to identify the different elements of the information provided. </w:t>
      </w:r>
    </w:p>
    <w:tbl>
      <w:tblPr>
        <w:tblW w:w="0" w:type="auto"/>
        <w:tblBorders>
          <w:top w:val="single" w:sz="4" w:space="0" w:color="00678F"/>
          <w:left w:val="single" w:sz="4" w:space="0" w:color="00678F"/>
          <w:bottom w:val="single" w:sz="4" w:space="0" w:color="00678F"/>
          <w:right w:val="single" w:sz="4" w:space="0" w:color="00678F"/>
          <w:insideH w:val="single" w:sz="4" w:space="0" w:color="00678F"/>
          <w:insideV w:val="single" w:sz="4" w:space="0" w:color="00678F"/>
        </w:tblBorders>
        <w:tblLook w:val="01E0" w:firstRow="1" w:lastRow="1" w:firstColumn="1" w:lastColumn="1" w:noHBand="0" w:noVBand="0"/>
      </w:tblPr>
      <w:tblGrid>
        <w:gridCol w:w="1308"/>
        <w:gridCol w:w="7753"/>
      </w:tblGrid>
      <w:tr w:rsidR="006874A5" w14:paraId="763B49E1" w14:textId="77777777" w:rsidTr="00EB4A89">
        <w:trPr>
          <w:trHeight w:val="551"/>
        </w:trPr>
        <w:tc>
          <w:tcPr>
            <w:tcW w:w="1308" w:type="dxa"/>
          </w:tcPr>
          <w:p w14:paraId="099DC98C" w14:textId="77777777" w:rsidR="006874A5" w:rsidRDefault="006874A5" w:rsidP="00EB4A89">
            <w:pPr>
              <w:spacing w:before="160" w:after="0"/>
            </w:pPr>
            <w:r>
              <w:rPr>
                <w:noProof/>
                <w:lang w:val="en-AU" w:eastAsia="en-AU"/>
              </w:rPr>
              <w:drawing>
                <wp:inline distT="0" distB="0" distL="0" distR="0" wp14:anchorId="662AE80F" wp14:editId="171562CA">
                  <wp:extent cx="237490" cy="255270"/>
                  <wp:effectExtent l="0" t="0" r="0" b="0"/>
                  <wp:docPr id="1982" name="Picture 1982" descr="Picture of information icon used on Insight"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255270"/>
                          </a:xfrm>
                          <a:prstGeom prst="rect">
                            <a:avLst/>
                          </a:prstGeom>
                          <a:noFill/>
                          <a:ln>
                            <a:noFill/>
                          </a:ln>
                        </pic:spPr>
                      </pic:pic>
                    </a:graphicData>
                  </a:graphic>
                </wp:inline>
              </w:drawing>
            </w:r>
          </w:p>
        </w:tc>
        <w:tc>
          <w:tcPr>
            <w:tcW w:w="7753" w:type="dxa"/>
          </w:tcPr>
          <w:p w14:paraId="0549AB3F" w14:textId="77777777" w:rsidR="006874A5" w:rsidRDefault="006874A5" w:rsidP="00EB4A89">
            <w:pPr>
              <w:spacing w:before="160"/>
            </w:pPr>
            <w:r>
              <w:t>Instructions to teachers</w:t>
            </w:r>
          </w:p>
        </w:tc>
      </w:tr>
      <w:tr w:rsidR="006874A5" w14:paraId="728F55ED" w14:textId="77777777" w:rsidTr="00EB4A89">
        <w:tc>
          <w:tcPr>
            <w:tcW w:w="1308" w:type="dxa"/>
          </w:tcPr>
          <w:p w14:paraId="5B8E2D34" w14:textId="77777777" w:rsidR="006874A5" w:rsidRPr="007E63EF" w:rsidRDefault="006874A5" w:rsidP="00EB4A89">
            <w:pPr>
              <w:spacing w:before="160"/>
              <w:rPr>
                <w:highlight w:val="yellow"/>
              </w:rPr>
            </w:pPr>
            <w:r>
              <w:rPr>
                <w:noProof/>
                <w:lang w:val="en-AU" w:eastAsia="en-AU"/>
              </w:rPr>
              <w:drawing>
                <wp:inline distT="0" distB="0" distL="0" distR="0" wp14:anchorId="2A7BA2F8" wp14:editId="6427D7C9">
                  <wp:extent cx="255270" cy="244634"/>
                  <wp:effectExtent l="0" t="0" r="0" b="3175"/>
                  <wp:docPr id="1" name="Picture 1" descr="sample of talk bubble icon used on insight - script for teachers" title="talk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5900" cy="245237"/>
                          </a:xfrm>
                          <a:prstGeom prst="rect">
                            <a:avLst/>
                          </a:prstGeom>
                        </pic:spPr>
                      </pic:pic>
                    </a:graphicData>
                  </a:graphic>
                </wp:inline>
              </w:drawing>
            </w:r>
          </w:p>
        </w:tc>
        <w:tc>
          <w:tcPr>
            <w:tcW w:w="7753" w:type="dxa"/>
          </w:tcPr>
          <w:p w14:paraId="78691674" w14:textId="77777777" w:rsidR="006874A5" w:rsidRPr="00D67F51" w:rsidRDefault="006874A5" w:rsidP="00EB4A89">
            <w:pPr>
              <w:spacing w:before="160"/>
            </w:pPr>
            <w:r w:rsidRPr="00D67F51">
              <w:t xml:space="preserve">Script for teachers </w:t>
            </w:r>
          </w:p>
        </w:tc>
      </w:tr>
      <w:tr w:rsidR="006874A5" w14:paraId="545A3114" w14:textId="77777777" w:rsidTr="00EB4A89">
        <w:tc>
          <w:tcPr>
            <w:tcW w:w="1308" w:type="dxa"/>
          </w:tcPr>
          <w:p w14:paraId="7FE0539D" w14:textId="77777777" w:rsidR="006874A5" w:rsidRDefault="006874A5" w:rsidP="00EB4A89">
            <w:pPr>
              <w:spacing w:before="160"/>
            </w:pPr>
            <w:r>
              <w:rPr>
                <w:noProof/>
                <w:lang w:val="en-AU" w:eastAsia="en-AU"/>
              </w:rPr>
              <w:drawing>
                <wp:inline distT="0" distB="0" distL="0" distR="0" wp14:anchorId="678E3619" wp14:editId="55BE557E">
                  <wp:extent cx="255270" cy="299085"/>
                  <wp:effectExtent l="0" t="0" r="0" b="5715"/>
                  <wp:docPr id="1980" name="Picture 1980" descr="pic of toolbox icon used on Insight platform" title="toolbo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p>
        </w:tc>
        <w:tc>
          <w:tcPr>
            <w:tcW w:w="7753" w:type="dxa"/>
          </w:tcPr>
          <w:p w14:paraId="5BF4AB3D" w14:textId="77777777" w:rsidR="006874A5" w:rsidRDefault="006874A5" w:rsidP="00EB4A89">
            <w:pPr>
              <w:spacing w:before="160"/>
            </w:pPr>
            <w:r>
              <w:t>Equipment required</w:t>
            </w:r>
          </w:p>
        </w:tc>
      </w:tr>
    </w:tbl>
    <w:p w14:paraId="2319B804" w14:textId="77777777" w:rsidR="006874A5" w:rsidRDefault="006874A5" w:rsidP="006874A5">
      <w:pPr>
        <w:pStyle w:val="Heading3"/>
      </w:pPr>
      <w:bookmarkStart w:id="54" w:name="_Toc471928807"/>
      <w:bookmarkStart w:id="55" w:name="_Toc472407124"/>
      <w:bookmarkStart w:id="56" w:name="_Toc473034024"/>
      <w:r>
        <w:t>Questions</w:t>
      </w:r>
      <w:bookmarkEnd w:id="54"/>
      <w:bookmarkEnd w:id="55"/>
      <w:bookmarkEnd w:id="56"/>
    </w:p>
    <w:p w14:paraId="2CB52C93" w14:textId="77777777" w:rsidR="006874A5" w:rsidRDefault="006874A5" w:rsidP="006874A5">
      <w:r>
        <w:t xml:space="preserve">Questions are presented on the right page of the screen. </w:t>
      </w:r>
    </w:p>
    <w:p w14:paraId="3D7BC2F1" w14:textId="77777777" w:rsidR="006874A5" w:rsidRDefault="006874A5" w:rsidP="006874A5">
      <w:pPr>
        <w:pStyle w:val="Heading2"/>
      </w:pPr>
      <w:bookmarkStart w:id="57" w:name="_Progressing_through_the"/>
      <w:bookmarkStart w:id="58" w:name="_Toc368047861"/>
      <w:bookmarkStart w:id="59" w:name="_Toc433890221"/>
      <w:bookmarkStart w:id="60" w:name="_Toc473034025"/>
      <w:bookmarkStart w:id="61" w:name="_Ref276046446"/>
      <w:bookmarkStart w:id="62" w:name="_Ref276046462"/>
      <w:bookmarkStart w:id="63" w:name="_Toc368047877"/>
      <w:bookmarkStart w:id="64" w:name="_Toc433890237"/>
      <w:bookmarkEnd w:id="57"/>
      <w:r>
        <w:t>Scoring in the Interview</w:t>
      </w:r>
      <w:bookmarkEnd w:id="58"/>
      <w:bookmarkEnd w:id="59"/>
      <w:bookmarkEnd w:id="60"/>
      <w:r>
        <w:t xml:space="preserve"> </w:t>
      </w:r>
    </w:p>
    <w:p w14:paraId="4FF27297" w14:textId="77777777" w:rsidR="006874A5" w:rsidRDefault="006874A5" w:rsidP="006874A5">
      <w:pPr>
        <w:jc w:val="both"/>
      </w:pPr>
      <w:r w:rsidRPr="00F95227">
        <w:t xml:space="preserve">Each question or task in the </w:t>
      </w:r>
      <w:r>
        <w:t>EOI</w:t>
      </w:r>
      <w:r w:rsidRPr="00F95227">
        <w:t xml:space="preserve"> has a rubric that is used to record student responses. Psychometric analysis was used in the development and </w:t>
      </w:r>
      <w:r w:rsidR="00244549" w:rsidRPr="00F95227">
        <w:t>trialing</w:t>
      </w:r>
      <w:r w:rsidRPr="00F95227">
        <w:t xml:space="preserve"> of the </w:t>
      </w:r>
      <w:r>
        <w:t xml:space="preserve">EOI </w:t>
      </w:r>
      <w:r w:rsidRPr="00F95227">
        <w:t>to establish the relative difficulty of each question in comparison to all the other questions, and a score assigned to indicate the difficulty of each question. Easy items have the lowest scale scores and as items become more difficult their scale score increases.</w:t>
      </w:r>
      <w:r>
        <w:t xml:space="preserve"> </w:t>
      </w:r>
      <w:r w:rsidRPr="00E827A7">
        <w:t xml:space="preserve">When a student’s response is entered into the </w:t>
      </w:r>
      <w:r>
        <w:t>EOI</w:t>
      </w:r>
      <w:r w:rsidRPr="00E827A7">
        <w:t>, three processes occur:</w:t>
      </w:r>
    </w:p>
    <w:p w14:paraId="2322D8EF" w14:textId="77777777" w:rsidR="006874A5" w:rsidRPr="00D6198F" w:rsidRDefault="006874A5" w:rsidP="006874A5">
      <w:pPr>
        <w:pStyle w:val="Bulletpoint"/>
        <w:numPr>
          <w:ilvl w:val="0"/>
          <w:numId w:val="19"/>
        </w:numPr>
        <w:jc w:val="both"/>
        <w:rPr>
          <w:color w:val="auto"/>
        </w:rPr>
      </w:pPr>
      <w:r w:rsidRPr="00D6198F">
        <w:rPr>
          <w:color w:val="auto"/>
        </w:rPr>
        <w:t xml:space="preserve">the scores for the individual questions are aggregated </w:t>
      </w:r>
    </w:p>
    <w:p w14:paraId="0AE906A5" w14:textId="77777777" w:rsidR="006874A5" w:rsidRPr="00D6198F" w:rsidRDefault="006874A5" w:rsidP="006874A5">
      <w:pPr>
        <w:pStyle w:val="Bulletpoint"/>
        <w:numPr>
          <w:ilvl w:val="0"/>
          <w:numId w:val="19"/>
        </w:numPr>
        <w:jc w:val="both"/>
        <w:rPr>
          <w:color w:val="auto"/>
        </w:rPr>
      </w:pPr>
      <w:r w:rsidRPr="00D6198F">
        <w:rPr>
          <w:color w:val="auto"/>
        </w:rPr>
        <w:t>the total score is converted to an</w:t>
      </w:r>
      <w:r>
        <w:rPr>
          <w:color w:val="auto"/>
        </w:rPr>
        <w:t xml:space="preserve"> </w:t>
      </w:r>
      <w:r w:rsidR="00244549">
        <w:rPr>
          <w:color w:val="auto"/>
        </w:rPr>
        <w:t>EOI s</w:t>
      </w:r>
      <w:r w:rsidRPr="00D6198F">
        <w:rPr>
          <w:color w:val="auto"/>
        </w:rPr>
        <w:t>cale score</w:t>
      </w:r>
    </w:p>
    <w:p w14:paraId="28B095CD" w14:textId="77777777" w:rsidR="006874A5" w:rsidRPr="00D6198F" w:rsidRDefault="00244549" w:rsidP="006874A5">
      <w:pPr>
        <w:pStyle w:val="Bulletpoint"/>
        <w:numPr>
          <w:ilvl w:val="0"/>
          <w:numId w:val="19"/>
        </w:numPr>
        <w:jc w:val="both"/>
        <w:rPr>
          <w:color w:val="auto"/>
        </w:rPr>
      </w:pPr>
      <w:r>
        <w:rPr>
          <w:color w:val="auto"/>
        </w:rPr>
        <w:t>the EOI s</w:t>
      </w:r>
      <w:r w:rsidR="006874A5" w:rsidRPr="00D6198F">
        <w:rPr>
          <w:color w:val="auto"/>
        </w:rPr>
        <w:t>cale score is converted to an indicative Victorian Curriculum</w:t>
      </w:r>
      <w:r w:rsidR="006874A5">
        <w:rPr>
          <w:color w:val="auto"/>
        </w:rPr>
        <w:t xml:space="preserve"> F-10</w:t>
      </w:r>
      <w:r w:rsidR="006874A5" w:rsidRPr="00D6198F">
        <w:rPr>
          <w:color w:val="auto"/>
        </w:rPr>
        <w:t xml:space="preserve"> level.</w:t>
      </w:r>
    </w:p>
    <w:p w14:paraId="196F933F" w14:textId="77777777" w:rsidR="006874A5" w:rsidRPr="00F95227" w:rsidRDefault="006874A5" w:rsidP="006874A5">
      <w:pPr>
        <w:jc w:val="both"/>
      </w:pPr>
      <w:r w:rsidRPr="00F95227">
        <w:t xml:space="preserve">The standard units or scale scores represent a standard increase in difficulty regardless of where this difference is on the scale. </w:t>
      </w:r>
    </w:p>
    <w:p w14:paraId="68708D15" w14:textId="77777777" w:rsidR="006874A5" w:rsidRPr="00F95227" w:rsidRDefault="006874A5" w:rsidP="006874A5">
      <w:pPr>
        <w:jc w:val="both"/>
      </w:pPr>
      <w:r w:rsidRPr="00F95227">
        <w:t xml:space="preserve">Reports in the </w:t>
      </w:r>
      <w:r>
        <w:t>EOI</w:t>
      </w:r>
      <w:r w:rsidRPr="00F95227">
        <w:t xml:space="preserve"> are based on </w:t>
      </w:r>
      <w:r>
        <w:t>a</w:t>
      </w:r>
      <w:r w:rsidRPr="00F95227">
        <w:t xml:space="preserve"> </w:t>
      </w:r>
      <w:r>
        <w:t>s</w:t>
      </w:r>
      <w:r w:rsidRPr="00F95227">
        <w:t>cale score.</w:t>
      </w:r>
      <w:r>
        <w:t xml:space="preserve"> </w:t>
      </w:r>
      <w:r w:rsidR="00493D34">
        <w:t>T</w:t>
      </w:r>
      <w:r w:rsidR="00244549">
        <w:t>he EOI s</w:t>
      </w:r>
      <w:r>
        <w:t>cale score has been</w:t>
      </w:r>
      <w:r w:rsidRPr="00F95227">
        <w:t xml:space="preserve"> converted to the Victorian Curriculum </w:t>
      </w:r>
      <w:r>
        <w:t xml:space="preserve">and </w:t>
      </w:r>
      <w:r w:rsidRPr="00F95227">
        <w:t>where possible</w:t>
      </w:r>
      <w:r>
        <w:t>,</w:t>
      </w:r>
      <w:r w:rsidR="00244549">
        <w:t xml:space="preserve"> the reports show both the EOI s</w:t>
      </w:r>
      <w:r w:rsidRPr="00F95227">
        <w:t xml:space="preserve">cale score and the indicative Victorian Curriculum level. </w:t>
      </w:r>
    </w:p>
    <w:p w14:paraId="40E15D7C" w14:textId="77777777" w:rsidR="006874A5" w:rsidRPr="00C15B14" w:rsidRDefault="006874A5" w:rsidP="006874A5">
      <w:pPr>
        <w:pStyle w:val="box"/>
        <w:rPr>
          <w:b/>
        </w:rPr>
      </w:pPr>
      <w:r w:rsidRPr="00C15B14">
        <w:rPr>
          <w:b/>
        </w:rPr>
        <w:t xml:space="preserve">It is not possible to manually score the questions in the EOI, as questions from a range of tasks are used to provide the total score points for each dimension. </w:t>
      </w:r>
    </w:p>
    <w:p w14:paraId="20CC2561" w14:textId="77777777" w:rsidR="006874A5" w:rsidRDefault="006874A5" w:rsidP="006874A5">
      <w:pPr>
        <w:pStyle w:val="Heading2"/>
      </w:pPr>
      <w:bookmarkStart w:id="65" w:name="_Toc473034026"/>
      <w:r w:rsidRPr="00FE562D">
        <w:lastRenderedPageBreak/>
        <w:t>Tasks</w:t>
      </w:r>
      <w:bookmarkEnd w:id="65"/>
      <w:r w:rsidRPr="005947C0">
        <w:t xml:space="preserve"> </w:t>
      </w:r>
    </w:p>
    <w:p w14:paraId="52C2D114" w14:textId="77777777" w:rsidR="006874A5" w:rsidRPr="00F95227" w:rsidRDefault="006874A5" w:rsidP="006874A5">
      <w:pPr>
        <w:jc w:val="both"/>
      </w:pPr>
      <w:r w:rsidRPr="00F95227">
        <w:rPr>
          <w:bCs/>
          <w:iCs/>
        </w:rPr>
        <w:t xml:space="preserve">Each assessment module contains a series of tasks. </w:t>
      </w:r>
    </w:p>
    <w:p w14:paraId="16DBDA1D" w14:textId="77777777" w:rsidR="006874A5" w:rsidRDefault="006874A5" w:rsidP="006874A5">
      <w:pPr>
        <w:jc w:val="both"/>
      </w:pPr>
      <w:r>
        <w:t xml:space="preserve">Although all tasks </w:t>
      </w:r>
      <w:r w:rsidRPr="00087819">
        <w:t>can be</w:t>
      </w:r>
      <w:r>
        <w:t xml:space="preserve"> conducted in a one-to-one situation, teachers may prefer to conduct some tasks, such as writing and spelling, </w:t>
      </w:r>
      <w:r w:rsidRPr="000C4A08">
        <w:t xml:space="preserve">with </w:t>
      </w:r>
      <w:r>
        <w:t xml:space="preserve">a small group of students or </w:t>
      </w:r>
      <w:r w:rsidRPr="000C4A08">
        <w:t xml:space="preserve">the </w:t>
      </w:r>
      <w:r>
        <w:t xml:space="preserve">whole </w:t>
      </w:r>
      <w:r w:rsidRPr="000C4A08">
        <w:t>class</w:t>
      </w:r>
      <w:r>
        <w:t>.</w:t>
      </w:r>
      <w:r w:rsidRPr="000C4A08">
        <w:t xml:space="preserve"> </w:t>
      </w:r>
    </w:p>
    <w:p w14:paraId="0B4B48F4" w14:textId="77777777" w:rsidR="006874A5" w:rsidRDefault="006874A5" w:rsidP="006874A5">
      <w:pPr>
        <w:jc w:val="both"/>
        <w:rPr>
          <w:bCs/>
          <w:iCs/>
        </w:rPr>
      </w:pPr>
      <w:r w:rsidRPr="00BA59E9">
        <w:rPr>
          <w:bCs/>
          <w:iCs/>
        </w:rPr>
        <w:t xml:space="preserve">For each question, teachers select the response which most closely matches the response given by the student. </w:t>
      </w:r>
    </w:p>
    <w:p w14:paraId="623A77E1" w14:textId="77777777" w:rsidR="006874A5" w:rsidRPr="00BA59E9" w:rsidRDefault="006874A5" w:rsidP="006874A5">
      <w:pPr>
        <w:jc w:val="both"/>
        <w:rPr>
          <w:bCs/>
          <w:iCs/>
        </w:rPr>
      </w:pPr>
      <w:r w:rsidRPr="00BA59E9">
        <w:rPr>
          <w:bCs/>
          <w:iCs/>
        </w:rPr>
        <w:t>The tasks for each module are outlined in the following table:</w:t>
      </w:r>
    </w:p>
    <w:tbl>
      <w:tblPr>
        <w:tblW w:w="0" w:type="auto"/>
        <w:tblBorders>
          <w:top w:val="single" w:sz="4" w:space="0" w:color="00678F"/>
          <w:left w:val="single" w:sz="4" w:space="0" w:color="00678F"/>
          <w:bottom w:val="single" w:sz="4" w:space="0" w:color="00678F"/>
          <w:right w:val="single" w:sz="4" w:space="0" w:color="00678F"/>
          <w:insideH w:val="single" w:sz="4" w:space="0" w:color="00678F"/>
          <w:insideV w:val="single" w:sz="4" w:space="0" w:color="00678F"/>
        </w:tblBorders>
        <w:tblLook w:val="01E0" w:firstRow="1" w:lastRow="1" w:firstColumn="1" w:lastColumn="1" w:noHBand="0" w:noVBand="0"/>
      </w:tblPr>
      <w:tblGrid>
        <w:gridCol w:w="2321"/>
        <w:gridCol w:w="2322"/>
        <w:gridCol w:w="2322"/>
        <w:gridCol w:w="2322"/>
      </w:tblGrid>
      <w:tr w:rsidR="006874A5" w:rsidRPr="00A069F6" w14:paraId="1282D0D2" w14:textId="77777777" w:rsidTr="00EB4A89">
        <w:tc>
          <w:tcPr>
            <w:tcW w:w="2321" w:type="dxa"/>
            <w:shd w:val="clear" w:color="auto" w:fill="6AB38A"/>
          </w:tcPr>
          <w:p w14:paraId="7815D843" w14:textId="77777777" w:rsidR="006874A5" w:rsidRPr="00F95227" w:rsidRDefault="006874A5" w:rsidP="00EB4A89">
            <w:pPr>
              <w:jc w:val="both"/>
            </w:pPr>
            <w:r w:rsidRPr="00F95227">
              <w:t>Module 1</w:t>
            </w:r>
          </w:p>
        </w:tc>
        <w:tc>
          <w:tcPr>
            <w:tcW w:w="2322" w:type="dxa"/>
            <w:shd w:val="clear" w:color="auto" w:fill="6AB38A"/>
          </w:tcPr>
          <w:p w14:paraId="79168742" w14:textId="77777777" w:rsidR="006874A5" w:rsidRPr="00F95227" w:rsidRDefault="006874A5" w:rsidP="00EB4A89">
            <w:pPr>
              <w:jc w:val="both"/>
            </w:pPr>
            <w:r w:rsidRPr="00F95227">
              <w:t>Module 2</w:t>
            </w:r>
          </w:p>
        </w:tc>
        <w:tc>
          <w:tcPr>
            <w:tcW w:w="2322" w:type="dxa"/>
            <w:shd w:val="clear" w:color="auto" w:fill="6AB38A"/>
          </w:tcPr>
          <w:p w14:paraId="704FF82B" w14:textId="77777777" w:rsidR="006874A5" w:rsidRPr="00F95227" w:rsidRDefault="006874A5" w:rsidP="00EB4A89">
            <w:pPr>
              <w:jc w:val="both"/>
            </w:pPr>
            <w:r w:rsidRPr="00F95227">
              <w:t>Module 3</w:t>
            </w:r>
          </w:p>
        </w:tc>
        <w:tc>
          <w:tcPr>
            <w:tcW w:w="2322" w:type="dxa"/>
            <w:shd w:val="clear" w:color="auto" w:fill="6AB38A"/>
          </w:tcPr>
          <w:p w14:paraId="46F079F0" w14:textId="77777777" w:rsidR="006874A5" w:rsidRPr="00F95227" w:rsidRDefault="006874A5" w:rsidP="00EB4A89">
            <w:pPr>
              <w:jc w:val="both"/>
            </w:pPr>
            <w:r w:rsidRPr="00F95227">
              <w:t>Module 4</w:t>
            </w:r>
          </w:p>
        </w:tc>
      </w:tr>
      <w:tr w:rsidR="006874A5" w:rsidRPr="00264EB8" w14:paraId="23221004" w14:textId="77777777" w:rsidTr="00EB4A89">
        <w:trPr>
          <w:trHeight w:val="454"/>
        </w:trPr>
        <w:tc>
          <w:tcPr>
            <w:tcW w:w="2321" w:type="dxa"/>
          </w:tcPr>
          <w:p w14:paraId="3F91B998" w14:textId="77777777" w:rsidR="006874A5" w:rsidRPr="00F95227" w:rsidRDefault="006874A5" w:rsidP="003F51DE">
            <w:r w:rsidRPr="00F95227">
              <w:t>Oral Language</w:t>
            </w:r>
          </w:p>
        </w:tc>
        <w:tc>
          <w:tcPr>
            <w:tcW w:w="2322" w:type="dxa"/>
          </w:tcPr>
          <w:p w14:paraId="5489C3A0" w14:textId="77777777" w:rsidR="006874A5" w:rsidRPr="00F95227" w:rsidRDefault="006874A5" w:rsidP="003F51DE">
            <w:r w:rsidRPr="00F95227">
              <w:t>Oral Language</w:t>
            </w:r>
          </w:p>
        </w:tc>
        <w:tc>
          <w:tcPr>
            <w:tcW w:w="2322" w:type="dxa"/>
          </w:tcPr>
          <w:p w14:paraId="4422AEEF" w14:textId="77777777" w:rsidR="006874A5" w:rsidRPr="00F95227" w:rsidRDefault="006874A5" w:rsidP="003F51DE">
            <w:r w:rsidRPr="00F95227">
              <w:t>Oral Language</w:t>
            </w:r>
          </w:p>
        </w:tc>
        <w:tc>
          <w:tcPr>
            <w:tcW w:w="2322" w:type="dxa"/>
          </w:tcPr>
          <w:p w14:paraId="019DF08D" w14:textId="77777777" w:rsidR="006874A5" w:rsidRPr="00F95227" w:rsidRDefault="006874A5" w:rsidP="003F51DE">
            <w:r w:rsidRPr="00F95227">
              <w:t>Oral Language</w:t>
            </w:r>
          </w:p>
        </w:tc>
      </w:tr>
      <w:tr w:rsidR="006874A5" w:rsidRPr="00264EB8" w14:paraId="29AE85AA" w14:textId="77777777" w:rsidTr="00EB4A89">
        <w:trPr>
          <w:trHeight w:val="454"/>
        </w:trPr>
        <w:tc>
          <w:tcPr>
            <w:tcW w:w="2321" w:type="dxa"/>
          </w:tcPr>
          <w:p w14:paraId="6CCD252B" w14:textId="77777777" w:rsidR="006874A5" w:rsidRPr="00F95227" w:rsidRDefault="006874A5" w:rsidP="003F51DE">
            <w:r w:rsidRPr="00F95227">
              <w:t>Phonemic Awareness</w:t>
            </w:r>
          </w:p>
        </w:tc>
        <w:tc>
          <w:tcPr>
            <w:tcW w:w="2322" w:type="dxa"/>
          </w:tcPr>
          <w:p w14:paraId="1517E569" w14:textId="77777777" w:rsidR="006874A5" w:rsidRPr="00F95227" w:rsidRDefault="006874A5" w:rsidP="003F51DE">
            <w:r w:rsidRPr="00F95227">
              <w:t>Phonemic Awareness</w:t>
            </w:r>
          </w:p>
        </w:tc>
        <w:tc>
          <w:tcPr>
            <w:tcW w:w="2322" w:type="dxa"/>
          </w:tcPr>
          <w:p w14:paraId="50C8B5E6" w14:textId="77777777" w:rsidR="006874A5" w:rsidRPr="00F95227" w:rsidRDefault="006874A5" w:rsidP="003F51DE">
            <w:r w:rsidRPr="00F95227">
              <w:t>Phonemic Awareness</w:t>
            </w:r>
          </w:p>
        </w:tc>
        <w:tc>
          <w:tcPr>
            <w:tcW w:w="2322" w:type="dxa"/>
          </w:tcPr>
          <w:p w14:paraId="3EF720B5" w14:textId="77777777" w:rsidR="006874A5" w:rsidRPr="00F95227" w:rsidRDefault="006874A5" w:rsidP="003F51DE">
            <w:r w:rsidRPr="00F95227">
              <w:t>Tiger and the Big Wind</w:t>
            </w:r>
          </w:p>
        </w:tc>
      </w:tr>
      <w:tr w:rsidR="006874A5" w:rsidRPr="00264EB8" w14:paraId="6FE00159" w14:textId="77777777" w:rsidTr="00EB4A89">
        <w:trPr>
          <w:trHeight w:val="454"/>
        </w:trPr>
        <w:tc>
          <w:tcPr>
            <w:tcW w:w="2321" w:type="dxa"/>
          </w:tcPr>
          <w:p w14:paraId="274A904B" w14:textId="77777777" w:rsidR="006874A5" w:rsidRPr="00F95227" w:rsidRDefault="006874A5" w:rsidP="003F51DE">
            <w:r w:rsidRPr="00F95227">
              <w:t>Cup Cakes</w:t>
            </w:r>
          </w:p>
        </w:tc>
        <w:tc>
          <w:tcPr>
            <w:tcW w:w="2322" w:type="dxa"/>
          </w:tcPr>
          <w:p w14:paraId="728E564C" w14:textId="77777777" w:rsidR="006874A5" w:rsidRPr="00F95227" w:rsidRDefault="006874A5" w:rsidP="003F51DE">
            <w:r w:rsidRPr="00F95227">
              <w:t>The Beach Ball</w:t>
            </w:r>
          </w:p>
        </w:tc>
        <w:tc>
          <w:tcPr>
            <w:tcW w:w="2322" w:type="dxa"/>
          </w:tcPr>
          <w:p w14:paraId="5991A5A2" w14:textId="77777777" w:rsidR="006874A5" w:rsidRPr="00F95227" w:rsidRDefault="006874A5" w:rsidP="003F51DE">
            <w:r w:rsidRPr="00F95227">
              <w:t>Blackie’s holiday</w:t>
            </w:r>
          </w:p>
        </w:tc>
        <w:tc>
          <w:tcPr>
            <w:tcW w:w="2322" w:type="dxa"/>
          </w:tcPr>
          <w:p w14:paraId="438C13CA" w14:textId="77777777" w:rsidR="006874A5" w:rsidRPr="00F95227" w:rsidRDefault="006874A5" w:rsidP="003F51DE">
            <w:r w:rsidRPr="00F95227">
              <w:t>The Golden Carambola Tree</w:t>
            </w:r>
          </w:p>
        </w:tc>
      </w:tr>
      <w:tr w:rsidR="006874A5" w:rsidRPr="00264EB8" w14:paraId="37AD50F3" w14:textId="77777777" w:rsidTr="00EB4A89">
        <w:trPr>
          <w:trHeight w:val="454"/>
        </w:trPr>
        <w:tc>
          <w:tcPr>
            <w:tcW w:w="2321" w:type="dxa"/>
          </w:tcPr>
          <w:p w14:paraId="7FA0B2C8" w14:textId="77777777" w:rsidR="006874A5" w:rsidRPr="00F95227" w:rsidRDefault="006874A5" w:rsidP="003F51DE">
            <w:r>
              <w:t xml:space="preserve">Storytelling  and Vocabulary Task: The Family Picnic </w:t>
            </w:r>
          </w:p>
        </w:tc>
        <w:tc>
          <w:tcPr>
            <w:tcW w:w="2322" w:type="dxa"/>
          </w:tcPr>
          <w:p w14:paraId="52F7A1CF" w14:textId="77777777" w:rsidR="006874A5" w:rsidRPr="00F95227" w:rsidRDefault="006874A5" w:rsidP="003F51DE">
            <w:r>
              <w:t xml:space="preserve">Storytelling  and Vocabulary Task: A Day at the Beach </w:t>
            </w:r>
          </w:p>
        </w:tc>
        <w:tc>
          <w:tcPr>
            <w:tcW w:w="2322" w:type="dxa"/>
          </w:tcPr>
          <w:p w14:paraId="0107657C" w14:textId="77777777" w:rsidR="006874A5" w:rsidRPr="00F95227" w:rsidRDefault="006874A5" w:rsidP="003F51DE">
            <w:r>
              <w:t>Storytelling  and Vocabulary Task: Backyard Antics</w:t>
            </w:r>
          </w:p>
        </w:tc>
        <w:tc>
          <w:tcPr>
            <w:tcW w:w="2322" w:type="dxa"/>
          </w:tcPr>
          <w:p w14:paraId="13CCED03" w14:textId="77777777" w:rsidR="006874A5" w:rsidRPr="00F95227" w:rsidRDefault="006874A5" w:rsidP="003F51DE">
            <w:r>
              <w:t>Storytelling  and Vocabulary Task: The Jungle Play</w:t>
            </w:r>
          </w:p>
        </w:tc>
      </w:tr>
      <w:tr w:rsidR="006874A5" w:rsidRPr="00264EB8" w14:paraId="7D73E793" w14:textId="77777777" w:rsidTr="00EB4A89">
        <w:trPr>
          <w:trHeight w:val="454"/>
        </w:trPr>
        <w:tc>
          <w:tcPr>
            <w:tcW w:w="2321" w:type="dxa"/>
          </w:tcPr>
          <w:p w14:paraId="0F075CD9" w14:textId="77777777" w:rsidR="006874A5" w:rsidRPr="00F95227" w:rsidRDefault="006874A5" w:rsidP="00EB4A89">
            <w:pPr>
              <w:jc w:val="both"/>
            </w:pPr>
            <w:r w:rsidRPr="00F95227">
              <w:t>Words and Sound</w:t>
            </w:r>
          </w:p>
        </w:tc>
        <w:tc>
          <w:tcPr>
            <w:tcW w:w="2322" w:type="dxa"/>
          </w:tcPr>
          <w:p w14:paraId="2881B578" w14:textId="77777777" w:rsidR="006874A5" w:rsidRPr="00F95227" w:rsidRDefault="006874A5" w:rsidP="00EB4A89">
            <w:pPr>
              <w:jc w:val="both"/>
            </w:pPr>
            <w:r w:rsidRPr="00F95227">
              <w:t>Words and Sound</w:t>
            </w:r>
          </w:p>
        </w:tc>
        <w:tc>
          <w:tcPr>
            <w:tcW w:w="2322" w:type="dxa"/>
          </w:tcPr>
          <w:p w14:paraId="131B7EC2" w14:textId="77777777" w:rsidR="006874A5" w:rsidRPr="00F95227" w:rsidRDefault="006874A5" w:rsidP="00EB4A89">
            <w:pPr>
              <w:jc w:val="both"/>
            </w:pPr>
            <w:r w:rsidRPr="00F95227">
              <w:t>Segmenting words</w:t>
            </w:r>
          </w:p>
        </w:tc>
        <w:tc>
          <w:tcPr>
            <w:tcW w:w="2322" w:type="dxa"/>
          </w:tcPr>
          <w:p w14:paraId="20DA9ADE" w14:textId="77777777" w:rsidR="006874A5" w:rsidRPr="00F95227" w:rsidRDefault="006874A5" w:rsidP="00EB4A89">
            <w:pPr>
              <w:jc w:val="both"/>
            </w:pPr>
            <w:r w:rsidRPr="00F95227">
              <w:t>The Golden Carambola Tree writing activity</w:t>
            </w:r>
          </w:p>
        </w:tc>
      </w:tr>
      <w:tr w:rsidR="006874A5" w:rsidRPr="00264EB8" w14:paraId="45C651D0" w14:textId="77777777" w:rsidTr="00EB4A89">
        <w:trPr>
          <w:trHeight w:val="454"/>
        </w:trPr>
        <w:tc>
          <w:tcPr>
            <w:tcW w:w="2321" w:type="dxa"/>
          </w:tcPr>
          <w:p w14:paraId="6287E3B1" w14:textId="77777777" w:rsidR="006874A5" w:rsidRPr="00F95227" w:rsidRDefault="006874A5" w:rsidP="00EB4A89">
            <w:pPr>
              <w:jc w:val="both"/>
            </w:pPr>
            <w:r w:rsidRPr="00F95227">
              <w:t>Clever Max</w:t>
            </w:r>
          </w:p>
        </w:tc>
        <w:tc>
          <w:tcPr>
            <w:tcW w:w="2322" w:type="dxa"/>
          </w:tcPr>
          <w:p w14:paraId="1236EFB8" w14:textId="77777777" w:rsidR="006874A5" w:rsidRPr="00F95227" w:rsidRDefault="006874A5" w:rsidP="00EB4A89">
            <w:pPr>
              <w:jc w:val="both"/>
            </w:pPr>
            <w:r w:rsidRPr="00F95227">
              <w:t>‘Ick’ Words</w:t>
            </w:r>
          </w:p>
        </w:tc>
        <w:tc>
          <w:tcPr>
            <w:tcW w:w="2322" w:type="dxa"/>
          </w:tcPr>
          <w:p w14:paraId="60972754" w14:textId="77777777" w:rsidR="006874A5" w:rsidRPr="00F95227" w:rsidRDefault="006874A5" w:rsidP="00EB4A89">
            <w:pPr>
              <w:jc w:val="both"/>
            </w:pPr>
            <w:r w:rsidRPr="00F95227">
              <w:t>Tap Dancing Star</w:t>
            </w:r>
          </w:p>
        </w:tc>
        <w:tc>
          <w:tcPr>
            <w:tcW w:w="2322" w:type="dxa"/>
          </w:tcPr>
          <w:p w14:paraId="21CCB847" w14:textId="77777777" w:rsidR="006874A5" w:rsidRPr="00F95227" w:rsidRDefault="006874A5" w:rsidP="00EB4A89">
            <w:pPr>
              <w:jc w:val="both"/>
            </w:pPr>
            <w:r w:rsidRPr="00F95227">
              <w:t>Spelling</w:t>
            </w:r>
          </w:p>
        </w:tc>
      </w:tr>
      <w:tr w:rsidR="006874A5" w:rsidRPr="00264EB8" w14:paraId="0698DFC2" w14:textId="77777777" w:rsidTr="00EB4A89">
        <w:trPr>
          <w:trHeight w:val="454"/>
        </w:trPr>
        <w:tc>
          <w:tcPr>
            <w:tcW w:w="2321" w:type="dxa"/>
          </w:tcPr>
          <w:p w14:paraId="643D601E" w14:textId="77777777" w:rsidR="006874A5" w:rsidRPr="00F95227" w:rsidRDefault="006874A5" w:rsidP="00EB4A89">
            <w:pPr>
              <w:jc w:val="both"/>
            </w:pPr>
            <w:r w:rsidRPr="00F95227">
              <w:t>Clever Max Writing Activity</w:t>
            </w:r>
          </w:p>
        </w:tc>
        <w:tc>
          <w:tcPr>
            <w:tcW w:w="2322" w:type="dxa"/>
          </w:tcPr>
          <w:p w14:paraId="219D4AA6" w14:textId="77777777" w:rsidR="006874A5" w:rsidRPr="00F95227" w:rsidRDefault="006874A5" w:rsidP="00EB4A89">
            <w:pPr>
              <w:jc w:val="both"/>
            </w:pPr>
            <w:r w:rsidRPr="00F95227">
              <w:t>The Lunch Boxes</w:t>
            </w:r>
          </w:p>
        </w:tc>
        <w:tc>
          <w:tcPr>
            <w:tcW w:w="2322" w:type="dxa"/>
          </w:tcPr>
          <w:p w14:paraId="2A457D6D" w14:textId="77777777" w:rsidR="006874A5" w:rsidRPr="00F95227" w:rsidRDefault="006874A5" w:rsidP="00EB4A89">
            <w:pPr>
              <w:jc w:val="both"/>
            </w:pPr>
            <w:r w:rsidRPr="00F95227">
              <w:t>Tap Dancing Star writing activity</w:t>
            </w:r>
          </w:p>
        </w:tc>
        <w:tc>
          <w:tcPr>
            <w:tcW w:w="2322" w:type="dxa"/>
          </w:tcPr>
          <w:p w14:paraId="46E97E23" w14:textId="77777777" w:rsidR="006874A5" w:rsidRPr="00F95227" w:rsidRDefault="006874A5" w:rsidP="00EB4A89">
            <w:pPr>
              <w:jc w:val="both"/>
            </w:pPr>
          </w:p>
        </w:tc>
      </w:tr>
      <w:tr w:rsidR="006874A5" w:rsidRPr="00264EB8" w14:paraId="153A74F9" w14:textId="77777777" w:rsidTr="00EB4A89">
        <w:trPr>
          <w:trHeight w:val="454"/>
        </w:trPr>
        <w:tc>
          <w:tcPr>
            <w:tcW w:w="2321" w:type="dxa"/>
          </w:tcPr>
          <w:p w14:paraId="31CCBD31" w14:textId="77777777" w:rsidR="006874A5" w:rsidRPr="00F95227" w:rsidRDefault="006874A5" w:rsidP="00EB4A89">
            <w:pPr>
              <w:jc w:val="both"/>
            </w:pPr>
          </w:p>
        </w:tc>
        <w:tc>
          <w:tcPr>
            <w:tcW w:w="2322" w:type="dxa"/>
          </w:tcPr>
          <w:p w14:paraId="1682BE9F" w14:textId="77777777" w:rsidR="006874A5" w:rsidRPr="00F95227" w:rsidRDefault="006874A5" w:rsidP="00EB4A89">
            <w:pPr>
              <w:jc w:val="both"/>
            </w:pPr>
            <w:r w:rsidRPr="00F95227">
              <w:t>The Lunch Boxes Writing Activity</w:t>
            </w:r>
          </w:p>
        </w:tc>
        <w:tc>
          <w:tcPr>
            <w:tcW w:w="2322" w:type="dxa"/>
          </w:tcPr>
          <w:p w14:paraId="30D7879E" w14:textId="77777777" w:rsidR="006874A5" w:rsidRPr="00F95227" w:rsidRDefault="006874A5" w:rsidP="00EB4A89">
            <w:pPr>
              <w:jc w:val="both"/>
            </w:pPr>
            <w:r w:rsidRPr="00F95227">
              <w:t>Spelling</w:t>
            </w:r>
          </w:p>
        </w:tc>
        <w:tc>
          <w:tcPr>
            <w:tcW w:w="2322" w:type="dxa"/>
          </w:tcPr>
          <w:p w14:paraId="577A9888" w14:textId="77777777" w:rsidR="006874A5" w:rsidRPr="00F95227" w:rsidRDefault="006874A5" w:rsidP="00EB4A89">
            <w:pPr>
              <w:jc w:val="both"/>
            </w:pPr>
          </w:p>
        </w:tc>
      </w:tr>
    </w:tbl>
    <w:p w14:paraId="7EA62695" w14:textId="77777777" w:rsidR="006874A5" w:rsidRDefault="006874A5" w:rsidP="006874A5">
      <w:pPr>
        <w:jc w:val="both"/>
      </w:pPr>
    </w:p>
    <w:p w14:paraId="47230FD3" w14:textId="77777777" w:rsidR="006874A5" w:rsidRDefault="006874A5" w:rsidP="006874A5">
      <w:pPr>
        <w:pStyle w:val="Heading2"/>
      </w:pPr>
      <w:bookmarkStart w:id="66" w:name="_Toc473034027"/>
      <w:r>
        <w:t>Progressing through the Tasks</w:t>
      </w:r>
      <w:bookmarkEnd w:id="61"/>
      <w:bookmarkEnd w:id="62"/>
      <w:r>
        <w:t xml:space="preserve"> – Choosing Task Order</w:t>
      </w:r>
      <w:bookmarkEnd w:id="63"/>
      <w:bookmarkEnd w:id="64"/>
      <w:bookmarkEnd w:id="66"/>
    </w:p>
    <w:p w14:paraId="2722E87F" w14:textId="77777777" w:rsidR="006874A5" w:rsidRPr="0064499B" w:rsidRDefault="006874A5" w:rsidP="006874A5">
      <w:pPr>
        <w:jc w:val="both"/>
      </w:pPr>
      <w:r w:rsidRPr="00F95227">
        <w:t xml:space="preserve">Tasks can be selected in any order, providing teachers flexibility in how they administer the </w:t>
      </w:r>
      <w:r>
        <w:t>EOI.</w:t>
      </w:r>
      <w:r w:rsidRPr="00D3593C">
        <w:t xml:space="preserve"> However</w:t>
      </w:r>
      <w:r>
        <w:t>,</w:t>
      </w:r>
      <w:r w:rsidRPr="00D3593C">
        <w:t xml:space="preserve"> </w:t>
      </w:r>
      <w:r>
        <w:t>wherever possible i</w:t>
      </w:r>
      <w:r w:rsidRPr="0064499B">
        <w:t xml:space="preserve">t is preferable </w:t>
      </w:r>
      <w:r>
        <w:t xml:space="preserve">to administer </w:t>
      </w:r>
      <w:r w:rsidRPr="0064499B">
        <w:t xml:space="preserve">tasks </w:t>
      </w:r>
      <w:r>
        <w:t>in the order they are presented. Teachers should note the following advice:</w:t>
      </w:r>
    </w:p>
    <w:p w14:paraId="013E179F" w14:textId="77777777" w:rsidR="006874A5" w:rsidRPr="0064499B" w:rsidRDefault="006874A5" w:rsidP="006874A5">
      <w:pPr>
        <w:numPr>
          <w:ilvl w:val="0"/>
          <w:numId w:val="26"/>
        </w:numPr>
        <w:spacing w:after="210" w:line="245" w:lineRule="atLeast"/>
        <w:jc w:val="both"/>
      </w:pPr>
      <w:r w:rsidRPr="00E6295E">
        <w:rPr>
          <w:i/>
        </w:rPr>
        <w:t>Task 1</w:t>
      </w:r>
      <w:r>
        <w:t xml:space="preserve"> in all modules is t</w:t>
      </w:r>
      <w:r w:rsidRPr="0064499B">
        <w:t>he conversation</w:t>
      </w:r>
      <w:r>
        <w:t xml:space="preserve">. This task </w:t>
      </w:r>
      <w:r w:rsidRPr="0064499B">
        <w:t xml:space="preserve">is intended as an ice-breaker to help the student feel comfortable </w:t>
      </w:r>
      <w:r>
        <w:t xml:space="preserve">in the one-to-one interview situation. As well as providing a context for </w:t>
      </w:r>
      <w:r w:rsidRPr="0064499B">
        <w:t>answering all subsequ</w:t>
      </w:r>
      <w:r>
        <w:t>ent questions, it provides an</w:t>
      </w:r>
      <w:r w:rsidRPr="0064499B">
        <w:t xml:space="preserve"> opportunity to assess the student’s speaking </w:t>
      </w:r>
      <w:r>
        <w:t>and listening skills</w:t>
      </w:r>
      <w:r w:rsidRPr="0064499B">
        <w:t xml:space="preserve">. </w:t>
      </w:r>
    </w:p>
    <w:p w14:paraId="461CED2D" w14:textId="77777777" w:rsidR="006874A5" w:rsidRPr="0064499B" w:rsidRDefault="006874A5" w:rsidP="006874A5">
      <w:pPr>
        <w:numPr>
          <w:ilvl w:val="0"/>
          <w:numId w:val="26"/>
        </w:numPr>
        <w:spacing w:after="210" w:line="245" w:lineRule="atLeast"/>
        <w:jc w:val="both"/>
      </w:pPr>
      <w:r w:rsidRPr="00E6295E">
        <w:rPr>
          <w:i/>
        </w:rPr>
        <w:t>Task 2 and Task 4</w:t>
      </w:r>
      <w:r>
        <w:t xml:space="preserve"> in </w:t>
      </w:r>
      <w:r w:rsidRPr="0064499B">
        <w:t>M</w:t>
      </w:r>
      <w:r>
        <w:t xml:space="preserve">odules 1, 2 and 3 </w:t>
      </w:r>
      <w:r w:rsidRPr="0064499B">
        <w:t>focus on different aspects of hearing sounds in words. It is essential that these tasks are separated by Task 3. Task 2 is generally easier than Task 4. It is preferable that Task 2 is administered first to give students confidence</w:t>
      </w:r>
      <w:r w:rsidRPr="008F0603">
        <w:t>. The strongly recommended order</w:t>
      </w:r>
      <w:r w:rsidRPr="0064499B">
        <w:t xml:space="preserve"> for these tasks is Task</w:t>
      </w:r>
      <w:r>
        <w:t xml:space="preserve"> </w:t>
      </w:r>
      <w:r w:rsidRPr="0064499B">
        <w:t xml:space="preserve">2, Task 3 then Task 4. </w:t>
      </w:r>
    </w:p>
    <w:p w14:paraId="5EC3BCF3" w14:textId="77777777" w:rsidR="006874A5" w:rsidRPr="000D2839" w:rsidRDefault="006874A5" w:rsidP="006874A5">
      <w:pPr>
        <w:numPr>
          <w:ilvl w:val="0"/>
          <w:numId w:val="26"/>
        </w:numPr>
        <w:spacing w:after="210" w:line="245" w:lineRule="atLeast"/>
        <w:jc w:val="both"/>
      </w:pPr>
      <w:r w:rsidRPr="0064499B">
        <w:t xml:space="preserve">The writing task </w:t>
      </w:r>
      <w:r>
        <w:t xml:space="preserve">in each of the </w:t>
      </w:r>
      <w:r w:rsidRPr="008F0603">
        <w:t>modules must be administered after the preceding task in which the students hear and retell a story and answer comprehension questions. The writing</w:t>
      </w:r>
      <w:r w:rsidRPr="0064499B">
        <w:t xml:space="preserve"> task can be administered to small groups or the whole class after students have completed the preceding task. </w:t>
      </w:r>
    </w:p>
    <w:p w14:paraId="1634A746" w14:textId="77777777" w:rsidR="006874A5" w:rsidRDefault="006874A5" w:rsidP="007508C0">
      <w:pPr>
        <w:pStyle w:val="Heading2"/>
      </w:pPr>
      <w:bookmarkStart w:id="67" w:name="_Toc472407087"/>
      <w:bookmarkStart w:id="68" w:name="_Toc473034028"/>
      <w:bookmarkStart w:id="69" w:name="_Ref239665169"/>
      <w:bookmarkStart w:id="70" w:name="_Ref239665654"/>
      <w:r>
        <w:t>Saving and Pausing an Assessment</w:t>
      </w:r>
      <w:bookmarkEnd w:id="67"/>
      <w:bookmarkEnd w:id="68"/>
      <w:r>
        <w:t xml:space="preserve"> </w:t>
      </w:r>
    </w:p>
    <w:p w14:paraId="7D01D89B" w14:textId="77777777" w:rsidR="006874A5" w:rsidRPr="000D2839" w:rsidRDefault="006874A5" w:rsidP="006874A5">
      <w:pPr>
        <w:jc w:val="both"/>
      </w:pPr>
      <w:r>
        <w:t xml:space="preserve">An assessment can be saved at any time by clicking </w:t>
      </w:r>
      <w:r w:rsidRPr="000D2839">
        <w:rPr>
          <w:i/>
        </w:rPr>
        <w:t>Save</w:t>
      </w:r>
      <w:r w:rsidR="00244549">
        <w:rPr>
          <w:i/>
        </w:rPr>
        <w:t xml:space="preserve"> and P</w:t>
      </w:r>
      <w:r>
        <w:rPr>
          <w:i/>
        </w:rPr>
        <w:t>ause</w:t>
      </w:r>
      <w:r w:rsidRPr="000D2839">
        <w:rPr>
          <w:i/>
        </w:rPr>
        <w:t xml:space="preserve"> </w:t>
      </w:r>
      <w:r w:rsidR="00244549">
        <w:rPr>
          <w:i/>
        </w:rPr>
        <w:t>Assessment</w:t>
      </w:r>
      <w:r>
        <w:rPr>
          <w:i/>
        </w:rPr>
        <w:t xml:space="preserve"> </w:t>
      </w:r>
      <w:r>
        <w:t>button as depicted below.</w:t>
      </w:r>
      <w:r w:rsidRPr="000D2839">
        <w:t xml:space="preserve"> </w:t>
      </w:r>
    </w:p>
    <w:p w14:paraId="4ADFAAA5" w14:textId="77777777" w:rsidR="006874A5" w:rsidRDefault="006874A5" w:rsidP="006874A5">
      <w:pPr>
        <w:jc w:val="center"/>
      </w:pPr>
      <w:r>
        <w:rPr>
          <w:noProof/>
          <w:lang w:val="en-AU" w:eastAsia="en-AU"/>
        </w:rPr>
        <w:drawing>
          <wp:inline distT="0" distB="0" distL="0" distR="0" wp14:anchorId="01E298A5" wp14:editId="6D06AB8F">
            <wp:extent cx="2037990" cy="529877"/>
            <wp:effectExtent l="0" t="0" r="635" b="3810"/>
            <wp:docPr id="46" name="Picture 46" descr="shot of menu toolbar found on Insight platform" title="Insight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65266" cy="536969"/>
                    </a:xfrm>
                    <a:prstGeom prst="rect">
                      <a:avLst/>
                    </a:prstGeom>
                  </pic:spPr>
                </pic:pic>
              </a:graphicData>
            </a:graphic>
          </wp:inline>
        </w:drawing>
      </w:r>
    </w:p>
    <w:p w14:paraId="01A24AFF" w14:textId="77777777" w:rsidR="006874A5" w:rsidRDefault="006874A5" w:rsidP="007508C0">
      <w:pPr>
        <w:pStyle w:val="Heading2"/>
      </w:pPr>
      <w:bookmarkStart w:id="71" w:name="_Toc472407088"/>
      <w:bookmarkStart w:id="72" w:name="_Toc473034029"/>
      <w:r w:rsidRPr="00F00DCC">
        <w:lastRenderedPageBreak/>
        <w:t xml:space="preserve">Terminating a Task </w:t>
      </w:r>
      <w:bookmarkEnd w:id="69"/>
      <w:r w:rsidRPr="00F00DCC">
        <w:t>if a Student Cannot Continue</w:t>
      </w:r>
      <w:bookmarkEnd w:id="70"/>
      <w:bookmarkEnd w:id="71"/>
      <w:bookmarkEnd w:id="72"/>
    </w:p>
    <w:p w14:paraId="4A23BDF3" w14:textId="77777777" w:rsidR="006874A5" w:rsidRDefault="006874A5" w:rsidP="003F51DE">
      <w:pPr>
        <w:jc w:val="both"/>
      </w:pPr>
      <w:r>
        <w:t xml:space="preserve">In some circumstances it may be necessary to terminate a task before all questions in the task have been attempted by the student. This may occur if the student is clearly unable to provide further answers to the questions in the task. For example, some EAL students in the early stage of their EAL learning may have insufficient English to understand or respond to some tasks. </w:t>
      </w:r>
    </w:p>
    <w:p w14:paraId="583AFEA6" w14:textId="77777777" w:rsidR="006874A5" w:rsidRDefault="006874A5" w:rsidP="003F51DE">
      <w:pPr>
        <w:jc w:val="both"/>
      </w:pPr>
      <w:r>
        <w:t>In some circumstances i</w:t>
      </w:r>
      <w:r w:rsidRPr="00EC4D90">
        <w:t>t may be necessary to use the</w:t>
      </w:r>
      <w:r w:rsidRPr="00EC4D90">
        <w:rPr>
          <w:i/>
          <w:iCs/>
        </w:rPr>
        <w:t xml:space="preserve"> Save and Pause Assessment</w:t>
      </w:r>
      <w:r>
        <w:t xml:space="preserve"> button </w:t>
      </w:r>
      <w:r w:rsidRPr="00EC4D90">
        <w:t xml:space="preserve">and continue the Interview at a later time. </w:t>
      </w:r>
      <w:r>
        <w:t>The t</w:t>
      </w:r>
      <w:r w:rsidRPr="00EC4D90">
        <w:t xml:space="preserve">asks are very different in nature and students may be able to respond to some but not others. Each student should have an opportunity to attempt every task. </w:t>
      </w:r>
    </w:p>
    <w:p w14:paraId="6A4816C5" w14:textId="77777777" w:rsidR="006874A5" w:rsidRPr="00EC4D90" w:rsidRDefault="006874A5" w:rsidP="003F51DE">
      <w:pPr>
        <w:jc w:val="both"/>
      </w:pPr>
      <w:r>
        <w:t>Where it is clear that a student cannot continue with a particular task, the ‘no attempt’ option in the multiple choice answers can be selected or the assessment can be stopped without completing all of the assessment. You will be prompted if you want to complete the assessment even though there are unanswered questions.</w:t>
      </w:r>
    </w:p>
    <w:p w14:paraId="6A9E760E" w14:textId="77777777" w:rsidR="005C3D7C" w:rsidRDefault="006874A5" w:rsidP="00786B71">
      <w:pPr>
        <w:pStyle w:val="ESHeading1"/>
        <w:spacing w:before="240"/>
      </w:pPr>
      <w:bookmarkStart w:id="73" w:name="_Toc472407089"/>
      <w:bookmarkStart w:id="74" w:name="_Toc473034030"/>
      <w:r>
        <w:t>The EOI</w:t>
      </w:r>
      <w:r w:rsidR="005C3D7C">
        <w:t xml:space="preserve"> Modules</w:t>
      </w:r>
      <w:r>
        <w:t xml:space="preserve"> in More Detail</w:t>
      </w:r>
      <w:bookmarkEnd w:id="73"/>
      <w:bookmarkEnd w:id="74"/>
    </w:p>
    <w:p w14:paraId="5C23E5E7" w14:textId="77777777" w:rsidR="005C3D7C" w:rsidRDefault="005C3D7C" w:rsidP="005C3D7C">
      <w:r w:rsidRPr="006157FC">
        <w:t xml:space="preserve">This </w:t>
      </w:r>
      <w:r>
        <w:t>information</w:t>
      </w:r>
      <w:r w:rsidRPr="006157FC">
        <w:t xml:space="preserve"> is designed to support the </w:t>
      </w:r>
      <w:r>
        <w:t>film</w:t>
      </w:r>
      <w:r w:rsidRPr="006157FC">
        <w:t xml:space="preserve"> clips </w:t>
      </w:r>
      <w:r>
        <w:t>of the same title, which are accessible via</w:t>
      </w:r>
      <w:r w:rsidRPr="006157FC">
        <w:t xml:space="preserve"> the </w:t>
      </w:r>
      <w:r>
        <w:t>EOI</w:t>
      </w:r>
      <w:r w:rsidRPr="006157FC">
        <w:t xml:space="preserve"> </w:t>
      </w:r>
      <w:r>
        <w:t>homepage</w:t>
      </w:r>
      <w:r w:rsidRPr="006157FC">
        <w:t xml:space="preserve"> at</w:t>
      </w:r>
      <w:r>
        <w:t>:</w:t>
      </w:r>
      <w:r w:rsidRPr="006157FC">
        <w:t xml:space="preserve"> </w:t>
      </w:r>
      <w:hyperlink r:id="rId47" w:history="1">
        <w:r w:rsidRPr="00BC1FB5">
          <w:rPr>
            <w:rStyle w:val="Hyperlink"/>
          </w:rPr>
          <w:t>http://www.education.vic.gov.au/studentlearning/teachingresources/english/englishonline/default.htm</w:t>
        </w:r>
      </w:hyperlink>
      <w:r w:rsidR="003D32C9">
        <w:rPr>
          <w:rStyle w:val="Hyperlink"/>
        </w:rPr>
        <w:t>.</w:t>
      </w:r>
    </w:p>
    <w:p w14:paraId="6837C18E" w14:textId="77777777" w:rsidR="005C3D7C" w:rsidRPr="006157FC" w:rsidRDefault="005C3D7C" w:rsidP="005C3D7C">
      <w:pPr>
        <w:pBdr>
          <w:top w:val="single" w:sz="4" w:space="1" w:color="D18B97"/>
          <w:left w:val="single" w:sz="4" w:space="4" w:color="D18B97"/>
          <w:bottom w:val="single" w:sz="4" w:space="1" w:color="D18B97"/>
          <w:right w:val="single" w:sz="4" w:space="4" w:color="D18B97"/>
        </w:pBdr>
        <w:shd w:val="clear" w:color="auto" w:fill="EDD3D7"/>
      </w:pPr>
      <w:r>
        <w:t xml:space="preserve">This information and accompanying film </w:t>
      </w:r>
      <w:r w:rsidRPr="006157FC">
        <w:t xml:space="preserve">clips will assist teachers </w:t>
      </w:r>
      <w:r>
        <w:t xml:space="preserve">to know what to look for </w:t>
      </w:r>
      <w:r w:rsidRPr="006157FC">
        <w:t xml:space="preserve">as they progress through </w:t>
      </w:r>
      <w:r>
        <w:t xml:space="preserve">all </w:t>
      </w:r>
      <w:r w:rsidRPr="006157FC">
        <w:t>Module</w:t>
      </w:r>
      <w:r>
        <w:t>s</w:t>
      </w:r>
      <w:r w:rsidRPr="006157FC">
        <w:t xml:space="preserve"> of the </w:t>
      </w:r>
      <w:r>
        <w:t>EOI</w:t>
      </w:r>
      <w:r w:rsidRPr="006157FC">
        <w:t xml:space="preserve"> with students, as well as what students typically can and cannot do at the start of </w:t>
      </w:r>
      <w:r w:rsidR="003278EC">
        <w:t>Foundation level</w:t>
      </w:r>
      <w:r w:rsidRPr="006157FC">
        <w:t>.</w:t>
      </w:r>
      <w:r w:rsidR="003278EC">
        <w:t xml:space="preserve"> </w:t>
      </w:r>
      <w:r w:rsidR="003278EC">
        <w:rPr>
          <w:b/>
        </w:rPr>
        <w:t>NOTE: The film clips do not include information about the new enhancements.</w:t>
      </w:r>
    </w:p>
    <w:p w14:paraId="3E096158" w14:textId="77777777" w:rsidR="005C3D7C" w:rsidRPr="006157FC" w:rsidRDefault="005C3D7C" w:rsidP="005C3D7C">
      <w:pPr>
        <w:pStyle w:val="Heading2"/>
      </w:pPr>
      <w:bookmarkStart w:id="75" w:name="_Toc269636927"/>
      <w:bookmarkStart w:id="76" w:name="_Toc272247776"/>
      <w:bookmarkStart w:id="77" w:name="_Toc273010628"/>
      <w:bookmarkStart w:id="78" w:name="_Toc473034031"/>
      <w:r w:rsidRPr="006157FC">
        <w:t>Literacy aspects - organisation of module content</w:t>
      </w:r>
      <w:bookmarkEnd w:id="75"/>
      <w:bookmarkEnd w:id="76"/>
      <w:bookmarkEnd w:id="77"/>
      <w:bookmarkEnd w:id="78"/>
    </w:p>
    <w:p w14:paraId="08E83102" w14:textId="77777777" w:rsidR="005C3D7C" w:rsidRDefault="005C3D7C" w:rsidP="005C3D7C">
      <w:r>
        <w:t xml:space="preserve">This information </w:t>
      </w:r>
      <w:r w:rsidRPr="006157FC">
        <w:t xml:space="preserve">describes the </w:t>
      </w:r>
      <w:r w:rsidRPr="0007430A">
        <w:t>tasks (or the elements of tasks)</w:t>
      </w:r>
      <w:r w:rsidRPr="006157FC">
        <w:t xml:space="preserve"> in the </w:t>
      </w:r>
      <w:r>
        <w:t>EOI</w:t>
      </w:r>
      <w:r w:rsidRPr="006157FC">
        <w:t xml:space="preserve"> which address particular </w:t>
      </w:r>
      <w:r w:rsidRPr="003E2287">
        <w:t>literacy aspects</w:t>
      </w:r>
      <w:r>
        <w:t>.</w:t>
      </w:r>
      <w:r w:rsidRPr="006157FC">
        <w:t xml:space="preserve"> A summary of the organisation is presented below. </w:t>
      </w:r>
    </w:p>
    <w:tbl>
      <w:tblPr>
        <w:tblW w:w="0" w:type="auto"/>
        <w:jc w:val="center"/>
        <w:tblBorders>
          <w:top w:val="single" w:sz="4" w:space="0" w:color="D18B97"/>
          <w:left w:val="single" w:sz="4" w:space="0" w:color="D18B97"/>
          <w:bottom w:val="single" w:sz="4" w:space="0" w:color="D18B97"/>
          <w:right w:val="single" w:sz="4" w:space="0" w:color="D18B97"/>
        </w:tblBorders>
        <w:tblLook w:val="01E0" w:firstRow="1" w:lastRow="1" w:firstColumn="1" w:lastColumn="1" w:noHBand="0" w:noVBand="0"/>
      </w:tblPr>
      <w:tblGrid>
        <w:gridCol w:w="5000"/>
        <w:gridCol w:w="4346"/>
      </w:tblGrid>
      <w:tr w:rsidR="00DA5DC3" w:rsidRPr="006157FC" w14:paraId="4AE62AA3" w14:textId="77777777" w:rsidTr="00DA5DC3">
        <w:trPr>
          <w:jc w:val="center"/>
        </w:trPr>
        <w:tc>
          <w:tcPr>
            <w:tcW w:w="5000" w:type="dxa"/>
            <w:tcBorders>
              <w:top w:val="single" w:sz="4" w:space="0" w:color="D18B97"/>
              <w:bottom w:val="single" w:sz="4" w:space="0" w:color="D18B97"/>
              <w:right w:val="single" w:sz="4" w:space="0" w:color="D18B97"/>
            </w:tcBorders>
            <w:shd w:val="clear" w:color="auto" w:fill="EDD3D7"/>
          </w:tcPr>
          <w:p w14:paraId="4EACCA81" w14:textId="77777777" w:rsidR="00DA5DC3" w:rsidRPr="009D7BFE" w:rsidRDefault="00DA5DC3" w:rsidP="00C012A2">
            <w:pPr>
              <w:pStyle w:val="Heading4"/>
              <w:rPr>
                <w:rFonts w:ascii="Arial" w:hAnsi="Arial" w:cs="Arial"/>
              </w:rPr>
            </w:pPr>
            <w:r w:rsidRPr="009D7BFE">
              <w:rPr>
                <w:rFonts w:ascii="Arial" w:hAnsi="Arial" w:cs="Arial"/>
              </w:rPr>
              <w:t>Literacy Aspect</w:t>
            </w:r>
          </w:p>
        </w:tc>
        <w:tc>
          <w:tcPr>
            <w:tcW w:w="4346" w:type="dxa"/>
            <w:tcBorders>
              <w:top w:val="single" w:sz="4" w:space="0" w:color="D18B97"/>
              <w:bottom w:val="single" w:sz="4" w:space="0" w:color="D18B97"/>
              <w:right w:val="single" w:sz="4" w:space="0" w:color="D18B97"/>
            </w:tcBorders>
            <w:shd w:val="clear" w:color="auto" w:fill="EDD3D7"/>
          </w:tcPr>
          <w:p w14:paraId="55E19A38" w14:textId="77777777" w:rsidR="00DA5DC3" w:rsidRDefault="00DA5DC3" w:rsidP="00C012A2">
            <w:pPr>
              <w:pStyle w:val="Heading4"/>
              <w:rPr>
                <w:rFonts w:ascii="Arial" w:hAnsi="Arial" w:cs="Arial"/>
              </w:rPr>
            </w:pPr>
            <w:r>
              <w:rPr>
                <w:rFonts w:ascii="Arial" w:hAnsi="Arial" w:cs="Arial"/>
              </w:rPr>
              <w:t>Tasks</w:t>
            </w:r>
          </w:p>
        </w:tc>
      </w:tr>
      <w:tr w:rsidR="00DA5DC3" w:rsidRPr="002A4CA1" w14:paraId="18FEB597" w14:textId="77777777" w:rsidTr="00DA5DC3">
        <w:trPr>
          <w:jc w:val="center"/>
        </w:trPr>
        <w:tc>
          <w:tcPr>
            <w:tcW w:w="5000" w:type="dxa"/>
            <w:tcBorders>
              <w:top w:val="single" w:sz="4" w:space="0" w:color="D18B97"/>
              <w:right w:val="single" w:sz="4" w:space="0" w:color="D18B97"/>
            </w:tcBorders>
          </w:tcPr>
          <w:p w14:paraId="7AFE9650" w14:textId="77777777" w:rsidR="00DA5DC3" w:rsidRPr="002A4CA1" w:rsidRDefault="00DA5DC3" w:rsidP="00C012A2">
            <w:pPr>
              <w:spacing w:before="80" w:after="80"/>
            </w:pPr>
            <w:r w:rsidRPr="002A4CA1">
              <w:t>Oral language and listening comprehension</w:t>
            </w:r>
          </w:p>
        </w:tc>
        <w:tc>
          <w:tcPr>
            <w:tcW w:w="4346" w:type="dxa"/>
            <w:tcBorders>
              <w:top w:val="single" w:sz="4" w:space="0" w:color="D18B97"/>
              <w:right w:val="single" w:sz="4" w:space="0" w:color="D18B97"/>
            </w:tcBorders>
          </w:tcPr>
          <w:p w14:paraId="13D978DF" w14:textId="77777777" w:rsidR="00DA5DC3" w:rsidRPr="002A4CA1" w:rsidRDefault="00DA5DC3" w:rsidP="00DA5DC3">
            <w:pPr>
              <w:spacing w:before="80" w:after="80"/>
            </w:pPr>
            <w:r>
              <w:t>Storytelling and vocabulary task</w:t>
            </w:r>
          </w:p>
        </w:tc>
      </w:tr>
      <w:tr w:rsidR="00DA5DC3" w:rsidRPr="002A4CA1" w14:paraId="6F2BB1AE" w14:textId="77777777" w:rsidTr="00DA5DC3">
        <w:trPr>
          <w:jc w:val="center"/>
        </w:trPr>
        <w:tc>
          <w:tcPr>
            <w:tcW w:w="5000" w:type="dxa"/>
            <w:tcBorders>
              <w:right w:val="single" w:sz="4" w:space="0" w:color="D18B97"/>
            </w:tcBorders>
            <w:shd w:val="clear" w:color="auto" w:fill="auto"/>
          </w:tcPr>
          <w:p w14:paraId="7E892CA1" w14:textId="77777777" w:rsidR="00DA5DC3" w:rsidRPr="002A4CA1" w:rsidRDefault="00DA5DC3" w:rsidP="00C012A2">
            <w:pPr>
              <w:spacing w:before="80" w:after="80"/>
            </w:pPr>
            <w:r w:rsidRPr="002A4CA1">
              <w:t>Phonemic awareness and phonics</w:t>
            </w:r>
            <w:r w:rsidRPr="002A4CA1">
              <w:tab/>
            </w:r>
          </w:p>
        </w:tc>
        <w:tc>
          <w:tcPr>
            <w:tcW w:w="4346" w:type="dxa"/>
            <w:tcBorders>
              <w:right w:val="single" w:sz="4" w:space="0" w:color="D18B97"/>
            </w:tcBorders>
          </w:tcPr>
          <w:p w14:paraId="6F822754" w14:textId="77777777" w:rsidR="00DA5DC3" w:rsidRPr="002A4CA1" w:rsidRDefault="003F51DE" w:rsidP="003F51DE">
            <w:pPr>
              <w:spacing w:before="80" w:after="80"/>
            </w:pPr>
            <w:r>
              <w:t>Phonemic awareness and p</w:t>
            </w:r>
            <w:r w:rsidR="00DA5DC3">
              <w:t>honics tasks (</w:t>
            </w:r>
            <w:r>
              <w:t>M</w:t>
            </w:r>
            <w:r w:rsidR="00DA5DC3">
              <w:t>odule 4 excluded)</w:t>
            </w:r>
          </w:p>
        </w:tc>
      </w:tr>
      <w:tr w:rsidR="00DA5DC3" w:rsidRPr="002A4CA1" w14:paraId="288602A4" w14:textId="77777777" w:rsidTr="00DA5DC3">
        <w:trPr>
          <w:jc w:val="center"/>
        </w:trPr>
        <w:tc>
          <w:tcPr>
            <w:tcW w:w="5000" w:type="dxa"/>
            <w:tcBorders>
              <w:right w:val="single" w:sz="4" w:space="0" w:color="D18B97"/>
            </w:tcBorders>
            <w:shd w:val="clear" w:color="auto" w:fill="auto"/>
          </w:tcPr>
          <w:p w14:paraId="7A4C5D43" w14:textId="77777777" w:rsidR="00DA5DC3" w:rsidRPr="002A4CA1" w:rsidRDefault="00DA5DC3" w:rsidP="00C012A2">
            <w:pPr>
              <w:spacing w:before="80" w:after="80"/>
            </w:pPr>
            <w:r w:rsidRPr="002A4CA1">
              <w:t>Reading accuracy, comprehension and concepts of print</w:t>
            </w:r>
          </w:p>
        </w:tc>
        <w:tc>
          <w:tcPr>
            <w:tcW w:w="4346" w:type="dxa"/>
            <w:tcBorders>
              <w:right w:val="single" w:sz="4" w:space="0" w:color="D18B97"/>
            </w:tcBorders>
          </w:tcPr>
          <w:p w14:paraId="5EA2D9AF" w14:textId="77777777" w:rsidR="00DA5DC3" w:rsidRPr="002A4CA1" w:rsidRDefault="00DA5DC3" w:rsidP="00DA5DC3">
            <w:pPr>
              <w:spacing w:before="80" w:after="80"/>
            </w:pPr>
            <w:r>
              <w:t>Comprehension and assessment of reading tasks</w:t>
            </w:r>
          </w:p>
        </w:tc>
      </w:tr>
      <w:tr w:rsidR="00DA5DC3" w:rsidRPr="002A4CA1" w14:paraId="48113CA3" w14:textId="77777777" w:rsidTr="00DA5DC3">
        <w:trPr>
          <w:jc w:val="center"/>
        </w:trPr>
        <w:tc>
          <w:tcPr>
            <w:tcW w:w="5000" w:type="dxa"/>
            <w:tcBorders>
              <w:right w:val="single" w:sz="4" w:space="0" w:color="D18B97"/>
            </w:tcBorders>
            <w:shd w:val="clear" w:color="auto" w:fill="auto"/>
          </w:tcPr>
          <w:p w14:paraId="38200EEB" w14:textId="77777777" w:rsidR="00DA5DC3" w:rsidRPr="002A4CA1" w:rsidRDefault="00DA5DC3" w:rsidP="00C012A2">
            <w:pPr>
              <w:spacing w:before="80" w:after="80"/>
            </w:pPr>
            <w:r w:rsidRPr="002A4CA1">
              <w:t>Writing</w:t>
            </w:r>
          </w:p>
        </w:tc>
        <w:tc>
          <w:tcPr>
            <w:tcW w:w="4346" w:type="dxa"/>
            <w:tcBorders>
              <w:right w:val="single" w:sz="4" w:space="0" w:color="D18B97"/>
            </w:tcBorders>
          </w:tcPr>
          <w:p w14:paraId="40E90FD5" w14:textId="77777777" w:rsidR="00DA5DC3" w:rsidRPr="002A4CA1" w:rsidRDefault="00DA5DC3" w:rsidP="00C012A2">
            <w:pPr>
              <w:spacing w:before="80" w:after="80"/>
            </w:pPr>
            <w:r>
              <w:t>Writing task</w:t>
            </w:r>
          </w:p>
        </w:tc>
      </w:tr>
    </w:tbl>
    <w:p w14:paraId="58502662" w14:textId="77777777" w:rsidR="005C3D7C" w:rsidRDefault="005C3D7C" w:rsidP="005C3D7C">
      <w:pPr>
        <w:pStyle w:val="Heading2"/>
      </w:pPr>
      <w:bookmarkStart w:id="79" w:name="_Toc273010630"/>
      <w:bookmarkStart w:id="80" w:name="_Toc473034032"/>
      <w:r>
        <w:t>Using the scoring rubrics to evaluate student responses</w:t>
      </w:r>
      <w:bookmarkEnd w:id="79"/>
      <w:bookmarkEnd w:id="80"/>
    </w:p>
    <w:p w14:paraId="15DD7065" w14:textId="77777777" w:rsidR="005C3D7C" w:rsidRPr="00D6198F" w:rsidRDefault="005C3D7C" w:rsidP="005C3D7C"/>
    <w:p w14:paraId="6B2D90A8" w14:textId="77777777" w:rsidR="005C3D7C" w:rsidRPr="00F12135" w:rsidRDefault="005C3D7C" w:rsidP="005C3D7C">
      <w:pPr>
        <w:pBdr>
          <w:top w:val="single" w:sz="4" w:space="1" w:color="D18B97"/>
          <w:left w:val="single" w:sz="4" w:space="4" w:color="D18B97"/>
          <w:bottom w:val="single" w:sz="4" w:space="1" w:color="D18B97"/>
          <w:right w:val="single" w:sz="4" w:space="4" w:color="D18B97"/>
        </w:pBdr>
        <w:shd w:val="clear" w:color="auto" w:fill="EDD3D7"/>
      </w:pPr>
      <w:r w:rsidRPr="003876B6">
        <w:t xml:space="preserve">Every question in the </w:t>
      </w:r>
      <w:r>
        <w:t>EOI</w:t>
      </w:r>
      <w:r w:rsidRPr="003876B6">
        <w:t xml:space="preserve"> has a scoring rubric. These rubrics can inform teacher practice by guiding teachers’ evaluations of </w:t>
      </w:r>
      <w:r>
        <w:t>the responses students give to each question in the EOI.</w:t>
      </w:r>
    </w:p>
    <w:p w14:paraId="4E135F30" w14:textId="77777777" w:rsidR="005C3D7C" w:rsidRPr="006157FC" w:rsidRDefault="005C3D7C" w:rsidP="005B1091">
      <w:pPr>
        <w:pStyle w:val="ESBodyText"/>
        <w:jc w:val="both"/>
      </w:pPr>
      <w:r w:rsidRPr="006157FC">
        <w:t xml:space="preserve">The categories of </w:t>
      </w:r>
      <w:r>
        <w:t>each</w:t>
      </w:r>
      <w:r w:rsidRPr="006157FC">
        <w:t xml:space="preserve"> rubric describe in detail the varying </w:t>
      </w:r>
      <w:r>
        <w:t>responses students may give to different questions.</w:t>
      </w:r>
      <w:r w:rsidRPr="006157FC">
        <w:t xml:space="preserve"> The first category of the rubric corresponds to the highest level response.</w:t>
      </w:r>
      <w:r>
        <w:rPr>
          <w:rStyle w:val="FootnoteReference"/>
        </w:rPr>
        <w:footnoteReference w:id="2"/>
      </w:r>
      <w:r w:rsidRPr="006157FC">
        <w:t xml:space="preserve"> Examples of this may include the correct answer (where the answer is simply right or wrong) or</w:t>
      </w:r>
      <w:r w:rsidR="003F51DE">
        <w:t>,</w:t>
      </w:r>
      <w:r w:rsidRPr="006157FC">
        <w:t xml:space="preserve"> in more complex questions, the most ‘</w:t>
      </w:r>
      <w:r w:rsidRPr="00C114C9">
        <w:t>sophisticated response</w:t>
      </w:r>
      <w:r w:rsidRPr="006157FC">
        <w:t>’ such as the most structured, organised and coherent writing response, the most engaged and purposeful oral interaction etc. Students whose responses consistently indicate this highest level response are demonstrating mastery of the skills being assessed in the associated task.</w:t>
      </w:r>
    </w:p>
    <w:p w14:paraId="58378C7A" w14:textId="77777777" w:rsidR="005C3D7C" w:rsidRDefault="005C3D7C" w:rsidP="005B1091">
      <w:pPr>
        <w:pStyle w:val="ESBodyText"/>
        <w:jc w:val="both"/>
      </w:pPr>
      <w:r w:rsidRPr="006157FC">
        <w:t xml:space="preserve">Subsequent categories describe responses reflecting different degrees of student proficiency. The wording of these categories can inform the teacher of the level of achievement of the student as he/she </w:t>
      </w:r>
      <w:r w:rsidRPr="00D014FB">
        <w:t xml:space="preserve">works towards mastery of the skill being addressed. </w:t>
      </w:r>
      <w:r w:rsidRPr="006157FC">
        <w:t>This information will help teachers to identify the focus of teaching and support required for individual students. The amount of time and support will vary depending on the particular pattern of student responses.</w:t>
      </w:r>
    </w:p>
    <w:p w14:paraId="66150E91" w14:textId="77777777" w:rsidR="005C3D7C" w:rsidRDefault="005C3D7C" w:rsidP="005C3D7C">
      <w:pPr>
        <w:pStyle w:val="Heading2"/>
      </w:pPr>
      <w:bookmarkStart w:id="81" w:name="_Module_1_Overview"/>
      <w:bookmarkStart w:id="82" w:name="_Toc269636932"/>
      <w:bookmarkStart w:id="83" w:name="_Toc272247780"/>
      <w:bookmarkStart w:id="84" w:name="_Toc273010633"/>
      <w:bookmarkStart w:id="85" w:name="_Toc473034033"/>
      <w:bookmarkStart w:id="86" w:name="_Toc269468998"/>
      <w:bookmarkEnd w:id="81"/>
      <w:r>
        <w:lastRenderedPageBreak/>
        <w:t xml:space="preserve">Module 1 </w:t>
      </w:r>
      <w:r w:rsidRPr="002A5E12">
        <w:t>Overview</w:t>
      </w:r>
      <w:bookmarkEnd w:id="82"/>
      <w:bookmarkEnd w:id="83"/>
      <w:bookmarkEnd w:id="84"/>
      <w:bookmarkEnd w:id="85"/>
    </w:p>
    <w:p w14:paraId="50DCC03E" w14:textId="77777777" w:rsidR="005C3D7C" w:rsidRPr="002A5E12" w:rsidRDefault="005C3D7C" w:rsidP="005C3D7C">
      <w:pPr>
        <w:pStyle w:val="Heading2"/>
        <w:spacing w:before="240"/>
      </w:pPr>
      <w:bookmarkStart w:id="87" w:name="_Toc471928815"/>
      <w:bookmarkStart w:id="88" w:name="_Toc472407134"/>
      <w:bookmarkStart w:id="89" w:name="_Toc473034034"/>
      <w:r w:rsidRPr="002A5E12">
        <w:t>Oral language and listening comprehension</w:t>
      </w:r>
      <w:bookmarkEnd w:id="87"/>
      <w:bookmarkEnd w:id="88"/>
      <w:bookmarkEnd w:id="89"/>
    </w:p>
    <w:p w14:paraId="3FC7F61F" w14:textId="77777777" w:rsidR="005C3D7C" w:rsidRPr="006157FC" w:rsidRDefault="005C3D7C" w:rsidP="005C3D7C">
      <w:pPr>
        <w:jc w:val="both"/>
      </w:pPr>
      <w:r w:rsidRPr="006157FC">
        <w:t>Oral language is foundational for literacy learning. As students eng</w:t>
      </w:r>
      <w:r>
        <w:t>age in purposeful conversations</w:t>
      </w:r>
      <w:r w:rsidRPr="006157FC">
        <w:t xml:space="preserve"> they express meaning and interpret messages conveyed by others.  </w:t>
      </w:r>
    </w:p>
    <w:p w14:paraId="7539D6CE" w14:textId="77777777" w:rsidR="005C3D7C" w:rsidRPr="006157FC" w:rsidRDefault="005C3D7C" w:rsidP="005C3D7C">
      <w:pPr>
        <w:jc w:val="both"/>
      </w:pPr>
      <w:r w:rsidRPr="006157FC">
        <w:t xml:space="preserve">In Module 1, </w:t>
      </w:r>
      <w:r w:rsidR="00110163" w:rsidRPr="00903637">
        <w:t xml:space="preserve">questions that assess oral language and listening comprehension are covered by </w:t>
      </w:r>
      <w:r w:rsidR="00D913FE">
        <w:t>the conversation</w:t>
      </w:r>
      <w:r w:rsidR="00110163">
        <w:t>, vocabulary and storytelling tasks,</w:t>
      </w:r>
      <w:r w:rsidR="00110163" w:rsidRPr="00903637">
        <w:t xml:space="preserve"> a</w:t>
      </w:r>
      <w:r w:rsidR="00D913FE">
        <w:t>s well as</w:t>
      </w:r>
      <w:r w:rsidR="00110163">
        <w:t xml:space="preserve"> the retell questions</w:t>
      </w:r>
      <w:r w:rsidRPr="006157FC">
        <w:t xml:space="preserve">. Table 1 summarises the skills and understandings assessed in these tasks. </w:t>
      </w:r>
    </w:p>
    <w:p w14:paraId="46F28AFB" w14:textId="77777777" w:rsidR="005C3D7C" w:rsidRPr="002A5E12" w:rsidRDefault="00D203B6" w:rsidP="005C3D7C">
      <w:pPr>
        <w:pStyle w:val="Heading3"/>
      </w:pPr>
      <w:bookmarkStart w:id="90" w:name="_Toc471928816"/>
      <w:bookmarkStart w:id="91" w:name="_Toc472407135"/>
      <w:bookmarkStart w:id="92" w:name="_Toc473034035"/>
      <w:r>
        <w:t>Table 1: Oral Language and Listening C</w:t>
      </w:r>
      <w:r w:rsidR="005C3D7C" w:rsidRPr="002A5E12">
        <w:t>omprehension</w:t>
      </w:r>
      <w:bookmarkEnd w:id="90"/>
      <w:bookmarkEnd w:id="91"/>
      <w:bookmarkEnd w:id="92"/>
      <w:r w:rsidR="005C3D7C" w:rsidRPr="002A5E12">
        <w:t xml:space="preserve"> </w:t>
      </w:r>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3020"/>
        <w:gridCol w:w="3020"/>
        <w:gridCol w:w="3021"/>
      </w:tblGrid>
      <w:tr w:rsidR="005C3D7C" w:rsidRPr="006157FC" w14:paraId="09036A58" w14:textId="77777777" w:rsidTr="00C012A2">
        <w:tc>
          <w:tcPr>
            <w:tcW w:w="3020" w:type="dxa"/>
            <w:shd w:val="clear" w:color="auto" w:fill="EDD3D7"/>
          </w:tcPr>
          <w:p w14:paraId="61CA999F" w14:textId="77777777" w:rsidR="005C3D7C" w:rsidRPr="00D6198F" w:rsidRDefault="005C3D7C" w:rsidP="00DA5DC3">
            <w:pPr>
              <w:pStyle w:val="Heading4"/>
              <w:spacing w:before="80" w:after="80"/>
              <w:rPr>
                <w:rFonts w:ascii="Arial" w:hAnsi="Arial" w:cs="Arial"/>
              </w:rPr>
            </w:pPr>
            <w:r w:rsidRPr="00D6198F">
              <w:rPr>
                <w:rFonts w:ascii="Arial" w:hAnsi="Arial" w:cs="Arial"/>
              </w:rPr>
              <w:t>Conversation</w:t>
            </w:r>
            <w:r w:rsidR="00DA5DC3">
              <w:rPr>
                <w:rFonts w:ascii="Arial" w:hAnsi="Arial" w:cs="Arial"/>
              </w:rPr>
              <w:t xml:space="preserve"> Task</w:t>
            </w:r>
          </w:p>
        </w:tc>
        <w:tc>
          <w:tcPr>
            <w:tcW w:w="3020" w:type="dxa"/>
            <w:shd w:val="clear" w:color="auto" w:fill="EDD3D7"/>
          </w:tcPr>
          <w:p w14:paraId="34744BD1" w14:textId="77777777" w:rsidR="005C3D7C" w:rsidRPr="00D6198F" w:rsidRDefault="005C3D7C" w:rsidP="00C012A2">
            <w:pPr>
              <w:pStyle w:val="Heading4"/>
              <w:spacing w:before="80" w:after="80"/>
              <w:rPr>
                <w:rFonts w:ascii="Arial" w:hAnsi="Arial" w:cs="Arial"/>
              </w:rPr>
            </w:pPr>
            <w:r w:rsidRPr="00D6198F">
              <w:rPr>
                <w:rFonts w:ascii="Arial" w:hAnsi="Arial" w:cs="Arial"/>
              </w:rPr>
              <w:t>Vocabulary and Storytelling</w:t>
            </w:r>
            <w:r w:rsidR="00DA5DC3">
              <w:rPr>
                <w:rFonts w:ascii="Arial" w:hAnsi="Arial" w:cs="Arial"/>
              </w:rPr>
              <w:t xml:space="preserve"> Tasks</w:t>
            </w:r>
          </w:p>
        </w:tc>
        <w:tc>
          <w:tcPr>
            <w:tcW w:w="3021" w:type="dxa"/>
            <w:shd w:val="clear" w:color="auto" w:fill="EDD3D7"/>
          </w:tcPr>
          <w:p w14:paraId="6C8D6FB5" w14:textId="77777777" w:rsidR="005C3D7C" w:rsidRPr="00D6198F" w:rsidRDefault="005C3D7C" w:rsidP="00C012A2">
            <w:pPr>
              <w:pStyle w:val="Heading4"/>
              <w:spacing w:before="80" w:after="80"/>
              <w:rPr>
                <w:rFonts w:ascii="Arial" w:hAnsi="Arial" w:cs="Arial"/>
              </w:rPr>
            </w:pPr>
            <w:r w:rsidRPr="00D6198F">
              <w:rPr>
                <w:rFonts w:ascii="Arial" w:hAnsi="Arial" w:cs="Arial"/>
              </w:rPr>
              <w:t>Retell</w:t>
            </w:r>
            <w:r w:rsidR="00DA5DC3">
              <w:rPr>
                <w:rFonts w:ascii="Arial" w:hAnsi="Arial" w:cs="Arial"/>
              </w:rPr>
              <w:t>ing</w:t>
            </w:r>
            <w:r w:rsidR="003F51DE">
              <w:rPr>
                <w:rFonts w:ascii="Arial" w:hAnsi="Arial" w:cs="Arial"/>
              </w:rPr>
              <w:t xml:space="preserve"> T</w:t>
            </w:r>
            <w:r w:rsidRPr="00D6198F">
              <w:rPr>
                <w:rFonts w:ascii="Arial" w:hAnsi="Arial" w:cs="Arial"/>
              </w:rPr>
              <w:t>ask</w:t>
            </w:r>
            <w:r>
              <w:rPr>
                <w:rFonts w:ascii="Arial" w:hAnsi="Arial" w:cs="Arial"/>
              </w:rPr>
              <w:t xml:space="preserve"> – Clever Max</w:t>
            </w:r>
          </w:p>
        </w:tc>
      </w:tr>
      <w:tr w:rsidR="005C3D7C" w:rsidRPr="006157FC" w14:paraId="087459D8" w14:textId="77777777" w:rsidTr="00C012A2">
        <w:tc>
          <w:tcPr>
            <w:tcW w:w="3020" w:type="dxa"/>
          </w:tcPr>
          <w:p w14:paraId="6313618C" w14:textId="77777777" w:rsidR="005C3D7C" w:rsidRPr="006157FC" w:rsidRDefault="005C3D7C" w:rsidP="005C3D7C">
            <w:pPr>
              <w:numPr>
                <w:ilvl w:val="0"/>
                <w:numId w:val="32"/>
              </w:numPr>
              <w:spacing w:before="80" w:after="80" w:line="250" w:lineRule="atLeast"/>
              <w:ind w:left="357" w:hanging="357"/>
            </w:pPr>
            <w:r>
              <w:t>Contribution to a conversation</w:t>
            </w:r>
          </w:p>
          <w:p w14:paraId="79921ECF" w14:textId="77777777" w:rsidR="005C3D7C" w:rsidRPr="006157FC" w:rsidRDefault="005C3D7C" w:rsidP="005C3D7C">
            <w:pPr>
              <w:numPr>
                <w:ilvl w:val="0"/>
                <w:numId w:val="32"/>
              </w:numPr>
              <w:spacing w:before="80" w:after="80" w:line="250" w:lineRule="atLeast"/>
              <w:ind w:left="357" w:hanging="357"/>
            </w:pPr>
            <w:r>
              <w:t>Quality of ideas and vocabulary</w:t>
            </w:r>
          </w:p>
          <w:p w14:paraId="75B4DB10" w14:textId="77777777" w:rsidR="005C3D7C" w:rsidRPr="006157FC" w:rsidRDefault="005C3D7C" w:rsidP="005C3D7C">
            <w:pPr>
              <w:numPr>
                <w:ilvl w:val="0"/>
                <w:numId w:val="32"/>
              </w:numPr>
              <w:spacing w:before="80" w:after="80" w:line="250" w:lineRule="atLeast"/>
              <w:ind w:left="357" w:hanging="357"/>
            </w:pPr>
            <w:r>
              <w:t>Clarity of speech</w:t>
            </w:r>
          </w:p>
          <w:p w14:paraId="3644FC5C" w14:textId="77777777" w:rsidR="005C3D7C" w:rsidRPr="006157FC" w:rsidRDefault="005C3D7C" w:rsidP="00C012A2">
            <w:pPr>
              <w:spacing w:before="80" w:after="80" w:line="250" w:lineRule="atLeast"/>
              <w:ind w:left="357"/>
              <w:rPr>
                <w:color w:val="333333"/>
                <w:szCs w:val="22"/>
              </w:rPr>
            </w:pPr>
          </w:p>
        </w:tc>
        <w:tc>
          <w:tcPr>
            <w:tcW w:w="3020" w:type="dxa"/>
          </w:tcPr>
          <w:p w14:paraId="0F921F87" w14:textId="77777777" w:rsidR="005C3D7C" w:rsidRDefault="005C3D7C" w:rsidP="005C3D7C">
            <w:pPr>
              <w:numPr>
                <w:ilvl w:val="0"/>
                <w:numId w:val="32"/>
              </w:numPr>
              <w:spacing w:before="80" w:after="80" w:line="250" w:lineRule="atLeast"/>
              <w:ind w:left="357" w:hanging="357"/>
            </w:pPr>
            <w:r>
              <w:t>Nouns</w:t>
            </w:r>
          </w:p>
          <w:p w14:paraId="73D04A2B" w14:textId="77777777" w:rsidR="005C3D7C" w:rsidRDefault="005C3D7C" w:rsidP="005C3D7C">
            <w:pPr>
              <w:numPr>
                <w:ilvl w:val="0"/>
                <w:numId w:val="32"/>
              </w:numPr>
              <w:spacing w:before="80" w:after="80" w:line="250" w:lineRule="atLeast"/>
              <w:ind w:left="357" w:hanging="357"/>
            </w:pPr>
            <w:r>
              <w:t>Verbs</w:t>
            </w:r>
          </w:p>
          <w:p w14:paraId="18BA4271" w14:textId="77777777" w:rsidR="005C3D7C" w:rsidRDefault="005C3D7C" w:rsidP="005C3D7C">
            <w:pPr>
              <w:numPr>
                <w:ilvl w:val="0"/>
                <w:numId w:val="32"/>
              </w:numPr>
              <w:spacing w:before="80" w:after="80" w:line="250" w:lineRule="atLeast"/>
              <w:ind w:left="357" w:hanging="357"/>
            </w:pPr>
            <w:r>
              <w:t>Synonyms</w:t>
            </w:r>
          </w:p>
          <w:p w14:paraId="3C93B567" w14:textId="77777777" w:rsidR="005C3D7C" w:rsidRDefault="005C3D7C" w:rsidP="005C3D7C">
            <w:pPr>
              <w:numPr>
                <w:ilvl w:val="0"/>
                <w:numId w:val="32"/>
              </w:numPr>
              <w:spacing w:before="80" w:after="80" w:line="250" w:lineRule="atLeast"/>
              <w:ind w:left="357" w:hanging="357"/>
            </w:pPr>
            <w:r>
              <w:t xml:space="preserve">Narrative </w:t>
            </w:r>
            <w:r w:rsidR="00D203B6">
              <w:t>s</w:t>
            </w:r>
            <w:r>
              <w:t>kill</w:t>
            </w:r>
          </w:p>
          <w:p w14:paraId="09A30DC8" w14:textId="77777777" w:rsidR="005C3D7C" w:rsidRDefault="005C3D7C" w:rsidP="005C3D7C">
            <w:pPr>
              <w:numPr>
                <w:ilvl w:val="0"/>
                <w:numId w:val="32"/>
              </w:numPr>
              <w:spacing w:before="80" w:after="80" w:line="250" w:lineRule="atLeast"/>
              <w:ind w:left="357" w:hanging="357"/>
            </w:pPr>
            <w:r>
              <w:t>Quality of ideas</w:t>
            </w:r>
          </w:p>
          <w:p w14:paraId="4F547192" w14:textId="77777777" w:rsidR="005C3D7C" w:rsidRDefault="005C3D7C" w:rsidP="005C3D7C">
            <w:pPr>
              <w:numPr>
                <w:ilvl w:val="0"/>
                <w:numId w:val="32"/>
              </w:numPr>
              <w:spacing w:before="80" w:after="80" w:line="250" w:lineRule="atLeast"/>
              <w:ind w:left="357" w:hanging="357"/>
            </w:pPr>
            <w:r>
              <w:t>Grammar</w:t>
            </w:r>
          </w:p>
          <w:p w14:paraId="7595C58D" w14:textId="77777777" w:rsidR="005C3D7C" w:rsidRPr="006157FC" w:rsidRDefault="005C3D7C" w:rsidP="005C3D7C">
            <w:pPr>
              <w:numPr>
                <w:ilvl w:val="0"/>
                <w:numId w:val="32"/>
              </w:numPr>
              <w:spacing w:before="80" w:after="80" w:line="250" w:lineRule="atLeast"/>
              <w:ind w:left="357" w:hanging="357"/>
            </w:pPr>
            <w:r>
              <w:t>Linking</w:t>
            </w:r>
          </w:p>
        </w:tc>
        <w:tc>
          <w:tcPr>
            <w:tcW w:w="3021" w:type="dxa"/>
          </w:tcPr>
          <w:p w14:paraId="0DC8B86C" w14:textId="77777777" w:rsidR="005C3D7C" w:rsidRPr="006157FC" w:rsidRDefault="005C3D7C" w:rsidP="005C3D7C">
            <w:pPr>
              <w:numPr>
                <w:ilvl w:val="0"/>
                <w:numId w:val="32"/>
              </w:numPr>
              <w:spacing w:before="80" w:after="80" w:line="250" w:lineRule="atLeast"/>
              <w:ind w:left="357" w:hanging="357"/>
            </w:pPr>
            <w:r w:rsidRPr="006157FC">
              <w:t>Including the context, complication, resolution and story end in the retell</w:t>
            </w:r>
          </w:p>
          <w:p w14:paraId="6857C6FF" w14:textId="77777777" w:rsidR="005C3D7C" w:rsidRDefault="005C3D7C" w:rsidP="005C3D7C">
            <w:pPr>
              <w:numPr>
                <w:ilvl w:val="0"/>
                <w:numId w:val="32"/>
              </w:numPr>
              <w:spacing w:before="80" w:after="80" w:line="250" w:lineRule="atLeast"/>
              <w:ind w:left="357" w:hanging="357"/>
            </w:pPr>
            <w:r w:rsidRPr="006157FC">
              <w:t>Number of logically sequenced events included in the retell</w:t>
            </w:r>
          </w:p>
          <w:p w14:paraId="0A7A1495" w14:textId="77777777" w:rsidR="005C3D7C" w:rsidRPr="00F27CF1" w:rsidRDefault="005C3D7C" w:rsidP="00C012A2">
            <w:pPr>
              <w:numPr>
                <w:ilvl w:val="0"/>
                <w:numId w:val="32"/>
              </w:numPr>
              <w:spacing w:before="80" w:after="80" w:line="250" w:lineRule="atLeast"/>
              <w:ind w:left="357" w:hanging="357"/>
            </w:pPr>
            <w:r>
              <w:t>Vocabulary and sentence structure used</w:t>
            </w:r>
          </w:p>
        </w:tc>
      </w:tr>
    </w:tbl>
    <w:p w14:paraId="72A77268" w14:textId="77777777" w:rsidR="005C3D7C" w:rsidRPr="006157FC" w:rsidRDefault="005C3D7C" w:rsidP="005C3D7C">
      <w:pPr>
        <w:pStyle w:val="Heading2"/>
      </w:pPr>
      <w:bookmarkStart w:id="93" w:name="_Toc269468999"/>
      <w:bookmarkStart w:id="94" w:name="_Toc269487571"/>
      <w:bookmarkStart w:id="95" w:name="_Toc269636935"/>
      <w:bookmarkStart w:id="96" w:name="_Toc270678741"/>
      <w:bookmarkStart w:id="97" w:name="_Toc272247782"/>
      <w:bookmarkStart w:id="98" w:name="_Toc273010635"/>
      <w:bookmarkStart w:id="99" w:name="_Toc471928817"/>
      <w:bookmarkStart w:id="100" w:name="_Toc472407136"/>
      <w:bookmarkStart w:id="101" w:name="_Toc473034036"/>
      <w:bookmarkStart w:id="102" w:name="_Toc269636936"/>
      <w:r w:rsidRPr="006157FC">
        <w:t>Phonemic awareness and phonics</w:t>
      </w:r>
      <w:bookmarkEnd w:id="93"/>
      <w:bookmarkEnd w:id="94"/>
      <w:bookmarkEnd w:id="95"/>
      <w:bookmarkEnd w:id="96"/>
      <w:bookmarkEnd w:id="97"/>
      <w:bookmarkEnd w:id="98"/>
      <w:bookmarkEnd w:id="99"/>
      <w:bookmarkEnd w:id="100"/>
      <w:bookmarkEnd w:id="101"/>
      <w:r w:rsidRPr="006157FC">
        <w:t xml:space="preserve"> </w:t>
      </w:r>
    </w:p>
    <w:bookmarkEnd w:id="102"/>
    <w:p w14:paraId="1CDCEFCD" w14:textId="77777777" w:rsidR="005C3D7C" w:rsidRPr="006157FC" w:rsidRDefault="005C3D7C" w:rsidP="005C3D7C">
      <w:pPr>
        <w:jc w:val="both"/>
      </w:pPr>
      <w:r w:rsidRPr="006157FC">
        <w:t>As students learn about the sounds and patterns of language</w:t>
      </w:r>
      <w:r>
        <w:t>,</w:t>
      </w:r>
      <w:r w:rsidRPr="006157FC">
        <w:t xml:space="preserve"> they develop knowledge of individual sounds in spoken words, and learn to make links between sounds and letters. </w:t>
      </w:r>
    </w:p>
    <w:p w14:paraId="62E8543A" w14:textId="77777777" w:rsidR="005C3D7C" w:rsidRDefault="005C3D7C" w:rsidP="005C3D7C">
      <w:pPr>
        <w:jc w:val="both"/>
      </w:pPr>
      <w:r w:rsidRPr="006157FC">
        <w:t xml:space="preserve">In Module 1, </w:t>
      </w:r>
      <w:r w:rsidR="00110163" w:rsidRPr="00136522">
        <w:t>phonemic a</w:t>
      </w:r>
      <w:r w:rsidR="00110163">
        <w:t xml:space="preserve">wareness and phonics questions </w:t>
      </w:r>
      <w:r w:rsidR="00110163" w:rsidRPr="00136522">
        <w:t xml:space="preserve">assess </w:t>
      </w:r>
      <w:r w:rsidR="00110163">
        <w:t>students’ skills in manipulating spoken words</w:t>
      </w:r>
      <w:r w:rsidRPr="006157FC">
        <w:t xml:space="preserve">. Table 2 summarises the skills and understandings assessed in these tasks. </w:t>
      </w:r>
    </w:p>
    <w:p w14:paraId="05F41D39" w14:textId="77777777" w:rsidR="005C3D7C" w:rsidRPr="006157FC" w:rsidRDefault="005C3D7C" w:rsidP="005C3D7C">
      <w:pPr>
        <w:pStyle w:val="Heading3"/>
      </w:pPr>
      <w:bookmarkStart w:id="103" w:name="_Toc471928818"/>
      <w:bookmarkStart w:id="104" w:name="_Toc472407137"/>
      <w:bookmarkStart w:id="105" w:name="_Toc473034037"/>
      <w:r w:rsidRPr="006157FC">
        <w:t xml:space="preserve">Table 2: Phonemic </w:t>
      </w:r>
      <w:r w:rsidR="00D203B6">
        <w:t>Awareness and P</w:t>
      </w:r>
      <w:r>
        <w:t>honics</w:t>
      </w:r>
      <w:bookmarkEnd w:id="103"/>
      <w:bookmarkEnd w:id="104"/>
      <w:bookmarkEnd w:id="105"/>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662"/>
        <w:gridCol w:w="4684"/>
      </w:tblGrid>
      <w:tr w:rsidR="005C3D7C" w:rsidRPr="006157FC" w14:paraId="4B9264E1" w14:textId="77777777" w:rsidTr="00C012A2">
        <w:tc>
          <w:tcPr>
            <w:tcW w:w="4927" w:type="dxa"/>
            <w:shd w:val="clear" w:color="auto" w:fill="EDD3D7"/>
          </w:tcPr>
          <w:p w14:paraId="0111D99F" w14:textId="77777777" w:rsidR="005C3D7C" w:rsidRPr="00D6198F" w:rsidRDefault="005C3D7C" w:rsidP="00C012A2">
            <w:pPr>
              <w:pStyle w:val="Heading4"/>
              <w:spacing w:before="80" w:after="80"/>
              <w:rPr>
                <w:rFonts w:ascii="Arial" w:hAnsi="Arial" w:cs="Arial"/>
              </w:rPr>
            </w:pPr>
            <w:r w:rsidRPr="00D6198F">
              <w:rPr>
                <w:rFonts w:ascii="Arial" w:hAnsi="Arial" w:cs="Arial"/>
              </w:rPr>
              <w:t xml:space="preserve">Phonemic Awareness </w:t>
            </w:r>
          </w:p>
        </w:tc>
        <w:tc>
          <w:tcPr>
            <w:tcW w:w="4927" w:type="dxa"/>
            <w:shd w:val="clear" w:color="auto" w:fill="EDD3D7"/>
          </w:tcPr>
          <w:p w14:paraId="24D647EF" w14:textId="77777777" w:rsidR="005C3D7C" w:rsidRPr="00D6198F" w:rsidRDefault="00F27CF1" w:rsidP="00C012A2">
            <w:pPr>
              <w:pStyle w:val="Heading4"/>
              <w:spacing w:before="80" w:after="80"/>
              <w:rPr>
                <w:rFonts w:ascii="Arial" w:hAnsi="Arial" w:cs="Arial"/>
                <w:szCs w:val="22"/>
              </w:rPr>
            </w:pPr>
            <w:r>
              <w:rPr>
                <w:rFonts w:ascii="Arial" w:hAnsi="Arial" w:cs="Arial"/>
              </w:rPr>
              <w:t>Phonics:</w:t>
            </w:r>
            <w:r w:rsidR="005C3D7C" w:rsidRPr="00D6198F">
              <w:rPr>
                <w:rFonts w:ascii="Arial" w:hAnsi="Arial" w:cs="Arial"/>
              </w:rPr>
              <w:t xml:space="preserve"> Words and Sounds</w:t>
            </w:r>
          </w:p>
        </w:tc>
      </w:tr>
      <w:tr w:rsidR="005C3D7C" w:rsidRPr="006157FC" w14:paraId="482E7F8A" w14:textId="77777777" w:rsidTr="00C012A2">
        <w:tc>
          <w:tcPr>
            <w:tcW w:w="4927" w:type="dxa"/>
          </w:tcPr>
          <w:p w14:paraId="4A34F4E6" w14:textId="77777777" w:rsidR="005C3D7C" w:rsidRPr="006157FC" w:rsidRDefault="005C3D7C" w:rsidP="005C3D7C">
            <w:pPr>
              <w:numPr>
                <w:ilvl w:val="0"/>
                <w:numId w:val="32"/>
              </w:numPr>
              <w:spacing w:before="80" w:after="80" w:line="250" w:lineRule="atLeast"/>
              <w:ind w:left="357" w:hanging="357"/>
            </w:pPr>
            <w:r w:rsidRPr="006157FC">
              <w:t>Rhyming words and sounds</w:t>
            </w:r>
          </w:p>
          <w:p w14:paraId="6CA405F3" w14:textId="77777777" w:rsidR="005C3D7C" w:rsidRPr="006157FC" w:rsidRDefault="005C3D7C" w:rsidP="00C012A2">
            <w:pPr>
              <w:spacing w:before="80" w:after="80"/>
              <w:rPr>
                <w:color w:val="333333"/>
                <w:szCs w:val="22"/>
              </w:rPr>
            </w:pPr>
          </w:p>
        </w:tc>
        <w:tc>
          <w:tcPr>
            <w:tcW w:w="4927" w:type="dxa"/>
          </w:tcPr>
          <w:p w14:paraId="6B8538C8" w14:textId="77777777" w:rsidR="005C3D7C" w:rsidRPr="006157FC" w:rsidRDefault="005C3D7C" w:rsidP="005C3D7C">
            <w:pPr>
              <w:numPr>
                <w:ilvl w:val="0"/>
                <w:numId w:val="32"/>
              </w:numPr>
              <w:spacing w:before="80" w:after="80" w:line="250" w:lineRule="atLeast"/>
              <w:ind w:left="357" w:hanging="357"/>
            </w:pPr>
            <w:r w:rsidRPr="006157FC">
              <w:t>Initial sound identification in a word</w:t>
            </w:r>
          </w:p>
          <w:p w14:paraId="70E03415" w14:textId="77777777" w:rsidR="005C3D7C" w:rsidRPr="006157FC" w:rsidRDefault="005C3D7C" w:rsidP="005C3D7C">
            <w:pPr>
              <w:numPr>
                <w:ilvl w:val="0"/>
                <w:numId w:val="32"/>
              </w:numPr>
              <w:spacing w:before="80" w:after="80" w:line="250" w:lineRule="atLeast"/>
              <w:ind w:left="357" w:hanging="357"/>
            </w:pPr>
            <w:r>
              <w:t xml:space="preserve">Final sound identification </w:t>
            </w:r>
            <w:r w:rsidRPr="006157FC">
              <w:t>in a word</w:t>
            </w:r>
          </w:p>
          <w:p w14:paraId="643B0B54" w14:textId="77777777" w:rsidR="005C3D7C" w:rsidRPr="006157FC" w:rsidRDefault="005C3D7C" w:rsidP="005C3D7C">
            <w:pPr>
              <w:numPr>
                <w:ilvl w:val="0"/>
                <w:numId w:val="32"/>
              </w:numPr>
              <w:spacing w:before="80" w:after="80" w:line="250" w:lineRule="atLeast"/>
              <w:ind w:left="357" w:hanging="357"/>
            </w:pPr>
            <w:r w:rsidRPr="006157FC">
              <w:t xml:space="preserve">Alphabet names </w:t>
            </w:r>
            <w:r>
              <w:t>and</w:t>
            </w:r>
            <w:r w:rsidRPr="006157FC">
              <w:t xml:space="preserve"> sounds</w:t>
            </w:r>
          </w:p>
        </w:tc>
      </w:tr>
    </w:tbl>
    <w:p w14:paraId="3ADFABCC" w14:textId="77777777" w:rsidR="005C3D7C" w:rsidRPr="006157FC" w:rsidRDefault="005C3D7C" w:rsidP="003859B3">
      <w:pPr>
        <w:spacing w:after="40"/>
        <w:jc w:val="both"/>
      </w:pPr>
      <w:r w:rsidRPr="006157FC">
        <w:t xml:space="preserve">In </w:t>
      </w:r>
      <w:r w:rsidR="003F51DE">
        <w:t>the p</w:t>
      </w:r>
      <w:r w:rsidR="00110163">
        <w:t xml:space="preserve">honemic </w:t>
      </w:r>
      <w:r w:rsidR="003F51DE">
        <w:t>a</w:t>
      </w:r>
      <w:r w:rsidR="00110163">
        <w:t>wareness task,</w:t>
      </w:r>
      <w:r w:rsidRPr="006157FC">
        <w:t xml:space="preserve"> students identify rhyming words and generate rhyming words. </w:t>
      </w:r>
    </w:p>
    <w:p w14:paraId="31CE82B5" w14:textId="77777777" w:rsidR="005C3D7C" w:rsidRPr="006157FC" w:rsidRDefault="005C3D7C" w:rsidP="003859B3">
      <w:pPr>
        <w:spacing w:after="40"/>
        <w:jc w:val="both"/>
      </w:pPr>
      <w:r w:rsidRPr="006157FC">
        <w:t xml:space="preserve">In </w:t>
      </w:r>
      <w:r w:rsidR="00110163">
        <w:t xml:space="preserve">the </w:t>
      </w:r>
      <w:r w:rsidR="003F51DE">
        <w:t>p</w:t>
      </w:r>
      <w:r w:rsidR="00110163">
        <w:t>honics task,</w:t>
      </w:r>
      <w:r w:rsidRPr="006157FC">
        <w:t xml:space="preserve"> students identify words with the same first sound, identify the end sounds in words and give a name or a sound for upper and lower case alphabet letters. </w:t>
      </w:r>
    </w:p>
    <w:p w14:paraId="5A792C2C" w14:textId="77777777" w:rsidR="005C3D7C" w:rsidRPr="00136522" w:rsidRDefault="005C3D7C" w:rsidP="005C3D7C">
      <w:pPr>
        <w:pStyle w:val="Heading2"/>
      </w:pPr>
      <w:bookmarkStart w:id="106" w:name="_Toc471928819"/>
      <w:bookmarkStart w:id="107" w:name="_Toc472407138"/>
      <w:bookmarkStart w:id="108" w:name="_Toc473034038"/>
      <w:bookmarkStart w:id="109" w:name="_Toc269636940"/>
      <w:bookmarkStart w:id="110" w:name="_Toc272247786"/>
      <w:bookmarkStart w:id="111" w:name="_Toc273010639"/>
      <w:bookmarkEnd w:id="86"/>
      <w:r w:rsidRPr="00136522">
        <w:t>Reading: accuracy, comprehension and concepts of print</w:t>
      </w:r>
      <w:bookmarkEnd w:id="106"/>
      <w:bookmarkEnd w:id="107"/>
      <w:bookmarkEnd w:id="108"/>
    </w:p>
    <w:bookmarkEnd w:id="109"/>
    <w:bookmarkEnd w:id="110"/>
    <w:bookmarkEnd w:id="111"/>
    <w:p w14:paraId="75A08CB1" w14:textId="77777777" w:rsidR="005C3D7C" w:rsidRPr="006157FC" w:rsidRDefault="005C3D7C" w:rsidP="003F51DE">
      <w:pPr>
        <w:jc w:val="both"/>
      </w:pPr>
      <w:r w:rsidRPr="006157FC">
        <w:t>Students learn how to look at print and recognise that print tells a story. As students learn to do this, they are able to identify, interpret and explain key events read.</w:t>
      </w:r>
    </w:p>
    <w:p w14:paraId="2B42540B" w14:textId="77777777" w:rsidR="005C3D7C" w:rsidRPr="006157FC" w:rsidRDefault="003F51DE" w:rsidP="003F51DE">
      <w:pPr>
        <w:jc w:val="both"/>
      </w:pPr>
      <w:r>
        <w:t>In Module 1</w:t>
      </w:r>
      <w:r w:rsidR="005C3D7C" w:rsidRPr="006157FC">
        <w:t xml:space="preserve"> questions</w:t>
      </w:r>
      <w:r>
        <w:t>,</w:t>
      </w:r>
      <w:r w:rsidR="005C3D7C" w:rsidRPr="006157FC">
        <w:t xml:space="preserve"> reading comprehension, reading accuracy and concepts of print are covered </w:t>
      </w:r>
      <w:r w:rsidR="0028616E">
        <w:t xml:space="preserve">in the assessment of reading and comprehension tasks. </w:t>
      </w:r>
      <w:r w:rsidR="005C3D7C" w:rsidRPr="006157FC">
        <w:t xml:space="preserve">Table 3 summarises the skills and understandings assessed in these tasks. </w:t>
      </w:r>
    </w:p>
    <w:p w14:paraId="2A9EF9A6" w14:textId="77777777" w:rsidR="005C3D7C" w:rsidRPr="00F71C2F" w:rsidRDefault="00D203B6" w:rsidP="005C3D7C">
      <w:pPr>
        <w:pStyle w:val="Heading3"/>
      </w:pPr>
      <w:bookmarkStart w:id="112" w:name="_Toc471928820"/>
      <w:bookmarkStart w:id="113" w:name="_Toc472407139"/>
      <w:bookmarkStart w:id="114" w:name="_Toc473034039"/>
      <w:r>
        <w:t>Table 3: Reading A</w:t>
      </w:r>
      <w:r w:rsidR="005C3D7C" w:rsidRPr="00F71C2F">
        <w:t xml:space="preserve">ccuracy, </w:t>
      </w:r>
      <w:r>
        <w:t>C</w:t>
      </w:r>
      <w:r w:rsidR="005C3D7C" w:rsidRPr="00F71C2F">
        <w:t xml:space="preserve">omprehension and </w:t>
      </w:r>
      <w:r>
        <w:t>Concepts of P</w:t>
      </w:r>
      <w:r w:rsidR="005C3D7C" w:rsidRPr="00F71C2F">
        <w:t>rint in Module 1</w:t>
      </w:r>
      <w:bookmarkEnd w:id="112"/>
      <w:bookmarkEnd w:id="113"/>
      <w:bookmarkEnd w:id="114"/>
    </w:p>
    <w:tbl>
      <w:tblPr>
        <w:tblW w:w="0" w:type="auto"/>
        <w:tblBorders>
          <w:top w:val="single" w:sz="4" w:space="0" w:color="C87382"/>
          <w:left w:val="single" w:sz="4" w:space="0" w:color="C87382"/>
          <w:bottom w:val="single" w:sz="4" w:space="0" w:color="C87382"/>
          <w:right w:val="single" w:sz="4" w:space="0" w:color="C87382"/>
          <w:insideH w:val="single" w:sz="4" w:space="0" w:color="C87382"/>
          <w:insideV w:val="single" w:sz="4" w:space="0" w:color="C87382"/>
        </w:tblBorders>
        <w:tblLook w:val="04A0" w:firstRow="1" w:lastRow="0" w:firstColumn="1" w:lastColumn="0" w:noHBand="0" w:noVBand="1"/>
      </w:tblPr>
      <w:tblGrid>
        <w:gridCol w:w="5240"/>
        <w:gridCol w:w="4106"/>
      </w:tblGrid>
      <w:tr w:rsidR="005C3D7C" w:rsidRPr="006157FC" w14:paraId="571EE334" w14:textId="77777777" w:rsidTr="003859B3">
        <w:tc>
          <w:tcPr>
            <w:tcW w:w="5240" w:type="dxa"/>
            <w:shd w:val="clear" w:color="auto" w:fill="EDD3D7"/>
          </w:tcPr>
          <w:p w14:paraId="2FDC0C01" w14:textId="77777777" w:rsidR="005C3D7C" w:rsidRPr="0033501E" w:rsidRDefault="003859B3" w:rsidP="003859B3">
            <w:pPr>
              <w:pStyle w:val="Heading4"/>
              <w:spacing w:before="80" w:after="80"/>
              <w:rPr>
                <w:rFonts w:ascii="Arial" w:hAnsi="Arial" w:cs="Arial"/>
              </w:rPr>
            </w:pPr>
            <w:r>
              <w:rPr>
                <w:rFonts w:ascii="Arial" w:hAnsi="Arial" w:cs="Arial"/>
              </w:rPr>
              <w:t>Assessment of Reading:</w:t>
            </w:r>
            <w:r w:rsidR="005C3D7C" w:rsidRPr="0033501E">
              <w:rPr>
                <w:rFonts w:ascii="Arial" w:hAnsi="Arial" w:cs="Arial"/>
              </w:rPr>
              <w:t xml:space="preserve"> Book student reads - very simple text </w:t>
            </w:r>
          </w:p>
        </w:tc>
        <w:tc>
          <w:tcPr>
            <w:tcW w:w="4106" w:type="dxa"/>
            <w:shd w:val="clear" w:color="auto" w:fill="EDD3D7"/>
          </w:tcPr>
          <w:p w14:paraId="27C54CC5" w14:textId="77777777" w:rsidR="005C3D7C" w:rsidRPr="0033501E" w:rsidRDefault="003859B3" w:rsidP="003859B3">
            <w:pPr>
              <w:pStyle w:val="Heading4"/>
              <w:spacing w:before="80" w:after="80"/>
              <w:rPr>
                <w:rFonts w:ascii="Arial" w:hAnsi="Arial" w:cs="Arial"/>
              </w:rPr>
            </w:pPr>
            <w:r>
              <w:rPr>
                <w:rFonts w:ascii="Arial" w:hAnsi="Arial" w:cs="Arial"/>
              </w:rPr>
              <w:t>Comprehension:</w:t>
            </w:r>
            <w:r w:rsidR="005C3D7C" w:rsidRPr="0033501E">
              <w:rPr>
                <w:rFonts w:ascii="Arial" w:hAnsi="Arial" w:cs="Arial"/>
              </w:rPr>
              <w:t xml:space="preserve"> Story read to students</w:t>
            </w:r>
          </w:p>
        </w:tc>
      </w:tr>
      <w:tr w:rsidR="005C3D7C" w:rsidRPr="006157FC" w14:paraId="20C2D3BA" w14:textId="77777777" w:rsidTr="003859B3">
        <w:tc>
          <w:tcPr>
            <w:tcW w:w="5240" w:type="dxa"/>
          </w:tcPr>
          <w:p w14:paraId="56FF2039" w14:textId="77777777" w:rsidR="005C3D7C" w:rsidRPr="00834B36" w:rsidRDefault="005C3D7C" w:rsidP="00C012A2">
            <w:pPr>
              <w:spacing w:before="80" w:after="80"/>
            </w:pPr>
            <w:r w:rsidRPr="00834B36">
              <w:t xml:space="preserve">Concepts of print – </w:t>
            </w:r>
            <w:r w:rsidRPr="00D21DDC">
              <w:t>student’s</w:t>
            </w:r>
            <w:r w:rsidRPr="00834B36">
              <w:t xml:space="preserve"> ability to:</w:t>
            </w:r>
          </w:p>
          <w:p w14:paraId="14841ED9" w14:textId="77777777" w:rsidR="005C3D7C" w:rsidRPr="006157FC" w:rsidRDefault="005C3D7C" w:rsidP="005C3D7C">
            <w:pPr>
              <w:numPr>
                <w:ilvl w:val="0"/>
                <w:numId w:val="32"/>
              </w:numPr>
              <w:spacing w:before="80" w:after="80" w:line="250" w:lineRule="atLeast"/>
              <w:ind w:left="357" w:hanging="357"/>
            </w:pPr>
            <w:r>
              <w:t>Identify common print conventions</w:t>
            </w:r>
          </w:p>
          <w:p w14:paraId="2BA03324" w14:textId="77777777" w:rsidR="003E1824" w:rsidRPr="003859B3" w:rsidRDefault="003E1824" w:rsidP="00C012A2">
            <w:pPr>
              <w:spacing w:before="80" w:after="80"/>
              <w:rPr>
                <w:b/>
                <w:color w:val="333333"/>
                <w:sz w:val="10"/>
                <w:szCs w:val="20"/>
              </w:rPr>
            </w:pPr>
          </w:p>
          <w:p w14:paraId="3BD6AA6B" w14:textId="77777777" w:rsidR="005C3D7C" w:rsidRPr="006157FC" w:rsidRDefault="005C3D7C" w:rsidP="00C012A2">
            <w:pPr>
              <w:spacing w:before="80" w:after="80"/>
            </w:pPr>
            <w:r w:rsidRPr="006157FC">
              <w:lastRenderedPageBreak/>
              <w:t>Reading skills – student’s ability to:</w:t>
            </w:r>
          </w:p>
          <w:p w14:paraId="3554A982" w14:textId="77777777" w:rsidR="005C3D7C" w:rsidRPr="006157FC" w:rsidRDefault="005C3D7C" w:rsidP="005C3D7C">
            <w:pPr>
              <w:numPr>
                <w:ilvl w:val="0"/>
                <w:numId w:val="32"/>
              </w:numPr>
              <w:spacing w:before="80" w:after="80" w:line="250" w:lineRule="atLeast"/>
              <w:ind w:left="357" w:hanging="357"/>
            </w:pPr>
            <w:r w:rsidRPr="006157FC">
              <w:t>Identify how the story ends based on illustrations</w:t>
            </w:r>
          </w:p>
          <w:p w14:paraId="0BF7A384" w14:textId="77777777" w:rsidR="005C3D7C" w:rsidRPr="006157FC" w:rsidRDefault="005C3D7C" w:rsidP="005C3D7C">
            <w:pPr>
              <w:numPr>
                <w:ilvl w:val="0"/>
                <w:numId w:val="32"/>
              </w:numPr>
              <w:spacing w:before="80" w:after="80" w:line="250" w:lineRule="atLeast"/>
              <w:ind w:left="357" w:hanging="357"/>
            </w:pPr>
            <w:r w:rsidRPr="006157FC">
              <w:t>Locate words as they are read by teacher</w:t>
            </w:r>
          </w:p>
          <w:p w14:paraId="3648B6C7" w14:textId="77777777" w:rsidR="003859B3" w:rsidRDefault="005C3D7C" w:rsidP="003859B3">
            <w:pPr>
              <w:numPr>
                <w:ilvl w:val="0"/>
                <w:numId w:val="32"/>
              </w:numPr>
              <w:spacing w:before="80" w:after="80" w:line="250" w:lineRule="atLeast"/>
              <w:ind w:left="357" w:hanging="357"/>
            </w:pPr>
            <w:r w:rsidRPr="006157FC">
              <w:t xml:space="preserve">Read/attempt to read words or tell a story based on the pictures </w:t>
            </w:r>
          </w:p>
          <w:p w14:paraId="1E98B022" w14:textId="77777777" w:rsidR="005C3D7C" w:rsidRPr="003278EC" w:rsidRDefault="005C3D7C" w:rsidP="003859B3">
            <w:pPr>
              <w:numPr>
                <w:ilvl w:val="0"/>
                <w:numId w:val="32"/>
              </w:numPr>
              <w:spacing w:before="80" w:after="80" w:line="250" w:lineRule="atLeast"/>
              <w:ind w:left="357" w:hanging="357"/>
            </w:pPr>
            <w:r w:rsidRPr="006157FC">
              <w:t xml:space="preserve">Recognise and read/attempt to read an above-expected level text type </w:t>
            </w:r>
          </w:p>
        </w:tc>
        <w:tc>
          <w:tcPr>
            <w:tcW w:w="4106" w:type="dxa"/>
          </w:tcPr>
          <w:p w14:paraId="62A9D8E6" w14:textId="77777777" w:rsidR="005C3D7C" w:rsidRPr="006157FC" w:rsidRDefault="005C3D7C" w:rsidP="00C012A2">
            <w:pPr>
              <w:spacing w:before="80" w:after="80"/>
            </w:pPr>
            <w:r w:rsidRPr="006157FC">
              <w:lastRenderedPageBreak/>
              <w:t>Assesses student’s ability to:</w:t>
            </w:r>
          </w:p>
          <w:p w14:paraId="28F2D383" w14:textId="77777777" w:rsidR="005C3D7C" w:rsidRPr="006157FC" w:rsidRDefault="005C3D7C" w:rsidP="005C3D7C">
            <w:pPr>
              <w:numPr>
                <w:ilvl w:val="0"/>
                <w:numId w:val="32"/>
              </w:numPr>
              <w:spacing w:before="80" w:after="80" w:line="250" w:lineRule="atLeast"/>
              <w:ind w:left="357" w:hanging="357"/>
            </w:pPr>
            <w:r w:rsidRPr="006157FC">
              <w:t>Predict story from cover</w:t>
            </w:r>
          </w:p>
          <w:p w14:paraId="06A907E8" w14:textId="77777777" w:rsidR="005C3D7C" w:rsidRPr="006157FC" w:rsidRDefault="005C3D7C" w:rsidP="005C3D7C">
            <w:pPr>
              <w:numPr>
                <w:ilvl w:val="0"/>
                <w:numId w:val="32"/>
              </w:numPr>
              <w:spacing w:before="80" w:after="80" w:line="250" w:lineRule="atLeast"/>
              <w:ind w:left="357" w:hanging="357"/>
            </w:pPr>
            <w:r w:rsidRPr="006157FC">
              <w:t>Identify prominent directly stated information</w:t>
            </w:r>
          </w:p>
          <w:p w14:paraId="1DA1156B" w14:textId="77777777" w:rsidR="005C3D7C" w:rsidRPr="006157FC" w:rsidRDefault="005C3D7C" w:rsidP="005C3D7C">
            <w:pPr>
              <w:numPr>
                <w:ilvl w:val="0"/>
                <w:numId w:val="32"/>
              </w:numPr>
              <w:spacing w:before="80" w:after="80" w:line="250" w:lineRule="atLeast"/>
              <w:ind w:left="357" w:hanging="357"/>
            </w:pPr>
            <w:r w:rsidRPr="006157FC">
              <w:lastRenderedPageBreak/>
              <w:t>State the reason for a character’s feelings</w:t>
            </w:r>
          </w:p>
          <w:p w14:paraId="47BF5DF2" w14:textId="77777777" w:rsidR="005C3D7C" w:rsidRPr="006157FC" w:rsidRDefault="005C3D7C" w:rsidP="005C3D7C">
            <w:pPr>
              <w:numPr>
                <w:ilvl w:val="0"/>
                <w:numId w:val="32"/>
              </w:numPr>
              <w:spacing w:before="80" w:after="80" w:line="250" w:lineRule="atLeast"/>
              <w:ind w:left="357" w:hanging="357"/>
            </w:pPr>
            <w:r w:rsidRPr="006157FC">
              <w:t>Explain key events</w:t>
            </w:r>
          </w:p>
          <w:p w14:paraId="1383EFF9" w14:textId="77777777" w:rsidR="005C3D7C" w:rsidRPr="006157FC" w:rsidRDefault="005C3D7C" w:rsidP="005C3D7C">
            <w:pPr>
              <w:numPr>
                <w:ilvl w:val="0"/>
                <w:numId w:val="32"/>
              </w:numPr>
              <w:spacing w:before="80" w:after="80" w:line="250" w:lineRule="atLeast"/>
              <w:ind w:left="357" w:hanging="357"/>
            </w:pPr>
            <w:r w:rsidRPr="006157FC">
              <w:t>Identify a main idea</w:t>
            </w:r>
          </w:p>
          <w:p w14:paraId="4799DBE1" w14:textId="77777777" w:rsidR="005C3D7C" w:rsidRPr="006157FC" w:rsidRDefault="005C3D7C" w:rsidP="005C3D7C">
            <w:pPr>
              <w:numPr>
                <w:ilvl w:val="0"/>
                <w:numId w:val="32"/>
              </w:numPr>
              <w:spacing w:before="80" w:after="80" w:line="250" w:lineRule="atLeast"/>
              <w:ind w:left="357" w:hanging="357"/>
            </w:pPr>
            <w:r w:rsidRPr="006157FC">
              <w:t xml:space="preserve">Make a complex inference </w:t>
            </w:r>
          </w:p>
          <w:p w14:paraId="749517F5" w14:textId="77777777" w:rsidR="005C3D7C" w:rsidRPr="006157FC" w:rsidRDefault="005C3D7C" w:rsidP="005C3D7C">
            <w:pPr>
              <w:numPr>
                <w:ilvl w:val="0"/>
                <w:numId w:val="32"/>
              </w:numPr>
              <w:spacing w:before="80" w:after="80" w:line="250" w:lineRule="atLeast"/>
              <w:ind w:left="357" w:hanging="357"/>
            </w:pPr>
            <w:r w:rsidRPr="006157FC">
              <w:t>Link information across the text to explain a character’s actions</w:t>
            </w:r>
          </w:p>
          <w:p w14:paraId="16C50E50" w14:textId="77777777" w:rsidR="005C3D7C" w:rsidRPr="006157FC" w:rsidRDefault="005C3D7C" w:rsidP="00C012A2">
            <w:pPr>
              <w:spacing w:before="80" w:after="80"/>
              <w:rPr>
                <w:color w:val="333333"/>
              </w:rPr>
            </w:pPr>
          </w:p>
        </w:tc>
      </w:tr>
    </w:tbl>
    <w:p w14:paraId="6D41570A" w14:textId="77777777" w:rsidR="005C3D7C" w:rsidRPr="006157FC" w:rsidRDefault="005C3D7C" w:rsidP="005C3D7C">
      <w:pPr>
        <w:pStyle w:val="Heading2"/>
      </w:pPr>
      <w:bookmarkStart w:id="115" w:name="_Toc269469000"/>
      <w:bookmarkStart w:id="116" w:name="_Toc269487573"/>
      <w:bookmarkStart w:id="117" w:name="_Toc269636943"/>
      <w:bookmarkStart w:id="118" w:name="_Toc272247788"/>
      <w:bookmarkStart w:id="119" w:name="_Toc273010641"/>
      <w:bookmarkStart w:id="120" w:name="_Toc471928821"/>
      <w:bookmarkStart w:id="121" w:name="_Toc472407140"/>
      <w:bookmarkStart w:id="122" w:name="_Toc473034040"/>
      <w:r w:rsidRPr="00286D8B">
        <w:lastRenderedPageBreak/>
        <w:t>Writing</w:t>
      </w:r>
      <w:bookmarkEnd w:id="115"/>
      <w:bookmarkEnd w:id="116"/>
      <w:bookmarkEnd w:id="117"/>
      <w:bookmarkEnd w:id="118"/>
      <w:bookmarkEnd w:id="119"/>
      <w:bookmarkEnd w:id="120"/>
      <w:bookmarkEnd w:id="121"/>
      <w:bookmarkEnd w:id="122"/>
    </w:p>
    <w:p w14:paraId="7EB51DFB" w14:textId="77777777" w:rsidR="005C3D7C" w:rsidRPr="006157FC" w:rsidRDefault="005C3D7C" w:rsidP="005C3D7C">
      <w:r w:rsidRPr="006157FC">
        <w:t>Students learn how to use their knowledge of oral language to compose messages. They record their messages using what they know about how print works.</w:t>
      </w:r>
    </w:p>
    <w:p w14:paraId="054C1010" w14:textId="77777777" w:rsidR="005C3D7C" w:rsidRPr="006157FC" w:rsidRDefault="005C3D7C" w:rsidP="005C3D7C">
      <w:r w:rsidRPr="006157FC">
        <w:t xml:space="preserve">In Module 1, rubrics that assess writing are covered </w:t>
      </w:r>
      <w:r w:rsidR="00D31CA1">
        <w:t>in the writing task</w:t>
      </w:r>
      <w:r w:rsidRPr="006157FC">
        <w:t xml:space="preserve">. Table 4 summarises the skills and understandings assessed in this task. </w:t>
      </w:r>
    </w:p>
    <w:p w14:paraId="5210DC40" w14:textId="77777777" w:rsidR="005C3D7C" w:rsidRPr="006157FC" w:rsidRDefault="005C3D7C" w:rsidP="005C3D7C">
      <w:pPr>
        <w:pStyle w:val="Heading3"/>
      </w:pPr>
      <w:bookmarkStart w:id="123" w:name="_Toc471928822"/>
      <w:bookmarkStart w:id="124" w:name="_Toc472407141"/>
      <w:bookmarkStart w:id="125" w:name="_Toc473034041"/>
      <w:r w:rsidRPr="006157FC">
        <w:t>Table 4: Writing in Module 1</w:t>
      </w:r>
      <w:bookmarkEnd w:id="123"/>
      <w:bookmarkEnd w:id="124"/>
      <w:bookmarkEnd w:id="125"/>
    </w:p>
    <w:tbl>
      <w:tblPr>
        <w:tblW w:w="0" w:type="auto"/>
        <w:tblBorders>
          <w:top w:val="single" w:sz="4" w:space="0" w:color="C87382"/>
          <w:left w:val="single" w:sz="4" w:space="0" w:color="C87382"/>
          <w:bottom w:val="single" w:sz="4" w:space="0" w:color="C87382"/>
          <w:right w:val="single" w:sz="4" w:space="0" w:color="C87382"/>
          <w:insideH w:val="single" w:sz="4" w:space="0" w:color="C87382"/>
          <w:insideV w:val="single" w:sz="4" w:space="0" w:color="C87382"/>
        </w:tblBorders>
        <w:tblLook w:val="04A0" w:firstRow="1" w:lastRow="0" w:firstColumn="1" w:lastColumn="0" w:noHBand="0" w:noVBand="1"/>
      </w:tblPr>
      <w:tblGrid>
        <w:gridCol w:w="9346"/>
      </w:tblGrid>
      <w:tr w:rsidR="005C3D7C" w:rsidRPr="006157FC" w14:paraId="4DB16100" w14:textId="77777777" w:rsidTr="00C012A2">
        <w:tc>
          <w:tcPr>
            <w:tcW w:w="9747" w:type="dxa"/>
            <w:shd w:val="clear" w:color="auto" w:fill="EDD3D7"/>
          </w:tcPr>
          <w:p w14:paraId="6BDE640E" w14:textId="77777777" w:rsidR="005C3D7C" w:rsidRPr="00D6198F" w:rsidRDefault="005C3D7C" w:rsidP="00C012A2">
            <w:pPr>
              <w:pStyle w:val="Heading4"/>
              <w:rPr>
                <w:rFonts w:ascii="Arial" w:hAnsi="Arial" w:cs="Arial"/>
              </w:rPr>
            </w:pPr>
            <w:r w:rsidRPr="00D6198F">
              <w:rPr>
                <w:rFonts w:ascii="Arial" w:hAnsi="Arial" w:cs="Arial"/>
              </w:rPr>
              <w:t xml:space="preserve">Writing </w:t>
            </w:r>
            <w:r w:rsidR="000F4868">
              <w:rPr>
                <w:rFonts w:ascii="Arial" w:hAnsi="Arial" w:cs="Arial"/>
              </w:rPr>
              <w:t>T</w:t>
            </w:r>
            <w:r w:rsidR="00F27CF1">
              <w:rPr>
                <w:rFonts w:ascii="Arial" w:hAnsi="Arial" w:cs="Arial"/>
              </w:rPr>
              <w:t>ask</w:t>
            </w:r>
          </w:p>
        </w:tc>
      </w:tr>
      <w:tr w:rsidR="005C3D7C" w:rsidRPr="006157FC" w14:paraId="5E44D31C" w14:textId="77777777" w:rsidTr="00C012A2">
        <w:tc>
          <w:tcPr>
            <w:tcW w:w="9747" w:type="dxa"/>
          </w:tcPr>
          <w:p w14:paraId="28E316D7" w14:textId="77777777" w:rsidR="005C3D7C" w:rsidRPr="006157FC" w:rsidRDefault="005C3D7C" w:rsidP="00C012A2">
            <w:pPr>
              <w:spacing w:after="0"/>
            </w:pPr>
            <w:r w:rsidRPr="006157FC">
              <w:t>Student’s ability to:</w:t>
            </w:r>
          </w:p>
          <w:p w14:paraId="2AF007C7" w14:textId="77777777" w:rsidR="005C3D7C" w:rsidRPr="006157FC" w:rsidRDefault="005C3D7C" w:rsidP="005C3D7C">
            <w:pPr>
              <w:numPr>
                <w:ilvl w:val="0"/>
                <w:numId w:val="32"/>
              </w:numPr>
              <w:spacing w:before="80" w:after="80" w:line="250" w:lineRule="atLeast"/>
              <w:ind w:left="357" w:hanging="357"/>
            </w:pPr>
            <w:r w:rsidRPr="006157FC">
              <w:t xml:space="preserve">Write </w:t>
            </w:r>
            <w:r>
              <w:t xml:space="preserve">their </w:t>
            </w:r>
            <w:r w:rsidRPr="006157FC">
              <w:t>name</w:t>
            </w:r>
          </w:p>
          <w:p w14:paraId="556736AE" w14:textId="77777777" w:rsidR="005C3D7C" w:rsidRPr="006157FC" w:rsidRDefault="005C3D7C" w:rsidP="005C3D7C">
            <w:pPr>
              <w:numPr>
                <w:ilvl w:val="0"/>
                <w:numId w:val="32"/>
              </w:numPr>
              <w:spacing w:before="80" w:after="80" w:line="250" w:lineRule="atLeast"/>
              <w:ind w:left="357" w:hanging="357"/>
            </w:pPr>
            <w:r w:rsidRPr="006157FC">
              <w:t>Write about their picture</w:t>
            </w:r>
          </w:p>
          <w:p w14:paraId="73A9A5CC" w14:textId="77777777" w:rsidR="005C3D7C" w:rsidRPr="006157FC" w:rsidRDefault="005C3D7C" w:rsidP="005C3D7C">
            <w:pPr>
              <w:numPr>
                <w:ilvl w:val="0"/>
                <w:numId w:val="32"/>
              </w:numPr>
              <w:spacing w:before="80" w:after="80" w:line="250" w:lineRule="atLeast"/>
              <w:ind w:left="357" w:hanging="357"/>
            </w:pPr>
            <w:r w:rsidRPr="006157FC">
              <w:t>‘Read’ (make meaning from) their own writing attempt</w:t>
            </w:r>
          </w:p>
          <w:p w14:paraId="4E4A753A" w14:textId="77777777" w:rsidR="005C3D7C" w:rsidRPr="006157FC" w:rsidRDefault="005C3D7C" w:rsidP="005C3D7C">
            <w:pPr>
              <w:numPr>
                <w:ilvl w:val="0"/>
                <w:numId w:val="32"/>
              </w:numPr>
              <w:spacing w:before="80" w:after="80" w:line="250" w:lineRule="atLeast"/>
              <w:ind w:left="357" w:hanging="357"/>
            </w:pPr>
            <w:r w:rsidRPr="006157FC">
              <w:t xml:space="preserve">Write ‘readable’ or </w:t>
            </w:r>
            <w:proofErr w:type="spellStart"/>
            <w:r w:rsidRPr="006157FC">
              <w:t>recognisable</w:t>
            </w:r>
            <w:proofErr w:type="spellEnd"/>
            <w:r w:rsidRPr="006157FC">
              <w:t xml:space="preserve"> words</w:t>
            </w:r>
          </w:p>
          <w:p w14:paraId="197FFE20" w14:textId="77777777" w:rsidR="005C3D7C" w:rsidRPr="006157FC" w:rsidRDefault="005C3D7C" w:rsidP="005C3D7C">
            <w:pPr>
              <w:numPr>
                <w:ilvl w:val="0"/>
                <w:numId w:val="32"/>
              </w:numPr>
              <w:spacing w:before="80" w:after="80" w:line="250" w:lineRule="atLeast"/>
              <w:ind w:left="357" w:hanging="357"/>
              <w:rPr>
                <w:color w:val="333333"/>
              </w:rPr>
            </w:pPr>
            <w:r w:rsidRPr="006157FC">
              <w:t>Write relevant content</w:t>
            </w:r>
          </w:p>
        </w:tc>
      </w:tr>
    </w:tbl>
    <w:p w14:paraId="1163CFF0" w14:textId="77777777" w:rsidR="00F27CF1" w:rsidRDefault="00F27CF1" w:rsidP="003F51DE">
      <w:pPr>
        <w:spacing w:after="80"/>
        <w:jc w:val="both"/>
      </w:pPr>
    </w:p>
    <w:p w14:paraId="3D2CD9D8" w14:textId="77777777" w:rsidR="005C3D7C" w:rsidRPr="006157FC" w:rsidRDefault="00D31CA1" w:rsidP="003F51DE">
      <w:pPr>
        <w:jc w:val="both"/>
      </w:pPr>
      <w:r>
        <w:t>The writing task</w:t>
      </w:r>
      <w:r w:rsidR="005C3D7C" w:rsidRPr="006157FC">
        <w:t xml:space="preserve"> follows after the students have listened to the story in </w:t>
      </w:r>
      <w:r>
        <w:t>the comprehension task</w:t>
      </w:r>
      <w:r w:rsidR="005C3D7C" w:rsidRPr="006157FC">
        <w:t xml:space="preserve">. Students are asked to write their name, draw a picture about the main character in the story they have just heard, write about their picture and tell the teacher what their ‘writing’ says. The writing rubrics indicate what the teacher needs to look for </w:t>
      </w:r>
      <w:r w:rsidR="005C3D7C">
        <w:t>to</w:t>
      </w:r>
      <w:r w:rsidR="005C3D7C" w:rsidRPr="006157FC">
        <w:t xml:space="preserve"> evaluate the </w:t>
      </w:r>
      <w:r w:rsidR="005C3D7C">
        <w:t xml:space="preserve">writing and describes the range </w:t>
      </w:r>
      <w:r w:rsidR="005C3D7C" w:rsidRPr="006157FC">
        <w:t xml:space="preserve">of responses that are typically demonstrated in writing at the start of </w:t>
      </w:r>
      <w:r w:rsidR="003F51DE">
        <w:t>Foundation Level</w:t>
      </w:r>
      <w:r w:rsidR="005C3D7C" w:rsidRPr="006157FC">
        <w:t xml:space="preserve">. </w:t>
      </w:r>
    </w:p>
    <w:p w14:paraId="7CADFB06" w14:textId="77777777" w:rsidR="005C3D7C" w:rsidRPr="00760661" w:rsidRDefault="005C3D7C" w:rsidP="005C3D7C">
      <w:pPr>
        <w:pStyle w:val="Heading2"/>
      </w:pPr>
      <w:bookmarkStart w:id="126" w:name="_Module_2_Overview"/>
      <w:bookmarkStart w:id="127" w:name="_Toc473034042"/>
      <w:bookmarkEnd w:id="126"/>
      <w:r>
        <w:t>Module 2 Overview</w:t>
      </w:r>
      <w:bookmarkEnd w:id="127"/>
    </w:p>
    <w:p w14:paraId="398400ED" w14:textId="77777777" w:rsidR="005C3D7C" w:rsidRPr="00136522" w:rsidRDefault="005C3D7C" w:rsidP="005C3D7C">
      <w:pPr>
        <w:pStyle w:val="Heading2"/>
        <w:spacing w:before="240"/>
      </w:pPr>
      <w:bookmarkStart w:id="128" w:name="_Toc272247803"/>
      <w:bookmarkStart w:id="129" w:name="_Toc273010764"/>
      <w:bookmarkStart w:id="130" w:name="_Toc471928824"/>
      <w:bookmarkStart w:id="131" w:name="_Toc472407143"/>
      <w:bookmarkStart w:id="132" w:name="_Toc473034043"/>
      <w:r w:rsidRPr="00136522">
        <w:t>Oral language and listening comprehension</w:t>
      </w:r>
      <w:bookmarkEnd w:id="128"/>
      <w:bookmarkEnd w:id="129"/>
      <w:bookmarkEnd w:id="130"/>
      <w:bookmarkEnd w:id="131"/>
      <w:bookmarkEnd w:id="132"/>
    </w:p>
    <w:p w14:paraId="182465BB" w14:textId="77777777" w:rsidR="005C3D7C" w:rsidRPr="00136522" w:rsidRDefault="005C3D7C" w:rsidP="005C3D7C">
      <w:r w:rsidRPr="00136522">
        <w:t xml:space="preserve">Students use oral language to communicate successfully with others. As they listen to and respond to the ideas of others, they learn to flexibly use appropriate vocabulary. </w:t>
      </w:r>
    </w:p>
    <w:p w14:paraId="475F8469" w14:textId="77777777" w:rsidR="005C3D7C" w:rsidRPr="00136522" w:rsidRDefault="005C3D7C" w:rsidP="005C3D7C">
      <w:r w:rsidRPr="00136522">
        <w:t xml:space="preserve">In Module 2, </w:t>
      </w:r>
      <w:r w:rsidR="00110163" w:rsidRPr="00903637">
        <w:t xml:space="preserve">questions that assess oral language and listening comprehension are covered by </w:t>
      </w:r>
      <w:r w:rsidR="00110163">
        <w:t>the conversation and, vocabulary and storytelling tasks,</w:t>
      </w:r>
      <w:r w:rsidR="00110163" w:rsidRPr="00903637">
        <w:t xml:space="preserve"> an</w:t>
      </w:r>
      <w:r w:rsidR="00110163">
        <w:t>d the retell questions</w:t>
      </w:r>
      <w:r w:rsidRPr="00136522">
        <w:t xml:space="preserve">. Table 1 summarises the skills and understandings assessed in these tasks. </w:t>
      </w:r>
    </w:p>
    <w:p w14:paraId="366782F1" w14:textId="77777777" w:rsidR="005C3D7C" w:rsidRPr="00136522" w:rsidRDefault="005C3D7C" w:rsidP="005C3D7C">
      <w:pPr>
        <w:pStyle w:val="Heading3"/>
      </w:pPr>
      <w:bookmarkStart w:id="133" w:name="_Toc471928825"/>
      <w:bookmarkStart w:id="134" w:name="_Toc472407144"/>
      <w:bookmarkStart w:id="135" w:name="_Toc473034044"/>
      <w:r>
        <w:t xml:space="preserve">Table 1: Oral </w:t>
      </w:r>
      <w:r w:rsidR="00D203B6">
        <w:t>L</w:t>
      </w:r>
      <w:r w:rsidRPr="00136522">
        <w:t xml:space="preserve">anguage and </w:t>
      </w:r>
      <w:r w:rsidR="00D203B6">
        <w:t>L</w:t>
      </w:r>
      <w:r w:rsidRPr="00136522">
        <w:t xml:space="preserve">istening </w:t>
      </w:r>
      <w:r w:rsidR="00D203B6">
        <w:t>C</w:t>
      </w:r>
      <w:r w:rsidRPr="00136522">
        <w:t>omprehension in Module 2</w:t>
      </w:r>
      <w:bookmarkEnd w:id="133"/>
      <w:bookmarkEnd w:id="134"/>
      <w:bookmarkEnd w:id="135"/>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3114"/>
        <w:gridCol w:w="2926"/>
        <w:gridCol w:w="3169"/>
      </w:tblGrid>
      <w:tr w:rsidR="005C3D7C" w:rsidRPr="002A5E12" w14:paraId="21D144C0" w14:textId="77777777" w:rsidTr="003E1824">
        <w:tc>
          <w:tcPr>
            <w:tcW w:w="3114" w:type="dxa"/>
            <w:shd w:val="clear" w:color="auto" w:fill="EDD3D7"/>
          </w:tcPr>
          <w:p w14:paraId="3C172660" w14:textId="77777777" w:rsidR="005C3D7C" w:rsidRPr="00D6198F" w:rsidRDefault="005C3D7C" w:rsidP="000F4868">
            <w:pPr>
              <w:pStyle w:val="Heading4"/>
              <w:spacing w:before="80" w:after="80"/>
              <w:rPr>
                <w:rFonts w:ascii="Arial" w:hAnsi="Arial" w:cs="Arial"/>
              </w:rPr>
            </w:pPr>
            <w:r w:rsidRPr="00D6198F">
              <w:rPr>
                <w:rFonts w:ascii="Arial" w:hAnsi="Arial" w:cs="Arial"/>
              </w:rPr>
              <w:t>Conversation</w:t>
            </w:r>
            <w:r w:rsidR="00F27CF1">
              <w:rPr>
                <w:rFonts w:ascii="Arial" w:hAnsi="Arial" w:cs="Arial"/>
              </w:rPr>
              <w:t xml:space="preserve"> </w:t>
            </w:r>
            <w:r w:rsidR="003F51DE">
              <w:rPr>
                <w:rFonts w:ascii="Arial" w:hAnsi="Arial" w:cs="Arial"/>
              </w:rPr>
              <w:t>T</w:t>
            </w:r>
            <w:r w:rsidR="00F27CF1">
              <w:rPr>
                <w:rFonts w:ascii="Arial" w:hAnsi="Arial" w:cs="Arial"/>
              </w:rPr>
              <w:t>ask</w:t>
            </w:r>
          </w:p>
        </w:tc>
        <w:tc>
          <w:tcPr>
            <w:tcW w:w="2926" w:type="dxa"/>
            <w:shd w:val="clear" w:color="auto" w:fill="EDD3D7"/>
          </w:tcPr>
          <w:p w14:paraId="5F280E02" w14:textId="77777777" w:rsidR="005C3D7C" w:rsidRPr="00D6198F" w:rsidRDefault="005C3D7C" w:rsidP="00F27CF1">
            <w:pPr>
              <w:pStyle w:val="Heading4"/>
              <w:spacing w:before="80" w:after="80"/>
              <w:rPr>
                <w:rFonts w:ascii="Arial" w:hAnsi="Arial" w:cs="Arial"/>
              </w:rPr>
            </w:pPr>
            <w:r w:rsidRPr="00D6198F">
              <w:rPr>
                <w:rFonts w:ascii="Arial" w:hAnsi="Arial" w:cs="Arial"/>
              </w:rPr>
              <w:t>Vocabulary and Storytelling</w:t>
            </w:r>
          </w:p>
        </w:tc>
        <w:tc>
          <w:tcPr>
            <w:tcW w:w="3169" w:type="dxa"/>
            <w:shd w:val="clear" w:color="auto" w:fill="EDD3D7"/>
          </w:tcPr>
          <w:p w14:paraId="1EAE5A77" w14:textId="77777777" w:rsidR="005C3D7C" w:rsidRPr="00D6198F" w:rsidRDefault="005C3D7C" w:rsidP="003F51DE">
            <w:pPr>
              <w:pStyle w:val="Heading4"/>
              <w:spacing w:before="80" w:after="80"/>
              <w:rPr>
                <w:rFonts w:ascii="Arial" w:hAnsi="Arial" w:cs="Arial"/>
              </w:rPr>
            </w:pPr>
            <w:r w:rsidRPr="00D6198F">
              <w:rPr>
                <w:rFonts w:ascii="Arial" w:hAnsi="Arial" w:cs="Arial"/>
              </w:rPr>
              <w:t>Retell</w:t>
            </w:r>
            <w:r w:rsidR="00F27CF1">
              <w:rPr>
                <w:rFonts w:ascii="Arial" w:hAnsi="Arial" w:cs="Arial"/>
              </w:rPr>
              <w:t xml:space="preserve">ing </w:t>
            </w:r>
            <w:r w:rsidR="003F51DE">
              <w:rPr>
                <w:rFonts w:ascii="Arial" w:hAnsi="Arial" w:cs="Arial"/>
              </w:rPr>
              <w:t>T</w:t>
            </w:r>
            <w:r w:rsidR="00F27CF1">
              <w:rPr>
                <w:rFonts w:ascii="Arial" w:hAnsi="Arial" w:cs="Arial"/>
              </w:rPr>
              <w:t>ask</w:t>
            </w:r>
            <w:r>
              <w:rPr>
                <w:rFonts w:ascii="Arial" w:hAnsi="Arial" w:cs="Arial"/>
              </w:rPr>
              <w:t xml:space="preserve"> – The Lunch Boxes</w:t>
            </w:r>
          </w:p>
        </w:tc>
      </w:tr>
      <w:tr w:rsidR="005C3D7C" w:rsidRPr="006157FC" w14:paraId="6343F8F7" w14:textId="77777777" w:rsidTr="003E1824">
        <w:tc>
          <w:tcPr>
            <w:tcW w:w="3114" w:type="dxa"/>
          </w:tcPr>
          <w:p w14:paraId="74473218" w14:textId="77777777" w:rsidR="005C3D7C" w:rsidRPr="006157FC" w:rsidRDefault="005C3D7C" w:rsidP="005C3D7C">
            <w:pPr>
              <w:numPr>
                <w:ilvl w:val="0"/>
                <w:numId w:val="32"/>
              </w:numPr>
              <w:spacing w:before="80" w:after="80" w:line="250" w:lineRule="atLeast"/>
              <w:ind w:left="357" w:hanging="357"/>
            </w:pPr>
            <w:r>
              <w:t>Contribution to a conversation</w:t>
            </w:r>
          </w:p>
          <w:p w14:paraId="6A59B355" w14:textId="77777777" w:rsidR="005C3D7C" w:rsidRPr="006157FC" w:rsidRDefault="005C3D7C" w:rsidP="005C3D7C">
            <w:pPr>
              <w:numPr>
                <w:ilvl w:val="0"/>
                <w:numId w:val="32"/>
              </w:numPr>
              <w:spacing w:before="80" w:after="80" w:line="250" w:lineRule="atLeast"/>
              <w:ind w:left="357" w:hanging="357"/>
            </w:pPr>
            <w:r>
              <w:t>Quality of ideas and vocabulary</w:t>
            </w:r>
          </w:p>
          <w:p w14:paraId="0E41C462" w14:textId="77777777" w:rsidR="005C3D7C" w:rsidRPr="006157FC" w:rsidRDefault="005C3D7C" w:rsidP="005C3D7C">
            <w:pPr>
              <w:numPr>
                <w:ilvl w:val="0"/>
                <w:numId w:val="32"/>
              </w:numPr>
              <w:spacing w:before="80" w:after="80" w:line="250" w:lineRule="atLeast"/>
              <w:ind w:left="357" w:hanging="357"/>
            </w:pPr>
            <w:r>
              <w:t>Clarity of speech</w:t>
            </w:r>
          </w:p>
          <w:p w14:paraId="0C17AAC9" w14:textId="77777777" w:rsidR="005C3D7C" w:rsidRPr="006157FC" w:rsidRDefault="005C3D7C" w:rsidP="00C012A2">
            <w:pPr>
              <w:spacing w:before="80" w:after="80" w:line="250" w:lineRule="atLeast"/>
              <w:ind w:left="357"/>
              <w:rPr>
                <w:color w:val="333333"/>
                <w:szCs w:val="22"/>
              </w:rPr>
            </w:pPr>
          </w:p>
        </w:tc>
        <w:tc>
          <w:tcPr>
            <w:tcW w:w="2926" w:type="dxa"/>
          </w:tcPr>
          <w:p w14:paraId="02FFA9EE" w14:textId="77777777" w:rsidR="005C3D7C" w:rsidRDefault="005C3D7C" w:rsidP="005C3D7C">
            <w:pPr>
              <w:numPr>
                <w:ilvl w:val="0"/>
                <w:numId w:val="32"/>
              </w:numPr>
              <w:spacing w:before="80" w:after="80" w:line="250" w:lineRule="atLeast"/>
              <w:ind w:left="357" w:hanging="357"/>
            </w:pPr>
            <w:r>
              <w:t>Verbs</w:t>
            </w:r>
          </w:p>
          <w:p w14:paraId="2526B8D3" w14:textId="77777777" w:rsidR="005C3D7C" w:rsidRDefault="005C3D7C" w:rsidP="005C3D7C">
            <w:pPr>
              <w:numPr>
                <w:ilvl w:val="0"/>
                <w:numId w:val="32"/>
              </w:numPr>
              <w:spacing w:before="80" w:after="80" w:line="250" w:lineRule="atLeast"/>
              <w:ind w:left="357" w:hanging="357"/>
            </w:pPr>
            <w:r>
              <w:t>Adjectives</w:t>
            </w:r>
          </w:p>
          <w:p w14:paraId="598D3452" w14:textId="77777777" w:rsidR="005C3D7C" w:rsidRDefault="005C3D7C" w:rsidP="005C3D7C">
            <w:pPr>
              <w:numPr>
                <w:ilvl w:val="0"/>
                <w:numId w:val="32"/>
              </w:numPr>
              <w:spacing w:before="80" w:after="80" w:line="250" w:lineRule="atLeast"/>
              <w:ind w:left="357" w:hanging="357"/>
            </w:pPr>
            <w:r>
              <w:t>Synonyms</w:t>
            </w:r>
          </w:p>
          <w:p w14:paraId="191D0B14" w14:textId="77777777" w:rsidR="005C3D7C" w:rsidRDefault="00D203B6" w:rsidP="005C3D7C">
            <w:pPr>
              <w:numPr>
                <w:ilvl w:val="0"/>
                <w:numId w:val="32"/>
              </w:numPr>
              <w:spacing w:before="80" w:after="80" w:line="250" w:lineRule="atLeast"/>
              <w:ind w:left="357" w:hanging="357"/>
            </w:pPr>
            <w:r>
              <w:t>Narrative s</w:t>
            </w:r>
            <w:r w:rsidR="005C3D7C">
              <w:t>kill</w:t>
            </w:r>
          </w:p>
          <w:p w14:paraId="0A3EB737" w14:textId="77777777" w:rsidR="005C3D7C" w:rsidRDefault="005C3D7C" w:rsidP="005C3D7C">
            <w:pPr>
              <w:numPr>
                <w:ilvl w:val="0"/>
                <w:numId w:val="32"/>
              </w:numPr>
              <w:spacing w:before="80" w:after="80" w:line="250" w:lineRule="atLeast"/>
              <w:ind w:left="357" w:hanging="357"/>
            </w:pPr>
            <w:r>
              <w:t>Quality of ideas</w:t>
            </w:r>
          </w:p>
          <w:p w14:paraId="23076E42" w14:textId="77777777" w:rsidR="005C3D7C" w:rsidRDefault="005C3D7C" w:rsidP="005C3D7C">
            <w:pPr>
              <w:numPr>
                <w:ilvl w:val="0"/>
                <w:numId w:val="32"/>
              </w:numPr>
              <w:spacing w:before="80" w:after="80" w:line="250" w:lineRule="atLeast"/>
              <w:ind w:left="357" w:hanging="357"/>
            </w:pPr>
            <w:r>
              <w:t>Grammar</w:t>
            </w:r>
          </w:p>
          <w:p w14:paraId="6F1D9312" w14:textId="77777777" w:rsidR="005C3D7C" w:rsidRPr="006157FC" w:rsidRDefault="005C3D7C" w:rsidP="005C3D7C">
            <w:pPr>
              <w:numPr>
                <w:ilvl w:val="0"/>
                <w:numId w:val="32"/>
              </w:numPr>
              <w:spacing w:before="80" w:after="80" w:line="250" w:lineRule="atLeast"/>
              <w:ind w:left="357" w:hanging="357"/>
            </w:pPr>
            <w:r>
              <w:t>Linking</w:t>
            </w:r>
          </w:p>
        </w:tc>
        <w:tc>
          <w:tcPr>
            <w:tcW w:w="3169" w:type="dxa"/>
          </w:tcPr>
          <w:p w14:paraId="5CA0031D" w14:textId="77777777" w:rsidR="005C3D7C" w:rsidRPr="006157FC" w:rsidRDefault="005C3D7C" w:rsidP="005C3D7C">
            <w:pPr>
              <w:numPr>
                <w:ilvl w:val="0"/>
                <w:numId w:val="32"/>
              </w:numPr>
              <w:spacing w:before="80" w:after="80" w:line="250" w:lineRule="atLeast"/>
              <w:ind w:left="357" w:hanging="357"/>
            </w:pPr>
            <w:r w:rsidRPr="006157FC">
              <w:t>Including the context, complication, resolution and story end in the retell</w:t>
            </w:r>
          </w:p>
          <w:p w14:paraId="01A446D5" w14:textId="77777777" w:rsidR="005C3D7C" w:rsidRPr="006157FC" w:rsidRDefault="005C3D7C" w:rsidP="005C3D7C">
            <w:pPr>
              <w:numPr>
                <w:ilvl w:val="0"/>
                <w:numId w:val="32"/>
              </w:numPr>
              <w:spacing w:before="80" w:after="80" w:line="250" w:lineRule="atLeast"/>
              <w:ind w:left="357" w:hanging="357"/>
            </w:pPr>
            <w:r w:rsidRPr="006157FC">
              <w:t>Number of logically sequenced events included in the retell</w:t>
            </w:r>
          </w:p>
          <w:p w14:paraId="163DFDF2" w14:textId="77777777" w:rsidR="005C3D7C" w:rsidRPr="006157FC" w:rsidRDefault="005C3D7C" w:rsidP="00C012A2">
            <w:pPr>
              <w:spacing w:before="80" w:after="80"/>
              <w:rPr>
                <w:color w:val="333333"/>
                <w:szCs w:val="22"/>
              </w:rPr>
            </w:pPr>
          </w:p>
        </w:tc>
      </w:tr>
    </w:tbl>
    <w:p w14:paraId="41B30F15" w14:textId="77777777" w:rsidR="005C3D7C" w:rsidRPr="005A029E" w:rsidRDefault="005C3D7C" w:rsidP="005C3D7C">
      <w:pPr>
        <w:pStyle w:val="Heading2"/>
      </w:pPr>
      <w:bookmarkStart w:id="136" w:name="_Toc272247806"/>
      <w:bookmarkStart w:id="137" w:name="_Toc273010767"/>
      <w:bookmarkStart w:id="138" w:name="_Toc471928826"/>
      <w:bookmarkStart w:id="139" w:name="_Toc472407145"/>
      <w:bookmarkStart w:id="140" w:name="_Toc473034045"/>
      <w:r w:rsidRPr="005A029E">
        <w:lastRenderedPageBreak/>
        <w:t>Phonemic awareness and phonics</w:t>
      </w:r>
      <w:bookmarkEnd w:id="136"/>
      <w:bookmarkEnd w:id="137"/>
      <w:bookmarkEnd w:id="138"/>
      <w:bookmarkEnd w:id="139"/>
      <w:bookmarkEnd w:id="140"/>
      <w:r w:rsidRPr="005A029E">
        <w:t xml:space="preserve"> </w:t>
      </w:r>
    </w:p>
    <w:p w14:paraId="0D5677A4" w14:textId="77777777" w:rsidR="005C3D7C" w:rsidRPr="00136522" w:rsidRDefault="005C3D7C" w:rsidP="005C3D7C">
      <w:pPr>
        <w:jc w:val="both"/>
      </w:pPr>
      <w:r w:rsidRPr="00136522">
        <w:t xml:space="preserve">Students become aware of the sounds </w:t>
      </w:r>
      <w:r>
        <w:t xml:space="preserve">in language. As students learn </w:t>
      </w:r>
      <w:r w:rsidRPr="00136522">
        <w:t>how to manipulate</w:t>
      </w:r>
      <w:r>
        <w:t xml:space="preserve"> the sounds in spoken words, by</w:t>
      </w:r>
      <w:r w:rsidRPr="00136522">
        <w:t xml:space="preserve"> substituting initial a</w:t>
      </w:r>
      <w:r>
        <w:t>nd final sounds in words, they are learning how to recognis</w:t>
      </w:r>
      <w:r w:rsidRPr="00136522">
        <w:t xml:space="preserve">e patterns within print. </w:t>
      </w:r>
    </w:p>
    <w:p w14:paraId="49388E58" w14:textId="77777777" w:rsidR="005C3D7C" w:rsidRPr="00136522" w:rsidRDefault="005C3D7C" w:rsidP="005C3D7C">
      <w:pPr>
        <w:jc w:val="both"/>
      </w:pPr>
      <w:r w:rsidRPr="00136522">
        <w:t>In Module 2, phonemic a</w:t>
      </w:r>
      <w:r w:rsidR="00F70BE3">
        <w:t xml:space="preserve">wareness and phonics questions </w:t>
      </w:r>
      <w:r w:rsidR="00F70BE3" w:rsidRPr="00136522">
        <w:t xml:space="preserve">assess </w:t>
      </w:r>
      <w:r w:rsidR="00F70BE3">
        <w:t>students</w:t>
      </w:r>
      <w:r w:rsidR="006326CB">
        <w:t>’</w:t>
      </w:r>
      <w:r w:rsidR="00F70BE3">
        <w:t xml:space="preserve"> skills in manipulating spoken words</w:t>
      </w:r>
      <w:r w:rsidR="006326CB">
        <w:t>.</w:t>
      </w:r>
      <w:r w:rsidRPr="00136522">
        <w:t xml:space="preserve"> Table 2 summarises the skills and understandings assessed in these tasks. </w:t>
      </w:r>
    </w:p>
    <w:p w14:paraId="19B98F8D" w14:textId="77777777" w:rsidR="005C3D7C" w:rsidRPr="00136522" w:rsidRDefault="003F51DE" w:rsidP="005C3D7C">
      <w:pPr>
        <w:pStyle w:val="Heading3"/>
      </w:pPr>
      <w:bookmarkStart w:id="141" w:name="_Toc471928827"/>
      <w:bookmarkStart w:id="142" w:name="_Toc472407146"/>
      <w:bookmarkStart w:id="143" w:name="_Toc473034046"/>
      <w:r>
        <w:t xml:space="preserve">Table 2: Phonemic </w:t>
      </w:r>
      <w:r w:rsidR="00D203B6">
        <w:t>Awareness and P</w:t>
      </w:r>
      <w:r w:rsidR="005C3D7C" w:rsidRPr="00136522">
        <w:t>honics in Module 2</w:t>
      </w:r>
      <w:bookmarkEnd w:id="141"/>
      <w:bookmarkEnd w:id="142"/>
      <w:bookmarkEnd w:id="143"/>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3234"/>
        <w:gridCol w:w="3287"/>
        <w:gridCol w:w="2825"/>
      </w:tblGrid>
      <w:tr w:rsidR="005C3D7C" w:rsidRPr="00136522" w14:paraId="7B35809E" w14:textId="77777777" w:rsidTr="00C012A2">
        <w:tc>
          <w:tcPr>
            <w:tcW w:w="3438" w:type="dxa"/>
            <w:shd w:val="clear" w:color="auto" w:fill="EDD3D7"/>
          </w:tcPr>
          <w:p w14:paraId="7EC4D5EE" w14:textId="77777777" w:rsidR="005C3D7C" w:rsidRPr="00D6198F" w:rsidRDefault="005C3D7C" w:rsidP="00C012A2">
            <w:pPr>
              <w:pStyle w:val="Heading4"/>
              <w:spacing w:before="80" w:after="80"/>
              <w:rPr>
                <w:rFonts w:ascii="Arial" w:hAnsi="Arial" w:cs="Arial"/>
              </w:rPr>
            </w:pPr>
            <w:r w:rsidRPr="00D6198F">
              <w:rPr>
                <w:rFonts w:ascii="Arial" w:hAnsi="Arial" w:cs="Arial"/>
              </w:rPr>
              <w:t xml:space="preserve">Phonemic Awareness </w:t>
            </w:r>
          </w:p>
        </w:tc>
        <w:tc>
          <w:tcPr>
            <w:tcW w:w="3463" w:type="dxa"/>
            <w:shd w:val="clear" w:color="auto" w:fill="EDD3D7"/>
          </w:tcPr>
          <w:p w14:paraId="60501720" w14:textId="77777777" w:rsidR="005C3D7C" w:rsidRPr="00D6198F" w:rsidRDefault="00F27CF1" w:rsidP="00C012A2">
            <w:pPr>
              <w:pStyle w:val="Heading4"/>
              <w:spacing w:before="80" w:after="80"/>
              <w:rPr>
                <w:rFonts w:ascii="Arial" w:hAnsi="Arial" w:cs="Arial"/>
              </w:rPr>
            </w:pPr>
            <w:r>
              <w:rPr>
                <w:rFonts w:ascii="Arial" w:hAnsi="Arial" w:cs="Arial"/>
              </w:rPr>
              <w:t>Phonics</w:t>
            </w:r>
            <w:r w:rsidR="005C3D7C" w:rsidRPr="00D6198F">
              <w:rPr>
                <w:rFonts w:ascii="Arial" w:hAnsi="Arial" w:cs="Arial"/>
              </w:rPr>
              <w:t>: Words and Sounds</w:t>
            </w:r>
          </w:p>
        </w:tc>
        <w:tc>
          <w:tcPr>
            <w:tcW w:w="2953" w:type="dxa"/>
            <w:shd w:val="clear" w:color="auto" w:fill="EDD3D7"/>
          </w:tcPr>
          <w:p w14:paraId="7B9416A4" w14:textId="77777777" w:rsidR="005C3D7C" w:rsidRPr="00D6198F" w:rsidRDefault="00F27CF1" w:rsidP="00C012A2">
            <w:pPr>
              <w:pStyle w:val="Heading4"/>
              <w:spacing w:before="80" w:after="80"/>
              <w:rPr>
                <w:rFonts w:ascii="Arial" w:hAnsi="Arial" w:cs="Arial"/>
              </w:rPr>
            </w:pPr>
            <w:r>
              <w:rPr>
                <w:rFonts w:ascii="Arial" w:hAnsi="Arial" w:cs="Arial"/>
              </w:rPr>
              <w:t>Phonics</w:t>
            </w:r>
            <w:r w:rsidR="005C3D7C" w:rsidRPr="00D6198F">
              <w:rPr>
                <w:rFonts w:ascii="Arial" w:hAnsi="Arial" w:cs="Arial"/>
              </w:rPr>
              <w:t>: Pronouncing words</w:t>
            </w:r>
          </w:p>
        </w:tc>
      </w:tr>
      <w:tr w:rsidR="005C3D7C" w:rsidRPr="00136522" w14:paraId="02DBEEB7" w14:textId="77777777" w:rsidTr="00C012A2">
        <w:tc>
          <w:tcPr>
            <w:tcW w:w="3438" w:type="dxa"/>
          </w:tcPr>
          <w:p w14:paraId="4E943518" w14:textId="77777777" w:rsidR="005C3D7C" w:rsidRPr="00136522" w:rsidRDefault="005C3D7C" w:rsidP="005C3D7C">
            <w:pPr>
              <w:numPr>
                <w:ilvl w:val="0"/>
                <w:numId w:val="33"/>
              </w:numPr>
              <w:spacing w:before="80" w:after="80" w:line="220" w:lineRule="atLeast"/>
              <w:ind w:left="357" w:hanging="357"/>
            </w:pPr>
            <w:r w:rsidRPr="00136522">
              <w:t>Rhyming words and sounds</w:t>
            </w:r>
          </w:p>
          <w:p w14:paraId="26C5B1C3" w14:textId="77777777" w:rsidR="005C3D7C" w:rsidRPr="00136522" w:rsidRDefault="005C3D7C" w:rsidP="00C012A2">
            <w:pPr>
              <w:spacing w:before="80" w:after="80"/>
              <w:ind w:left="23"/>
            </w:pPr>
          </w:p>
        </w:tc>
        <w:tc>
          <w:tcPr>
            <w:tcW w:w="3463" w:type="dxa"/>
          </w:tcPr>
          <w:p w14:paraId="094149BB" w14:textId="77777777" w:rsidR="005C3D7C" w:rsidRPr="00136522" w:rsidRDefault="005C3D7C" w:rsidP="005C3D7C">
            <w:pPr>
              <w:numPr>
                <w:ilvl w:val="0"/>
                <w:numId w:val="33"/>
              </w:numPr>
              <w:spacing w:before="80" w:after="80" w:line="220" w:lineRule="atLeast"/>
              <w:ind w:left="357" w:hanging="357"/>
            </w:pPr>
            <w:r>
              <w:t xml:space="preserve">Alphabet </w:t>
            </w:r>
            <w:r w:rsidRPr="00136522">
              <w:t xml:space="preserve">names </w:t>
            </w:r>
            <w:r>
              <w:t>and</w:t>
            </w:r>
            <w:r w:rsidRPr="00136522">
              <w:t xml:space="preserve"> sounds</w:t>
            </w:r>
          </w:p>
          <w:p w14:paraId="28B62DC7" w14:textId="77777777" w:rsidR="005C3D7C" w:rsidRPr="00136522" w:rsidRDefault="005C3D7C" w:rsidP="005C3D7C">
            <w:pPr>
              <w:numPr>
                <w:ilvl w:val="0"/>
                <w:numId w:val="33"/>
              </w:numPr>
              <w:spacing w:before="80" w:after="80" w:line="220" w:lineRule="atLeast"/>
              <w:ind w:left="357" w:hanging="357"/>
            </w:pPr>
            <w:r w:rsidRPr="00136522">
              <w:t>Segment one syllable words into individual sounds</w:t>
            </w:r>
          </w:p>
          <w:p w14:paraId="7006F086" w14:textId="77777777" w:rsidR="005C3D7C" w:rsidRPr="00136522" w:rsidRDefault="005C3D7C" w:rsidP="005C3D7C">
            <w:pPr>
              <w:numPr>
                <w:ilvl w:val="0"/>
                <w:numId w:val="33"/>
              </w:numPr>
              <w:spacing w:before="80" w:after="80" w:line="220" w:lineRule="atLeast"/>
              <w:ind w:left="357" w:hanging="357"/>
            </w:pPr>
            <w:r>
              <w:t xml:space="preserve">Sound manipulation in one </w:t>
            </w:r>
            <w:r w:rsidRPr="00136522">
              <w:t>syllable words</w:t>
            </w:r>
          </w:p>
        </w:tc>
        <w:tc>
          <w:tcPr>
            <w:tcW w:w="2953" w:type="dxa"/>
          </w:tcPr>
          <w:p w14:paraId="55463E96" w14:textId="77777777" w:rsidR="005C3D7C" w:rsidRPr="00136522" w:rsidRDefault="005C3D7C" w:rsidP="005C3D7C">
            <w:pPr>
              <w:numPr>
                <w:ilvl w:val="0"/>
                <w:numId w:val="33"/>
              </w:numPr>
              <w:spacing w:before="80" w:after="80" w:line="220" w:lineRule="atLeast"/>
              <w:ind w:left="357" w:hanging="357"/>
            </w:pPr>
            <w:r w:rsidRPr="00136522">
              <w:t>S</w:t>
            </w:r>
            <w:r>
              <w:t>ound manipulation of same-</w:t>
            </w:r>
            <w:r w:rsidRPr="00136522">
              <w:t>syllable constructs</w:t>
            </w:r>
          </w:p>
        </w:tc>
      </w:tr>
    </w:tbl>
    <w:p w14:paraId="4A619D60" w14:textId="77777777" w:rsidR="006D4DAF" w:rsidRDefault="006D4DAF" w:rsidP="003278EC">
      <w:pPr>
        <w:spacing w:after="40"/>
        <w:jc w:val="both"/>
      </w:pPr>
    </w:p>
    <w:p w14:paraId="1DDF3CE1" w14:textId="77777777" w:rsidR="005C3D7C" w:rsidRPr="00136522" w:rsidRDefault="005C3D7C" w:rsidP="003278EC">
      <w:pPr>
        <w:spacing w:after="40"/>
        <w:jc w:val="both"/>
      </w:pPr>
      <w:r w:rsidRPr="00136522">
        <w:t xml:space="preserve">In </w:t>
      </w:r>
      <w:r w:rsidR="00F70BE3">
        <w:t xml:space="preserve">the </w:t>
      </w:r>
      <w:r w:rsidR="003F51DE">
        <w:t>p</w:t>
      </w:r>
      <w:r w:rsidR="00F70BE3">
        <w:t xml:space="preserve">honemic </w:t>
      </w:r>
      <w:r w:rsidR="003F51DE">
        <w:t>a</w:t>
      </w:r>
      <w:r w:rsidR="00F70BE3">
        <w:t>wareness task</w:t>
      </w:r>
      <w:r>
        <w:t>,</w:t>
      </w:r>
      <w:r w:rsidRPr="00136522">
        <w:t xml:space="preserve"> students identify rhyming words and generate rhyming words. </w:t>
      </w:r>
    </w:p>
    <w:p w14:paraId="182F356B" w14:textId="77777777" w:rsidR="005C3D7C" w:rsidRPr="00136522" w:rsidRDefault="005C3D7C" w:rsidP="003278EC">
      <w:pPr>
        <w:spacing w:after="40"/>
        <w:jc w:val="both"/>
      </w:pPr>
      <w:r w:rsidRPr="00136522">
        <w:t xml:space="preserve">In </w:t>
      </w:r>
      <w:r w:rsidR="00F70BE3">
        <w:t xml:space="preserve">the </w:t>
      </w:r>
      <w:r w:rsidR="003F51DE">
        <w:t>p</w:t>
      </w:r>
      <w:r w:rsidR="00F70BE3">
        <w:t>honics (Words and sounds) task</w:t>
      </w:r>
      <w:r>
        <w:t>,</w:t>
      </w:r>
      <w:r w:rsidRPr="00136522">
        <w:t xml:space="preserve"> students give a name or a sound for upper and lower case alphabet letters, segment one syllable words into individual sounds and manipulate the sounds in one syllable words. </w:t>
      </w:r>
    </w:p>
    <w:p w14:paraId="66210DC1" w14:textId="77777777" w:rsidR="005C3D7C" w:rsidRPr="00136522" w:rsidRDefault="005C3D7C" w:rsidP="003278EC">
      <w:pPr>
        <w:spacing w:after="40"/>
        <w:jc w:val="both"/>
      </w:pPr>
      <w:r w:rsidRPr="00136522">
        <w:t>In</w:t>
      </w:r>
      <w:r w:rsidR="00F70BE3">
        <w:t xml:space="preserve"> the</w:t>
      </w:r>
      <w:r w:rsidRPr="00136522">
        <w:t xml:space="preserve"> </w:t>
      </w:r>
      <w:r w:rsidR="003F51DE">
        <w:t>p</w:t>
      </w:r>
      <w:r w:rsidR="00F70BE3">
        <w:t>honics (Pronouncing words)</w:t>
      </w:r>
      <w:r w:rsidR="00331F0C">
        <w:t xml:space="preserve"> task</w:t>
      </w:r>
      <w:r w:rsidR="00F70BE3">
        <w:t xml:space="preserve"> studen</w:t>
      </w:r>
      <w:r w:rsidR="006D4DAF">
        <w:t>t</w:t>
      </w:r>
      <w:r w:rsidR="00F70BE3">
        <w:t>s</w:t>
      </w:r>
      <w:r w:rsidRPr="00136522">
        <w:t xml:space="preserve"> pronounce words based around the same syllable construct. </w:t>
      </w:r>
    </w:p>
    <w:p w14:paraId="1D1994AF" w14:textId="77777777" w:rsidR="005C3D7C" w:rsidRPr="00136522" w:rsidRDefault="005C3D7C" w:rsidP="003278EC">
      <w:pPr>
        <w:spacing w:after="40"/>
        <w:jc w:val="both"/>
      </w:pPr>
      <w:r w:rsidRPr="00136522">
        <w:t xml:space="preserve">The rubrics for phonemic awareness and phonics are mainly scored as </w:t>
      </w:r>
      <w:r>
        <w:t xml:space="preserve">simply </w:t>
      </w:r>
      <w:r w:rsidRPr="00136522">
        <w:t xml:space="preserve">correct </w:t>
      </w:r>
      <w:r>
        <w:t>or</w:t>
      </w:r>
      <w:r w:rsidRPr="00136522">
        <w:t xml:space="preserve"> incorrect. </w:t>
      </w:r>
    </w:p>
    <w:p w14:paraId="7969C2CE" w14:textId="77777777" w:rsidR="005C3D7C" w:rsidRPr="00136522" w:rsidRDefault="005C3D7C" w:rsidP="005C3D7C">
      <w:pPr>
        <w:pStyle w:val="Heading2"/>
      </w:pPr>
      <w:bookmarkStart w:id="144" w:name="_Toc272247809"/>
      <w:bookmarkStart w:id="145" w:name="_Toc273010770"/>
      <w:bookmarkStart w:id="146" w:name="_Toc471928828"/>
      <w:bookmarkStart w:id="147" w:name="_Toc472407147"/>
      <w:bookmarkStart w:id="148" w:name="_Toc473034047"/>
      <w:r w:rsidRPr="00136522">
        <w:t>Reading: accuracy, comprehension and concepts of print</w:t>
      </w:r>
      <w:bookmarkEnd w:id="144"/>
      <w:bookmarkEnd w:id="145"/>
      <w:bookmarkEnd w:id="146"/>
      <w:bookmarkEnd w:id="147"/>
      <w:bookmarkEnd w:id="148"/>
    </w:p>
    <w:p w14:paraId="696352BE" w14:textId="77777777" w:rsidR="005C3D7C" w:rsidRPr="00136522" w:rsidRDefault="005C3D7C" w:rsidP="005C3D7C">
      <w:pPr>
        <w:jc w:val="both"/>
      </w:pPr>
      <w:r w:rsidRPr="00136522">
        <w:t>Reading books requires the integration of several sources of information to establish meaning. Students use the illustrations to predict the author</w:t>
      </w:r>
      <w:r>
        <w:t>’</w:t>
      </w:r>
      <w:r w:rsidRPr="00136522">
        <w:t xml:space="preserve">s message, read some words accurately and use some punctuation conventions. </w:t>
      </w:r>
    </w:p>
    <w:p w14:paraId="226A313F" w14:textId="77777777" w:rsidR="005C3D7C" w:rsidRPr="00136522" w:rsidRDefault="005C3D7C" w:rsidP="005C3D7C">
      <w:pPr>
        <w:jc w:val="both"/>
      </w:pPr>
      <w:r w:rsidRPr="00136522">
        <w:t xml:space="preserve">In Module 2, reading comprehension, reading accuracy and concepts of print </w:t>
      </w:r>
      <w:r w:rsidR="00F70BE3" w:rsidRPr="00136522">
        <w:t xml:space="preserve">questions assess </w:t>
      </w:r>
      <w:r w:rsidR="00F70BE3">
        <w:t>reading skills</w:t>
      </w:r>
      <w:r w:rsidRPr="00136522">
        <w:t xml:space="preserve">. Table 3 summarises the skills and understandings assessed in these tasks. </w:t>
      </w:r>
    </w:p>
    <w:p w14:paraId="5EEFF8C7" w14:textId="77777777" w:rsidR="005C3D7C" w:rsidRPr="00136522" w:rsidRDefault="005C3D7C" w:rsidP="005C3D7C">
      <w:pPr>
        <w:pStyle w:val="Heading3"/>
      </w:pPr>
      <w:bookmarkStart w:id="149" w:name="_Toc471928829"/>
      <w:bookmarkStart w:id="150" w:name="_Toc472407148"/>
      <w:bookmarkStart w:id="151" w:name="_Toc473034048"/>
      <w:r w:rsidRPr="00136522">
        <w:t xml:space="preserve">Table 3: Reading </w:t>
      </w:r>
      <w:r w:rsidR="00D203B6">
        <w:t>A</w:t>
      </w:r>
      <w:r w:rsidRPr="00136522">
        <w:t xml:space="preserve">ccuracy, </w:t>
      </w:r>
      <w:r w:rsidR="00D203B6">
        <w:t>C</w:t>
      </w:r>
      <w:r w:rsidRPr="00136522">
        <w:t xml:space="preserve">omprehension and </w:t>
      </w:r>
      <w:r w:rsidR="00D203B6">
        <w:t>C</w:t>
      </w:r>
      <w:r w:rsidRPr="00136522">
        <w:t xml:space="preserve">oncepts of </w:t>
      </w:r>
      <w:r w:rsidR="00D203B6">
        <w:t>P</w:t>
      </w:r>
      <w:r w:rsidRPr="00136522">
        <w:t>rint in Module 2</w:t>
      </w:r>
      <w:bookmarkEnd w:id="149"/>
      <w:bookmarkEnd w:id="150"/>
      <w:bookmarkEnd w:id="151"/>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5665"/>
        <w:gridCol w:w="3681"/>
      </w:tblGrid>
      <w:tr w:rsidR="005C3D7C" w:rsidRPr="00136522" w14:paraId="37979E7E" w14:textId="77777777" w:rsidTr="00F27CF1">
        <w:tc>
          <w:tcPr>
            <w:tcW w:w="5665" w:type="dxa"/>
            <w:shd w:val="clear" w:color="auto" w:fill="EDD3D7"/>
          </w:tcPr>
          <w:p w14:paraId="3727E1A8" w14:textId="77777777" w:rsidR="005C3D7C" w:rsidRPr="00D6198F" w:rsidRDefault="00F27CF1" w:rsidP="000F4868">
            <w:pPr>
              <w:pStyle w:val="Heading4"/>
              <w:spacing w:before="80" w:after="80"/>
              <w:rPr>
                <w:rFonts w:ascii="Arial" w:hAnsi="Arial" w:cs="Arial"/>
              </w:rPr>
            </w:pPr>
            <w:r>
              <w:rPr>
                <w:rFonts w:ascii="Arial" w:hAnsi="Arial" w:cs="Arial"/>
              </w:rPr>
              <w:t>Assessment of</w:t>
            </w:r>
            <w:r w:rsidR="000F4868">
              <w:rPr>
                <w:rFonts w:ascii="Arial" w:hAnsi="Arial" w:cs="Arial"/>
              </w:rPr>
              <w:t xml:space="preserve"> R</w:t>
            </w:r>
            <w:r>
              <w:rPr>
                <w:rFonts w:ascii="Arial" w:hAnsi="Arial" w:cs="Arial"/>
              </w:rPr>
              <w:t>eading</w:t>
            </w:r>
            <w:r w:rsidR="005C3D7C" w:rsidRPr="00D6198F">
              <w:rPr>
                <w:rFonts w:ascii="Arial" w:hAnsi="Arial" w:cs="Arial"/>
              </w:rPr>
              <w:t>: Book student reads - simple illustrated book</w:t>
            </w:r>
          </w:p>
        </w:tc>
        <w:tc>
          <w:tcPr>
            <w:tcW w:w="3681" w:type="dxa"/>
            <w:shd w:val="clear" w:color="auto" w:fill="EDD3D7"/>
          </w:tcPr>
          <w:p w14:paraId="1008AB12" w14:textId="77777777" w:rsidR="005C3D7C" w:rsidRPr="00D6198F" w:rsidRDefault="00F27CF1" w:rsidP="00F27CF1">
            <w:pPr>
              <w:pStyle w:val="Heading4"/>
              <w:spacing w:before="80" w:after="80"/>
              <w:rPr>
                <w:rFonts w:ascii="Arial" w:hAnsi="Arial" w:cs="Arial"/>
              </w:rPr>
            </w:pPr>
            <w:r>
              <w:rPr>
                <w:rFonts w:ascii="Arial" w:hAnsi="Arial" w:cs="Arial"/>
              </w:rPr>
              <w:t>Comprehension</w:t>
            </w:r>
            <w:r w:rsidR="005C3D7C" w:rsidRPr="00D6198F">
              <w:rPr>
                <w:rFonts w:ascii="Arial" w:hAnsi="Arial" w:cs="Arial"/>
              </w:rPr>
              <w:t>: Story read to students</w:t>
            </w:r>
          </w:p>
        </w:tc>
      </w:tr>
      <w:tr w:rsidR="005C3D7C" w:rsidRPr="00136522" w14:paraId="7CEB17B1" w14:textId="77777777" w:rsidTr="00F27CF1">
        <w:tc>
          <w:tcPr>
            <w:tcW w:w="5665" w:type="dxa"/>
          </w:tcPr>
          <w:p w14:paraId="4EA81027" w14:textId="77777777" w:rsidR="005C3D7C" w:rsidRPr="004E2577" w:rsidRDefault="005C3D7C" w:rsidP="00C012A2">
            <w:pPr>
              <w:spacing w:before="80" w:after="80"/>
              <w:ind w:left="23"/>
            </w:pPr>
            <w:r w:rsidRPr="004E2577">
              <w:t>Concepts</w:t>
            </w:r>
            <w:r w:rsidRPr="00136522">
              <w:rPr>
                <w:b/>
                <w:color w:val="333333"/>
                <w:szCs w:val="20"/>
              </w:rPr>
              <w:t xml:space="preserve"> </w:t>
            </w:r>
            <w:r>
              <w:t>of print -</w:t>
            </w:r>
            <w:r w:rsidRPr="004E2577">
              <w:t xml:space="preserve"> student’s ability to:</w:t>
            </w:r>
          </w:p>
          <w:p w14:paraId="208093D8" w14:textId="77777777" w:rsidR="005C3D7C" w:rsidRPr="00136522" w:rsidRDefault="005C3D7C" w:rsidP="005C3D7C">
            <w:pPr>
              <w:numPr>
                <w:ilvl w:val="0"/>
                <w:numId w:val="33"/>
              </w:numPr>
              <w:spacing w:before="80" w:after="80" w:line="220" w:lineRule="atLeast"/>
              <w:ind w:left="357" w:hanging="357"/>
            </w:pPr>
            <w:r>
              <w:t>Identify some common print conventions</w:t>
            </w:r>
          </w:p>
          <w:p w14:paraId="7FB4799E" w14:textId="77777777" w:rsidR="005C3D7C" w:rsidRDefault="005C3D7C" w:rsidP="00C012A2">
            <w:pPr>
              <w:spacing w:after="80"/>
            </w:pPr>
          </w:p>
          <w:p w14:paraId="49AA8C6C" w14:textId="77777777" w:rsidR="005C3D7C" w:rsidRPr="004E2577" w:rsidRDefault="005C3D7C" w:rsidP="00C012A2">
            <w:pPr>
              <w:spacing w:after="80"/>
            </w:pPr>
            <w:r>
              <w:t>Reading skill -</w:t>
            </w:r>
            <w:r w:rsidRPr="004E2577">
              <w:t xml:space="preserve"> student’s ability to:</w:t>
            </w:r>
          </w:p>
          <w:p w14:paraId="2ED9E5F9" w14:textId="77777777" w:rsidR="005C3D7C" w:rsidRPr="00136522" w:rsidRDefault="005C3D7C" w:rsidP="005C3D7C">
            <w:pPr>
              <w:numPr>
                <w:ilvl w:val="0"/>
                <w:numId w:val="33"/>
              </w:numPr>
              <w:spacing w:before="80" w:after="80" w:line="220" w:lineRule="atLeast"/>
              <w:ind w:left="357" w:hanging="357"/>
            </w:pPr>
            <w:r>
              <w:t>Read</w:t>
            </w:r>
            <w:r w:rsidRPr="00136522">
              <w:t xml:space="preserve"> title</w:t>
            </w:r>
          </w:p>
          <w:p w14:paraId="78585A05" w14:textId="77777777" w:rsidR="005C3D7C" w:rsidRPr="00136522" w:rsidRDefault="005C3D7C" w:rsidP="005C3D7C">
            <w:pPr>
              <w:numPr>
                <w:ilvl w:val="0"/>
                <w:numId w:val="33"/>
              </w:numPr>
              <w:spacing w:before="80" w:after="80" w:line="220" w:lineRule="atLeast"/>
              <w:ind w:left="357" w:hanging="357"/>
            </w:pPr>
            <w:r>
              <w:t>Read</w:t>
            </w:r>
            <w:r w:rsidRPr="00136522">
              <w:t xml:space="preserve"> in meaningful phrases, with expression and effective use of pausing, punctuation, stress and pacing</w:t>
            </w:r>
          </w:p>
          <w:p w14:paraId="7082667A" w14:textId="77777777" w:rsidR="005C3D7C" w:rsidRPr="00136522" w:rsidRDefault="005C3D7C" w:rsidP="005C3D7C">
            <w:pPr>
              <w:numPr>
                <w:ilvl w:val="0"/>
                <w:numId w:val="33"/>
              </w:numPr>
              <w:spacing w:before="80" w:after="80" w:line="220" w:lineRule="atLeast"/>
              <w:ind w:left="357" w:hanging="357"/>
            </w:pPr>
            <w:proofErr w:type="spellStart"/>
            <w:r w:rsidRPr="00136522">
              <w:t>Self correct</w:t>
            </w:r>
            <w:proofErr w:type="spellEnd"/>
          </w:p>
          <w:p w14:paraId="55A24F7A" w14:textId="77777777" w:rsidR="005C3D7C" w:rsidRPr="00136522" w:rsidRDefault="005C3D7C" w:rsidP="005C3D7C">
            <w:pPr>
              <w:numPr>
                <w:ilvl w:val="0"/>
                <w:numId w:val="33"/>
              </w:numPr>
              <w:spacing w:before="80" w:after="80" w:line="220" w:lineRule="atLeast"/>
              <w:ind w:left="357" w:hanging="357"/>
            </w:pPr>
            <w:r w:rsidRPr="00136522">
              <w:t>Recognise and read/ attempt to read above- level text type</w:t>
            </w:r>
          </w:p>
          <w:p w14:paraId="4ECFF095" w14:textId="77777777" w:rsidR="005C3D7C" w:rsidRPr="00136522" w:rsidRDefault="005C3D7C" w:rsidP="005C3D7C">
            <w:pPr>
              <w:numPr>
                <w:ilvl w:val="0"/>
                <w:numId w:val="33"/>
              </w:numPr>
              <w:spacing w:before="80" w:after="80" w:line="220" w:lineRule="atLeast"/>
              <w:ind w:left="357" w:hanging="357"/>
            </w:pPr>
            <w:r w:rsidRPr="00136522">
              <w:t>Predict story through title and/or cover illustrations</w:t>
            </w:r>
          </w:p>
          <w:p w14:paraId="1A4D683C" w14:textId="77777777" w:rsidR="005C3D7C" w:rsidRPr="00136522" w:rsidRDefault="005C3D7C" w:rsidP="005C3D7C">
            <w:pPr>
              <w:numPr>
                <w:ilvl w:val="0"/>
                <w:numId w:val="33"/>
              </w:numPr>
              <w:spacing w:before="80" w:after="80" w:line="220" w:lineRule="atLeast"/>
              <w:ind w:left="357" w:hanging="357"/>
            </w:pPr>
            <w:r w:rsidRPr="00136522">
              <w:t>Identify prominent</w:t>
            </w:r>
            <w:r>
              <w:t>,</w:t>
            </w:r>
            <w:r w:rsidRPr="00136522">
              <w:t xml:space="preserve"> directly stated information</w:t>
            </w:r>
          </w:p>
          <w:p w14:paraId="26A4930D" w14:textId="77777777" w:rsidR="005C3D7C" w:rsidRPr="00136522" w:rsidRDefault="005C3D7C" w:rsidP="005C3D7C">
            <w:pPr>
              <w:numPr>
                <w:ilvl w:val="0"/>
                <w:numId w:val="33"/>
              </w:numPr>
              <w:spacing w:before="80" w:after="80" w:line="220" w:lineRule="atLeast"/>
              <w:ind w:left="357" w:hanging="357"/>
              <w:rPr>
                <w:color w:val="333333"/>
              </w:rPr>
            </w:pPr>
            <w:r w:rsidRPr="00136522">
              <w:t>Link illustrations and text to explain events</w:t>
            </w:r>
          </w:p>
        </w:tc>
        <w:tc>
          <w:tcPr>
            <w:tcW w:w="3681" w:type="dxa"/>
          </w:tcPr>
          <w:p w14:paraId="12AA179E" w14:textId="77777777" w:rsidR="005C3D7C" w:rsidRPr="004E2577" w:rsidRDefault="005C3D7C" w:rsidP="00C012A2">
            <w:pPr>
              <w:spacing w:before="80" w:after="80"/>
            </w:pPr>
            <w:r w:rsidRPr="004E2577">
              <w:t>Student’s ability to:</w:t>
            </w:r>
          </w:p>
          <w:p w14:paraId="2258BD3A" w14:textId="77777777" w:rsidR="005C3D7C" w:rsidRPr="00136522" w:rsidRDefault="005C3D7C" w:rsidP="005C3D7C">
            <w:pPr>
              <w:numPr>
                <w:ilvl w:val="0"/>
                <w:numId w:val="33"/>
              </w:numPr>
              <w:spacing w:before="80" w:after="80" w:line="220" w:lineRule="atLeast"/>
              <w:ind w:left="357" w:hanging="357"/>
            </w:pPr>
            <w:r w:rsidRPr="00136522">
              <w:t>Link information across the text to explain a character’s actions</w:t>
            </w:r>
          </w:p>
          <w:p w14:paraId="41600FB8" w14:textId="77777777" w:rsidR="005C3D7C" w:rsidRPr="00136522" w:rsidRDefault="005C3D7C" w:rsidP="005C3D7C">
            <w:pPr>
              <w:numPr>
                <w:ilvl w:val="0"/>
                <w:numId w:val="33"/>
              </w:numPr>
              <w:spacing w:before="80" w:after="80" w:line="220" w:lineRule="atLeast"/>
              <w:ind w:left="357" w:hanging="357"/>
            </w:pPr>
            <w:r>
              <w:t>Recall</w:t>
            </w:r>
            <w:r w:rsidRPr="00136522">
              <w:t xml:space="preserve"> prominent</w:t>
            </w:r>
            <w:r>
              <w:t>,</w:t>
            </w:r>
            <w:r w:rsidRPr="00136522">
              <w:t xml:space="preserve"> directly stated information</w:t>
            </w:r>
          </w:p>
          <w:p w14:paraId="1D47E1C9" w14:textId="77777777" w:rsidR="005C3D7C" w:rsidRPr="00136522" w:rsidRDefault="005C3D7C" w:rsidP="005C3D7C">
            <w:pPr>
              <w:numPr>
                <w:ilvl w:val="0"/>
                <w:numId w:val="33"/>
              </w:numPr>
              <w:spacing w:before="80" w:after="80" w:line="220" w:lineRule="atLeast"/>
              <w:ind w:left="357" w:hanging="357"/>
            </w:pPr>
            <w:r w:rsidRPr="00136522">
              <w:t xml:space="preserve">Make a complex inference </w:t>
            </w:r>
          </w:p>
          <w:p w14:paraId="69AD8A9F" w14:textId="77777777" w:rsidR="005C3D7C" w:rsidRPr="00136522" w:rsidRDefault="005C3D7C" w:rsidP="005C3D7C">
            <w:pPr>
              <w:numPr>
                <w:ilvl w:val="0"/>
                <w:numId w:val="33"/>
              </w:numPr>
              <w:spacing w:before="80" w:after="80" w:line="220" w:lineRule="atLeast"/>
              <w:ind w:left="357" w:hanging="357"/>
            </w:pPr>
            <w:r w:rsidRPr="00136522">
              <w:t xml:space="preserve">Link illustrations and text to explain events. </w:t>
            </w:r>
          </w:p>
          <w:p w14:paraId="41ABF537" w14:textId="77777777" w:rsidR="005C3D7C" w:rsidRPr="00136522" w:rsidRDefault="005C3D7C" w:rsidP="005C3D7C">
            <w:pPr>
              <w:numPr>
                <w:ilvl w:val="0"/>
                <w:numId w:val="33"/>
              </w:numPr>
              <w:spacing w:before="80" w:after="80" w:line="220" w:lineRule="atLeast"/>
              <w:ind w:left="357" w:hanging="357"/>
              <w:rPr>
                <w:color w:val="333333"/>
              </w:rPr>
            </w:pPr>
            <w:r w:rsidRPr="00136522">
              <w:t>Recognise a common graphic convention to show ‘thinking’</w:t>
            </w:r>
          </w:p>
        </w:tc>
      </w:tr>
    </w:tbl>
    <w:p w14:paraId="61F8E3E6" w14:textId="77777777" w:rsidR="005C3D7C" w:rsidRDefault="005C3D7C" w:rsidP="005C3D7C"/>
    <w:p w14:paraId="244BDF79" w14:textId="77777777" w:rsidR="005C3D7C" w:rsidRPr="00136522" w:rsidRDefault="005C3D7C" w:rsidP="005C3D7C">
      <w:pPr>
        <w:pStyle w:val="Heading2"/>
      </w:pPr>
      <w:bookmarkStart w:id="152" w:name="_Toc272247812"/>
      <w:bookmarkStart w:id="153" w:name="_Toc273010773"/>
      <w:bookmarkStart w:id="154" w:name="_Toc471928830"/>
      <w:bookmarkStart w:id="155" w:name="_Toc472407149"/>
      <w:bookmarkStart w:id="156" w:name="_Toc473034049"/>
      <w:r w:rsidRPr="00136522">
        <w:t>Writing</w:t>
      </w:r>
      <w:bookmarkEnd w:id="152"/>
      <w:bookmarkEnd w:id="153"/>
      <w:bookmarkEnd w:id="154"/>
      <w:bookmarkEnd w:id="155"/>
      <w:bookmarkEnd w:id="156"/>
    </w:p>
    <w:p w14:paraId="0DC8F489" w14:textId="77777777" w:rsidR="005C3D7C" w:rsidRPr="00136522" w:rsidRDefault="005C3D7C" w:rsidP="005C3D7C">
      <w:pPr>
        <w:jc w:val="both"/>
      </w:pPr>
      <w:r w:rsidRPr="00136522">
        <w:t xml:space="preserve">Students learn how to write for a variety of purposes.  They write simple sentences about personally relevant ideas and events, using some high frequency words and appropriate punctuation. </w:t>
      </w:r>
    </w:p>
    <w:p w14:paraId="7159DB7F" w14:textId="77777777" w:rsidR="005C3D7C" w:rsidRPr="00136522" w:rsidRDefault="005C3D7C" w:rsidP="005C3D7C">
      <w:pPr>
        <w:jc w:val="both"/>
      </w:pPr>
      <w:r w:rsidRPr="00136522">
        <w:t xml:space="preserve">In Module 2, rubrics that assess writing are covered </w:t>
      </w:r>
      <w:r w:rsidR="00331F0C">
        <w:t>by</w:t>
      </w:r>
      <w:r w:rsidR="006326CB">
        <w:t xml:space="preserve"> the writing task.</w:t>
      </w:r>
      <w:r w:rsidRPr="00136522">
        <w:t xml:space="preserve"> Table 4 summarises the skills and understandings assessed in this task. </w:t>
      </w:r>
    </w:p>
    <w:p w14:paraId="1F468C07" w14:textId="77777777" w:rsidR="005C3D7C" w:rsidRPr="00136522" w:rsidRDefault="005C3D7C" w:rsidP="005C3D7C">
      <w:pPr>
        <w:pStyle w:val="Heading3"/>
      </w:pPr>
      <w:bookmarkStart w:id="157" w:name="_Toc471928831"/>
      <w:bookmarkStart w:id="158" w:name="_Toc472407150"/>
      <w:bookmarkStart w:id="159" w:name="_Toc473034050"/>
      <w:r w:rsidRPr="00136522">
        <w:lastRenderedPageBreak/>
        <w:t xml:space="preserve">Table </w:t>
      </w:r>
      <w:r>
        <w:t>4</w:t>
      </w:r>
      <w:r w:rsidRPr="00136522">
        <w:t>: Writing in Module 2</w:t>
      </w:r>
      <w:bookmarkEnd w:id="157"/>
      <w:bookmarkEnd w:id="158"/>
      <w:bookmarkEnd w:id="159"/>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9346"/>
      </w:tblGrid>
      <w:tr w:rsidR="005C3D7C" w:rsidRPr="00136522" w14:paraId="135D25B2" w14:textId="77777777" w:rsidTr="00C012A2">
        <w:tc>
          <w:tcPr>
            <w:tcW w:w="9747" w:type="dxa"/>
            <w:shd w:val="clear" w:color="auto" w:fill="EDD3D7"/>
          </w:tcPr>
          <w:p w14:paraId="7076A9CE" w14:textId="77777777" w:rsidR="005C3D7C" w:rsidRPr="003240EA" w:rsidRDefault="005C3D7C" w:rsidP="00C012A2">
            <w:pPr>
              <w:pStyle w:val="Heading4"/>
            </w:pPr>
            <w:r w:rsidRPr="003240EA">
              <w:t xml:space="preserve">Writing </w:t>
            </w:r>
            <w:r w:rsidR="000F4868">
              <w:t>T</w:t>
            </w:r>
            <w:r w:rsidR="00F27CF1">
              <w:t>ask</w:t>
            </w:r>
          </w:p>
        </w:tc>
      </w:tr>
      <w:tr w:rsidR="005C3D7C" w:rsidRPr="00136522" w14:paraId="0EB80705" w14:textId="77777777" w:rsidTr="00C012A2">
        <w:tc>
          <w:tcPr>
            <w:tcW w:w="9747" w:type="dxa"/>
          </w:tcPr>
          <w:p w14:paraId="777BD9D4" w14:textId="77777777" w:rsidR="005C3D7C" w:rsidRPr="004E2577" w:rsidRDefault="005C3D7C" w:rsidP="00C012A2">
            <w:pPr>
              <w:spacing w:before="80" w:after="80"/>
            </w:pPr>
            <w:r>
              <w:t>Student’s ability to:</w:t>
            </w:r>
          </w:p>
          <w:p w14:paraId="656094BF" w14:textId="77777777" w:rsidR="005C3D7C" w:rsidRPr="00136522" w:rsidRDefault="005C3D7C" w:rsidP="005C3D7C">
            <w:pPr>
              <w:numPr>
                <w:ilvl w:val="0"/>
                <w:numId w:val="33"/>
              </w:numPr>
              <w:spacing w:before="80" w:after="80" w:line="220" w:lineRule="atLeast"/>
              <w:ind w:left="357" w:hanging="357"/>
            </w:pPr>
            <w:r w:rsidRPr="00136522">
              <w:t xml:space="preserve">Write </w:t>
            </w:r>
            <w:r w:rsidR="007041ED">
              <w:t xml:space="preserve">their </w:t>
            </w:r>
            <w:r w:rsidRPr="00136522">
              <w:t>name</w:t>
            </w:r>
          </w:p>
          <w:p w14:paraId="4537519B" w14:textId="77777777" w:rsidR="005C3D7C" w:rsidRPr="00136522" w:rsidRDefault="005C3D7C" w:rsidP="005C3D7C">
            <w:pPr>
              <w:numPr>
                <w:ilvl w:val="0"/>
                <w:numId w:val="33"/>
              </w:numPr>
              <w:spacing w:before="80" w:after="80" w:line="220" w:lineRule="atLeast"/>
              <w:ind w:left="357" w:hanging="357"/>
            </w:pPr>
            <w:r w:rsidRPr="00136522">
              <w:t>‘Read’ (make meaning from) their own writing attempt</w:t>
            </w:r>
          </w:p>
          <w:p w14:paraId="76428890" w14:textId="77777777" w:rsidR="005C3D7C" w:rsidRPr="00136522" w:rsidRDefault="005C3D7C" w:rsidP="005C3D7C">
            <w:pPr>
              <w:numPr>
                <w:ilvl w:val="0"/>
                <w:numId w:val="33"/>
              </w:numPr>
              <w:spacing w:before="80" w:after="80" w:line="220" w:lineRule="atLeast"/>
              <w:ind w:left="357" w:hanging="357"/>
            </w:pPr>
            <w:r w:rsidRPr="00136522">
              <w:t xml:space="preserve">Write ‘readable’ or </w:t>
            </w:r>
            <w:proofErr w:type="spellStart"/>
            <w:r w:rsidRPr="00136522">
              <w:t>recognisable</w:t>
            </w:r>
            <w:proofErr w:type="spellEnd"/>
            <w:r w:rsidRPr="00136522">
              <w:t xml:space="preserve"> words</w:t>
            </w:r>
          </w:p>
          <w:p w14:paraId="717DF3AC" w14:textId="77777777" w:rsidR="005C3D7C" w:rsidRPr="00136522" w:rsidRDefault="005C3D7C" w:rsidP="005C3D7C">
            <w:pPr>
              <w:numPr>
                <w:ilvl w:val="0"/>
                <w:numId w:val="33"/>
              </w:numPr>
              <w:spacing w:before="80" w:after="80" w:line="220" w:lineRule="atLeast"/>
              <w:ind w:left="357" w:hanging="357"/>
            </w:pPr>
            <w:r w:rsidRPr="00136522">
              <w:t>Write relevant content</w:t>
            </w:r>
          </w:p>
          <w:p w14:paraId="07F9F4F7" w14:textId="77777777" w:rsidR="005C3D7C" w:rsidRPr="00136522" w:rsidRDefault="005C3D7C" w:rsidP="005C3D7C">
            <w:pPr>
              <w:numPr>
                <w:ilvl w:val="0"/>
                <w:numId w:val="33"/>
              </w:numPr>
              <w:spacing w:before="80" w:after="80" w:line="220" w:lineRule="atLeast"/>
              <w:ind w:left="357" w:hanging="357"/>
            </w:pPr>
            <w:r w:rsidRPr="00136522">
              <w:t>Create simple sentences with conjunctions</w:t>
            </w:r>
          </w:p>
          <w:p w14:paraId="1B37555D" w14:textId="77777777" w:rsidR="005C3D7C" w:rsidRPr="00136522" w:rsidRDefault="005C3D7C" w:rsidP="005C3D7C">
            <w:pPr>
              <w:numPr>
                <w:ilvl w:val="0"/>
                <w:numId w:val="33"/>
              </w:numPr>
              <w:spacing w:before="80" w:after="80" w:line="220" w:lineRule="atLeast"/>
              <w:ind w:left="357" w:hanging="357"/>
            </w:pPr>
            <w:r w:rsidRPr="00136522">
              <w:t xml:space="preserve">Spell high frequency words and two-syllable words </w:t>
            </w:r>
          </w:p>
          <w:p w14:paraId="34D29C04" w14:textId="77777777" w:rsidR="005C3D7C" w:rsidRPr="00136522" w:rsidRDefault="005C3D7C" w:rsidP="005C3D7C">
            <w:pPr>
              <w:numPr>
                <w:ilvl w:val="0"/>
                <w:numId w:val="33"/>
              </w:numPr>
              <w:spacing w:before="80" w:after="80" w:line="220" w:lineRule="atLeast"/>
              <w:ind w:left="357" w:hanging="357"/>
            </w:pPr>
            <w:r w:rsidRPr="00136522">
              <w:t>Include full stops and/or capital letters</w:t>
            </w:r>
          </w:p>
        </w:tc>
      </w:tr>
    </w:tbl>
    <w:p w14:paraId="44F1FBD2" w14:textId="77777777" w:rsidR="005C3D7C" w:rsidRDefault="005C3D7C" w:rsidP="005C3D7C"/>
    <w:p w14:paraId="12567930" w14:textId="77777777" w:rsidR="005C3D7C" w:rsidRPr="00136522" w:rsidRDefault="00EB4A89" w:rsidP="005C3D7C">
      <w:pPr>
        <w:jc w:val="both"/>
      </w:pPr>
      <w:r>
        <w:t>The writing task</w:t>
      </w:r>
      <w:r w:rsidR="005C3D7C" w:rsidRPr="00136522">
        <w:t xml:space="preserve"> follows immediately after the students have listened to the story in </w:t>
      </w:r>
      <w:r w:rsidR="00D31CA1">
        <w:t>the comprehension task</w:t>
      </w:r>
      <w:r w:rsidR="005C3D7C" w:rsidRPr="00136522">
        <w:t xml:space="preserve">. Students are asked to write their name and then write a story based around the main character in the book they have just heard. </w:t>
      </w:r>
    </w:p>
    <w:p w14:paraId="1A73EE5F" w14:textId="77777777" w:rsidR="005C3D7C" w:rsidRPr="00136522" w:rsidRDefault="005C3D7C" w:rsidP="005C3D7C">
      <w:pPr>
        <w:jc w:val="both"/>
      </w:pPr>
      <w:r w:rsidRPr="00136522">
        <w:t xml:space="preserve">The writing rubrics indicate what the teacher needs to look for </w:t>
      </w:r>
      <w:r>
        <w:t>to</w:t>
      </w:r>
      <w:r w:rsidRPr="00136522">
        <w:t xml:space="preserve"> evaluate the writing. The rubric categories describe the range of responses that are typically demonstrated in writing at the end of Prep. The student is asked to read their own writing and the teacher evaluates how well the student’s reading matches their writing. The teacher also evaluates the relevance and coherence of the content, the sentence construction and the spelling. A collection of annotated writing samples is available to support teachers’ judg</w:t>
      </w:r>
      <w:r w:rsidR="007041ED">
        <w:t>e</w:t>
      </w:r>
      <w:r w:rsidRPr="00136522">
        <w:t xml:space="preserve">ments about the categories of the scoring rubrics for the writing. </w:t>
      </w:r>
    </w:p>
    <w:p w14:paraId="6C8C745F" w14:textId="77777777" w:rsidR="005C3D7C" w:rsidRPr="00F22813" w:rsidRDefault="005C3D7C" w:rsidP="005C3D7C">
      <w:pPr>
        <w:pStyle w:val="Heading2"/>
        <w:rPr>
          <w:noProof/>
          <w:lang w:eastAsia="en-AU"/>
        </w:rPr>
      </w:pPr>
      <w:bookmarkStart w:id="160" w:name="_Module_3_Overview"/>
      <w:bookmarkStart w:id="161" w:name="_Toc272247820"/>
      <w:bookmarkStart w:id="162" w:name="_Toc273010836"/>
      <w:bookmarkStart w:id="163" w:name="_Toc473034051"/>
      <w:bookmarkEnd w:id="160"/>
      <w:r>
        <w:t>Module 3 Overview</w:t>
      </w:r>
      <w:bookmarkEnd w:id="161"/>
      <w:bookmarkEnd w:id="162"/>
      <w:bookmarkEnd w:id="163"/>
    </w:p>
    <w:p w14:paraId="635953C0" w14:textId="77777777" w:rsidR="005C3D7C" w:rsidRPr="00F22813" w:rsidRDefault="005C3D7C" w:rsidP="005C3D7C">
      <w:pPr>
        <w:pStyle w:val="Heading2"/>
        <w:spacing w:before="240"/>
      </w:pPr>
      <w:bookmarkStart w:id="164" w:name="_Toc272247823"/>
      <w:bookmarkStart w:id="165" w:name="_Toc273010840"/>
      <w:bookmarkStart w:id="166" w:name="_Toc471928833"/>
      <w:bookmarkStart w:id="167" w:name="_Toc472407152"/>
      <w:bookmarkStart w:id="168" w:name="_Toc473034052"/>
      <w:r w:rsidRPr="00F22813">
        <w:t>Oral language and listening comprehension</w:t>
      </w:r>
      <w:bookmarkEnd w:id="164"/>
      <w:bookmarkEnd w:id="165"/>
      <w:bookmarkEnd w:id="166"/>
      <w:bookmarkEnd w:id="167"/>
      <w:bookmarkEnd w:id="168"/>
    </w:p>
    <w:p w14:paraId="74EED4AC" w14:textId="77777777" w:rsidR="005C3D7C" w:rsidRPr="00F22813" w:rsidRDefault="005C3D7C" w:rsidP="005C3D7C">
      <w:pPr>
        <w:jc w:val="both"/>
      </w:pPr>
      <w:r w:rsidRPr="00F22813">
        <w:t>Students communicate effectively with others. As they communicate in a range of contexts</w:t>
      </w:r>
      <w:r w:rsidR="00331F0C">
        <w:t>,</w:t>
      </w:r>
      <w:r w:rsidRPr="00F22813">
        <w:t xml:space="preserve"> they listen to others and respond appropriately. </w:t>
      </w:r>
    </w:p>
    <w:p w14:paraId="0961C838" w14:textId="77777777" w:rsidR="005C3D7C" w:rsidRPr="00F22813" w:rsidRDefault="005C3D7C" w:rsidP="005C3D7C">
      <w:pPr>
        <w:jc w:val="both"/>
      </w:pPr>
      <w:r w:rsidRPr="00F22813">
        <w:t xml:space="preserve">In Module 3, </w:t>
      </w:r>
      <w:r w:rsidR="00D31CA1" w:rsidRPr="00903637">
        <w:t xml:space="preserve">questions that assess oral language and listening comprehension are covered by </w:t>
      </w:r>
      <w:r w:rsidR="00D31CA1">
        <w:t>the conversation and, vocabulary and storytelling tasks,</w:t>
      </w:r>
      <w:r w:rsidR="00D31CA1" w:rsidRPr="00903637">
        <w:t xml:space="preserve"> an</w:t>
      </w:r>
      <w:r w:rsidR="00D31CA1">
        <w:t>d the retell questions</w:t>
      </w:r>
      <w:r w:rsidR="00D31CA1" w:rsidRPr="00903637">
        <w:t xml:space="preserve">. </w:t>
      </w:r>
      <w:r w:rsidRPr="00F22813">
        <w:t xml:space="preserve">Table 1 summarises the skills and understandings assessed in these tasks. </w:t>
      </w:r>
    </w:p>
    <w:p w14:paraId="074AB808" w14:textId="77777777" w:rsidR="005C3D7C" w:rsidRPr="00F22813" w:rsidRDefault="005C3D7C" w:rsidP="005C3D7C">
      <w:pPr>
        <w:pStyle w:val="Heading3"/>
      </w:pPr>
      <w:bookmarkStart w:id="169" w:name="_Toc471928834"/>
      <w:bookmarkStart w:id="170" w:name="_Toc472407153"/>
      <w:bookmarkStart w:id="171" w:name="_Toc473034053"/>
      <w:r w:rsidRPr="00F22813">
        <w:t xml:space="preserve">Table 1: Oral </w:t>
      </w:r>
      <w:r w:rsidR="00D203B6">
        <w:t>Language and Listening C</w:t>
      </w:r>
      <w:r w:rsidRPr="00F22813">
        <w:t>omprehension in Module 3</w:t>
      </w:r>
      <w:bookmarkEnd w:id="169"/>
      <w:bookmarkEnd w:id="170"/>
      <w:bookmarkEnd w:id="171"/>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3114"/>
        <w:gridCol w:w="2693"/>
        <w:gridCol w:w="3314"/>
      </w:tblGrid>
      <w:tr w:rsidR="005C3D7C" w:rsidRPr="002A5E12" w14:paraId="0970E8C5" w14:textId="77777777" w:rsidTr="00F70BE3">
        <w:tc>
          <w:tcPr>
            <w:tcW w:w="3114" w:type="dxa"/>
            <w:shd w:val="clear" w:color="auto" w:fill="EDD3D7"/>
          </w:tcPr>
          <w:p w14:paraId="5882BA69" w14:textId="77777777" w:rsidR="005C3D7C" w:rsidRPr="002A5E12" w:rsidRDefault="005C3D7C" w:rsidP="00EB4A89">
            <w:pPr>
              <w:pStyle w:val="Heading4"/>
              <w:spacing w:before="80" w:after="80"/>
            </w:pPr>
            <w:r w:rsidRPr="002A5E12">
              <w:t xml:space="preserve"> Conversation</w:t>
            </w:r>
            <w:r w:rsidR="00331F0C">
              <w:t xml:space="preserve"> T</w:t>
            </w:r>
            <w:r w:rsidR="00EB4A89">
              <w:t>ask</w:t>
            </w:r>
          </w:p>
        </w:tc>
        <w:tc>
          <w:tcPr>
            <w:tcW w:w="2693" w:type="dxa"/>
            <w:shd w:val="clear" w:color="auto" w:fill="EDD3D7"/>
          </w:tcPr>
          <w:p w14:paraId="2A362E21" w14:textId="77777777" w:rsidR="005C3D7C" w:rsidRPr="002A5E12" w:rsidRDefault="005C3D7C" w:rsidP="00331F0C">
            <w:pPr>
              <w:pStyle w:val="Heading4"/>
              <w:spacing w:before="80" w:after="80"/>
            </w:pPr>
            <w:r>
              <w:t>Vocabulary and Storytelling</w:t>
            </w:r>
            <w:r w:rsidR="00F70BE3">
              <w:t xml:space="preserve"> </w:t>
            </w:r>
            <w:r w:rsidR="00331F0C">
              <w:t>T</w:t>
            </w:r>
            <w:r w:rsidR="00F70BE3">
              <w:t>asks</w:t>
            </w:r>
          </w:p>
        </w:tc>
        <w:tc>
          <w:tcPr>
            <w:tcW w:w="3314" w:type="dxa"/>
            <w:shd w:val="clear" w:color="auto" w:fill="EDD3D7"/>
          </w:tcPr>
          <w:p w14:paraId="7B94759C" w14:textId="77777777" w:rsidR="005C3D7C" w:rsidRPr="002A5E12" w:rsidRDefault="00F70BE3" w:rsidP="00331F0C">
            <w:pPr>
              <w:pStyle w:val="Heading4"/>
              <w:spacing w:before="80" w:after="80"/>
            </w:pPr>
            <w:r>
              <w:t xml:space="preserve">Retelling </w:t>
            </w:r>
            <w:r w:rsidR="00331F0C">
              <w:t>T</w:t>
            </w:r>
            <w:r>
              <w:t>ask</w:t>
            </w:r>
            <w:r w:rsidR="005C3D7C">
              <w:t xml:space="preserve"> – Tap Dancing Star</w:t>
            </w:r>
          </w:p>
        </w:tc>
      </w:tr>
      <w:tr w:rsidR="005C3D7C" w:rsidRPr="006157FC" w14:paraId="07234589" w14:textId="77777777" w:rsidTr="00F70BE3">
        <w:tc>
          <w:tcPr>
            <w:tcW w:w="3114" w:type="dxa"/>
          </w:tcPr>
          <w:p w14:paraId="4B9E9439" w14:textId="77777777" w:rsidR="005C3D7C" w:rsidRPr="006157FC" w:rsidRDefault="005C3D7C" w:rsidP="005C3D7C">
            <w:pPr>
              <w:numPr>
                <w:ilvl w:val="0"/>
                <w:numId w:val="32"/>
              </w:numPr>
              <w:spacing w:before="80" w:after="80" w:line="250" w:lineRule="atLeast"/>
              <w:ind w:left="357" w:hanging="357"/>
            </w:pPr>
            <w:r>
              <w:t>Contribution to a conversation</w:t>
            </w:r>
          </w:p>
          <w:p w14:paraId="1DA93390" w14:textId="77777777" w:rsidR="005C3D7C" w:rsidRPr="006157FC" w:rsidRDefault="005C3D7C" w:rsidP="005C3D7C">
            <w:pPr>
              <w:numPr>
                <w:ilvl w:val="0"/>
                <w:numId w:val="32"/>
              </w:numPr>
              <w:spacing w:before="80" w:after="80" w:line="250" w:lineRule="atLeast"/>
              <w:ind w:left="357" w:hanging="357"/>
            </w:pPr>
            <w:r>
              <w:t>Quality of ideas and vocabulary</w:t>
            </w:r>
          </w:p>
          <w:p w14:paraId="7F2BE184" w14:textId="77777777" w:rsidR="005C3D7C" w:rsidRPr="006157FC" w:rsidRDefault="005C3D7C" w:rsidP="005C3D7C">
            <w:pPr>
              <w:numPr>
                <w:ilvl w:val="0"/>
                <w:numId w:val="32"/>
              </w:numPr>
              <w:spacing w:before="80" w:after="80" w:line="250" w:lineRule="atLeast"/>
              <w:ind w:left="357" w:hanging="357"/>
            </w:pPr>
            <w:r>
              <w:t>Clarity of speech</w:t>
            </w:r>
          </w:p>
          <w:p w14:paraId="51778CB9" w14:textId="77777777" w:rsidR="005C3D7C" w:rsidRPr="006157FC" w:rsidRDefault="005C3D7C" w:rsidP="00C012A2">
            <w:pPr>
              <w:spacing w:before="80" w:after="80" w:line="250" w:lineRule="atLeast"/>
              <w:ind w:left="357"/>
              <w:rPr>
                <w:color w:val="333333"/>
                <w:szCs w:val="22"/>
              </w:rPr>
            </w:pPr>
          </w:p>
        </w:tc>
        <w:tc>
          <w:tcPr>
            <w:tcW w:w="2693" w:type="dxa"/>
          </w:tcPr>
          <w:p w14:paraId="725E7423" w14:textId="77777777" w:rsidR="005C3D7C" w:rsidRDefault="005C3D7C" w:rsidP="005C3D7C">
            <w:pPr>
              <w:numPr>
                <w:ilvl w:val="0"/>
                <w:numId w:val="32"/>
              </w:numPr>
              <w:spacing w:before="80" w:after="80" w:line="250" w:lineRule="atLeast"/>
              <w:ind w:left="357" w:hanging="357"/>
            </w:pPr>
            <w:r>
              <w:t>Adverbs</w:t>
            </w:r>
          </w:p>
          <w:p w14:paraId="2C9A683D" w14:textId="77777777" w:rsidR="005C3D7C" w:rsidRDefault="005C3D7C" w:rsidP="005C3D7C">
            <w:pPr>
              <w:numPr>
                <w:ilvl w:val="0"/>
                <w:numId w:val="32"/>
              </w:numPr>
              <w:spacing w:before="80" w:after="80" w:line="250" w:lineRule="atLeast"/>
              <w:ind w:left="357" w:hanging="357"/>
            </w:pPr>
            <w:r>
              <w:t>Synonyms</w:t>
            </w:r>
          </w:p>
          <w:p w14:paraId="3A9DBA03" w14:textId="77777777" w:rsidR="005C3D7C" w:rsidRDefault="005C3D7C" w:rsidP="005C3D7C">
            <w:pPr>
              <w:numPr>
                <w:ilvl w:val="0"/>
                <w:numId w:val="32"/>
              </w:numPr>
              <w:spacing w:before="80" w:after="80" w:line="250" w:lineRule="atLeast"/>
              <w:ind w:left="357" w:hanging="357"/>
            </w:pPr>
            <w:r>
              <w:t xml:space="preserve">Narrative </w:t>
            </w:r>
            <w:r w:rsidR="00D203B6">
              <w:t>s</w:t>
            </w:r>
            <w:r>
              <w:t>kill</w:t>
            </w:r>
          </w:p>
          <w:p w14:paraId="4FF5D45D" w14:textId="77777777" w:rsidR="005C3D7C" w:rsidRDefault="005C3D7C" w:rsidP="005C3D7C">
            <w:pPr>
              <w:numPr>
                <w:ilvl w:val="0"/>
                <w:numId w:val="32"/>
              </w:numPr>
              <w:spacing w:before="80" w:after="80" w:line="250" w:lineRule="atLeast"/>
              <w:ind w:left="357" w:hanging="357"/>
            </w:pPr>
            <w:r>
              <w:t>Quality of ideas</w:t>
            </w:r>
          </w:p>
          <w:p w14:paraId="24E0D45F" w14:textId="77777777" w:rsidR="005C3D7C" w:rsidRDefault="005C3D7C" w:rsidP="005C3D7C">
            <w:pPr>
              <w:numPr>
                <w:ilvl w:val="0"/>
                <w:numId w:val="32"/>
              </w:numPr>
              <w:spacing w:before="80" w:after="80" w:line="250" w:lineRule="atLeast"/>
              <w:ind w:left="357" w:hanging="357"/>
            </w:pPr>
            <w:r>
              <w:t>Grammar</w:t>
            </w:r>
          </w:p>
          <w:p w14:paraId="603FF928" w14:textId="77777777" w:rsidR="005C3D7C" w:rsidRPr="006157FC" w:rsidRDefault="005C3D7C" w:rsidP="005C3D7C">
            <w:pPr>
              <w:numPr>
                <w:ilvl w:val="0"/>
                <w:numId w:val="32"/>
              </w:numPr>
              <w:spacing w:before="80" w:after="80" w:line="250" w:lineRule="atLeast"/>
              <w:ind w:left="357" w:hanging="357"/>
            </w:pPr>
            <w:r>
              <w:t>Linking</w:t>
            </w:r>
          </w:p>
        </w:tc>
        <w:tc>
          <w:tcPr>
            <w:tcW w:w="3314" w:type="dxa"/>
          </w:tcPr>
          <w:p w14:paraId="114659A9" w14:textId="77777777" w:rsidR="005C3D7C" w:rsidRPr="006157FC" w:rsidRDefault="005C3D7C" w:rsidP="005C3D7C">
            <w:pPr>
              <w:numPr>
                <w:ilvl w:val="0"/>
                <w:numId w:val="32"/>
              </w:numPr>
              <w:spacing w:before="80" w:after="80" w:line="250" w:lineRule="atLeast"/>
              <w:ind w:left="357" w:hanging="357"/>
            </w:pPr>
            <w:r w:rsidRPr="006157FC">
              <w:t>Including the context, complication, resolution and story end in the retell</w:t>
            </w:r>
          </w:p>
          <w:p w14:paraId="52EA71F9" w14:textId="77777777" w:rsidR="005C3D7C" w:rsidRPr="003E1824" w:rsidRDefault="005C3D7C" w:rsidP="00C012A2">
            <w:pPr>
              <w:numPr>
                <w:ilvl w:val="0"/>
                <w:numId w:val="32"/>
              </w:numPr>
              <w:spacing w:before="80" w:after="80" w:line="250" w:lineRule="atLeast"/>
              <w:ind w:left="357" w:hanging="357"/>
            </w:pPr>
            <w:r w:rsidRPr="006157FC">
              <w:t>Number of logically sequenced events included in the retell</w:t>
            </w:r>
          </w:p>
        </w:tc>
      </w:tr>
    </w:tbl>
    <w:p w14:paraId="6F2F57B5" w14:textId="77777777" w:rsidR="005C3D7C" w:rsidRPr="00F22813" w:rsidRDefault="005C3D7C" w:rsidP="005C3D7C">
      <w:pPr>
        <w:pStyle w:val="Heading2"/>
      </w:pPr>
      <w:bookmarkStart w:id="172" w:name="_Toc272247826"/>
      <w:bookmarkStart w:id="173" w:name="_Toc273010843"/>
      <w:bookmarkStart w:id="174" w:name="_Toc471928835"/>
      <w:bookmarkStart w:id="175" w:name="_Toc472407154"/>
      <w:bookmarkStart w:id="176" w:name="_Toc473034054"/>
      <w:r w:rsidRPr="00F22813">
        <w:t>Phonemic awareness and phonics</w:t>
      </w:r>
      <w:bookmarkEnd w:id="172"/>
      <w:bookmarkEnd w:id="173"/>
      <w:bookmarkEnd w:id="174"/>
      <w:bookmarkEnd w:id="175"/>
      <w:bookmarkEnd w:id="176"/>
      <w:r w:rsidRPr="00F22813">
        <w:t xml:space="preserve"> </w:t>
      </w:r>
    </w:p>
    <w:p w14:paraId="0644AAC7" w14:textId="77777777" w:rsidR="005C3D7C" w:rsidRPr="00F22813" w:rsidRDefault="005C3D7C" w:rsidP="005C3D7C">
      <w:pPr>
        <w:jc w:val="both"/>
      </w:pPr>
      <w:r w:rsidRPr="00F22813">
        <w:t xml:space="preserve">Student’s become more competent at hearing and orally manipulating the sounds in words. This contributes to the development of independent problem-solving of words in reading and writing.  </w:t>
      </w:r>
    </w:p>
    <w:p w14:paraId="135836B0" w14:textId="77777777" w:rsidR="005C3D7C" w:rsidRPr="00F22813" w:rsidRDefault="005C3D7C" w:rsidP="005C3D7C">
      <w:pPr>
        <w:jc w:val="both"/>
      </w:pPr>
      <w:r w:rsidRPr="00F22813">
        <w:t>In Module 3, questions that assess phonemic awareness and phonics are covered</w:t>
      </w:r>
      <w:r w:rsidR="00D31CA1">
        <w:t xml:space="preserve"> in the phonemic awareness task and the segmenting words task</w:t>
      </w:r>
      <w:r w:rsidRPr="00F22813">
        <w:t xml:space="preserve">. Table 2 summarises the skills and understandings assessed in these tasks. </w:t>
      </w:r>
    </w:p>
    <w:p w14:paraId="3A36BFBA" w14:textId="77777777" w:rsidR="00EB4A89" w:rsidRDefault="00EB4A89">
      <w:pPr>
        <w:spacing w:after="0" w:line="240" w:lineRule="auto"/>
        <w:rPr>
          <w:b/>
          <w:color w:val="000000" w:themeColor="text1"/>
          <w:sz w:val="20"/>
        </w:rPr>
      </w:pPr>
      <w:bookmarkStart w:id="177" w:name="_Toc471928836"/>
      <w:r>
        <w:br w:type="page"/>
      </w:r>
    </w:p>
    <w:p w14:paraId="6166087A" w14:textId="77777777" w:rsidR="005C3D7C" w:rsidRPr="00F22813" w:rsidRDefault="005C3D7C" w:rsidP="005C3D7C">
      <w:pPr>
        <w:pStyle w:val="Heading3"/>
      </w:pPr>
      <w:bookmarkStart w:id="178" w:name="_Toc472407155"/>
      <w:bookmarkStart w:id="179" w:name="_Toc473034055"/>
      <w:r w:rsidRPr="00F22813">
        <w:lastRenderedPageBreak/>
        <w:t xml:space="preserve">Table 2: Phonemic </w:t>
      </w:r>
      <w:r w:rsidR="00D203B6">
        <w:t>A</w:t>
      </w:r>
      <w:r w:rsidRPr="00F22813">
        <w:t xml:space="preserve">wareness and </w:t>
      </w:r>
      <w:r w:rsidR="00D203B6">
        <w:t>Ph</w:t>
      </w:r>
      <w:r w:rsidRPr="00F22813">
        <w:t>onics in Module 3</w:t>
      </w:r>
      <w:bookmarkEnd w:id="177"/>
      <w:bookmarkEnd w:id="178"/>
      <w:bookmarkEnd w:id="179"/>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649"/>
        <w:gridCol w:w="4697"/>
      </w:tblGrid>
      <w:tr w:rsidR="005C3D7C" w:rsidRPr="00F22813" w14:paraId="6C9D7BB6" w14:textId="77777777" w:rsidTr="00C012A2">
        <w:trPr>
          <w:trHeight w:val="419"/>
        </w:trPr>
        <w:tc>
          <w:tcPr>
            <w:tcW w:w="4868" w:type="dxa"/>
            <w:shd w:val="clear" w:color="auto" w:fill="EDD3D7"/>
          </w:tcPr>
          <w:p w14:paraId="22601C38" w14:textId="77777777" w:rsidR="005C3D7C" w:rsidRPr="00F22813" w:rsidRDefault="005C3D7C" w:rsidP="00331F0C">
            <w:pPr>
              <w:pStyle w:val="Heading4"/>
              <w:spacing w:before="80" w:after="80"/>
            </w:pPr>
            <w:r>
              <w:t xml:space="preserve">Phonemic </w:t>
            </w:r>
            <w:r w:rsidR="00331F0C">
              <w:t>A</w:t>
            </w:r>
            <w:r w:rsidRPr="00F22813">
              <w:t>wareness</w:t>
            </w:r>
          </w:p>
        </w:tc>
        <w:tc>
          <w:tcPr>
            <w:tcW w:w="4903" w:type="dxa"/>
            <w:shd w:val="clear" w:color="auto" w:fill="EDD3D7"/>
          </w:tcPr>
          <w:p w14:paraId="5C275966" w14:textId="77777777" w:rsidR="005C3D7C" w:rsidRPr="00F22813" w:rsidRDefault="00EB4A89" w:rsidP="00C012A2">
            <w:pPr>
              <w:pStyle w:val="Heading4"/>
              <w:spacing w:before="80" w:after="80"/>
            </w:pPr>
            <w:r>
              <w:t>Phonics</w:t>
            </w:r>
            <w:r w:rsidR="005C3D7C">
              <w:t>:</w:t>
            </w:r>
            <w:r w:rsidR="005C3D7C" w:rsidRPr="00F22813">
              <w:t xml:space="preserve"> Segmenting Words</w:t>
            </w:r>
          </w:p>
        </w:tc>
      </w:tr>
      <w:tr w:rsidR="005C3D7C" w:rsidRPr="00F22813" w14:paraId="0FC82E55" w14:textId="77777777" w:rsidTr="00C012A2">
        <w:trPr>
          <w:trHeight w:val="1060"/>
        </w:trPr>
        <w:tc>
          <w:tcPr>
            <w:tcW w:w="4868" w:type="dxa"/>
          </w:tcPr>
          <w:p w14:paraId="709FF744" w14:textId="77777777" w:rsidR="005C3D7C" w:rsidRPr="00F22813" w:rsidRDefault="005C3D7C" w:rsidP="005C3D7C">
            <w:pPr>
              <w:numPr>
                <w:ilvl w:val="0"/>
                <w:numId w:val="33"/>
              </w:numPr>
              <w:spacing w:before="80" w:after="80"/>
              <w:ind w:left="357" w:hanging="357"/>
            </w:pPr>
            <w:r w:rsidRPr="00F22813">
              <w:t>Manipulate first, last and middle sounds in one syllable words</w:t>
            </w:r>
          </w:p>
          <w:p w14:paraId="43DDD92C" w14:textId="77777777" w:rsidR="005C3D7C" w:rsidRPr="00F22813" w:rsidRDefault="005C3D7C" w:rsidP="00C012A2">
            <w:pPr>
              <w:spacing w:before="80" w:after="80"/>
              <w:rPr>
                <w:color w:val="333333"/>
                <w:szCs w:val="22"/>
              </w:rPr>
            </w:pPr>
          </w:p>
        </w:tc>
        <w:tc>
          <w:tcPr>
            <w:tcW w:w="4903" w:type="dxa"/>
          </w:tcPr>
          <w:p w14:paraId="30E1555C" w14:textId="77777777" w:rsidR="005C3D7C" w:rsidRPr="00F22813" w:rsidRDefault="005C3D7C" w:rsidP="005C3D7C">
            <w:pPr>
              <w:numPr>
                <w:ilvl w:val="0"/>
                <w:numId w:val="33"/>
              </w:numPr>
              <w:spacing w:before="80" w:after="80"/>
              <w:ind w:left="357" w:hanging="357"/>
            </w:pPr>
            <w:r w:rsidRPr="00F22813">
              <w:t xml:space="preserve">Segmentation of two and three syllable words </w:t>
            </w:r>
          </w:p>
          <w:p w14:paraId="4F94853C" w14:textId="77777777" w:rsidR="005C3D7C" w:rsidRPr="00F22813" w:rsidRDefault="005C3D7C" w:rsidP="00C012A2">
            <w:pPr>
              <w:spacing w:before="80" w:after="80"/>
              <w:ind w:left="165"/>
              <w:rPr>
                <w:color w:val="333333"/>
                <w:szCs w:val="22"/>
              </w:rPr>
            </w:pPr>
          </w:p>
        </w:tc>
      </w:tr>
    </w:tbl>
    <w:p w14:paraId="0DA63D10" w14:textId="77777777" w:rsidR="005C3D7C" w:rsidRPr="00F22813" w:rsidRDefault="005C3D7C" w:rsidP="005C3D7C">
      <w:pPr>
        <w:spacing w:after="40"/>
      </w:pPr>
      <w:r w:rsidRPr="00F22813">
        <w:t xml:space="preserve">In </w:t>
      </w:r>
      <w:r w:rsidR="006326CB">
        <w:t xml:space="preserve">the </w:t>
      </w:r>
      <w:r w:rsidR="00D203B6">
        <w:t>p</w:t>
      </w:r>
      <w:r w:rsidR="006326CB">
        <w:t>honics task,</w:t>
      </w:r>
      <w:r w:rsidRPr="00F22813">
        <w:t xml:space="preserve"> students manipulate the first, last and middle sounds in one syllable words.</w:t>
      </w:r>
    </w:p>
    <w:p w14:paraId="3D813B8C" w14:textId="77777777" w:rsidR="005C3D7C" w:rsidRDefault="006326CB" w:rsidP="005C3D7C">
      <w:pPr>
        <w:spacing w:after="40"/>
      </w:pPr>
      <w:r>
        <w:t xml:space="preserve">In the </w:t>
      </w:r>
      <w:r w:rsidR="00D203B6">
        <w:t>p</w:t>
      </w:r>
      <w:r w:rsidR="002D0D60">
        <w:t xml:space="preserve">honemic </w:t>
      </w:r>
      <w:r w:rsidR="00D203B6">
        <w:t>a</w:t>
      </w:r>
      <w:r>
        <w:t xml:space="preserve">wareness task, </w:t>
      </w:r>
      <w:r w:rsidR="005C3D7C" w:rsidRPr="00F22813">
        <w:t xml:space="preserve">students pronounce unfamiliar words composed of phonetically regular syllables. </w:t>
      </w:r>
    </w:p>
    <w:p w14:paraId="21D62E32" w14:textId="77777777" w:rsidR="005C3D7C" w:rsidRPr="00F22813" w:rsidRDefault="005C3D7C" w:rsidP="005C3D7C">
      <w:pPr>
        <w:pStyle w:val="Heading2"/>
      </w:pPr>
      <w:bookmarkStart w:id="180" w:name="_Toc272247829"/>
      <w:bookmarkStart w:id="181" w:name="_Toc273010846"/>
      <w:bookmarkStart w:id="182" w:name="_Toc471928837"/>
      <w:bookmarkStart w:id="183" w:name="_Toc472407156"/>
      <w:bookmarkStart w:id="184" w:name="_Toc473034056"/>
      <w:r w:rsidRPr="00F22813">
        <w:t>Reading: accuracy, comprehension and concepts of print</w:t>
      </w:r>
      <w:bookmarkEnd w:id="180"/>
      <w:bookmarkEnd w:id="181"/>
      <w:bookmarkEnd w:id="182"/>
      <w:bookmarkEnd w:id="183"/>
      <w:bookmarkEnd w:id="184"/>
    </w:p>
    <w:p w14:paraId="30B700D1" w14:textId="77777777" w:rsidR="005C3D7C" w:rsidRPr="00F22813" w:rsidRDefault="005C3D7C" w:rsidP="005C3D7C">
      <w:r w:rsidRPr="00F22813">
        <w:t xml:space="preserve">Students read more complex texts using a variety of problem solving strategies. Students interpret the author’s message, read in meaningful phrases and use a variety of word solving strategies.  </w:t>
      </w:r>
    </w:p>
    <w:p w14:paraId="77A724CB" w14:textId="77777777" w:rsidR="005C3D7C" w:rsidRPr="00F22813" w:rsidRDefault="005C3D7C" w:rsidP="005C3D7C">
      <w:r w:rsidRPr="00F22813">
        <w:t xml:space="preserve">In Module 3, </w:t>
      </w:r>
      <w:r w:rsidR="00D31CA1">
        <w:t xml:space="preserve">the </w:t>
      </w:r>
      <w:r w:rsidRPr="00F22813">
        <w:t>reading comprehension and reading accuracy</w:t>
      </w:r>
      <w:r w:rsidR="00F70BE3">
        <w:t xml:space="preserve"> </w:t>
      </w:r>
      <w:r w:rsidR="00F70BE3" w:rsidRPr="00F22813">
        <w:t>questions assess</w:t>
      </w:r>
      <w:r w:rsidR="00F70BE3">
        <w:t xml:space="preserve"> </w:t>
      </w:r>
      <w:r w:rsidR="00D31CA1">
        <w:t xml:space="preserve">students’ </w:t>
      </w:r>
      <w:r w:rsidR="00F70BE3">
        <w:t>reading skills.</w:t>
      </w:r>
      <w:r w:rsidRPr="00F22813">
        <w:t xml:space="preserve"> Table 3 summarises the skills and understandings assessed in these tasks. </w:t>
      </w:r>
    </w:p>
    <w:p w14:paraId="623B7BE7" w14:textId="77777777" w:rsidR="005C3D7C" w:rsidRPr="00F22813" w:rsidRDefault="00D203B6" w:rsidP="005C3D7C">
      <w:pPr>
        <w:pStyle w:val="Heading3"/>
      </w:pPr>
      <w:bookmarkStart w:id="185" w:name="_Toc471928838"/>
      <w:bookmarkStart w:id="186" w:name="_Toc472407157"/>
      <w:bookmarkStart w:id="187" w:name="_Toc473034057"/>
      <w:r>
        <w:t>Table 3: Reading A</w:t>
      </w:r>
      <w:r w:rsidR="005C3D7C" w:rsidRPr="00F22813">
        <w:t xml:space="preserve">ccuracy, </w:t>
      </w:r>
      <w:r>
        <w:t>Comprehension and C</w:t>
      </w:r>
      <w:r w:rsidR="005C3D7C" w:rsidRPr="00F22813">
        <w:t xml:space="preserve">oncepts of </w:t>
      </w:r>
      <w:r>
        <w:t>P</w:t>
      </w:r>
      <w:r w:rsidR="005C3D7C" w:rsidRPr="00F22813">
        <w:t>rint in Module 3</w:t>
      </w:r>
      <w:bookmarkEnd w:id="185"/>
      <w:bookmarkEnd w:id="186"/>
      <w:bookmarkEnd w:id="187"/>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674"/>
        <w:gridCol w:w="4672"/>
      </w:tblGrid>
      <w:tr w:rsidR="005C3D7C" w:rsidRPr="00F22813" w14:paraId="52C31249" w14:textId="77777777" w:rsidTr="00C012A2">
        <w:tc>
          <w:tcPr>
            <w:tcW w:w="4927" w:type="dxa"/>
            <w:shd w:val="clear" w:color="auto" w:fill="EDD3D7"/>
          </w:tcPr>
          <w:p w14:paraId="1F0D2603" w14:textId="77777777" w:rsidR="005C3D7C" w:rsidRPr="00D6198F" w:rsidRDefault="00EB4A89" w:rsidP="00EB4A89">
            <w:pPr>
              <w:pStyle w:val="Heading4"/>
              <w:rPr>
                <w:rFonts w:ascii="Arial" w:hAnsi="Arial" w:cs="Arial"/>
              </w:rPr>
            </w:pPr>
            <w:r>
              <w:rPr>
                <w:rFonts w:ascii="Arial" w:hAnsi="Arial" w:cs="Arial"/>
              </w:rPr>
              <w:t>Assessment of reading</w:t>
            </w:r>
            <w:r w:rsidR="005C3D7C" w:rsidRPr="00D6198F">
              <w:rPr>
                <w:rFonts w:ascii="Arial" w:hAnsi="Arial" w:cs="Arial"/>
              </w:rPr>
              <w:t xml:space="preserve">: Book student reads </w:t>
            </w:r>
          </w:p>
        </w:tc>
        <w:tc>
          <w:tcPr>
            <w:tcW w:w="4927" w:type="dxa"/>
            <w:shd w:val="clear" w:color="auto" w:fill="EDD3D7"/>
          </w:tcPr>
          <w:p w14:paraId="5677F371" w14:textId="77777777" w:rsidR="005C3D7C" w:rsidRPr="00D6198F" w:rsidRDefault="00EB4A89" w:rsidP="00C012A2">
            <w:pPr>
              <w:pStyle w:val="Heading4"/>
              <w:rPr>
                <w:rFonts w:ascii="Arial" w:hAnsi="Arial" w:cs="Arial"/>
              </w:rPr>
            </w:pPr>
            <w:r>
              <w:rPr>
                <w:rFonts w:ascii="Arial" w:hAnsi="Arial" w:cs="Arial"/>
              </w:rPr>
              <w:t>Comprehension</w:t>
            </w:r>
            <w:r w:rsidR="005C3D7C" w:rsidRPr="00D6198F">
              <w:rPr>
                <w:rFonts w:ascii="Arial" w:hAnsi="Arial" w:cs="Arial"/>
              </w:rPr>
              <w:t>: Story read to students</w:t>
            </w:r>
          </w:p>
        </w:tc>
      </w:tr>
      <w:tr w:rsidR="005C3D7C" w:rsidRPr="00F22813" w14:paraId="247B45B7" w14:textId="77777777" w:rsidTr="00C012A2">
        <w:tc>
          <w:tcPr>
            <w:tcW w:w="4927" w:type="dxa"/>
          </w:tcPr>
          <w:p w14:paraId="20A16B5D" w14:textId="77777777" w:rsidR="005C3D7C" w:rsidRPr="00B62BBF" w:rsidRDefault="005C3D7C" w:rsidP="00C012A2">
            <w:pPr>
              <w:spacing w:before="80" w:after="80"/>
            </w:pPr>
            <w:r w:rsidRPr="00B62BBF">
              <w:t>Concepts of print - student’s ability to</w:t>
            </w:r>
            <w:r>
              <w:t>:</w:t>
            </w:r>
          </w:p>
          <w:p w14:paraId="6BA09763" w14:textId="77777777" w:rsidR="005C3D7C" w:rsidRPr="00A2101E" w:rsidRDefault="005C3D7C" w:rsidP="005C3D7C">
            <w:pPr>
              <w:numPr>
                <w:ilvl w:val="0"/>
                <w:numId w:val="33"/>
              </w:numPr>
              <w:spacing w:before="80" w:after="80"/>
              <w:ind w:left="357" w:hanging="357"/>
            </w:pPr>
            <w:r w:rsidRPr="00A2101E">
              <w:t>Identify a print convention</w:t>
            </w:r>
          </w:p>
          <w:p w14:paraId="0ADCB18C" w14:textId="77777777" w:rsidR="005C3D7C" w:rsidRPr="00F22813" w:rsidRDefault="005C3D7C" w:rsidP="00C012A2">
            <w:pPr>
              <w:spacing w:before="80" w:after="80"/>
              <w:rPr>
                <w:b/>
                <w:color w:val="333333"/>
                <w:szCs w:val="20"/>
              </w:rPr>
            </w:pPr>
          </w:p>
          <w:p w14:paraId="4F93EFA5" w14:textId="77777777" w:rsidR="005C3D7C" w:rsidRPr="00B62BBF" w:rsidRDefault="005C3D7C" w:rsidP="00C012A2">
            <w:pPr>
              <w:spacing w:before="80" w:after="80"/>
            </w:pPr>
            <w:r>
              <w:t>Reading s</w:t>
            </w:r>
            <w:r w:rsidRPr="00B62BBF">
              <w:t>kills -</w:t>
            </w:r>
            <w:r>
              <w:t xml:space="preserve"> </w:t>
            </w:r>
            <w:r w:rsidRPr="00B62BBF">
              <w:t>student’s ability to</w:t>
            </w:r>
            <w:r>
              <w:t>:</w:t>
            </w:r>
          </w:p>
          <w:p w14:paraId="795D7816" w14:textId="77777777" w:rsidR="005C3D7C" w:rsidRPr="00A2101E" w:rsidRDefault="005C3D7C" w:rsidP="005C3D7C">
            <w:pPr>
              <w:numPr>
                <w:ilvl w:val="0"/>
                <w:numId w:val="33"/>
              </w:numPr>
              <w:spacing w:before="80" w:after="80"/>
              <w:ind w:left="357" w:hanging="357"/>
            </w:pPr>
            <w:r>
              <w:t xml:space="preserve">Read </w:t>
            </w:r>
            <w:r w:rsidRPr="00A2101E">
              <w:t>in meaningful phrases, with expression and effective use of pausing, punctuation, stress and pacing</w:t>
            </w:r>
          </w:p>
          <w:p w14:paraId="11D4DA75" w14:textId="77777777" w:rsidR="005C3D7C" w:rsidRPr="00A2101E" w:rsidRDefault="007C6B10" w:rsidP="005C3D7C">
            <w:pPr>
              <w:numPr>
                <w:ilvl w:val="0"/>
                <w:numId w:val="33"/>
              </w:numPr>
              <w:spacing w:before="80" w:after="80"/>
              <w:ind w:left="357" w:hanging="357"/>
            </w:pPr>
            <w:r w:rsidRPr="00A2101E">
              <w:t>Self-correct</w:t>
            </w:r>
          </w:p>
          <w:p w14:paraId="2DCD74BA" w14:textId="77777777" w:rsidR="005C3D7C" w:rsidRPr="00A2101E" w:rsidRDefault="005C3D7C" w:rsidP="005C3D7C">
            <w:pPr>
              <w:numPr>
                <w:ilvl w:val="0"/>
                <w:numId w:val="33"/>
              </w:numPr>
              <w:spacing w:before="80" w:after="80"/>
              <w:ind w:left="357" w:hanging="357"/>
            </w:pPr>
            <w:r w:rsidRPr="00A2101E">
              <w:t>Identify prominent directly stated information</w:t>
            </w:r>
          </w:p>
          <w:p w14:paraId="3E03BC37" w14:textId="77777777" w:rsidR="005C3D7C" w:rsidRPr="00A2101E" w:rsidRDefault="005C3D7C" w:rsidP="005C3D7C">
            <w:pPr>
              <w:numPr>
                <w:ilvl w:val="0"/>
                <w:numId w:val="33"/>
              </w:numPr>
              <w:spacing w:before="80" w:after="80"/>
              <w:ind w:left="357" w:hanging="357"/>
            </w:pPr>
            <w:r w:rsidRPr="00A2101E">
              <w:t xml:space="preserve">Link illustrations and text to explain events </w:t>
            </w:r>
          </w:p>
          <w:p w14:paraId="3058701C" w14:textId="77777777" w:rsidR="005C3D7C" w:rsidRPr="00A2101E" w:rsidRDefault="005C3D7C" w:rsidP="005C3D7C">
            <w:pPr>
              <w:numPr>
                <w:ilvl w:val="0"/>
                <w:numId w:val="33"/>
              </w:numPr>
              <w:spacing w:before="80" w:after="80"/>
              <w:ind w:left="357" w:hanging="357"/>
            </w:pPr>
            <w:r w:rsidRPr="00A2101E">
              <w:t>Link information across the text to explain a character’s actions</w:t>
            </w:r>
          </w:p>
          <w:p w14:paraId="4BD1ABC0" w14:textId="77777777" w:rsidR="005C3D7C" w:rsidRPr="00F22813" w:rsidRDefault="005C3D7C" w:rsidP="005C3D7C">
            <w:pPr>
              <w:numPr>
                <w:ilvl w:val="0"/>
                <w:numId w:val="33"/>
              </w:numPr>
              <w:spacing w:before="80" w:after="80"/>
              <w:ind w:left="357" w:hanging="357"/>
            </w:pPr>
            <w:r w:rsidRPr="00A2101E">
              <w:t>Use evidence from the text to support opinion</w:t>
            </w:r>
          </w:p>
        </w:tc>
        <w:tc>
          <w:tcPr>
            <w:tcW w:w="4927" w:type="dxa"/>
          </w:tcPr>
          <w:p w14:paraId="45B6CCD3" w14:textId="77777777" w:rsidR="005C3D7C" w:rsidRPr="00B62BBF" w:rsidRDefault="005C3D7C" w:rsidP="00C012A2">
            <w:pPr>
              <w:spacing w:before="80" w:after="80"/>
            </w:pPr>
            <w:r w:rsidRPr="00B62BBF">
              <w:t>Student’s ability to:</w:t>
            </w:r>
          </w:p>
          <w:p w14:paraId="10DC9FF5" w14:textId="77777777" w:rsidR="005C3D7C" w:rsidRPr="00A2101E" w:rsidRDefault="005C3D7C" w:rsidP="005C3D7C">
            <w:pPr>
              <w:numPr>
                <w:ilvl w:val="0"/>
                <w:numId w:val="33"/>
              </w:numPr>
              <w:spacing w:before="80" w:after="80"/>
              <w:ind w:left="357" w:hanging="357"/>
            </w:pPr>
            <w:r w:rsidRPr="00A2101E">
              <w:t xml:space="preserve">Recognise a common graphic convention </w:t>
            </w:r>
          </w:p>
          <w:p w14:paraId="7AF143A8" w14:textId="77777777" w:rsidR="005C3D7C" w:rsidRPr="00A2101E" w:rsidRDefault="005C3D7C" w:rsidP="005C3D7C">
            <w:pPr>
              <w:numPr>
                <w:ilvl w:val="0"/>
                <w:numId w:val="33"/>
              </w:numPr>
              <w:spacing w:before="80" w:after="80"/>
              <w:ind w:left="357" w:hanging="357"/>
            </w:pPr>
            <w:r w:rsidRPr="00A2101E">
              <w:t>Link illustrat</w:t>
            </w:r>
            <w:r>
              <w:t>ions and text to explain events</w:t>
            </w:r>
            <w:r w:rsidRPr="00A2101E">
              <w:t xml:space="preserve"> </w:t>
            </w:r>
          </w:p>
          <w:p w14:paraId="14BD7314" w14:textId="77777777" w:rsidR="005C3D7C" w:rsidRPr="00A2101E" w:rsidRDefault="005C3D7C" w:rsidP="005C3D7C">
            <w:pPr>
              <w:numPr>
                <w:ilvl w:val="0"/>
                <w:numId w:val="33"/>
              </w:numPr>
              <w:spacing w:before="80" w:after="80"/>
              <w:ind w:left="357" w:hanging="357"/>
            </w:pPr>
            <w:r w:rsidRPr="00A2101E">
              <w:t>Interpret a metaphor</w:t>
            </w:r>
          </w:p>
          <w:p w14:paraId="42F4813C" w14:textId="77777777" w:rsidR="005C3D7C" w:rsidRPr="00A2101E" w:rsidRDefault="005C3D7C" w:rsidP="005C3D7C">
            <w:pPr>
              <w:numPr>
                <w:ilvl w:val="0"/>
                <w:numId w:val="33"/>
              </w:numPr>
              <w:spacing w:before="80" w:after="80"/>
              <w:ind w:left="357" w:hanging="357"/>
            </w:pPr>
            <w:r w:rsidRPr="00A2101E">
              <w:t>Identify a cause and its effect</w:t>
            </w:r>
          </w:p>
          <w:p w14:paraId="390EB2C3" w14:textId="77777777" w:rsidR="005C3D7C" w:rsidRPr="00A2101E" w:rsidRDefault="005C3D7C" w:rsidP="005C3D7C">
            <w:pPr>
              <w:numPr>
                <w:ilvl w:val="0"/>
                <w:numId w:val="33"/>
              </w:numPr>
              <w:spacing w:before="80" w:after="80"/>
              <w:ind w:left="357" w:hanging="357"/>
            </w:pPr>
            <w:r w:rsidRPr="00A2101E">
              <w:t xml:space="preserve">Recall prominent directly stated information </w:t>
            </w:r>
          </w:p>
          <w:p w14:paraId="03ECC620" w14:textId="77777777" w:rsidR="005C3D7C" w:rsidRPr="00A2101E" w:rsidRDefault="005C3D7C" w:rsidP="005C3D7C">
            <w:pPr>
              <w:numPr>
                <w:ilvl w:val="0"/>
                <w:numId w:val="33"/>
              </w:numPr>
              <w:spacing w:before="80" w:after="80"/>
              <w:ind w:left="357" w:hanging="357"/>
            </w:pPr>
            <w:r w:rsidRPr="00A2101E">
              <w:t>Use evidence from the text to support an opinion</w:t>
            </w:r>
          </w:p>
          <w:p w14:paraId="2D796097" w14:textId="77777777" w:rsidR="005C3D7C" w:rsidRPr="00F22813" w:rsidRDefault="005C3D7C" w:rsidP="00C012A2">
            <w:pPr>
              <w:spacing w:before="80" w:after="80"/>
              <w:ind w:left="165"/>
              <w:rPr>
                <w:color w:val="333333"/>
              </w:rPr>
            </w:pPr>
          </w:p>
        </w:tc>
      </w:tr>
    </w:tbl>
    <w:p w14:paraId="282E548D" w14:textId="77777777" w:rsidR="005C3D7C" w:rsidRPr="00F22813" w:rsidRDefault="005C3D7C" w:rsidP="005C3D7C">
      <w:pPr>
        <w:pStyle w:val="Heading2"/>
        <w:spacing w:before="240"/>
      </w:pPr>
      <w:bookmarkStart w:id="188" w:name="_Toc272247832"/>
      <w:bookmarkStart w:id="189" w:name="_Toc273010849"/>
      <w:bookmarkStart w:id="190" w:name="_Toc471928839"/>
      <w:bookmarkStart w:id="191" w:name="_Toc472407158"/>
      <w:bookmarkStart w:id="192" w:name="_Toc473034058"/>
      <w:r w:rsidRPr="00F22813">
        <w:t>Writing and spelling</w:t>
      </w:r>
      <w:bookmarkEnd w:id="188"/>
      <w:bookmarkEnd w:id="189"/>
      <w:bookmarkEnd w:id="190"/>
      <w:bookmarkEnd w:id="191"/>
      <w:bookmarkEnd w:id="192"/>
    </w:p>
    <w:p w14:paraId="146E5B40" w14:textId="77777777" w:rsidR="005C3D7C" w:rsidRPr="00F22813" w:rsidRDefault="005C3D7C" w:rsidP="005C3D7C">
      <w:r w:rsidRPr="00F22813">
        <w:t xml:space="preserve">Students write for a variety of purposes. They develop their ideas </w:t>
      </w:r>
      <w:r>
        <w:t xml:space="preserve">in a clearly defined sequence. </w:t>
      </w:r>
      <w:r w:rsidRPr="00F22813">
        <w:t>They use some high frequency words and regular spelling patterns.</w:t>
      </w:r>
    </w:p>
    <w:p w14:paraId="68AF584D" w14:textId="77777777" w:rsidR="005C3D7C" w:rsidRPr="00F22813" w:rsidRDefault="005C3D7C" w:rsidP="005C3D7C">
      <w:r w:rsidRPr="00F22813">
        <w:t xml:space="preserve">In Module 3, rubrics that assess writing and spelling are covered by </w:t>
      </w:r>
      <w:r w:rsidR="00EB4A89">
        <w:t xml:space="preserve">the writing </w:t>
      </w:r>
      <w:r w:rsidRPr="00F22813">
        <w:t xml:space="preserve">and </w:t>
      </w:r>
      <w:r w:rsidR="00EB4A89">
        <w:t>spelling tasks</w:t>
      </w:r>
      <w:r w:rsidRPr="00F22813">
        <w:t xml:space="preserve">. Table 6 summarises the skills and understandings assessed in this task. </w:t>
      </w:r>
    </w:p>
    <w:p w14:paraId="29DB68B3" w14:textId="77777777" w:rsidR="005C3D7C" w:rsidRPr="00F22813" w:rsidRDefault="005C3D7C" w:rsidP="005C3D7C">
      <w:pPr>
        <w:pStyle w:val="Heading3"/>
      </w:pPr>
      <w:bookmarkStart w:id="193" w:name="_Toc471928840"/>
      <w:bookmarkStart w:id="194" w:name="_Toc472407159"/>
      <w:bookmarkStart w:id="195" w:name="_Toc473034059"/>
      <w:r w:rsidRPr="00F22813">
        <w:t>Table 6: Writing in Module 3</w:t>
      </w:r>
      <w:bookmarkEnd w:id="193"/>
      <w:bookmarkEnd w:id="194"/>
      <w:bookmarkEnd w:id="195"/>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502"/>
        <w:gridCol w:w="4559"/>
      </w:tblGrid>
      <w:tr w:rsidR="005C3D7C" w:rsidRPr="00F22813" w14:paraId="2AE6698A" w14:textId="77777777" w:rsidTr="00C012A2">
        <w:tc>
          <w:tcPr>
            <w:tcW w:w="4502" w:type="dxa"/>
            <w:shd w:val="clear" w:color="auto" w:fill="EDD3D7"/>
          </w:tcPr>
          <w:p w14:paraId="614C75FD" w14:textId="77777777" w:rsidR="005C3D7C" w:rsidRPr="00F22813" w:rsidRDefault="005C3D7C" w:rsidP="00C012A2">
            <w:pPr>
              <w:pStyle w:val="Heading4"/>
            </w:pPr>
            <w:r w:rsidRPr="00F22813">
              <w:t>Writing</w:t>
            </w:r>
            <w:r w:rsidR="00D203B6">
              <w:t xml:space="preserve"> T</w:t>
            </w:r>
            <w:r w:rsidR="00EB4A89">
              <w:t>ask</w:t>
            </w:r>
          </w:p>
        </w:tc>
        <w:tc>
          <w:tcPr>
            <w:tcW w:w="4559" w:type="dxa"/>
            <w:shd w:val="clear" w:color="auto" w:fill="EDD3D7"/>
          </w:tcPr>
          <w:p w14:paraId="4D575861" w14:textId="77777777" w:rsidR="005C3D7C" w:rsidRPr="00F22813" w:rsidRDefault="005C3D7C" w:rsidP="00C012A2">
            <w:pPr>
              <w:pStyle w:val="Heading4"/>
            </w:pPr>
            <w:r w:rsidRPr="00F22813">
              <w:t>Spelling</w:t>
            </w:r>
            <w:r w:rsidR="00D203B6">
              <w:t xml:space="preserve"> T</w:t>
            </w:r>
            <w:r w:rsidR="00EB4A89">
              <w:t>ask</w:t>
            </w:r>
          </w:p>
        </w:tc>
      </w:tr>
      <w:tr w:rsidR="005C3D7C" w:rsidRPr="00F22813" w14:paraId="74261956" w14:textId="77777777" w:rsidTr="00C012A2">
        <w:tc>
          <w:tcPr>
            <w:tcW w:w="4502" w:type="dxa"/>
          </w:tcPr>
          <w:p w14:paraId="646BA6FA" w14:textId="77777777" w:rsidR="005C3D7C" w:rsidRPr="00BB20A6" w:rsidRDefault="005C3D7C" w:rsidP="00C012A2">
            <w:pPr>
              <w:spacing w:before="80" w:after="80"/>
              <w:rPr>
                <w:szCs w:val="20"/>
              </w:rPr>
            </w:pPr>
            <w:r w:rsidRPr="00BB20A6">
              <w:rPr>
                <w:szCs w:val="20"/>
              </w:rPr>
              <w:t>Student’s ability to:</w:t>
            </w:r>
          </w:p>
          <w:p w14:paraId="10F1A87A" w14:textId="77777777" w:rsidR="005C3D7C" w:rsidRPr="00F22813" w:rsidRDefault="005C3D7C" w:rsidP="005C3D7C">
            <w:pPr>
              <w:numPr>
                <w:ilvl w:val="0"/>
                <w:numId w:val="33"/>
              </w:numPr>
              <w:spacing w:before="80" w:after="80"/>
              <w:ind w:left="357" w:hanging="357"/>
            </w:pPr>
            <w:r w:rsidRPr="00F22813">
              <w:t>Construct a story with a beginning, some development of ideas and an ending</w:t>
            </w:r>
          </w:p>
          <w:p w14:paraId="21D91A20" w14:textId="77777777" w:rsidR="005C3D7C" w:rsidRPr="00F22813" w:rsidRDefault="005C3D7C" w:rsidP="005C3D7C">
            <w:pPr>
              <w:numPr>
                <w:ilvl w:val="0"/>
                <w:numId w:val="33"/>
              </w:numPr>
              <w:spacing w:before="80" w:after="80"/>
              <w:ind w:left="357" w:hanging="357"/>
            </w:pPr>
            <w:r w:rsidRPr="00F22813">
              <w:t xml:space="preserve">Select appropriate and varied vocabulary </w:t>
            </w:r>
          </w:p>
          <w:p w14:paraId="20CC143F" w14:textId="77777777" w:rsidR="005C3D7C" w:rsidRPr="00F22813" w:rsidRDefault="005C3D7C" w:rsidP="005C3D7C">
            <w:pPr>
              <w:numPr>
                <w:ilvl w:val="0"/>
                <w:numId w:val="33"/>
              </w:numPr>
              <w:spacing w:before="80" w:after="80"/>
              <w:ind w:left="357" w:hanging="357"/>
            </w:pPr>
            <w:r w:rsidRPr="00F22813">
              <w:t xml:space="preserve">Spell high frequency words and less regular two-syllable patterns </w:t>
            </w:r>
          </w:p>
          <w:p w14:paraId="50316776" w14:textId="77777777" w:rsidR="005C3D7C" w:rsidRPr="001E20DF" w:rsidRDefault="005C3D7C" w:rsidP="005C3D7C">
            <w:pPr>
              <w:numPr>
                <w:ilvl w:val="0"/>
                <w:numId w:val="33"/>
              </w:numPr>
              <w:spacing w:before="80" w:after="80"/>
              <w:ind w:left="357" w:hanging="357"/>
              <w:rPr>
                <w:szCs w:val="24"/>
              </w:rPr>
            </w:pPr>
            <w:r w:rsidRPr="00F22813">
              <w:t>Include full stops and capital letters</w:t>
            </w:r>
          </w:p>
        </w:tc>
        <w:tc>
          <w:tcPr>
            <w:tcW w:w="4559" w:type="dxa"/>
          </w:tcPr>
          <w:p w14:paraId="125B0B03" w14:textId="77777777" w:rsidR="005C3D7C" w:rsidRPr="00F22813" w:rsidRDefault="005C3D7C" w:rsidP="005C3D7C">
            <w:pPr>
              <w:numPr>
                <w:ilvl w:val="0"/>
                <w:numId w:val="33"/>
              </w:numPr>
              <w:spacing w:before="80" w:after="80"/>
              <w:ind w:left="357" w:hanging="357"/>
            </w:pPr>
            <w:r w:rsidRPr="00F22813">
              <w:t xml:space="preserve">2 x one syllable simple </w:t>
            </w:r>
          </w:p>
          <w:p w14:paraId="49C23035" w14:textId="77777777" w:rsidR="005C3D7C" w:rsidRPr="00F22813" w:rsidRDefault="005C3D7C" w:rsidP="005C3D7C">
            <w:pPr>
              <w:numPr>
                <w:ilvl w:val="0"/>
                <w:numId w:val="33"/>
              </w:numPr>
              <w:spacing w:before="80" w:after="80"/>
              <w:ind w:left="357" w:hanging="357"/>
            </w:pPr>
            <w:r w:rsidRPr="00F22813">
              <w:t>2 x one syllable consonant blends</w:t>
            </w:r>
          </w:p>
          <w:p w14:paraId="39C02AFC" w14:textId="77777777" w:rsidR="005C3D7C" w:rsidRPr="00F22813" w:rsidRDefault="005C3D7C" w:rsidP="005C3D7C">
            <w:pPr>
              <w:numPr>
                <w:ilvl w:val="0"/>
                <w:numId w:val="33"/>
              </w:numPr>
              <w:spacing w:before="80" w:after="80"/>
              <w:ind w:left="357" w:hanging="357"/>
            </w:pPr>
            <w:r w:rsidRPr="00F22813">
              <w:t>1 x one syllable irregular pattern</w:t>
            </w:r>
          </w:p>
          <w:p w14:paraId="1C3DD533" w14:textId="77777777" w:rsidR="005C3D7C" w:rsidRPr="00F22813" w:rsidRDefault="005C3D7C" w:rsidP="005C3D7C">
            <w:pPr>
              <w:numPr>
                <w:ilvl w:val="0"/>
                <w:numId w:val="33"/>
              </w:numPr>
              <w:spacing w:before="80" w:after="80"/>
              <w:ind w:left="357" w:hanging="357"/>
            </w:pPr>
            <w:r w:rsidRPr="00F22813">
              <w:t>1 x two syllable simple</w:t>
            </w:r>
          </w:p>
          <w:p w14:paraId="0B28BC3B" w14:textId="77777777" w:rsidR="005C3D7C" w:rsidRPr="00F22813" w:rsidRDefault="005C3D7C" w:rsidP="005C3D7C">
            <w:pPr>
              <w:numPr>
                <w:ilvl w:val="0"/>
                <w:numId w:val="33"/>
              </w:numPr>
              <w:spacing w:before="80" w:after="80"/>
              <w:ind w:left="357" w:hanging="357"/>
            </w:pPr>
            <w:r w:rsidRPr="00F22813">
              <w:t>1 x two syllable irregular</w:t>
            </w:r>
          </w:p>
          <w:p w14:paraId="34C9C77A" w14:textId="77777777" w:rsidR="005C3D7C" w:rsidRDefault="005C3D7C" w:rsidP="005C3D7C">
            <w:pPr>
              <w:numPr>
                <w:ilvl w:val="0"/>
                <w:numId w:val="33"/>
              </w:numPr>
              <w:spacing w:before="80" w:after="80"/>
              <w:ind w:left="357" w:hanging="357"/>
            </w:pPr>
            <w:r w:rsidRPr="00F22813">
              <w:t>1</w:t>
            </w:r>
            <w:r w:rsidR="00D913FE">
              <w:t xml:space="preserve"> </w:t>
            </w:r>
            <w:r w:rsidRPr="00F22813">
              <w:t>x three syllable simple</w:t>
            </w:r>
          </w:p>
          <w:p w14:paraId="3BF654F5" w14:textId="77777777" w:rsidR="005C3D7C" w:rsidRPr="002E2FE9" w:rsidRDefault="005C3D7C" w:rsidP="005C3D7C">
            <w:pPr>
              <w:numPr>
                <w:ilvl w:val="0"/>
                <w:numId w:val="33"/>
              </w:numPr>
              <w:spacing w:before="80" w:after="80"/>
              <w:ind w:left="357" w:hanging="357"/>
            </w:pPr>
            <w:r w:rsidRPr="00F22813">
              <w:t>2 x two syllable irregular pattern</w:t>
            </w:r>
          </w:p>
        </w:tc>
      </w:tr>
    </w:tbl>
    <w:p w14:paraId="74A6EC61" w14:textId="77777777" w:rsidR="005C3D7C" w:rsidRPr="00F22813" w:rsidRDefault="00EB4A89" w:rsidP="005C3D7C">
      <w:pPr>
        <w:jc w:val="both"/>
      </w:pPr>
      <w:r>
        <w:lastRenderedPageBreak/>
        <w:t>The writing task</w:t>
      </w:r>
      <w:r w:rsidR="005C3D7C" w:rsidRPr="00F22813">
        <w:t xml:space="preserve"> follows immediately after the students have listened to the story in Task 5. Students are asked to write a story based around the main idea in the book they have just heard. </w:t>
      </w:r>
    </w:p>
    <w:p w14:paraId="42C7340F" w14:textId="77777777" w:rsidR="005C3D7C" w:rsidRPr="00F22813" w:rsidRDefault="00EB4A89" w:rsidP="005C3D7C">
      <w:pPr>
        <w:jc w:val="both"/>
      </w:pPr>
      <w:r>
        <w:t>On completion of this task,</w:t>
      </w:r>
      <w:r w:rsidR="005C3D7C" w:rsidRPr="00F22813">
        <w:t xml:space="preserve"> students write 10 dictated words. The scoring rubrics differentiate correct spelling and stages in approximating the correct spelling for difficult words. </w:t>
      </w:r>
    </w:p>
    <w:p w14:paraId="6F24EFCC" w14:textId="77777777" w:rsidR="005C3D7C" w:rsidRPr="00F22813" w:rsidRDefault="005C3D7C" w:rsidP="005C3D7C">
      <w:pPr>
        <w:jc w:val="both"/>
      </w:pPr>
      <w:r w:rsidRPr="00F22813">
        <w:t xml:space="preserve">The writing rubrics indicate what the teacher needs to look for </w:t>
      </w:r>
      <w:r>
        <w:t>to</w:t>
      </w:r>
      <w:r w:rsidRPr="00F22813">
        <w:t xml:space="preserve"> evaluate the w</w:t>
      </w:r>
      <w:r>
        <w:t>riting and describe</w:t>
      </w:r>
      <w:r w:rsidRPr="00F22813">
        <w:t xml:space="preserve"> the range of responses that are typically demonstrated in writing at the end of Year 1. The teacher evaluates the relevance and coherence of the content, the range of sentence constructions, the spelling and the punctuation. A collection of annotated writing samples is available to support teachers’ judg</w:t>
      </w:r>
      <w:r w:rsidR="00D203B6">
        <w:t>e</w:t>
      </w:r>
      <w:r w:rsidRPr="00F22813">
        <w:t xml:space="preserve">ments about the categories of the scoring rubrics for the writing. </w:t>
      </w:r>
    </w:p>
    <w:p w14:paraId="771068D5" w14:textId="77777777" w:rsidR="005C3D7C" w:rsidRDefault="005C3D7C" w:rsidP="005C3D7C">
      <w:pPr>
        <w:pStyle w:val="Heading2"/>
      </w:pPr>
      <w:bookmarkStart w:id="196" w:name="_Module_4_Overview"/>
      <w:bookmarkStart w:id="197" w:name="_Toc473034060"/>
      <w:bookmarkStart w:id="198" w:name="_Toc272247839"/>
      <w:bookmarkStart w:id="199" w:name="_Toc273010906"/>
      <w:bookmarkEnd w:id="196"/>
      <w:r>
        <w:t>Module 4 Overview</w:t>
      </w:r>
      <w:bookmarkEnd w:id="197"/>
      <w:r>
        <w:t xml:space="preserve"> </w:t>
      </w:r>
    </w:p>
    <w:p w14:paraId="4B9299CE" w14:textId="77777777" w:rsidR="005C3D7C" w:rsidRPr="00903637" w:rsidRDefault="005C3D7C" w:rsidP="005C3D7C">
      <w:pPr>
        <w:pStyle w:val="Heading2"/>
        <w:spacing w:before="240"/>
      </w:pPr>
      <w:bookmarkStart w:id="200" w:name="_Toc471928842"/>
      <w:bookmarkStart w:id="201" w:name="_Toc472407161"/>
      <w:bookmarkStart w:id="202" w:name="_Toc473034061"/>
      <w:r w:rsidRPr="00903637">
        <w:t>Oral language and listening comprehension</w:t>
      </w:r>
      <w:bookmarkEnd w:id="198"/>
      <w:bookmarkEnd w:id="199"/>
      <w:bookmarkEnd w:id="200"/>
      <w:bookmarkEnd w:id="201"/>
      <w:bookmarkEnd w:id="202"/>
    </w:p>
    <w:p w14:paraId="5223595D" w14:textId="77777777" w:rsidR="005C3D7C" w:rsidRPr="00903637" w:rsidRDefault="005C3D7C" w:rsidP="005C3D7C">
      <w:pPr>
        <w:jc w:val="both"/>
        <w:rPr>
          <w:szCs w:val="22"/>
        </w:rPr>
      </w:pPr>
      <w:r w:rsidRPr="00903637">
        <w:rPr>
          <w:szCs w:val="22"/>
        </w:rPr>
        <w:t>Students engage in purposeful conversation. They put sim</w:t>
      </w:r>
      <w:r>
        <w:rPr>
          <w:szCs w:val="22"/>
        </w:rPr>
        <w:t xml:space="preserve">ple ideas into logical sequence or </w:t>
      </w:r>
      <w:r w:rsidRPr="00903637">
        <w:rPr>
          <w:szCs w:val="22"/>
        </w:rPr>
        <w:t xml:space="preserve">order, using appropriate volume, pace and tone, relevant vocabulary and responsive listening strategies. </w:t>
      </w:r>
    </w:p>
    <w:p w14:paraId="31282359" w14:textId="77777777" w:rsidR="005C3D7C" w:rsidRPr="00903637" w:rsidRDefault="005C3D7C" w:rsidP="005C3D7C">
      <w:pPr>
        <w:jc w:val="both"/>
      </w:pPr>
      <w:r w:rsidRPr="00903637">
        <w:t xml:space="preserve">In Module 4, questions that assess oral language and listening comprehension are covered by </w:t>
      </w:r>
      <w:r w:rsidR="00F70BE3">
        <w:t>the conversation and</w:t>
      </w:r>
      <w:r>
        <w:t xml:space="preserve">, vocabulary and storytelling </w:t>
      </w:r>
      <w:r w:rsidR="00F70BE3">
        <w:t>tasks</w:t>
      </w:r>
      <w:r>
        <w:t>,</w:t>
      </w:r>
      <w:r w:rsidRPr="00903637">
        <w:t xml:space="preserve"> an</w:t>
      </w:r>
      <w:r w:rsidR="00F70BE3">
        <w:t>d the retell questions</w:t>
      </w:r>
      <w:r w:rsidRPr="00903637">
        <w:t xml:space="preserve">. Table 1 summarises the skills and understandings assessed in these tasks. </w:t>
      </w:r>
    </w:p>
    <w:p w14:paraId="6BE0C9A6" w14:textId="77777777" w:rsidR="005C3D7C" w:rsidRPr="00903637" w:rsidRDefault="005C3D7C" w:rsidP="005C3D7C">
      <w:pPr>
        <w:pStyle w:val="Heading3"/>
      </w:pPr>
      <w:bookmarkStart w:id="203" w:name="_Toc471928843"/>
      <w:bookmarkStart w:id="204" w:name="_Toc472407162"/>
      <w:bookmarkStart w:id="205" w:name="_Toc473034062"/>
      <w:r w:rsidRPr="00903637">
        <w:t xml:space="preserve">Table 1: Oral </w:t>
      </w:r>
      <w:r w:rsidR="00D203B6">
        <w:t>Language and L</w:t>
      </w:r>
      <w:r w:rsidRPr="00903637">
        <w:t xml:space="preserve">istening </w:t>
      </w:r>
      <w:r w:rsidR="00D203B6">
        <w:t>C</w:t>
      </w:r>
      <w:r w:rsidRPr="00903637">
        <w:t>omprehension in Module 4</w:t>
      </w:r>
      <w:bookmarkEnd w:id="203"/>
      <w:bookmarkEnd w:id="204"/>
      <w:bookmarkEnd w:id="205"/>
    </w:p>
    <w:tbl>
      <w:tblPr>
        <w:tblW w:w="9351" w:type="dxa"/>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3397"/>
        <w:gridCol w:w="2552"/>
        <w:gridCol w:w="3402"/>
      </w:tblGrid>
      <w:tr w:rsidR="00F70BE3" w:rsidRPr="00903637" w14:paraId="44DB4F9A" w14:textId="77777777" w:rsidTr="00F70BE3">
        <w:tc>
          <w:tcPr>
            <w:tcW w:w="3397" w:type="dxa"/>
            <w:shd w:val="clear" w:color="auto" w:fill="EDD3D7"/>
          </w:tcPr>
          <w:p w14:paraId="29A4C79D" w14:textId="77777777" w:rsidR="00F70BE3" w:rsidRPr="0033501E" w:rsidRDefault="00F70BE3" w:rsidP="00F70BE3">
            <w:pPr>
              <w:pStyle w:val="Heading4"/>
              <w:rPr>
                <w:rFonts w:ascii="Arial" w:hAnsi="Arial" w:cs="Arial"/>
              </w:rPr>
            </w:pPr>
            <w:r w:rsidRPr="0033501E">
              <w:rPr>
                <w:rFonts w:ascii="Arial" w:hAnsi="Arial" w:cs="Arial"/>
              </w:rPr>
              <w:t>Conversation</w:t>
            </w:r>
            <w:r w:rsidR="00D203B6">
              <w:rPr>
                <w:rFonts w:ascii="Arial" w:hAnsi="Arial" w:cs="Arial"/>
              </w:rPr>
              <w:t xml:space="preserve"> T</w:t>
            </w:r>
            <w:r>
              <w:rPr>
                <w:rFonts w:ascii="Arial" w:hAnsi="Arial" w:cs="Arial"/>
              </w:rPr>
              <w:t>ask</w:t>
            </w:r>
          </w:p>
        </w:tc>
        <w:tc>
          <w:tcPr>
            <w:tcW w:w="2552" w:type="dxa"/>
            <w:shd w:val="clear" w:color="auto" w:fill="EDD3D7"/>
          </w:tcPr>
          <w:p w14:paraId="318A9180" w14:textId="77777777" w:rsidR="00F70BE3" w:rsidRPr="0033501E" w:rsidRDefault="00F70BE3" w:rsidP="00F70BE3">
            <w:pPr>
              <w:pStyle w:val="Heading4"/>
              <w:rPr>
                <w:rFonts w:ascii="Arial" w:hAnsi="Arial" w:cs="Arial"/>
              </w:rPr>
            </w:pPr>
            <w:r w:rsidRPr="0033501E">
              <w:rPr>
                <w:rFonts w:ascii="Arial" w:hAnsi="Arial" w:cs="Arial"/>
              </w:rPr>
              <w:t xml:space="preserve"> Vocabulary and Storytelling</w:t>
            </w:r>
            <w:r w:rsidR="00D203B6">
              <w:rPr>
                <w:rFonts w:ascii="Arial" w:hAnsi="Arial" w:cs="Arial"/>
              </w:rPr>
              <w:t xml:space="preserve"> T</w:t>
            </w:r>
            <w:r>
              <w:rPr>
                <w:rFonts w:ascii="Arial" w:hAnsi="Arial" w:cs="Arial"/>
              </w:rPr>
              <w:t>asks</w:t>
            </w:r>
          </w:p>
        </w:tc>
        <w:tc>
          <w:tcPr>
            <w:tcW w:w="3402" w:type="dxa"/>
            <w:shd w:val="clear" w:color="auto" w:fill="EDD3D7"/>
          </w:tcPr>
          <w:p w14:paraId="2BFCAF92" w14:textId="77777777" w:rsidR="00F70BE3" w:rsidRDefault="00F70BE3" w:rsidP="00F70BE3">
            <w:pPr>
              <w:pStyle w:val="Heading4"/>
              <w:rPr>
                <w:rFonts w:ascii="Arial" w:hAnsi="Arial" w:cs="Arial"/>
              </w:rPr>
            </w:pPr>
            <w:r w:rsidRPr="0033501E">
              <w:rPr>
                <w:rFonts w:ascii="Arial" w:hAnsi="Arial" w:cs="Arial"/>
              </w:rPr>
              <w:t>Retell</w:t>
            </w:r>
            <w:r w:rsidR="00D203B6">
              <w:rPr>
                <w:rFonts w:ascii="Arial" w:hAnsi="Arial" w:cs="Arial"/>
              </w:rPr>
              <w:t>ing T</w:t>
            </w:r>
            <w:r>
              <w:rPr>
                <w:rFonts w:ascii="Arial" w:hAnsi="Arial" w:cs="Arial"/>
              </w:rPr>
              <w:t>ask – The Golden Carambola Tree</w:t>
            </w:r>
          </w:p>
          <w:p w14:paraId="17E8463D" w14:textId="77777777" w:rsidR="00F70BE3" w:rsidRDefault="00F70BE3" w:rsidP="00F70BE3">
            <w:pPr>
              <w:pStyle w:val="Heading4"/>
              <w:rPr>
                <w:rFonts w:ascii="Arial" w:hAnsi="Arial" w:cs="Arial"/>
              </w:rPr>
            </w:pPr>
          </w:p>
        </w:tc>
      </w:tr>
      <w:tr w:rsidR="00F70BE3" w:rsidRPr="00903637" w14:paraId="2DF83E70" w14:textId="77777777" w:rsidTr="00F70BE3">
        <w:tc>
          <w:tcPr>
            <w:tcW w:w="3397" w:type="dxa"/>
          </w:tcPr>
          <w:p w14:paraId="2C899EB0" w14:textId="77777777" w:rsidR="00F70BE3" w:rsidRPr="00903637" w:rsidRDefault="00F70BE3" w:rsidP="00F70BE3">
            <w:pPr>
              <w:numPr>
                <w:ilvl w:val="0"/>
                <w:numId w:val="33"/>
              </w:numPr>
              <w:spacing w:before="80" w:after="80" w:line="220" w:lineRule="atLeast"/>
              <w:ind w:left="357" w:hanging="357"/>
            </w:pPr>
            <w:r w:rsidRPr="00903637">
              <w:t>Participation/engagement</w:t>
            </w:r>
          </w:p>
          <w:p w14:paraId="36999450" w14:textId="77777777" w:rsidR="00F70BE3" w:rsidRPr="00903637" w:rsidRDefault="00F70BE3" w:rsidP="00F70BE3">
            <w:pPr>
              <w:numPr>
                <w:ilvl w:val="0"/>
                <w:numId w:val="33"/>
              </w:numPr>
              <w:spacing w:before="80" w:after="80" w:line="220" w:lineRule="atLeast"/>
              <w:ind w:left="357" w:hanging="357"/>
            </w:pPr>
            <w:r w:rsidRPr="00903637">
              <w:t>Spoken text structure</w:t>
            </w:r>
          </w:p>
          <w:p w14:paraId="3CDB9AC1" w14:textId="77777777" w:rsidR="00F70BE3" w:rsidRPr="00903637" w:rsidRDefault="00F70BE3" w:rsidP="00F70BE3">
            <w:pPr>
              <w:numPr>
                <w:ilvl w:val="0"/>
                <w:numId w:val="33"/>
              </w:numPr>
              <w:spacing w:before="80" w:after="80" w:line="220" w:lineRule="atLeast"/>
              <w:ind w:left="357" w:hanging="357"/>
            </w:pPr>
            <w:r w:rsidRPr="00903637">
              <w:t>Use of volume, tone, pace, expression and non-verbal cues</w:t>
            </w:r>
          </w:p>
          <w:p w14:paraId="4FCCA1D9" w14:textId="77777777" w:rsidR="00F70BE3" w:rsidRPr="00903637" w:rsidRDefault="00F70BE3" w:rsidP="00F70BE3">
            <w:pPr>
              <w:numPr>
                <w:ilvl w:val="0"/>
                <w:numId w:val="33"/>
              </w:numPr>
              <w:spacing w:before="80" w:after="80" w:line="220" w:lineRule="atLeast"/>
              <w:ind w:left="357" w:hanging="357"/>
            </w:pPr>
            <w:r w:rsidRPr="00903637">
              <w:t>Vocabulary</w:t>
            </w:r>
          </w:p>
          <w:p w14:paraId="7869E376" w14:textId="77777777" w:rsidR="00F70BE3" w:rsidRPr="00903637" w:rsidRDefault="00F70BE3" w:rsidP="00F70BE3">
            <w:pPr>
              <w:numPr>
                <w:ilvl w:val="0"/>
                <w:numId w:val="33"/>
              </w:numPr>
              <w:spacing w:before="80" w:after="80" w:line="220" w:lineRule="atLeast"/>
              <w:ind w:left="357" w:hanging="357"/>
              <w:rPr>
                <w:color w:val="333333"/>
                <w:szCs w:val="22"/>
              </w:rPr>
            </w:pPr>
            <w:r w:rsidRPr="00903637">
              <w:t>Strategies</w:t>
            </w:r>
          </w:p>
        </w:tc>
        <w:tc>
          <w:tcPr>
            <w:tcW w:w="2552" w:type="dxa"/>
          </w:tcPr>
          <w:p w14:paraId="114819B6" w14:textId="77777777" w:rsidR="00F70BE3" w:rsidRDefault="00F70BE3" w:rsidP="00D203B6">
            <w:pPr>
              <w:numPr>
                <w:ilvl w:val="0"/>
                <w:numId w:val="33"/>
              </w:numPr>
              <w:spacing w:before="80" w:after="80" w:line="250" w:lineRule="atLeast"/>
              <w:ind w:left="460" w:hanging="283"/>
            </w:pPr>
            <w:r>
              <w:t>Verbs and adverbs</w:t>
            </w:r>
          </w:p>
          <w:p w14:paraId="160F07B4" w14:textId="77777777" w:rsidR="00F70BE3" w:rsidRDefault="00F70BE3" w:rsidP="00D203B6">
            <w:pPr>
              <w:numPr>
                <w:ilvl w:val="0"/>
                <w:numId w:val="33"/>
              </w:numPr>
              <w:spacing w:before="80" w:after="80" w:line="250" w:lineRule="atLeast"/>
              <w:ind w:left="460" w:hanging="283"/>
            </w:pPr>
            <w:r>
              <w:t>Synonyms</w:t>
            </w:r>
          </w:p>
          <w:p w14:paraId="59A73ACA" w14:textId="77777777" w:rsidR="00F70BE3" w:rsidRDefault="00F70BE3" w:rsidP="00D203B6">
            <w:pPr>
              <w:numPr>
                <w:ilvl w:val="0"/>
                <w:numId w:val="33"/>
              </w:numPr>
              <w:spacing w:before="80" w:after="80" w:line="250" w:lineRule="atLeast"/>
              <w:ind w:left="460" w:hanging="283"/>
            </w:pPr>
            <w:r>
              <w:t xml:space="preserve">Narrative </w:t>
            </w:r>
            <w:r w:rsidR="00D203B6">
              <w:t>s</w:t>
            </w:r>
            <w:r>
              <w:t>kill</w:t>
            </w:r>
          </w:p>
          <w:p w14:paraId="7F872C46" w14:textId="77777777" w:rsidR="00F70BE3" w:rsidRDefault="00F70BE3" w:rsidP="00D203B6">
            <w:pPr>
              <w:numPr>
                <w:ilvl w:val="0"/>
                <w:numId w:val="33"/>
              </w:numPr>
              <w:spacing w:before="80" w:after="80" w:line="250" w:lineRule="atLeast"/>
              <w:ind w:left="460" w:hanging="283"/>
            </w:pPr>
            <w:r>
              <w:t>Quality of ideas</w:t>
            </w:r>
          </w:p>
          <w:p w14:paraId="7FBA71E9" w14:textId="77777777" w:rsidR="00F70BE3" w:rsidRDefault="00F70BE3" w:rsidP="00D203B6">
            <w:pPr>
              <w:numPr>
                <w:ilvl w:val="0"/>
                <w:numId w:val="33"/>
              </w:numPr>
              <w:spacing w:before="80" w:after="80" w:line="250" w:lineRule="atLeast"/>
              <w:ind w:left="460" w:hanging="283"/>
            </w:pPr>
            <w:r>
              <w:t>Grammar</w:t>
            </w:r>
          </w:p>
          <w:p w14:paraId="2EB0FAD8" w14:textId="77777777" w:rsidR="00F70BE3" w:rsidRPr="00903637" w:rsidRDefault="00F70BE3" w:rsidP="00D203B6">
            <w:pPr>
              <w:numPr>
                <w:ilvl w:val="0"/>
                <w:numId w:val="33"/>
              </w:numPr>
              <w:spacing w:before="80" w:after="80" w:line="220" w:lineRule="atLeast"/>
              <w:ind w:left="460" w:hanging="283"/>
              <w:rPr>
                <w:szCs w:val="22"/>
              </w:rPr>
            </w:pPr>
            <w:r>
              <w:t>Linking</w:t>
            </w:r>
          </w:p>
        </w:tc>
        <w:tc>
          <w:tcPr>
            <w:tcW w:w="3402" w:type="dxa"/>
          </w:tcPr>
          <w:p w14:paraId="56940C68" w14:textId="77777777" w:rsidR="00F70BE3" w:rsidRPr="00903637" w:rsidRDefault="00F70BE3" w:rsidP="00F70BE3">
            <w:pPr>
              <w:numPr>
                <w:ilvl w:val="0"/>
                <w:numId w:val="33"/>
              </w:numPr>
              <w:spacing w:before="80" w:after="80" w:line="220" w:lineRule="atLeast"/>
              <w:ind w:left="357" w:hanging="357"/>
            </w:pPr>
            <w:r w:rsidRPr="00903637">
              <w:t xml:space="preserve">Context, key details of the plot including the complication and resolution </w:t>
            </w:r>
          </w:p>
          <w:p w14:paraId="08ACC6C1" w14:textId="77777777" w:rsidR="00F70BE3" w:rsidRPr="00903637" w:rsidRDefault="00F70BE3" w:rsidP="00F70BE3">
            <w:pPr>
              <w:numPr>
                <w:ilvl w:val="0"/>
                <w:numId w:val="33"/>
              </w:numPr>
              <w:spacing w:before="80" w:after="80" w:line="220" w:lineRule="atLeast"/>
              <w:ind w:left="357" w:hanging="357"/>
            </w:pPr>
            <w:r w:rsidRPr="00903637">
              <w:t>Number of logically sequenced events</w:t>
            </w:r>
          </w:p>
          <w:p w14:paraId="67518CD6" w14:textId="77777777" w:rsidR="00F70BE3" w:rsidRPr="00903637" w:rsidRDefault="00F70BE3" w:rsidP="00F70BE3">
            <w:pPr>
              <w:numPr>
                <w:ilvl w:val="0"/>
                <w:numId w:val="33"/>
              </w:numPr>
              <w:spacing w:before="80" w:after="80" w:line="220" w:lineRule="atLeast"/>
              <w:ind w:left="357" w:hanging="357"/>
            </w:pPr>
            <w:r w:rsidRPr="00903637">
              <w:t>Vocabulary</w:t>
            </w:r>
          </w:p>
          <w:p w14:paraId="3E94ECD2" w14:textId="77777777" w:rsidR="00F70BE3" w:rsidRPr="00903637" w:rsidRDefault="00F70BE3" w:rsidP="00F70BE3">
            <w:pPr>
              <w:numPr>
                <w:ilvl w:val="0"/>
                <w:numId w:val="33"/>
              </w:numPr>
              <w:spacing w:before="80" w:after="80" w:line="220" w:lineRule="atLeast"/>
              <w:ind w:left="357" w:hanging="357"/>
            </w:pPr>
            <w:r w:rsidRPr="00903637">
              <w:t xml:space="preserve">Sentence </w:t>
            </w:r>
            <w:r w:rsidR="00D203B6">
              <w:t>c</w:t>
            </w:r>
            <w:r w:rsidRPr="00903637">
              <w:t>omplexity</w:t>
            </w:r>
          </w:p>
          <w:p w14:paraId="724E1086" w14:textId="77777777" w:rsidR="00F70BE3" w:rsidRPr="00903637" w:rsidRDefault="00F70BE3" w:rsidP="00F70BE3">
            <w:pPr>
              <w:numPr>
                <w:ilvl w:val="0"/>
                <w:numId w:val="33"/>
              </w:numPr>
              <w:spacing w:before="80" w:after="80" w:line="220" w:lineRule="atLeast"/>
              <w:ind w:left="357" w:hanging="357"/>
            </w:pPr>
            <w:r w:rsidRPr="00903637">
              <w:t>Use of volume, tone, pace and expression</w:t>
            </w:r>
          </w:p>
          <w:p w14:paraId="37DCD586" w14:textId="77777777" w:rsidR="00F70BE3" w:rsidRDefault="00F70BE3" w:rsidP="00F70BE3">
            <w:pPr>
              <w:numPr>
                <w:ilvl w:val="0"/>
                <w:numId w:val="33"/>
              </w:numPr>
              <w:spacing w:before="80" w:after="80" w:line="250" w:lineRule="atLeast"/>
              <w:ind w:left="319"/>
            </w:pPr>
            <w:r w:rsidRPr="00903637">
              <w:t>Participation</w:t>
            </w:r>
          </w:p>
        </w:tc>
      </w:tr>
    </w:tbl>
    <w:p w14:paraId="2780107A" w14:textId="77777777" w:rsidR="005C3D7C" w:rsidRPr="00903637" w:rsidRDefault="005C3D7C" w:rsidP="005C3D7C">
      <w:pPr>
        <w:jc w:val="both"/>
      </w:pPr>
      <w:r w:rsidRPr="00903637">
        <w:t xml:space="preserve"> </w:t>
      </w:r>
    </w:p>
    <w:p w14:paraId="7704DE3A" w14:textId="77777777" w:rsidR="005C3D7C" w:rsidRPr="00903637" w:rsidRDefault="005C3D7C" w:rsidP="005C3D7C">
      <w:pPr>
        <w:pStyle w:val="Heading2"/>
      </w:pPr>
      <w:bookmarkStart w:id="206" w:name="_Toc269487572"/>
      <w:bookmarkStart w:id="207" w:name="_Toc269636939"/>
      <w:bookmarkStart w:id="208" w:name="_Toc272247842"/>
      <w:bookmarkStart w:id="209" w:name="_Toc273010909"/>
      <w:bookmarkStart w:id="210" w:name="_Toc471928844"/>
      <w:bookmarkStart w:id="211" w:name="_Toc472407163"/>
      <w:bookmarkStart w:id="212" w:name="_Toc473034063"/>
      <w:r w:rsidRPr="00903637">
        <w:t>Reading: accuracy, comprehension and concepts of print</w:t>
      </w:r>
      <w:bookmarkEnd w:id="206"/>
      <w:bookmarkEnd w:id="207"/>
      <w:bookmarkEnd w:id="208"/>
      <w:bookmarkEnd w:id="209"/>
      <w:bookmarkEnd w:id="210"/>
      <w:bookmarkEnd w:id="211"/>
      <w:bookmarkEnd w:id="212"/>
    </w:p>
    <w:p w14:paraId="10CE42F8" w14:textId="77777777" w:rsidR="005C3D7C" w:rsidRPr="00903637" w:rsidRDefault="005C3D7C" w:rsidP="005C3D7C">
      <w:pPr>
        <w:jc w:val="both"/>
        <w:rPr>
          <w:szCs w:val="22"/>
        </w:rPr>
      </w:pPr>
      <w:r w:rsidRPr="00903637">
        <w:rPr>
          <w:szCs w:val="22"/>
        </w:rPr>
        <w:t xml:space="preserve">Students independently read and comprehend a variety of texts. As students read, they develop and use self-correcting strategies and read with increased fluency.  Students read for literal, inferential and evaluative information. </w:t>
      </w:r>
    </w:p>
    <w:p w14:paraId="53EBED26" w14:textId="77777777" w:rsidR="005C3D7C" w:rsidRPr="00903637" w:rsidRDefault="005C3D7C" w:rsidP="005C3D7C">
      <w:pPr>
        <w:jc w:val="both"/>
      </w:pPr>
      <w:r w:rsidRPr="00903637">
        <w:t>In Module 4, reading comprehension and reading accuracy</w:t>
      </w:r>
      <w:r w:rsidR="00F70BE3">
        <w:t xml:space="preserve"> are assessed in this assessment</w:t>
      </w:r>
      <w:r w:rsidR="00D203B6">
        <w:t>.</w:t>
      </w:r>
      <w:r w:rsidRPr="00903637">
        <w:t xml:space="preserve"> Table 2 summarises the skills and understandings assessed in these tasks. </w:t>
      </w:r>
    </w:p>
    <w:p w14:paraId="1CF5A878" w14:textId="77777777" w:rsidR="005C3D7C" w:rsidRPr="00903637" w:rsidRDefault="005C3D7C" w:rsidP="005C3D7C">
      <w:pPr>
        <w:pStyle w:val="Heading3"/>
      </w:pPr>
      <w:bookmarkStart w:id="213" w:name="_Toc471928845"/>
      <w:bookmarkStart w:id="214" w:name="_Toc472407164"/>
      <w:bookmarkStart w:id="215" w:name="_Toc473034064"/>
      <w:r w:rsidRPr="00903637">
        <w:t xml:space="preserve">Table 2: Reading </w:t>
      </w:r>
      <w:r w:rsidR="00D203B6">
        <w:t>A</w:t>
      </w:r>
      <w:r w:rsidRPr="00903637">
        <w:t xml:space="preserve">ccuracy and </w:t>
      </w:r>
      <w:r w:rsidR="00D203B6">
        <w:t>C</w:t>
      </w:r>
      <w:r w:rsidRPr="00903637">
        <w:t>omprehension in Module 4</w:t>
      </w:r>
      <w:bookmarkEnd w:id="213"/>
      <w:bookmarkEnd w:id="214"/>
      <w:bookmarkEnd w:id="215"/>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675"/>
        <w:gridCol w:w="4671"/>
      </w:tblGrid>
      <w:tr w:rsidR="005C3D7C" w:rsidRPr="00903637" w14:paraId="67CD5529" w14:textId="77777777" w:rsidTr="00C012A2">
        <w:tc>
          <w:tcPr>
            <w:tcW w:w="4927" w:type="dxa"/>
            <w:shd w:val="clear" w:color="auto" w:fill="EDD3D7"/>
          </w:tcPr>
          <w:p w14:paraId="174CB905" w14:textId="77777777" w:rsidR="005C3D7C" w:rsidRPr="00843F16" w:rsidRDefault="00D31CA1" w:rsidP="001F46D0">
            <w:pPr>
              <w:pStyle w:val="Heading4"/>
              <w:spacing w:before="80" w:after="80"/>
              <w:rPr>
                <w:rFonts w:ascii="Arial" w:hAnsi="Arial" w:cs="Arial"/>
              </w:rPr>
            </w:pPr>
            <w:r>
              <w:rPr>
                <w:rFonts w:ascii="Arial" w:hAnsi="Arial" w:cs="Arial"/>
              </w:rPr>
              <w:t xml:space="preserve">Reading </w:t>
            </w:r>
            <w:r w:rsidR="001F46D0">
              <w:rPr>
                <w:rFonts w:ascii="Arial" w:hAnsi="Arial" w:cs="Arial"/>
              </w:rPr>
              <w:t>A</w:t>
            </w:r>
            <w:r>
              <w:rPr>
                <w:rFonts w:ascii="Arial" w:hAnsi="Arial" w:cs="Arial"/>
              </w:rPr>
              <w:t xml:space="preserve">ssessment </w:t>
            </w:r>
            <w:r w:rsidR="001F46D0">
              <w:rPr>
                <w:rFonts w:ascii="Arial" w:hAnsi="Arial" w:cs="Arial"/>
              </w:rPr>
              <w:t>T</w:t>
            </w:r>
            <w:r>
              <w:rPr>
                <w:rFonts w:ascii="Arial" w:hAnsi="Arial" w:cs="Arial"/>
              </w:rPr>
              <w:t>ask</w:t>
            </w:r>
            <w:r w:rsidR="005C3D7C" w:rsidRPr="00843F16">
              <w:rPr>
                <w:rFonts w:ascii="Arial" w:hAnsi="Arial" w:cs="Arial"/>
              </w:rPr>
              <w:t>: Book student reads</w:t>
            </w:r>
          </w:p>
        </w:tc>
        <w:tc>
          <w:tcPr>
            <w:tcW w:w="4927" w:type="dxa"/>
            <w:shd w:val="clear" w:color="auto" w:fill="EDD3D7"/>
          </w:tcPr>
          <w:p w14:paraId="7562BBD8" w14:textId="77777777" w:rsidR="005C3D7C" w:rsidRPr="00843F16" w:rsidRDefault="00D31CA1" w:rsidP="00C012A2">
            <w:pPr>
              <w:pStyle w:val="Heading4"/>
              <w:spacing w:before="80" w:after="80"/>
              <w:rPr>
                <w:rFonts w:ascii="Arial" w:hAnsi="Arial" w:cs="Arial"/>
              </w:rPr>
            </w:pPr>
            <w:r>
              <w:rPr>
                <w:rFonts w:ascii="Arial" w:hAnsi="Arial" w:cs="Arial"/>
              </w:rPr>
              <w:t>Comprehensi</w:t>
            </w:r>
            <w:r w:rsidR="001F46D0">
              <w:rPr>
                <w:rFonts w:ascii="Arial" w:hAnsi="Arial" w:cs="Arial"/>
              </w:rPr>
              <w:t>on T</w:t>
            </w:r>
            <w:r>
              <w:rPr>
                <w:rFonts w:ascii="Arial" w:hAnsi="Arial" w:cs="Arial"/>
              </w:rPr>
              <w:t xml:space="preserve">ask: </w:t>
            </w:r>
            <w:r w:rsidR="005C3D7C" w:rsidRPr="00843F16">
              <w:rPr>
                <w:rFonts w:ascii="Arial" w:hAnsi="Arial" w:cs="Arial"/>
              </w:rPr>
              <w:t>Story read to students</w:t>
            </w:r>
          </w:p>
        </w:tc>
      </w:tr>
      <w:tr w:rsidR="005C3D7C" w:rsidRPr="00903637" w14:paraId="79CC1B48" w14:textId="77777777" w:rsidTr="00C012A2">
        <w:tc>
          <w:tcPr>
            <w:tcW w:w="4927" w:type="dxa"/>
          </w:tcPr>
          <w:p w14:paraId="4B49044C" w14:textId="77777777" w:rsidR="005C3D7C" w:rsidRPr="00AC711E" w:rsidRDefault="005C3D7C" w:rsidP="00C012A2">
            <w:pPr>
              <w:spacing w:before="80" w:after="80"/>
            </w:pPr>
            <w:r w:rsidRPr="00AC711E">
              <w:t xml:space="preserve">Reading </w:t>
            </w:r>
            <w:r w:rsidR="00D203B6">
              <w:t>s</w:t>
            </w:r>
            <w:r w:rsidRPr="00AC711E">
              <w:t>kills - student’s ability to:</w:t>
            </w:r>
          </w:p>
          <w:p w14:paraId="4B36C1DB" w14:textId="77777777" w:rsidR="005C3D7C" w:rsidRPr="00903637" w:rsidRDefault="005C3D7C" w:rsidP="005C3D7C">
            <w:pPr>
              <w:numPr>
                <w:ilvl w:val="0"/>
                <w:numId w:val="33"/>
              </w:numPr>
              <w:spacing w:before="80" w:after="80"/>
              <w:ind w:left="357" w:hanging="357"/>
            </w:pPr>
            <w:r w:rsidRPr="00903637">
              <w:t>Read in meaningful phrases, with expression and effective use of pausing, punctuation, stress and pacing</w:t>
            </w:r>
          </w:p>
          <w:p w14:paraId="0EB7DE21" w14:textId="77777777" w:rsidR="005C3D7C" w:rsidRPr="00903637" w:rsidRDefault="005C3D7C" w:rsidP="005C3D7C">
            <w:pPr>
              <w:numPr>
                <w:ilvl w:val="0"/>
                <w:numId w:val="33"/>
              </w:numPr>
              <w:spacing w:before="80" w:after="80"/>
              <w:ind w:left="357" w:hanging="357"/>
            </w:pPr>
            <w:r w:rsidRPr="00903637">
              <w:t>Self-correct</w:t>
            </w:r>
          </w:p>
          <w:p w14:paraId="3ED15D39" w14:textId="77777777" w:rsidR="005C3D7C" w:rsidRPr="00903637" w:rsidRDefault="005C3D7C" w:rsidP="005C3D7C">
            <w:pPr>
              <w:numPr>
                <w:ilvl w:val="0"/>
                <w:numId w:val="33"/>
              </w:numPr>
              <w:spacing w:before="80" w:after="80"/>
              <w:ind w:left="357" w:hanging="357"/>
            </w:pPr>
            <w:r w:rsidRPr="00903637">
              <w:t>Identify prominent directly stated information</w:t>
            </w:r>
          </w:p>
          <w:p w14:paraId="00F22742" w14:textId="77777777" w:rsidR="005C3D7C" w:rsidRPr="00903637" w:rsidRDefault="005C3D7C" w:rsidP="005C3D7C">
            <w:pPr>
              <w:numPr>
                <w:ilvl w:val="0"/>
                <w:numId w:val="33"/>
              </w:numPr>
              <w:spacing w:before="80" w:after="80"/>
              <w:ind w:left="357" w:hanging="357"/>
            </w:pPr>
            <w:r w:rsidRPr="00903637">
              <w:lastRenderedPageBreak/>
              <w:t>Link information across the text to explain actions and events</w:t>
            </w:r>
          </w:p>
          <w:p w14:paraId="64D8B065" w14:textId="77777777" w:rsidR="005C3D7C" w:rsidRPr="00903637" w:rsidRDefault="005C3D7C" w:rsidP="005C3D7C">
            <w:pPr>
              <w:numPr>
                <w:ilvl w:val="0"/>
                <w:numId w:val="33"/>
              </w:numPr>
              <w:spacing w:before="80" w:after="80"/>
              <w:ind w:left="357" w:hanging="357"/>
            </w:pPr>
            <w:r w:rsidRPr="00903637">
              <w:t xml:space="preserve">Make complex inferences </w:t>
            </w:r>
          </w:p>
          <w:p w14:paraId="67F3ECFB" w14:textId="77777777" w:rsidR="005C3D7C" w:rsidRPr="00903637" w:rsidRDefault="005C3D7C" w:rsidP="005C3D7C">
            <w:pPr>
              <w:numPr>
                <w:ilvl w:val="0"/>
                <w:numId w:val="33"/>
              </w:numPr>
              <w:spacing w:before="80" w:after="80"/>
              <w:ind w:left="357" w:hanging="357"/>
            </w:pPr>
            <w:r w:rsidRPr="00903637">
              <w:t>Make a simple analysis of characters</w:t>
            </w:r>
          </w:p>
          <w:p w14:paraId="13D739C5" w14:textId="77777777" w:rsidR="005C3D7C" w:rsidRPr="00903637" w:rsidRDefault="005C3D7C" w:rsidP="005C3D7C">
            <w:pPr>
              <w:numPr>
                <w:ilvl w:val="0"/>
                <w:numId w:val="33"/>
              </w:numPr>
              <w:spacing w:before="80" w:after="80"/>
              <w:ind w:left="357" w:hanging="357"/>
            </w:pPr>
            <w:r w:rsidRPr="00903637">
              <w:t>Use evidence from the text to support opinion</w:t>
            </w:r>
          </w:p>
        </w:tc>
        <w:tc>
          <w:tcPr>
            <w:tcW w:w="4927" w:type="dxa"/>
          </w:tcPr>
          <w:p w14:paraId="42CFF336" w14:textId="77777777" w:rsidR="005C3D7C" w:rsidRPr="00AC711E" w:rsidRDefault="005C3D7C" w:rsidP="00C012A2">
            <w:pPr>
              <w:spacing w:before="80" w:after="80"/>
            </w:pPr>
            <w:r w:rsidRPr="00AC711E">
              <w:lastRenderedPageBreak/>
              <w:t>Student’s ability to:</w:t>
            </w:r>
          </w:p>
          <w:p w14:paraId="3EB244BF" w14:textId="77777777" w:rsidR="005C3D7C" w:rsidRPr="00903637" w:rsidRDefault="005C3D7C" w:rsidP="005C3D7C">
            <w:pPr>
              <w:numPr>
                <w:ilvl w:val="0"/>
                <w:numId w:val="33"/>
              </w:numPr>
              <w:spacing w:before="80" w:after="80"/>
              <w:ind w:left="357" w:hanging="357"/>
            </w:pPr>
            <w:r w:rsidRPr="00903637">
              <w:t>Identify prominent directly stated information</w:t>
            </w:r>
          </w:p>
          <w:p w14:paraId="58041CF7" w14:textId="77777777" w:rsidR="005C3D7C" w:rsidRPr="00903637" w:rsidRDefault="005C3D7C" w:rsidP="005C3D7C">
            <w:pPr>
              <w:numPr>
                <w:ilvl w:val="0"/>
                <w:numId w:val="33"/>
              </w:numPr>
              <w:spacing w:before="80" w:after="80"/>
              <w:ind w:left="357" w:hanging="357"/>
            </w:pPr>
            <w:r w:rsidRPr="00903637">
              <w:t>Link illustrations and text to expl</w:t>
            </w:r>
            <w:r w:rsidR="00D203B6">
              <w:t>ain events</w:t>
            </w:r>
          </w:p>
          <w:p w14:paraId="30D817CF" w14:textId="77777777" w:rsidR="005C3D7C" w:rsidRPr="00903637" w:rsidRDefault="005C3D7C" w:rsidP="005C3D7C">
            <w:pPr>
              <w:numPr>
                <w:ilvl w:val="0"/>
                <w:numId w:val="33"/>
              </w:numPr>
              <w:spacing w:before="80" w:after="80"/>
              <w:ind w:left="357" w:hanging="357"/>
            </w:pPr>
            <w:r w:rsidRPr="00903637">
              <w:t>Make a complex analysis of characters</w:t>
            </w:r>
          </w:p>
          <w:p w14:paraId="6D161F23" w14:textId="77777777" w:rsidR="005C3D7C" w:rsidRPr="00903637" w:rsidRDefault="005C3D7C" w:rsidP="005C3D7C">
            <w:pPr>
              <w:numPr>
                <w:ilvl w:val="0"/>
                <w:numId w:val="33"/>
              </w:numPr>
              <w:spacing w:before="80" w:after="80"/>
              <w:ind w:left="357" w:hanging="357"/>
            </w:pPr>
            <w:r w:rsidRPr="00903637">
              <w:t>State a reason for a character’s feelings</w:t>
            </w:r>
          </w:p>
          <w:p w14:paraId="04B571BD" w14:textId="77777777" w:rsidR="005C3D7C" w:rsidRPr="00903637" w:rsidRDefault="005C3D7C" w:rsidP="005C3D7C">
            <w:pPr>
              <w:numPr>
                <w:ilvl w:val="0"/>
                <w:numId w:val="33"/>
              </w:numPr>
              <w:spacing w:before="80" w:after="80"/>
              <w:ind w:left="357" w:hanging="357"/>
            </w:pPr>
            <w:r w:rsidRPr="00903637">
              <w:t>Identify a cause and its effect</w:t>
            </w:r>
          </w:p>
          <w:p w14:paraId="3FD9020D" w14:textId="77777777" w:rsidR="005C3D7C" w:rsidRPr="00903637" w:rsidRDefault="005C3D7C" w:rsidP="005C3D7C">
            <w:pPr>
              <w:numPr>
                <w:ilvl w:val="0"/>
                <w:numId w:val="33"/>
              </w:numPr>
              <w:spacing w:before="80" w:after="80"/>
              <w:ind w:left="357" w:hanging="357"/>
            </w:pPr>
            <w:r w:rsidRPr="00903637">
              <w:lastRenderedPageBreak/>
              <w:t>Use evidence from the text to support an opinion</w:t>
            </w:r>
          </w:p>
          <w:p w14:paraId="033094E1" w14:textId="77777777" w:rsidR="005C3D7C" w:rsidRPr="00903637" w:rsidRDefault="005C3D7C" w:rsidP="00C012A2">
            <w:pPr>
              <w:spacing w:before="80" w:after="80"/>
              <w:ind w:left="165"/>
              <w:rPr>
                <w:color w:val="333333"/>
              </w:rPr>
            </w:pPr>
          </w:p>
        </w:tc>
      </w:tr>
    </w:tbl>
    <w:p w14:paraId="263F850F" w14:textId="77777777" w:rsidR="005C3D7C" w:rsidRPr="00903637" w:rsidRDefault="005C3D7C" w:rsidP="005C3D7C">
      <w:pPr>
        <w:pStyle w:val="Heading2"/>
      </w:pPr>
      <w:bookmarkStart w:id="216" w:name="_Toc272247845"/>
      <w:bookmarkStart w:id="217" w:name="_Toc273010912"/>
      <w:bookmarkStart w:id="218" w:name="_Toc471928846"/>
      <w:bookmarkStart w:id="219" w:name="_Toc472407165"/>
      <w:bookmarkStart w:id="220" w:name="_Toc473034065"/>
      <w:r w:rsidRPr="00903637">
        <w:lastRenderedPageBreak/>
        <w:t>Writing and spelling</w:t>
      </w:r>
      <w:bookmarkEnd w:id="216"/>
      <w:bookmarkEnd w:id="217"/>
      <w:bookmarkEnd w:id="218"/>
      <w:bookmarkEnd w:id="219"/>
      <w:bookmarkEnd w:id="220"/>
    </w:p>
    <w:p w14:paraId="6DE04A37" w14:textId="77777777" w:rsidR="005C3D7C" w:rsidRPr="00AC711E" w:rsidRDefault="005C3D7C" w:rsidP="005C3D7C">
      <w:pPr>
        <w:jc w:val="both"/>
        <w:rPr>
          <w:szCs w:val="22"/>
        </w:rPr>
      </w:pPr>
      <w:r w:rsidRPr="00903637">
        <w:rPr>
          <w:szCs w:val="22"/>
        </w:rPr>
        <w:t xml:space="preserve">Students demonstrate more complex writing skills, including the selection of ideas, construction of the text, the correct spelling of words and the use of common punctuation. They can clearly articulate their purpose for writing, in response to authentic literacy activities. </w:t>
      </w:r>
    </w:p>
    <w:p w14:paraId="508C21E8" w14:textId="77777777" w:rsidR="005C3D7C" w:rsidRPr="00903637" w:rsidRDefault="005C3D7C" w:rsidP="005C3D7C">
      <w:pPr>
        <w:jc w:val="both"/>
      </w:pPr>
      <w:r w:rsidRPr="00903637">
        <w:t xml:space="preserve">In Module 4, </w:t>
      </w:r>
      <w:r w:rsidR="002D0D60" w:rsidRPr="00F22813">
        <w:t xml:space="preserve">rubrics that assess writing and spelling are covered by </w:t>
      </w:r>
      <w:r w:rsidR="002D0D60">
        <w:t xml:space="preserve">the writing </w:t>
      </w:r>
      <w:r w:rsidR="002D0D60" w:rsidRPr="00F22813">
        <w:t xml:space="preserve">and </w:t>
      </w:r>
      <w:r w:rsidR="002D0D60">
        <w:t>spelling tasks</w:t>
      </w:r>
      <w:r w:rsidRPr="00903637">
        <w:t xml:space="preserve">. Table 3 summarises the skills and understandings assessed in this task. </w:t>
      </w:r>
    </w:p>
    <w:p w14:paraId="2AFD99EC" w14:textId="77777777" w:rsidR="005C3D7C" w:rsidRPr="00903637" w:rsidRDefault="005C3D7C" w:rsidP="005C3D7C">
      <w:pPr>
        <w:pStyle w:val="Heading3"/>
      </w:pPr>
      <w:bookmarkStart w:id="221" w:name="_Toc471928847"/>
      <w:bookmarkStart w:id="222" w:name="_Toc472407166"/>
      <w:bookmarkStart w:id="223" w:name="_Toc473034066"/>
      <w:r w:rsidRPr="00903637">
        <w:t>Table 3: Writing in Module 4</w:t>
      </w:r>
      <w:bookmarkEnd w:id="221"/>
      <w:bookmarkEnd w:id="222"/>
      <w:bookmarkEnd w:id="223"/>
    </w:p>
    <w:tbl>
      <w:tblPr>
        <w:tblW w:w="0" w:type="auto"/>
        <w:tblBorders>
          <w:top w:val="single" w:sz="4" w:space="0" w:color="D18B97"/>
          <w:left w:val="single" w:sz="4" w:space="0" w:color="D18B97"/>
          <w:bottom w:val="single" w:sz="4" w:space="0" w:color="D18B97"/>
          <w:right w:val="single" w:sz="4" w:space="0" w:color="D18B97"/>
          <w:insideH w:val="single" w:sz="4" w:space="0" w:color="D18B97"/>
          <w:insideV w:val="single" w:sz="4" w:space="0" w:color="D18B97"/>
        </w:tblBorders>
        <w:tblLook w:val="04A0" w:firstRow="1" w:lastRow="0" w:firstColumn="1" w:lastColumn="0" w:noHBand="0" w:noVBand="1"/>
      </w:tblPr>
      <w:tblGrid>
        <w:gridCol w:w="4683"/>
        <w:gridCol w:w="4663"/>
      </w:tblGrid>
      <w:tr w:rsidR="005C3D7C" w:rsidRPr="00903637" w14:paraId="681977F6" w14:textId="77777777" w:rsidTr="00C012A2">
        <w:tc>
          <w:tcPr>
            <w:tcW w:w="4927" w:type="dxa"/>
            <w:shd w:val="clear" w:color="auto" w:fill="EDD3D7"/>
          </w:tcPr>
          <w:p w14:paraId="5E06C800" w14:textId="77777777" w:rsidR="005C3D7C" w:rsidRPr="00843F16" w:rsidRDefault="005C3D7C" w:rsidP="00D31CA1">
            <w:pPr>
              <w:pStyle w:val="Heading4"/>
              <w:spacing w:before="80" w:after="80"/>
              <w:rPr>
                <w:rFonts w:ascii="Arial" w:hAnsi="Arial" w:cs="Arial"/>
              </w:rPr>
            </w:pPr>
            <w:r w:rsidRPr="00843F16">
              <w:rPr>
                <w:rFonts w:ascii="Arial" w:hAnsi="Arial" w:cs="Arial"/>
              </w:rPr>
              <w:t xml:space="preserve"> Writing</w:t>
            </w:r>
            <w:r w:rsidR="00D31CA1">
              <w:rPr>
                <w:rFonts w:ascii="Arial" w:hAnsi="Arial" w:cs="Arial"/>
              </w:rPr>
              <w:t xml:space="preserve"> task</w:t>
            </w:r>
          </w:p>
        </w:tc>
        <w:tc>
          <w:tcPr>
            <w:tcW w:w="4927" w:type="dxa"/>
            <w:shd w:val="clear" w:color="auto" w:fill="EDD3D7"/>
          </w:tcPr>
          <w:p w14:paraId="45339CF7" w14:textId="77777777" w:rsidR="005C3D7C" w:rsidRPr="00843F16" w:rsidRDefault="005C3D7C" w:rsidP="00C012A2">
            <w:pPr>
              <w:pStyle w:val="Heading4"/>
              <w:spacing w:before="80" w:after="80"/>
              <w:rPr>
                <w:rFonts w:ascii="Arial" w:hAnsi="Arial" w:cs="Arial"/>
              </w:rPr>
            </w:pPr>
            <w:r w:rsidRPr="00843F16">
              <w:rPr>
                <w:rFonts w:ascii="Arial" w:hAnsi="Arial" w:cs="Arial"/>
              </w:rPr>
              <w:t>Spelling</w:t>
            </w:r>
            <w:r w:rsidR="00D31CA1">
              <w:rPr>
                <w:rFonts w:ascii="Arial" w:hAnsi="Arial" w:cs="Arial"/>
              </w:rPr>
              <w:t xml:space="preserve"> task</w:t>
            </w:r>
          </w:p>
        </w:tc>
      </w:tr>
      <w:tr w:rsidR="005C3D7C" w:rsidRPr="00903637" w14:paraId="3AE6E935" w14:textId="77777777" w:rsidTr="00C012A2">
        <w:tc>
          <w:tcPr>
            <w:tcW w:w="4927" w:type="dxa"/>
          </w:tcPr>
          <w:p w14:paraId="341BF61B" w14:textId="77777777" w:rsidR="005C3D7C" w:rsidRPr="00827E14" w:rsidRDefault="005C3D7C" w:rsidP="00C012A2">
            <w:pPr>
              <w:spacing w:before="80" w:after="80"/>
            </w:pPr>
            <w:r w:rsidRPr="00827E14">
              <w:t>Student’s ability to:</w:t>
            </w:r>
          </w:p>
          <w:p w14:paraId="2FBD2634" w14:textId="77777777" w:rsidR="005C3D7C" w:rsidRPr="00903637" w:rsidRDefault="005C3D7C" w:rsidP="005C3D7C">
            <w:pPr>
              <w:numPr>
                <w:ilvl w:val="0"/>
                <w:numId w:val="33"/>
              </w:numPr>
              <w:spacing w:before="80" w:after="80"/>
              <w:ind w:left="357" w:hanging="357"/>
            </w:pPr>
            <w:r w:rsidRPr="00903637">
              <w:t>Construct a story with a beginning (including setting), development of ideas (including plot and character development) and an ending</w:t>
            </w:r>
          </w:p>
          <w:p w14:paraId="066F5BCE" w14:textId="77777777" w:rsidR="005C3D7C" w:rsidRPr="00903637" w:rsidRDefault="005C3D7C" w:rsidP="005C3D7C">
            <w:pPr>
              <w:numPr>
                <w:ilvl w:val="0"/>
                <w:numId w:val="33"/>
              </w:numPr>
              <w:spacing w:before="80" w:after="80"/>
              <w:ind w:left="357" w:hanging="357"/>
            </w:pPr>
            <w:r w:rsidRPr="00903637">
              <w:t>Select appropriate and varied vocabulary and verb tenses</w:t>
            </w:r>
          </w:p>
          <w:p w14:paraId="7921A92D" w14:textId="77777777" w:rsidR="005C3D7C" w:rsidRPr="00903637" w:rsidRDefault="005C3D7C" w:rsidP="005C3D7C">
            <w:pPr>
              <w:numPr>
                <w:ilvl w:val="0"/>
                <w:numId w:val="33"/>
              </w:numPr>
              <w:spacing w:before="80" w:after="80"/>
              <w:ind w:left="357" w:hanging="357"/>
            </w:pPr>
            <w:r w:rsidRPr="00903637">
              <w:t xml:space="preserve">Spell all high frequency words and less regular spelling patterns </w:t>
            </w:r>
          </w:p>
          <w:p w14:paraId="1B641E28" w14:textId="77777777" w:rsidR="005C3D7C" w:rsidRPr="00903637" w:rsidRDefault="005C3D7C" w:rsidP="005C3D7C">
            <w:pPr>
              <w:numPr>
                <w:ilvl w:val="0"/>
                <w:numId w:val="33"/>
              </w:numPr>
              <w:spacing w:before="80" w:after="80"/>
              <w:ind w:left="357" w:hanging="357"/>
            </w:pPr>
            <w:r w:rsidRPr="00903637">
              <w:t>Include full stops, capital letters and  additional punctuation</w:t>
            </w:r>
          </w:p>
        </w:tc>
        <w:tc>
          <w:tcPr>
            <w:tcW w:w="4927" w:type="dxa"/>
          </w:tcPr>
          <w:p w14:paraId="6AE5B347" w14:textId="77777777" w:rsidR="005C3D7C" w:rsidRPr="00903637" w:rsidRDefault="005C3D7C" w:rsidP="005C3D7C">
            <w:pPr>
              <w:numPr>
                <w:ilvl w:val="0"/>
                <w:numId w:val="33"/>
              </w:numPr>
              <w:spacing w:before="80" w:after="80"/>
              <w:ind w:left="357" w:hanging="357"/>
            </w:pPr>
            <w:r w:rsidRPr="00903637">
              <w:t xml:space="preserve">2 x one syllable simple </w:t>
            </w:r>
          </w:p>
          <w:p w14:paraId="091BA754" w14:textId="77777777" w:rsidR="005C3D7C" w:rsidRPr="00903637" w:rsidRDefault="005C3D7C" w:rsidP="005C3D7C">
            <w:pPr>
              <w:numPr>
                <w:ilvl w:val="0"/>
                <w:numId w:val="33"/>
              </w:numPr>
              <w:spacing w:before="80" w:after="80"/>
              <w:ind w:left="357" w:hanging="357"/>
            </w:pPr>
            <w:r w:rsidRPr="00903637">
              <w:t>3 x one syllable consonant blend onsets + rimes</w:t>
            </w:r>
          </w:p>
          <w:p w14:paraId="04EEF0CD" w14:textId="77777777" w:rsidR="005C3D7C" w:rsidRPr="00903637" w:rsidRDefault="005C3D7C" w:rsidP="005C3D7C">
            <w:pPr>
              <w:numPr>
                <w:ilvl w:val="0"/>
                <w:numId w:val="33"/>
              </w:numPr>
              <w:spacing w:before="80" w:after="80"/>
              <w:ind w:left="357" w:hanging="357"/>
            </w:pPr>
            <w:r w:rsidRPr="00903637">
              <w:t>2 x two syllable simple</w:t>
            </w:r>
          </w:p>
          <w:p w14:paraId="5D988D30" w14:textId="77777777" w:rsidR="005C3D7C" w:rsidRPr="00903637" w:rsidRDefault="005C3D7C" w:rsidP="005C3D7C">
            <w:pPr>
              <w:numPr>
                <w:ilvl w:val="0"/>
                <w:numId w:val="33"/>
              </w:numPr>
              <w:spacing w:before="80" w:after="80"/>
              <w:ind w:left="357" w:hanging="357"/>
            </w:pPr>
            <w:r w:rsidRPr="00903637">
              <w:t>1 x one syllable irregular pattern</w:t>
            </w:r>
          </w:p>
          <w:p w14:paraId="406D446D" w14:textId="77777777" w:rsidR="005C3D7C" w:rsidRPr="00903637" w:rsidRDefault="005C3D7C" w:rsidP="005C3D7C">
            <w:pPr>
              <w:numPr>
                <w:ilvl w:val="0"/>
                <w:numId w:val="33"/>
              </w:numPr>
              <w:spacing w:before="80" w:after="80"/>
              <w:ind w:left="357" w:hanging="357"/>
              <w:rPr>
                <w:b/>
              </w:rPr>
            </w:pPr>
            <w:r w:rsidRPr="00903637">
              <w:t>2 x two/three syllable irregular pattern</w:t>
            </w:r>
          </w:p>
        </w:tc>
      </w:tr>
    </w:tbl>
    <w:p w14:paraId="478D6767" w14:textId="77777777" w:rsidR="002D0D60" w:rsidRDefault="002D0D60" w:rsidP="005C3D7C">
      <w:pPr>
        <w:jc w:val="both"/>
      </w:pPr>
    </w:p>
    <w:p w14:paraId="16C4A965" w14:textId="77777777" w:rsidR="005C3D7C" w:rsidRPr="00903637" w:rsidRDefault="00D31CA1" w:rsidP="005C3D7C">
      <w:pPr>
        <w:jc w:val="both"/>
      </w:pPr>
      <w:r>
        <w:t>In the spelling task</w:t>
      </w:r>
      <w:r w:rsidR="005C3D7C" w:rsidRPr="00903637">
        <w:t xml:space="preserve">, students write 10 dictated words. The scoring rubrics differentiate correct spelling and stages in approximating the correct spelling for difficult words. </w:t>
      </w:r>
    </w:p>
    <w:p w14:paraId="11A34C67" w14:textId="77777777" w:rsidR="005C3D7C" w:rsidRPr="00903637" w:rsidRDefault="00D31CA1" w:rsidP="005C3D7C">
      <w:pPr>
        <w:jc w:val="both"/>
      </w:pPr>
      <w:r>
        <w:t>The writing task</w:t>
      </w:r>
      <w:r w:rsidR="005C3D7C" w:rsidRPr="00903637">
        <w:t xml:space="preserve"> follows after the students have listened to the story in Task 4. Students are asked to write a story based around one of the characters in the book they have just heard. </w:t>
      </w:r>
    </w:p>
    <w:p w14:paraId="40B6D48C" w14:textId="77777777" w:rsidR="005C3D7C" w:rsidRPr="000F2C66" w:rsidRDefault="005C3D7C" w:rsidP="005C3D7C">
      <w:pPr>
        <w:jc w:val="both"/>
      </w:pPr>
      <w:r w:rsidRPr="00903637">
        <w:t xml:space="preserve">The writing rubrics indicate what the teacher needs to look for </w:t>
      </w:r>
      <w:r>
        <w:t>to</w:t>
      </w:r>
      <w:r w:rsidRPr="00903637">
        <w:t xml:space="preserve"> ev</w:t>
      </w:r>
      <w:r>
        <w:t>aluate the writing and describe</w:t>
      </w:r>
      <w:r w:rsidRPr="00903637">
        <w:t xml:space="preserve"> the range of responses that are typically demonstrated in writing at the end of Year 2. The teacher evaluates the relevance and coherence of the content, the range of sentence constructions, the spelling and the punctuation. A collection of annotated writing samples is available to support teachers’ judg</w:t>
      </w:r>
      <w:r w:rsidR="001F46D0">
        <w:t>e</w:t>
      </w:r>
      <w:r w:rsidRPr="00903637">
        <w:t xml:space="preserve">ments about the categories of the scoring rubrics for the writing. </w:t>
      </w:r>
      <w:r w:rsidRPr="000F2C66">
        <w:t xml:space="preserve"> </w:t>
      </w:r>
    </w:p>
    <w:p w14:paraId="4104E37D" w14:textId="77777777" w:rsidR="005C3D7C" w:rsidRDefault="005C3D7C" w:rsidP="005C3D7C">
      <w:pPr>
        <w:pStyle w:val="ESHeading1"/>
      </w:pPr>
      <w:bookmarkStart w:id="224" w:name="_Reports"/>
      <w:bookmarkStart w:id="225" w:name="_Toc472407090"/>
      <w:bookmarkStart w:id="226" w:name="_Toc473034067"/>
      <w:bookmarkEnd w:id="2"/>
      <w:bookmarkEnd w:id="3"/>
      <w:bookmarkEnd w:id="4"/>
      <w:bookmarkEnd w:id="5"/>
      <w:bookmarkEnd w:id="6"/>
      <w:bookmarkEnd w:id="7"/>
      <w:bookmarkEnd w:id="8"/>
      <w:bookmarkEnd w:id="9"/>
      <w:bookmarkEnd w:id="224"/>
      <w:r>
        <w:t>Reports</w:t>
      </w:r>
      <w:bookmarkEnd w:id="225"/>
      <w:bookmarkEnd w:id="226"/>
      <w:r>
        <w:t xml:space="preserve"> </w:t>
      </w:r>
    </w:p>
    <w:p w14:paraId="73980A13" w14:textId="77777777" w:rsidR="001F46D0" w:rsidRPr="001F46D0" w:rsidRDefault="001F46D0" w:rsidP="001F46D0">
      <w:pPr>
        <w:pStyle w:val="box"/>
      </w:pPr>
      <w:r w:rsidRPr="001F46D0">
        <w:rPr>
          <w:b/>
        </w:rPr>
        <w:t>Note:</w:t>
      </w:r>
      <w:r>
        <w:t xml:space="preserve"> On the Insight Assessment Platform only, </w:t>
      </w:r>
      <w:r>
        <w:rPr>
          <w:i/>
        </w:rPr>
        <w:t>Dimension</w:t>
      </w:r>
      <w:r>
        <w:t xml:space="preserve"> refers to the Modes of the English Victorian Curriculum.</w:t>
      </w:r>
    </w:p>
    <w:p w14:paraId="2AC768AD" w14:textId="77777777" w:rsidR="005C3D7C" w:rsidRPr="008F3CC4" w:rsidRDefault="005C3D7C" w:rsidP="005C3D7C">
      <w:pPr>
        <w:jc w:val="both"/>
      </w:pPr>
      <w:r w:rsidRPr="008F3CC4">
        <w:t xml:space="preserve">A range of reports for the EOI can be generated </w:t>
      </w:r>
      <w:r w:rsidR="005E3228">
        <w:t>from</w:t>
      </w:r>
      <w:r w:rsidRPr="008F3CC4">
        <w:t xml:space="preserve"> the Insight </w:t>
      </w:r>
      <w:r w:rsidR="001F46D0">
        <w:t xml:space="preserve">Assessment </w:t>
      </w:r>
      <w:r w:rsidR="0069424C">
        <w:t>Platform.</w:t>
      </w:r>
      <w:r w:rsidR="001B6C78">
        <w:t xml:space="preserve"> </w:t>
      </w:r>
      <w:r w:rsidRPr="008F3CC4">
        <w:t xml:space="preserve">Reports can only be generated for students whose assessment/s have been </w:t>
      </w:r>
      <w:r w:rsidRPr="008F3CC4">
        <w:rPr>
          <w:i/>
        </w:rPr>
        <w:t>completed</w:t>
      </w:r>
      <w:r>
        <w:rPr>
          <w:i/>
        </w:rPr>
        <w:t xml:space="preserve"> and submitted</w:t>
      </w:r>
      <w:r w:rsidRPr="008F3CC4">
        <w:rPr>
          <w:i/>
        </w:rPr>
        <w:t>.</w:t>
      </w:r>
      <w:r w:rsidRPr="008F3CC4">
        <w:t xml:space="preserve"> All Language Modes (Dimensions) of English (Speaking and Listening, Reading and Viewing and Writing) in the assessment must be completed before an EOI scale score can be awarded to a student.</w:t>
      </w:r>
      <w:r w:rsidRPr="008F3CC4">
        <w:rPr>
          <w:i/>
        </w:rPr>
        <w:t xml:space="preserve"> </w:t>
      </w:r>
    </w:p>
    <w:p w14:paraId="3F076C5F" w14:textId="77777777" w:rsidR="005C3D7C" w:rsidRPr="008F3CC4" w:rsidRDefault="005C3D7C" w:rsidP="005C3D7C">
      <w:pPr>
        <w:jc w:val="both"/>
        <w:rPr>
          <w:szCs w:val="20"/>
        </w:rPr>
      </w:pPr>
      <w:r w:rsidRPr="008F3CC4">
        <w:t xml:space="preserve">There are a number of reports that can be generated and customised, to view student data.  </w:t>
      </w:r>
      <w:r w:rsidRPr="008F3CC4">
        <w:rPr>
          <w:szCs w:val="20"/>
        </w:rPr>
        <w:t>The reports have been updated to support the introduct</w:t>
      </w:r>
      <w:r w:rsidR="001B6C78">
        <w:rPr>
          <w:szCs w:val="20"/>
        </w:rPr>
        <w:t>ion of the Victorian Curriculum.</w:t>
      </w:r>
    </w:p>
    <w:p w14:paraId="1AD542D8" w14:textId="77777777" w:rsidR="005C3D7C" w:rsidRPr="008F3CC4" w:rsidRDefault="005C3D7C" w:rsidP="005C3D7C">
      <w:pPr>
        <w:spacing w:line="240" w:lineRule="auto"/>
        <w:jc w:val="both"/>
        <w:rPr>
          <w:rFonts w:cs="Calibri"/>
          <w:szCs w:val="20"/>
        </w:rPr>
      </w:pPr>
      <w:r w:rsidRPr="008F3CC4">
        <w:rPr>
          <w:rFonts w:cs="Calibri"/>
          <w:szCs w:val="20"/>
        </w:rPr>
        <w:t xml:space="preserve">The reports that previously included </w:t>
      </w:r>
      <w:r w:rsidRPr="008F3CC4">
        <w:rPr>
          <w:szCs w:val="20"/>
        </w:rPr>
        <w:t>AusVELS</w:t>
      </w:r>
      <w:r w:rsidRPr="008F3CC4">
        <w:rPr>
          <w:rFonts w:cs="Calibri"/>
          <w:szCs w:val="20"/>
        </w:rPr>
        <w:t xml:space="preserve"> progression points on the axis have been amended to </w:t>
      </w:r>
      <w:r>
        <w:rPr>
          <w:rFonts w:cs="Calibri"/>
          <w:szCs w:val="20"/>
        </w:rPr>
        <w:t xml:space="preserve">give an indicative </w:t>
      </w:r>
      <w:r w:rsidRPr="008F3CC4">
        <w:rPr>
          <w:rFonts w:cs="Calibri"/>
          <w:szCs w:val="20"/>
        </w:rPr>
        <w:t xml:space="preserve">Victorian Curriculum </w:t>
      </w:r>
      <w:r>
        <w:rPr>
          <w:rFonts w:cs="Calibri"/>
          <w:szCs w:val="20"/>
        </w:rPr>
        <w:t>level</w:t>
      </w:r>
      <w:r w:rsidRPr="008F3CC4">
        <w:rPr>
          <w:rFonts w:cs="Calibri"/>
          <w:szCs w:val="20"/>
        </w:rPr>
        <w:t xml:space="preserve">. The axis proceeds in 0.5 increments, aligned to the </w:t>
      </w:r>
      <w:r w:rsidRPr="008F3CC4">
        <w:rPr>
          <w:szCs w:val="20"/>
        </w:rPr>
        <w:t>Victorian Curriculum p</w:t>
      </w:r>
      <w:r w:rsidRPr="008F3CC4">
        <w:rPr>
          <w:rFonts w:cs="Calibri"/>
          <w:szCs w:val="20"/>
        </w:rPr>
        <w:t xml:space="preserve">rogression points. The “F” refers to Foundation level in </w:t>
      </w:r>
      <w:r>
        <w:rPr>
          <w:rFonts w:cs="Calibri"/>
          <w:szCs w:val="20"/>
        </w:rPr>
        <w:t xml:space="preserve">the </w:t>
      </w:r>
      <w:r w:rsidRPr="008F3CC4">
        <w:rPr>
          <w:szCs w:val="20"/>
        </w:rPr>
        <w:t>Victorian Curriculum</w:t>
      </w:r>
      <w:r w:rsidRPr="008F3CC4">
        <w:rPr>
          <w:rFonts w:cs="Calibri"/>
          <w:szCs w:val="20"/>
        </w:rPr>
        <w:t xml:space="preserve">. </w:t>
      </w:r>
    </w:p>
    <w:p w14:paraId="02721324" w14:textId="77777777" w:rsidR="005C3D7C" w:rsidRPr="005A4AD6" w:rsidRDefault="005C3D7C" w:rsidP="005C3D7C">
      <w:pPr>
        <w:jc w:val="both"/>
      </w:pPr>
      <w:r>
        <w:lastRenderedPageBreak/>
        <w:t xml:space="preserve">Reports can be generated for an individual student, a pre-defined group or a whole class. </w:t>
      </w:r>
    </w:p>
    <w:p w14:paraId="6D55082B" w14:textId="77777777" w:rsidR="005C3D7C" w:rsidRPr="00614EF5" w:rsidRDefault="00005B3E" w:rsidP="005C3D7C">
      <w:pPr>
        <w:pStyle w:val="dot1"/>
        <w:spacing w:before="0" w:after="0" w:line="240" w:lineRule="auto"/>
        <w:rPr>
          <w:color w:val="auto"/>
        </w:rPr>
      </w:pPr>
      <w:r>
        <w:rPr>
          <w:color w:val="auto"/>
        </w:rPr>
        <w:t>S</w:t>
      </w:r>
      <w:r w:rsidR="005C3D7C" w:rsidRPr="00614EF5">
        <w:rPr>
          <w:color w:val="auto"/>
        </w:rPr>
        <w:t>chool</w:t>
      </w:r>
      <w:r>
        <w:rPr>
          <w:color w:val="auto"/>
        </w:rPr>
        <w:t xml:space="preserve"> Assessment A</w:t>
      </w:r>
      <w:r w:rsidR="005C3D7C" w:rsidRPr="00614EF5">
        <w:rPr>
          <w:color w:val="auto"/>
        </w:rPr>
        <w:t>dministrators can generate reports for any class as well for the whole school</w:t>
      </w:r>
      <w:r>
        <w:rPr>
          <w:color w:val="auto"/>
        </w:rPr>
        <w:t>.</w:t>
      </w:r>
    </w:p>
    <w:p w14:paraId="72274D63" w14:textId="77777777" w:rsidR="005C3D7C" w:rsidRPr="00614EF5" w:rsidRDefault="00005B3E" w:rsidP="005C3D7C">
      <w:pPr>
        <w:pStyle w:val="dot1"/>
        <w:spacing w:before="0" w:after="0" w:line="240" w:lineRule="auto"/>
        <w:rPr>
          <w:sz w:val="16"/>
        </w:rPr>
      </w:pPr>
      <w:r>
        <w:rPr>
          <w:color w:val="auto"/>
        </w:rPr>
        <w:t>W</w:t>
      </w:r>
      <w:r w:rsidR="005C3D7C" w:rsidRPr="00614EF5">
        <w:rPr>
          <w:color w:val="auto"/>
        </w:rPr>
        <w:t xml:space="preserve">ith some reports an EOI scale score has also been included. When an assessment is finalised students receive an EOI scale score. This EOI scale score is then translated into the equivalent indicative Victorian Curriculum achievement level. This score will enable teachers to track student progression from previous </w:t>
      </w:r>
      <w:r w:rsidR="005C3D7C" w:rsidRPr="001B6C78">
        <w:rPr>
          <w:color w:val="auto"/>
        </w:rPr>
        <w:t>years.</w:t>
      </w:r>
      <w:r w:rsidR="001B6C78">
        <w:rPr>
          <w:color w:val="auto"/>
        </w:rPr>
        <w:t xml:space="preserve"> All historical data taken over previous reporting periods has been migrated to the Insight Platform.</w:t>
      </w:r>
      <w:r w:rsidR="005C3D7C" w:rsidRPr="001B6C78">
        <w:rPr>
          <w:color w:val="auto"/>
        </w:rPr>
        <w:t xml:space="preserve"> </w:t>
      </w:r>
    </w:p>
    <w:p w14:paraId="68D0B1CB" w14:textId="77777777" w:rsidR="005C3D7C" w:rsidRPr="0072078D" w:rsidRDefault="00005B3E" w:rsidP="005C3D7C">
      <w:pPr>
        <w:pStyle w:val="dot1"/>
        <w:spacing w:before="0" w:after="0"/>
        <w:jc w:val="both"/>
        <w:rPr>
          <w:color w:val="auto"/>
        </w:rPr>
      </w:pPr>
      <w:r>
        <w:rPr>
          <w:color w:val="auto"/>
        </w:rPr>
        <w:t>A</w:t>
      </w:r>
      <w:r w:rsidR="005C3D7C" w:rsidRPr="00AA33C0">
        <w:rPr>
          <w:color w:val="auto"/>
        </w:rPr>
        <w:t xml:space="preserve"> Diagnostic Report provides teachers with more detailed information about individual student responses to all the questions within a module demonstrating strengths and weaknesses in the language modes of reading, writing, and speaking and listening and the literacy aspects and sub aspects. The students’ indicative Victorian Curriculum level is also shown in </w:t>
      </w:r>
      <w:r w:rsidR="005C3D7C" w:rsidRPr="0072078D">
        <w:rPr>
          <w:color w:val="auto"/>
        </w:rPr>
        <w:t xml:space="preserve">this report. </w:t>
      </w:r>
    </w:p>
    <w:p w14:paraId="2941A911" w14:textId="77777777" w:rsidR="005C3D7C" w:rsidRDefault="005C3D7C" w:rsidP="00005B3E">
      <w:pPr>
        <w:spacing w:before="240" w:line="210" w:lineRule="atLeast"/>
        <w:jc w:val="both"/>
      </w:pPr>
      <w:r w:rsidRPr="00D6198F">
        <w:t>When all students in a year level complete the recommended module, information at an item level across the class can be easily compared. Groups of students with similar teaching needs can be identified based on their responses and patterns and trends of learning within a class can also be identified. If students within a year level are administered different modules the overall results will be directly comparable, however other comparisons can only be made by matching similar items across the different modules.</w:t>
      </w:r>
      <w:r w:rsidR="0069424C">
        <w:t xml:space="preserve"> </w:t>
      </w:r>
    </w:p>
    <w:p w14:paraId="56FFAF5D" w14:textId="77777777" w:rsidR="0069424C" w:rsidRDefault="0069424C" w:rsidP="00005B3E">
      <w:pPr>
        <w:spacing w:before="240" w:line="210" w:lineRule="atLeast"/>
        <w:jc w:val="both"/>
      </w:pPr>
      <w:r>
        <w:t xml:space="preserve">A summary of recommended reports </w:t>
      </w:r>
      <w:r w:rsidR="007C6B10">
        <w:t xml:space="preserve">available through Insight </w:t>
      </w:r>
      <w:r>
        <w:t>follows in the next section.</w:t>
      </w:r>
    </w:p>
    <w:p w14:paraId="29F779D9" w14:textId="77777777" w:rsidR="0069424C" w:rsidRDefault="0069424C">
      <w:pPr>
        <w:spacing w:after="0" w:line="240" w:lineRule="auto"/>
      </w:pPr>
      <w:r>
        <w:br w:type="page"/>
      </w:r>
    </w:p>
    <w:p w14:paraId="160A455D" w14:textId="77777777" w:rsidR="005C3D7C" w:rsidRPr="0074484A" w:rsidRDefault="005C3D7C" w:rsidP="005C3D7C">
      <w:pPr>
        <w:pStyle w:val="Heading2"/>
      </w:pPr>
      <w:bookmarkStart w:id="227" w:name="_Toc473034068"/>
      <w:r w:rsidRPr="0074484A">
        <w:lastRenderedPageBreak/>
        <w:t>Summary of Reports</w:t>
      </w:r>
      <w:bookmarkEnd w:id="227"/>
    </w:p>
    <w:p w14:paraId="2313B7DC" w14:textId="77777777" w:rsidR="0069424C" w:rsidRDefault="0069424C" w:rsidP="0069424C">
      <w:pPr>
        <w:rPr>
          <w:b/>
          <w:bCs/>
          <w:lang w:eastAsia="en-AU"/>
        </w:rPr>
      </w:pPr>
      <w:bookmarkStart w:id="228" w:name="_Toc346314965"/>
      <w:r>
        <w:rPr>
          <w:b/>
          <w:bCs/>
          <w:lang w:eastAsia="en-AU"/>
        </w:rPr>
        <w:t>English Online Interview (EOI)</w:t>
      </w:r>
      <w:bookmarkEnd w:id="228"/>
    </w:p>
    <w:p w14:paraId="468139CE" w14:textId="77777777" w:rsidR="0069424C" w:rsidRDefault="0069424C" w:rsidP="0069424C">
      <w:pPr>
        <w:rPr>
          <w:lang w:eastAsia="en-AU"/>
        </w:rPr>
      </w:pPr>
      <w:r>
        <w:rPr>
          <w:lang w:eastAsia="en-AU"/>
        </w:rPr>
        <w:t>The following reports are recommended for use with the English Online Interview (Modules 1, 2, 3, and 4):</w:t>
      </w:r>
    </w:p>
    <w:p w14:paraId="6693673B" w14:textId="77777777" w:rsidR="0069424C" w:rsidRDefault="0069424C" w:rsidP="0069424C">
      <w:pPr>
        <w:rPr>
          <w:lang w:eastAsia="en-AU"/>
        </w:rPr>
      </w:pPr>
    </w:p>
    <w:p w14:paraId="3FEC22A4" w14:textId="77777777" w:rsidR="0069424C" w:rsidRDefault="0069424C" w:rsidP="0069424C">
      <w:pPr>
        <w:numPr>
          <w:ilvl w:val="0"/>
          <w:numId w:val="42"/>
        </w:numPr>
        <w:rPr>
          <w:b/>
          <w:lang w:eastAsia="en-AU"/>
        </w:rPr>
      </w:pPr>
      <w:bookmarkStart w:id="229" w:name="_Toc346314966"/>
      <w:r>
        <w:rPr>
          <w:b/>
          <w:lang w:eastAsia="en-AU"/>
        </w:rPr>
        <w:t>EOI Summary</w:t>
      </w:r>
      <w:bookmarkEnd w:id="229"/>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Class dashboard summary"/>
        <w:tblDescription w:val="Summary of report location and purpose"/>
      </w:tblPr>
      <w:tblGrid>
        <w:gridCol w:w="1696"/>
        <w:gridCol w:w="7650"/>
      </w:tblGrid>
      <w:tr w:rsidR="0069424C" w14:paraId="39E91A34"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F9D01B"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B1968A" w14:textId="77777777" w:rsidR="0069424C" w:rsidRDefault="0069424C">
            <w:pPr>
              <w:rPr>
                <w:lang w:eastAsia="en-AU"/>
              </w:rPr>
            </w:pPr>
            <w:r>
              <w:rPr>
                <w:lang w:eastAsia="en-AU"/>
              </w:rPr>
              <w:t>Reporting HTML &gt; Teacher Dashboard &gt; Class Dashboard</w:t>
            </w:r>
          </w:p>
        </w:tc>
      </w:tr>
      <w:tr w:rsidR="0069424C" w14:paraId="171C7837" w14:textId="77777777" w:rsidTr="00753A6E">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9F1036"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DC0DB" w14:textId="77777777" w:rsidR="0069424C" w:rsidRDefault="0069424C">
            <w:pPr>
              <w:rPr>
                <w:b/>
                <w:lang w:eastAsia="en-AU"/>
              </w:rPr>
            </w:pPr>
            <w:r>
              <w:rPr>
                <w:lang w:eastAsia="en-AU"/>
              </w:rPr>
              <w:t>Number of student assessments and level distribution across indicative Victorian Curriculum F–10 levels.</w:t>
            </w:r>
          </w:p>
        </w:tc>
      </w:tr>
    </w:tbl>
    <w:p w14:paraId="3A3C83C3" w14:textId="77777777" w:rsidR="0069424C" w:rsidRDefault="0069424C" w:rsidP="0069424C">
      <w:pPr>
        <w:rPr>
          <w:lang w:eastAsia="en-AU"/>
        </w:rPr>
      </w:pPr>
    </w:p>
    <w:p w14:paraId="3E97A901" w14:textId="77777777" w:rsidR="0069424C" w:rsidRDefault="0069424C" w:rsidP="0069424C">
      <w:pPr>
        <w:rPr>
          <w:lang w:eastAsia="en-AU"/>
        </w:rPr>
      </w:pPr>
      <w:r>
        <w:rPr>
          <w:noProof/>
          <w:lang w:val="en-AU" w:eastAsia="en-AU"/>
        </w:rPr>
        <w:drawing>
          <wp:inline distT="0" distB="0" distL="0" distR="0" wp14:anchorId="33F080F1" wp14:editId="2C8F6F00">
            <wp:extent cx="5904230" cy="3333750"/>
            <wp:effectExtent l="38100" t="38100" r="96520" b="57150"/>
            <wp:docPr id="1956" name="Picture 1956" descr="screenshot of EOI class dashboard report on Insight" title="EOI summary"/>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8"/>
                    <a:stretch>
                      <a:fillRect/>
                    </a:stretch>
                  </pic:blipFill>
                  <pic:spPr>
                    <a:xfrm>
                      <a:off x="0" y="0"/>
                      <a:ext cx="5806440" cy="3235960"/>
                    </a:xfrm>
                    <a:prstGeom prst="rect">
                      <a:avLst/>
                    </a:prstGeom>
                    <a:effectLst>
                      <a:outerShdw blurRad="50800" dist="38100" dir="2700000" algn="tl" rotWithShape="0">
                        <a:prstClr val="black">
                          <a:alpha val="40000"/>
                        </a:prstClr>
                      </a:outerShdw>
                    </a:effectLst>
                  </pic:spPr>
                </pic:pic>
              </a:graphicData>
            </a:graphic>
          </wp:inline>
        </w:drawing>
      </w:r>
    </w:p>
    <w:p w14:paraId="5B3B6B0C" w14:textId="77777777" w:rsidR="0069424C" w:rsidRDefault="0069424C" w:rsidP="0069424C">
      <w:pPr>
        <w:spacing w:after="0" w:line="240" w:lineRule="auto"/>
        <w:rPr>
          <w:lang w:eastAsia="en-AU"/>
        </w:rPr>
      </w:pPr>
      <w:r>
        <w:rPr>
          <w:lang w:eastAsia="en-AU"/>
        </w:rPr>
        <w:br w:type="page"/>
      </w:r>
    </w:p>
    <w:p w14:paraId="1186837A" w14:textId="77777777" w:rsidR="0069424C" w:rsidRDefault="0069424C" w:rsidP="0069424C">
      <w:pPr>
        <w:numPr>
          <w:ilvl w:val="0"/>
          <w:numId w:val="42"/>
        </w:numPr>
        <w:rPr>
          <w:b/>
          <w:lang w:eastAsia="en-AU"/>
        </w:rPr>
      </w:pPr>
      <w:bookmarkStart w:id="230" w:name="_Toc346314967"/>
      <w:r>
        <w:rPr>
          <w:b/>
          <w:lang w:eastAsia="en-AU"/>
        </w:rPr>
        <w:lastRenderedPageBreak/>
        <w:t>Class Profile</w:t>
      </w:r>
      <w:bookmarkEnd w:id="23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class profile report"/>
        <w:tblDescription w:val="Summary of report location and purpose"/>
      </w:tblPr>
      <w:tblGrid>
        <w:gridCol w:w="1696"/>
        <w:gridCol w:w="7650"/>
      </w:tblGrid>
      <w:tr w:rsidR="0069424C" w14:paraId="270B7916"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6EAA2C"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83456E" w14:textId="77777777" w:rsidR="0069424C" w:rsidRDefault="0069424C">
            <w:pPr>
              <w:rPr>
                <w:b/>
                <w:lang w:eastAsia="en-AU"/>
              </w:rPr>
            </w:pPr>
            <w:r>
              <w:rPr>
                <w:lang w:eastAsia="en-AU"/>
              </w:rPr>
              <w:t xml:space="preserve">Reporting HTML &gt; Teacher Dashboard &gt; Class Dashboard &gt; Class Profile icon </w:t>
            </w:r>
            <w:r>
              <w:rPr>
                <w:b/>
                <w:noProof/>
                <w:lang w:val="en-AU" w:eastAsia="en-AU"/>
              </w:rPr>
              <w:drawing>
                <wp:inline distT="0" distB="0" distL="0" distR="0" wp14:anchorId="15A2177D" wp14:editId="066BCAA4">
                  <wp:extent cx="136525" cy="172720"/>
                  <wp:effectExtent l="0" t="0" r="0" b="0"/>
                  <wp:docPr id="1955" name="Picture 1955" descr="Screenshot of class profile report on Insight Platform" title="Class profi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525" cy="172720"/>
                          </a:xfrm>
                          <a:prstGeom prst="rect">
                            <a:avLst/>
                          </a:prstGeom>
                          <a:noFill/>
                          <a:ln>
                            <a:noFill/>
                          </a:ln>
                        </pic:spPr>
                      </pic:pic>
                    </a:graphicData>
                  </a:graphic>
                </wp:inline>
              </w:drawing>
            </w:r>
          </w:p>
        </w:tc>
      </w:tr>
      <w:tr w:rsidR="0069424C" w14:paraId="7D69D727"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30F896"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BD8A27" w14:textId="77777777" w:rsidR="0069424C" w:rsidRDefault="0069424C">
            <w:pPr>
              <w:rPr>
                <w:b/>
                <w:lang w:eastAsia="en-AU"/>
              </w:rPr>
            </w:pPr>
            <w:r>
              <w:rPr>
                <w:lang w:eastAsia="en-AU"/>
              </w:rPr>
              <w:t>Shows EOI scale score and indicative Victorian Curriculum F–10 level. Can be ordered by EOI Scale score.</w:t>
            </w:r>
          </w:p>
        </w:tc>
      </w:tr>
    </w:tbl>
    <w:p w14:paraId="606FDCF7" w14:textId="77777777" w:rsidR="0069424C" w:rsidRDefault="0069424C" w:rsidP="0069424C">
      <w:pPr>
        <w:rPr>
          <w:lang w:eastAsia="en-AU"/>
        </w:rPr>
      </w:pPr>
    </w:p>
    <w:p w14:paraId="3E7CDBDA" w14:textId="77777777" w:rsidR="0069424C" w:rsidRDefault="0069424C" w:rsidP="0069424C">
      <w:pPr>
        <w:rPr>
          <w:lang w:eastAsia="en-AU"/>
        </w:rPr>
      </w:pPr>
      <w:r>
        <w:rPr>
          <w:noProof/>
          <w:lang w:val="en-AU" w:eastAsia="en-AU"/>
        </w:rPr>
        <w:drawing>
          <wp:inline distT="0" distB="0" distL="0" distR="0" wp14:anchorId="704999D7" wp14:editId="529FCA03">
            <wp:extent cx="5904230" cy="4975225"/>
            <wp:effectExtent l="38100" t="38100" r="96520" b="73025"/>
            <wp:docPr id="1954" name="Picture 1954" descr="screenshot of class profile report " title="pic of "/>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0"/>
                    <a:stretch>
                      <a:fillRect/>
                    </a:stretch>
                  </pic:blipFill>
                  <pic:spPr>
                    <a:xfrm>
                      <a:off x="0" y="0"/>
                      <a:ext cx="5812155" cy="4873625"/>
                    </a:xfrm>
                    <a:prstGeom prst="rect">
                      <a:avLst/>
                    </a:prstGeom>
                    <a:effectLst>
                      <a:outerShdw blurRad="50800" dist="38100" dir="2700000" algn="tl" rotWithShape="0">
                        <a:prstClr val="black">
                          <a:alpha val="40000"/>
                        </a:prstClr>
                      </a:outerShdw>
                    </a:effectLst>
                  </pic:spPr>
                </pic:pic>
              </a:graphicData>
            </a:graphic>
          </wp:inline>
        </w:drawing>
      </w:r>
    </w:p>
    <w:p w14:paraId="570B1828" w14:textId="77777777" w:rsidR="0069424C" w:rsidRDefault="0069424C" w:rsidP="0069424C">
      <w:pPr>
        <w:rPr>
          <w:lang w:eastAsia="en-AU"/>
        </w:rPr>
      </w:pPr>
    </w:p>
    <w:p w14:paraId="5FAA87D4" w14:textId="77777777" w:rsidR="0069424C" w:rsidRDefault="0069424C" w:rsidP="0069424C">
      <w:pPr>
        <w:spacing w:after="0" w:line="240" w:lineRule="auto"/>
        <w:rPr>
          <w:lang w:eastAsia="en-AU"/>
        </w:rPr>
      </w:pPr>
      <w:r>
        <w:rPr>
          <w:lang w:eastAsia="en-AU"/>
        </w:rPr>
        <w:br w:type="page"/>
      </w:r>
    </w:p>
    <w:p w14:paraId="2C29ACEE" w14:textId="77777777" w:rsidR="0069424C" w:rsidRDefault="0069424C" w:rsidP="0069424C">
      <w:pPr>
        <w:numPr>
          <w:ilvl w:val="0"/>
          <w:numId w:val="42"/>
        </w:numPr>
        <w:rPr>
          <w:b/>
          <w:lang w:eastAsia="en-AU"/>
        </w:rPr>
      </w:pPr>
      <w:bookmarkStart w:id="231" w:name="_Toc346314968"/>
      <w:r>
        <w:rPr>
          <w:b/>
          <w:lang w:eastAsia="en-AU"/>
        </w:rPr>
        <w:lastRenderedPageBreak/>
        <w:t>EOI to DATE Report</w:t>
      </w:r>
      <w:bookmarkEnd w:id="23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EOI to Date report"/>
        <w:tblDescription w:val="Summary of report location and purpose"/>
      </w:tblPr>
      <w:tblGrid>
        <w:gridCol w:w="1696"/>
        <w:gridCol w:w="7650"/>
      </w:tblGrid>
      <w:tr w:rsidR="0069424C" w14:paraId="0A6A7D32"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DBE2ED"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9D8E56" w14:textId="77777777" w:rsidR="0069424C" w:rsidRDefault="0069424C">
            <w:pPr>
              <w:rPr>
                <w:lang w:eastAsia="en-AU"/>
              </w:rPr>
            </w:pPr>
            <w:r>
              <w:rPr>
                <w:lang w:eastAsia="en-AU"/>
              </w:rPr>
              <w:t xml:space="preserve">How to access:  Reporting HTML &gt; Teacher Dashboard &gt; Class Dashboard &gt; Class Profile icon </w:t>
            </w:r>
            <w:r>
              <w:rPr>
                <w:noProof/>
                <w:lang w:val="en-AU" w:eastAsia="en-AU"/>
              </w:rPr>
              <w:drawing>
                <wp:inline distT="0" distB="0" distL="0" distR="0" wp14:anchorId="5715A723" wp14:editId="74B9BF94">
                  <wp:extent cx="187325" cy="237490"/>
                  <wp:effectExtent l="0" t="0" r="3175" b="0"/>
                  <wp:docPr id="1953" name="Picture 1953" descr="shows appearance of class profile icon on Insight" title="class pro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325" cy="237490"/>
                          </a:xfrm>
                          <a:prstGeom prst="rect">
                            <a:avLst/>
                          </a:prstGeom>
                          <a:noFill/>
                          <a:ln>
                            <a:noFill/>
                          </a:ln>
                        </pic:spPr>
                      </pic:pic>
                    </a:graphicData>
                  </a:graphic>
                </wp:inline>
              </w:drawing>
            </w:r>
            <w:r>
              <w:rPr>
                <w:lang w:eastAsia="en-AU"/>
              </w:rPr>
              <w:t xml:space="preserve"> &gt; View &gt; DATE tools</w:t>
            </w:r>
          </w:p>
        </w:tc>
      </w:tr>
      <w:tr w:rsidR="0069424C" w14:paraId="3D46BEDB"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5195B2"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E89FC8" w14:textId="77777777" w:rsidR="0069424C" w:rsidRDefault="0069424C">
            <w:pPr>
              <w:rPr>
                <w:b/>
                <w:lang w:eastAsia="en-AU"/>
              </w:rPr>
            </w:pPr>
            <w:r>
              <w:rPr>
                <w:lang w:eastAsia="en-AU"/>
              </w:rPr>
              <w:t>Shows appropriately levelled Diagnostic Assessment Tools in English (DATE) tool for further diagnostic testing based on EOI Scale score. Use Select columns to show additional information (EOI Scale Score, Victorian Curriculum F–10 Level).  DATE tools can be assigned via Assign Online Tests.</w:t>
            </w:r>
          </w:p>
        </w:tc>
      </w:tr>
    </w:tbl>
    <w:p w14:paraId="5E14B37E" w14:textId="77777777" w:rsidR="0069424C" w:rsidRDefault="0069424C" w:rsidP="0069424C">
      <w:pPr>
        <w:rPr>
          <w:lang w:eastAsia="en-AU"/>
        </w:rPr>
      </w:pPr>
    </w:p>
    <w:p w14:paraId="5B36E41B" w14:textId="77777777" w:rsidR="0069424C" w:rsidRDefault="0069424C" w:rsidP="0069424C">
      <w:pPr>
        <w:rPr>
          <w:lang w:eastAsia="en-AU"/>
        </w:rPr>
      </w:pPr>
      <w:r>
        <w:rPr>
          <w:noProof/>
          <w:lang w:val="en-AU" w:eastAsia="en-AU"/>
        </w:rPr>
        <w:drawing>
          <wp:inline distT="0" distB="0" distL="0" distR="0" wp14:anchorId="14F7971D" wp14:editId="796D013C">
            <wp:extent cx="5831840" cy="3629025"/>
            <wp:effectExtent l="38100" t="38100" r="92710" b="66675"/>
            <wp:docPr id="1952" name="Picture 1952" descr="screenshot of EOI to DATE report available on Insight" title="EOI to DATE report"/>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1"/>
                    <a:stretch>
                      <a:fillRect/>
                    </a:stretch>
                  </pic:blipFill>
                  <pic:spPr>
                    <a:xfrm>
                      <a:off x="0" y="0"/>
                      <a:ext cx="5731510" cy="3530600"/>
                    </a:xfrm>
                    <a:prstGeom prst="rect">
                      <a:avLst/>
                    </a:prstGeom>
                    <a:effectLst>
                      <a:outerShdw blurRad="50800" dist="38100" dir="2700000" algn="tl" rotWithShape="0">
                        <a:prstClr val="black">
                          <a:alpha val="40000"/>
                        </a:prstClr>
                      </a:outerShdw>
                    </a:effectLst>
                  </pic:spPr>
                </pic:pic>
              </a:graphicData>
            </a:graphic>
          </wp:inline>
        </w:drawing>
      </w:r>
    </w:p>
    <w:p w14:paraId="63D9B8E5" w14:textId="77777777" w:rsidR="0069424C" w:rsidRDefault="0069424C" w:rsidP="0069424C">
      <w:pPr>
        <w:rPr>
          <w:b/>
          <w:lang w:eastAsia="en-AU"/>
        </w:rPr>
      </w:pPr>
      <w:r>
        <w:rPr>
          <w:lang w:eastAsia="en-AU"/>
        </w:rPr>
        <w:br w:type="page"/>
      </w:r>
    </w:p>
    <w:p w14:paraId="32972845" w14:textId="77777777" w:rsidR="0069424C" w:rsidRDefault="0069424C" w:rsidP="0069424C">
      <w:pPr>
        <w:numPr>
          <w:ilvl w:val="0"/>
          <w:numId w:val="42"/>
        </w:numPr>
        <w:rPr>
          <w:b/>
          <w:lang w:eastAsia="en-AU"/>
        </w:rPr>
      </w:pPr>
      <w:bookmarkStart w:id="232" w:name="_Toc346314969"/>
      <w:r>
        <w:rPr>
          <w:b/>
          <w:lang w:eastAsia="en-AU"/>
        </w:rPr>
        <w:lastRenderedPageBreak/>
        <w:t>Item Analysis</w:t>
      </w:r>
      <w:bookmarkEnd w:id="23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Item analysis report"/>
        <w:tblDescription w:val="Summary of report location and purpose"/>
      </w:tblPr>
      <w:tblGrid>
        <w:gridCol w:w="1696"/>
        <w:gridCol w:w="7650"/>
      </w:tblGrid>
      <w:tr w:rsidR="0069424C" w14:paraId="143E3FAF"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F0BB4D"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4E69D1" w14:textId="77777777" w:rsidR="0069424C" w:rsidRDefault="0069424C">
            <w:pPr>
              <w:rPr>
                <w:lang w:eastAsia="en-AU"/>
              </w:rPr>
            </w:pPr>
            <w:r>
              <w:rPr>
                <w:lang w:eastAsia="en-AU"/>
              </w:rPr>
              <w:t xml:space="preserve">Reporting HTML &gt; Teacher Dashboard &gt; Class Dashboard &gt; Item Analysis icon </w:t>
            </w:r>
            <w:r>
              <w:rPr>
                <w:noProof/>
                <w:lang w:val="en-AU" w:eastAsia="en-AU"/>
              </w:rPr>
              <w:drawing>
                <wp:inline distT="0" distB="0" distL="0" distR="0" wp14:anchorId="65D5427F" wp14:editId="4164EAF6">
                  <wp:extent cx="179705" cy="237490"/>
                  <wp:effectExtent l="0" t="0" r="0" b="0"/>
                  <wp:docPr id="63" name="Picture 63" descr="shows sample of item analysis icon on Insight platform" title="Item analy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705" cy="237490"/>
                          </a:xfrm>
                          <a:prstGeom prst="rect">
                            <a:avLst/>
                          </a:prstGeom>
                          <a:noFill/>
                          <a:ln>
                            <a:noFill/>
                          </a:ln>
                        </pic:spPr>
                      </pic:pic>
                    </a:graphicData>
                  </a:graphic>
                </wp:inline>
              </w:drawing>
            </w:r>
            <w:r>
              <w:rPr>
                <w:lang w:eastAsia="en-AU"/>
              </w:rPr>
              <w:t xml:space="preserve"> &gt; Student Reports</w:t>
            </w:r>
          </w:p>
        </w:tc>
      </w:tr>
      <w:tr w:rsidR="0069424C" w14:paraId="0C8113CB"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1DDE5D" w14:textId="77777777" w:rsidR="0069424C" w:rsidRDefault="0069424C">
            <w:pPr>
              <w:rPr>
                <w:b/>
                <w:lang w:eastAsia="en-AU"/>
              </w:rPr>
            </w:pPr>
          </w:p>
          <w:p w14:paraId="1BE85BB2"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128133" w14:textId="77777777" w:rsidR="0069424C" w:rsidRDefault="0069424C">
            <w:pPr>
              <w:rPr>
                <w:lang w:eastAsia="en-AU"/>
              </w:rPr>
            </w:pPr>
            <w:r>
              <w:rPr>
                <w:lang w:eastAsia="en-AU"/>
              </w:rPr>
              <w:t xml:space="preserve">Item Analysis shows student’s responses compared with class and school, and also shows further breakdown by Mode or Task.  </w:t>
            </w:r>
          </w:p>
          <w:p w14:paraId="2CF34A95" w14:textId="77777777" w:rsidR="0069424C" w:rsidRDefault="0069424C">
            <w:pPr>
              <w:rPr>
                <w:lang w:eastAsia="en-AU"/>
              </w:rPr>
            </w:pPr>
            <w:r>
              <w:rPr>
                <w:lang w:eastAsia="en-AU"/>
              </w:rPr>
              <w:t xml:space="preserve">Check the </w:t>
            </w:r>
            <w:r>
              <w:rPr>
                <w:b/>
                <w:i/>
                <w:lang w:eastAsia="en-AU"/>
              </w:rPr>
              <w:t>Custom Tags</w:t>
            </w:r>
            <w:r>
              <w:rPr>
                <w:lang w:eastAsia="en-AU"/>
              </w:rPr>
              <w:t xml:space="preserve"> checkbox to show Task (e.g. Phonemic Awareness) instead of Mode.</w:t>
            </w:r>
          </w:p>
        </w:tc>
      </w:tr>
    </w:tbl>
    <w:p w14:paraId="4EE1082B" w14:textId="77777777" w:rsidR="0069424C" w:rsidRDefault="0069424C" w:rsidP="0069424C">
      <w:pPr>
        <w:rPr>
          <w:lang w:eastAsia="en-AU"/>
        </w:rPr>
      </w:pPr>
    </w:p>
    <w:p w14:paraId="2A034705" w14:textId="77777777" w:rsidR="0069424C" w:rsidRPr="00D85CE4" w:rsidRDefault="0069424C" w:rsidP="0069424C">
      <w:pPr>
        <w:rPr>
          <w:lang w:eastAsia="en-AU"/>
        </w:rPr>
      </w:pPr>
      <w:r>
        <w:rPr>
          <w:noProof/>
          <w:lang w:val="en-AU" w:eastAsia="en-AU"/>
        </w:rPr>
        <mc:AlternateContent>
          <mc:Choice Requires="wps">
            <w:drawing>
              <wp:anchor distT="0" distB="0" distL="114300" distR="114300" simplePos="0" relativeHeight="251658240" behindDoc="0" locked="0" layoutInCell="1" allowOverlap="1" wp14:anchorId="5796BDA0" wp14:editId="4CF5904C">
                <wp:simplePos x="0" y="0"/>
                <wp:positionH relativeFrom="column">
                  <wp:posOffset>1868715</wp:posOffset>
                </wp:positionH>
                <wp:positionV relativeFrom="paragraph">
                  <wp:posOffset>3012168</wp:posOffset>
                </wp:positionV>
                <wp:extent cx="612140" cy="230505"/>
                <wp:effectExtent l="57150" t="19050" r="16510" b="93345"/>
                <wp:wrapNone/>
                <wp:docPr id="1958" name="Oval 1958" descr="circle showing custom tags checked in report" title="circle"/>
                <wp:cNvGraphicFramePr/>
                <a:graphic xmlns:a="http://schemas.openxmlformats.org/drawingml/2006/main">
                  <a:graphicData uri="http://schemas.microsoft.com/office/word/2010/wordprocessingShape">
                    <wps:wsp>
                      <wps:cNvSpPr/>
                      <wps:spPr>
                        <a:xfrm>
                          <a:off x="0" y="0"/>
                          <a:ext cx="612140" cy="230505"/>
                        </a:xfrm>
                        <a:prstGeom prst="ellipse">
                          <a:avLst/>
                        </a:prstGeom>
                        <a:noFill/>
                        <a:ln w="19050">
                          <a:solidFill>
                            <a:srgbClr val="FF33C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478EA" id="Oval 1958" o:spid="_x0000_s1026" alt="Title: circle - Description: circle showing custom tags checked in report" style="position:absolute;margin-left:147.15pt;margin-top:237.2pt;width:48.2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" filled="f" strokecolor="#f3c" strokeweight="1.5pt">
                <v:shadow on="t" color="black" opacity="22937f" origin=",.5" offset="0,.63889mm"/>
              </v:oval>
            </w:pict>
          </mc:Fallback>
        </mc:AlternateContent>
      </w:r>
      <w:r>
        <w:rPr>
          <w:noProof/>
          <w:lang w:val="en-AU" w:eastAsia="en-AU"/>
        </w:rPr>
        <w:drawing>
          <wp:inline distT="0" distB="0" distL="0" distR="0" wp14:anchorId="03AD800A" wp14:editId="3215BD9A">
            <wp:extent cx="5644800" cy="4680000"/>
            <wp:effectExtent l="38100" t="38100" r="89535" b="101600"/>
            <wp:docPr id="62" name="Picture 62" descr="Screenshot of Item Analysis Report on Insight" title="Item analysis report"/>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3"/>
                    <a:stretch>
                      <a:fillRect/>
                    </a:stretch>
                  </pic:blipFill>
                  <pic:spPr>
                    <a:xfrm>
                      <a:off x="0" y="0"/>
                      <a:ext cx="5534560" cy="4588602"/>
                    </a:xfrm>
                    <a:prstGeom prst="rect">
                      <a:avLst/>
                    </a:prstGeom>
                    <a:effectLst>
                      <a:outerShdw blurRad="50800" dist="38100" dir="2700000" algn="tl" rotWithShape="0">
                        <a:prstClr val="black">
                          <a:alpha val="40000"/>
                        </a:prstClr>
                      </a:outerShdw>
                    </a:effectLst>
                  </pic:spPr>
                </pic:pic>
              </a:graphicData>
            </a:graphic>
          </wp:inline>
        </w:drawing>
      </w:r>
      <w:r>
        <w:rPr>
          <w:lang w:eastAsia="en-AU"/>
        </w:rPr>
        <w:br w:type="page"/>
      </w:r>
    </w:p>
    <w:p w14:paraId="5AC845C9" w14:textId="77777777" w:rsidR="0069424C" w:rsidRDefault="0069424C" w:rsidP="0069424C">
      <w:pPr>
        <w:numPr>
          <w:ilvl w:val="0"/>
          <w:numId w:val="42"/>
        </w:numPr>
        <w:rPr>
          <w:b/>
          <w:lang w:eastAsia="en-AU"/>
        </w:rPr>
      </w:pPr>
      <w:bookmarkStart w:id="233" w:name="_Toc346314970"/>
      <w:r>
        <w:rPr>
          <w:b/>
          <w:lang w:eastAsia="en-AU"/>
        </w:rPr>
        <w:lastRenderedPageBreak/>
        <w:t>Student Learning Gain across multiple modules of EOI</w:t>
      </w:r>
      <w:bookmarkEnd w:id="23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Student Learning Gain across multiple modes of EOI"/>
        <w:tblDescription w:val="Summary of report location and purpose"/>
      </w:tblPr>
      <w:tblGrid>
        <w:gridCol w:w="1696"/>
        <w:gridCol w:w="7650"/>
      </w:tblGrid>
      <w:tr w:rsidR="0069424C" w14:paraId="32615F58"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2A07FC"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8131D3" w14:textId="77777777" w:rsidR="0069424C" w:rsidRDefault="0069424C">
            <w:pPr>
              <w:rPr>
                <w:lang w:eastAsia="en-AU"/>
              </w:rPr>
            </w:pPr>
            <w:r>
              <w:rPr>
                <w:lang w:eastAsia="en-AU"/>
              </w:rPr>
              <w:t>Reporting HTML &gt; Teacher Dashboard &gt; Class Dashboard &gt; Select Tests &gt; SELECT EOI MODULES 1, 2, 3 (CHECKBOXES) &gt; View Student Results &gt; Student Reports</w:t>
            </w:r>
          </w:p>
        </w:tc>
      </w:tr>
      <w:tr w:rsidR="0069424C" w14:paraId="1235FADF"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9377D4"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68D716" w14:textId="77777777" w:rsidR="0069424C" w:rsidRDefault="0069424C">
            <w:pPr>
              <w:rPr>
                <w:lang w:eastAsia="en-AU"/>
              </w:rPr>
            </w:pPr>
            <w:r>
              <w:rPr>
                <w:lang w:eastAsia="en-AU"/>
              </w:rPr>
              <w:t xml:space="preserve">Student result showing learning gain across three Modules of EOI.  </w:t>
            </w:r>
          </w:p>
          <w:p w14:paraId="71101D03" w14:textId="77777777" w:rsidR="0069424C" w:rsidRDefault="0069424C">
            <w:pPr>
              <w:rPr>
                <w:lang w:eastAsia="en-AU"/>
              </w:rPr>
            </w:pPr>
            <w:r>
              <w:rPr>
                <w:lang w:eastAsia="en-AU"/>
              </w:rPr>
              <w:t xml:space="preserve">Check the </w:t>
            </w:r>
            <w:r>
              <w:rPr>
                <w:b/>
                <w:i/>
                <w:lang w:eastAsia="en-AU"/>
              </w:rPr>
              <w:t>Custom Tags</w:t>
            </w:r>
            <w:r>
              <w:rPr>
                <w:lang w:eastAsia="en-AU"/>
              </w:rPr>
              <w:t xml:space="preserve"> checkbox to show Task (e.g. Phonemic Awareness) instead of Mode.</w:t>
            </w:r>
          </w:p>
        </w:tc>
      </w:tr>
    </w:tbl>
    <w:p w14:paraId="3BE5FD60" w14:textId="77777777" w:rsidR="0069424C" w:rsidRDefault="0069424C" w:rsidP="0069424C">
      <w:pPr>
        <w:rPr>
          <w:b/>
          <w:lang w:eastAsia="en-AU"/>
        </w:rPr>
      </w:pPr>
    </w:p>
    <w:p w14:paraId="013626D8" w14:textId="77777777" w:rsidR="0069424C" w:rsidRDefault="0069424C" w:rsidP="0069424C">
      <w:pPr>
        <w:rPr>
          <w:b/>
          <w:lang w:eastAsia="en-AU"/>
        </w:rPr>
      </w:pPr>
      <w:r>
        <w:rPr>
          <w:noProof/>
          <w:lang w:val="en-AU" w:eastAsia="en-AU"/>
        </w:rPr>
        <mc:AlternateContent>
          <mc:Choice Requires="wps">
            <w:drawing>
              <wp:anchor distT="0" distB="0" distL="114300" distR="114300" simplePos="0" relativeHeight="251658241" behindDoc="0" locked="0" layoutInCell="1" allowOverlap="1" wp14:anchorId="071778BE" wp14:editId="2A7FC28D">
                <wp:simplePos x="0" y="0"/>
                <wp:positionH relativeFrom="column">
                  <wp:posOffset>1360170</wp:posOffset>
                </wp:positionH>
                <wp:positionV relativeFrom="paragraph">
                  <wp:posOffset>681990</wp:posOffset>
                </wp:positionV>
                <wp:extent cx="611505" cy="230505"/>
                <wp:effectExtent l="57150" t="19050" r="17145" b="93345"/>
                <wp:wrapNone/>
                <wp:docPr id="1957" name="Oval 1957" descr="oval showing custom tags checked in report" title="oval"/>
                <wp:cNvGraphicFramePr/>
                <a:graphic xmlns:a="http://schemas.openxmlformats.org/drawingml/2006/main">
                  <a:graphicData uri="http://schemas.microsoft.com/office/word/2010/wordprocessingShape">
                    <wps:wsp>
                      <wps:cNvSpPr/>
                      <wps:spPr>
                        <a:xfrm>
                          <a:off x="0" y="0"/>
                          <a:ext cx="611505" cy="230505"/>
                        </a:xfrm>
                        <a:prstGeom prst="ellipse">
                          <a:avLst/>
                        </a:prstGeom>
                        <a:noFill/>
                        <a:ln w="19050" cap="flat" cmpd="sng" algn="ctr">
                          <a:solidFill>
                            <a:srgbClr val="FF33CC"/>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37554" id="Oval 1957" o:spid="_x0000_s1026" alt="Title: oval - Description: oval showing custom tags checked in report" style="position:absolute;margin-left:107.1pt;margin-top:53.7pt;width:48.15pt;height:1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" filled="f" strokecolor="#f3c" strokeweight="1.5pt">
                <v:shadow on="t" color="black" opacity="22937f" origin=",.5" offset="0,.63889mm"/>
              </v:oval>
            </w:pict>
          </mc:Fallback>
        </mc:AlternateContent>
      </w:r>
      <w:r>
        <w:rPr>
          <w:noProof/>
          <w:lang w:val="en-AU" w:eastAsia="en-AU"/>
        </w:rPr>
        <w:drawing>
          <wp:inline distT="0" distB="0" distL="0" distR="0" wp14:anchorId="0257778A" wp14:editId="70919437">
            <wp:extent cx="5767200" cy="5083200"/>
            <wp:effectExtent l="38100" t="38100" r="100330" b="98425"/>
            <wp:docPr id="61" name="Picture 61" descr="Screenshot of Student Learning Gain across multiple modes of EOI report available on Insight" title="Student Learning Gain across multiples modes of EOI"/>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4"/>
                    <a:stretch>
                      <a:fillRect/>
                    </a:stretch>
                  </pic:blipFill>
                  <pic:spPr>
                    <a:xfrm>
                      <a:off x="0" y="0"/>
                      <a:ext cx="5666727" cy="4994643"/>
                    </a:xfrm>
                    <a:prstGeom prst="rect">
                      <a:avLst/>
                    </a:prstGeom>
                    <a:effectLst>
                      <a:outerShdw blurRad="50800" dist="38100" dir="2700000" algn="tl" rotWithShape="0">
                        <a:prstClr val="black">
                          <a:alpha val="40000"/>
                        </a:prstClr>
                      </a:outerShdw>
                    </a:effectLst>
                  </pic:spPr>
                </pic:pic>
              </a:graphicData>
            </a:graphic>
          </wp:inline>
        </w:drawing>
      </w:r>
    </w:p>
    <w:p w14:paraId="157CCD37" w14:textId="77777777" w:rsidR="0069424C" w:rsidRDefault="0069424C" w:rsidP="0069424C">
      <w:pPr>
        <w:rPr>
          <w:lang w:eastAsia="en-AU"/>
        </w:rPr>
      </w:pPr>
    </w:p>
    <w:p w14:paraId="6FD978EA" w14:textId="77777777" w:rsidR="0069424C" w:rsidRDefault="0069424C" w:rsidP="0069424C">
      <w:pPr>
        <w:rPr>
          <w:b/>
          <w:lang w:eastAsia="en-AU"/>
        </w:rPr>
      </w:pPr>
      <w:r>
        <w:rPr>
          <w:lang w:eastAsia="en-AU"/>
        </w:rPr>
        <w:br w:type="page"/>
      </w:r>
    </w:p>
    <w:p w14:paraId="0500AEB9" w14:textId="77777777" w:rsidR="0069424C" w:rsidRDefault="0069424C" w:rsidP="0069424C">
      <w:pPr>
        <w:numPr>
          <w:ilvl w:val="0"/>
          <w:numId w:val="42"/>
        </w:numPr>
        <w:rPr>
          <w:b/>
          <w:lang w:eastAsia="en-AU"/>
        </w:rPr>
      </w:pPr>
      <w:bookmarkStart w:id="234" w:name="_Toc346314971"/>
      <w:r>
        <w:rPr>
          <w:b/>
          <w:lang w:eastAsia="en-AU"/>
        </w:rPr>
        <w:lastRenderedPageBreak/>
        <w:t>Class Diagnostic</w:t>
      </w:r>
      <w:bookmarkEnd w:id="234"/>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Class diagnostic"/>
        <w:tblDescription w:val="Summary of report location and purpose"/>
      </w:tblPr>
      <w:tblGrid>
        <w:gridCol w:w="1696"/>
        <w:gridCol w:w="7650"/>
      </w:tblGrid>
      <w:tr w:rsidR="0069424C" w14:paraId="4AB75F65"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3B94E6"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CBFD0B" w14:textId="77777777" w:rsidR="0069424C" w:rsidRDefault="0069424C">
            <w:pPr>
              <w:rPr>
                <w:lang w:eastAsia="en-AU"/>
              </w:rPr>
            </w:pPr>
            <w:r>
              <w:rPr>
                <w:lang w:eastAsia="en-AU"/>
              </w:rPr>
              <w:t>Reporting HTML &gt; Teacher Dashboard &gt; Class Dashboard &gt; Select Tests &gt; SELECT EOI MODULE 1 (CHECKBOX) &gt; Other Reports &gt; Class Diagnostic</w:t>
            </w:r>
          </w:p>
        </w:tc>
      </w:tr>
      <w:tr w:rsidR="0069424C" w14:paraId="667BFE4E"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D37BB5"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3DBCAD" w14:textId="77777777" w:rsidR="0069424C" w:rsidRDefault="0069424C">
            <w:pPr>
              <w:rPr>
                <w:lang w:eastAsia="en-AU"/>
              </w:rPr>
            </w:pPr>
            <w:r>
              <w:rPr>
                <w:lang w:eastAsia="en-AU"/>
              </w:rPr>
              <w:t>Breakdown of student performance by Mode. Clicking on the Mode (e.g. LS: Listening and Speaking) shows range of student performance.</w:t>
            </w:r>
          </w:p>
        </w:tc>
      </w:tr>
    </w:tbl>
    <w:p w14:paraId="3DD7DEC9" w14:textId="77777777" w:rsidR="0069424C" w:rsidRDefault="0069424C" w:rsidP="0069424C">
      <w:pPr>
        <w:rPr>
          <w:lang w:eastAsia="en-AU"/>
        </w:rPr>
      </w:pPr>
    </w:p>
    <w:p w14:paraId="1D8AA6CE" w14:textId="77777777" w:rsidR="0069424C" w:rsidRDefault="0069424C" w:rsidP="0069424C">
      <w:pPr>
        <w:rPr>
          <w:lang w:eastAsia="en-AU"/>
        </w:rPr>
      </w:pPr>
      <w:r>
        <w:rPr>
          <w:noProof/>
          <w:lang w:val="en-AU" w:eastAsia="en-AU"/>
        </w:rPr>
        <w:drawing>
          <wp:inline distT="0" distB="0" distL="0" distR="0" wp14:anchorId="1BEFECD5" wp14:editId="5E5D72AE">
            <wp:extent cx="5580000" cy="5385600"/>
            <wp:effectExtent l="38100" t="38100" r="97155" b="100965"/>
            <wp:docPr id="60" name="Picture 60" descr="Screenshot of Class diagnostic report available on Insight" title="Class Diagnostic report"/>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5"/>
                    <a:stretch>
                      <a:fillRect/>
                    </a:stretch>
                  </pic:blipFill>
                  <pic:spPr>
                    <a:xfrm>
                      <a:off x="0" y="0"/>
                      <a:ext cx="5470311" cy="5279732"/>
                    </a:xfrm>
                    <a:prstGeom prst="rect">
                      <a:avLst/>
                    </a:prstGeom>
                    <a:effectLst>
                      <a:outerShdw blurRad="50800" dist="38100" dir="2700000" algn="tl" rotWithShape="0">
                        <a:prstClr val="black">
                          <a:alpha val="40000"/>
                        </a:prstClr>
                      </a:outerShdw>
                    </a:effectLst>
                  </pic:spPr>
                </pic:pic>
              </a:graphicData>
            </a:graphic>
          </wp:inline>
        </w:drawing>
      </w:r>
    </w:p>
    <w:p w14:paraId="6B2DE1E2" w14:textId="77777777" w:rsidR="0069424C" w:rsidRDefault="0069424C" w:rsidP="0069424C">
      <w:pPr>
        <w:rPr>
          <w:lang w:eastAsia="en-AU"/>
        </w:rPr>
      </w:pPr>
    </w:p>
    <w:p w14:paraId="5A3F8C04" w14:textId="77777777" w:rsidR="0069424C" w:rsidRDefault="0069424C" w:rsidP="0069424C">
      <w:pPr>
        <w:rPr>
          <w:b/>
          <w:lang w:eastAsia="en-AU"/>
        </w:rPr>
      </w:pPr>
      <w:r>
        <w:rPr>
          <w:lang w:eastAsia="en-AU"/>
        </w:rPr>
        <w:br w:type="page"/>
      </w:r>
    </w:p>
    <w:p w14:paraId="52EB6B77" w14:textId="77777777" w:rsidR="0069424C" w:rsidRDefault="0069424C" w:rsidP="0069424C">
      <w:pPr>
        <w:numPr>
          <w:ilvl w:val="0"/>
          <w:numId w:val="42"/>
        </w:numPr>
        <w:rPr>
          <w:b/>
          <w:lang w:eastAsia="en-AU"/>
        </w:rPr>
      </w:pPr>
      <w:bookmarkStart w:id="235" w:name="_Toc346314972"/>
      <w:r>
        <w:rPr>
          <w:b/>
          <w:lang w:eastAsia="en-AU"/>
        </w:rPr>
        <w:lastRenderedPageBreak/>
        <w:t>Grouping Report by EOI Mode or Task</w:t>
      </w:r>
      <w:bookmarkEnd w:id="23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Grouping Reports"/>
        <w:tblDescription w:val="Summary of report location and purpose"/>
      </w:tblPr>
      <w:tblGrid>
        <w:gridCol w:w="1696"/>
        <w:gridCol w:w="7650"/>
      </w:tblGrid>
      <w:tr w:rsidR="0069424C" w14:paraId="019F2C4F"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86914B"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80B4A6" w14:textId="77777777" w:rsidR="0069424C" w:rsidRDefault="0069424C">
            <w:pPr>
              <w:rPr>
                <w:lang w:eastAsia="en-AU"/>
              </w:rPr>
            </w:pPr>
            <w:r>
              <w:rPr>
                <w:lang w:eastAsia="en-AU"/>
              </w:rPr>
              <w:t>Reporting HTML &gt; Teacher Dashboard &gt; Class Dashboard &gt; Select Tests &gt; SELECT EOI MODULE 1 (CHECKBOX) &gt; Other Reports &gt; Grouping</w:t>
            </w:r>
          </w:p>
        </w:tc>
      </w:tr>
      <w:tr w:rsidR="0069424C" w14:paraId="2DF39ADC"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738AAB"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9BB643" w14:textId="77777777" w:rsidR="0069424C" w:rsidRDefault="0069424C">
            <w:pPr>
              <w:rPr>
                <w:lang w:eastAsia="en-AU"/>
              </w:rPr>
            </w:pPr>
            <w:r>
              <w:rPr>
                <w:lang w:eastAsia="en-AU"/>
              </w:rPr>
              <w:t xml:space="preserve">This report automatically groups students with similar needs. The three columns (1), (2), (3) represent each of the EOI Modes.  </w:t>
            </w:r>
          </w:p>
          <w:p w14:paraId="31ABFC1C" w14:textId="77777777" w:rsidR="0069424C" w:rsidRDefault="0069424C">
            <w:pPr>
              <w:rPr>
                <w:lang w:eastAsia="en-AU"/>
              </w:rPr>
            </w:pPr>
            <w:r>
              <w:rPr>
                <w:lang w:eastAsia="en-AU"/>
              </w:rPr>
              <w:t>Grouping report can also be generated for Task (e.g. Phonemic awareness)</w:t>
            </w:r>
          </w:p>
        </w:tc>
      </w:tr>
    </w:tbl>
    <w:p w14:paraId="7588B7D8" w14:textId="77777777" w:rsidR="0069424C" w:rsidRDefault="0069424C" w:rsidP="0069424C">
      <w:pPr>
        <w:rPr>
          <w:lang w:eastAsia="en-AU"/>
        </w:rPr>
      </w:pPr>
    </w:p>
    <w:p w14:paraId="1901D614" w14:textId="77777777" w:rsidR="0069424C" w:rsidRDefault="0069424C" w:rsidP="0069424C">
      <w:pPr>
        <w:rPr>
          <w:lang w:eastAsia="en-AU"/>
        </w:rPr>
      </w:pPr>
      <w:r>
        <w:rPr>
          <w:noProof/>
          <w:lang w:val="en-AU" w:eastAsia="en-AU"/>
        </w:rPr>
        <w:drawing>
          <wp:inline distT="0" distB="0" distL="0" distR="0" wp14:anchorId="42056C1B" wp14:editId="65111B0D">
            <wp:extent cx="5716800" cy="5133600"/>
            <wp:effectExtent l="38100" t="38100" r="93980" b="86360"/>
            <wp:docPr id="59" name="Picture 59" descr="Screenshot of Grouping Report by EOI mode or task available on Insight" title="Grouping Report by EOI mode/task"/>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6"/>
                    <a:stretch>
                      <a:fillRect/>
                    </a:stretch>
                  </pic:blipFill>
                  <pic:spPr>
                    <a:xfrm>
                      <a:off x="0" y="0"/>
                      <a:ext cx="5602782" cy="5031214"/>
                    </a:xfrm>
                    <a:prstGeom prst="rect">
                      <a:avLst/>
                    </a:prstGeom>
                    <a:effectLst>
                      <a:outerShdw blurRad="50800" dist="38100" dir="2700000" algn="tl" rotWithShape="0">
                        <a:prstClr val="black">
                          <a:alpha val="40000"/>
                        </a:prstClr>
                      </a:outerShdw>
                    </a:effectLst>
                  </pic:spPr>
                </pic:pic>
              </a:graphicData>
            </a:graphic>
          </wp:inline>
        </w:drawing>
      </w:r>
    </w:p>
    <w:p w14:paraId="767E7370" w14:textId="77777777" w:rsidR="0069424C" w:rsidRDefault="0069424C" w:rsidP="0069424C">
      <w:pPr>
        <w:rPr>
          <w:lang w:eastAsia="en-AU"/>
        </w:rPr>
      </w:pPr>
    </w:p>
    <w:p w14:paraId="6C1F760A" w14:textId="77777777" w:rsidR="0069424C" w:rsidRDefault="0069424C" w:rsidP="0069424C">
      <w:pPr>
        <w:rPr>
          <w:b/>
          <w:lang w:eastAsia="en-AU"/>
        </w:rPr>
      </w:pPr>
      <w:r>
        <w:rPr>
          <w:lang w:eastAsia="en-AU"/>
        </w:rPr>
        <w:br w:type="page"/>
      </w:r>
    </w:p>
    <w:p w14:paraId="0E003C45" w14:textId="77777777" w:rsidR="0069424C" w:rsidRDefault="0069424C" w:rsidP="0069424C">
      <w:pPr>
        <w:numPr>
          <w:ilvl w:val="0"/>
          <w:numId w:val="42"/>
        </w:numPr>
        <w:rPr>
          <w:b/>
          <w:lang w:eastAsia="en-AU"/>
        </w:rPr>
      </w:pPr>
      <w:bookmarkStart w:id="236" w:name="_Toc346314973"/>
      <w:r>
        <w:rPr>
          <w:b/>
          <w:lang w:eastAsia="en-AU"/>
        </w:rPr>
        <w:lastRenderedPageBreak/>
        <w:t>Grouping Report – Student and Mode</w:t>
      </w:r>
      <w:bookmarkEnd w:id="23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Grouping by dimension report"/>
        <w:tblDescription w:val="Summary of report location and purpose"/>
      </w:tblPr>
      <w:tblGrid>
        <w:gridCol w:w="1696"/>
        <w:gridCol w:w="7650"/>
      </w:tblGrid>
      <w:tr w:rsidR="0069424C" w14:paraId="6D9A4FD4"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14E66D"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D8C8C0" w14:textId="77777777" w:rsidR="0069424C" w:rsidRDefault="0069424C">
            <w:pPr>
              <w:rPr>
                <w:lang w:eastAsia="en-AU"/>
              </w:rPr>
            </w:pPr>
            <w:r>
              <w:rPr>
                <w:lang w:eastAsia="en-AU"/>
              </w:rPr>
              <w:t>Reporting HTML &gt; Teacher Dashboard &gt; Select Tests &gt; SELECT EOI MODULE 1  (CHECKBOX) &gt; Other Reports &gt; Custom Reports &gt; SELECT PRIMARY GROUPING = Student/SECONDARY GROUPING = Dimension</w:t>
            </w:r>
          </w:p>
        </w:tc>
      </w:tr>
      <w:tr w:rsidR="0069424C" w14:paraId="6D930C90"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F56F4D"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BBBD69" w14:textId="77777777" w:rsidR="0069424C" w:rsidRDefault="0069424C">
            <w:pPr>
              <w:rPr>
                <w:lang w:eastAsia="en-AU"/>
              </w:rPr>
            </w:pPr>
            <w:r>
              <w:rPr>
                <w:lang w:eastAsia="en-AU"/>
              </w:rPr>
              <w:t>Group profile report showing breakdown of student performance grouped by student and mode.</w:t>
            </w:r>
          </w:p>
          <w:p w14:paraId="025E0FDC" w14:textId="77777777" w:rsidR="0069424C" w:rsidRDefault="0069424C">
            <w:pPr>
              <w:rPr>
                <w:lang w:eastAsia="en-AU"/>
              </w:rPr>
            </w:pPr>
            <w:r>
              <w:rPr>
                <w:lang w:eastAsia="en-AU"/>
              </w:rPr>
              <w:t>Tab and graphical view.</w:t>
            </w:r>
          </w:p>
        </w:tc>
      </w:tr>
    </w:tbl>
    <w:p w14:paraId="3D55DF82" w14:textId="77777777" w:rsidR="0069424C" w:rsidRDefault="0069424C" w:rsidP="0069424C">
      <w:pPr>
        <w:rPr>
          <w:lang w:eastAsia="en-AU"/>
        </w:rPr>
      </w:pPr>
    </w:p>
    <w:p w14:paraId="226C5E10" w14:textId="77777777" w:rsidR="0069424C" w:rsidRDefault="0069424C" w:rsidP="0069424C">
      <w:pPr>
        <w:rPr>
          <w:lang w:eastAsia="en-AU"/>
        </w:rPr>
      </w:pPr>
      <w:r>
        <w:rPr>
          <w:noProof/>
          <w:lang w:val="en-AU" w:eastAsia="en-AU"/>
        </w:rPr>
        <w:drawing>
          <wp:inline distT="0" distB="0" distL="0" distR="0" wp14:anchorId="5C47BA5B" wp14:editId="46C51FD5">
            <wp:extent cx="5803200" cy="5652000"/>
            <wp:effectExtent l="38100" t="38100" r="102870" b="101600"/>
            <wp:docPr id="58" name="Picture 58" descr="Screenshot of Grouping report by student and EOI mode available on Insight" title="Grouping Report - Student and Mode"/>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7"/>
                    <a:stretch>
                      <a:fillRect/>
                    </a:stretch>
                  </pic:blipFill>
                  <pic:spPr>
                    <a:xfrm>
                      <a:off x="0" y="0"/>
                      <a:ext cx="5691182" cy="5542901"/>
                    </a:xfrm>
                    <a:prstGeom prst="rect">
                      <a:avLst/>
                    </a:prstGeom>
                    <a:effectLst>
                      <a:outerShdw blurRad="50800" dist="38100" dir="2700000" algn="tl" rotWithShape="0">
                        <a:prstClr val="black">
                          <a:alpha val="40000"/>
                        </a:prstClr>
                      </a:outerShdw>
                    </a:effectLst>
                  </pic:spPr>
                </pic:pic>
              </a:graphicData>
            </a:graphic>
          </wp:inline>
        </w:drawing>
      </w:r>
    </w:p>
    <w:p w14:paraId="32614B81" w14:textId="77777777" w:rsidR="0069424C" w:rsidRDefault="0069424C" w:rsidP="0069424C">
      <w:pPr>
        <w:rPr>
          <w:b/>
          <w:lang w:eastAsia="en-AU"/>
        </w:rPr>
      </w:pPr>
      <w:r>
        <w:rPr>
          <w:lang w:eastAsia="en-AU"/>
        </w:rPr>
        <w:br w:type="page"/>
      </w:r>
    </w:p>
    <w:p w14:paraId="599A5679" w14:textId="77777777" w:rsidR="0069424C" w:rsidRDefault="0069424C" w:rsidP="0069424C">
      <w:pPr>
        <w:numPr>
          <w:ilvl w:val="0"/>
          <w:numId w:val="42"/>
        </w:numPr>
        <w:rPr>
          <w:b/>
          <w:lang w:eastAsia="en-AU"/>
        </w:rPr>
      </w:pPr>
      <w:bookmarkStart w:id="237" w:name="_Toc346314974"/>
      <w:r>
        <w:rPr>
          <w:b/>
          <w:lang w:eastAsia="en-AU"/>
        </w:rPr>
        <w:lastRenderedPageBreak/>
        <w:t>Grouping Report – Gender and Mode</w:t>
      </w:r>
      <w:bookmarkEnd w:id="23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Grouping by Gender and mode"/>
        <w:tblDescription w:val="Summary of report location and purpose"/>
      </w:tblPr>
      <w:tblGrid>
        <w:gridCol w:w="1696"/>
        <w:gridCol w:w="7650"/>
      </w:tblGrid>
      <w:tr w:rsidR="0069424C" w14:paraId="18D8E143"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44C28"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1A591A" w14:textId="77777777" w:rsidR="0069424C" w:rsidRDefault="0069424C">
            <w:pPr>
              <w:rPr>
                <w:lang w:eastAsia="en-AU"/>
              </w:rPr>
            </w:pPr>
            <w:r>
              <w:rPr>
                <w:lang w:eastAsia="en-AU"/>
              </w:rPr>
              <w:t>Reporting HTML &gt; Teacher Dashboard &gt; Select Tests &gt; SELECT EOI MODULE 1 (CHECKBOX) &gt; Other Reports &gt; Custom Reports &gt; SELECT PRIMARY GROUPING = Gender/SECONDARY GROUPING = Dimension</w:t>
            </w:r>
          </w:p>
        </w:tc>
      </w:tr>
      <w:tr w:rsidR="0069424C" w14:paraId="247A5303"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467E43"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66AFA6" w14:textId="77777777" w:rsidR="0069424C" w:rsidRDefault="0069424C">
            <w:pPr>
              <w:rPr>
                <w:lang w:eastAsia="en-AU"/>
              </w:rPr>
            </w:pPr>
            <w:r>
              <w:rPr>
                <w:lang w:eastAsia="en-AU"/>
              </w:rPr>
              <w:t>Group profile report showing breakdown of student performance grouped by gender and dimension.</w:t>
            </w:r>
          </w:p>
          <w:p w14:paraId="486D4EF1" w14:textId="77777777" w:rsidR="0069424C" w:rsidRDefault="0069424C">
            <w:pPr>
              <w:rPr>
                <w:lang w:eastAsia="en-AU"/>
              </w:rPr>
            </w:pPr>
            <w:r>
              <w:rPr>
                <w:lang w:eastAsia="en-AU"/>
              </w:rPr>
              <w:t>Tab and graphical view.</w:t>
            </w:r>
          </w:p>
        </w:tc>
      </w:tr>
    </w:tbl>
    <w:p w14:paraId="03CF5D4E" w14:textId="77777777" w:rsidR="0069424C" w:rsidRDefault="0069424C" w:rsidP="0069424C">
      <w:pPr>
        <w:rPr>
          <w:lang w:eastAsia="en-AU"/>
        </w:rPr>
      </w:pPr>
    </w:p>
    <w:p w14:paraId="453B2A30" w14:textId="77777777" w:rsidR="0069424C" w:rsidRDefault="0069424C" w:rsidP="0069424C">
      <w:pPr>
        <w:rPr>
          <w:lang w:eastAsia="en-AU"/>
        </w:rPr>
      </w:pPr>
      <w:r>
        <w:rPr>
          <w:noProof/>
          <w:lang w:val="en-AU" w:eastAsia="en-AU"/>
        </w:rPr>
        <w:drawing>
          <wp:inline distT="0" distB="0" distL="0" distR="0" wp14:anchorId="13630200" wp14:editId="585088C0">
            <wp:extent cx="5616000" cy="5522400"/>
            <wp:effectExtent l="38100" t="38100" r="99060" b="97790"/>
            <wp:docPr id="52" name="Picture 52" descr="Screenshot of Grouping Report by Gender and EOI mode on Insight" title="Grouping Report - Gender and Mode"/>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8"/>
                    <a:stretch>
                      <a:fillRect/>
                    </a:stretch>
                  </pic:blipFill>
                  <pic:spPr>
                    <a:xfrm>
                      <a:off x="0" y="0"/>
                      <a:ext cx="5516126" cy="5424190"/>
                    </a:xfrm>
                    <a:prstGeom prst="rect">
                      <a:avLst/>
                    </a:prstGeom>
                    <a:effectLst>
                      <a:outerShdw blurRad="50800" dist="38100" dir="2700000" algn="tl" rotWithShape="0">
                        <a:prstClr val="black">
                          <a:alpha val="40000"/>
                        </a:prstClr>
                      </a:outerShdw>
                    </a:effectLst>
                  </pic:spPr>
                </pic:pic>
              </a:graphicData>
            </a:graphic>
          </wp:inline>
        </w:drawing>
      </w:r>
    </w:p>
    <w:p w14:paraId="09CE5DC4" w14:textId="77777777" w:rsidR="0069424C" w:rsidRDefault="0069424C" w:rsidP="0069424C">
      <w:pPr>
        <w:rPr>
          <w:lang w:eastAsia="en-AU"/>
        </w:rPr>
      </w:pPr>
    </w:p>
    <w:p w14:paraId="4CEFD203" w14:textId="77777777" w:rsidR="0069424C" w:rsidRDefault="0069424C" w:rsidP="0069424C">
      <w:pPr>
        <w:rPr>
          <w:b/>
          <w:lang w:eastAsia="en-AU"/>
        </w:rPr>
      </w:pPr>
      <w:r>
        <w:rPr>
          <w:lang w:eastAsia="en-AU"/>
        </w:rPr>
        <w:br w:type="page"/>
      </w:r>
    </w:p>
    <w:p w14:paraId="2758A491" w14:textId="77777777" w:rsidR="0069424C" w:rsidRDefault="0069424C" w:rsidP="0069424C">
      <w:pPr>
        <w:numPr>
          <w:ilvl w:val="0"/>
          <w:numId w:val="42"/>
        </w:numPr>
        <w:rPr>
          <w:b/>
          <w:lang w:eastAsia="en-AU"/>
        </w:rPr>
      </w:pPr>
      <w:bookmarkStart w:id="238" w:name="_Toc346314975"/>
      <w:r>
        <w:rPr>
          <w:b/>
          <w:lang w:eastAsia="en-AU"/>
        </w:rPr>
        <w:lastRenderedPageBreak/>
        <w:t>Grouping Report – Task and Gender</w:t>
      </w:r>
      <w:bookmarkEnd w:id="23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Gruoping by task and gender"/>
        <w:tblDescription w:val="Summary of report location and purpose"/>
      </w:tblPr>
      <w:tblGrid>
        <w:gridCol w:w="1696"/>
        <w:gridCol w:w="7650"/>
      </w:tblGrid>
      <w:tr w:rsidR="0069424C" w14:paraId="373D2327"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AE2299"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720BD7" w14:textId="77777777" w:rsidR="0069424C" w:rsidRDefault="0069424C">
            <w:pPr>
              <w:rPr>
                <w:lang w:eastAsia="en-AU"/>
              </w:rPr>
            </w:pPr>
            <w:r>
              <w:rPr>
                <w:lang w:eastAsia="en-AU"/>
              </w:rPr>
              <w:t>Reporting HTML &gt; Teacher dashboard &gt; Select Tests &gt; SELECT EOI MODULE 1 (CHECKBOX) &gt; Other Reports &gt; Custom Reports &gt; SELECT PRIMARY GROUPING = Task/SECONDARY GROUPING = Gender</w:t>
            </w:r>
          </w:p>
        </w:tc>
      </w:tr>
      <w:tr w:rsidR="0069424C" w14:paraId="5CECF0EF"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7A6629"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AE0850" w14:textId="77777777" w:rsidR="0069424C" w:rsidRDefault="0069424C">
            <w:pPr>
              <w:rPr>
                <w:lang w:eastAsia="en-AU"/>
              </w:rPr>
            </w:pPr>
            <w:r>
              <w:rPr>
                <w:lang w:eastAsia="en-AU"/>
              </w:rPr>
              <w:t>Group profile report showing breakdown of student performance grouped by task and gender.</w:t>
            </w:r>
          </w:p>
          <w:p w14:paraId="1081C19A" w14:textId="77777777" w:rsidR="0069424C" w:rsidRDefault="0069424C">
            <w:pPr>
              <w:rPr>
                <w:lang w:eastAsia="en-AU"/>
              </w:rPr>
            </w:pPr>
            <w:r>
              <w:rPr>
                <w:lang w:eastAsia="en-AU"/>
              </w:rPr>
              <w:t>Tab and graphical view.</w:t>
            </w:r>
          </w:p>
        </w:tc>
      </w:tr>
    </w:tbl>
    <w:p w14:paraId="08E3DF50" w14:textId="77777777" w:rsidR="0069424C" w:rsidRDefault="0069424C" w:rsidP="0069424C">
      <w:pPr>
        <w:rPr>
          <w:lang w:eastAsia="en-AU"/>
        </w:rPr>
      </w:pPr>
    </w:p>
    <w:p w14:paraId="28FAB56A" w14:textId="77777777" w:rsidR="0069424C" w:rsidRDefault="00AB66D0" w:rsidP="0069424C">
      <w:pPr>
        <w:rPr>
          <w:lang w:eastAsia="en-AU"/>
        </w:rPr>
      </w:pPr>
      <w:r>
        <w:rPr>
          <w:noProof/>
          <w:lang w:val="en-AU" w:eastAsia="en-AU"/>
        </w:rPr>
        <w:t>G</w:t>
      </w:r>
      <w:r w:rsidR="0069424C">
        <w:rPr>
          <w:noProof/>
          <w:lang w:val="en-AU" w:eastAsia="en-AU"/>
        </w:rPr>
        <w:drawing>
          <wp:inline distT="0" distB="0" distL="0" distR="0" wp14:anchorId="249B03EB" wp14:editId="69F223DD">
            <wp:extent cx="5738400" cy="5479200"/>
            <wp:effectExtent l="38100" t="38100" r="91440" b="102870"/>
            <wp:docPr id="44" name="Picture 44" descr="Screenshot of Grouping Report by task and gender on Insight" title="Grouping Report - Task and Gender"/>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9"/>
                    <a:stretch>
                      <a:fillRect/>
                    </a:stretch>
                  </pic:blipFill>
                  <pic:spPr>
                    <a:xfrm>
                      <a:off x="0" y="0"/>
                      <a:ext cx="5629364" cy="5375089"/>
                    </a:xfrm>
                    <a:prstGeom prst="rect">
                      <a:avLst/>
                    </a:prstGeom>
                    <a:effectLst>
                      <a:outerShdw blurRad="50800" dist="38100" dir="2700000" algn="tl" rotWithShape="0">
                        <a:prstClr val="black">
                          <a:alpha val="40000"/>
                        </a:prstClr>
                      </a:outerShdw>
                    </a:effectLst>
                  </pic:spPr>
                </pic:pic>
              </a:graphicData>
            </a:graphic>
          </wp:inline>
        </w:drawing>
      </w:r>
    </w:p>
    <w:p w14:paraId="350E6393" w14:textId="77777777" w:rsidR="0069424C" w:rsidRDefault="0069424C" w:rsidP="0069424C">
      <w:pPr>
        <w:rPr>
          <w:b/>
          <w:lang w:eastAsia="en-AU"/>
        </w:rPr>
      </w:pPr>
      <w:r>
        <w:rPr>
          <w:lang w:eastAsia="en-AU"/>
        </w:rPr>
        <w:br w:type="page"/>
      </w:r>
    </w:p>
    <w:p w14:paraId="040EBD7F" w14:textId="77777777" w:rsidR="0069424C" w:rsidRDefault="0069424C" w:rsidP="0069424C">
      <w:pPr>
        <w:numPr>
          <w:ilvl w:val="0"/>
          <w:numId w:val="42"/>
        </w:numPr>
        <w:rPr>
          <w:b/>
          <w:lang w:eastAsia="en-AU"/>
        </w:rPr>
      </w:pPr>
      <w:bookmarkStart w:id="239" w:name="_Toc346314976"/>
      <w:r>
        <w:rPr>
          <w:b/>
          <w:lang w:eastAsia="en-AU"/>
        </w:rPr>
        <w:lastRenderedPageBreak/>
        <w:t>Student History</w:t>
      </w:r>
      <w:bookmarkEnd w:id="239"/>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Individual student history"/>
        <w:tblDescription w:val="Summary of report location and purpose"/>
      </w:tblPr>
      <w:tblGrid>
        <w:gridCol w:w="1696"/>
        <w:gridCol w:w="7650"/>
      </w:tblGrid>
      <w:tr w:rsidR="0069424C" w14:paraId="0D160C6D"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88625D"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327096" w14:textId="77777777" w:rsidR="0069424C" w:rsidRDefault="0069424C">
            <w:pPr>
              <w:rPr>
                <w:lang w:eastAsia="en-AU"/>
              </w:rPr>
            </w:pPr>
            <w:r>
              <w:rPr>
                <w:lang w:eastAsia="en-AU"/>
              </w:rPr>
              <w:t xml:space="preserve">Reporting HTML &gt; Student History  </w:t>
            </w:r>
          </w:p>
        </w:tc>
      </w:tr>
      <w:tr w:rsidR="0069424C" w14:paraId="3D3E8F29"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E77496"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7060CE" w14:textId="77777777" w:rsidR="0069424C" w:rsidRDefault="0069424C">
            <w:pPr>
              <w:rPr>
                <w:lang w:eastAsia="en-AU"/>
              </w:rPr>
            </w:pPr>
            <w:r>
              <w:rPr>
                <w:lang w:eastAsia="en-AU"/>
              </w:rPr>
              <w:t>Individual student history—all Learning Areas.</w:t>
            </w:r>
          </w:p>
        </w:tc>
      </w:tr>
    </w:tbl>
    <w:p w14:paraId="2406E6F2" w14:textId="77777777" w:rsidR="0069424C" w:rsidRDefault="0069424C" w:rsidP="0069424C">
      <w:pPr>
        <w:rPr>
          <w:lang w:eastAsia="en-AU"/>
        </w:rPr>
      </w:pPr>
    </w:p>
    <w:p w14:paraId="37D69D98" w14:textId="77777777" w:rsidR="0069424C" w:rsidRDefault="0069424C" w:rsidP="0069424C">
      <w:pPr>
        <w:rPr>
          <w:lang w:eastAsia="en-AU"/>
        </w:rPr>
      </w:pPr>
      <w:r>
        <w:rPr>
          <w:noProof/>
          <w:lang w:val="en-AU" w:eastAsia="en-AU"/>
        </w:rPr>
        <w:drawing>
          <wp:inline distT="0" distB="0" distL="0" distR="0" wp14:anchorId="0956B8CB" wp14:editId="5EFBFF9D">
            <wp:extent cx="5896800" cy="5450400"/>
            <wp:effectExtent l="38100" t="38100" r="104140" b="93345"/>
            <wp:docPr id="42" name="Picture 42" descr="Screenshot of Student History report available on Insight" title="Student History"/>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0"/>
                    <a:stretch>
                      <a:fillRect/>
                    </a:stretch>
                  </pic:blipFill>
                  <pic:spPr>
                    <a:xfrm>
                      <a:off x="0" y="0"/>
                      <a:ext cx="5803641" cy="5364293"/>
                    </a:xfrm>
                    <a:prstGeom prst="rect">
                      <a:avLst/>
                    </a:prstGeom>
                    <a:effectLst>
                      <a:outerShdw blurRad="50800" dist="38100" dir="2700000" algn="tl" rotWithShape="0">
                        <a:prstClr val="black">
                          <a:alpha val="40000"/>
                        </a:prstClr>
                      </a:outerShdw>
                    </a:effectLst>
                  </pic:spPr>
                </pic:pic>
              </a:graphicData>
            </a:graphic>
          </wp:inline>
        </w:drawing>
      </w:r>
    </w:p>
    <w:p w14:paraId="3F68953A" w14:textId="77777777" w:rsidR="0069424C" w:rsidRDefault="0069424C" w:rsidP="0069424C">
      <w:pPr>
        <w:rPr>
          <w:b/>
          <w:lang w:eastAsia="en-AU"/>
        </w:rPr>
      </w:pPr>
      <w:r>
        <w:rPr>
          <w:lang w:eastAsia="en-AU"/>
        </w:rPr>
        <w:br w:type="page"/>
      </w:r>
    </w:p>
    <w:p w14:paraId="2A31B713" w14:textId="77777777" w:rsidR="0069424C" w:rsidRDefault="0069424C" w:rsidP="0069424C">
      <w:pPr>
        <w:numPr>
          <w:ilvl w:val="0"/>
          <w:numId w:val="42"/>
        </w:numPr>
        <w:rPr>
          <w:b/>
          <w:lang w:eastAsia="en-AU"/>
        </w:rPr>
      </w:pPr>
      <w:bookmarkStart w:id="240" w:name="_Toc346314977"/>
      <w:r>
        <w:rPr>
          <w:b/>
          <w:lang w:eastAsia="en-AU"/>
        </w:rPr>
        <w:lastRenderedPageBreak/>
        <w:t>Assignment Review – Individual Students</w:t>
      </w:r>
      <w:bookmarkEnd w:id="24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ccessing individual student responses"/>
        <w:tblDescription w:val="Summary of report location and purpose"/>
      </w:tblPr>
      <w:tblGrid>
        <w:gridCol w:w="1696"/>
        <w:gridCol w:w="7650"/>
      </w:tblGrid>
      <w:tr w:rsidR="0069424C" w14:paraId="7FE94D5C" w14:textId="77777777" w:rsidTr="001F1D05">
        <w:trPr>
          <w:cantSplit/>
          <w:tblHead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49280C" w14:textId="77777777" w:rsidR="0069424C" w:rsidRDefault="0069424C">
            <w:pPr>
              <w:rPr>
                <w:b/>
                <w:lang w:eastAsia="en-AU"/>
              </w:rPr>
            </w:pPr>
            <w:r>
              <w:rPr>
                <w:b/>
                <w:lang w:eastAsia="en-AU"/>
              </w:rPr>
              <w:t xml:space="preserve">How to access: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922D87" w14:textId="77777777" w:rsidR="0069424C" w:rsidRDefault="0069424C">
            <w:pPr>
              <w:rPr>
                <w:lang w:eastAsia="en-AU"/>
              </w:rPr>
            </w:pPr>
            <w:r>
              <w:rPr>
                <w:lang w:eastAsia="en-AU"/>
              </w:rPr>
              <w:t xml:space="preserve">Assign Online Tests &gt; Test Review and Manual Grading &gt; Review Test Assignments &gt; select assessment &gt; Review icon </w:t>
            </w:r>
            <w:r>
              <w:rPr>
                <w:noProof/>
                <w:lang w:val="en-AU" w:eastAsia="en-AU"/>
              </w:rPr>
              <w:drawing>
                <wp:inline distT="0" distB="0" distL="0" distR="0" wp14:anchorId="048A08E6" wp14:editId="3E841162">
                  <wp:extent cx="201295" cy="230505"/>
                  <wp:effectExtent l="0" t="0" r="8255" b="0"/>
                  <wp:docPr id="13" name="Picture 13" descr="sample of review Icon seen on Insight" title="Re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295" cy="230505"/>
                          </a:xfrm>
                          <a:prstGeom prst="rect">
                            <a:avLst/>
                          </a:prstGeom>
                          <a:noFill/>
                          <a:ln>
                            <a:noFill/>
                          </a:ln>
                        </pic:spPr>
                      </pic:pic>
                    </a:graphicData>
                  </a:graphic>
                </wp:inline>
              </w:drawing>
            </w:r>
            <w:r>
              <w:rPr>
                <w:lang w:eastAsia="en-AU"/>
              </w:rPr>
              <w:t xml:space="preserve">, Print </w:t>
            </w:r>
            <w:r>
              <w:rPr>
                <w:noProof/>
                <w:lang w:val="en-AU" w:eastAsia="en-AU"/>
              </w:rPr>
              <w:drawing>
                <wp:inline distT="0" distB="0" distL="0" distR="0" wp14:anchorId="6B9BAE6C" wp14:editId="4E7F4C8F">
                  <wp:extent cx="208915" cy="172720"/>
                  <wp:effectExtent l="0" t="0" r="635" b="0"/>
                  <wp:docPr id="12" name="Picture 12" descr="Sample of print icon on Insight" title="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915" cy="172720"/>
                          </a:xfrm>
                          <a:prstGeom prst="rect">
                            <a:avLst/>
                          </a:prstGeom>
                          <a:noFill/>
                          <a:ln>
                            <a:noFill/>
                          </a:ln>
                        </pic:spPr>
                      </pic:pic>
                    </a:graphicData>
                  </a:graphic>
                </wp:inline>
              </w:drawing>
            </w:r>
            <w:r>
              <w:rPr>
                <w:lang w:eastAsia="en-AU"/>
              </w:rPr>
              <w:t>, filter on questions.</w:t>
            </w:r>
          </w:p>
        </w:tc>
      </w:tr>
      <w:tr w:rsidR="0069424C" w14:paraId="457AF903" w14:textId="77777777" w:rsidTr="0069424C">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49C0E7" w14:textId="77777777" w:rsidR="0069424C" w:rsidRDefault="0069424C">
            <w:pPr>
              <w:rPr>
                <w:b/>
                <w:lang w:eastAsia="en-AU"/>
              </w:rPr>
            </w:pPr>
            <w:r>
              <w:rPr>
                <w:b/>
                <w:lang w:eastAsia="en-AU"/>
              </w:rPr>
              <w:t xml:space="preserve">What it shows:  </w:t>
            </w:r>
          </w:p>
        </w:tc>
        <w:tc>
          <w:tcPr>
            <w:tcW w:w="7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7A28C6" w14:textId="77777777" w:rsidR="0069424C" w:rsidRDefault="0069424C">
            <w:pPr>
              <w:rPr>
                <w:lang w:eastAsia="en-AU"/>
              </w:rPr>
            </w:pPr>
            <w:r>
              <w:rPr>
                <w:lang w:eastAsia="en-AU"/>
              </w:rPr>
              <w:t>Individual student responses to questions, can be filtered by questions (e.g. view all questions relating to Task 1: Oral Language)</w:t>
            </w:r>
          </w:p>
        </w:tc>
      </w:tr>
    </w:tbl>
    <w:p w14:paraId="19AFD410" w14:textId="77777777" w:rsidR="0069424C" w:rsidRDefault="0069424C" w:rsidP="0069424C">
      <w:pPr>
        <w:rPr>
          <w:lang w:eastAsia="en-AU"/>
        </w:rPr>
      </w:pPr>
      <w:r>
        <w:rPr>
          <w:noProof/>
          <w:lang w:val="en-AU" w:eastAsia="en-AU"/>
        </w:rPr>
        <w:drawing>
          <wp:inline distT="0" distB="0" distL="0" distR="0" wp14:anchorId="04A8F660" wp14:editId="61006DFB">
            <wp:extent cx="4766400" cy="3607200"/>
            <wp:effectExtent l="38100" t="38100" r="91440" b="88900"/>
            <wp:docPr id="5" name="Picture 5" descr="Screenshot of student responses in Assignment review available in Insight" title="student responses"/>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3"/>
                    <a:stretch>
                      <a:fillRect/>
                    </a:stretch>
                  </pic:blipFill>
                  <pic:spPr>
                    <a:xfrm>
                      <a:off x="0" y="0"/>
                      <a:ext cx="4598976" cy="3480494"/>
                    </a:xfrm>
                    <a:prstGeom prst="rect">
                      <a:avLst/>
                    </a:prstGeom>
                    <a:effectLst>
                      <a:outerShdw blurRad="50800" dist="38100" dir="2700000" algn="tl" rotWithShape="0">
                        <a:prstClr val="black">
                          <a:alpha val="40000"/>
                        </a:prstClr>
                      </a:outerShdw>
                    </a:effectLst>
                  </pic:spPr>
                </pic:pic>
              </a:graphicData>
            </a:graphic>
          </wp:inline>
        </w:drawing>
      </w:r>
    </w:p>
    <w:p w14:paraId="096739D7" w14:textId="77777777" w:rsidR="0069424C" w:rsidRDefault="0069424C" w:rsidP="0069424C">
      <w:pPr>
        <w:rPr>
          <w:lang w:eastAsia="en-AU"/>
        </w:rPr>
      </w:pPr>
      <w:r>
        <w:rPr>
          <w:noProof/>
          <w:lang w:val="en-AU" w:eastAsia="en-AU"/>
        </w:rPr>
        <w:drawing>
          <wp:inline distT="0" distB="0" distL="0" distR="0" wp14:anchorId="68881D5C" wp14:editId="48DB30D5">
            <wp:extent cx="4723200" cy="3751200"/>
            <wp:effectExtent l="38100" t="38100" r="96520" b="97155"/>
            <wp:docPr id="3" name="Picture 3" descr="Screenshot of student response in Assignment reviewer function in Insight" title="Assignment review - student responses"/>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4"/>
                    <a:stretch>
                      <a:fillRect/>
                    </a:stretch>
                  </pic:blipFill>
                  <pic:spPr>
                    <a:xfrm>
                      <a:off x="0" y="0"/>
                      <a:ext cx="4573345" cy="3632184"/>
                    </a:xfrm>
                    <a:prstGeom prst="rect">
                      <a:avLst/>
                    </a:prstGeom>
                    <a:effectLst>
                      <a:outerShdw blurRad="50800" dist="38100" dir="2700000" algn="tl" rotWithShape="0">
                        <a:prstClr val="black">
                          <a:alpha val="40000"/>
                        </a:prstClr>
                      </a:outerShdw>
                    </a:effectLst>
                  </pic:spPr>
                </pic:pic>
              </a:graphicData>
            </a:graphic>
          </wp:inline>
        </w:drawing>
      </w:r>
    </w:p>
    <w:p w14:paraId="5822A048" w14:textId="77777777" w:rsidR="005C3D7C" w:rsidRPr="00AF2A9C" w:rsidRDefault="005C3D7C" w:rsidP="005C3D7C">
      <w:pPr>
        <w:pStyle w:val="ESHeading1"/>
      </w:pPr>
      <w:bookmarkStart w:id="241" w:name="_Toc368047899"/>
      <w:bookmarkStart w:id="242" w:name="_Toc433890259"/>
      <w:bookmarkStart w:id="243" w:name="_Toc472407093"/>
      <w:bookmarkStart w:id="244" w:name="_Toc473034069"/>
      <w:r w:rsidRPr="00D7055D">
        <w:lastRenderedPageBreak/>
        <w:t>Help and Support</w:t>
      </w:r>
      <w:bookmarkEnd w:id="241"/>
      <w:bookmarkEnd w:id="242"/>
      <w:bookmarkEnd w:id="243"/>
      <w:bookmarkEnd w:id="244"/>
    </w:p>
    <w:p w14:paraId="436BC651" w14:textId="77777777" w:rsidR="005C3D7C" w:rsidRDefault="005C3D7C" w:rsidP="005C3D7C">
      <w:pPr>
        <w:pStyle w:val="Heading2"/>
        <w:spacing w:before="240" w:after="120"/>
      </w:pPr>
      <w:bookmarkStart w:id="245" w:name="_Toc368047900"/>
      <w:bookmarkStart w:id="246" w:name="_Toc433890260"/>
      <w:bookmarkStart w:id="247" w:name="_Toc473034070"/>
      <w:r>
        <w:t>Technical Assistance</w:t>
      </w:r>
      <w:bookmarkEnd w:id="245"/>
      <w:bookmarkEnd w:id="246"/>
      <w:bookmarkEnd w:id="247"/>
    </w:p>
    <w:p w14:paraId="18A3FB4D" w14:textId="77777777" w:rsidR="00B16A1E" w:rsidRDefault="00B16A1E" w:rsidP="005C3D7C">
      <w:pPr>
        <w:pStyle w:val="Heading3"/>
      </w:pPr>
      <w:bookmarkStart w:id="248" w:name="_Toc473034071"/>
      <w:r>
        <w:t>What to do in the first instance</w:t>
      </w:r>
      <w:r w:rsidR="00505A25">
        <w:t xml:space="preserve"> when experiencing technical difficulties</w:t>
      </w:r>
      <w:bookmarkEnd w:id="248"/>
    </w:p>
    <w:p w14:paraId="65EC85B2" w14:textId="77777777" w:rsidR="00B16A1E" w:rsidRDefault="00B16A1E" w:rsidP="0025448D">
      <w:pPr>
        <w:jc w:val="both"/>
      </w:pPr>
      <w:r>
        <w:t xml:space="preserve">Teachers need to contact their School Assessment Administrator if they have any technical difficulties with administering the EOI. </w:t>
      </w:r>
      <w:r w:rsidR="00505A25">
        <w:t>Teachers should e</w:t>
      </w:r>
      <w:r>
        <w:t>scalate any issues if the system is not working as expected, error messages appear on the screen, there are missing students from the class</w:t>
      </w:r>
      <w:r w:rsidR="000320AA">
        <w:t>,</w:t>
      </w:r>
      <w:r>
        <w:t xml:space="preserve"> or </w:t>
      </w:r>
      <w:r w:rsidR="00505A25">
        <w:t xml:space="preserve">a user cannot access the EOI assessment. If there are any issues with using the system the School Assessment Administrator in the first instance, should refer to the Support documentation on the Insight </w:t>
      </w:r>
      <w:r w:rsidR="0025448D">
        <w:t xml:space="preserve">Assessment </w:t>
      </w:r>
      <w:r w:rsidR="00D913FE">
        <w:t xml:space="preserve">Platform: </w:t>
      </w:r>
      <w:hyperlink r:id="rId65" w:history="1">
        <w:r w:rsidR="00997101">
          <w:rPr>
            <w:rStyle w:val="Hyperlink"/>
          </w:rPr>
          <w:t>https://www.vcaa.vic.edu.au/assessment/f-10assessment/insight/Pages/index.aspx</w:t>
        </w:r>
      </w:hyperlink>
      <w:r w:rsidR="00505A25">
        <w:t xml:space="preserve">. A simple resolution may be found in these guides. </w:t>
      </w:r>
    </w:p>
    <w:p w14:paraId="3DD1FDDE" w14:textId="77777777" w:rsidR="00505A25" w:rsidRPr="00B16A1E" w:rsidRDefault="00505A25" w:rsidP="0025448D">
      <w:pPr>
        <w:jc w:val="both"/>
      </w:pPr>
      <w:r>
        <w:t>If the issues cannot be resolved in-house, the School Assessment Administrator should contact the service desk and report the issue(s). Teachers are not required to report any problems individually</w:t>
      </w:r>
      <w:r w:rsidR="00D913FE">
        <w:t>. T</w:t>
      </w:r>
      <w:r>
        <w:t>he School Assessment</w:t>
      </w:r>
      <w:r w:rsidR="00D913FE">
        <w:t xml:space="preserve"> Administrator can contact the s</w:t>
      </w:r>
      <w:r>
        <w:t>ervice desk on</w:t>
      </w:r>
      <w:r w:rsidR="0025448D">
        <w:t xml:space="preserve"> the </w:t>
      </w:r>
      <w:r>
        <w:t>teacher’s behalf.</w:t>
      </w:r>
    </w:p>
    <w:p w14:paraId="3C04FF52" w14:textId="77777777" w:rsidR="005C3D7C" w:rsidRPr="00483BCA" w:rsidRDefault="005C3D7C" w:rsidP="005C3D7C">
      <w:pPr>
        <w:pStyle w:val="Heading3"/>
      </w:pPr>
      <w:bookmarkStart w:id="249" w:name="_Toc473034072"/>
      <w:r>
        <w:t>Contacting the DET Service Desk</w:t>
      </w:r>
      <w:bookmarkEnd w:id="249"/>
      <w:r w:rsidR="00004EBC">
        <w:t xml:space="preserve"> (government schools)</w:t>
      </w:r>
    </w:p>
    <w:p w14:paraId="26C3C62E" w14:textId="77777777" w:rsidR="005C3D7C" w:rsidRPr="0072078D" w:rsidRDefault="005C3D7C" w:rsidP="005C3D7C">
      <w:r w:rsidRPr="0072078D">
        <w:t xml:space="preserve">Technical assistance is available for </w:t>
      </w:r>
      <w:r w:rsidR="00004EBC">
        <w:t xml:space="preserve">government </w:t>
      </w:r>
      <w:r w:rsidRPr="0072078D">
        <w:t xml:space="preserve">schools using the EOI. Technical enquiries may include issues such as: </w:t>
      </w:r>
    </w:p>
    <w:p w14:paraId="3F96A0F0" w14:textId="77777777" w:rsidR="005C3D7C" w:rsidRPr="0072078D" w:rsidRDefault="005C3D7C" w:rsidP="005C3D7C">
      <w:pPr>
        <w:pStyle w:val="dot2"/>
        <w:numPr>
          <w:ilvl w:val="0"/>
          <w:numId w:val="36"/>
        </w:numPr>
        <w:rPr>
          <w:color w:val="auto"/>
        </w:rPr>
      </w:pPr>
      <w:r w:rsidRPr="0072078D">
        <w:rPr>
          <w:color w:val="auto"/>
        </w:rPr>
        <w:t>the system is not working as expected</w:t>
      </w:r>
    </w:p>
    <w:p w14:paraId="10A8E2F1" w14:textId="77777777" w:rsidR="005C3D7C" w:rsidRPr="0072078D" w:rsidRDefault="005C3D7C" w:rsidP="005C3D7C">
      <w:pPr>
        <w:pStyle w:val="dot2"/>
        <w:numPr>
          <w:ilvl w:val="0"/>
          <w:numId w:val="36"/>
        </w:numPr>
        <w:rPr>
          <w:color w:val="auto"/>
        </w:rPr>
      </w:pPr>
      <w:r w:rsidRPr="0072078D">
        <w:rPr>
          <w:color w:val="auto"/>
        </w:rPr>
        <w:t>error messages on screen are preventing the user from proceeding</w:t>
      </w:r>
    </w:p>
    <w:p w14:paraId="3A170387" w14:textId="77777777" w:rsidR="005C3D7C" w:rsidRPr="0072078D" w:rsidRDefault="005C3D7C" w:rsidP="005C3D7C">
      <w:pPr>
        <w:pStyle w:val="dot2"/>
        <w:numPr>
          <w:ilvl w:val="0"/>
          <w:numId w:val="36"/>
        </w:numPr>
        <w:rPr>
          <w:color w:val="auto"/>
        </w:rPr>
      </w:pPr>
      <w:r w:rsidRPr="0072078D">
        <w:rPr>
          <w:color w:val="auto"/>
        </w:rPr>
        <w:t>students are not appearing in the EOI, or student details in the EOI don’t match the details in CASES21</w:t>
      </w:r>
    </w:p>
    <w:p w14:paraId="1FEF32ED" w14:textId="77777777" w:rsidR="005C3D7C" w:rsidRPr="0072078D" w:rsidRDefault="005C3D7C" w:rsidP="005C3D7C">
      <w:pPr>
        <w:pStyle w:val="dot2"/>
        <w:numPr>
          <w:ilvl w:val="0"/>
          <w:numId w:val="36"/>
        </w:numPr>
        <w:rPr>
          <w:color w:val="auto"/>
        </w:rPr>
      </w:pPr>
      <w:r w:rsidRPr="0072078D">
        <w:rPr>
          <w:color w:val="auto"/>
        </w:rPr>
        <w:t>a user cannot access the EOI.</w:t>
      </w:r>
    </w:p>
    <w:p w14:paraId="3681829E" w14:textId="77777777" w:rsidR="005C3D7C" w:rsidRDefault="003C53A1" w:rsidP="004E4BAC">
      <w:pPr>
        <w:jc w:val="both"/>
      </w:pPr>
      <w:r>
        <w:t xml:space="preserve">The School </w:t>
      </w:r>
      <w:r w:rsidR="004E4BAC">
        <w:t xml:space="preserve">Assessment Administrator </w:t>
      </w:r>
      <w:r>
        <w:t xml:space="preserve">should contact the Service Desk on behalf of the staff in the school to report any issues with the system. </w:t>
      </w:r>
      <w:r w:rsidR="005C3D7C">
        <w:t>When contacting the Service Desk, users should provide as much information about the issue as possible including their name, school and campus number. Screen shots displaying error messages should also be provided where possible.</w:t>
      </w:r>
    </w:p>
    <w:p w14:paraId="217CBD0B" w14:textId="77777777" w:rsidR="005C3D7C" w:rsidRDefault="005C3D7C" w:rsidP="005C3D7C">
      <w:r>
        <w:t>The Service Desk contact details are as follows:</w:t>
      </w:r>
    </w:p>
    <w:p w14:paraId="496D1A13" w14:textId="77777777" w:rsidR="005C3D7C" w:rsidRPr="00F70336" w:rsidRDefault="00951DCE" w:rsidP="00951DCE">
      <w:pPr>
        <w:pStyle w:val="dot2"/>
        <w:numPr>
          <w:ilvl w:val="0"/>
          <w:numId w:val="36"/>
        </w:numPr>
        <w:rPr>
          <w:rFonts w:cs="Arial"/>
          <w:sz w:val="16"/>
        </w:rPr>
      </w:pPr>
      <w:r w:rsidRPr="00F70336">
        <w:rPr>
          <w:rFonts w:cs="Arial"/>
          <w:color w:val="auto"/>
          <w:szCs w:val="20"/>
        </w:rPr>
        <w:t xml:space="preserve">Website: </w:t>
      </w:r>
      <w:hyperlink r:id="rId66" w:history="1">
        <w:r w:rsidRPr="00F70336">
          <w:rPr>
            <w:rStyle w:val="Hyperlink"/>
            <w:rFonts w:cs="Arial"/>
            <w:szCs w:val="20"/>
          </w:rPr>
          <w:t>Service Gateway</w:t>
        </w:r>
      </w:hyperlink>
      <w:r w:rsidRPr="00F70336">
        <w:rPr>
          <w:rFonts w:cs="Arial"/>
          <w:color w:val="444444"/>
          <w:szCs w:val="20"/>
        </w:rPr>
        <w:t xml:space="preserve"> </w:t>
      </w:r>
      <w:r w:rsidRPr="00F70336">
        <w:rPr>
          <w:rFonts w:cs="Arial"/>
          <w:color w:val="auto"/>
          <w:szCs w:val="20"/>
        </w:rPr>
        <w:t>(secure site) – log a service call</w:t>
      </w:r>
    </w:p>
    <w:p w14:paraId="798E24E3" w14:textId="77777777" w:rsidR="005C3D7C" w:rsidRDefault="005C3D7C" w:rsidP="005C3D7C">
      <w:pPr>
        <w:pStyle w:val="dot2"/>
        <w:numPr>
          <w:ilvl w:val="0"/>
          <w:numId w:val="36"/>
        </w:numPr>
      </w:pPr>
      <w:r w:rsidRPr="0072078D">
        <w:rPr>
          <w:color w:val="auto"/>
        </w:rPr>
        <w:t xml:space="preserve">Email: </w:t>
      </w:r>
      <w:hyperlink r:id="rId67" w:history="1">
        <w:r w:rsidRPr="00951DCE">
          <w:rPr>
            <w:color w:val="0000FF"/>
            <w:u w:val="single"/>
            <w:lang w:val="en-AU"/>
          </w:rPr>
          <w:t>servicedesk@edumail.vic.gov.au</w:t>
        </w:r>
      </w:hyperlink>
      <w:r w:rsidRPr="00151882">
        <w:rPr>
          <w:color w:val="0070C0"/>
          <w:u w:val="single"/>
          <w:lang w:val="en-AU"/>
        </w:rPr>
        <w:t xml:space="preserve"> </w:t>
      </w:r>
    </w:p>
    <w:p w14:paraId="5D2A1E6F" w14:textId="77777777" w:rsidR="005C3D7C" w:rsidRDefault="005C3D7C" w:rsidP="005C3D7C">
      <w:pPr>
        <w:pStyle w:val="dot2"/>
        <w:numPr>
          <w:ilvl w:val="0"/>
          <w:numId w:val="36"/>
        </w:numPr>
        <w:rPr>
          <w:color w:val="auto"/>
        </w:rPr>
      </w:pPr>
      <w:r w:rsidRPr="0072078D">
        <w:rPr>
          <w:color w:val="auto"/>
        </w:rPr>
        <w:t>Phone: 1800 641 943</w:t>
      </w:r>
    </w:p>
    <w:p w14:paraId="33DE7FD6" w14:textId="77777777" w:rsidR="00004EBC" w:rsidRPr="00004EBC" w:rsidRDefault="00004EBC" w:rsidP="00004EBC">
      <w:pPr>
        <w:pStyle w:val="Heading3"/>
      </w:pPr>
      <w:r w:rsidRPr="00004EBC">
        <w:t>Technical support for non-government schools</w:t>
      </w:r>
    </w:p>
    <w:p w14:paraId="79DB03B7" w14:textId="77777777" w:rsidR="00004EBC" w:rsidRDefault="00004EBC" w:rsidP="00004EBC">
      <w:pPr>
        <w:pStyle w:val="dot2"/>
        <w:numPr>
          <w:ilvl w:val="0"/>
          <w:numId w:val="0"/>
        </w:numPr>
        <w:ind w:left="227"/>
        <w:rPr>
          <w:color w:val="auto"/>
        </w:rPr>
      </w:pPr>
      <w:r>
        <w:rPr>
          <w:color w:val="auto"/>
        </w:rPr>
        <w:t xml:space="preserve">For technical issues related to the Insight Assessment Platform, contact the relevant support provider for your sector. </w:t>
      </w:r>
    </w:p>
    <w:p w14:paraId="622A6E8D" w14:textId="77777777" w:rsidR="00004EBC" w:rsidRPr="0072078D" w:rsidRDefault="00004EBC" w:rsidP="00004EBC">
      <w:pPr>
        <w:pStyle w:val="dot2"/>
        <w:numPr>
          <w:ilvl w:val="0"/>
          <w:numId w:val="0"/>
        </w:numPr>
        <w:ind w:left="227"/>
        <w:rPr>
          <w:color w:val="auto"/>
        </w:rPr>
      </w:pPr>
      <w:r>
        <w:rPr>
          <w:color w:val="auto"/>
        </w:rPr>
        <w:t xml:space="preserve">If the issue cannot be resolved, contact </w:t>
      </w:r>
      <w:hyperlink r:id="rId68" w:history="1">
        <w:r w:rsidRPr="0014648F">
          <w:rPr>
            <w:rStyle w:val="Hyperlink"/>
          </w:rPr>
          <w:t>insight@edumail.vic.gov.au</w:t>
        </w:r>
      </w:hyperlink>
      <w:r>
        <w:rPr>
          <w:color w:val="auto"/>
        </w:rPr>
        <w:t xml:space="preserve"> </w:t>
      </w:r>
    </w:p>
    <w:p w14:paraId="10E006CB" w14:textId="77777777" w:rsidR="005C3D7C" w:rsidRDefault="00004EBC" w:rsidP="005C3D7C">
      <w:pPr>
        <w:pStyle w:val="Heading2"/>
        <w:spacing w:before="240" w:after="120"/>
      </w:pPr>
      <w:bookmarkStart w:id="250" w:name="_Toc368047901"/>
      <w:bookmarkStart w:id="251" w:name="_Toc433890261"/>
      <w:bookmarkStart w:id="252" w:name="_Toc473034073"/>
      <w:r>
        <w:t>EOI Policy</w:t>
      </w:r>
      <w:r w:rsidR="005C3D7C">
        <w:t xml:space="preserve"> </w:t>
      </w:r>
      <w:bookmarkEnd w:id="250"/>
      <w:bookmarkEnd w:id="251"/>
      <w:bookmarkEnd w:id="252"/>
      <w:r>
        <w:t>Assistance</w:t>
      </w:r>
    </w:p>
    <w:p w14:paraId="7D715EFA" w14:textId="77777777" w:rsidR="005C3D7C" w:rsidRDefault="005C3D7C" w:rsidP="004E4BAC">
      <w:pPr>
        <w:jc w:val="both"/>
      </w:pPr>
      <w:r>
        <w:t>For EOI policy-related enquiries</w:t>
      </w:r>
      <w:r w:rsidR="007C6B10">
        <w:t>,</w:t>
      </w:r>
      <w:r>
        <w:t xml:space="preserve"> </w:t>
      </w:r>
      <w:r w:rsidR="00004EBC">
        <w:t xml:space="preserve">government </w:t>
      </w:r>
      <w:r>
        <w:t xml:space="preserve">schools can contact </w:t>
      </w:r>
      <w:r w:rsidR="00004EBC">
        <w:t xml:space="preserve">DET </w:t>
      </w:r>
      <w:r>
        <w:t>central office. Policy-related enquiries may include:</w:t>
      </w:r>
    </w:p>
    <w:p w14:paraId="015596BC" w14:textId="77777777" w:rsidR="005C3D7C" w:rsidRPr="0072078D" w:rsidRDefault="005C3D7C" w:rsidP="004E4BAC">
      <w:pPr>
        <w:pStyle w:val="dot2"/>
        <w:numPr>
          <w:ilvl w:val="0"/>
          <w:numId w:val="36"/>
        </w:numPr>
        <w:jc w:val="both"/>
        <w:rPr>
          <w:color w:val="auto"/>
        </w:rPr>
      </w:pPr>
      <w:r w:rsidRPr="0072078D">
        <w:rPr>
          <w:color w:val="auto"/>
        </w:rPr>
        <w:t>advice on exemptions and withdrawals</w:t>
      </w:r>
    </w:p>
    <w:p w14:paraId="4B844BCA" w14:textId="77777777" w:rsidR="005C3D7C" w:rsidRPr="0072078D" w:rsidRDefault="005C3D7C" w:rsidP="004E4BAC">
      <w:pPr>
        <w:pStyle w:val="dot2"/>
        <w:numPr>
          <w:ilvl w:val="0"/>
          <w:numId w:val="36"/>
        </w:numPr>
        <w:jc w:val="both"/>
        <w:rPr>
          <w:color w:val="auto"/>
        </w:rPr>
      </w:pPr>
      <w:r w:rsidRPr="0072078D">
        <w:rPr>
          <w:color w:val="auto"/>
        </w:rPr>
        <w:t xml:space="preserve">information regarding resources, including obtaining additional </w:t>
      </w:r>
      <w:r>
        <w:rPr>
          <w:color w:val="auto"/>
        </w:rPr>
        <w:t>EOI</w:t>
      </w:r>
      <w:r w:rsidRPr="0072078D">
        <w:rPr>
          <w:color w:val="auto"/>
        </w:rPr>
        <w:t xml:space="preserve"> Resource Kits</w:t>
      </w:r>
      <w:r w:rsidR="004E4BAC">
        <w:rPr>
          <w:color w:val="auto"/>
        </w:rPr>
        <w:t>.</w:t>
      </w:r>
    </w:p>
    <w:p w14:paraId="2D5C65A4" w14:textId="77777777" w:rsidR="005C3D7C" w:rsidRDefault="00004EBC" w:rsidP="004E4BAC">
      <w:pPr>
        <w:jc w:val="both"/>
      </w:pPr>
      <w:r>
        <w:t>C</w:t>
      </w:r>
      <w:r w:rsidR="005C3D7C">
        <w:t>ontact details are as follows:</w:t>
      </w:r>
    </w:p>
    <w:p w14:paraId="4CB4210A" w14:textId="77777777" w:rsidR="00980015" w:rsidRPr="00004EBC" w:rsidRDefault="00D913FE" w:rsidP="005033C9">
      <w:pPr>
        <w:pStyle w:val="dot2"/>
        <w:numPr>
          <w:ilvl w:val="0"/>
          <w:numId w:val="36"/>
        </w:numPr>
        <w:jc w:val="both"/>
      </w:pPr>
      <w:r w:rsidRPr="00D85CE4">
        <w:rPr>
          <w:color w:val="auto"/>
        </w:rPr>
        <w:t>e</w:t>
      </w:r>
      <w:r w:rsidR="005C3D7C" w:rsidRPr="00D85CE4">
        <w:rPr>
          <w:color w:val="auto"/>
        </w:rPr>
        <w:t xml:space="preserve">mail: </w:t>
      </w:r>
      <w:hyperlink r:id="rId69" w:history="1">
        <w:r w:rsidR="005C3D7C" w:rsidRPr="00D85CE4">
          <w:rPr>
            <w:color w:val="0000FF"/>
            <w:u w:val="single"/>
            <w:lang w:val="en-AU"/>
          </w:rPr>
          <w:t>studentlearning@edumail.vic.gov.au</w:t>
        </w:r>
      </w:hyperlink>
      <w:r w:rsidR="005C3D7C" w:rsidRPr="00D85CE4">
        <w:rPr>
          <w:color w:val="0000FF"/>
        </w:rPr>
        <w:t xml:space="preserve"> </w:t>
      </w:r>
      <w:r w:rsidR="005C3D7C">
        <w:t xml:space="preserve">– </w:t>
      </w:r>
      <w:r w:rsidR="005C3D7C" w:rsidRPr="00D85CE4">
        <w:rPr>
          <w:color w:val="auto"/>
        </w:rPr>
        <w:t>Emails should include ‘English Online Interview’ and your school name in the subject line</w:t>
      </w:r>
      <w:r w:rsidR="004E4BAC" w:rsidRPr="00D85CE4">
        <w:rPr>
          <w:color w:val="auto"/>
        </w:rPr>
        <w:t>.</w:t>
      </w:r>
    </w:p>
    <w:p w14:paraId="35645C04" w14:textId="77777777" w:rsidR="00004EBC" w:rsidRDefault="00004EBC" w:rsidP="00004EBC">
      <w:pPr>
        <w:jc w:val="both"/>
      </w:pPr>
      <w:r>
        <w:t>Non-government schools should contact their relevant sector support services.</w:t>
      </w:r>
    </w:p>
    <w:sectPr w:rsidR="00004EBC" w:rsidSect="0083189C">
      <w:type w:val="continuous"/>
      <w:pgSz w:w="11900" w:h="16840"/>
      <w:pgMar w:top="1276" w:right="1240" w:bottom="113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48BAD" w14:textId="77777777" w:rsidR="00C53DFA" w:rsidRDefault="00C53DFA" w:rsidP="008766A4">
      <w:r>
        <w:separator/>
      </w:r>
    </w:p>
  </w:endnote>
  <w:endnote w:type="continuationSeparator" w:id="0">
    <w:p w14:paraId="3A6DDBF5" w14:textId="77777777" w:rsidR="00C53DFA" w:rsidRDefault="00C53DFA" w:rsidP="008766A4">
      <w:r>
        <w:continuationSeparator/>
      </w:r>
    </w:p>
  </w:endnote>
  <w:endnote w:type="continuationNotice" w:id="1">
    <w:p w14:paraId="37BDB04C" w14:textId="77777777" w:rsidR="00C53DFA" w:rsidRDefault="00C53D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F216" w14:textId="77777777" w:rsidR="0083189C" w:rsidRPr="003E29B5" w:rsidRDefault="0083189C" w:rsidP="008766A4">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6B8D" w14:textId="34CD059C" w:rsidR="0083189C" w:rsidRPr="00271F77" w:rsidRDefault="0083189C" w:rsidP="00271F77">
    <w:pPr>
      <w:pStyle w:val="FootnoteText"/>
    </w:pPr>
    <w:r w:rsidRPr="00271F77">
      <w:t xml:space="preserve">Melbourne </w:t>
    </w:r>
    <w:r w:rsidRPr="00271F77">
      <w:fldChar w:fldCharType="begin"/>
    </w:r>
    <w:r w:rsidRPr="00271F77">
      <w:instrText xml:space="preserve"> DATE \@ "MMM-yy" </w:instrText>
    </w:r>
    <w:r w:rsidRPr="00271F77">
      <w:fldChar w:fldCharType="separate"/>
    </w:r>
    <w:r w:rsidR="00BE74D8">
      <w:rPr>
        <w:noProof/>
      </w:rPr>
      <w:t>Jun-22</w:t>
    </w:r>
    <w:r w:rsidRPr="00271F77">
      <w:fldChar w:fldCharType="end"/>
    </w:r>
  </w:p>
  <w:p w14:paraId="3D8BF410" w14:textId="77777777" w:rsidR="0083189C" w:rsidRPr="00271F77" w:rsidRDefault="0083189C" w:rsidP="00271F77">
    <w:pPr>
      <w:pStyle w:val="FootnoteText"/>
    </w:pPr>
    <w:r w:rsidRPr="00271F77">
      <w:t>©State of Victoria (Department of Education and Training) 2016</w:t>
    </w:r>
  </w:p>
  <w:p w14:paraId="3D1EDC9C" w14:textId="77777777" w:rsidR="0083189C" w:rsidRPr="00271F77" w:rsidRDefault="0083189C" w:rsidP="00271F77">
    <w:pPr>
      <w:pStyle w:val="FootnoteText"/>
    </w:pPr>
    <w:r w:rsidRPr="00271F77">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License for Schools (NEALS) (see below) or with permission.</w:t>
    </w:r>
  </w:p>
  <w:p w14:paraId="64021B7F" w14:textId="77777777" w:rsidR="0083189C" w:rsidRPr="00271F77" w:rsidRDefault="0083189C" w:rsidP="00271F77">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3FE5B446" w14:textId="77777777" w:rsidR="0083189C" w:rsidRPr="00271F77" w:rsidRDefault="0083189C" w:rsidP="00271F77">
    <w:pPr>
      <w:pStyle w:val="FootnoteText"/>
    </w:pPr>
    <w:proofErr w:type="spellStart"/>
    <w:r w:rsidRPr="00271F77">
      <w:t>Authorised</w:t>
    </w:r>
    <w:proofErr w:type="spellEnd"/>
    <w:r w:rsidRPr="00271F77">
      <w:t xml:space="preserve"> by the Department of Education and Training,</w:t>
    </w:r>
  </w:p>
  <w:p w14:paraId="6A41B2CD" w14:textId="77777777" w:rsidR="0083189C" w:rsidRPr="0079365B" w:rsidRDefault="0083189C" w:rsidP="00271F77">
    <w:pPr>
      <w:pStyle w:val="FootnoteText"/>
      <w:rPr>
        <w:rStyle w:val="WHITE"/>
        <w:rFonts w:cstheme="minorHAnsi"/>
        <w:sz w:val="13"/>
        <w:szCs w:val="13"/>
      </w:rPr>
    </w:pPr>
    <w:r w:rsidRPr="00271F77">
      <w:t>2 Treasury Place, East Melbourne, Victoria, 3002</w:t>
    </w:r>
    <w:r w:rsidRPr="0072371E">
      <w:rPr>
        <w:rStyle w:val="WHITE"/>
      </w:rPr>
      <w:tab/>
    </w:r>
  </w:p>
  <w:p w14:paraId="75754659" w14:textId="77777777" w:rsidR="0083189C" w:rsidRPr="003E29B5" w:rsidRDefault="0083189C" w:rsidP="008766A4">
    <w:r w:rsidRPr="003E29B5">
      <w:rPr>
        <w:noProof/>
        <w:lang w:val="en-AU" w:eastAsia="en-AU"/>
      </w:rPr>
      <w:drawing>
        <wp:anchor distT="0" distB="0" distL="114300" distR="114300" simplePos="0" relativeHeight="251658240" behindDoc="1" locked="0" layoutInCell="1" allowOverlap="1" wp14:anchorId="565C6E57" wp14:editId="3301F552">
          <wp:simplePos x="0" y="0"/>
          <wp:positionH relativeFrom="page">
            <wp:posOffset>53975</wp:posOffset>
          </wp:positionH>
          <wp:positionV relativeFrom="page">
            <wp:posOffset>9950450</wp:posOffset>
          </wp:positionV>
          <wp:extent cx="7527279" cy="722376"/>
          <wp:effectExtent l="0" t="0" r="0" b="1905"/>
          <wp:wrapNone/>
          <wp:docPr id="1961" name="Picture 1961" descr="State Government of Victoria/Department of Education and Training "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7774" w14:textId="77777777" w:rsidR="0083189C" w:rsidRPr="00006534" w:rsidRDefault="0083189C" w:rsidP="004615C4">
    <w:pPr>
      <w:spacing w:before="200" w:after="40"/>
      <w:rPr>
        <w:sz w:val="15"/>
        <w:szCs w:val="15"/>
      </w:rPr>
    </w:pPr>
    <w:r w:rsidRPr="00006534">
      <w:rPr>
        <w:noProof/>
        <w:sz w:val="15"/>
        <w:szCs w:val="15"/>
        <w:lang w:val="en-AU" w:eastAsia="en-AU"/>
      </w:rPr>
      <w:drawing>
        <wp:anchor distT="0" distB="0" distL="114300" distR="114300" simplePos="0" relativeHeight="251658244" behindDoc="1" locked="0" layoutInCell="1" allowOverlap="1" wp14:anchorId="6D2D0BF9" wp14:editId="743150B5">
          <wp:simplePos x="0" y="0"/>
          <wp:positionH relativeFrom="page">
            <wp:posOffset>53975</wp:posOffset>
          </wp:positionH>
          <wp:positionV relativeFrom="page">
            <wp:posOffset>9950450</wp:posOffset>
          </wp:positionV>
          <wp:extent cx="7527279" cy="722376"/>
          <wp:effectExtent l="0" t="0" r="0" b="1905"/>
          <wp:wrapNone/>
          <wp:docPr id="2" name="Picture 2" descr="State Government of Victoria/Department of Education and Training "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p>
  <w:p w14:paraId="67169087" w14:textId="6184754F" w:rsidR="0083189C" w:rsidRPr="003E29B5" w:rsidRDefault="00C53DFA" w:rsidP="00A62AF5">
    <w:pPr>
      <w:tabs>
        <w:tab w:val="left" w:pos="720"/>
        <w:tab w:val="left" w:pos="1440"/>
        <w:tab w:val="left" w:pos="8205"/>
        <w:tab w:val="right" w:pos="9356"/>
      </w:tabs>
    </w:pPr>
    <w:sdt>
      <w:sdtPr>
        <w:rPr>
          <w:rFonts w:eastAsia="Arial" w:cs="Times New Roman"/>
          <w:color w:val="AF272F"/>
          <w:sz w:val="15"/>
          <w:szCs w:val="15"/>
          <w:lang w:val="en-AU"/>
        </w:rPr>
        <w:id w:val="-98334674"/>
        <w:docPartObj>
          <w:docPartGallery w:val="Page Numbers (Bottom of Page)"/>
          <w:docPartUnique/>
        </w:docPartObj>
      </w:sdtPr>
      <w:sdtEndPr>
        <w:rPr>
          <w:noProof/>
        </w:rPr>
      </w:sdtEndPr>
      <w:sdtContent>
        <w:r w:rsidR="0083189C" w:rsidRPr="00006534">
          <w:rPr>
            <w:rFonts w:eastAsia="Arial" w:cs="Times New Roman"/>
            <w:color w:val="AF272F"/>
            <w:sz w:val="15"/>
            <w:szCs w:val="15"/>
            <w:lang w:val="en-AU"/>
          </w:rPr>
          <w:t xml:space="preserve">Page  </w:t>
        </w:r>
        <w:r w:rsidR="0083189C" w:rsidRPr="00006534">
          <w:rPr>
            <w:rFonts w:eastAsia="Arial" w:cs="Times New Roman"/>
            <w:color w:val="AF272F"/>
            <w:sz w:val="15"/>
            <w:szCs w:val="15"/>
            <w:lang w:val="en-AU"/>
          </w:rPr>
          <w:fldChar w:fldCharType="begin"/>
        </w:r>
        <w:r w:rsidR="0083189C" w:rsidRPr="00006534">
          <w:rPr>
            <w:rFonts w:eastAsia="Arial" w:cs="Times New Roman"/>
            <w:color w:val="AF272F"/>
            <w:sz w:val="15"/>
            <w:szCs w:val="15"/>
            <w:lang w:val="en-AU"/>
          </w:rPr>
          <w:instrText xml:space="preserve"> TITLE  \* MERGEFORMAT </w:instrText>
        </w:r>
        <w:r w:rsidR="0083189C" w:rsidRPr="00006534">
          <w:rPr>
            <w:rFonts w:eastAsia="Arial" w:cs="Times New Roman"/>
            <w:color w:val="AF272F"/>
            <w:sz w:val="15"/>
            <w:szCs w:val="15"/>
            <w:lang w:val="en-AU"/>
          </w:rPr>
          <w:fldChar w:fldCharType="end"/>
        </w:r>
        <w:r w:rsidR="0083189C" w:rsidRPr="007B2B29">
          <w:rPr>
            <w:rFonts w:eastAsia="Arial" w:cs="Times New Roman"/>
            <w:color w:val="AF272F"/>
            <w:sz w:val="15"/>
            <w:szCs w:val="15"/>
            <w:lang w:val="en-AU"/>
          </w:rPr>
          <w:tab/>
        </w:r>
        <w:r w:rsidR="0083189C" w:rsidRPr="007B2B29">
          <w:rPr>
            <w:rFonts w:eastAsia="Arial" w:cs="Times New Roman"/>
            <w:color w:val="AF272F"/>
            <w:sz w:val="15"/>
            <w:szCs w:val="15"/>
            <w:lang w:val="en-AU"/>
          </w:rPr>
          <w:fldChar w:fldCharType="begin"/>
        </w:r>
        <w:r w:rsidR="0083189C" w:rsidRPr="007B2B29">
          <w:rPr>
            <w:rFonts w:eastAsia="Arial" w:cs="Times New Roman"/>
            <w:color w:val="AF272F"/>
            <w:sz w:val="15"/>
            <w:szCs w:val="15"/>
            <w:lang w:val="en-AU"/>
          </w:rPr>
          <w:instrText xml:space="preserve"> PAGE   \* MERGEFORMAT </w:instrText>
        </w:r>
        <w:r w:rsidR="0083189C" w:rsidRPr="007B2B29">
          <w:rPr>
            <w:rFonts w:eastAsia="Arial" w:cs="Times New Roman"/>
            <w:color w:val="AF272F"/>
            <w:sz w:val="15"/>
            <w:szCs w:val="15"/>
            <w:lang w:val="en-AU"/>
          </w:rPr>
          <w:fldChar w:fldCharType="separate"/>
        </w:r>
        <w:r w:rsidR="001F1D05">
          <w:rPr>
            <w:rFonts w:eastAsia="Arial" w:cs="Times New Roman"/>
            <w:noProof/>
            <w:color w:val="AF272F"/>
            <w:sz w:val="15"/>
            <w:szCs w:val="15"/>
            <w:lang w:val="en-AU"/>
          </w:rPr>
          <w:t>29</w:t>
        </w:r>
        <w:r w:rsidR="0083189C" w:rsidRPr="007B2B29">
          <w:rPr>
            <w:rFonts w:eastAsia="Arial" w:cs="Times New Roman"/>
            <w:noProof/>
            <w:color w:val="AF272F"/>
            <w:sz w:val="15"/>
            <w:szCs w:val="15"/>
            <w:lang w:val="en-AU"/>
          </w:rPr>
          <w:fldChar w:fldCharType="end"/>
        </w:r>
      </w:sdtContent>
    </w:sdt>
    <w:r w:rsidR="0083189C" w:rsidRPr="003E29B5">
      <w:rPr>
        <w:noProof/>
      </w:rPr>
      <w:t xml:space="preserve"> </w:t>
    </w:r>
    <w:r w:rsidR="0083189C" w:rsidRPr="003E29B5">
      <w:rPr>
        <w:noProof/>
        <w:lang w:val="en-AU" w:eastAsia="en-AU"/>
      </w:rPr>
      <w:drawing>
        <wp:anchor distT="0" distB="0" distL="114300" distR="114300" simplePos="0" relativeHeight="251658242" behindDoc="1" locked="0" layoutInCell="1" allowOverlap="1" wp14:anchorId="22F21655" wp14:editId="3C4F87FB">
          <wp:simplePos x="0" y="0"/>
          <wp:positionH relativeFrom="page">
            <wp:posOffset>53975</wp:posOffset>
          </wp:positionH>
          <wp:positionV relativeFrom="page">
            <wp:posOffset>9950450</wp:posOffset>
          </wp:positionV>
          <wp:extent cx="7527279" cy="722376"/>
          <wp:effectExtent l="0" t="0" r="0" b="1905"/>
          <wp:wrapNone/>
          <wp:docPr id="4" name="Picture 4" descr="screenshot of student learning gain across multiple modules of EOI report on Insight" title="Learning Gain across multiple modules of E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BA6BD" w14:textId="77777777" w:rsidR="00C53DFA" w:rsidRDefault="00C53DFA" w:rsidP="008766A4">
      <w:r>
        <w:separator/>
      </w:r>
    </w:p>
  </w:footnote>
  <w:footnote w:type="continuationSeparator" w:id="0">
    <w:p w14:paraId="2B5BA625" w14:textId="77777777" w:rsidR="00C53DFA" w:rsidRDefault="00C53DFA" w:rsidP="008766A4">
      <w:r>
        <w:continuationSeparator/>
      </w:r>
    </w:p>
  </w:footnote>
  <w:footnote w:type="continuationNotice" w:id="1">
    <w:p w14:paraId="3A44C2F5" w14:textId="77777777" w:rsidR="00C53DFA" w:rsidRDefault="00C53DFA">
      <w:pPr>
        <w:spacing w:after="0" w:line="240" w:lineRule="auto"/>
      </w:pPr>
    </w:p>
  </w:footnote>
  <w:footnote w:id="2">
    <w:p w14:paraId="52207E80" w14:textId="77777777" w:rsidR="0083189C" w:rsidRDefault="0083189C" w:rsidP="005C3D7C">
      <w:pPr>
        <w:pStyle w:val="FootnoteText"/>
      </w:pPr>
      <w:r>
        <w:rPr>
          <w:rStyle w:val="FootnoteReference"/>
        </w:rPr>
        <w:footnoteRef/>
      </w:r>
      <w:r w:rsidRPr="00312F70">
        <w:rPr>
          <w:sz w:val="16"/>
          <w:szCs w:val="16"/>
        </w:rPr>
        <w:t xml:space="preserve">The retell in each module is an exception. The categories of the retell rubric are not hierarchical. The retell is described in more detail in the </w:t>
      </w:r>
      <w:r w:rsidRPr="00312F70">
        <w:rPr>
          <w:bCs/>
          <w:i/>
          <w:sz w:val="16"/>
          <w:szCs w:val="16"/>
        </w:rPr>
        <w:t>oral language and listening comprehension</w:t>
      </w:r>
      <w:r w:rsidRPr="00312F70">
        <w:rPr>
          <w:bCs/>
          <w:sz w:val="16"/>
          <w:szCs w:val="16"/>
        </w:rPr>
        <w:t xml:space="preserve"> section.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A5EB" w14:textId="77777777" w:rsidR="0083189C" w:rsidRDefault="0083189C">
    <w:pPr>
      <w:pStyle w:val="Header"/>
    </w:pPr>
    <w:r>
      <w:rPr>
        <w:noProof/>
        <w:lang w:val="en-AU" w:eastAsia="en-AU"/>
      </w:rPr>
      <w:drawing>
        <wp:anchor distT="0" distB="0" distL="114300" distR="114300" simplePos="0" relativeHeight="251658241" behindDoc="1" locked="0" layoutInCell="1" allowOverlap="1" wp14:anchorId="20197BA6" wp14:editId="0CA94F86">
          <wp:simplePos x="0" y="0"/>
          <wp:positionH relativeFrom="column">
            <wp:posOffset>-891540</wp:posOffset>
          </wp:positionH>
          <wp:positionV relativeFrom="paragraph">
            <wp:posOffset>-396240</wp:posOffset>
          </wp:positionV>
          <wp:extent cx="7666774" cy="10844776"/>
          <wp:effectExtent l="0" t="0" r="0" b="0"/>
          <wp:wrapNone/>
          <wp:docPr id="53" name="Picture 53" descr="State Government/Department of Education and Training " title="Footer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a:xfrm>
                    <a:off x="0" y="0"/>
                    <a:ext cx="7666774" cy="108447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219F" w14:textId="77777777" w:rsidR="0083189C" w:rsidRPr="00786B71" w:rsidRDefault="0083189C" w:rsidP="00786B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6509" w14:textId="77777777" w:rsidR="0083189C" w:rsidRPr="003E29B5" w:rsidRDefault="0083189C" w:rsidP="00876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pStyle w:val="dot2"/>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C3F29"/>
    <w:multiLevelType w:val="hybridMultilevel"/>
    <w:tmpl w:val="AEAC887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38D73FB"/>
    <w:multiLevelType w:val="hybridMultilevel"/>
    <w:tmpl w:val="45B23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1D0E3F"/>
    <w:multiLevelType w:val="hybridMultilevel"/>
    <w:tmpl w:val="8E306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A55B93"/>
    <w:multiLevelType w:val="hybridMultilevel"/>
    <w:tmpl w:val="9F6A1D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D46819"/>
    <w:multiLevelType w:val="hybridMultilevel"/>
    <w:tmpl w:val="3BA80618"/>
    <w:lvl w:ilvl="0" w:tplc="7996DF20">
      <w:start w:val="1"/>
      <w:numFmt w:val="bullet"/>
      <w:lvlText w:val=""/>
      <w:lvlJc w:val="left"/>
      <w:pPr>
        <w:tabs>
          <w:tab w:val="num" w:pos="454"/>
        </w:tabs>
        <w:ind w:left="454" w:hanging="227"/>
      </w:pPr>
      <w:rPr>
        <w:rFonts w:ascii="Wingdings" w:hAnsi="Wingdings" w:hint="default"/>
        <w:sz w:val="16"/>
      </w:rPr>
    </w:lvl>
    <w:lvl w:ilvl="1" w:tplc="04090019">
      <w:start w:val="1"/>
      <w:numFmt w:val="bullet"/>
      <w:lvlText w:val="o"/>
      <w:lvlJc w:val="left"/>
      <w:pPr>
        <w:tabs>
          <w:tab w:val="num" w:pos="1667"/>
        </w:tabs>
        <w:ind w:left="1667" w:hanging="360"/>
      </w:pPr>
      <w:rPr>
        <w:rFonts w:ascii="Courier New" w:hAnsi="Courier New" w:cs="Arial" w:hint="default"/>
      </w:rPr>
    </w:lvl>
    <w:lvl w:ilvl="2" w:tplc="0409001B" w:tentative="1">
      <w:start w:val="1"/>
      <w:numFmt w:val="bullet"/>
      <w:lvlText w:val=""/>
      <w:lvlJc w:val="left"/>
      <w:pPr>
        <w:tabs>
          <w:tab w:val="num" w:pos="2387"/>
        </w:tabs>
        <w:ind w:left="2387" w:hanging="360"/>
      </w:pPr>
      <w:rPr>
        <w:rFonts w:ascii="Wingdings" w:hAnsi="Wingdings" w:hint="default"/>
      </w:rPr>
    </w:lvl>
    <w:lvl w:ilvl="3" w:tplc="0409000F" w:tentative="1">
      <w:start w:val="1"/>
      <w:numFmt w:val="bullet"/>
      <w:lvlText w:val=""/>
      <w:lvlJc w:val="left"/>
      <w:pPr>
        <w:tabs>
          <w:tab w:val="num" w:pos="3107"/>
        </w:tabs>
        <w:ind w:left="3107" w:hanging="360"/>
      </w:pPr>
      <w:rPr>
        <w:rFonts w:ascii="Symbol" w:hAnsi="Symbol" w:hint="default"/>
      </w:rPr>
    </w:lvl>
    <w:lvl w:ilvl="4" w:tplc="04090019" w:tentative="1">
      <w:start w:val="1"/>
      <w:numFmt w:val="bullet"/>
      <w:lvlText w:val="o"/>
      <w:lvlJc w:val="left"/>
      <w:pPr>
        <w:tabs>
          <w:tab w:val="num" w:pos="3827"/>
        </w:tabs>
        <w:ind w:left="3827" w:hanging="360"/>
      </w:pPr>
      <w:rPr>
        <w:rFonts w:ascii="Courier New" w:hAnsi="Courier New" w:cs="Arial" w:hint="default"/>
      </w:rPr>
    </w:lvl>
    <w:lvl w:ilvl="5" w:tplc="0409001B" w:tentative="1">
      <w:start w:val="1"/>
      <w:numFmt w:val="bullet"/>
      <w:lvlText w:val=""/>
      <w:lvlJc w:val="left"/>
      <w:pPr>
        <w:tabs>
          <w:tab w:val="num" w:pos="4547"/>
        </w:tabs>
        <w:ind w:left="4547" w:hanging="360"/>
      </w:pPr>
      <w:rPr>
        <w:rFonts w:ascii="Wingdings" w:hAnsi="Wingdings" w:hint="default"/>
      </w:rPr>
    </w:lvl>
    <w:lvl w:ilvl="6" w:tplc="0409000F" w:tentative="1">
      <w:start w:val="1"/>
      <w:numFmt w:val="bullet"/>
      <w:lvlText w:val=""/>
      <w:lvlJc w:val="left"/>
      <w:pPr>
        <w:tabs>
          <w:tab w:val="num" w:pos="5267"/>
        </w:tabs>
        <w:ind w:left="5267" w:hanging="360"/>
      </w:pPr>
      <w:rPr>
        <w:rFonts w:ascii="Symbol" w:hAnsi="Symbol" w:hint="default"/>
      </w:rPr>
    </w:lvl>
    <w:lvl w:ilvl="7" w:tplc="04090019" w:tentative="1">
      <w:start w:val="1"/>
      <w:numFmt w:val="bullet"/>
      <w:lvlText w:val="o"/>
      <w:lvlJc w:val="left"/>
      <w:pPr>
        <w:tabs>
          <w:tab w:val="num" w:pos="5987"/>
        </w:tabs>
        <w:ind w:left="5987" w:hanging="360"/>
      </w:pPr>
      <w:rPr>
        <w:rFonts w:ascii="Courier New" w:hAnsi="Courier New" w:cs="Arial" w:hint="default"/>
      </w:rPr>
    </w:lvl>
    <w:lvl w:ilvl="8" w:tplc="0409001B" w:tentative="1">
      <w:start w:val="1"/>
      <w:numFmt w:val="bullet"/>
      <w:lvlText w:val=""/>
      <w:lvlJc w:val="left"/>
      <w:pPr>
        <w:tabs>
          <w:tab w:val="num" w:pos="6707"/>
        </w:tabs>
        <w:ind w:left="6707" w:hanging="360"/>
      </w:pPr>
      <w:rPr>
        <w:rFonts w:ascii="Wingdings" w:hAnsi="Wingdings" w:hint="default"/>
      </w:rPr>
    </w:lvl>
  </w:abstractNum>
  <w:abstractNum w:abstractNumId="17" w15:restartNumberingAfterBreak="0">
    <w:nsid w:val="23D60DD5"/>
    <w:multiLevelType w:val="hybridMultilevel"/>
    <w:tmpl w:val="8A741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527755"/>
    <w:multiLevelType w:val="hybridMultilevel"/>
    <w:tmpl w:val="DF681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5D416F"/>
    <w:multiLevelType w:val="hybridMultilevel"/>
    <w:tmpl w:val="EC4CB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1" w15:restartNumberingAfterBreak="0">
    <w:nsid w:val="2F8B1B22"/>
    <w:multiLevelType w:val="hybridMultilevel"/>
    <w:tmpl w:val="CCA67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C53DA9"/>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F340B"/>
    <w:multiLevelType w:val="hybridMultilevel"/>
    <w:tmpl w:val="6EE6CD3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5" w15:restartNumberingAfterBreak="0">
    <w:nsid w:val="3BFF5BFC"/>
    <w:multiLevelType w:val="hybridMultilevel"/>
    <w:tmpl w:val="2D543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C70B0A"/>
    <w:multiLevelType w:val="hybridMultilevel"/>
    <w:tmpl w:val="5DB69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43357C"/>
    <w:multiLevelType w:val="hybridMultilevel"/>
    <w:tmpl w:val="701A1D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ECB7FA0"/>
    <w:multiLevelType w:val="hybridMultilevel"/>
    <w:tmpl w:val="9812583A"/>
    <w:lvl w:ilvl="0" w:tplc="A2D0B65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6C62243"/>
    <w:multiLevelType w:val="hybridMultilevel"/>
    <w:tmpl w:val="2AC89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1" w15:restartNumberingAfterBreak="0">
    <w:nsid w:val="64A85200"/>
    <w:multiLevelType w:val="hybridMultilevel"/>
    <w:tmpl w:val="26889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732A85"/>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D16BA9"/>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F1130A"/>
    <w:multiLevelType w:val="hybridMultilevel"/>
    <w:tmpl w:val="EF8427DA"/>
    <w:lvl w:ilvl="0" w:tplc="72D25C96">
      <w:start w:val="1"/>
      <w:numFmt w:val="bullet"/>
      <w:lvlText w:val=""/>
      <w:lvlJc w:val="left"/>
      <w:pPr>
        <w:tabs>
          <w:tab w:val="num" w:pos="0"/>
        </w:tabs>
        <w:ind w:left="170" w:hanging="17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7136DC"/>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7C706E"/>
    <w:multiLevelType w:val="hybridMultilevel"/>
    <w:tmpl w:val="E1EA943C"/>
    <w:lvl w:ilvl="0" w:tplc="F596043C">
      <w:start w:val="1"/>
      <w:numFmt w:val="bullet"/>
      <w:pStyle w:val="dot1"/>
      <w:lvlText w:val=""/>
      <w:lvlJc w:val="left"/>
      <w:pPr>
        <w:tabs>
          <w:tab w:val="num" w:pos="454"/>
        </w:tabs>
        <w:ind w:left="454" w:hanging="227"/>
      </w:pPr>
      <w:rPr>
        <w:rFonts w:ascii="Wingdings" w:hAnsi="Wingdings" w:hint="default"/>
        <w:color w:val="auto"/>
        <w:sz w:val="16"/>
      </w:rPr>
    </w:lvl>
    <w:lvl w:ilvl="1" w:tplc="04090019">
      <w:start w:val="1"/>
      <w:numFmt w:val="bullet"/>
      <w:lvlText w:val="o"/>
      <w:lvlJc w:val="left"/>
      <w:pPr>
        <w:tabs>
          <w:tab w:val="num" w:pos="1667"/>
        </w:tabs>
        <w:ind w:left="1667" w:hanging="360"/>
      </w:pPr>
      <w:rPr>
        <w:rFonts w:ascii="Courier New" w:hAnsi="Courier New" w:cs="Arial" w:hint="default"/>
      </w:rPr>
    </w:lvl>
    <w:lvl w:ilvl="2" w:tplc="0409001B" w:tentative="1">
      <w:start w:val="1"/>
      <w:numFmt w:val="bullet"/>
      <w:lvlText w:val=""/>
      <w:lvlJc w:val="left"/>
      <w:pPr>
        <w:tabs>
          <w:tab w:val="num" w:pos="2387"/>
        </w:tabs>
        <w:ind w:left="2387" w:hanging="360"/>
      </w:pPr>
      <w:rPr>
        <w:rFonts w:ascii="Wingdings" w:hAnsi="Wingdings" w:hint="default"/>
      </w:rPr>
    </w:lvl>
    <w:lvl w:ilvl="3" w:tplc="0409000F" w:tentative="1">
      <w:start w:val="1"/>
      <w:numFmt w:val="bullet"/>
      <w:lvlText w:val=""/>
      <w:lvlJc w:val="left"/>
      <w:pPr>
        <w:tabs>
          <w:tab w:val="num" w:pos="3107"/>
        </w:tabs>
        <w:ind w:left="3107" w:hanging="360"/>
      </w:pPr>
      <w:rPr>
        <w:rFonts w:ascii="Symbol" w:hAnsi="Symbol" w:hint="default"/>
      </w:rPr>
    </w:lvl>
    <w:lvl w:ilvl="4" w:tplc="04090019" w:tentative="1">
      <w:start w:val="1"/>
      <w:numFmt w:val="bullet"/>
      <w:lvlText w:val="o"/>
      <w:lvlJc w:val="left"/>
      <w:pPr>
        <w:tabs>
          <w:tab w:val="num" w:pos="3827"/>
        </w:tabs>
        <w:ind w:left="3827" w:hanging="360"/>
      </w:pPr>
      <w:rPr>
        <w:rFonts w:ascii="Courier New" w:hAnsi="Courier New" w:cs="Arial" w:hint="default"/>
      </w:rPr>
    </w:lvl>
    <w:lvl w:ilvl="5" w:tplc="0409001B" w:tentative="1">
      <w:start w:val="1"/>
      <w:numFmt w:val="bullet"/>
      <w:lvlText w:val=""/>
      <w:lvlJc w:val="left"/>
      <w:pPr>
        <w:tabs>
          <w:tab w:val="num" w:pos="4547"/>
        </w:tabs>
        <w:ind w:left="4547" w:hanging="360"/>
      </w:pPr>
      <w:rPr>
        <w:rFonts w:ascii="Wingdings" w:hAnsi="Wingdings" w:hint="default"/>
      </w:rPr>
    </w:lvl>
    <w:lvl w:ilvl="6" w:tplc="0409000F" w:tentative="1">
      <w:start w:val="1"/>
      <w:numFmt w:val="bullet"/>
      <w:lvlText w:val=""/>
      <w:lvlJc w:val="left"/>
      <w:pPr>
        <w:tabs>
          <w:tab w:val="num" w:pos="5267"/>
        </w:tabs>
        <w:ind w:left="5267" w:hanging="360"/>
      </w:pPr>
      <w:rPr>
        <w:rFonts w:ascii="Symbol" w:hAnsi="Symbol" w:hint="default"/>
      </w:rPr>
    </w:lvl>
    <w:lvl w:ilvl="7" w:tplc="04090019" w:tentative="1">
      <w:start w:val="1"/>
      <w:numFmt w:val="bullet"/>
      <w:lvlText w:val="o"/>
      <w:lvlJc w:val="left"/>
      <w:pPr>
        <w:tabs>
          <w:tab w:val="num" w:pos="5987"/>
        </w:tabs>
        <w:ind w:left="5987" w:hanging="360"/>
      </w:pPr>
      <w:rPr>
        <w:rFonts w:ascii="Courier New" w:hAnsi="Courier New" w:cs="Arial" w:hint="default"/>
      </w:rPr>
    </w:lvl>
    <w:lvl w:ilvl="8" w:tplc="0409001B" w:tentative="1">
      <w:start w:val="1"/>
      <w:numFmt w:val="bullet"/>
      <w:lvlText w:val=""/>
      <w:lvlJc w:val="left"/>
      <w:pPr>
        <w:tabs>
          <w:tab w:val="num" w:pos="6707"/>
        </w:tabs>
        <w:ind w:left="6707" w:hanging="360"/>
      </w:pPr>
      <w:rPr>
        <w:rFonts w:ascii="Wingdings" w:hAnsi="Wingdings" w:hint="default"/>
      </w:rPr>
    </w:lvl>
  </w:abstractNum>
  <w:abstractNum w:abstractNumId="37" w15:restartNumberingAfterBreak="0">
    <w:nsid w:val="7850779E"/>
    <w:multiLevelType w:val="hybridMultilevel"/>
    <w:tmpl w:val="8048A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EA6613"/>
    <w:multiLevelType w:val="hybridMultilevel"/>
    <w:tmpl w:val="18DC1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0"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60170877">
    <w:abstractNumId w:val="10"/>
  </w:num>
  <w:num w:numId="2" w16cid:durableId="1952711458">
    <w:abstractNumId w:val="8"/>
  </w:num>
  <w:num w:numId="3" w16cid:durableId="207306378">
    <w:abstractNumId w:val="7"/>
  </w:num>
  <w:num w:numId="4" w16cid:durableId="345598833">
    <w:abstractNumId w:val="6"/>
  </w:num>
  <w:num w:numId="5" w16cid:durableId="666133410">
    <w:abstractNumId w:val="5"/>
  </w:num>
  <w:num w:numId="6" w16cid:durableId="2145544020">
    <w:abstractNumId w:val="9"/>
  </w:num>
  <w:num w:numId="7" w16cid:durableId="698818768">
    <w:abstractNumId w:val="4"/>
  </w:num>
  <w:num w:numId="8" w16cid:durableId="294919276">
    <w:abstractNumId w:val="3"/>
  </w:num>
  <w:num w:numId="9" w16cid:durableId="1313676644">
    <w:abstractNumId w:val="2"/>
  </w:num>
  <w:num w:numId="10" w16cid:durableId="1677339256">
    <w:abstractNumId w:val="1"/>
  </w:num>
  <w:num w:numId="11" w16cid:durableId="1928536476">
    <w:abstractNumId w:val="0"/>
  </w:num>
  <w:num w:numId="12" w16cid:durableId="196284933">
    <w:abstractNumId w:val="13"/>
  </w:num>
  <w:num w:numId="13" w16cid:durableId="1505702980">
    <w:abstractNumId w:val="40"/>
  </w:num>
  <w:num w:numId="14" w16cid:durableId="264773668">
    <w:abstractNumId w:val="30"/>
  </w:num>
  <w:num w:numId="15" w16cid:durableId="940453436">
    <w:abstractNumId w:val="39"/>
  </w:num>
  <w:num w:numId="16" w16cid:durableId="501970342">
    <w:abstractNumId w:val="20"/>
  </w:num>
  <w:num w:numId="17" w16cid:durableId="558252242">
    <w:abstractNumId w:val="23"/>
  </w:num>
  <w:num w:numId="18" w16cid:durableId="197469070">
    <w:abstractNumId w:val="16"/>
  </w:num>
  <w:num w:numId="19" w16cid:durableId="1227305483">
    <w:abstractNumId w:val="14"/>
  </w:num>
  <w:num w:numId="20" w16cid:durableId="1030306028">
    <w:abstractNumId w:val="37"/>
  </w:num>
  <w:num w:numId="21" w16cid:durableId="527569189">
    <w:abstractNumId w:val="17"/>
  </w:num>
  <w:num w:numId="22" w16cid:durableId="263078625">
    <w:abstractNumId w:val="19"/>
  </w:num>
  <w:num w:numId="23" w16cid:durableId="2045207596">
    <w:abstractNumId w:val="29"/>
  </w:num>
  <w:num w:numId="24" w16cid:durableId="1437365620">
    <w:abstractNumId w:val="25"/>
  </w:num>
  <w:num w:numId="25" w16cid:durableId="685717810">
    <w:abstractNumId w:val="11"/>
  </w:num>
  <w:num w:numId="26" w16cid:durableId="519659902">
    <w:abstractNumId w:val="34"/>
  </w:num>
  <w:num w:numId="27" w16cid:durableId="1959605152">
    <w:abstractNumId w:val="27"/>
  </w:num>
  <w:num w:numId="28" w16cid:durableId="2020427276">
    <w:abstractNumId w:val="12"/>
  </w:num>
  <w:num w:numId="29" w16cid:durableId="1158154138">
    <w:abstractNumId w:val="38"/>
  </w:num>
  <w:num w:numId="30" w16cid:durableId="1964384612">
    <w:abstractNumId w:val="18"/>
  </w:num>
  <w:num w:numId="31" w16cid:durableId="1265770615">
    <w:abstractNumId w:val="26"/>
  </w:num>
  <w:num w:numId="32" w16cid:durableId="482893853">
    <w:abstractNumId w:val="31"/>
  </w:num>
  <w:num w:numId="33" w16cid:durableId="1462306099">
    <w:abstractNumId w:val="21"/>
  </w:num>
  <w:num w:numId="34" w16cid:durableId="1366950841">
    <w:abstractNumId w:val="28"/>
  </w:num>
  <w:num w:numId="35" w16cid:durableId="121314104">
    <w:abstractNumId w:val="36"/>
  </w:num>
  <w:num w:numId="36" w16cid:durableId="6822498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83815062">
    <w:abstractNumId w:val="32"/>
  </w:num>
  <w:num w:numId="38" w16cid:durableId="449128341">
    <w:abstractNumId w:val="15"/>
  </w:num>
  <w:num w:numId="39" w16cid:durableId="784348808">
    <w:abstractNumId w:val="33"/>
  </w:num>
  <w:num w:numId="40" w16cid:durableId="1895579874">
    <w:abstractNumId w:val="22"/>
  </w:num>
  <w:num w:numId="41" w16cid:durableId="1348411536">
    <w:abstractNumId w:val="35"/>
  </w:num>
  <w:num w:numId="42" w16cid:durableId="5954018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proofState w:spelling="clean"/>
  <w:stylePaneSortMethod w:val="0000"/>
  <w:documentProtection w:enforcement="0"/>
  <w:autoFormatOverrid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04EBC"/>
    <w:rsid w:val="00005B3E"/>
    <w:rsid w:val="00011224"/>
    <w:rsid w:val="000265DB"/>
    <w:rsid w:val="000320AA"/>
    <w:rsid w:val="0005521F"/>
    <w:rsid w:val="000756A8"/>
    <w:rsid w:val="0008768C"/>
    <w:rsid w:val="000C346C"/>
    <w:rsid w:val="000C499D"/>
    <w:rsid w:val="000C4D29"/>
    <w:rsid w:val="000C66C9"/>
    <w:rsid w:val="000D7E3A"/>
    <w:rsid w:val="000E4606"/>
    <w:rsid w:val="000F155E"/>
    <w:rsid w:val="000F4868"/>
    <w:rsid w:val="000F4C22"/>
    <w:rsid w:val="00110163"/>
    <w:rsid w:val="001145D7"/>
    <w:rsid w:val="00127682"/>
    <w:rsid w:val="0014310A"/>
    <w:rsid w:val="00170A60"/>
    <w:rsid w:val="001974F0"/>
    <w:rsid w:val="001B6C78"/>
    <w:rsid w:val="001F1D05"/>
    <w:rsid w:val="001F46D0"/>
    <w:rsid w:val="0022212D"/>
    <w:rsid w:val="00223840"/>
    <w:rsid w:val="00226B71"/>
    <w:rsid w:val="002402F4"/>
    <w:rsid w:val="00243F3F"/>
    <w:rsid w:val="00244549"/>
    <w:rsid w:val="0025448D"/>
    <w:rsid w:val="00255E0C"/>
    <w:rsid w:val="00271DC0"/>
    <w:rsid w:val="00271F77"/>
    <w:rsid w:val="0028616E"/>
    <w:rsid w:val="002A2093"/>
    <w:rsid w:val="002D0D60"/>
    <w:rsid w:val="002D75AE"/>
    <w:rsid w:val="002F2069"/>
    <w:rsid w:val="00300124"/>
    <w:rsid w:val="00326F48"/>
    <w:rsid w:val="003278EC"/>
    <w:rsid w:val="00331F0C"/>
    <w:rsid w:val="00347714"/>
    <w:rsid w:val="00350002"/>
    <w:rsid w:val="003669C9"/>
    <w:rsid w:val="003859B3"/>
    <w:rsid w:val="003909F2"/>
    <w:rsid w:val="003A5A1E"/>
    <w:rsid w:val="003A67DF"/>
    <w:rsid w:val="003B01B0"/>
    <w:rsid w:val="003B2E18"/>
    <w:rsid w:val="003C53A1"/>
    <w:rsid w:val="003D32C9"/>
    <w:rsid w:val="003E1824"/>
    <w:rsid w:val="003E29B5"/>
    <w:rsid w:val="003E4FD4"/>
    <w:rsid w:val="003F51DE"/>
    <w:rsid w:val="00404745"/>
    <w:rsid w:val="00415D5F"/>
    <w:rsid w:val="0042385D"/>
    <w:rsid w:val="00426DA8"/>
    <w:rsid w:val="00452341"/>
    <w:rsid w:val="004615C4"/>
    <w:rsid w:val="00493D34"/>
    <w:rsid w:val="00496965"/>
    <w:rsid w:val="004C7B77"/>
    <w:rsid w:val="004D7E16"/>
    <w:rsid w:val="004E4BAC"/>
    <w:rsid w:val="004F7DB1"/>
    <w:rsid w:val="005027CB"/>
    <w:rsid w:val="0050516F"/>
    <w:rsid w:val="00505A25"/>
    <w:rsid w:val="0051218F"/>
    <w:rsid w:val="00520230"/>
    <w:rsid w:val="0052338C"/>
    <w:rsid w:val="005316BE"/>
    <w:rsid w:val="00546AB3"/>
    <w:rsid w:val="005711D2"/>
    <w:rsid w:val="0057654B"/>
    <w:rsid w:val="00596923"/>
    <w:rsid w:val="005A23F9"/>
    <w:rsid w:val="005A36AE"/>
    <w:rsid w:val="005B1091"/>
    <w:rsid w:val="005C2720"/>
    <w:rsid w:val="005C3D7C"/>
    <w:rsid w:val="005E3228"/>
    <w:rsid w:val="005E7BE3"/>
    <w:rsid w:val="00600EB1"/>
    <w:rsid w:val="00603868"/>
    <w:rsid w:val="00614298"/>
    <w:rsid w:val="006326CB"/>
    <w:rsid w:val="006874A5"/>
    <w:rsid w:val="006935C9"/>
    <w:rsid w:val="00693B28"/>
    <w:rsid w:val="0069424C"/>
    <w:rsid w:val="006A1EE0"/>
    <w:rsid w:val="006A440F"/>
    <w:rsid w:val="006A4D8D"/>
    <w:rsid w:val="006D1C92"/>
    <w:rsid w:val="006D3970"/>
    <w:rsid w:val="006D4DAF"/>
    <w:rsid w:val="006E7D5E"/>
    <w:rsid w:val="006F320E"/>
    <w:rsid w:val="00702F68"/>
    <w:rsid w:val="007041ED"/>
    <w:rsid w:val="00706F7E"/>
    <w:rsid w:val="007109F6"/>
    <w:rsid w:val="007508C0"/>
    <w:rsid w:val="00751081"/>
    <w:rsid w:val="00753A6E"/>
    <w:rsid w:val="007846EB"/>
    <w:rsid w:val="00784798"/>
    <w:rsid w:val="00786B71"/>
    <w:rsid w:val="007939A6"/>
    <w:rsid w:val="00793E1A"/>
    <w:rsid w:val="007B4766"/>
    <w:rsid w:val="007C124E"/>
    <w:rsid w:val="007C6B10"/>
    <w:rsid w:val="007D058F"/>
    <w:rsid w:val="00802F1B"/>
    <w:rsid w:val="00813DCB"/>
    <w:rsid w:val="00816ED5"/>
    <w:rsid w:val="00820269"/>
    <w:rsid w:val="0083189C"/>
    <w:rsid w:val="00841F2A"/>
    <w:rsid w:val="00845110"/>
    <w:rsid w:val="00846EC9"/>
    <w:rsid w:val="0085689C"/>
    <w:rsid w:val="00865CF2"/>
    <w:rsid w:val="008766A4"/>
    <w:rsid w:val="00886A7F"/>
    <w:rsid w:val="00895870"/>
    <w:rsid w:val="008C6FA8"/>
    <w:rsid w:val="008E728B"/>
    <w:rsid w:val="008F24FA"/>
    <w:rsid w:val="0090581C"/>
    <w:rsid w:val="009170DA"/>
    <w:rsid w:val="00933910"/>
    <w:rsid w:val="00946407"/>
    <w:rsid w:val="00951DCE"/>
    <w:rsid w:val="00963C74"/>
    <w:rsid w:val="00977FA6"/>
    <w:rsid w:val="00980015"/>
    <w:rsid w:val="009855B7"/>
    <w:rsid w:val="00986E28"/>
    <w:rsid w:val="00987982"/>
    <w:rsid w:val="00997101"/>
    <w:rsid w:val="009A7C20"/>
    <w:rsid w:val="009C0160"/>
    <w:rsid w:val="009C0377"/>
    <w:rsid w:val="009C1A3C"/>
    <w:rsid w:val="009E6143"/>
    <w:rsid w:val="009E7975"/>
    <w:rsid w:val="009F2302"/>
    <w:rsid w:val="009F280A"/>
    <w:rsid w:val="00A020FD"/>
    <w:rsid w:val="00A278B8"/>
    <w:rsid w:val="00A545C5"/>
    <w:rsid w:val="00A54817"/>
    <w:rsid w:val="00A62AF5"/>
    <w:rsid w:val="00A643BC"/>
    <w:rsid w:val="00AA62AE"/>
    <w:rsid w:val="00AB66D0"/>
    <w:rsid w:val="00AD7282"/>
    <w:rsid w:val="00B148D3"/>
    <w:rsid w:val="00B16A1E"/>
    <w:rsid w:val="00B52495"/>
    <w:rsid w:val="00B71FF1"/>
    <w:rsid w:val="00B8074E"/>
    <w:rsid w:val="00BE0CF7"/>
    <w:rsid w:val="00BE74D8"/>
    <w:rsid w:val="00BF0390"/>
    <w:rsid w:val="00C012A2"/>
    <w:rsid w:val="00C052CB"/>
    <w:rsid w:val="00C53DFA"/>
    <w:rsid w:val="00C5617A"/>
    <w:rsid w:val="00C61441"/>
    <w:rsid w:val="00C829A6"/>
    <w:rsid w:val="00C91AC2"/>
    <w:rsid w:val="00C96775"/>
    <w:rsid w:val="00CA1EDA"/>
    <w:rsid w:val="00CA4C1A"/>
    <w:rsid w:val="00CB645B"/>
    <w:rsid w:val="00CC43EF"/>
    <w:rsid w:val="00D049D0"/>
    <w:rsid w:val="00D203B6"/>
    <w:rsid w:val="00D30441"/>
    <w:rsid w:val="00D31299"/>
    <w:rsid w:val="00D31CA1"/>
    <w:rsid w:val="00D46DDB"/>
    <w:rsid w:val="00D6280D"/>
    <w:rsid w:val="00D62C6F"/>
    <w:rsid w:val="00D66160"/>
    <w:rsid w:val="00D84C0F"/>
    <w:rsid w:val="00D85CE4"/>
    <w:rsid w:val="00D913FE"/>
    <w:rsid w:val="00DA5DC3"/>
    <w:rsid w:val="00DB1528"/>
    <w:rsid w:val="00DF1992"/>
    <w:rsid w:val="00E04F26"/>
    <w:rsid w:val="00E3397A"/>
    <w:rsid w:val="00E42E39"/>
    <w:rsid w:val="00E75A71"/>
    <w:rsid w:val="00EB1C0D"/>
    <w:rsid w:val="00EB4A89"/>
    <w:rsid w:val="00EC0EF1"/>
    <w:rsid w:val="00EC3C21"/>
    <w:rsid w:val="00EE7059"/>
    <w:rsid w:val="00F109F6"/>
    <w:rsid w:val="00F20C48"/>
    <w:rsid w:val="00F24FD9"/>
    <w:rsid w:val="00F27CF1"/>
    <w:rsid w:val="00F35E5C"/>
    <w:rsid w:val="00F41461"/>
    <w:rsid w:val="00F70336"/>
    <w:rsid w:val="00F70BE3"/>
    <w:rsid w:val="00F807A3"/>
    <w:rsid w:val="00F80F26"/>
    <w:rsid w:val="00F81F5F"/>
    <w:rsid w:val="00F85A04"/>
    <w:rsid w:val="00F85A39"/>
    <w:rsid w:val="00F86B8B"/>
    <w:rsid w:val="00F97B56"/>
    <w:rsid w:val="00FA6B94"/>
    <w:rsid w:val="00FA7762"/>
    <w:rsid w:val="00FC1924"/>
    <w:rsid w:val="00FC4702"/>
    <w:rsid w:val="00FD4254"/>
    <w:rsid w:val="00FD4684"/>
    <w:rsid w:val="00FD58AD"/>
    <w:rsid w:val="00FD6238"/>
    <w:rsid w:val="00FF040D"/>
    <w:rsid w:val="00FF63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53BC30"/>
  <w14:defaultImageDpi w14:val="330"/>
  <w15:docId w15:val="{F5203A87-F6B4-453B-B730-2CBD3C2B6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9A7C2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4F7DB1"/>
    <w:pPr>
      <w:tabs>
        <w:tab w:val="right" w:leader="dot" w:pos="9346"/>
      </w:tabs>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customStyle="1" w:styleId="Heading4Char">
    <w:name w:val="Heading 4 Char"/>
    <w:basedOn w:val="DefaultParagraphFont"/>
    <w:link w:val="Heading4"/>
    <w:uiPriority w:val="9"/>
    <w:rsid w:val="009A7C20"/>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A7C20"/>
    <w:rPr>
      <w:color w:val="0000FF"/>
      <w:u w:val="single"/>
    </w:rPr>
  </w:style>
  <w:style w:type="paragraph" w:customStyle="1" w:styleId="dot2">
    <w:name w:val="dot2"/>
    <w:basedOn w:val="Normal"/>
    <w:link w:val="dot2Char"/>
    <w:rsid w:val="009A7C20"/>
    <w:pPr>
      <w:numPr>
        <w:numId w:val="4"/>
      </w:numPr>
      <w:spacing w:before="120" w:line="245" w:lineRule="atLeast"/>
    </w:pPr>
    <w:rPr>
      <w:rFonts w:eastAsia="Times New Roman" w:cs="Times New Roman"/>
      <w:color w:val="333333"/>
      <w:szCs w:val="24"/>
    </w:rPr>
  </w:style>
  <w:style w:type="character" w:customStyle="1" w:styleId="dot2Char">
    <w:name w:val="dot2 Char"/>
    <w:basedOn w:val="DefaultParagraphFont"/>
    <w:link w:val="dot2"/>
    <w:rsid w:val="009A7C20"/>
    <w:rPr>
      <w:rFonts w:ascii="Arial" w:eastAsia="Times New Roman" w:hAnsi="Arial" w:cs="Times New Roman"/>
      <w:color w:val="333333"/>
      <w:sz w:val="18"/>
    </w:rPr>
  </w:style>
  <w:style w:type="paragraph" w:styleId="Caption">
    <w:name w:val="caption"/>
    <w:basedOn w:val="Normal"/>
    <w:next w:val="Normal"/>
    <w:qFormat/>
    <w:locked/>
    <w:rsid w:val="00FC1924"/>
    <w:pPr>
      <w:spacing w:after="90" w:line="220" w:lineRule="atLeast"/>
    </w:pPr>
    <w:rPr>
      <w:rFonts w:eastAsia="Times New Roman" w:cs="Times New Roman"/>
      <w:b/>
      <w:bCs/>
      <w:color w:val="D2000B"/>
      <w:sz w:val="19"/>
      <w:szCs w:val="19"/>
      <w:lang w:val="en-AU"/>
    </w:rPr>
  </w:style>
  <w:style w:type="paragraph" w:customStyle="1" w:styleId="box">
    <w:name w:val="box"/>
    <w:basedOn w:val="Normal"/>
    <w:link w:val="boxChar"/>
    <w:qFormat/>
    <w:rsid w:val="00FC1924"/>
    <w:pPr>
      <w:widowControl w:val="0"/>
      <w:pBdr>
        <w:top w:val="single" w:sz="4" w:space="4" w:color="00678F"/>
        <w:left w:val="single" w:sz="4" w:space="4" w:color="00678F"/>
        <w:bottom w:val="single" w:sz="4" w:space="4" w:color="00678F"/>
        <w:right w:val="single" w:sz="4" w:space="4" w:color="00678F"/>
      </w:pBdr>
      <w:autoSpaceDE w:val="0"/>
      <w:autoSpaceDN w:val="0"/>
      <w:adjustRightInd w:val="0"/>
      <w:spacing w:after="210" w:line="250" w:lineRule="atLeast"/>
    </w:pPr>
    <w:rPr>
      <w:rFonts w:eastAsia="Times New Roman" w:cs="Times New Roman"/>
      <w:color w:val="333333"/>
      <w:szCs w:val="24"/>
    </w:rPr>
  </w:style>
  <w:style w:type="character" w:customStyle="1" w:styleId="boxChar">
    <w:name w:val="box Char"/>
    <w:basedOn w:val="DefaultParagraphFont"/>
    <w:link w:val="box"/>
    <w:rsid w:val="00FC1924"/>
    <w:rPr>
      <w:rFonts w:ascii="Arial" w:eastAsia="Times New Roman" w:hAnsi="Arial" w:cs="Times New Roman"/>
      <w:color w:val="333333"/>
      <w:sz w:val="18"/>
    </w:rPr>
  </w:style>
  <w:style w:type="character" w:styleId="CommentReference">
    <w:name w:val="annotation reference"/>
    <w:basedOn w:val="DefaultParagraphFont"/>
    <w:semiHidden/>
    <w:unhideWhenUsed/>
    <w:locked/>
    <w:rsid w:val="00FC1924"/>
    <w:rPr>
      <w:sz w:val="16"/>
      <w:szCs w:val="16"/>
    </w:rPr>
  </w:style>
  <w:style w:type="paragraph" w:styleId="CommentText">
    <w:name w:val="annotation text"/>
    <w:basedOn w:val="Normal"/>
    <w:link w:val="CommentTextChar"/>
    <w:semiHidden/>
    <w:unhideWhenUsed/>
    <w:locked/>
    <w:rsid w:val="00FC1924"/>
    <w:pPr>
      <w:spacing w:after="90" w:line="240" w:lineRule="auto"/>
    </w:pPr>
    <w:rPr>
      <w:rFonts w:eastAsia="Times New Roman" w:cs="Times New Roman"/>
      <w:sz w:val="20"/>
      <w:szCs w:val="20"/>
      <w:lang w:val="en-AU"/>
    </w:rPr>
  </w:style>
  <w:style w:type="character" w:customStyle="1" w:styleId="CommentTextChar">
    <w:name w:val="Comment Text Char"/>
    <w:basedOn w:val="DefaultParagraphFont"/>
    <w:link w:val="CommentText"/>
    <w:semiHidden/>
    <w:rsid w:val="00FC1924"/>
    <w:rPr>
      <w:rFonts w:ascii="Arial" w:eastAsia="Times New Roman" w:hAnsi="Arial" w:cs="Times New Roman"/>
      <w:sz w:val="20"/>
      <w:szCs w:val="20"/>
      <w:lang w:val="en-AU"/>
    </w:rPr>
  </w:style>
  <w:style w:type="paragraph" w:customStyle="1" w:styleId="Bulletpoint">
    <w:name w:val="Bullet point"/>
    <w:basedOn w:val="dot2"/>
    <w:link w:val="BulletpointChar"/>
    <w:qFormat/>
    <w:rsid w:val="00FC1924"/>
    <w:pPr>
      <w:tabs>
        <w:tab w:val="clear" w:pos="1209"/>
        <w:tab w:val="num" w:pos="454"/>
      </w:tabs>
      <w:ind w:left="454" w:hanging="227"/>
    </w:pPr>
    <w:rPr>
      <w:color w:val="7F7F7F" w:themeColor="text1" w:themeTint="80"/>
    </w:rPr>
  </w:style>
  <w:style w:type="character" w:customStyle="1" w:styleId="BulletpointChar">
    <w:name w:val="Bullet point Char"/>
    <w:basedOn w:val="dot2Char"/>
    <w:link w:val="Bulletpoint"/>
    <w:rsid w:val="00FC1924"/>
    <w:rPr>
      <w:rFonts w:ascii="Arial" w:eastAsia="Times New Roman" w:hAnsi="Arial" w:cs="Times New Roman"/>
      <w:color w:val="7F7F7F" w:themeColor="text1" w:themeTint="80"/>
      <w:sz w:val="18"/>
    </w:rPr>
  </w:style>
  <w:style w:type="character" w:customStyle="1" w:styleId="normaltextrun">
    <w:name w:val="normaltextrun"/>
    <w:basedOn w:val="DefaultParagraphFont"/>
    <w:rsid w:val="00FC1924"/>
  </w:style>
  <w:style w:type="character" w:customStyle="1" w:styleId="apple-converted-space">
    <w:name w:val="apple-converted-space"/>
    <w:basedOn w:val="DefaultParagraphFont"/>
    <w:rsid w:val="00FC1924"/>
  </w:style>
  <w:style w:type="character" w:styleId="FollowedHyperlink">
    <w:name w:val="FollowedHyperlink"/>
    <w:basedOn w:val="DefaultParagraphFont"/>
    <w:uiPriority w:val="99"/>
    <w:semiHidden/>
    <w:unhideWhenUsed/>
    <w:locked/>
    <w:rsid w:val="00FC1924"/>
    <w:rPr>
      <w:color w:val="800080" w:themeColor="followedHyperlink"/>
      <w:u w:val="single"/>
    </w:rPr>
  </w:style>
  <w:style w:type="paragraph" w:styleId="BalloonText">
    <w:name w:val="Balloon Text"/>
    <w:basedOn w:val="Normal"/>
    <w:link w:val="BalloonTextChar"/>
    <w:uiPriority w:val="99"/>
    <w:semiHidden/>
    <w:unhideWhenUsed/>
    <w:locked/>
    <w:rsid w:val="00FC1924"/>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FC1924"/>
    <w:rPr>
      <w:rFonts w:ascii="Segoe UI" w:hAnsi="Segoe UI" w:cs="Segoe UI"/>
      <w:sz w:val="18"/>
      <w:szCs w:val="18"/>
    </w:rPr>
  </w:style>
  <w:style w:type="paragraph" w:customStyle="1" w:styleId="dot1">
    <w:name w:val="dot1"/>
    <w:basedOn w:val="Normal"/>
    <w:link w:val="dot1Char"/>
    <w:rsid w:val="005C3D7C"/>
    <w:pPr>
      <w:numPr>
        <w:numId w:val="35"/>
      </w:numPr>
      <w:spacing w:before="240" w:after="210" w:line="245" w:lineRule="atLeast"/>
    </w:pPr>
    <w:rPr>
      <w:rFonts w:eastAsia="Times New Roman" w:cs="Times New Roman"/>
      <w:color w:val="333333"/>
      <w:szCs w:val="24"/>
    </w:rPr>
  </w:style>
  <w:style w:type="paragraph" w:customStyle="1" w:styleId="Bord">
    <w:name w:val="Bord"/>
    <w:basedOn w:val="BodyText"/>
    <w:link w:val="BordChar"/>
    <w:rsid w:val="005C3D7C"/>
    <w:pPr>
      <w:widowControl w:val="0"/>
      <w:pBdr>
        <w:top w:val="single" w:sz="4" w:space="4" w:color="00678F"/>
        <w:left w:val="single" w:sz="4" w:space="4" w:color="00678F"/>
        <w:bottom w:val="single" w:sz="4" w:space="4" w:color="00678F"/>
        <w:right w:val="single" w:sz="4" w:space="4" w:color="00678F"/>
      </w:pBdr>
      <w:autoSpaceDE w:val="0"/>
      <w:autoSpaceDN w:val="0"/>
      <w:adjustRightInd w:val="0"/>
      <w:spacing w:after="210" w:line="250" w:lineRule="atLeast"/>
    </w:pPr>
    <w:rPr>
      <w:rFonts w:eastAsia="Times New Roman" w:cs="Times New Roman"/>
      <w:color w:val="333333"/>
      <w:szCs w:val="24"/>
    </w:rPr>
  </w:style>
  <w:style w:type="character" w:customStyle="1" w:styleId="BordChar">
    <w:name w:val="Bord Char"/>
    <w:link w:val="Bord"/>
    <w:rsid w:val="005C3D7C"/>
    <w:rPr>
      <w:rFonts w:ascii="Arial" w:eastAsia="Times New Roman" w:hAnsi="Arial" w:cs="Times New Roman"/>
      <w:color w:val="333333"/>
      <w:sz w:val="18"/>
    </w:rPr>
  </w:style>
  <w:style w:type="paragraph" w:customStyle="1" w:styleId="graphic">
    <w:name w:val="graphic"/>
    <w:aliases w:val="g"/>
    <w:basedOn w:val="Normal"/>
    <w:uiPriority w:val="99"/>
    <w:rsid w:val="005C3D7C"/>
    <w:pPr>
      <w:spacing w:before="360" w:after="210" w:line="245" w:lineRule="atLeast"/>
    </w:pPr>
    <w:rPr>
      <w:rFonts w:eastAsia="Times New Roman"/>
      <w:color w:val="333333"/>
      <w:szCs w:val="20"/>
      <w:lang w:val="en-AU"/>
    </w:rPr>
  </w:style>
  <w:style w:type="character" w:customStyle="1" w:styleId="dot1Char">
    <w:name w:val="dot1 Char"/>
    <w:basedOn w:val="DefaultParagraphFont"/>
    <w:link w:val="dot1"/>
    <w:rsid w:val="005C3D7C"/>
    <w:rPr>
      <w:rFonts w:ascii="Arial" w:eastAsia="Times New Roman" w:hAnsi="Arial" w:cs="Times New Roman"/>
      <w:color w:val="333333"/>
      <w:sz w:val="18"/>
    </w:rPr>
  </w:style>
  <w:style w:type="table" w:styleId="GridTable5Dark-Accent2">
    <w:name w:val="Grid Table 5 Dark Accent 2"/>
    <w:basedOn w:val="TableNormal"/>
    <w:uiPriority w:val="50"/>
    <w:locked/>
    <w:rsid w:val="005C3D7C"/>
    <w:rPr>
      <w:rFonts w:ascii="Times New Roman" w:eastAsia="Times New Roman" w:hAnsi="Times New Roman" w:cs="Times New Roman"/>
      <w:sz w:val="20"/>
      <w:szCs w:val="20"/>
      <w:lang w:val="en-AU"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ListTable3-Accent2">
    <w:name w:val="List Table 3 Accent 2"/>
    <w:basedOn w:val="TableNormal"/>
    <w:uiPriority w:val="48"/>
    <w:locked/>
    <w:rsid w:val="005C3D7C"/>
    <w:rPr>
      <w:rFonts w:ascii="Times New Roman" w:eastAsia="Times New Roman" w:hAnsi="Times New Roman" w:cs="Times New Roman"/>
      <w:sz w:val="20"/>
      <w:szCs w:val="20"/>
      <w:lang w:val="en-AU" w:eastAsia="en-AU"/>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BodyText">
    <w:name w:val="Body Text"/>
    <w:basedOn w:val="Normal"/>
    <w:link w:val="BodyTextChar"/>
    <w:uiPriority w:val="99"/>
    <w:semiHidden/>
    <w:unhideWhenUsed/>
    <w:locked/>
    <w:rsid w:val="005C3D7C"/>
  </w:style>
  <w:style w:type="character" w:customStyle="1" w:styleId="BodyTextChar">
    <w:name w:val="Body Text Char"/>
    <w:basedOn w:val="DefaultParagraphFont"/>
    <w:link w:val="BodyText"/>
    <w:uiPriority w:val="99"/>
    <w:semiHidden/>
    <w:rsid w:val="005C3D7C"/>
    <w:rPr>
      <w:rFonts w:ascii="Arial" w:hAnsi="Arial" w:cs="Arial"/>
      <w:sz w:val="18"/>
      <w:szCs w:val="18"/>
    </w:rPr>
  </w:style>
  <w:style w:type="paragraph" w:styleId="CommentSubject">
    <w:name w:val="annotation subject"/>
    <w:basedOn w:val="CommentText"/>
    <w:next w:val="CommentText"/>
    <w:link w:val="CommentSubjectChar"/>
    <w:uiPriority w:val="99"/>
    <w:semiHidden/>
    <w:unhideWhenUsed/>
    <w:locked/>
    <w:rsid w:val="00EC0EF1"/>
    <w:pPr>
      <w:spacing w:after="120"/>
    </w:pPr>
    <w:rPr>
      <w:rFonts w:eastAsiaTheme="minorEastAsia" w:cs="Arial"/>
      <w:b/>
      <w:bCs/>
      <w:lang w:val="en-US"/>
    </w:rPr>
  </w:style>
  <w:style w:type="character" w:customStyle="1" w:styleId="CommentSubjectChar">
    <w:name w:val="Comment Subject Char"/>
    <w:basedOn w:val="CommentTextChar"/>
    <w:link w:val="CommentSubject"/>
    <w:uiPriority w:val="99"/>
    <w:semiHidden/>
    <w:rsid w:val="00EC0EF1"/>
    <w:rPr>
      <w:rFonts w:ascii="Arial" w:eastAsia="Times New Roman" w:hAnsi="Arial" w:cs="Arial"/>
      <w:b/>
      <w:bCs/>
      <w:sz w:val="20"/>
      <w:szCs w:val="20"/>
      <w:lang w:val="en-AU"/>
    </w:rPr>
  </w:style>
  <w:style w:type="paragraph" w:styleId="Revision">
    <w:name w:val="Revision"/>
    <w:hidden/>
    <w:uiPriority w:val="99"/>
    <w:semiHidden/>
    <w:rsid w:val="00EC0EF1"/>
    <w:rPr>
      <w:rFonts w:ascii="Arial" w:hAnsi="Arial" w:cs="Arial"/>
      <w:sz w:val="18"/>
      <w:szCs w:val="18"/>
    </w:rPr>
  </w:style>
  <w:style w:type="character" w:styleId="UnresolvedMention">
    <w:name w:val="Unresolved Mention"/>
    <w:basedOn w:val="DefaultParagraphFont"/>
    <w:uiPriority w:val="99"/>
    <w:semiHidden/>
    <w:unhideWhenUsed/>
    <w:rsid w:val="00EB1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724919">
      <w:bodyDiv w:val="1"/>
      <w:marLeft w:val="0"/>
      <w:marRight w:val="0"/>
      <w:marTop w:val="0"/>
      <w:marBottom w:val="0"/>
      <w:divBdr>
        <w:top w:val="none" w:sz="0" w:space="0" w:color="auto"/>
        <w:left w:val="none" w:sz="0" w:space="0" w:color="auto"/>
        <w:bottom w:val="none" w:sz="0" w:space="0" w:color="auto"/>
        <w:right w:val="none" w:sz="0" w:space="0" w:color="auto"/>
      </w:divBdr>
    </w:div>
    <w:div w:id="1519272037">
      <w:bodyDiv w:val="1"/>
      <w:marLeft w:val="0"/>
      <w:marRight w:val="0"/>
      <w:marTop w:val="0"/>
      <w:marBottom w:val="0"/>
      <w:divBdr>
        <w:top w:val="none" w:sz="0" w:space="0" w:color="auto"/>
        <w:left w:val="none" w:sz="0" w:space="0" w:color="auto"/>
        <w:bottom w:val="none" w:sz="0" w:space="0" w:color="auto"/>
        <w:right w:val="none" w:sz="0" w:space="0" w:color="auto"/>
      </w:divBdr>
    </w:div>
    <w:div w:id="2054038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vrc@svrc.vic.edu.au" TargetMode="External"/><Relationship Id="rId21" Type="http://schemas.openxmlformats.org/officeDocument/2006/relationships/hyperlink" Target="http://www.insight.vic.edu.au/Pages/Pilot_2016_school_IT_contacts0315-839.aspx" TargetMode="External"/><Relationship Id="rId42" Type="http://schemas.openxmlformats.org/officeDocument/2006/relationships/hyperlink" Target="http://fuse.education.vic.gov.au/Resource/ByPin?Pin=SBSWJ7&amp;SearchScope=All" TargetMode="External"/><Relationship Id="rId47" Type="http://schemas.openxmlformats.org/officeDocument/2006/relationships/hyperlink" Target="http://www.education.vic.gov.au/studentlearning/teachingresources/english/englishonline/default.htm" TargetMode="External"/><Relationship Id="rId63" Type="http://schemas.openxmlformats.org/officeDocument/2006/relationships/image" Target="media/image22.png"/><Relationship Id="rId68" Type="http://schemas.openxmlformats.org/officeDocument/2006/relationships/hyperlink" Target="mailto:insight@edumail.vic.gov.au"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fuse.education.vic.gov.au/Resource/ByPin?Pin=PKM7HN&amp;SearchScope=All" TargetMode="External"/><Relationship Id="rId11" Type="http://schemas.openxmlformats.org/officeDocument/2006/relationships/header" Target="header1.xml"/><Relationship Id="rId24" Type="http://schemas.openxmlformats.org/officeDocument/2006/relationships/hyperlink" Target="https://victoriancurriculum.vcaa.vic.edu.au/english/english-as-an-additional-language-eal/introduction/rationale-and-aims" TargetMode="External"/><Relationship Id="rId32" Type="http://schemas.openxmlformats.org/officeDocument/2006/relationships/hyperlink" Target="http://fuse.education.vic.gov.au/Resource/LandingPage?ObjectId=4c6a8fd8-178d-4627-969b-96c01238110f" TargetMode="External"/><Relationship Id="rId37" Type="http://schemas.openxmlformats.org/officeDocument/2006/relationships/hyperlink" Target="http://fuse.education.vic.gov.au/Resource/ByPin?Pin=Z8JMLR&amp;SearchScope=All" TargetMode="External"/><Relationship Id="rId40" Type="http://schemas.openxmlformats.org/officeDocument/2006/relationships/hyperlink" Target="http://fuse.education.vic.gov.au/Resource/ByPin?Pin=M4WBYB&amp;SearchScope=All" TargetMode="External"/><Relationship Id="rId45" Type="http://schemas.openxmlformats.org/officeDocument/2006/relationships/image" Target="media/image5.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yperlink" Target="https://www.eduweb.vic.gov.au/servicedesk/" TargetMode="External"/><Relationship Id="rId5" Type="http://schemas.openxmlformats.org/officeDocument/2006/relationships/numbering" Target="numbering.xml"/><Relationship Id="rId61" Type="http://schemas.openxmlformats.org/officeDocument/2006/relationships/image" Target="media/image20.png"/><Relationship Id="rId19" Type="http://schemas.openxmlformats.org/officeDocument/2006/relationships/hyperlink" Target="https://edugate.eduweb.vic.gov.au/collaboration/date/default.aspx" TargetMode="External"/><Relationship Id="rId14" Type="http://schemas.openxmlformats.org/officeDocument/2006/relationships/footer" Target="footer2.xml"/><Relationship Id="rId22" Type="http://schemas.openxmlformats.org/officeDocument/2006/relationships/hyperlink" Target="https://training.linkitau.com/Account/LogOn?ReturnUrl=/" TargetMode="External"/><Relationship Id="rId27" Type="http://schemas.openxmlformats.org/officeDocument/2006/relationships/hyperlink" Target="http://fuse.education.vic.gov.au/Resource/ByPin?Pin=YGB47Z&amp;SearchScope=All" TargetMode="External"/><Relationship Id="rId30" Type="http://schemas.openxmlformats.org/officeDocument/2006/relationships/hyperlink" Target="http://fuse.education.vic.gov.au/Resource/ByPin?Pin=J8RQ7Z&amp;SearchScope=All" TargetMode="External"/><Relationship Id="rId35" Type="http://schemas.openxmlformats.org/officeDocument/2006/relationships/hyperlink" Target="http://fuse.education.vic.gov.au/Resource/LandingPage?ObjectId=85580f24-0112-4922-91cc-0a293b279094" TargetMode="External"/><Relationship Id="rId43" Type="http://schemas.openxmlformats.org/officeDocument/2006/relationships/image" Target="media/image3.pn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hyperlink" Target="file:///D:/Users/08156590/UCdoc~DM/UCdoc~DM/DM/DM/Recently%20Edited%20Documents/studentlearning@edumail.vic.gov.au" TargetMode="Externa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education.vic.gov.au/school/teachers/support/diversity/eal/companion/Documents/EALResourcesDiagram.pdf" TargetMode="External"/><Relationship Id="rId33" Type="http://schemas.openxmlformats.org/officeDocument/2006/relationships/hyperlink" Target="http://fuse.education.vic.gov.au/Resource/ByPin?Pin=4MJD5H&amp;SearchScope=All" TargetMode="External"/><Relationship Id="rId38" Type="http://schemas.openxmlformats.org/officeDocument/2006/relationships/hyperlink" Target="http://fuse.education.vic.gov.au/Resource/LandingPage?ObjectId=df41c532-e892-462c-b922-5be0dae5ea92" TargetMode="External"/><Relationship Id="rId46" Type="http://schemas.openxmlformats.org/officeDocument/2006/relationships/image" Target="media/image6.png"/><Relationship Id="rId59" Type="http://schemas.openxmlformats.org/officeDocument/2006/relationships/image" Target="media/image18.png"/><Relationship Id="rId67" Type="http://schemas.openxmlformats.org/officeDocument/2006/relationships/hyperlink" Target="mailto:servicedesk@edumail.vic.gov.au" TargetMode="External"/><Relationship Id="rId20" Type="http://schemas.openxmlformats.org/officeDocument/2006/relationships/hyperlink" Target="https://www.education.vic.gov.au/school/teachers/teachingresources/discipline/english/assessment/Pages/default.aspx" TargetMode="External"/><Relationship Id="rId41" Type="http://schemas.openxmlformats.org/officeDocument/2006/relationships/hyperlink" Target="http://fuse.education.vic.gov.au/Resource/ByPin?Pin=D7FWTZ&amp;SearchScope=All"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caa.vic.edu.au/assessment/f-10assessment/insight/Pages/login.aspx" TargetMode="External"/><Relationship Id="rId23" Type="http://schemas.openxmlformats.org/officeDocument/2006/relationships/hyperlink" Target="http://www.insight.vic.edu.au/insight-platform" TargetMode="External"/><Relationship Id="rId28" Type="http://schemas.openxmlformats.org/officeDocument/2006/relationships/hyperlink" Target="http://fuse.education.vic.gov.au/Resource/ByPin?Pin=L92N85&amp;SearchScope=All" TargetMode="External"/><Relationship Id="rId36" Type="http://schemas.openxmlformats.org/officeDocument/2006/relationships/hyperlink" Target="http://fuse.education.vic.gov.au/Resource/ByPin?Pin=KCP8TN&amp;SearchScope=All"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fuse.education.vic.gov.au/Resource/ByPin?Pin=2HXDKQ&amp;SearchScope=All" TargetMode="External"/><Relationship Id="rId44" Type="http://schemas.openxmlformats.org/officeDocument/2006/relationships/image" Target="media/image4.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hyperlink" Target="https://www.vcaa.vic.edu.au/assessment/f-10assessment/insight/Pages/index.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education.vic.gov.au/school/teachers/support/Pages/date.aspx" TargetMode="External"/><Relationship Id="rId39" Type="http://schemas.openxmlformats.org/officeDocument/2006/relationships/hyperlink" Target="http://fuse.education.vic.gov.au/Resource/ByPin?Pin=ZTMHQ4&amp;SearchScope=All" TargetMode="External"/><Relationship Id="rId34" Type="http://schemas.openxmlformats.org/officeDocument/2006/relationships/hyperlink" Target="http://fuse.education.vic.gov.au/Resource/ByPin?Pin=X7BL45&amp;SearchScope=All" TargetMode="External"/><Relationship Id="rId50" Type="http://schemas.openxmlformats.org/officeDocument/2006/relationships/image" Target="media/image9.png"/><Relationship Id="rId55"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 xsi:nil="true"/>
    <PublishingExpirationDate xmlns="http://schemas.microsoft.com/sharepoint/v3" xsi:nil="true"/>
    <DEECD_Description xmlns="http://schemas.microsoft.com/sharepoint/v3">English Online Interview Guide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62E049CE-D66F-4058-AD9D-5D88E7BB7320}"/>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B06F7209-ABFE-45BE-BA82-B03C7C0A5BB9}">
  <ds:schemaRefs>
    <ds:schemaRef ds:uri="http://schemas.openxmlformats.org/officeDocument/2006/bibliography"/>
  </ds:schemaRefs>
</ds:datastoreItem>
</file>

<file path=customXml/itemProps4.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9346</Words>
  <Characters>53275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Anna-Lise Wallis</cp:lastModifiedBy>
  <cp:revision>6</cp:revision>
  <cp:lastPrinted>2022-06-08T00:01:00Z</cp:lastPrinted>
  <dcterms:created xsi:type="dcterms:W3CDTF">2022-06-07T23:45:00Z</dcterms:created>
  <dcterms:modified xsi:type="dcterms:W3CDTF">2022-06-08T00:01:00Z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12;#13.3.2 Agency Procedures Development|229a67ae-1fec-46d6-a277-bd43dbd1d37e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{60c07831-c906-4099-939f-d66520e59e52}</vt:lpwstr>
  </property>
  <property fmtid="{D5CDD505-2E9C-101B-9397-08002B2CF9AE}" pid="8" name="RecordPoint_ActiveItemUniqueId">
    <vt:lpwstr>{3cb82b22-8da3-402c-b74b-e6559929c3d5}</vt:lpwstr>
  </property>
  <property fmtid="{D5CDD505-2E9C-101B-9397-08002B2CF9AE}" pid="9" name="RecordPoint_ActiveItemWebId">
    <vt:lpwstr>{de116572-ebc2-42de-a5e6-3f7ae519199d}</vt:lpwstr>
  </property>
  <property fmtid="{D5CDD505-2E9C-101B-9397-08002B2CF9AE}" pid="10" name="RecordPoint_ActiveItemSiteId">
    <vt:lpwstr>{03dc8113-b288-4f44-a289-6e7ea0196235}</vt:lpwstr>
  </property>
  <property fmtid="{D5CDD505-2E9C-101B-9397-08002B2CF9AE}" pid="11" name="RecordPoint_RecordNumberSubmitted">
    <vt:lpwstr>R0000646659</vt:lpwstr>
  </property>
  <property fmtid="{D5CDD505-2E9C-101B-9397-08002B2CF9AE}" pid="12" name="RecordPoint_SubmissionCompleted">
    <vt:lpwstr>2017-02-03T09:23:46.2169393+11:00</vt:lpwstr>
  </property>
  <property fmtid="{D5CDD505-2E9C-101B-9397-08002B2CF9AE}" pid="13" name="DEECD_Author">
    <vt:lpwstr/>
  </property>
  <property fmtid="{D5CDD505-2E9C-101B-9397-08002B2CF9AE}" pid="14" name="DEECD_SubjectCategory">
    <vt:lpwstr/>
  </property>
  <property fmtid="{D5CDD505-2E9C-101B-9397-08002B2CF9AE}" pid="15" name="DEECD_ItemType">
    <vt:lpwstr/>
  </property>
  <property fmtid="{D5CDD505-2E9C-101B-9397-08002B2CF9AE}" pid="16" name="DEECD_Audience">
    <vt:lpwstr/>
  </property>
</Properties>
</file>