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ECE3" w14:textId="6CDD4F8C" w:rsidR="00756710" w:rsidRPr="007C7A6D" w:rsidRDefault="00756710" w:rsidP="0090209F">
      <w:pPr>
        <w:pStyle w:val="Title"/>
        <w:ind w:left="-284"/>
        <w:jc w:val="both"/>
        <w:rPr>
          <w:rStyle w:val="SubtleEmphasis"/>
          <w:i w:val="0"/>
          <w:color w:val="C00000"/>
          <w:sz w:val="56"/>
          <w:szCs w:val="56"/>
        </w:rPr>
      </w:pPr>
      <w:r w:rsidRPr="009E30D4">
        <w:rPr>
          <w:noProof/>
          <w:sz w:val="56"/>
          <w:szCs w:val="56"/>
          <w:lang w:val="en-AU" w:eastAsia="en-AU"/>
        </w:rPr>
        <w:t>RURAL SCHOLARSHIP PROGRAM</w:t>
      </w:r>
    </w:p>
    <w:p w14:paraId="46E38D44" w14:textId="77777777" w:rsidR="00756710" w:rsidRDefault="00756710" w:rsidP="00756710">
      <w:pPr>
        <w:pStyle w:val="Intro"/>
        <w:rPr>
          <w:b/>
        </w:rPr>
        <w:sectPr w:rsidR="00756710" w:rsidSect="0090209F">
          <w:pgSz w:w="11900" w:h="16840"/>
          <w:pgMar w:top="1276" w:right="737" w:bottom="1304" w:left="1304" w:header="624" w:footer="1134" w:gutter="0"/>
          <w:cols w:space="397"/>
          <w:docGrid w:linePitch="360"/>
        </w:sectPr>
      </w:pPr>
    </w:p>
    <w:p w14:paraId="22AF4A83" w14:textId="77777777" w:rsidR="00756710" w:rsidRDefault="00756710" w:rsidP="00756710">
      <w:pPr>
        <w:pStyle w:val="Heading1"/>
        <w:ind w:right="53"/>
      </w:pPr>
    </w:p>
    <w:p w14:paraId="39CA5124" w14:textId="77777777" w:rsidR="00756710" w:rsidRDefault="00756710" w:rsidP="00756710">
      <w:pPr>
        <w:pStyle w:val="Heading1"/>
        <w:ind w:right="53"/>
      </w:pPr>
      <w:r>
        <w:t>Background</w:t>
      </w:r>
    </w:p>
    <w:p w14:paraId="4AE91ADB" w14:textId="314B0B70" w:rsidR="0011067B" w:rsidRPr="00600EB1" w:rsidRDefault="0011067B" w:rsidP="0011067B">
      <w:pPr>
        <w:pStyle w:val="Heading3"/>
      </w:pPr>
      <w:r>
        <w:t xml:space="preserve">The Victorian Government has launched the </w:t>
      </w:r>
      <w:r w:rsidRPr="00DF400E">
        <w:rPr>
          <w:i/>
        </w:rPr>
        <w:t>Excellence in Teacher Education</w:t>
      </w:r>
      <w:r>
        <w:t xml:space="preserve"> reforms to </w:t>
      </w:r>
      <w:r w:rsidR="006229AD">
        <w:t>improve the quality of teaching</w:t>
      </w:r>
      <w:r>
        <w:t xml:space="preserve"> in Victoria.</w:t>
      </w:r>
    </w:p>
    <w:p w14:paraId="6BB82809" w14:textId="77777777" w:rsidR="0011067B" w:rsidRDefault="0011067B" w:rsidP="0011067B">
      <w:r>
        <w:t>There are many pathways for gaining entry into teaching degrees, ensuring prospective candidates from diverse backgrounds and life stages have the opportunity to pursue a career in teaching, without compromising the quality of their preparation as teachers.</w:t>
      </w:r>
    </w:p>
    <w:p w14:paraId="12E4D15E" w14:textId="77777777" w:rsidR="0011067B" w:rsidRDefault="0011067B" w:rsidP="0011067B">
      <w:r>
        <w:t>The Victorian Government is offering scholarships to eligible candidates from rural Victoria to support rural Victorians to undertake a high quality course that leads to an initial teacher education qualification.</w:t>
      </w:r>
    </w:p>
    <w:p w14:paraId="4954020A" w14:textId="77777777" w:rsidR="00756710" w:rsidRDefault="00756710" w:rsidP="00756710">
      <w:pPr>
        <w:pStyle w:val="Heading1"/>
        <w:ind w:right="53"/>
      </w:pPr>
      <w:r>
        <w:t>What is available</w:t>
      </w:r>
    </w:p>
    <w:p w14:paraId="4EA88780" w14:textId="77777777" w:rsidR="0011067B" w:rsidRDefault="0011067B" w:rsidP="0011067B">
      <w:r>
        <w:t>Scholarships are available for rural candidates commencing an alternative pathway course that leads to an initial teacher education qualification.</w:t>
      </w:r>
    </w:p>
    <w:p w14:paraId="32630A20" w14:textId="77777777" w:rsidR="0011067B" w:rsidRDefault="0011067B" w:rsidP="0011067B">
      <w:r>
        <w:t>A limited number of scholarships are also available for rural candidates commencing a postgraduate initial teacher education qualification.</w:t>
      </w:r>
    </w:p>
    <w:p w14:paraId="25BE01F3" w14:textId="77777777" w:rsidR="00756710" w:rsidRPr="003E29B5" w:rsidRDefault="00756710" w:rsidP="00756710">
      <w:pPr>
        <w:pStyle w:val="Heading1"/>
      </w:pPr>
      <w:r>
        <w:t>Who can apply?</w:t>
      </w:r>
    </w:p>
    <w:p w14:paraId="6CB42020" w14:textId="77777777" w:rsidR="0011067B" w:rsidRDefault="0011067B" w:rsidP="0011067B">
      <w:r>
        <w:t>To be eligible for support, applicants must:</w:t>
      </w:r>
      <w:bookmarkStart w:id="0" w:name="_GoBack"/>
      <w:bookmarkEnd w:id="0"/>
    </w:p>
    <w:p w14:paraId="5541684E" w14:textId="77777777" w:rsidR="0011067B" w:rsidRDefault="0011067B" w:rsidP="0011067B">
      <w:pPr>
        <w:pStyle w:val="ListParagraph"/>
        <w:numPr>
          <w:ilvl w:val="0"/>
          <w:numId w:val="1"/>
        </w:numPr>
        <w:ind w:left="426"/>
      </w:pPr>
      <w:r>
        <w:t>live in rural Victoria</w:t>
      </w:r>
    </w:p>
    <w:p w14:paraId="494B5BC4" w14:textId="77777777" w:rsidR="0011067B" w:rsidRDefault="0011067B" w:rsidP="0011067B">
      <w:pPr>
        <w:pStyle w:val="ListParagraph"/>
        <w:numPr>
          <w:ilvl w:val="0"/>
          <w:numId w:val="1"/>
        </w:numPr>
        <w:ind w:left="426"/>
      </w:pPr>
      <w:r>
        <w:t xml:space="preserve">be enrolled in a course that provides a pathway to an initial teacher education qualification </w:t>
      </w:r>
      <w:r w:rsidRPr="00673C20">
        <w:rPr>
          <w:b/>
        </w:rPr>
        <w:t>or</w:t>
      </w:r>
      <w:r w:rsidRPr="00673C20">
        <w:t xml:space="preserve"> commencing a postgraduate initial teacher education qualification</w:t>
      </w:r>
    </w:p>
    <w:p w14:paraId="6B0C4977" w14:textId="77777777" w:rsidR="0011067B" w:rsidRDefault="0011067B" w:rsidP="0011067B">
      <w:pPr>
        <w:pStyle w:val="ListParagraph"/>
        <w:numPr>
          <w:ilvl w:val="0"/>
          <w:numId w:val="1"/>
        </w:numPr>
        <w:ind w:left="426"/>
        <w:contextualSpacing w:val="0"/>
      </w:pPr>
      <w:r>
        <w:t>demonstrate an interest in working as a teacher in a Victorian government school</w:t>
      </w:r>
    </w:p>
    <w:p w14:paraId="0CE52627" w14:textId="6B543FDF" w:rsidR="00756710" w:rsidRPr="0090209F" w:rsidRDefault="00756710" w:rsidP="0090209F">
      <w:pPr>
        <w:pStyle w:val="Heading1"/>
      </w:pPr>
      <w:r w:rsidRPr="0090209F">
        <w:t>How do I apply?</w:t>
      </w:r>
    </w:p>
    <w:p w14:paraId="4DF54D21" w14:textId="2200029E" w:rsidR="00756710" w:rsidRDefault="00756710" w:rsidP="00756710">
      <w:pPr>
        <w:rPr>
          <w:rStyle w:val="Hyperlink"/>
          <w:color w:val="auto"/>
        </w:rPr>
      </w:pPr>
      <w:r>
        <w:t>Information about how to apply</w:t>
      </w:r>
      <w:r w:rsidR="007C7A6D">
        <w:t xml:space="preserve"> and </w:t>
      </w:r>
      <w:r w:rsidR="00E0469B">
        <w:t>eligible courses</w:t>
      </w:r>
      <w:r>
        <w:t xml:space="preserve"> </w:t>
      </w:r>
      <w:r w:rsidR="007C7A6D">
        <w:t>is</w:t>
      </w:r>
      <w:r>
        <w:t xml:space="preserve"> available at </w:t>
      </w:r>
      <w:hyperlink r:id="rId11" w:history="1">
        <w:r w:rsidR="0090209F">
          <w:rPr>
            <w:rStyle w:val="Hyperlink"/>
            <w:color w:val="auto"/>
          </w:rPr>
          <w:t>Teaching Pathways</w:t>
        </w:r>
      </w:hyperlink>
    </w:p>
    <w:p w14:paraId="569CD636" w14:textId="255CF886" w:rsidR="00756710" w:rsidRPr="008756F7" w:rsidRDefault="00926997" w:rsidP="00756710">
      <w:r>
        <w:t>Round 2 2018</w:t>
      </w:r>
    </w:p>
    <w:p w14:paraId="59D2ACAF" w14:textId="023555FF" w:rsidR="00756710" w:rsidRDefault="00756710" w:rsidP="00756710">
      <w:r>
        <w:t xml:space="preserve">Applications open </w:t>
      </w:r>
      <w:r w:rsidR="00926997">
        <w:t>5 February 2018</w:t>
      </w:r>
    </w:p>
    <w:p w14:paraId="023791F7" w14:textId="56F35FE2" w:rsidR="00756710" w:rsidRDefault="00756710" w:rsidP="00756710">
      <w:r>
        <w:t xml:space="preserve">Applications close </w:t>
      </w:r>
      <w:r w:rsidR="00926997">
        <w:t>16</w:t>
      </w:r>
      <w:r>
        <w:t xml:space="preserve"> </w:t>
      </w:r>
      <w:r w:rsidR="00926997">
        <w:t>March</w:t>
      </w:r>
      <w:r>
        <w:t xml:space="preserve"> 2018</w:t>
      </w:r>
    </w:p>
    <w:p w14:paraId="7976401D" w14:textId="77777777" w:rsidR="0090209F" w:rsidRDefault="0090209F" w:rsidP="00756710">
      <w:pPr>
        <w:pStyle w:val="Heading2"/>
        <w:rPr>
          <w:b/>
          <w:sz w:val="28"/>
          <w:szCs w:val="28"/>
        </w:rPr>
      </w:pPr>
    </w:p>
    <w:p w14:paraId="28E762C9" w14:textId="162DE350" w:rsidR="00756710" w:rsidRPr="00B51495" w:rsidRDefault="00756710" w:rsidP="0090209F">
      <w:pPr>
        <w:pStyle w:val="Heading1"/>
      </w:pPr>
      <w:r>
        <w:t>For more information</w:t>
      </w:r>
    </w:p>
    <w:p w14:paraId="4FC57962" w14:textId="0C6AEBEF" w:rsidR="00756710" w:rsidRPr="00CA3EBD" w:rsidRDefault="00756710" w:rsidP="00756710">
      <w:r>
        <w:t xml:space="preserve">Email: </w:t>
      </w:r>
      <w:hyperlink r:id="rId12" w:history="1">
        <w:r w:rsidRPr="00DE7001">
          <w:rPr>
            <w:rStyle w:val="Hyperlink"/>
          </w:rPr>
          <w:t>scholarship@edumail.vic.gov.au</w:t>
        </w:r>
      </w:hyperlink>
    </w:p>
    <w:p w14:paraId="65CE9691" w14:textId="77777777" w:rsidR="006C2C46" w:rsidRDefault="006C2C46"/>
    <w:sectPr w:rsidR="006C2C46" w:rsidSect="0090209F">
      <w:type w:val="continuous"/>
      <w:pgSz w:w="11900" w:h="16840"/>
      <w:pgMar w:top="1418" w:right="703" w:bottom="1304" w:left="113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F96A" w14:textId="77777777" w:rsidR="00D17DBA" w:rsidRDefault="00D17DBA" w:rsidP="007C7A6D">
      <w:pPr>
        <w:spacing w:after="0" w:line="240" w:lineRule="auto"/>
      </w:pPr>
      <w:r>
        <w:separator/>
      </w:r>
    </w:p>
  </w:endnote>
  <w:endnote w:type="continuationSeparator" w:id="0">
    <w:p w14:paraId="487699D8" w14:textId="77777777" w:rsidR="00D17DBA" w:rsidRDefault="00D17DBA" w:rsidP="007C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A32B" w14:textId="77777777" w:rsidR="00D17DBA" w:rsidRDefault="00D17DBA" w:rsidP="007C7A6D">
      <w:pPr>
        <w:spacing w:after="0" w:line="240" w:lineRule="auto"/>
      </w:pPr>
      <w:r>
        <w:separator/>
      </w:r>
    </w:p>
  </w:footnote>
  <w:footnote w:type="continuationSeparator" w:id="0">
    <w:p w14:paraId="361336CE" w14:textId="77777777" w:rsidR="00D17DBA" w:rsidRDefault="00D17DBA" w:rsidP="007C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0C63"/>
    <w:multiLevelType w:val="hybridMultilevel"/>
    <w:tmpl w:val="DD327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0"/>
    <w:rsid w:val="00064679"/>
    <w:rsid w:val="0011067B"/>
    <w:rsid w:val="00117E0A"/>
    <w:rsid w:val="002060E2"/>
    <w:rsid w:val="0027270E"/>
    <w:rsid w:val="004F58CD"/>
    <w:rsid w:val="006229AD"/>
    <w:rsid w:val="006C2C46"/>
    <w:rsid w:val="00756710"/>
    <w:rsid w:val="007C7A6D"/>
    <w:rsid w:val="0090209F"/>
    <w:rsid w:val="00926997"/>
    <w:rsid w:val="00D17DBA"/>
    <w:rsid w:val="00D22C9F"/>
    <w:rsid w:val="00E0469B"/>
    <w:rsid w:val="00E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DD565"/>
  <w15:chartTrackingRefBased/>
  <w15:docId w15:val="{7E6BFB7D-E324-43E9-A0E5-F03C9972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10"/>
    <w:pPr>
      <w:spacing w:after="120" w:line="240" w:lineRule="atLeast"/>
    </w:pPr>
    <w:rPr>
      <w:rFonts w:ascii="Arial" w:eastAsiaTheme="minorEastAsia" w:hAnsi="Arial" w:cs="Arial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710"/>
    <w:pPr>
      <w:keepNext/>
      <w:keepLines/>
      <w:spacing w:after="40"/>
      <w:outlineLvl w:val="0"/>
    </w:pPr>
    <w:rPr>
      <w:rFonts w:eastAsiaTheme="majorEastAsia" w:cstheme="majorBidi"/>
      <w:b/>
      <w:bCs/>
      <w:color w:val="AF272F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6710"/>
    <w:pPr>
      <w:spacing w:before="240" w:after="80"/>
      <w:outlineLvl w:val="1"/>
    </w:pPr>
    <w:rPr>
      <w:b w:val="0"/>
      <w:bCs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710"/>
    <w:pPr>
      <w:spacing w:before="240"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10"/>
    <w:rPr>
      <w:rFonts w:ascii="Arial" w:eastAsiaTheme="majorEastAsia" w:hAnsi="Arial" w:cstheme="majorBidi"/>
      <w:b/>
      <w:bCs/>
      <w:color w:val="AF272F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6710"/>
    <w:rPr>
      <w:rFonts w:ascii="Arial" w:eastAsiaTheme="majorEastAsia" w:hAnsi="Arial" w:cstheme="majorBidi"/>
      <w:color w:val="AF272F"/>
      <w:sz w:val="2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6710"/>
    <w:rPr>
      <w:rFonts w:ascii="Arial" w:eastAsiaTheme="minorEastAsia" w:hAnsi="Arial" w:cs="Arial"/>
      <w:b/>
      <w:color w:val="000000" w:themeColor="text1"/>
      <w:sz w:val="24"/>
      <w:szCs w:val="18"/>
    </w:rPr>
  </w:style>
  <w:style w:type="character" w:styleId="SubtleEmphasis">
    <w:name w:val="Subtle Emphasis"/>
    <w:basedOn w:val="DefaultParagraphFont"/>
    <w:uiPriority w:val="19"/>
    <w:rsid w:val="00756710"/>
    <w:rPr>
      <w:i/>
      <w:iCs/>
      <w:color w:val="808080" w:themeColor="text1" w:themeTint="7F"/>
    </w:rPr>
  </w:style>
  <w:style w:type="paragraph" w:styleId="Title">
    <w:name w:val="Title"/>
    <w:next w:val="Subtitle"/>
    <w:link w:val="TitleChar"/>
    <w:uiPriority w:val="10"/>
    <w:qFormat/>
    <w:rsid w:val="00756710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56710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10"/>
    <w:rPr>
      <w:rFonts w:ascii="Arial" w:eastAsiaTheme="minorEastAsia" w:hAnsi="Arial" w:cs="Arial"/>
      <w:sz w:val="24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756710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756710"/>
    <w:rPr>
      <w:rFonts w:ascii="Arial" w:eastAsiaTheme="minorEastAsia" w:hAnsi="Arial" w:cs="Arial"/>
      <w:sz w:val="24"/>
      <w:szCs w:val="18"/>
    </w:rPr>
  </w:style>
  <w:style w:type="paragraph" w:customStyle="1" w:styleId="Intro">
    <w:name w:val="Intro"/>
    <w:basedOn w:val="Title"/>
    <w:qFormat/>
    <w:rsid w:val="00756710"/>
    <w:pPr>
      <w:spacing w:after="320"/>
    </w:pPr>
    <w:rPr>
      <w:b w:val="0"/>
      <w:color w:val="5A5A59"/>
      <w:sz w:val="27"/>
      <w:szCs w:val="27"/>
      <w:lang w:val="en-AU"/>
    </w:rPr>
  </w:style>
  <w:style w:type="character" w:styleId="Hyperlink">
    <w:name w:val="Hyperlink"/>
    <w:basedOn w:val="DefaultParagraphFont"/>
    <w:uiPriority w:val="99"/>
    <w:unhideWhenUsed/>
    <w:rsid w:val="0075671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71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6710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7C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6D"/>
    <w:rPr>
      <w:rFonts w:ascii="Arial" w:eastAsiaTheme="minorEastAsia" w:hAnsi="Arial" w:cs="Arial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0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@edumail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teachingpathway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18E36-174C-4712-A904-26D5E47F3A6E}"/>
</file>

<file path=customXml/itemProps2.xml><?xml version="1.0" encoding="utf-8"?>
<ds:datastoreItem xmlns:ds="http://schemas.openxmlformats.org/officeDocument/2006/customXml" ds:itemID="{2EC2A28F-D74D-423D-86E0-1ADFA7093033}"/>
</file>

<file path=customXml/itemProps3.xml><?xml version="1.0" encoding="utf-8"?>
<ds:datastoreItem xmlns:ds="http://schemas.openxmlformats.org/officeDocument/2006/customXml" ds:itemID="{660C4CF7-047B-4C3C-9FF2-268DA24940F8}"/>
</file>

<file path=customXml/itemProps4.xml><?xml version="1.0" encoding="utf-8"?>
<ds:datastoreItem xmlns:ds="http://schemas.openxmlformats.org/officeDocument/2006/customXml" ds:itemID="{76F536F7-D1DD-4EBD-AAE1-73866263F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Megan A</dc:creator>
  <cp:keywords/>
  <dc:description/>
  <cp:lastModifiedBy>Austin, Megan A</cp:lastModifiedBy>
  <cp:revision>3</cp:revision>
  <cp:lastPrinted>2017-09-14T04:06:00Z</cp:lastPrinted>
  <dcterms:created xsi:type="dcterms:W3CDTF">2017-10-12T04:21:00Z</dcterms:created>
  <dcterms:modified xsi:type="dcterms:W3CDTF">2018-01-31T21:49:00Z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{03dc8113-b288-4f44-a289-6e7ea0196235}</vt:lpwstr>
  </property>
  <property fmtid="{D5CDD505-2E9C-101B-9397-08002B2CF9AE}" pid="5" name="RecordPoint_ActiveItemListId">
    <vt:lpwstr>{f0196f4f-8483-4146-a995-8447360e5b47}</vt:lpwstr>
  </property>
  <property fmtid="{D5CDD505-2E9C-101B-9397-08002B2CF9AE}" pid="6" name="RecordPoint_ActiveItemUniqueId">
    <vt:lpwstr>{b0a5f241-ec61-4b33-a889-1eb1663047a6}</vt:lpwstr>
  </property>
  <property fmtid="{D5CDD505-2E9C-101B-9397-08002B2CF9AE}" pid="7" name="RecordPoint_ActiveItemWebId">
    <vt:lpwstr>{69c6d17e-4966-4cea-b47f-eb6dea2170e9}</vt:lpwstr>
  </property>
  <property fmtid="{D5CDD505-2E9C-101B-9397-08002B2CF9AE}" pid="8" name="RecordPoint_RecordNumberSubmitted">
    <vt:lpwstr>R0001037686</vt:lpwstr>
  </property>
  <property fmtid="{D5CDD505-2E9C-101B-9397-08002B2CF9AE}" pid="9" name="RecordPoint_SubmissionCompleted">
    <vt:lpwstr>2017-09-26T13:08:59.2354914+10:00</vt:lpwstr>
  </property>
  <property fmtid="{D5CDD505-2E9C-101B-9397-08002B2CF9AE}" pid="10" name="RecordPoint_SubmissionDate">
    <vt:lpwstr/>
  </property>
  <property fmtid="{D5CDD505-2E9C-101B-9397-08002B2CF9AE}" pid="11" name="DET_EDRMS_RCS">
    <vt:lpwstr/>
  </property>
  <property fmtid="{D5CDD505-2E9C-101B-9397-08002B2CF9AE}" pid="12" name="DET_EDRMS_BusUnitTaxHTField0">
    <vt:lpwstr/>
  </property>
  <property fmtid="{D5CDD505-2E9C-101B-9397-08002B2CF9AE}" pid="13" name="RecordPoint_RecordFormat">
    <vt:lpwstr/>
  </property>
  <property fmtid="{D5CDD505-2E9C-101B-9397-08002B2CF9AE}" pid="14" name="RecordPoint_ActiveItemMoved">
    <vt:lpwstr/>
  </property>
  <property fmtid="{D5CDD505-2E9C-101B-9397-08002B2CF9AE}" pid="15" name="DET_EDRMS_SecClassTaxHTField0">
    <vt:lpwstr/>
  </property>
  <property fmtid="{D5CDD505-2E9C-101B-9397-08002B2CF9AE}" pid="16" name="DET_EDRMS_BusUnit">
    <vt:lpwstr/>
  </property>
  <property fmtid="{D5CDD505-2E9C-101B-9397-08002B2CF9AE}" pid="17" name="DET_EDRMS_SecClass">
    <vt:lpwstr/>
  </property>
  <property fmtid="{D5CDD505-2E9C-101B-9397-08002B2CF9AE}" pid="18" name="DEECD_Author">
    <vt:lpwstr>94;#Education|5232e41c-5101-41fe-b638-7d41d1371531</vt:lpwstr>
  </property>
  <property fmtid="{D5CDD505-2E9C-101B-9397-08002B2CF9AE}" pid="19" name="DEECD_SubjectCategory">
    <vt:lpwstr/>
  </property>
  <property fmtid="{D5CDD505-2E9C-101B-9397-08002B2CF9AE}" pid="20" name="DEECD_ItemType">
    <vt:lpwstr>101;#Page|eb523acf-a821-456c-a76b-7607578309d7</vt:lpwstr>
  </property>
  <property fmtid="{D5CDD505-2E9C-101B-9397-08002B2CF9AE}" pid="21" name="DEECD_Audience">
    <vt:lpwstr/>
  </property>
</Properties>
</file>