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740"/>
      </w:tblGrid>
      <w:tr w:rsidR="00A431B2" w:rsidRPr="00E7116D" w14:paraId="1C3EA879" w14:textId="77777777" w:rsidTr="00A431B2">
        <w:trPr>
          <w:trHeight w:val="1134"/>
        </w:trPr>
        <w:tc>
          <w:tcPr>
            <w:tcW w:w="4927" w:type="dxa"/>
            <w:vAlign w:val="center"/>
          </w:tcPr>
          <w:p w14:paraId="77EA7815" w14:textId="77777777" w:rsidR="00A431B2" w:rsidRPr="00E7116D" w:rsidRDefault="005A0B2C" w:rsidP="00A431B2">
            <w:pPr>
              <w:rPr>
                <w:rFonts w:cs="Arial"/>
              </w:rPr>
            </w:pPr>
            <w:bookmarkStart w:id="0" w:name="_GoBack"/>
            <w:bookmarkEnd w:id="0"/>
            <w:r w:rsidRPr="00E7116D">
              <w:rPr>
                <w:rFonts w:cs="Arial"/>
                <w:noProof/>
                <w:lang w:eastAsia="en-AU"/>
              </w:rPr>
              <w:drawing>
                <wp:inline distT="0" distB="0" distL="0" distR="0" wp14:anchorId="6620D63A" wp14:editId="2FF43FB7">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2">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854" w:type="dxa"/>
            <w:vAlign w:val="center"/>
          </w:tcPr>
          <w:p w14:paraId="790DA9F9" w14:textId="491880FD" w:rsidR="00A431B2" w:rsidRPr="00E7116D" w:rsidRDefault="00F95AAE" w:rsidP="007732C1">
            <w:pPr>
              <w:pStyle w:val="Heading1"/>
              <w:ind w:right="-108"/>
              <w:outlineLvl w:val="0"/>
            </w:pPr>
            <w:r w:rsidRPr="00E7116D">
              <w:t>Changes to S</w:t>
            </w:r>
            <w:r w:rsidR="00F8349E">
              <w:t xml:space="preserve">pecial </w:t>
            </w:r>
            <w:r w:rsidRPr="00E7116D">
              <w:t>R</w:t>
            </w:r>
            <w:r w:rsidR="00F8349E">
              <w:t xml:space="preserve">eligious </w:t>
            </w:r>
            <w:r w:rsidRPr="00E7116D">
              <w:t>I</w:t>
            </w:r>
            <w:r w:rsidR="00F8349E">
              <w:t>nstruction</w:t>
            </w:r>
            <w:r w:rsidRPr="00E7116D">
              <w:t>,</w:t>
            </w:r>
            <w:r w:rsidR="00F8349E">
              <w:t xml:space="preserve"> </w:t>
            </w:r>
            <w:r w:rsidRPr="00E7116D">
              <w:t>2016</w:t>
            </w:r>
          </w:p>
        </w:tc>
      </w:tr>
      <w:tr w:rsidR="00A431B2" w:rsidRPr="00E7116D" w14:paraId="316D161B" w14:textId="77777777" w:rsidTr="00DD5937">
        <w:trPr>
          <w:trHeight w:val="653"/>
        </w:trPr>
        <w:tc>
          <w:tcPr>
            <w:tcW w:w="4927" w:type="dxa"/>
            <w:vAlign w:val="center"/>
          </w:tcPr>
          <w:p w14:paraId="2AD1FCE7" w14:textId="77777777" w:rsidR="00A431B2" w:rsidRPr="00E7116D" w:rsidRDefault="00A431B2" w:rsidP="00A431B2">
            <w:pPr>
              <w:rPr>
                <w:rFonts w:cs="Arial"/>
              </w:rPr>
            </w:pPr>
          </w:p>
        </w:tc>
        <w:tc>
          <w:tcPr>
            <w:tcW w:w="4854" w:type="dxa"/>
            <w:vAlign w:val="center"/>
          </w:tcPr>
          <w:p w14:paraId="54E006AE" w14:textId="77111024" w:rsidR="00A431B2" w:rsidRPr="00E7116D" w:rsidRDefault="0057292A" w:rsidP="00F95AAE">
            <w:pPr>
              <w:pStyle w:val="NewsLetterSub-Title"/>
              <w:rPr>
                <w:rFonts w:cs="Arial"/>
              </w:rPr>
            </w:pPr>
            <w:r>
              <w:rPr>
                <w:rFonts w:cs="Arial"/>
                <w:color w:val="444444"/>
                <w:sz w:val="22"/>
                <w:szCs w:val="22"/>
                <w:lang w:val="en-US" w:eastAsia="en-AU"/>
              </w:rPr>
              <w:t xml:space="preserve">Overview of Changes | </w:t>
            </w:r>
            <w:r w:rsidR="008E3B48" w:rsidRPr="00AE054B">
              <w:rPr>
                <w:rFonts w:cs="Arial"/>
                <w:color w:val="444444"/>
                <w:sz w:val="22"/>
                <w:szCs w:val="22"/>
                <w:lang w:val="en-US" w:eastAsia="en-AU"/>
              </w:rPr>
              <w:t>November</w:t>
            </w:r>
            <w:r w:rsidR="00B52B87" w:rsidRPr="00AE054B">
              <w:rPr>
                <w:rFonts w:cs="Arial"/>
                <w:color w:val="444444"/>
                <w:sz w:val="22"/>
                <w:szCs w:val="22"/>
                <w:lang w:val="en-US" w:eastAsia="en-AU"/>
              </w:rPr>
              <w:t xml:space="preserve"> 201</w:t>
            </w:r>
            <w:r w:rsidR="00734DE3" w:rsidRPr="00AE054B">
              <w:rPr>
                <w:rFonts w:cs="Arial"/>
                <w:color w:val="444444"/>
                <w:sz w:val="22"/>
                <w:szCs w:val="22"/>
                <w:lang w:val="en-US" w:eastAsia="en-AU"/>
              </w:rPr>
              <w:t>5</w:t>
            </w:r>
          </w:p>
        </w:tc>
      </w:tr>
    </w:tbl>
    <w:p w14:paraId="7D3BCA8B" w14:textId="129889BA" w:rsidR="00F5633E" w:rsidRDefault="00F5633E" w:rsidP="00522641">
      <w:pPr>
        <w:shd w:val="clear" w:color="auto" w:fill="FFFFFF"/>
        <w:spacing w:after="0" w:line="240" w:lineRule="auto"/>
        <w:jc w:val="both"/>
        <w:textAlignment w:val="top"/>
        <w:rPr>
          <w:rFonts w:cs="Arial"/>
          <w:sz w:val="22"/>
          <w:szCs w:val="22"/>
          <w:lang w:val="en-US" w:eastAsia="en-AU"/>
        </w:rPr>
      </w:pPr>
      <w:r w:rsidRPr="00964139">
        <w:rPr>
          <w:rFonts w:cs="Arial"/>
          <w:sz w:val="14"/>
          <w:szCs w:val="22"/>
          <w:lang w:val="en-US" w:eastAsia="en-AU"/>
        </w:rPr>
        <w:br/>
      </w:r>
      <w:r w:rsidR="00DF1B7D" w:rsidRPr="000B5D45">
        <w:rPr>
          <w:rFonts w:cs="Arial"/>
          <w:spacing w:val="0"/>
          <w:sz w:val="22"/>
          <w:szCs w:val="22"/>
          <w:lang w:val="en-US" w:eastAsia="en-AU"/>
        </w:rPr>
        <w:t xml:space="preserve">Special Religious Instruction (SRI) has had a long history in Victorian </w:t>
      </w:r>
      <w:r w:rsidR="00E7116D" w:rsidRPr="000B5D45">
        <w:rPr>
          <w:rFonts w:cs="Arial"/>
          <w:spacing w:val="0"/>
          <w:sz w:val="22"/>
          <w:szCs w:val="22"/>
          <w:lang w:val="en-US" w:eastAsia="en-AU"/>
        </w:rPr>
        <w:t xml:space="preserve">government </w:t>
      </w:r>
      <w:r w:rsidR="00DF1B7D" w:rsidRPr="000B5D45">
        <w:rPr>
          <w:rFonts w:cs="Arial"/>
          <w:spacing w:val="0"/>
          <w:sz w:val="22"/>
          <w:szCs w:val="22"/>
          <w:lang w:val="en-US" w:eastAsia="en-AU"/>
        </w:rPr>
        <w:t>schools</w:t>
      </w:r>
      <w:r w:rsidR="00AE054B" w:rsidRPr="000B5D45">
        <w:rPr>
          <w:rFonts w:cs="Arial"/>
          <w:spacing w:val="0"/>
          <w:sz w:val="22"/>
          <w:szCs w:val="22"/>
          <w:lang w:val="en-US" w:eastAsia="en-AU"/>
        </w:rPr>
        <w:t>.</w:t>
      </w:r>
      <w:r w:rsidR="00DF1B7D" w:rsidRPr="000B5D45">
        <w:rPr>
          <w:rFonts w:cs="Arial"/>
          <w:spacing w:val="0"/>
          <w:sz w:val="22"/>
          <w:szCs w:val="22"/>
          <w:lang w:val="en-US" w:eastAsia="en-AU"/>
        </w:rPr>
        <w:t xml:space="preserve"> </w:t>
      </w:r>
      <w:r w:rsidR="00AE054B" w:rsidRPr="000B5D45">
        <w:rPr>
          <w:rFonts w:cs="Arial"/>
          <w:spacing w:val="0"/>
          <w:sz w:val="22"/>
          <w:szCs w:val="22"/>
          <w:lang w:val="en-US" w:eastAsia="en-AU"/>
        </w:rPr>
        <w:t>T</w:t>
      </w:r>
      <w:r w:rsidR="00DF1B7D" w:rsidRPr="000B5D45">
        <w:rPr>
          <w:rFonts w:cs="Arial"/>
          <w:spacing w:val="0"/>
          <w:sz w:val="22"/>
          <w:szCs w:val="22"/>
          <w:lang w:val="en-US" w:eastAsia="en-AU"/>
        </w:rPr>
        <w:t>hese</w:t>
      </w:r>
      <w:r w:rsidR="00522641">
        <w:rPr>
          <w:rFonts w:cs="Arial"/>
          <w:spacing w:val="0"/>
          <w:sz w:val="22"/>
          <w:szCs w:val="22"/>
          <w:lang w:val="en-US" w:eastAsia="en-AU"/>
        </w:rPr>
        <w:t> </w:t>
      </w:r>
      <w:r w:rsidR="00DF1B7D" w:rsidRPr="000B5D45">
        <w:rPr>
          <w:rFonts w:cs="Arial"/>
          <w:spacing w:val="0"/>
          <w:sz w:val="22"/>
          <w:szCs w:val="22"/>
          <w:lang w:val="en-US" w:eastAsia="en-AU"/>
        </w:rPr>
        <w:t xml:space="preserve">changes do not seek to downplay </w:t>
      </w:r>
      <w:r w:rsidR="00927661" w:rsidRPr="000B5D45">
        <w:rPr>
          <w:rFonts w:cs="Arial"/>
          <w:spacing w:val="0"/>
          <w:sz w:val="22"/>
          <w:szCs w:val="22"/>
          <w:lang w:val="en-US" w:eastAsia="en-AU"/>
        </w:rPr>
        <w:t>the</w:t>
      </w:r>
      <w:r w:rsidR="00DF1B7D" w:rsidRPr="000B5D45">
        <w:rPr>
          <w:rFonts w:cs="Arial"/>
          <w:spacing w:val="0"/>
          <w:sz w:val="22"/>
          <w:szCs w:val="22"/>
          <w:lang w:val="en-US" w:eastAsia="en-AU"/>
        </w:rPr>
        <w:t xml:space="preserve"> important place </w:t>
      </w:r>
      <w:r w:rsidR="00927661" w:rsidRPr="000B5D45">
        <w:rPr>
          <w:rFonts w:cs="Arial"/>
          <w:spacing w:val="0"/>
          <w:sz w:val="22"/>
          <w:szCs w:val="22"/>
          <w:lang w:val="en-US" w:eastAsia="en-AU"/>
        </w:rPr>
        <w:t xml:space="preserve">it holds </w:t>
      </w:r>
      <w:r w:rsidR="00DF1B7D" w:rsidRPr="000B5D45">
        <w:rPr>
          <w:rFonts w:cs="Arial"/>
          <w:spacing w:val="0"/>
          <w:sz w:val="22"/>
          <w:szCs w:val="22"/>
          <w:lang w:val="en-US" w:eastAsia="en-AU"/>
        </w:rPr>
        <w:t xml:space="preserve">in many school communities. Moving SRI to non-curriculum time strikes the balance between ensuring that SRI is still able to be delivered in schools </w:t>
      </w:r>
      <w:r w:rsidR="000230A7" w:rsidRPr="000B5D45">
        <w:rPr>
          <w:rFonts w:cs="Arial"/>
          <w:spacing w:val="0"/>
          <w:sz w:val="22"/>
          <w:szCs w:val="22"/>
          <w:lang w:val="en-US" w:eastAsia="en-AU"/>
        </w:rPr>
        <w:t>where there is parent demand and available resources, and giving all children and young people full access to the full amount of curriculum delivery time, which is critical for Victoria as the Education State.</w:t>
      </w:r>
    </w:p>
    <w:p w14:paraId="24801D2F" w14:textId="77777777" w:rsidR="00F5633E" w:rsidRPr="00964139" w:rsidRDefault="00F5633E" w:rsidP="00F5633E">
      <w:pPr>
        <w:shd w:val="clear" w:color="auto" w:fill="FFFFFF"/>
        <w:spacing w:after="0" w:line="240" w:lineRule="auto"/>
        <w:jc w:val="both"/>
        <w:textAlignment w:val="top"/>
        <w:rPr>
          <w:rFonts w:cs="Arial"/>
          <w:sz w:val="12"/>
          <w:szCs w:val="16"/>
        </w:rPr>
      </w:pPr>
    </w:p>
    <w:p w14:paraId="342FF7CA" w14:textId="27A7662A" w:rsidR="00DF1B7D" w:rsidRPr="00F5633E" w:rsidRDefault="00F5633E" w:rsidP="00F5633E">
      <w:pPr>
        <w:shd w:val="clear" w:color="auto" w:fill="FFFFFF"/>
        <w:spacing w:after="0" w:line="240" w:lineRule="auto"/>
        <w:jc w:val="both"/>
        <w:textAlignment w:val="top"/>
        <w:rPr>
          <w:rFonts w:cs="Arial"/>
          <w:b/>
          <w:color w:val="D2000B"/>
          <w:spacing w:val="0"/>
          <w:sz w:val="24"/>
        </w:rPr>
      </w:pPr>
      <w:r w:rsidRPr="00F5633E">
        <w:rPr>
          <w:rFonts w:cs="Arial"/>
          <w:sz w:val="4"/>
          <w:szCs w:val="4"/>
        </w:rPr>
        <w:br/>
      </w:r>
      <w:r w:rsidR="00DF1B7D" w:rsidRPr="00F5633E">
        <w:rPr>
          <w:rFonts w:cs="Arial"/>
          <w:b/>
          <w:color w:val="D2000B"/>
          <w:spacing w:val="0"/>
          <w:sz w:val="24"/>
        </w:rPr>
        <w:t>What are the significant changes to SRI from Term, 1, 2016?</w:t>
      </w:r>
    </w:p>
    <w:p w14:paraId="4B06CDC3" w14:textId="07E7E058" w:rsidR="004D1089" w:rsidRPr="000B5D45" w:rsidRDefault="00927661" w:rsidP="00522641">
      <w:pPr>
        <w:pStyle w:val="ListParagraph"/>
        <w:numPr>
          <w:ilvl w:val="0"/>
          <w:numId w:val="34"/>
        </w:numPr>
        <w:shd w:val="clear" w:color="auto" w:fill="FFFFFF"/>
        <w:spacing w:before="120" w:after="360"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 xml:space="preserve">SRI may be </w:t>
      </w:r>
      <w:r w:rsidR="00D80461">
        <w:rPr>
          <w:rFonts w:ascii="Arial" w:eastAsia="Times New Roman" w:hAnsi="Arial" w:cs="Arial"/>
          <w:lang w:val="en-US" w:eastAsia="en-AU"/>
        </w:rPr>
        <w:t>delivered</w:t>
      </w:r>
      <w:r w:rsidR="004D1089" w:rsidRPr="000B5D45">
        <w:rPr>
          <w:rFonts w:ascii="Arial" w:eastAsia="Times New Roman" w:hAnsi="Arial" w:cs="Arial"/>
          <w:lang w:val="en-US" w:eastAsia="en-AU"/>
        </w:rPr>
        <w:t xml:space="preserve"> during lunchtime, or in the hour before or after school</w:t>
      </w:r>
      <w:r w:rsidR="00522641">
        <w:rPr>
          <w:rFonts w:ascii="Arial" w:eastAsia="Times New Roman" w:hAnsi="Arial" w:cs="Arial"/>
          <w:lang w:val="en-US" w:eastAsia="en-AU"/>
        </w:rPr>
        <w:t>.</w:t>
      </w:r>
    </w:p>
    <w:p w14:paraId="3FDA049A" w14:textId="77777777" w:rsidR="00C53084" w:rsidRPr="000B5D45" w:rsidRDefault="00C53084" w:rsidP="00522641">
      <w:pPr>
        <w:pStyle w:val="ListParagraph"/>
        <w:shd w:val="clear" w:color="auto" w:fill="FFFFFF"/>
        <w:spacing w:before="120" w:after="360" w:line="240" w:lineRule="auto"/>
        <w:ind w:left="357"/>
        <w:jc w:val="both"/>
        <w:textAlignment w:val="top"/>
        <w:rPr>
          <w:rFonts w:ascii="Arial" w:eastAsia="Times New Roman" w:hAnsi="Arial" w:cs="Arial"/>
          <w:sz w:val="16"/>
          <w:szCs w:val="16"/>
          <w:lang w:val="en-US" w:eastAsia="en-AU"/>
        </w:rPr>
      </w:pPr>
    </w:p>
    <w:p w14:paraId="19F2C0C5" w14:textId="3C73971A" w:rsidR="000D67F2" w:rsidRPr="000B5D45" w:rsidRDefault="004D1089" w:rsidP="00522641">
      <w:pPr>
        <w:pStyle w:val="ListParagraph"/>
        <w:numPr>
          <w:ilvl w:val="0"/>
          <w:numId w:val="34"/>
        </w:numPr>
        <w:shd w:val="clear" w:color="auto" w:fill="FFFFFF"/>
        <w:spacing w:before="120" w:after="360"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Principal</w:t>
      </w:r>
      <w:r w:rsidR="000D67F2" w:rsidRPr="000B5D45">
        <w:rPr>
          <w:rFonts w:ascii="Arial" w:eastAsia="Times New Roman" w:hAnsi="Arial" w:cs="Arial"/>
          <w:lang w:val="en-US" w:eastAsia="en-AU"/>
        </w:rPr>
        <w:t xml:space="preserve">s have </w:t>
      </w:r>
      <w:r w:rsidRPr="000B5D45">
        <w:rPr>
          <w:rFonts w:ascii="Arial" w:eastAsia="Times New Roman" w:hAnsi="Arial" w:cs="Arial"/>
          <w:lang w:val="en-US" w:eastAsia="en-AU"/>
        </w:rPr>
        <w:t xml:space="preserve">the decision-making responsibilities around SRI in their </w:t>
      </w:r>
      <w:r w:rsidR="00A5619A" w:rsidRPr="000B5D45">
        <w:rPr>
          <w:rFonts w:ascii="Arial" w:eastAsia="Times New Roman" w:hAnsi="Arial" w:cs="Arial"/>
          <w:lang w:val="en-US" w:eastAsia="en-AU"/>
        </w:rPr>
        <w:t>schools</w:t>
      </w:r>
      <w:r w:rsidR="000E0F1D">
        <w:rPr>
          <w:rFonts w:ascii="Arial" w:eastAsia="Times New Roman" w:hAnsi="Arial" w:cs="Arial"/>
          <w:lang w:val="en-US" w:eastAsia="en-AU"/>
        </w:rPr>
        <w:t>.</w:t>
      </w:r>
      <w:r w:rsidR="00A5619A" w:rsidRPr="000B5D45">
        <w:rPr>
          <w:rFonts w:ascii="Arial" w:eastAsia="Times New Roman" w:hAnsi="Arial" w:cs="Arial"/>
          <w:lang w:val="en-US" w:eastAsia="en-AU"/>
        </w:rPr>
        <w:t xml:space="preserve"> </w:t>
      </w:r>
      <w:r w:rsidR="000E0F1D">
        <w:rPr>
          <w:rFonts w:ascii="Arial" w:eastAsia="Times New Roman" w:hAnsi="Arial" w:cs="Arial"/>
          <w:lang w:val="en-US" w:eastAsia="en-AU"/>
        </w:rPr>
        <w:t>H</w:t>
      </w:r>
      <w:r w:rsidR="00C53084" w:rsidRPr="000B5D45">
        <w:rPr>
          <w:rFonts w:ascii="Arial" w:eastAsia="Times New Roman" w:hAnsi="Arial" w:cs="Arial"/>
          <w:lang w:val="en-US" w:eastAsia="en-AU"/>
        </w:rPr>
        <w:t>owever</w:t>
      </w:r>
      <w:r w:rsidR="00130C85" w:rsidRPr="000B5D45">
        <w:rPr>
          <w:rFonts w:ascii="Arial" w:eastAsia="Times New Roman" w:hAnsi="Arial" w:cs="Arial"/>
          <w:lang w:val="en-US" w:eastAsia="en-AU"/>
        </w:rPr>
        <w:t>,</w:t>
      </w:r>
      <w:r w:rsidR="00C53084" w:rsidRPr="000B5D45">
        <w:rPr>
          <w:rFonts w:ascii="Arial" w:eastAsia="Times New Roman" w:hAnsi="Arial" w:cs="Arial"/>
          <w:lang w:val="en-US" w:eastAsia="en-AU"/>
        </w:rPr>
        <w:t xml:space="preserve"> it is</w:t>
      </w:r>
      <w:r w:rsidR="00DF1B7D" w:rsidRPr="000B5D45">
        <w:rPr>
          <w:rFonts w:ascii="Arial" w:eastAsia="Times New Roman" w:hAnsi="Arial" w:cs="Arial"/>
          <w:lang w:val="en-US" w:eastAsia="en-AU"/>
        </w:rPr>
        <w:t xml:space="preserve"> important that </w:t>
      </w:r>
      <w:r w:rsidR="00C53084" w:rsidRPr="000B5D45">
        <w:rPr>
          <w:rFonts w:ascii="Arial" w:eastAsia="Times New Roman" w:hAnsi="Arial" w:cs="Arial"/>
          <w:lang w:val="en-US" w:eastAsia="en-AU"/>
        </w:rPr>
        <w:t xml:space="preserve">they </w:t>
      </w:r>
      <w:r w:rsidR="00DF1B7D" w:rsidRPr="000B5D45">
        <w:rPr>
          <w:rFonts w:ascii="Arial" w:eastAsia="Times New Roman" w:hAnsi="Arial" w:cs="Arial"/>
          <w:lang w:val="en-US" w:eastAsia="en-AU"/>
        </w:rPr>
        <w:t xml:space="preserve">carefully </w:t>
      </w:r>
      <w:r w:rsidR="00C53084" w:rsidRPr="000B5D45">
        <w:rPr>
          <w:rFonts w:ascii="Arial" w:eastAsia="Times New Roman" w:hAnsi="Arial" w:cs="Arial"/>
          <w:lang w:val="en-US" w:eastAsia="en-AU"/>
        </w:rPr>
        <w:t>c</w:t>
      </w:r>
      <w:r w:rsidR="00A5619A" w:rsidRPr="000B5D45">
        <w:rPr>
          <w:rFonts w:ascii="Arial" w:eastAsia="Times New Roman" w:hAnsi="Arial" w:cs="Arial"/>
          <w:lang w:val="en-US" w:eastAsia="en-AU"/>
        </w:rPr>
        <w:t>onsider the circumstances of their school</w:t>
      </w:r>
      <w:r w:rsidR="00DF1B7D" w:rsidRPr="000B5D45">
        <w:rPr>
          <w:rFonts w:ascii="Arial" w:eastAsia="Times New Roman" w:hAnsi="Arial" w:cs="Arial"/>
          <w:lang w:val="en-US" w:eastAsia="en-AU"/>
        </w:rPr>
        <w:t xml:space="preserve"> and </w:t>
      </w:r>
      <w:r w:rsidR="00C53084" w:rsidRPr="000B5D45">
        <w:rPr>
          <w:rFonts w:ascii="Arial" w:eastAsia="Times New Roman" w:hAnsi="Arial" w:cs="Arial"/>
          <w:lang w:val="en-US" w:eastAsia="en-AU"/>
        </w:rPr>
        <w:t xml:space="preserve">the </w:t>
      </w:r>
      <w:r w:rsidR="00A5619A" w:rsidRPr="000B5D45">
        <w:rPr>
          <w:rFonts w:ascii="Arial" w:eastAsia="Times New Roman" w:hAnsi="Arial" w:cs="Arial"/>
          <w:lang w:val="en-US" w:eastAsia="en-AU"/>
        </w:rPr>
        <w:t>views of</w:t>
      </w:r>
      <w:r w:rsidR="00DF1B7D" w:rsidRPr="000B5D45">
        <w:rPr>
          <w:rFonts w:ascii="Arial" w:eastAsia="Times New Roman" w:hAnsi="Arial" w:cs="Arial"/>
          <w:lang w:val="en-US" w:eastAsia="en-AU"/>
        </w:rPr>
        <w:t xml:space="preserve"> all</w:t>
      </w:r>
      <w:r w:rsidR="00A5619A" w:rsidRPr="000B5D45">
        <w:rPr>
          <w:rFonts w:ascii="Arial" w:eastAsia="Times New Roman" w:hAnsi="Arial" w:cs="Arial"/>
          <w:lang w:val="en-US" w:eastAsia="en-AU"/>
        </w:rPr>
        <w:t xml:space="preserve"> the school community </w:t>
      </w:r>
      <w:r w:rsidR="00DF1B7D" w:rsidRPr="000B5D45">
        <w:rPr>
          <w:rFonts w:ascii="Arial" w:eastAsia="Times New Roman" w:hAnsi="Arial" w:cs="Arial"/>
          <w:lang w:val="en-US" w:eastAsia="en-AU"/>
        </w:rPr>
        <w:t>when</w:t>
      </w:r>
      <w:r w:rsidR="00C53084" w:rsidRPr="000B5D45">
        <w:rPr>
          <w:rFonts w:ascii="Arial" w:eastAsia="Times New Roman" w:hAnsi="Arial" w:cs="Arial"/>
          <w:lang w:val="en-US" w:eastAsia="en-AU"/>
        </w:rPr>
        <w:t xml:space="preserve"> making the decision </w:t>
      </w:r>
      <w:r w:rsidR="00130C85" w:rsidRPr="000B5D45">
        <w:rPr>
          <w:rFonts w:ascii="Arial" w:eastAsia="Times New Roman" w:hAnsi="Arial" w:cs="Arial"/>
          <w:lang w:val="en-US" w:eastAsia="en-AU"/>
        </w:rPr>
        <w:t xml:space="preserve">about </w:t>
      </w:r>
      <w:r w:rsidR="00C53084" w:rsidRPr="000B5D45">
        <w:rPr>
          <w:rFonts w:ascii="Arial" w:eastAsia="Times New Roman" w:hAnsi="Arial" w:cs="Arial"/>
          <w:lang w:val="en-US" w:eastAsia="en-AU"/>
        </w:rPr>
        <w:t xml:space="preserve">whether to </w:t>
      </w:r>
      <w:r w:rsidR="00D80461">
        <w:rPr>
          <w:rFonts w:ascii="Arial" w:eastAsia="Times New Roman" w:hAnsi="Arial" w:cs="Arial"/>
          <w:lang w:val="en-US" w:eastAsia="en-AU"/>
        </w:rPr>
        <w:t>deliver</w:t>
      </w:r>
      <w:r w:rsidR="00C53084" w:rsidRPr="000B5D45">
        <w:rPr>
          <w:rFonts w:ascii="Arial" w:eastAsia="Times New Roman" w:hAnsi="Arial" w:cs="Arial"/>
          <w:lang w:val="en-US" w:eastAsia="en-AU"/>
        </w:rPr>
        <w:t xml:space="preserve"> SRI</w:t>
      </w:r>
      <w:r w:rsidR="00102B46" w:rsidRPr="000B5D45">
        <w:rPr>
          <w:rFonts w:ascii="Arial" w:eastAsia="Times New Roman" w:hAnsi="Arial" w:cs="Arial"/>
          <w:lang w:val="en-US" w:eastAsia="en-AU"/>
        </w:rPr>
        <w:t>.</w:t>
      </w:r>
    </w:p>
    <w:p w14:paraId="37C215CD" w14:textId="77777777" w:rsidR="00630FE1" w:rsidRPr="000B5D45" w:rsidRDefault="00630FE1" w:rsidP="00522641">
      <w:pPr>
        <w:pStyle w:val="ListParagraph"/>
        <w:shd w:val="clear" w:color="auto" w:fill="FFFFFF"/>
        <w:spacing w:before="120" w:after="360" w:line="240" w:lineRule="auto"/>
        <w:ind w:left="357"/>
        <w:jc w:val="both"/>
        <w:textAlignment w:val="top"/>
        <w:rPr>
          <w:rFonts w:ascii="Arial" w:eastAsia="Times New Roman" w:hAnsi="Arial" w:cs="Arial"/>
          <w:sz w:val="16"/>
          <w:szCs w:val="16"/>
          <w:lang w:val="en-US" w:eastAsia="en-AU"/>
        </w:rPr>
      </w:pPr>
    </w:p>
    <w:p w14:paraId="020DF21F" w14:textId="6308B116" w:rsidR="000D67F2" w:rsidRPr="000B5D45" w:rsidRDefault="00927661" w:rsidP="00522641">
      <w:pPr>
        <w:pStyle w:val="ListParagraph"/>
        <w:numPr>
          <w:ilvl w:val="0"/>
          <w:numId w:val="34"/>
        </w:numPr>
        <w:shd w:val="clear" w:color="auto" w:fill="FFFFFF"/>
        <w:spacing w:before="120" w:after="360"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 xml:space="preserve">The administrative burden has been reduced and </w:t>
      </w:r>
      <w:r w:rsidR="007732C1">
        <w:rPr>
          <w:rFonts w:ascii="Arial" w:eastAsia="Times New Roman" w:hAnsi="Arial" w:cs="Arial"/>
          <w:lang w:val="en-US" w:eastAsia="en-AU"/>
        </w:rPr>
        <w:t>Principal</w:t>
      </w:r>
      <w:r w:rsidR="00DF1B7D" w:rsidRPr="000B5D45">
        <w:rPr>
          <w:rFonts w:ascii="Arial" w:eastAsia="Times New Roman" w:hAnsi="Arial" w:cs="Arial"/>
          <w:lang w:val="en-US" w:eastAsia="en-AU"/>
        </w:rPr>
        <w:t xml:space="preserve">s </w:t>
      </w:r>
      <w:r w:rsidR="00A83486" w:rsidRPr="000B5D45">
        <w:rPr>
          <w:rFonts w:ascii="Arial" w:eastAsia="Times New Roman" w:hAnsi="Arial" w:cs="Arial"/>
          <w:lang w:val="en-US" w:eastAsia="en-AU"/>
        </w:rPr>
        <w:t xml:space="preserve">are </w:t>
      </w:r>
      <w:r w:rsidR="00630FE1" w:rsidRPr="000B5D45">
        <w:rPr>
          <w:rFonts w:ascii="Arial" w:eastAsia="Times New Roman" w:hAnsi="Arial" w:cs="Arial"/>
          <w:lang w:val="en-US" w:eastAsia="en-AU"/>
        </w:rPr>
        <w:t xml:space="preserve">no longer required to seek </w:t>
      </w:r>
      <w:r w:rsidR="00130C85" w:rsidRPr="000B5D45">
        <w:rPr>
          <w:rFonts w:ascii="Arial" w:eastAsia="Times New Roman" w:hAnsi="Arial" w:cs="Arial"/>
          <w:lang w:val="en-US" w:eastAsia="en-AU"/>
        </w:rPr>
        <w:t>parental interest each time an i</w:t>
      </w:r>
      <w:r w:rsidR="00630FE1" w:rsidRPr="000B5D45">
        <w:rPr>
          <w:rFonts w:ascii="Arial" w:eastAsia="Times New Roman" w:hAnsi="Arial" w:cs="Arial"/>
          <w:lang w:val="en-US" w:eastAsia="en-AU"/>
        </w:rPr>
        <w:t xml:space="preserve">nstructor </w:t>
      </w:r>
      <w:r w:rsidR="00DF1B7D" w:rsidRPr="000B5D45">
        <w:rPr>
          <w:rFonts w:ascii="Arial" w:eastAsia="Times New Roman" w:hAnsi="Arial" w:cs="Arial"/>
          <w:lang w:val="en-US" w:eastAsia="en-AU"/>
        </w:rPr>
        <w:t xml:space="preserve">approaches the school to </w:t>
      </w:r>
      <w:r w:rsidR="00D80461">
        <w:rPr>
          <w:rFonts w:ascii="Arial" w:eastAsia="Times New Roman" w:hAnsi="Arial" w:cs="Arial"/>
          <w:lang w:val="en-US" w:eastAsia="en-AU"/>
        </w:rPr>
        <w:t>deliver</w:t>
      </w:r>
      <w:r w:rsidR="00630FE1" w:rsidRPr="000B5D45">
        <w:rPr>
          <w:rFonts w:ascii="Arial" w:eastAsia="Times New Roman" w:hAnsi="Arial" w:cs="Arial"/>
          <w:lang w:val="en-US" w:eastAsia="en-AU"/>
        </w:rPr>
        <w:t xml:space="preserve"> SRI.</w:t>
      </w:r>
      <w:r w:rsidR="000D67F2" w:rsidRPr="000B5D45">
        <w:rPr>
          <w:rFonts w:ascii="Arial" w:eastAsia="Times New Roman" w:hAnsi="Arial" w:cs="Arial"/>
          <w:lang w:val="en-US" w:eastAsia="en-AU"/>
        </w:rPr>
        <w:t xml:space="preserve">  </w:t>
      </w:r>
    </w:p>
    <w:p w14:paraId="2122E45A" w14:textId="77777777" w:rsidR="00DF1B7D" w:rsidRPr="000B5D45" w:rsidRDefault="00DF1B7D" w:rsidP="00522641">
      <w:pPr>
        <w:pStyle w:val="ListParagraph"/>
        <w:jc w:val="both"/>
        <w:rPr>
          <w:rFonts w:ascii="Arial" w:eastAsia="Times New Roman" w:hAnsi="Arial" w:cs="Arial"/>
          <w:sz w:val="16"/>
          <w:szCs w:val="16"/>
          <w:lang w:val="en-US" w:eastAsia="en-AU"/>
        </w:rPr>
      </w:pPr>
    </w:p>
    <w:p w14:paraId="348078F1" w14:textId="10590CB2" w:rsidR="000D67F2" w:rsidRPr="000B5D45" w:rsidRDefault="00927661" w:rsidP="00522641">
      <w:pPr>
        <w:pStyle w:val="ListParagraph"/>
        <w:numPr>
          <w:ilvl w:val="0"/>
          <w:numId w:val="34"/>
        </w:numPr>
        <w:shd w:val="clear" w:color="auto" w:fill="FFFFFF"/>
        <w:spacing w:before="120" w:after="0"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To increase flexibility within the new policy, w</w:t>
      </w:r>
      <w:r w:rsidR="000D67F2" w:rsidRPr="000B5D45">
        <w:rPr>
          <w:rFonts w:ascii="Arial" w:eastAsia="Times New Roman" w:hAnsi="Arial" w:cs="Arial"/>
          <w:lang w:val="en-US" w:eastAsia="en-AU"/>
        </w:rPr>
        <w:t xml:space="preserve">here an instructor is willing, SRI may </w:t>
      </w:r>
      <w:r w:rsidRPr="000B5D45">
        <w:rPr>
          <w:rFonts w:ascii="Arial" w:eastAsia="Times New Roman" w:hAnsi="Arial" w:cs="Arial"/>
          <w:lang w:val="en-US" w:eastAsia="en-AU"/>
        </w:rPr>
        <w:t xml:space="preserve">now </w:t>
      </w:r>
      <w:r w:rsidR="000D67F2" w:rsidRPr="000B5D45">
        <w:rPr>
          <w:rFonts w:ascii="Arial" w:eastAsia="Times New Roman" w:hAnsi="Arial" w:cs="Arial"/>
          <w:lang w:val="en-US" w:eastAsia="en-AU"/>
        </w:rPr>
        <w:t>be delivered to multi-age groupings of students</w:t>
      </w:r>
      <w:r w:rsidRPr="000B5D45">
        <w:rPr>
          <w:rFonts w:ascii="Arial" w:eastAsia="Times New Roman" w:hAnsi="Arial" w:cs="Arial"/>
          <w:lang w:val="en-US" w:eastAsia="en-AU"/>
        </w:rPr>
        <w:t xml:space="preserve"> rather than being limited to </w:t>
      </w:r>
      <w:r w:rsidR="00130C85" w:rsidRPr="000B5D45">
        <w:rPr>
          <w:rFonts w:ascii="Arial" w:eastAsia="Times New Roman" w:hAnsi="Arial" w:cs="Arial"/>
          <w:lang w:val="en-US" w:eastAsia="en-AU"/>
        </w:rPr>
        <w:t>‘normal class organisation’</w:t>
      </w:r>
      <w:r w:rsidR="000D67F2" w:rsidRPr="000B5D45">
        <w:rPr>
          <w:rFonts w:ascii="Arial" w:eastAsia="Times New Roman" w:hAnsi="Arial" w:cs="Arial"/>
          <w:lang w:val="en-US" w:eastAsia="en-AU"/>
        </w:rPr>
        <w:t>.</w:t>
      </w:r>
    </w:p>
    <w:p w14:paraId="0E551549" w14:textId="77777777" w:rsidR="00927661" w:rsidRPr="000B5D45" w:rsidRDefault="00927661" w:rsidP="00522641">
      <w:pPr>
        <w:pStyle w:val="ListParagraph"/>
        <w:jc w:val="both"/>
        <w:rPr>
          <w:rFonts w:ascii="Arial" w:eastAsia="Times New Roman" w:hAnsi="Arial" w:cs="Arial"/>
          <w:sz w:val="16"/>
          <w:lang w:val="en-US" w:eastAsia="en-AU"/>
        </w:rPr>
      </w:pPr>
    </w:p>
    <w:p w14:paraId="2CC4AE22" w14:textId="62A1044A" w:rsidR="00927661" w:rsidRPr="000B5D45" w:rsidRDefault="00927661" w:rsidP="00522641">
      <w:pPr>
        <w:pStyle w:val="ListParagraph"/>
        <w:numPr>
          <w:ilvl w:val="0"/>
          <w:numId w:val="34"/>
        </w:numPr>
        <w:shd w:val="clear" w:color="auto" w:fill="FFFFFF"/>
        <w:spacing w:before="120" w:after="0" w:line="240" w:lineRule="auto"/>
        <w:jc w:val="both"/>
        <w:textAlignment w:val="top"/>
        <w:rPr>
          <w:rFonts w:ascii="Arial" w:eastAsia="Times New Roman" w:hAnsi="Arial" w:cs="Arial"/>
          <w:lang w:val="en-US" w:eastAsia="en-AU"/>
        </w:rPr>
      </w:pPr>
      <w:r w:rsidRPr="000B5D45">
        <w:rPr>
          <w:rFonts w:ascii="Arial" w:eastAsia="Times New Roman" w:hAnsi="Arial" w:cs="Arial"/>
          <w:lang w:val="en-US" w:eastAsia="en-AU"/>
        </w:rPr>
        <w:t>To increa</w:t>
      </w:r>
      <w:r w:rsidR="00887531">
        <w:rPr>
          <w:rFonts w:ascii="Arial" w:eastAsia="Times New Roman" w:hAnsi="Arial" w:cs="Arial"/>
          <w:lang w:val="en-US" w:eastAsia="en-AU"/>
        </w:rPr>
        <w:t>se transparency in the decision-</w:t>
      </w:r>
      <w:r w:rsidRPr="000B5D45">
        <w:rPr>
          <w:rFonts w:ascii="Arial" w:eastAsia="Times New Roman" w:hAnsi="Arial" w:cs="Arial"/>
          <w:lang w:val="en-US" w:eastAsia="en-AU"/>
        </w:rPr>
        <w:t xml:space="preserve">making process, the new </w:t>
      </w:r>
      <w:r w:rsidR="00887531">
        <w:rPr>
          <w:rFonts w:ascii="Arial" w:eastAsia="Times New Roman" w:hAnsi="Arial" w:cs="Arial"/>
          <w:lang w:val="en-US" w:eastAsia="en-AU"/>
        </w:rPr>
        <w:t>M</w:t>
      </w:r>
      <w:r w:rsidRPr="000B5D45">
        <w:rPr>
          <w:rFonts w:ascii="Arial" w:eastAsia="Times New Roman" w:hAnsi="Arial" w:cs="Arial"/>
          <w:lang w:val="en-US" w:eastAsia="en-AU"/>
        </w:rPr>
        <w:t xml:space="preserve">inisterial </w:t>
      </w:r>
      <w:r w:rsidR="00887531">
        <w:rPr>
          <w:rFonts w:ascii="Arial" w:eastAsia="Times New Roman" w:hAnsi="Arial" w:cs="Arial"/>
          <w:lang w:val="en-US" w:eastAsia="en-AU"/>
        </w:rPr>
        <w:t>D</w:t>
      </w:r>
      <w:r w:rsidRPr="000B5D45">
        <w:rPr>
          <w:rFonts w:ascii="Arial" w:eastAsia="Times New Roman" w:hAnsi="Arial" w:cs="Arial"/>
          <w:lang w:val="en-US" w:eastAsia="en-AU"/>
        </w:rPr>
        <w:t xml:space="preserve">irection expressly provides that </w:t>
      </w:r>
      <w:r w:rsidR="007732C1">
        <w:rPr>
          <w:rFonts w:ascii="Arial" w:eastAsia="Times New Roman" w:hAnsi="Arial" w:cs="Arial"/>
          <w:lang w:val="en-US" w:eastAsia="en-AU"/>
        </w:rPr>
        <w:t>Principal</w:t>
      </w:r>
      <w:r w:rsidRPr="000B5D45">
        <w:rPr>
          <w:rFonts w:ascii="Arial" w:eastAsia="Times New Roman" w:hAnsi="Arial" w:cs="Arial"/>
          <w:lang w:val="en-US" w:eastAsia="en-AU"/>
        </w:rPr>
        <w:t xml:space="preserve">s must not have regard to their own personal views about religion or their personal religious beliefs or practices in making a decision to </w:t>
      </w:r>
      <w:r w:rsidR="007C64B1">
        <w:rPr>
          <w:rFonts w:ascii="Arial" w:eastAsia="Times New Roman" w:hAnsi="Arial" w:cs="Arial"/>
          <w:lang w:val="en-US" w:eastAsia="en-AU"/>
        </w:rPr>
        <w:t>deliver</w:t>
      </w:r>
      <w:r w:rsidRPr="000B5D45">
        <w:rPr>
          <w:rFonts w:ascii="Arial" w:eastAsia="Times New Roman" w:hAnsi="Arial" w:cs="Arial"/>
          <w:lang w:val="en-US" w:eastAsia="en-AU"/>
        </w:rPr>
        <w:t>, or not to</w:t>
      </w:r>
      <w:r w:rsidR="00522641">
        <w:rPr>
          <w:rFonts w:ascii="Arial" w:eastAsia="Times New Roman" w:hAnsi="Arial" w:cs="Arial"/>
          <w:lang w:val="en-US" w:eastAsia="en-AU"/>
        </w:rPr>
        <w:t> </w:t>
      </w:r>
      <w:r w:rsidR="007C64B1">
        <w:rPr>
          <w:rFonts w:ascii="Arial" w:eastAsia="Times New Roman" w:hAnsi="Arial" w:cs="Arial"/>
          <w:lang w:val="en-US" w:eastAsia="en-AU"/>
        </w:rPr>
        <w:t>deliver</w:t>
      </w:r>
      <w:r w:rsidRPr="000B5D45">
        <w:rPr>
          <w:rFonts w:ascii="Arial" w:eastAsia="Times New Roman" w:hAnsi="Arial" w:cs="Arial"/>
          <w:lang w:val="en-US" w:eastAsia="en-AU"/>
        </w:rPr>
        <w:t xml:space="preserve">, or to cease </w:t>
      </w:r>
      <w:r w:rsidR="007C64B1">
        <w:rPr>
          <w:rFonts w:ascii="Arial" w:eastAsia="Times New Roman" w:hAnsi="Arial" w:cs="Arial"/>
          <w:lang w:val="en-US" w:eastAsia="en-AU"/>
        </w:rPr>
        <w:t>deliver</w:t>
      </w:r>
      <w:r w:rsidRPr="000B5D45">
        <w:rPr>
          <w:rFonts w:ascii="Arial" w:eastAsia="Times New Roman" w:hAnsi="Arial" w:cs="Arial"/>
          <w:lang w:val="en-US" w:eastAsia="en-AU"/>
        </w:rPr>
        <w:t>ing SRI.</w:t>
      </w:r>
    </w:p>
    <w:p w14:paraId="59DDFFEE" w14:textId="1B2BC4A4" w:rsidR="004D1089" w:rsidRPr="00F5633E" w:rsidRDefault="00F5633E" w:rsidP="00E7116D">
      <w:pPr>
        <w:jc w:val="both"/>
        <w:rPr>
          <w:rFonts w:cs="Arial"/>
          <w:b/>
          <w:color w:val="D2000B"/>
          <w:spacing w:val="0"/>
          <w:sz w:val="24"/>
        </w:rPr>
      </w:pPr>
      <w:r w:rsidRPr="00F5633E">
        <w:rPr>
          <w:rFonts w:cs="Arial"/>
          <w:color w:val="D2000B"/>
          <w:spacing w:val="0"/>
          <w:sz w:val="4"/>
          <w:szCs w:val="10"/>
        </w:rPr>
        <w:br/>
      </w:r>
      <w:r w:rsidR="004D1089" w:rsidRPr="00F5633E">
        <w:rPr>
          <w:rFonts w:cs="Arial"/>
          <w:b/>
          <w:color w:val="D2000B"/>
          <w:spacing w:val="0"/>
          <w:sz w:val="24"/>
        </w:rPr>
        <w:t xml:space="preserve">What </w:t>
      </w:r>
      <w:r w:rsidR="002974DB" w:rsidRPr="00F5633E">
        <w:rPr>
          <w:rFonts w:cs="Arial"/>
          <w:b/>
          <w:color w:val="D2000B"/>
          <w:spacing w:val="0"/>
          <w:sz w:val="24"/>
        </w:rPr>
        <w:t xml:space="preserve">significant requirements </w:t>
      </w:r>
      <w:r w:rsidR="004D1089" w:rsidRPr="00F5633E">
        <w:rPr>
          <w:rFonts w:cs="Arial"/>
          <w:b/>
          <w:color w:val="D2000B"/>
          <w:spacing w:val="0"/>
          <w:sz w:val="24"/>
        </w:rPr>
        <w:t>will be the same as 2015?</w:t>
      </w:r>
    </w:p>
    <w:p w14:paraId="7556A035" w14:textId="4CF757AE" w:rsidR="000D67F2" w:rsidRPr="000B5D45" w:rsidRDefault="000D67F2" w:rsidP="00130C85">
      <w:pPr>
        <w:pStyle w:val="ListParagraph"/>
        <w:numPr>
          <w:ilvl w:val="0"/>
          <w:numId w:val="34"/>
        </w:numPr>
        <w:shd w:val="clear" w:color="auto" w:fill="FFFFFF"/>
        <w:spacing w:after="8" w:line="240" w:lineRule="auto"/>
        <w:jc w:val="both"/>
        <w:textAlignment w:val="top"/>
        <w:rPr>
          <w:rFonts w:ascii="Arial" w:hAnsi="Arial" w:cs="Arial"/>
          <w:szCs w:val="20"/>
          <w:lang w:val="en-US" w:eastAsia="en-AU"/>
        </w:rPr>
      </w:pPr>
      <w:r w:rsidRPr="000B5D45">
        <w:rPr>
          <w:rFonts w:ascii="Arial" w:hAnsi="Arial" w:cs="Arial"/>
          <w:szCs w:val="20"/>
          <w:lang w:val="en-US" w:eastAsia="en-AU"/>
        </w:rPr>
        <w:t>SRI is not</w:t>
      </w:r>
      <w:r w:rsidR="00130C85" w:rsidRPr="000B5D45">
        <w:rPr>
          <w:rFonts w:ascii="Arial" w:hAnsi="Arial" w:cs="Arial"/>
          <w:szCs w:val="20"/>
          <w:lang w:val="en-US" w:eastAsia="en-AU"/>
        </w:rPr>
        <w:t xml:space="preserve"> compulsory for any student.</w:t>
      </w:r>
    </w:p>
    <w:p w14:paraId="382A61D1" w14:textId="77777777" w:rsidR="00130C85" w:rsidRPr="000B5D45" w:rsidRDefault="00130C85" w:rsidP="00130C85">
      <w:pPr>
        <w:pStyle w:val="ListParagraph"/>
        <w:shd w:val="clear" w:color="auto" w:fill="FFFFFF"/>
        <w:spacing w:after="8" w:line="240" w:lineRule="auto"/>
        <w:ind w:left="360"/>
        <w:jc w:val="both"/>
        <w:textAlignment w:val="top"/>
        <w:rPr>
          <w:rFonts w:ascii="Arial" w:hAnsi="Arial" w:cs="Arial"/>
          <w:sz w:val="16"/>
          <w:szCs w:val="16"/>
          <w:lang w:val="en-US" w:eastAsia="en-AU"/>
        </w:rPr>
      </w:pPr>
    </w:p>
    <w:p w14:paraId="24EE0DA4" w14:textId="6A7CB305" w:rsidR="000D67F2" w:rsidRPr="000B5D45" w:rsidRDefault="002974DB"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SRI must operate as an ‘opt-in’ extra-curricular activity that students may only attend with their parents’ informed consent obtained using the prescribed consent form</w:t>
      </w:r>
      <w:r w:rsidR="00DF1B7D" w:rsidRPr="000B5D45">
        <w:rPr>
          <w:rFonts w:ascii="Arial" w:eastAsia="Times New Roman" w:hAnsi="Arial" w:cs="Arial"/>
          <w:lang w:val="en-US" w:eastAsia="en-AU"/>
        </w:rPr>
        <w:t xml:space="preserve"> CFMD145</w:t>
      </w:r>
      <w:r w:rsidRPr="000B5D45">
        <w:rPr>
          <w:rFonts w:ascii="Arial" w:eastAsia="Times New Roman" w:hAnsi="Arial" w:cs="Arial"/>
          <w:lang w:val="en-US" w:eastAsia="en-AU"/>
        </w:rPr>
        <w:t>.</w:t>
      </w:r>
    </w:p>
    <w:p w14:paraId="0560B7ED" w14:textId="77777777" w:rsidR="00130C85" w:rsidRPr="000B5D45" w:rsidRDefault="00130C85" w:rsidP="00522641">
      <w:pPr>
        <w:pStyle w:val="ListParagraph"/>
        <w:shd w:val="clear" w:color="auto" w:fill="FFFFFF"/>
        <w:spacing w:after="8" w:line="240" w:lineRule="auto"/>
        <w:ind w:left="357"/>
        <w:jc w:val="both"/>
        <w:textAlignment w:val="top"/>
        <w:rPr>
          <w:rFonts w:ascii="Arial" w:eastAsia="Times New Roman" w:hAnsi="Arial" w:cs="Arial"/>
          <w:sz w:val="16"/>
          <w:szCs w:val="16"/>
          <w:lang w:val="en-US" w:eastAsia="en-AU"/>
        </w:rPr>
      </w:pPr>
    </w:p>
    <w:p w14:paraId="47A049EC" w14:textId="77777777" w:rsidR="00130C85" w:rsidRPr="000B5D45" w:rsidRDefault="004D1089"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All SRI program activities must be supervised by at least one school teacher.</w:t>
      </w:r>
    </w:p>
    <w:p w14:paraId="078097E5" w14:textId="0D4DED05" w:rsidR="004D1089" w:rsidRPr="000B5D45" w:rsidRDefault="004D1089" w:rsidP="00522641">
      <w:pPr>
        <w:pStyle w:val="ListParagraph"/>
        <w:shd w:val="clear" w:color="auto" w:fill="FFFFFF"/>
        <w:spacing w:after="8" w:line="240" w:lineRule="auto"/>
        <w:ind w:left="357"/>
        <w:jc w:val="both"/>
        <w:textAlignment w:val="top"/>
        <w:rPr>
          <w:rFonts w:ascii="Arial" w:eastAsia="Times New Roman" w:hAnsi="Arial" w:cs="Arial"/>
          <w:sz w:val="16"/>
          <w:szCs w:val="16"/>
          <w:lang w:val="en-US" w:eastAsia="en-AU"/>
        </w:rPr>
      </w:pPr>
    </w:p>
    <w:p w14:paraId="28A7A45B" w14:textId="7BF3DC7C" w:rsidR="00A83486" w:rsidRPr="000B5D45" w:rsidRDefault="007732C1"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Pr>
          <w:rFonts w:ascii="Arial" w:eastAsia="Times New Roman" w:hAnsi="Arial" w:cs="Arial"/>
          <w:lang w:val="en-US" w:eastAsia="en-AU"/>
        </w:rPr>
        <w:t xml:space="preserve">A </w:t>
      </w:r>
      <w:r w:rsidR="00A83486" w:rsidRPr="000B5D45">
        <w:rPr>
          <w:rFonts w:ascii="Arial" w:eastAsia="Times New Roman" w:hAnsi="Arial" w:cs="Arial"/>
          <w:lang w:val="en-US" w:eastAsia="en-AU"/>
        </w:rPr>
        <w:t xml:space="preserve">school </w:t>
      </w:r>
      <w:r>
        <w:rPr>
          <w:rFonts w:ascii="Arial" w:eastAsia="Times New Roman" w:hAnsi="Arial" w:cs="Arial"/>
          <w:lang w:val="en-US" w:eastAsia="en-AU"/>
        </w:rPr>
        <w:t xml:space="preserve">delivering SRI </w:t>
      </w:r>
      <w:r w:rsidR="00A83486" w:rsidRPr="000B5D45">
        <w:rPr>
          <w:rFonts w:ascii="Arial" w:eastAsia="Times New Roman" w:hAnsi="Arial" w:cs="Arial"/>
          <w:lang w:val="en-US" w:eastAsia="en-AU"/>
        </w:rPr>
        <w:t xml:space="preserve">must provide a suitable place for </w:t>
      </w:r>
      <w:r>
        <w:rPr>
          <w:rFonts w:ascii="Arial" w:eastAsia="Times New Roman" w:hAnsi="Arial" w:cs="Arial"/>
          <w:lang w:val="en-US" w:eastAsia="en-AU"/>
        </w:rPr>
        <w:t xml:space="preserve">the </w:t>
      </w:r>
      <w:r w:rsidR="00A83486" w:rsidRPr="000B5D45">
        <w:rPr>
          <w:rFonts w:ascii="Arial" w:eastAsia="Times New Roman" w:hAnsi="Arial" w:cs="Arial"/>
          <w:lang w:val="en-US" w:eastAsia="en-AU"/>
        </w:rPr>
        <w:t>instruction to occur.</w:t>
      </w:r>
    </w:p>
    <w:p w14:paraId="018A8DF2" w14:textId="34659645" w:rsidR="00130C85" w:rsidRPr="000B5D45" w:rsidRDefault="00130C85" w:rsidP="00522641">
      <w:pPr>
        <w:pStyle w:val="ListParagraph"/>
        <w:spacing w:after="8" w:line="240" w:lineRule="auto"/>
        <w:jc w:val="both"/>
        <w:rPr>
          <w:rFonts w:ascii="Arial" w:eastAsia="Times New Roman" w:hAnsi="Arial" w:cs="Arial"/>
          <w:sz w:val="16"/>
          <w:szCs w:val="16"/>
          <w:lang w:val="en-US" w:eastAsia="en-AU"/>
        </w:rPr>
      </w:pPr>
    </w:p>
    <w:p w14:paraId="53826007" w14:textId="301D8A2A" w:rsidR="00A83486" w:rsidRPr="000B5D45" w:rsidRDefault="004D1089"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SRI can only be provided by accredited instructors who are approved by the Minister for</w:t>
      </w:r>
      <w:r w:rsidR="00964139">
        <w:rPr>
          <w:rFonts w:ascii="Arial" w:eastAsia="Times New Roman" w:hAnsi="Arial" w:cs="Arial"/>
          <w:lang w:val="en-US" w:eastAsia="en-AU"/>
        </w:rPr>
        <w:t xml:space="preserve"> </w:t>
      </w:r>
      <w:r w:rsidRPr="000B5D45">
        <w:rPr>
          <w:rFonts w:ascii="Arial" w:eastAsia="Times New Roman" w:hAnsi="Arial" w:cs="Arial"/>
          <w:lang w:val="en-US" w:eastAsia="en-AU"/>
        </w:rPr>
        <w:t>Education</w:t>
      </w:r>
      <w:r w:rsidR="00927661" w:rsidRPr="000B5D45">
        <w:rPr>
          <w:rFonts w:ascii="Arial" w:eastAsia="Times New Roman" w:hAnsi="Arial" w:cs="Arial"/>
          <w:lang w:val="en-US" w:eastAsia="en-AU"/>
        </w:rPr>
        <w:t>.</w:t>
      </w:r>
    </w:p>
    <w:p w14:paraId="14B7CDDE" w14:textId="77777777" w:rsidR="00130C85" w:rsidRPr="000B5D45" w:rsidRDefault="00130C85" w:rsidP="00522641">
      <w:pPr>
        <w:pStyle w:val="ListParagraph"/>
        <w:shd w:val="clear" w:color="auto" w:fill="FFFFFF"/>
        <w:spacing w:after="8" w:line="240" w:lineRule="auto"/>
        <w:ind w:left="357"/>
        <w:jc w:val="both"/>
        <w:textAlignment w:val="top"/>
        <w:rPr>
          <w:rFonts w:ascii="Arial" w:eastAsia="Times New Roman" w:hAnsi="Arial" w:cs="Arial"/>
          <w:sz w:val="16"/>
          <w:szCs w:val="16"/>
          <w:lang w:val="en-US" w:eastAsia="en-AU"/>
        </w:rPr>
      </w:pPr>
    </w:p>
    <w:p w14:paraId="6FFFCEEA" w14:textId="612E586E" w:rsidR="004D1089" w:rsidRPr="000B5D45" w:rsidRDefault="00A83486"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O</w:t>
      </w:r>
      <w:r w:rsidR="004D1089" w:rsidRPr="000B5D45">
        <w:rPr>
          <w:rFonts w:ascii="Arial" w:eastAsia="Times New Roman" w:hAnsi="Arial" w:cs="Arial"/>
          <w:lang w:val="en-US" w:eastAsia="en-AU"/>
        </w:rPr>
        <w:t xml:space="preserve">nly program materials that are approved by the instructor’s </w:t>
      </w:r>
      <w:r w:rsidR="00887531">
        <w:rPr>
          <w:rFonts w:ascii="Arial" w:eastAsia="Times New Roman" w:hAnsi="Arial" w:cs="Arial"/>
          <w:lang w:val="en-US" w:eastAsia="en-AU"/>
        </w:rPr>
        <w:t>organisation</w:t>
      </w:r>
      <w:r w:rsidR="004D1089" w:rsidRPr="000B5D45">
        <w:rPr>
          <w:rFonts w:ascii="Arial" w:eastAsia="Times New Roman" w:hAnsi="Arial" w:cs="Arial"/>
          <w:lang w:val="en-US" w:eastAsia="en-AU"/>
        </w:rPr>
        <w:t xml:space="preserve"> and are available for</w:t>
      </w:r>
      <w:r w:rsidR="00522641">
        <w:rPr>
          <w:rFonts w:ascii="Arial" w:eastAsia="Times New Roman" w:hAnsi="Arial" w:cs="Arial"/>
          <w:lang w:val="en-US" w:eastAsia="en-AU"/>
        </w:rPr>
        <w:t> </w:t>
      </w:r>
      <w:r w:rsidR="004D1089" w:rsidRPr="000B5D45">
        <w:rPr>
          <w:rFonts w:ascii="Arial" w:eastAsia="Times New Roman" w:hAnsi="Arial" w:cs="Arial"/>
          <w:lang w:val="en-US" w:eastAsia="en-AU"/>
        </w:rPr>
        <w:t>parents to access online</w:t>
      </w:r>
      <w:r w:rsidRPr="000B5D45">
        <w:rPr>
          <w:rFonts w:ascii="Arial" w:eastAsia="Times New Roman" w:hAnsi="Arial" w:cs="Arial"/>
          <w:lang w:val="en-US" w:eastAsia="en-AU"/>
        </w:rPr>
        <w:t xml:space="preserve"> can be used as part of SRI.</w:t>
      </w:r>
    </w:p>
    <w:p w14:paraId="3E1483A8" w14:textId="77777777" w:rsidR="00130C85" w:rsidRPr="000B5D45" w:rsidRDefault="00130C85" w:rsidP="00522641">
      <w:pPr>
        <w:pStyle w:val="ListParagraph"/>
        <w:shd w:val="clear" w:color="auto" w:fill="FFFFFF"/>
        <w:spacing w:after="8" w:line="240" w:lineRule="auto"/>
        <w:ind w:left="357"/>
        <w:jc w:val="both"/>
        <w:textAlignment w:val="top"/>
        <w:rPr>
          <w:rFonts w:ascii="Arial" w:eastAsia="Times New Roman" w:hAnsi="Arial" w:cs="Arial"/>
          <w:sz w:val="16"/>
          <w:szCs w:val="16"/>
          <w:lang w:val="en-US" w:eastAsia="en-AU"/>
        </w:rPr>
      </w:pPr>
    </w:p>
    <w:p w14:paraId="1933E90F" w14:textId="3C897D88" w:rsidR="004D1089" w:rsidRDefault="004D1089"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color w:val="444444"/>
          <w:lang w:val="en-US" w:eastAsia="en-AU"/>
        </w:rPr>
      </w:pPr>
      <w:r w:rsidRPr="000B5D45">
        <w:rPr>
          <w:rFonts w:ascii="Arial" w:eastAsia="Times New Roman" w:hAnsi="Arial" w:cs="Arial"/>
          <w:lang w:val="en-US" w:eastAsia="en-AU"/>
        </w:rPr>
        <w:t>SRI instructors are visitors to schools and must comply with the Department</w:t>
      </w:r>
      <w:r w:rsidR="00887531">
        <w:rPr>
          <w:rFonts w:ascii="Arial" w:eastAsia="Times New Roman" w:hAnsi="Arial" w:cs="Arial"/>
          <w:lang w:val="en-US" w:eastAsia="en-AU"/>
        </w:rPr>
        <w:t xml:space="preserve"> of Education and Training</w:t>
      </w:r>
      <w:r w:rsidRPr="000B5D45">
        <w:rPr>
          <w:rFonts w:ascii="Arial" w:eastAsia="Times New Roman" w:hAnsi="Arial" w:cs="Arial"/>
          <w:lang w:val="en-US" w:eastAsia="en-AU"/>
        </w:rPr>
        <w:t>’s policies on</w:t>
      </w:r>
      <w:r w:rsidR="00FC37B3" w:rsidRPr="000B5D45">
        <w:rPr>
          <w:rFonts w:ascii="Arial" w:eastAsia="Times New Roman" w:hAnsi="Arial" w:cs="Arial"/>
          <w:lang w:val="en-US" w:eastAsia="en-AU"/>
        </w:rPr>
        <w:t> </w:t>
      </w:r>
      <w:hyperlink r:id="rId13" w:history="1">
        <w:r w:rsidRPr="00E7116D">
          <w:rPr>
            <w:rStyle w:val="Hyperlink"/>
            <w:rFonts w:ascii="Arial" w:eastAsia="Times New Roman" w:hAnsi="Arial" w:cs="Arial"/>
            <w:lang w:val="en-US" w:eastAsia="en-AU"/>
          </w:rPr>
          <w:t>Volunteer Workers</w:t>
        </w:r>
      </w:hyperlink>
      <w:r w:rsidRPr="00E7116D">
        <w:rPr>
          <w:rFonts w:ascii="Arial" w:eastAsia="Times New Roman" w:hAnsi="Arial" w:cs="Arial"/>
          <w:color w:val="444444"/>
          <w:lang w:val="en-US" w:eastAsia="en-AU"/>
        </w:rPr>
        <w:t xml:space="preserve"> </w:t>
      </w:r>
      <w:r w:rsidRPr="000B5D45">
        <w:rPr>
          <w:rFonts w:ascii="Arial" w:eastAsia="Times New Roman" w:hAnsi="Arial" w:cs="Arial"/>
          <w:lang w:val="en-US" w:eastAsia="en-AU"/>
        </w:rPr>
        <w:t xml:space="preserve">and </w:t>
      </w:r>
      <w:hyperlink r:id="rId14" w:history="1">
        <w:r w:rsidRPr="00E7116D">
          <w:rPr>
            <w:rStyle w:val="Hyperlink"/>
            <w:rFonts w:ascii="Arial" w:eastAsia="Times New Roman" w:hAnsi="Arial" w:cs="Arial"/>
            <w:lang w:val="en-US" w:eastAsia="en-AU"/>
          </w:rPr>
          <w:t>Visitors in Schools</w:t>
        </w:r>
      </w:hyperlink>
      <w:r w:rsidRPr="00E7116D">
        <w:rPr>
          <w:rFonts w:ascii="Arial" w:eastAsia="Times New Roman" w:hAnsi="Arial" w:cs="Arial"/>
          <w:color w:val="444444"/>
          <w:lang w:val="en-US" w:eastAsia="en-AU"/>
        </w:rPr>
        <w:t xml:space="preserve">. </w:t>
      </w:r>
    </w:p>
    <w:p w14:paraId="39FF9E31" w14:textId="77777777" w:rsidR="00130C85" w:rsidRPr="00130C85" w:rsidRDefault="00130C85" w:rsidP="00522641">
      <w:pPr>
        <w:pStyle w:val="ListParagraph"/>
        <w:shd w:val="clear" w:color="auto" w:fill="FFFFFF"/>
        <w:spacing w:after="8" w:line="240" w:lineRule="auto"/>
        <w:ind w:left="357"/>
        <w:jc w:val="both"/>
        <w:textAlignment w:val="top"/>
        <w:rPr>
          <w:rFonts w:ascii="Arial" w:eastAsia="Times New Roman" w:hAnsi="Arial" w:cs="Arial"/>
          <w:color w:val="444444"/>
          <w:sz w:val="16"/>
          <w:szCs w:val="16"/>
          <w:lang w:val="en-US" w:eastAsia="en-AU"/>
        </w:rPr>
      </w:pPr>
    </w:p>
    <w:p w14:paraId="1D5F391B" w14:textId="77777777" w:rsidR="004D1089" w:rsidRPr="000B5D45" w:rsidRDefault="004D1089"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Students who attend SRI must not be offered any enticement or other benefit of a tangible nature.</w:t>
      </w:r>
    </w:p>
    <w:p w14:paraId="2EB886C4" w14:textId="77777777" w:rsidR="00130C85" w:rsidRPr="000B5D45" w:rsidRDefault="00130C85" w:rsidP="00130C85">
      <w:pPr>
        <w:pStyle w:val="ListParagraph"/>
        <w:shd w:val="clear" w:color="auto" w:fill="FFFFFF"/>
        <w:spacing w:after="8" w:line="240" w:lineRule="auto"/>
        <w:ind w:left="357"/>
        <w:jc w:val="both"/>
        <w:textAlignment w:val="top"/>
        <w:rPr>
          <w:rFonts w:ascii="Arial" w:eastAsia="Times New Roman" w:hAnsi="Arial" w:cs="Arial"/>
          <w:sz w:val="16"/>
          <w:szCs w:val="16"/>
          <w:lang w:val="en-US" w:eastAsia="en-AU"/>
        </w:rPr>
      </w:pPr>
    </w:p>
    <w:p w14:paraId="17F922AC" w14:textId="6CB0D494" w:rsidR="004D1089" w:rsidRPr="000B5D45" w:rsidRDefault="004D1089" w:rsidP="00522641">
      <w:pPr>
        <w:pStyle w:val="ListParagraph"/>
        <w:numPr>
          <w:ilvl w:val="0"/>
          <w:numId w:val="34"/>
        </w:numPr>
        <w:shd w:val="clear" w:color="auto" w:fill="FFFFFF"/>
        <w:spacing w:after="8"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Students in government schools may only attend SRI for a maximum of 30 minutes per week</w:t>
      </w:r>
      <w:r w:rsidR="00130C85" w:rsidRPr="000B5D45">
        <w:rPr>
          <w:rFonts w:ascii="Arial" w:eastAsia="Times New Roman" w:hAnsi="Arial" w:cs="Arial"/>
          <w:lang w:val="en-US" w:eastAsia="en-AU"/>
        </w:rPr>
        <w:t>.</w:t>
      </w:r>
    </w:p>
    <w:p w14:paraId="62FC2779" w14:textId="77777777" w:rsidR="00130C85" w:rsidRPr="000B5D45" w:rsidRDefault="00130C85" w:rsidP="00522641">
      <w:pPr>
        <w:pStyle w:val="ListParagraph"/>
        <w:spacing w:after="8" w:line="240" w:lineRule="auto"/>
        <w:jc w:val="both"/>
        <w:rPr>
          <w:rFonts w:ascii="Arial" w:eastAsia="Times New Roman" w:hAnsi="Arial" w:cs="Arial"/>
          <w:sz w:val="16"/>
          <w:szCs w:val="16"/>
          <w:lang w:val="en-US" w:eastAsia="en-AU"/>
        </w:rPr>
      </w:pPr>
    </w:p>
    <w:p w14:paraId="58061817" w14:textId="4A0E46C2" w:rsidR="00130C85" w:rsidRPr="000B5D45" w:rsidRDefault="004D1089" w:rsidP="00522641">
      <w:pPr>
        <w:pStyle w:val="ListParagraph"/>
        <w:numPr>
          <w:ilvl w:val="0"/>
          <w:numId w:val="34"/>
        </w:numPr>
        <w:shd w:val="clear" w:color="auto" w:fill="FFFFFF"/>
        <w:spacing w:after="120" w:line="240" w:lineRule="auto"/>
        <w:ind w:left="357" w:hanging="357"/>
        <w:jc w:val="both"/>
        <w:textAlignment w:val="top"/>
        <w:rPr>
          <w:rFonts w:ascii="Arial" w:eastAsia="Times New Roman" w:hAnsi="Arial" w:cs="Arial"/>
          <w:lang w:val="en-US" w:eastAsia="en-AU"/>
        </w:rPr>
      </w:pPr>
      <w:r w:rsidRPr="000B5D45">
        <w:rPr>
          <w:rFonts w:ascii="Arial" w:eastAsia="Times New Roman" w:hAnsi="Arial" w:cs="Arial"/>
          <w:lang w:val="en-US" w:eastAsia="en-AU"/>
        </w:rPr>
        <w:t>SRI instructors must not attempt to convert students to a particular religion or invite students to</w:t>
      </w:r>
      <w:r w:rsidR="001275AE" w:rsidRPr="000B5D45">
        <w:rPr>
          <w:rFonts w:ascii="Arial" w:eastAsia="Times New Roman" w:hAnsi="Arial" w:cs="Arial"/>
          <w:lang w:val="en-US" w:eastAsia="en-AU"/>
        </w:rPr>
        <w:t> </w:t>
      </w:r>
      <w:r w:rsidRPr="000B5D45">
        <w:rPr>
          <w:rFonts w:ascii="Arial" w:eastAsia="Times New Roman" w:hAnsi="Arial" w:cs="Arial"/>
          <w:lang w:val="en-US" w:eastAsia="en-AU"/>
        </w:rPr>
        <w:t>attend activities outside of SRI.</w:t>
      </w:r>
    </w:p>
    <w:sectPr w:rsidR="00130C85" w:rsidRPr="000B5D45" w:rsidSect="00130C85">
      <w:footerReference w:type="default" r:id="rId15"/>
      <w:type w:val="continuous"/>
      <w:pgSz w:w="11907" w:h="16840" w:code="9"/>
      <w:pgMar w:top="567" w:right="1134" w:bottom="567"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94F0" w14:textId="77777777" w:rsidR="00857BA6" w:rsidRDefault="00857BA6">
      <w:r>
        <w:separator/>
      </w:r>
    </w:p>
  </w:endnote>
  <w:endnote w:type="continuationSeparator" w:id="0">
    <w:p w14:paraId="46F45C63" w14:textId="77777777" w:rsidR="00857BA6" w:rsidRDefault="00857BA6">
      <w:r>
        <w:continuationSeparator/>
      </w:r>
    </w:p>
  </w:endnote>
  <w:endnote w:type="continuationNotice" w:id="1">
    <w:p w14:paraId="50D46CD4" w14:textId="77777777" w:rsidR="00857BA6" w:rsidRDefault="00857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4064" w14:textId="77777777" w:rsidR="00571FD7" w:rsidRPr="000230A7" w:rsidRDefault="00927661" w:rsidP="00A24962">
    <w:pPr>
      <w:pStyle w:val="Footer"/>
      <w:rPr>
        <w:b w:val="0"/>
      </w:rPr>
    </w:pPr>
    <w:r w:rsidRPr="000230A7">
      <w:rPr>
        <w:b w:val="0"/>
      </w:rPr>
      <w:fldChar w:fldCharType="begin"/>
    </w:r>
    <w:r w:rsidRPr="000230A7">
      <w:rPr>
        <w:b w:val="0"/>
      </w:rPr>
      <w:instrText xml:space="preserve"> STYLEREF  "Heading 1"  \* MERGEFORMAT </w:instrText>
    </w:r>
    <w:r w:rsidRPr="000230A7">
      <w:rPr>
        <w:b w:val="0"/>
      </w:rPr>
      <w:fldChar w:fldCharType="separate"/>
    </w:r>
    <w:r w:rsidR="00F05136" w:rsidRPr="00F05136">
      <w:rPr>
        <w:b w:val="0"/>
        <w:bCs/>
        <w:noProof/>
        <w:lang w:val="en-US"/>
      </w:rPr>
      <w:t>Changes to Special</w:t>
    </w:r>
    <w:r w:rsidR="00F05136">
      <w:rPr>
        <w:b w:val="0"/>
        <w:noProof/>
      </w:rPr>
      <w:t xml:space="preserve"> Religious Instruction, 2016</w:t>
    </w:r>
    <w:r w:rsidRPr="000230A7">
      <w:rPr>
        <w:b w:val="0"/>
        <w:noProof/>
      </w:rPr>
      <w:fldChar w:fldCharType="end"/>
    </w:r>
    <w:r w:rsidR="00571FD7" w:rsidRPr="000230A7">
      <w:rPr>
        <w:b w:val="0"/>
      </w:rPr>
      <w:tab/>
    </w:r>
    <w:r w:rsidR="00571FD7" w:rsidRPr="000230A7">
      <w:rPr>
        <w:b w:val="0"/>
      </w:rPr>
      <w:fldChar w:fldCharType="begin"/>
    </w:r>
    <w:r w:rsidR="00571FD7" w:rsidRPr="000230A7">
      <w:rPr>
        <w:b w:val="0"/>
      </w:rPr>
      <w:instrText xml:space="preserve"> PAGE  \* Arabic  \* MERGEFORMAT </w:instrText>
    </w:r>
    <w:r w:rsidR="00571FD7" w:rsidRPr="000230A7">
      <w:rPr>
        <w:b w:val="0"/>
      </w:rPr>
      <w:fldChar w:fldCharType="separate"/>
    </w:r>
    <w:r w:rsidR="00F05136">
      <w:rPr>
        <w:b w:val="0"/>
        <w:noProof/>
      </w:rPr>
      <w:t>1</w:t>
    </w:r>
    <w:r w:rsidR="00571FD7" w:rsidRPr="000230A7">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715D" w14:textId="77777777" w:rsidR="00857BA6" w:rsidRDefault="00857BA6">
      <w:r>
        <w:separator/>
      </w:r>
    </w:p>
  </w:footnote>
  <w:footnote w:type="continuationSeparator" w:id="0">
    <w:p w14:paraId="0E73E102" w14:textId="77777777" w:rsidR="00857BA6" w:rsidRDefault="00857BA6">
      <w:r>
        <w:continuationSeparator/>
      </w:r>
    </w:p>
  </w:footnote>
  <w:footnote w:type="continuationNotice" w:id="1">
    <w:p w14:paraId="2330D6B1" w14:textId="77777777" w:rsidR="00857BA6" w:rsidRDefault="00857B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BE0293"/>
    <w:multiLevelType w:val="multilevel"/>
    <w:tmpl w:val="D460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207058C"/>
    <w:multiLevelType w:val="hybridMultilevel"/>
    <w:tmpl w:val="BF6E6D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E2F578D"/>
    <w:multiLevelType w:val="multilevel"/>
    <w:tmpl w:val="1FBEF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5AFC2D18"/>
    <w:multiLevelType w:val="hybridMultilevel"/>
    <w:tmpl w:val="72B05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9C746B9"/>
    <w:multiLevelType w:val="hybridMultilevel"/>
    <w:tmpl w:val="CE564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14"/>
  </w:num>
  <w:num w:numId="4">
    <w:abstractNumId w:val="25"/>
  </w:num>
  <w:num w:numId="5">
    <w:abstractNumId w:val="11"/>
  </w:num>
  <w:num w:numId="6">
    <w:abstractNumId w:val="18"/>
  </w:num>
  <w:num w:numId="7">
    <w:abstractNumId w:val="27"/>
  </w:num>
  <w:num w:numId="8">
    <w:abstractNumId w:val="10"/>
  </w:num>
  <w:num w:numId="9">
    <w:abstractNumId w:val="24"/>
  </w:num>
  <w:num w:numId="10">
    <w:abstractNumId w:val="17"/>
  </w:num>
  <w:num w:numId="11">
    <w:abstractNumId w:val="13"/>
  </w:num>
  <w:num w:numId="12">
    <w:abstractNumId w:val="30"/>
  </w:num>
  <w:num w:numId="13">
    <w:abstractNumId w:val="32"/>
  </w:num>
  <w:num w:numId="14">
    <w:abstractNumId w:val="20"/>
  </w:num>
  <w:num w:numId="15">
    <w:abstractNumId w:val="21"/>
  </w:num>
  <w:num w:numId="16">
    <w:abstractNumId w:val="16"/>
  </w:num>
  <w:num w:numId="17">
    <w:abstractNumId w:val="31"/>
  </w:num>
  <w:num w:numId="18">
    <w:abstractNumId w:val="23"/>
  </w:num>
  <w:num w:numId="19">
    <w:abstractNumId w:val="26"/>
  </w:num>
  <w:num w:numId="20">
    <w:abstractNumId w:val="34"/>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28"/>
  </w:num>
  <w:num w:numId="33">
    <w:abstractNumId w:val="22"/>
  </w:num>
  <w:num w:numId="34">
    <w:abstractNumId w:val="19"/>
  </w:num>
  <w:num w:numId="35">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readOnly" w:enforcement="1" w:cryptProviderType="rsaFull" w:cryptAlgorithmClass="hash" w:cryptAlgorithmType="typeAny" w:cryptAlgorithmSid="4" w:cryptSpinCount="100000" w:hash="IsQuMgLakrENan5Au0bGJoN8rk4=" w:salt="4zBxq+xBPRBEsdz9qWSfUA=="/>
  <w:defaultTabStop w:val="567"/>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31E0"/>
    <w:rsid w:val="00004E42"/>
    <w:rsid w:val="000115DF"/>
    <w:rsid w:val="00014EAE"/>
    <w:rsid w:val="000230A7"/>
    <w:rsid w:val="00024CC6"/>
    <w:rsid w:val="0002637D"/>
    <w:rsid w:val="000442F9"/>
    <w:rsid w:val="00060E96"/>
    <w:rsid w:val="0006144D"/>
    <w:rsid w:val="00086DCD"/>
    <w:rsid w:val="000878EB"/>
    <w:rsid w:val="000901CD"/>
    <w:rsid w:val="00095DBA"/>
    <w:rsid w:val="0009644C"/>
    <w:rsid w:val="000A6E2E"/>
    <w:rsid w:val="000A7241"/>
    <w:rsid w:val="000B4E4D"/>
    <w:rsid w:val="000B5D45"/>
    <w:rsid w:val="000C1529"/>
    <w:rsid w:val="000C1F9E"/>
    <w:rsid w:val="000C4C19"/>
    <w:rsid w:val="000D4779"/>
    <w:rsid w:val="000D67F2"/>
    <w:rsid w:val="000E0449"/>
    <w:rsid w:val="000E0F1D"/>
    <w:rsid w:val="000E1B59"/>
    <w:rsid w:val="000E6E8E"/>
    <w:rsid w:val="000F5F74"/>
    <w:rsid w:val="00102584"/>
    <w:rsid w:val="00102B46"/>
    <w:rsid w:val="001132E2"/>
    <w:rsid w:val="001275AE"/>
    <w:rsid w:val="00127B5D"/>
    <w:rsid w:val="00130C85"/>
    <w:rsid w:val="00133150"/>
    <w:rsid w:val="00133A72"/>
    <w:rsid w:val="00140861"/>
    <w:rsid w:val="00140E2A"/>
    <w:rsid w:val="001509F5"/>
    <w:rsid w:val="00156E75"/>
    <w:rsid w:val="00166CF5"/>
    <w:rsid w:val="001677C2"/>
    <w:rsid w:val="00170CD7"/>
    <w:rsid w:val="001718C2"/>
    <w:rsid w:val="00172D36"/>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90FC3"/>
    <w:rsid w:val="002974DB"/>
    <w:rsid w:val="002A163D"/>
    <w:rsid w:val="002A238F"/>
    <w:rsid w:val="002A4FA6"/>
    <w:rsid w:val="002A6C3C"/>
    <w:rsid w:val="002B59A6"/>
    <w:rsid w:val="002C5DE7"/>
    <w:rsid w:val="002F3DCA"/>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170"/>
    <w:rsid w:val="003E3E0B"/>
    <w:rsid w:val="003F07B8"/>
    <w:rsid w:val="003F3426"/>
    <w:rsid w:val="003F6CBA"/>
    <w:rsid w:val="00407310"/>
    <w:rsid w:val="0041355A"/>
    <w:rsid w:val="0041513F"/>
    <w:rsid w:val="00432384"/>
    <w:rsid w:val="004324BC"/>
    <w:rsid w:val="00432790"/>
    <w:rsid w:val="00433E11"/>
    <w:rsid w:val="00437245"/>
    <w:rsid w:val="00441DA2"/>
    <w:rsid w:val="00461B1A"/>
    <w:rsid w:val="004779BD"/>
    <w:rsid w:val="00484621"/>
    <w:rsid w:val="00497C88"/>
    <w:rsid w:val="004A21B6"/>
    <w:rsid w:val="004A32B0"/>
    <w:rsid w:val="004A383D"/>
    <w:rsid w:val="004A6167"/>
    <w:rsid w:val="004B507E"/>
    <w:rsid w:val="004B5382"/>
    <w:rsid w:val="004B699C"/>
    <w:rsid w:val="004C0E5C"/>
    <w:rsid w:val="004C3852"/>
    <w:rsid w:val="004C622A"/>
    <w:rsid w:val="004D1089"/>
    <w:rsid w:val="004D2C1D"/>
    <w:rsid w:val="004D44FA"/>
    <w:rsid w:val="004D5C63"/>
    <w:rsid w:val="004D742B"/>
    <w:rsid w:val="004E5986"/>
    <w:rsid w:val="004F2BC4"/>
    <w:rsid w:val="00500B47"/>
    <w:rsid w:val="00504DC9"/>
    <w:rsid w:val="0050583E"/>
    <w:rsid w:val="005101EA"/>
    <w:rsid w:val="00520E6F"/>
    <w:rsid w:val="00522641"/>
    <w:rsid w:val="0052300B"/>
    <w:rsid w:val="005243D9"/>
    <w:rsid w:val="00534CA0"/>
    <w:rsid w:val="00537EDB"/>
    <w:rsid w:val="005450FE"/>
    <w:rsid w:val="00553B19"/>
    <w:rsid w:val="00553FE6"/>
    <w:rsid w:val="00554A9A"/>
    <w:rsid w:val="00561090"/>
    <w:rsid w:val="00563290"/>
    <w:rsid w:val="00563B93"/>
    <w:rsid w:val="00567E66"/>
    <w:rsid w:val="00571FD7"/>
    <w:rsid w:val="0057292A"/>
    <w:rsid w:val="00572EA9"/>
    <w:rsid w:val="005936DE"/>
    <w:rsid w:val="005A0B2C"/>
    <w:rsid w:val="005A514D"/>
    <w:rsid w:val="005B1A83"/>
    <w:rsid w:val="005B210A"/>
    <w:rsid w:val="005B3985"/>
    <w:rsid w:val="005B47FC"/>
    <w:rsid w:val="005B48EA"/>
    <w:rsid w:val="005B7869"/>
    <w:rsid w:val="005C3749"/>
    <w:rsid w:val="005C73B3"/>
    <w:rsid w:val="005D15CB"/>
    <w:rsid w:val="005D2B17"/>
    <w:rsid w:val="005D38A8"/>
    <w:rsid w:val="005E40D7"/>
    <w:rsid w:val="005F038B"/>
    <w:rsid w:val="005F0B5F"/>
    <w:rsid w:val="005F405E"/>
    <w:rsid w:val="005F733A"/>
    <w:rsid w:val="006124E9"/>
    <w:rsid w:val="00615DE1"/>
    <w:rsid w:val="00625A02"/>
    <w:rsid w:val="00630FE1"/>
    <w:rsid w:val="00643A84"/>
    <w:rsid w:val="00644AF7"/>
    <w:rsid w:val="006479F2"/>
    <w:rsid w:val="00653634"/>
    <w:rsid w:val="006544E5"/>
    <w:rsid w:val="00657ECA"/>
    <w:rsid w:val="00664548"/>
    <w:rsid w:val="00665FC6"/>
    <w:rsid w:val="00671E3E"/>
    <w:rsid w:val="00673ED3"/>
    <w:rsid w:val="006802BF"/>
    <w:rsid w:val="00682AB3"/>
    <w:rsid w:val="00685C00"/>
    <w:rsid w:val="00686593"/>
    <w:rsid w:val="0068755B"/>
    <w:rsid w:val="006912D6"/>
    <w:rsid w:val="00691DEA"/>
    <w:rsid w:val="006B0BD2"/>
    <w:rsid w:val="006B56C2"/>
    <w:rsid w:val="006C036E"/>
    <w:rsid w:val="006C3A42"/>
    <w:rsid w:val="006D0105"/>
    <w:rsid w:val="006D0493"/>
    <w:rsid w:val="006D2CAA"/>
    <w:rsid w:val="006E10F8"/>
    <w:rsid w:val="006E3D45"/>
    <w:rsid w:val="006E5D40"/>
    <w:rsid w:val="006F0D0D"/>
    <w:rsid w:val="006F4F0A"/>
    <w:rsid w:val="00704A0F"/>
    <w:rsid w:val="0070517A"/>
    <w:rsid w:val="007108D9"/>
    <w:rsid w:val="0072671E"/>
    <w:rsid w:val="00726E48"/>
    <w:rsid w:val="0072742F"/>
    <w:rsid w:val="00732146"/>
    <w:rsid w:val="00734DE3"/>
    <w:rsid w:val="00735499"/>
    <w:rsid w:val="0073570C"/>
    <w:rsid w:val="007375D6"/>
    <w:rsid w:val="00747063"/>
    <w:rsid w:val="00752BAA"/>
    <w:rsid w:val="0075330D"/>
    <w:rsid w:val="007707BC"/>
    <w:rsid w:val="007732C1"/>
    <w:rsid w:val="007845FA"/>
    <w:rsid w:val="007A3AF7"/>
    <w:rsid w:val="007A4A54"/>
    <w:rsid w:val="007B0D76"/>
    <w:rsid w:val="007C2D19"/>
    <w:rsid w:val="007C61D4"/>
    <w:rsid w:val="007C64B1"/>
    <w:rsid w:val="007D5759"/>
    <w:rsid w:val="007D5EE3"/>
    <w:rsid w:val="007D7EBC"/>
    <w:rsid w:val="007E38D4"/>
    <w:rsid w:val="007E56CC"/>
    <w:rsid w:val="007E63E9"/>
    <w:rsid w:val="007F5D78"/>
    <w:rsid w:val="00822642"/>
    <w:rsid w:val="00835027"/>
    <w:rsid w:val="00842E88"/>
    <w:rsid w:val="00846142"/>
    <w:rsid w:val="008564B1"/>
    <w:rsid w:val="00857BA6"/>
    <w:rsid w:val="00867355"/>
    <w:rsid w:val="00867D4A"/>
    <w:rsid w:val="00875F89"/>
    <w:rsid w:val="008766CE"/>
    <w:rsid w:val="00884279"/>
    <w:rsid w:val="00887531"/>
    <w:rsid w:val="008A1998"/>
    <w:rsid w:val="008B6318"/>
    <w:rsid w:val="008C06D6"/>
    <w:rsid w:val="008C17E4"/>
    <w:rsid w:val="008C3BDD"/>
    <w:rsid w:val="008C4CAE"/>
    <w:rsid w:val="008D3ED5"/>
    <w:rsid w:val="008D5A89"/>
    <w:rsid w:val="008E3B48"/>
    <w:rsid w:val="008F100D"/>
    <w:rsid w:val="008F2E5E"/>
    <w:rsid w:val="008F62A3"/>
    <w:rsid w:val="00901F3F"/>
    <w:rsid w:val="00906F1D"/>
    <w:rsid w:val="00915652"/>
    <w:rsid w:val="00920A14"/>
    <w:rsid w:val="00921E03"/>
    <w:rsid w:val="00923D3E"/>
    <w:rsid w:val="009255DE"/>
    <w:rsid w:val="00925E5A"/>
    <w:rsid w:val="00926AC1"/>
    <w:rsid w:val="00927661"/>
    <w:rsid w:val="00927968"/>
    <w:rsid w:val="0093053E"/>
    <w:rsid w:val="00935B93"/>
    <w:rsid w:val="00937BBB"/>
    <w:rsid w:val="009432F5"/>
    <w:rsid w:val="00951803"/>
    <w:rsid w:val="00951867"/>
    <w:rsid w:val="00956999"/>
    <w:rsid w:val="00961A3A"/>
    <w:rsid w:val="00963AAF"/>
    <w:rsid w:val="00964139"/>
    <w:rsid w:val="00970C2F"/>
    <w:rsid w:val="009715A1"/>
    <w:rsid w:val="009758D1"/>
    <w:rsid w:val="00977127"/>
    <w:rsid w:val="009911CF"/>
    <w:rsid w:val="00994490"/>
    <w:rsid w:val="00996D76"/>
    <w:rsid w:val="0099707C"/>
    <w:rsid w:val="009A0507"/>
    <w:rsid w:val="009A3379"/>
    <w:rsid w:val="009A756A"/>
    <w:rsid w:val="009B30E0"/>
    <w:rsid w:val="009B734B"/>
    <w:rsid w:val="009C035A"/>
    <w:rsid w:val="009C6D1F"/>
    <w:rsid w:val="009D70CD"/>
    <w:rsid w:val="009E1375"/>
    <w:rsid w:val="009E1EAD"/>
    <w:rsid w:val="009F60F5"/>
    <w:rsid w:val="009F7B42"/>
    <w:rsid w:val="009F7C7E"/>
    <w:rsid w:val="00A067F7"/>
    <w:rsid w:val="00A13B00"/>
    <w:rsid w:val="00A23692"/>
    <w:rsid w:val="00A24962"/>
    <w:rsid w:val="00A30550"/>
    <w:rsid w:val="00A425AE"/>
    <w:rsid w:val="00A431B2"/>
    <w:rsid w:val="00A4342D"/>
    <w:rsid w:val="00A44B1E"/>
    <w:rsid w:val="00A5619A"/>
    <w:rsid w:val="00A60527"/>
    <w:rsid w:val="00A71AF2"/>
    <w:rsid w:val="00A7315D"/>
    <w:rsid w:val="00A73482"/>
    <w:rsid w:val="00A75B48"/>
    <w:rsid w:val="00A824FC"/>
    <w:rsid w:val="00A83486"/>
    <w:rsid w:val="00A95E02"/>
    <w:rsid w:val="00A97DF4"/>
    <w:rsid w:val="00AA11E9"/>
    <w:rsid w:val="00AA2A28"/>
    <w:rsid w:val="00AA57CC"/>
    <w:rsid w:val="00AC37B5"/>
    <w:rsid w:val="00AC73BA"/>
    <w:rsid w:val="00AD1BBD"/>
    <w:rsid w:val="00AD33CB"/>
    <w:rsid w:val="00AE054B"/>
    <w:rsid w:val="00AF3F88"/>
    <w:rsid w:val="00AF50E2"/>
    <w:rsid w:val="00B04F2F"/>
    <w:rsid w:val="00B10E5F"/>
    <w:rsid w:val="00B1730F"/>
    <w:rsid w:val="00B25A9D"/>
    <w:rsid w:val="00B3095D"/>
    <w:rsid w:val="00B36D07"/>
    <w:rsid w:val="00B43997"/>
    <w:rsid w:val="00B52B87"/>
    <w:rsid w:val="00B56D27"/>
    <w:rsid w:val="00B64434"/>
    <w:rsid w:val="00B64816"/>
    <w:rsid w:val="00B662B7"/>
    <w:rsid w:val="00B7401D"/>
    <w:rsid w:val="00B8121D"/>
    <w:rsid w:val="00B813FD"/>
    <w:rsid w:val="00B84941"/>
    <w:rsid w:val="00B9342A"/>
    <w:rsid w:val="00B9431D"/>
    <w:rsid w:val="00B94F5E"/>
    <w:rsid w:val="00B97985"/>
    <w:rsid w:val="00BA558E"/>
    <w:rsid w:val="00BB0D42"/>
    <w:rsid w:val="00BB3D3A"/>
    <w:rsid w:val="00BB4519"/>
    <w:rsid w:val="00BB5E9B"/>
    <w:rsid w:val="00BB6565"/>
    <w:rsid w:val="00BD4F52"/>
    <w:rsid w:val="00BD7DE2"/>
    <w:rsid w:val="00BF4E61"/>
    <w:rsid w:val="00BF5A52"/>
    <w:rsid w:val="00C12171"/>
    <w:rsid w:val="00C143AE"/>
    <w:rsid w:val="00C322E8"/>
    <w:rsid w:val="00C36867"/>
    <w:rsid w:val="00C4757B"/>
    <w:rsid w:val="00C47A1D"/>
    <w:rsid w:val="00C53084"/>
    <w:rsid w:val="00C77B36"/>
    <w:rsid w:val="00C802B8"/>
    <w:rsid w:val="00C91F49"/>
    <w:rsid w:val="00C9492A"/>
    <w:rsid w:val="00CA639C"/>
    <w:rsid w:val="00CA6B6F"/>
    <w:rsid w:val="00CB3E42"/>
    <w:rsid w:val="00CB63CA"/>
    <w:rsid w:val="00CC2802"/>
    <w:rsid w:val="00CC2983"/>
    <w:rsid w:val="00CD08B6"/>
    <w:rsid w:val="00CD260E"/>
    <w:rsid w:val="00CD47E3"/>
    <w:rsid w:val="00CD492D"/>
    <w:rsid w:val="00CD4D1A"/>
    <w:rsid w:val="00CE15EA"/>
    <w:rsid w:val="00CE4D95"/>
    <w:rsid w:val="00CE6BBA"/>
    <w:rsid w:val="00CF1CB9"/>
    <w:rsid w:val="00CF4AAA"/>
    <w:rsid w:val="00CF6E2C"/>
    <w:rsid w:val="00D056B9"/>
    <w:rsid w:val="00D17F7A"/>
    <w:rsid w:val="00D313E1"/>
    <w:rsid w:val="00D37819"/>
    <w:rsid w:val="00D4016E"/>
    <w:rsid w:val="00D41F4E"/>
    <w:rsid w:val="00D50E97"/>
    <w:rsid w:val="00D63112"/>
    <w:rsid w:val="00D7607D"/>
    <w:rsid w:val="00D80461"/>
    <w:rsid w:val="00D813E6"/>
    <w:rsid w:val="00D84CA9"/>
    <w:rsid w:val="00D95697"/>
    <w:rsid w:val="00DA1858"/>
    <w:rsid w:val="00DA1DE4"/>
    <w:rsid w:val="00DA2C60"/>
    <w:rsid w:val="00DB0270"/>
    <w:rsid w:val="00DB0474"/>
    <w:rsid w:val="00DB5E06"/>
    <w:rsid w:val="00DB6BAC"/>
    <w:rsid w:val="00DC7EAC"/>
    <w:rsid w:val="00DD5937"/>
    <w:rsid w:val="00DD74E0"/>
    <w:rsid w:val="00DE0030"/>
    <w:rsid w:val="00DF1B7D"/>
    <w:rsid w:val="00DF1D94"/>
    <w:rsid w:val="00DF2B82"/>
    <w:rsid w:val="00DF3F20"/>
    <w:rsid w:val="00E15AB9"/>
    <w:rsid w:val="00E17C5E"/>
    <w:rsid w:val="00E23F19"/>
    <w:rsid w:val="00E33EB5"/>
    <w:rsid w:val="00E35725"/>
    <w:rsid w:val="00E41976"/>
    <w:rsid w:val="00E51DD7"/>
    <w:rsid w:val="00E521F8"/>
    <w:rsid w:val="00E602DF"/>
    <w:rsid w:val="00E62CC9"/>
    <w:rsid w:val="00E7079D"/>
    <w:rsid w:val="00E7116D"/>
    <w:rsid w:val="00E72C99"/>
    <w:rsid w:val="00E735EB"/>
    <w:rsid w:val="00E756AB"/>
    <w:rsid w:val="00E97B49"/>
    <w:rsid w:val="00EA233A"/>
    <w:rsid w:val="00EA50CD"/>
    <w:rsid w:val="00EA5A06"/>
    <w:rsid w:val="00EB5C0D"/>
    <w:rsid w:val="00EB6633"/>
    <w:rsid w:val="00EB6673"/>
    <w:rsid w:val="00EC5088"/>
    <w:rsid w:val="00EC6A63"/>
    <w:rsid w:val="00EF0EE9"/>
    <w:rsid w:val="00EF46DB"/>
    <w:rsid w:val="00F015D8"/>
    <w:rsid w:val="00F05136"/>
    <w:rsid w:val="00F07595"/>
    <w:rsid w:val="00F114D2"/>
    <w:rsid w:val="00F264C3"/>
    <w:rsid w:val="00F26E68"/>
    <w:rsid w:val="00F304D7"/>
    <w:rsid w:val="00F351D1"/>
    <w:rsid w:val="00F36A09"/>
    <w:rsid w:val="00F44D5D"/>
    <w:rsid w:val="00F471E5"/>
    <w:rsid w:val="00F5033C"/>
    <w:rsid w:val="00F55450"/>
    <w:rsid w:val="00F5633E"/>
    <w:rsid w:val="00F6205B"/>
    <w:rsid w:val="00F652BB"/>
    <w:rsid w:val="00F76885"/>
    <w:rsid w:val="00F772C4"/>
    <w:rsid w:val="00F82209"/>
    <w:rsid w:val="00F8349E"/>
    <w:rsid w:val="00F8650C"/>
    <w:rsid w:val="00F924EC"/>
    <w:rsid w:val="00F95AAE"/>
    <w:rsid w:val="00FB29D7"/>
    <w:rsid w:val="00FB6117"/>
    <w:rsid w:val="00FC1AF4"/>
    <w:rsid w:val="00FC37B3"/>
    <w:rsid w:val="00FC662F"/>
    <w:rsid w:val="00FC6F47"/>
    <w:rsid w:val="00FD35E2"/>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19F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CommentReference">
    <w:name w:val="annotation reference"/>
    <w:basedOn w:val="DefaultParagraphFont"/>
    <w:uiPriority w:val="99"/>
    <w:unhideWhenUsed/>
    <w:rsid w:val="00B52B87"/>
    <w:rPr>
      <w:sz w:val="16"/>
      <w:szCs w:val="16"/>
    </w:rPr>
  </w:style>
  <w:style w:type="paragraph" w:styleId="CommentText">
    <w:name w:val="annotation text"/>
    <w:basedOn w:val="Normal"/>
    <w:link w:val="CommentTextChar"/>
    <w:uiPriority w:val="99"/>
    <w:unhideWhenUsed/>
    <w:rsid w:val="00B52B87"/>
    <w:pPr>
      <w:spacing w:after="200" w:line="240" w:lineRule="auto"/>
    </w:pPr>
    <w:rPr>
      <w:rFonts w:asciiTheme="minorHAnsi" w:eastAsiaTheme="minorHAnsi" w:hAnsiTheme="minorHAnsi" w:cstheme="minorBidi"/>
      <w:spacing w:val="0"/>
      <w:szCs w:val="20"/>
    </w:rPr>
  </w:style>
  <w:style w:type="character" w:customStyle="1" w:styleId="CommentTextChar">
    <w:name w:val="Comment Text Char"/>
    <w:basedOn w:val="DefaultParagraphFont"/>
    <w:link w:val="CommentText"/>
    <w:uiPriority w:val="99"/>
    <w:rsid w:val="00B52B87"/>
    <w:rPr>
      <w:rFonts w:asciiTheme="minorHAnsi" w:eastAsiaTheme="minorHAnsi" w:hAnsiTheme="minorHAnsi" w:cstheme="minorBidi"/>
      <w:lang w:eastAsia="en-US"/>
    </w:rPr>
  </w:style>
  <w:style w:type="character" w:styleId="Hyperlink">
    <w:name w:val="Hyperlink"/>
    <w:basedOn w:val="DefaultParagraphFont"/>
    <w:rsid w:val="00290FC3"/>
    <w:rPr>
      <w:color w:val="0000FF" w:themeColor="hyperlink"/>
      <w:u w:val="single"/>
    </w:rPr>
  </w:style>
  <w:style w:type="paragraph" w:styleId="ListParagraph">
    <w:name w:val="List Paragraph"/>
    <w:basedOn w:val="Normal"/>
    <w:uiPriority w:val="34"/>
    <w:qFormat/>
    <w:rsid w:val="004D1089"/>
    <w:pPr>
      <w:spacing w:after="200" w:line="276" w:lineRule="auto"/>
      <w:ind w:left="720"/>
      <w:contextualSpacing/>
    </w:pPr>
    <w:rPr>
      <w:rFonts w:asciiTheme="minorHAnsi" w:eastAsiaTheme="minorHAnsi" w:hAnsiTheme="minorHAnsi" w:cstheme="minorBidi"/>
      <w:spacing w:val="0"/>
      <w:sz w:val="22"/>
      <w:szCs w:val="22"/>
    </w:rPr>
  </w:style>
  <w:style w:type="paragraph" w:styleId="CommentSubject">
    <w:name w:val="annotation subject"/>
    <w:basedOn w:val="CommentText"/>
    <w:next w:val="CommentText"/>
    <w:link w:val="CommentSubjectChar"/>
    <w:rsid w:val="000E0F1D"/>
    <w:pPr>
      <w:spacing w:after="120"/>
    </w:pPr>
    <w:rPr>
      <w:rFonts w:ascii="Arial" w:eastAsia="Times New Roman" w:hAnsi="Arial" w:cs="Times New Roman"/>
      <w:b/>
      <w:bCs/>
      <w:spacing w:val="5"/>
    </w:rPr>
  </w:style>
  <w:style w:type="character" w:customStyle="1" w:styleId="CommentSubjectChar">
    <w:name w:val="Comment Subject Char"/>
    <w:basedOn w:val="CommentTextChar"/>
    <w:link w:val="CommentSubject"/>
    <w:rsid w:val="000E0F1D"/>
    <w:rPr>
      <w:rFonts w:ascii="Arial" w:eastAsiaTheme="minorHAnsi" w:hAnsi="Arial" w:cstheme="minorBidi"/>
      <w:b/>
      <w:bCs/>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CommentReference">
    <w:name w:val="annotation reference"/>
    <w:basedOn w:val="DefaultParagraphFont"/>
    <w:uiPriority w:val="99"/>
    <w:unhideWhenUsed/>
    <w:rsid w:val="00B52B87"/>
    <w:rPr>
      <w:sz w:val="16"/>
      <w:szCs w:val="16"/>
    </w:rPr>
  </w:style>
  <w:style w:type="paragraph" w:styleId="CommentText">
    <w:name w:val="annotation text"/>
    <w:basedOn w:val="Normal"/>
    <w:link w:val="CommentTextChar"/>
    <w:uiPriority w:val="99"/>
    <w:unhideWhenUsed/>
    <w:rsid w:val="00B52B87"/>
    <w:pPr>
      <w:spacing w:after="200" w:line="240" w:lineRule="auto"/>
    </w:pPr>
    <w:rPr>
      <w:rFonts w:asciiTheme="minorHAnsi" w:eastAsiaTheme="minorHAnsi" w:hAnsiTheme="minorHAnsi" w:cstheme="minorBidi"/>
      <w:spacing w:val="0"/>
      <w:szCs w:val="20"/>
    </w:rPr>
  </w:style>
  <w:style w:type="character" w:customStyle="1" w:styleId="CommentTextChar">
    <w:name w:val="Comment Text Char"/>
    <w:basedOn w:val="DefaultParagraphFont"/>
    <w:link w:val="CommentText"/>
    <w:uiPriority w:val="99"/>
    <w:rsid w:val="00B52B87"/>
    <w:rPr>
      <w:rFonts w:asciiTheme="minorHAnsi" w:eastAsiaTheme="minorHAnsi" w:hAnsiTheme="minorHAnsi" w:cstheme="minorBidi"/>
      <w:lang w:eastAsia="en-US"/>
    </w:rPr>
  </w:style>
  <w:style w:type="character" w:styleId="Hyperlink">
    <w:name w:val="Hyperlink"/>
    <w:basedOn w:val="DefaultParagraphFont"/>
    <w:rsid w:val="00290FC3"/>
    <w:rPr>
      <w:color w:val="0000FF" w:themeColor="hyperlink"/>
      <w:u w:val="single"/>
    </w:rPr>
  </w:style>
  <w:style w:type="paragraph" w:styleId="ListParagraph">
    <w:name w:val="List Paragraph"/>
    <w:basedOn w:val="Normal"/>
    <w:uiPriority w:val="34"/>
    <w:qFormat/>
    <w:rsid w:val="004D1089"/>
    <w:pPr>
      <w:spacing w:after="200" w:line="276" w:lineRule="auto"/>
      <w:ind w:left="720"/>
      <w:contextualSpacing/>
    </w:pPr>
    <w:rPr>
      <w:rFonts w:asciiTheme="minorHAnsi" w:eastAsiaTheme="minorHAnsi" w:hAnsiTheme="minorHAnsi" w:cstheme="minorBidi"/>
      <w:spacing w:val="0"/>
      <w:sz w:val="22"/>
      <w:szCs w:val="22"/>
    </w:rPr>
  </w:style>
  <w:style w:type="paragraph" w:styleId="CommentSubject">
    <w:name w:val="annotation subject"/>
    <w:basedOn w:val="CommentText"/>
    <w:next w:val="CommentText"/>
    <w:link w:val="CommentSubjectChar"/>
    <w:rsid w:val="000E0F1D"/>
    <w:pPr>
      <w:spacing w:after="120"/>
    </w:pPr>
    <w:rPr>
      <w:rFonts w:ascii="Arial" w:eastAsia="Times New Roman" w:hAnsi="Arial" w:cs="Times New Roman"/>
      <w:b/>
      <w:bCs/>
      <w:spacing w:val="5"/>
    </w:rPr>
  </w:style>
  <w:style w:type="character" w:customStyle="1" w:styleId="CommentSubjectChar">
    <w:name w:val="Comment Subject Char"/>
    <w:basedOn w:val="CommentTextChar"/>
    <w:link w:val="CommentSubject"/>
    <w:rsid w:val="000E0F1D"/>
    <w:rPr>
      <w:rFonts w:ascii="Arial" w:eastAsiaTheme="minorHAnsi" w:hAnsi="Arial" w:cstheme="minorBidi"/>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9419">
      <w:bodyDiv w:val="1"/>
      <w:marLeft w:val="0"/>
      <w:marRight w:val="0"/>
      <w:marTop w:val="0"/>
      <w:marBottom w:val="0"/>
      <w:divBdr>
        <w:top w:val="none" w:sz="0" w:space="0" w:color="auto"/>
        <w:left w:val="none" w:sz="0" w:space="0" w:color="auto"/>
        <w:bottom w:val="none" w:sz="0" w:space="0" w:color="auto"/>
        <w:right w:val="none" w:sz="0" w:space="0" w:color="auto"/>
      </w:divBdr>
    </w:div>
    <w:div w:id="799418166">
      <w:bodyDiv w:val="1"/>
      <w:marLeft w:val="0"/>
      <w:marRight w:val="0"/>
      <w:marTop w:val="0"/>
      <w:marBottom w:val="0"/>
      <w:divBdr>
        <w:top w:val="none" w:sz="0" w:space="0" w:color="auto"/>
        <w:left w:val="none" w:sz="0" w:space="0" w:color="auto"/>
        <w:bottom w:val="none" w:sz="0" w:space="0" w:color="auto"/>
        <w:right w:val="none" w:sz="0" w:space="0" w:color="auto"/>
      </w:divBdr>
    </w:div>
    <w:div w:id="1461536808">
      <w:bodyDiv w:val="1"/>
      <w:marLeft w:val="0"/>
      <w:marRight w:val="0"/>
      <w:marTop w:val="0"/>
      <w:marBottom w:val="0"/>
      <w:divBdr>
        <w:top w:val="none" w:sz="0" w:space="0" w:color="auto"/>
        <w:left w:val="none" w:sz="0" w:space="0" w:color="auto"/>
        <w:bottom w:val="none" w:sz="0" w:space="0" w:color="auto"/>
        <w:right w:val="none" w:sz="0" w:space="0" w:color="auto"/>
      </w:divBdr>
      <w:divsChild>
        <w:div w:id="1539971816">
          <w:marLeft w:val="0"/>
          <w:marRight w:val="0"/>
          <w:marTop w:val="0"/>
          <w:marBottom w:val="0"/>
          <w:divBdr>
            <w:top w:val="none" w:sz="0" w:space="0" w:color="auto"/>
            <w:left w:val="none" w:sz="0" w:space="0" w:color="auto"/>
            <w:bottom w:val="none" w:sz="0" w:space="0" w:color="auto"/>
            <w:right w:val="none" w:sz="0" w:space="0" w:color="auto"/>
          </w:divBdr>
          <w:divsChild>
            <w:div w:id="444621413">
              <w:marLeft w:val="0"/>
              <w:marRight w:val="0"/>
              <w:marTop w:val="0"/>
              <w:marBottom w:val="0"/>
              <w:divBdr>
                <w:top w:val="none" w:sz="0" w:space="0" w:color="auto"/>
                <w:left w:val="none" w:sz="0" w:space="0" w:color="auto"/>
                <w:bottom w:val="none" w:sz="0" w:space="0" w:color="auto"/>
                <w:right w:val="none" w:sz="0" w:space="0" w:color="auto"/>
              </w:divBdr>
              <w:divsChild>
                <w:div w:id="906917086">
                  <w:marLeft w:val="0"/>
                  <w:marRight w:val="0"/>
                  <w:marTop w:val="0"/>
                  <w:marBottom w:val="0"/>
                  <w:divBdr>
                    <w:top w:val="none" w:sz="0" w:space="0" w:color="auto"/>
                    <w:left w:val="none" w:sz="0" w:space="0" w:color="auto"/>
                    <w:bottom w:val="none" w:sz="0" w:space="0" w:color="auto"/>
                    <w:right w:val="none" w:sz="0" w:space="0" w:color="auto"/>
                  </w:divBdr>
                  <w:divsChild>
                    <w:div w:id="764351511">
                      <w:marLeft w:val="0"/>
                      <w:marRight w:val="0"/>
                      <w:marTop w:val="0"/>
                      <w:marBottom w:val="0"/>
                      <w:divBdr>
                        <w:top w:val="none" w:sz="0" w:space="0" w:color="auto"/>
                        <w:left w:val="none" w:sz="0" w:space="0" w:color="auto"/>
                        <w:bottom w:val="none" w:sz="0" w:space="0" w:color="auto"/>
                        <w:right w:val="none" w:sz="0" w:space="0" w:color="auto"/>
                      </w:divBdr>
                      <w:divsChild>
                        <w:div w:id="1782993116">
                          <w:marLeft w:val="0"/>
                          <w:marRight w:val="0"/>
                          <w:marTop w:val="0"/>
                          <w:marBottom w:val="0"/>
                          <w:divBdr>
                            <w:top w:val="none" w:sz="0" w:space="0" w:color="auto"/>
                            <w:left w:val="none" w:sz="0" w:space="0" w:color="auto"/>
                            <w:bottom w:val="none" w:sz="0" w:space="0" w:color="auto"/>
                            <w:right w:val="none" w:sz="0" w:space="0" w:color="auto"/>
                          </w:divBdr>
                          <w:divsChild>
                            <w:div w:id="529219748">
                              <w:marLeft w:val="0"/>
                              <w:marRight w:val="0"/>
                              <w:marTop w:val="0"/>
                              <w:marBottom w:val="0"/>
                              <w:divBdr>
                                <w:top w:val="none" w:sz="0" w:space="0" w:color="auto"/>
                                <w:left w:val="none" w:sz="0" w:space="0" w:color="auto"/>
                                <w:bottom w:val="none" w:sz="0" w:space="0" w:color="auto"/>
                                <w:right w:val="none" w:sz="0" w:space="0" w:color="auto"/>
                              </w:divBdr>
                              <w:divsChild>
                                <w:div w:id="221454709">
                                  <w:marLeft w:val="0"/>
                                  <w:marRight w:val="0"/>
                                  <w:marTop w:val="0"/>
                                  <w:marBottom w:val="0"/>
                                  <w:divBdr>
                                    <w:top w:val="none" w:sz="0" w:space="0" w:color="auto"/>
                                    <w:left w:val="none" w:sz="0" w:space="0" w:color="auto"/>
                                    <w:bottom w:val="none" w:sz="0" w:space="0" w:color="auto"/>
                                    <w:right w:val="none" w:sz="0" w:space="0" w:color="auto"/>
                                  </w:divBdr>
                                  <w:divsChild>
                                    <w:div w:id="233246554">
                                      <w:marLeft w:val="0"/>
                                      <w:marRight w:val="0"/>
                                      <w:marTop w:val="0"/>
                                      <w:marBottom w:val="0"/>
                                      <w:divBdr>
                                        <w:top w:val="none" w:sz="0" w:space="0" w:color="auto"/>
                                        <w:left w:val="none" w:sz="0" w:space="0" w:color="auto"/>
                                        <w:bottom w:val="none" w:sz="0" w:space="0" w:color="auto"/>
                                        <w:right w:val="none" w:sz="0" w:space="0" w:color="auto"/>
                                      </w:divBdr>
                                      <w:divsChild>
                                        <w:div w:id="473984829">
                                          <w:marLeft w:val="0"/>
                                          <w:marRight w:val="0"/>
                                          <w:marTop w:val="0"/>
                                          <w:marBottom w:val="0"/>
                                          <w:divBdr>
                                            <w:top w:val="none" w:sz="0" w:space="0" w:color="auto"/>
                                            <w:left w:val="none" w:sz="0" w:space="0" w:color="auto"/>
                                            <w:bottom w:val="none" w:sz="0" w:space="0" w:color="auto"/>
                                            <w:right w:val="none" w:sz="0" w:space="0" w:color="auto"/>
                                          </w:divBdr>
                                          <w:divsChild>
                                            <w:div w:id="83038647">
                                              <w:marLeft w:val="0"/>
                                              <w:marRight w:val="0"/>
                                              <w:marTop w:val="0"/>
                                              <w:marBottom w:val="0"/>
                                              <w:divBdr>
                                                <w:top w:val="none" w:sz="0" w:space="0" w:color="auto"/>
                                                <w:left w:val="none" w:sz="0" w:space="0" w:color="auto"/>
                                                <w:bottom w:val="none" w:sz="0" w:space="0" w:color="auto"/>
                                                <w:right w:val="none" w:sz="0" w:space="0" w:color="auto"/>
                                              </w:divBdr>
                                              <w:divsChild>
                                                <w:div w:id="1929070297">
                                                  <w:marLeft w:val="0"/>
                                                  <w:marRight w:val="0"/>
                                                  <w:marTop w:val="0"/>
                                                  <w:marBottom w:val="0"/>
                                                  <w:divBdr>
                                                    <w:top w:val="none" w:sz="0" w:space="0" w:color="auto"/>
                                                    <w:left w:val="none" w:sz="0" w:space="0" w:color="auto"/>
                                                    <w:bottom w:val="none" w:sz="0" w:space="0" w:color="auto"/>
                                                    <w:right w:val="none" w:sz="0" w:space="0" w:color="auto"/>
                                                  </w:divBdr>
                                                  <w:divsChild>
                                                    <w:div w:id="1713260956">
                                                      <w:marLeft w:val="0"/>
                                                      <w:marRight w:val="0"/>
                                                      <w:marTop w:val="0"/>
                                                      <w:marBottom w:val="0"/>
                                                      <w:divBdr>
                                                        <w:top w:val="none" w:sz="0" w:space="0" w:color="auto"/>
                                                        <w:left w:val="none" w:sz="0" w:space="0" w:color="auto"/>
                                                        <w:bottom w:val="none" w:sz="0" w:space="0" w:color="auto"/>
                                                        <w:right w:val="none" w:sz="0" w:space="0" w:color="auto"/>
                                                      </w:divBdr>
                                                      <w:divsChild>
                                                        <w:div w:id="2037920144">
                                                          <w:marLeft w:val="0"/>
                                                          <w:marRight w:val="0"/>
                                                          <w:marTop w:val="0"/>
                                                          <w:marBottom w:val="0"/>
                                                          <w:divBdr>
                                                            <w:top w:val="none" w:sz="0" w:space="0" w:color="auto"/>
                                                            <w:left w:val="none" w:sz="0" w:space="0" w:color="auto"/>
                                                            <w:bottom w:val="none" w:sz="0" w:space="0" w:color="auto"/>
                                                            <w:right w:val="none" w:sz="0" w:space="0" w:color="auto"/>
                                                          </w:divBdr>
                                                          <w:divsChild>
                                                            <w:div w:id="56440752">
                                                              <w:marLeft w:val="0"/>
                                                              <w:marRight w:val="0"/>
                                                              <w:marTop w:val="300"/>
                                                              <w:marBottom w:val="0"/>
                                                              <w:divBdr>
                                                                <w:top w:val="none" w:sz="0" w:space="0" w:color="auto"/>
                                                                <w:left w:val="none" w:sz="0" w:space="0" w:color="auto"/>
                                                                <w:bottom w:val="none" w:sz="0" w:space="0" w:color="auto"/>
                                                                <w:right w:val="none" w:sz="0" w:space="0" w:color="auto"/>
                                                              </w:divBdr>
                                                              <w:divsChild>
                                                                <w:div w:id="17178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governance/Pages/volunteer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visitorsin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00B1B-D00B-4D7D-8AB8-18CB6D6E7F71}"/>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2DF96DD5-537C-49B1-A8F4-463CC54D5684}"/>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Changes to SRI, Term 1, 2016 (1 pager) - FINAL</vt:lpstr>
    </vt:vector>
  </TitlesOfParts>
  <Company>DEECD</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SRI, Term 1, 2016 (1 pager) - FINAL</dc:title>
  <dc:creator>Tony Reardon</dc:creator>
  <cp:lastModifiedBy>Barcikowski, Arlene A</cp:lastModifiedBy>
  <cp:revision>7</cp:revision>
  <cp:lastPrinted>2015-11-20T03:25:00Z</cp:lastPrinted>
  <dcterms:created xsi:type="dcterms:W3CDTF">2015-11-20T04:18:00Z</dcterms:created>
  <dcterms:modified xsi:type="dcterms:W3CDTF">2015-11-20T05:09:00Z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TaxHTField0">
    <vt:lpwstr>13.1.1 Outward Facing Policy|c167ca3e-8c60-41a9-853e-4dd20761c000</vt:lpwstr>
  </property>
  <property fmtid="{D5CDD505-2E9C-101B-9397-08002B2CF9AE}" pid="6" name="DET_EDRMS_RCS">
    <vt:lpwstr>34;#13.1.1 Outward Facing Policy|c167ca3e-8c60-41a9-853e-4dd20761c000</vt:lpwstr>
  </property>
  <property fmtid="{D5CDD505-2E9C-101B-9397-08002B2CF9AE}" pid="7" name="DET_EDRMS_SecClass">
    <vt:lpwstr/>
  </property>
  <property fmtid="{D5CDD505-2E9C-101B-9397-08002B2CF9AE}" pid="8" name="DET_EDRMS_BusUnitTaxHTField0">
    <vt:lpwstr/>
  </property>
  <property fmtid="{D5CDD505-2E9C-101B-9397-08002B2CF9AE}" pid="9" name="TaxCatchAll">
    <vt:lpwstr>34;#13.1.1 Outward Facing Policy|c167ca3e-8c60-41a9-853e-4dd20761c000</vt:lpwstr>
  </property>
  <property fmtid="{D5CDD505-2E9C-101B-9397-08002B2CF9AE}" pid="10" name="DET_EDRMS_SecClassTaxHTField0">
    <vt:lpwstr/>
  </property>
  <property fmtid="{D5CDD505-2E9C-101B-9397-08002B2CF9AE}" pid="11" name="DET_EDRMS_BusUnit">
    <vt:lpwstr/>
  </property>
  <property fmtid="{D5CDD505-2E9C-101B-9397-08002B2CF9AE}" pid="12" name="DEECD_Author">
    <vt:lpwstr>94;#Education|5232e41c-5101-41fe-b638-7d41d1371531</vt:lpwstr>
  </property>
  <property fmtid="{D5CDD505-2E9C-101B-9397-08002B2CF9AE}" pid="13" name="DEECD_SubjectCategory">
    <vt:lpwstr/>
  </property>
  <property fmtid="{D5CDD505-2E9C-101B-9397-08002B2CF9AE}" pid="14" name="DEECD_ItemType">
    <vt:lpwstr>101;#Page|eb523acf-a821-456c-a76b-7607578309d7</vt:lpwstr>
  </property>
  <property fmtid="{D5CDD505-2E9C-101B-9397-08002B2CF9AE}" pid="15" name="DEECD_Audience">
    <vt:lpwstr/>
  </property>
</Properties>
</file>