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8F92B" w14:textId="13254DF8" w:rsidR="00C975A3" w:rsidRPr="00C975A3" w:rsidRDefault="00C975A3" w:rsidP="00C975A3">
      <w:pPr>
        <w:keepNext/>
        <w:keepLines/>
        <w:spacing w:before="340" w:after="170" w:line="480" w:lineRule="exact"/>
        <w:outlineLvl w:val="1"/>
        <w:rPr>
          <w:rFonts w:eastAsia="MS Gothic" w:cs="Times New Roman"/>
          <w:bCs/>
          <w:color w:val="EE3A43"/>
          <w:sz w:val="44"/>
          <w:szCs w:val="26"/>
          <w:lang w:val="en-AU"/>
        </w:rPr>
      </w:pPr>
      <w:r w:rsidRPr="00C975A3">
        <w:rPr>
          <w:rFonts w:eastAsia="MS Gothic" w:cs="Times New Roman"/>
          <w:bCs/>
          <w:color w:val="EE3A43"/>
          <w:sz w:val="44"/>
          <w:szCs w:val="26"/>
          <w:lang w:val="en-AU"/>
        </w:rPr>
        <w:t>Code of conduct for school councillors</w:t>
      </w:r>
    </w:p>
    <w:p w14:paraId="1962A041" w14:textId="77777777" w:rsidR="000F303D" w:rsidRDefault="000F303D" w:rsidP="00C975A3">
      <w:pPr>
        <w:spacing w:after="113" w:line="276" w:lineRule="auto"/>
        <w:rPr>
          <w:rFonts w:eastAsia="Arial" w:cs="Times New Roman"/>
          <w:sz w:val="19"/>
          <w:szCs w:val="20"/>
          <w:lang w:val="en-AU"/>
        </w:rPr>
      </w:pPr>
      <w:bookmarkStart w:id="0" w:name="_GoBack"/>
      <w:bookmarkEnd w:id="0"/>
    </w:p>
    <w:p w14:paraId="52DBC0AF" w14:textId="5770B1D2" w:rsidR="00C975A3" w:rsidRPr="00437643" w:rsidRDefault="00C975A3" w:rsidP="00C975A3">
      <w:pPr>
        <w:spacing w:after="113" w:line="276" w:lineRule="auto"/>
        <w:rPr>
          <w:rFonts w:eastAsia="Arial" w:cs="Times New Roman"/>
          <w:sz w:val="20"/>
          <w:szCs w:val="20"/>
          <w:lang w:val="en-AU"/>
        </w:rPr>
      </w:pPr>
      <w:r w:rsidRPr="00437643">
        <w:rPr>
          <w:rFonts w:eastAsia="Arial" w:cs="Times New Roman"/>
          <w:sz w:val="20"/>
          <w:szCs w:val="20"/>
          <w:lang w:val="en-AU"/>
        </w:rPr>
        <w:t>School councils in Victoria are public entities as defined by the Public Administration Act 2004. School councillors must abide by the 2016 Directors’ Code of Conduct issued by the Victorian Public Sector Commission. The Code of Conduct is based on the Victorian public sector values and requires councillors to:</w:t>
      </w:r>
    </w:p>
    <w:p w14:paraId="537BE026"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cs="Times New Roman"/>
          <w:sz w:val="20"/>
          <w:szCs w:val="20"/>
          <w:lang w:val="en-AU"/>
        </w:rPr>
        <w:t>act with honesty and integrity (be truthful, open and clear about their motives and declare any real, potential or perceived conflict of interest and duty)</w:t>
      </w:r>
    </w:p>
    <w:p w14:paraId="52530532"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cs="Times New Roman"/>
          <w:sz w:val="20"/>
          <w:szCs w:val="20"/>
          <w:lang w:val="en-AU"/>
        </w:rPr>
        <w:t>act in good faith in the best interests of the school (work cooperatively with other councillors and the school community, be reasonable, and make all decisions with the best interests of students foremost in their minds)</w:t>
      </w:r>
    </w:p>
    <w:p w14:paraId="55FB1E83"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sz w:val="20"/>
          <w:szCs w:val="20"/>
          <w:lang w:val="en-AU"/>
        </w:rPr>
        <w:t>act</w:t>
      </w:r>
      <w:r w:rsidRPr="00437643">
        <w:rPr>
          <w:rFonts w:eastAsia="Arial"/>
          <w:spacing w:val="-3"/>
          <w:sz w:val="20"/>
          <w:szCs w:val="20"/>
          <w:lang w:val="en-AU"/>
        </w:rPr>
        <w:t xml:space="preserve"> </w:t>
      </w:r>
      <w:r w:rsidRPr="00437643">
        <w:rPr>
          <w:rFonts w:eastAsia="Arial"/>
          <w:spacing w:val="-4"/>
          <w:sz w:val="20"/>
          <w:szCs w:val="20"/>
          <w:lang w:val="en-AU"/>
        </w:rPr>
        <w:t>f</w:t>
      </w:r>
      <w:r w:rsidRPr="00437643">
        <w:rPr>
          <w:rFonts w:eastAsia="Arial"/>
          <w:sz w:val="20"/>
          <w:szCs w:val="20"/>
          <w:lang w:val="en-AU"/>
        </w:rPr>
        <w:t>air</w:t>
      </w:r>
      <w:r w:rsidRPr="00437643">
        <w:rPr>
          <w:rFonts w:eastAsia="Arial"/>
          <w:spacing w:val="-4"/>
          <w:sz w:val="20"/>
          <w:szCs w:val="20"/>
          <w:lang w:val="en-AU"/>
        </w:rPr>
        <w:t>l</w:t>
      </w:r>
      <w:r w:rsidRPr="00437643">
        <w:rPr>
          <w:rFonts w:eastAsia="Arial"/>
          <w:sz w:val="20"/>
          <w:szCs w:val="20"/>
          <w:lang w:val="en-AU"/>
        </w:rPr>
        <w:t>y</w:t>
      </w:r>
      <w:r w:rsidRPr="00437643">
        <w:rPr>
          <w:rFonts w:eastAsia="Arial" w:cs="Times New Roman"/>
          <w:sz w:val="20"/>
          <w:szCs w:val="20"/>
          <w:lang w:val="en-AU"/>
        </w:rPr>
        <w:t xml:space="preserve"> </w:t>
      </w:r>
      <w:r w:rsidRPr="00437643">
        <w:rPr>
          <w:rFonts w:eastAsia="Arial"/>
          <w:sz w:val="20"/>
          <w:szCs w:val="20"/>
          <w:lang w:val="en-AU"/>
        </w:rPr>
        <w:t>and</w:t>
      </w:r>
      <w:r w:rsidRPr="00437643">
        <w:rPr>
          <w:rFonts w:eastAsia="Arial"/>
          <w:spacing w:val="-15"/>
          <w:sz w:val="20"/>
          <w:szCs w:val="20"/>
          <w:lang w:val="en-AU"/>
        </w:rPr>
        <w:t xml:space="preserve"> </w:t>
      </w:r>
      <w:r w:rsidRPr="00437643">
        <w:rPr>
          <w:rFonts w:eastAsia="Arial"/>
          <w:sz w:val="20"/>
          <w:szCs w:val="20"/>
          <w:lang w:val="en-AU"/>
        </w:rPr>
        <w:t>impartial</w:t>
      </w:r>
      <w:r w:rsidRPr="00437643">
        <w:rPr>
          <w:rFonts w:eastAsia="Arial"/>
          <w:spacing w:val="-4"/>
          <w:sz w:val="20"/>
          <w:szCs w:val="20"/>
          <w:lang w:val="en-AU"/>
        </w:rPr>
        <w:t>l</w:t>
      </w:r>
      <w:r w:rsidRPr="00437643">
        <w:rPr>
          <w:rFonts w:eastAsia="Arial"/>
          <w:sz w:val="20"/>
          <w:szCs w:val="20"/>
          <w:lang w:val="en-AU"/>
        </w:rPr>
        <w:t>y</w:t>
      </w:r>
      <w:r w:rsidRPr="00437643">
        <w:rPr>
          <w:rFonts w:eastAsia="Arial" w:cs="Times New Roman"/>
          <w:sz w:val="20"/>
          <w:szCs w:val="20"/>
          <w:lang w:val="en-AU"/>
        </w:rPr>
        <w:t xml:space="preserve"> </w:t>
      </w:r>
      <w:r w:rsidRPr="00437643">
        <w:rPr>
          <w:rFonts w:eastAsia="Arial"/>
          <w:sz w:val="20"/>
          <w:szCs w:val="20"/>
          <w:lang w:val="en-AU"/>
        </w:rPr>
        <w:t>(</w:t>
      </w:r>
      <w:r w:rsidRPr="00437643">
        <w:rPr>
          <w:rFonts w:eastAsia="Arial"/>
          <w:spacing w:val="-3"/>
          <w:sz w:val="20"/>
          <w:szCs w:val="20"/>
          <w:lang w:val="en-AU"/>
        </w:rPr>
        <w:t>c</w:t>
      </w:r>
      <w:r w:rsidRPr="00437643">
        <w:rPr>
          <w:rFonts w:eastAsia="Arial"/>
          <w:sz w:val="20"/>
          <w:szCs w:val="20"/>
          <w:lang w:val="en-AU"/>
        </w:rPr>
        <w:t>onsider</w:t>
      </w:r>
      <w:r w:rsidRPr="00437643">
        <w:rPr>
          <w:rFonts w:eastAsia="Arial"/>
          <w:spacing w:val="-9"/>
          <w:sz w:val="20"/>
          <w:szCs w:val="20"/>
          <w:lang w:val="en-AU"/>
        </w:rPr>
        <w:t xml:space="preserve"> </w:t>
      </w:r>
      <w:r w:rsidRPr="00437643">
        <w:rPr>
          <w:rFonts w:eastAsia="Arial"/>
          <w:sz w:val="20"/>
          <w:szCs w:val="20"/>
          <w:lang w:val="en-AU"/>
        </w:rPr>
        <w:t>all relevant facts</w:t>
      </w:r>
      <w:r w:rsidRPr="00437643">
        <w:rPr>
          <w:rFonts w:eastAsia="Arial"/>
          <w:spacing w:val="17"/>
          <w:sz w:val="20"/>
          <w:szCs w:val="20"/>
          <w:lang w:val="en-AU"/>
        </w:rPr>
        <w:t xml:space="preserve"> </w:t>
      </w:r>
      <w:r w:rsidRPr="00437643">
        <w:rPr>
          <w:rFonts w:eastAsia="Arial"/>
          <w:sz w:val="20"/>
          <w:szCs w:val="20"/>
          <w:lang w:val="en-AU"/>
        </w:rPr>
        <w:t>of</w:t>
      </w:r>
      <w:r w:rsidRPr="00437643">
        <w:rPr>
          <w:rFonts w:eastAsia="Arial"/>
          <w:spacing w:val="-4"/>
          <w:sz w:val="20"/>
          <w:szCs w:val="20"/>
          <w:lang w:val="en-AU"/>
        </w:rPr>
        <w:t xml:space="preserve"> </w:t>
      </w:r>
      <w:r w:rsidRPr="00437643">
        <w:rPr>
          <w:rFonts w:eastAsia="Arial"/>
          <w:sz w:val="20"/>
          <w:szCs w:val="20"/>
          <w:lang w:val="en-AU"/>
        </w:rPr>
        <w:t>an</w:t>
      </w:r>
      <w:r w:rsidRPr="00437643">
        <w:rPr>
          <w:rFonts w:eastAsia="Arial"/>
          <w:spacing w:val="-12"/>
          <w:sz w:val="20"/>
          <w:szCs w:val="20"/>
          <w:lang w:val="en-AU"/>
        </w:rPr>
        <w:t xml:space="preserve"> </w:t>
      </w:r>
      <w:r w:rsidRPr="00437643">
        <w:rPr>
          <w:rFonts w:eastAsia="Arial"/>
          <w:sz w:val="20"/>
          <w:szCs w:val="20"/>
          <w:lang w:val="en-AU"/>
        </w:rPr>
        <w:t>i</w:t>
      </w:r>
      <w:r w:rsidRPr="00437643">
        <w:rPr>
          <w:rFonts w:eastAsia="Arial"/>
          <w:spacing w:val="-3"/>
          <w:sz w:val="20"/>
          <w:szCs w:val="20"/>
          <w:lang w:val="en-AU"/>
        </w:rPr>
        <w:t>s</w:t>
      </w:r>
      <w:r w:rsidRPr="00437643">
        <w:rPr>
          <w:rFonts w:eastAsia="Arial"/>
          <w:sz w:val="20"/>
          <w:szCs w:val="20"/>
          <w:lang w:val="en-AU"/>
        </w:rPr>
        <w:t>sue</w:t>
      </w:r>
      <w:r w:rsidRPr="00437643">
        <w:rPr>
          <w:rFonts w:eastAsia="Arial"/>
          <w:spacing w:val="-8"/>
          <w:sz w:val="20"/>
          <w:szCs w:val="20"/>
          <w:lang w:val="en-AU"/>
        </w:rPr>
        <w:t xml:space="preserve"> </w:t>
      </w:r>
      <w:r w:rsidRPr="00437643">
        <w:rPr>
          <w:rFonts w:eastAsia="Arial"/>
          <w:sz w:val="20"/>
          <w:szCs w:val="20"/>
          <w:lang w:val="en-AU"/>
        </w:rPr>
        <w:t>be</w:t>
      </w:r>
      <w:r w:rsidRPr="00437643">
        <w:rPr>
          <w:rFonts w:eastAsia="Arial"/>
          <w:spacing w:val="-4"/>
          <w:sz w:val="20"/>
          <w:szCs w:val="20"/>
          <w:lang w:val="en-AU"/>
        </w:rPr>
        <w:t>f</w:t>
      </w:r>
      <w:r w:rsidRPr="00437643">
        <w:rPr>
          <w:rFonts w:eastAsia="Arial"/>
          <w:sz w:val="20"/>
          <w:szCs w:val="20"/>
          <w:lang w:val="en-AU"/>
        </w:rPr>
        <w:t>o</w:t>
      </w:r>
      <w:r w:rsidRPr="00437643">
        <w:rPr>
          <w:rFonts w:eastAsia="Arial"/>
          <w:spacing w:val="-6"/>
          <w:sz w:val="20"/>
          <w:szCs w:val="20"/>
          <w:lang w:val="en-AU"/>
        </w:rPr>
        <w:t>r</w:t>
      </w:r>
      <w:r w:rsidRPr="00437643">
        <w:rPr>
          <w:rFonts w:eastAsia="Arial"/>
          <w:sz w:val="20"/>
          <w:szCs w:val="20"/>
          <w:lang w:val="en-AU"/>
        </w:rPr>
        <w:t>e</w:t>
      </w:r>
      <w:r w:rsidRPr="00437643">
        <w:rPr>
          <w:rFonts w:eastAsia="Arial"/>
          <w:spacing w:val="-4"/>
          <w:sz w:val="20"/>
          <w:szCs w:val="20"/>
          <w:lang w:val="en-AU"/>
        </w:rPr>
        <w:t xml:space="preserve"> </w:t>
      </w:r>
      <w:r w:rsidRPr="00437643">
        <w:rPr>
          <w:rFonts w:eastAsia="Arial"/>
          <w:sz w:val="20"/>
          <w:szCs w:val="20"/>
          <w:lang w:val="en-AU"/>
        </w:rPr>
        <w:t>making</w:t>
      </w:r>
      <w:r w:rsidRPr="00437643">
        <w:rPr>
          <w:rFonts w:eastAsia="Arial"/>
          <w:spacing w:val="6"/>
          <w:sz w:val="20"/>
          <w:szCs w:val="20"/>
          <w:lang w:val="en-AU"/>
        </w:rPr>
        <w:t xml:space="preserve"> </w:t>
      </w:r>
      <w:r w:rsidRPr="00437643">
        <w:rPr>
          <w:rFonts w:eastAsia="Arial"/>
          <w:sz w:val="20"/>
          <w:szCs w:val="20"/>
          <w:lang w:val="en-AU"/>
        </w:rPr>
        <w:t>a</w:t>
      </w:r>
      <w:r w:rsidRPr="00437643">
        <w:rPr>
          <w:rFonts w:eastAsia="Arial"/>
          <w:spacing w:val="-12"/>
          <w:sz w:val="20"/>
          <w:szCs w:val="20"/>
          <w:lang w:val="en-AU"/>
        </w:rPr>
        <w:t xml:space="preserve"> </w:t>
      </w:r>
      <w:r w:rsidRPr="00437643">
        <w:rPr>
          <w:rFonts w:eastAsia="Arial"/>
          <w:sz w:val="20"/>
          <w:szCs w:val="20"/>
          <w:lang w:val="en-AU"/>
        </w:rPr>
        <w:t>decision,</w:t>
      </w:r>
      <w:r w:rsidRPr="00437643">
        <w:rPr>
          <w:rFonts w:eastAsia="Arial"/>
          <w:spacing w:val="-13"/>
          <w:sz w:val="20"/>
          <w:szCs w:val="20"/>
          <w:lang w:val="en-AU"/>
        </w:rPr>
        <w:t xml:space="preserve"> </w:t>
      </w:r>
      <w:r w:rsidRPr="00437643">
        <w:rPr>
          <w:rFonts w:eastAsia="Arial"/>
          <w:sz w:val="20"/>
          <w:szCs w:val="20"/>
          <w:lang w:val="en-AU"/>
        </w:rPr>
        <w:t xml:space="preserve">seek </w:t>
      </w:r>
      <w:r w:rsidRPr="00437643">
        <w:rPr>
          <w:rFonts w:eastAsia="Arial"/>
          <w:spacing w:val="-2"/>
          <w:sz w:val="20"/>
          <w:szCs w:val="20"/>
          <w:lang w:val="en-AU"/>
        </w:rPr>
        <w:t>t</w:t>
      </w:r>
      <w:r w:rsidRPr="00437643">
        <w:rPr>
          <w:rFonts w:eastAsia="Arial"/>
          <w:sz w:val="20"/>
          <w:szCs w:val="20"/>
          <w:lang w:val="en-AU"/>
        </w:rPr>
        <w:t>o</w:t>
      </w:r>
      <w:r w:rsidRPr="00437643">
        <w:rPr>
          <w:rFonts w:eastAsia="Arial"/>
          <w:spacing w:val="-1"/>
          <w:sz w:val="20"/>
          <w:szCs w:val="20"/>
          <w:lang w:val="en-AU"/>
        </w:rPr>
        <w:t xml:space="preserve"> </w:t>
      </w:r>
      <w:r w:rsidRPr="00437643">
        <w:rPr>
          <w:rFonts w:eastAsia="Arial"/>
          <w:w w:val="94"/>
          <w:sz w:val="20"/>
          <w:szCs w:val="20"/>
          <w:lang w:val="en-AU"/>
        </w:rPr>
        <w:t>ha</w:t>
      </w:r>
      <w:r w:rsidRPr="00437643">
        <w:rPr>
          <w:rFonts w:eastAsia="Arial"/>
          <w:spacing w:val="-2"/>
          <w:w w:val="94"/>
          <w:sz w:val="20"/>
          <w:szCs w:val="20"/>
          <w:lang w:val="en-AU"/>
        </w:rPr>
        <w:t>v</w:t>
      </w:r>
      <w:r w:rsidRPr="00437643">
        <w:rPr>
          <w:rFonts w:eastAsia="Arial"/>
          <w:w w:val="94"/>
          <w:sz w:val="20"/>
          <w:szCs w:val="20"/>
          <w:lang w:val="en-AU"/>
        </w:rPr>
        <w:t>e</w:t>
      </w:r>
      <w:r w:rsidRPr="00437643">
        <w:rPr>
          <w:rFonts w:eastAsia="Arial"/>
          <w:spacing w:val="1"/>
          <w:w w:val="94"/>
          <w:sz w:val="20"/>
          <w:szCs w:val="20"/>
          <w:lang w:val="en-AU"/>
        </w:rPr>
        <w:t xml:space="preserve"> </w:t>
      </w:r>
      <w:r w:rsidRPr="00437643">
        <w:rPr>
          <w:rFonts w:eastAsia="Arial"/>
          <w:sz w:val="20"/>
          <w:szCs w:val="20"/>
          <w:lang w:val="en-AU"/>
        </w:rPr>
        <w:t>a</w:t>
      </w:r>
      <w:r w:rsidRPr="00437643">
        <w:rPr>
          <w:rFonts w:eastAsia="Arial"/>
          <w:spacing w:val="-12"/>
          <w:sz w:val="20"/>
          <w:szCs w:val="20"/>
          <w:lang w:val="en-AU"/>
        </w:rPr>
        <w:t xml:space="preserve"> </w:t>
      </w:r>
      <w:r w:rsidRPr="00437643">
        <w:rPr>
          <w:rFonts w:eastAsia="Arial"/>
          <w:sz w:val="20"/>
          <w:szCs w:val="20"/>
          <w:lang w:val="en-AU"/>
        </w:rPr>
        <w:t>balan</w:t>
      </w:r>
      <w:r w:rsidRPr="00437643">
        <w:rPr>
          <w:rFonts w:eastAsia="Arial"/>
          <w:spacing w:val="-3"/>
          <w:sz w:val="20"/>
          <w:szCs w:val="20"/>
          <w:lang w:val="en-AU"/>
        </w:rPr>
        <w:t>c</w:t>
      </w:r>
      <w:r w:rsidRPr="00437643">
        <w:rPr>
          <w:rFonts w:eastAsia="Arial"/>
          <w:sz w:val="20"/>
          <w:szCs w:val="20"/>
          <w:lang w:val="en-AU"/>
        </w:rPr>
        <w:t>ed</w:t>
      </w:r>
      <w:r w:rsidRPr="00437643">
        <w:rPr>
          <w:rFonts w:eastAsia="Arial"/>
          <w:spacing w:val="-14"/>
          <w:sz w:val="20"/>
          <w:szCs w:val="20"/>
          <w:lang w:val="en-AU"/>
        </w:rPr>
        <w:t xml:space="preserve"> </w:t>
      </w:r>
      <w:r w:rsidRPr="00437643">
        <w:rPr>
          <w:rFonts w:eastAsia="Arial"/>
          <w:sz w:val="20"/>
          <w:szCs w:val="20"/>
          <w:lang w:val="en-AU"/>
        </w:rPr>
        <w:t>vi</w:t>
      </w:r>
      <w:r w:rsidRPr="00437643">
        <w:rPr>
          <w:rFonts w:eastAsia="Arial"/>
          <w:spacing w:val="-1"/>
          <w:sz w:val="20"/>
          <w:szCs w:val="20"/>
          <w:lang w:val="en-AU"/>
        </w:rPr>
        <w:t>e</w:t>
      </w:r>
      <w:r w:rsidRPr="00437643">
        <w:rPr>
          <w:rFonts w:eastAsia="Arial"/>
          <w:sz w:val="20"/>
          <w:szCs w:val="20"/>
          <w:lang w:val="en-AU"/>
        </w:rPr>
        <w:t>w,</w:t>
      </w:r>
      <w:r w:rsidRPr="00437643">
        <w:rPr>
          <w:rFonts w:eastAsia="Arial"/>
          <w:spacing w:val="-19"/>
          <w:sz w:val="20"/>
          <w:szCs w:val="20"/>
          <w:lang w:val="en-AU"/>
        </w:rPr>
        <w:t xml:space="preserve"> </w:t>
      </w:r>
      <w:r w:rsidRPr="00437643">
        <w:rPr>
          <w:rFonts w:eastAsia="Arial"/>
          <w:sz w:val="20"/>
          <w:szCs w:val="20"/>
          <w:lang w:val="en-AU"/>
        </w:rPr>
        <w:t>n</w:t>
      </w:r>
      <w:r w:rsidRPr="00437643">
        <w:rPr>
          <w:rFonts w:eastAsia="Arial"/>
          <w:spacing w:val="-2"/>
          <w:sz w:val="20"/>
          <w:szCs w:val="20"/>
          <w:lang w:val="en-AU"/>
        </w:rPr>
        <w:t>ev</w:t>
      </w:r>
      <w:r w:rsidRPr="00437643">
        <w:rPr>
          <w:rFonts w:eastAsia="Arial"/>
          <w:sz w:val="20"/>
          <w:szCs w:val="20"/>
          <w:lang w:val="en-AU"/>
        </w:rPr>
        <w:t>er</w:t>
      </w:r>
      <w:r w:rsidRPr="00437643">
        <w:rPr>
          <w:rFonts w:eastAsia="Arial"/>
          <w:spacing w:val="-11"/>
          <w:sz w:val="20"/>
          <w:szCs w:val="20"/>
          <w:lang w:val="en-AU"/>
        </w:rPr>
        <w:t xml:space="preserve"> </w:t>
      </w:r>
      <w:r w:rsidRPr="00437643">
        <w:rPr>
          <w:rFonts w:eastAsia="Arial"/>
          <w:sz w:val="20"/>
          <w:szCs w:val="20"/>
          <w:lang w:val="en-AU"/>
        </w:rPr>
        <w:t>gi</w:t>
      </w:r>
      <w:r w:rsidRPr="00437643">
        <w:rPr>
          <w:rFonts w:eastAsia="Arial"/>
          <w:spacing w:val="-2"/>
          <w:sz w:val="20"/>
          <w:szCs w:val="20"/>
          <w:lang w:val="en-AU"/>
        </w:rPr>
        <w:t>v</w:t>
      </w:r>
      <w:r w:rsidRPr="00437643">
        <w:rPr>
          <w:rFonts w:eastAsia="Arial"/>
          <w:sz w:val="20"/>
          <w:szCs w:val="20"/>
          <w:lang w:val="en-AU"/>
        </w:rPr>
        <w:t>e</w:t>
      </w:r>
      <w:r w:rsidRPr="00437643">
        <w:rPr>
          <w:rFonts w:eastAsia="Arial"/>
          <w:spacing w:val="-19"/>
          <w:sz w:val="20"/>
          <w:szCs w:val="20"/>
          <w:lang w:val="en-AU"/>
        </w:rPr>
        <w:t xml:space="preserve"> </w:t>
      </w:r>
      <w:r w:rsidRPr="00437643">
        <w:rPr>
          <w:rFonts w:eastAsia="Arial"/>
          <w:sz w:val="20"/>
          <w:szCs w:val="20"/>
          <w:lang w:val="en-AU"/>
        </w:rPr>
        <w:t>special t</w:t>
      </w:r>
      <w:r w:rsidRPr="00437643">
        <w:rPr>
          <w:rFonts w:eastAsia="Arial"/>
          <w:spacing w:val="-6"/>
          <w:sz w:val="20"/>
          <w:szCs w:val="20"/>
          <w:lang w:val="en-AU"/>
        </w:rPr>
        <w:t>r</w:t>
      </w:r>
      <w:r w:rsidRPr="00437643">
        <w:rPr>
          <w:rFonts w:eastAsia="Arial"/>
          <w:sz w:val="20"/>
          <w:szCs w:val="20"/>
          <w:lang w:val="en-AU"/>
        </w:rPr>
        <w:t>eatment</w:t>
      </w:r>
      <w:r w:rsidRPr="00437643">
        <w:rPr>
          <w:rFonts w:eastAsia="Arial"/>
          <w:spacing w:val="34"/>
          <w:sz w:val="20"/>
          <w:szCs w:val="20"/>
          <w:lang w:val="en-AU"/>
        </w:rPr>
        <w:t xml:space="preserve"> </w:t>
      </w:r>
      <w:r w:rsidRPr="00437643">
        <w:rPr>
          <w:rFonts w:eastAsia="Arial"/>
          <w:spacing w:val="-2"/>
          <w:sz w:val="20"/>
          <w:szCs w:val="20"/>
          <w:lang w:val="en-AU"/>
        </w:rPr>
        <w:t>t</w:t>
      </w:r>
      <w:r w:rsidRPr="00437643">
        <w:rPr>
          <w:rFonts w:eastAsia="Arial"/>
          <w:sz w:val="20"/>
          <w:szCs w:val="20"/>
          <w:lang w:val="en-AU"/>
        </w:rPr>
        <w:t>o</w:t>
      </w:r>
      <w:r w:rsidRPr="00437643">
        <w:rPr>
          <w:rFonts w:eastAsia="Arial"/>
          <w:spacing w:val="-1"/>
          <w:sz w:val="20"/>
          <w:szCs w:val="20"/>
          <w:lang w:val="en-AU"/>
        </w:rPr>
        <w:t xml:space="preserve"> </w:t>
      </w:r>
      <w:r w:rsidRPr="00437643">
        <w:rPr>
          <w:rFonts w:eastAsia="Arial"/>
          <w:sz w:val="20"/>
          <w:szCs w:val="20"/>
          <w:lang w:val="en-AU"/>
        </w:rPr>
        <w:t>a</w:t>
      </w:r>
      <w:r w:rsidRPr="00437643">
        <w:rPr>
          <w:rFonts w:eastAsia="Arial"/>
          <w:spacing w:val="-12"/>
          <w:sz w:val="20"/>
          <w:szCs w:val="20"/>
          <w:lang w:val="en-AU"/>
        </w:rPr>
        <w:t xml:space="preserve"> </w:t>
      </w:r>
      <w:r w:rsidRPr="00437643">
        <w:rPr>
          <w:rFonts w:eastAsia="Arial"/>
          <w:sz w:val="20"/>
          <w:szCs w:val="20"/>
          <w:lang w:val="en-AU"/>
        </w:rPr>
        <w:t>pe</w:t>
      </w:r>
      <w:r w:rsidRPr="00437643">
        <w:rPr>
          <w:rFonts w:eastAsia="Arial"/>
          <w:spacing w:val="-2"/>
          <w:sz w:val="20"/>
          <w:szCs w:val="20"/>
          <w:lang w:val="en-AU"/>
        </w:rPr>
        <w:t>r</w:t>
      </w:r>
      <w:r w:rsidRPr="00437643">
        <w:rPr>
          <w:rFonts w:eastAsia="Arial"/>
          <w:sz w:val="20"/>
          <w:szCs w:val="20"/>
          <w:lang w:val="en-AU"/>
        </w:rPr>
        <w:t>son</w:t>
      </w:r>
      <w:r w:rsidRPr="00437643">
        <w:rPr>
          <w:rFonts w:eastAsia="Arial"/>
          <w:spacing w:val="-4"/>
          <w:sz w:val="20"/>
          <w:szCs w:val="20"/>
          <w:lang w:val="en-AU"/>
        </w:rPr>
        <w:t xml:space="preserve"> </w:t>
      </w:r>
      <w:r w:rsidRPr="00437643">
        <w:rPr>
          <w:rFonts w:eastAsia="Arial"/>
          <w:sz w:val="20"/>
          <w:szCs w:val="20"/>
          <w:lang w:val="en-AU"/>
        </w:rPr>
        <w:t>or</w:t>
      </w:r>
      <w:r w:rsidRPr="00437643">
        <w:rPr>
          <w:rFonts w:eastAsia="Arial"/>
          <w:spacing w:val="4"/>
          <w:sz w:val="20"/>
          <w:szCs w:val="20"/>
          <w:lang w:val="en-AU"/>
        </w:rPr>
        <w:t xml:space="preserve"> </w:t>
      </w:r>
      <w:r w:rsidRPr="00437643">
        <w:rPr>
          <w:rFonts w:eastAsia="Arial"/>
          <w:sz w:val="20"/>
          <w:szCs w:val="20"/>
          <w:lang w:val="en-AU"/>
        </w:rPr>
        <w:t>g</w:t>
      </w:r>
      <w:r w:rsidRPr="00437643">
        <w:rPr>
          <w:rFonts w:eastAsia="Arial"/>
          <w:spacing w:val="-6"/>
          <w:sz w:val="20"/>
          <w:szCs w:val="20"/>
          <w:lang w:val="en-AU"/>
        </w:rPr>
        <w:t>r</w:t>
      </w:r>
      <w:r w:rsidRPr="00437643">
        <w:rPr>
          <w:rFonts w:eastAsia="Arial"/>
          <w:sz w:val="20"/>
          <w:szCs w:val="20"/>
          <w:lang w:val="en-AU"/>
        </w:rPr>
        <w:t>oup</w:t>
      </w:r>
      <w:r w:rsidRPr="00437643">
        <w:rPr>
          <w:rFonts w:eastAsia="Arial"/>
          <w:spacing w:val="1"/>
          <w:sz w:val="20"/>
          <w:szCs w:val="20"/>
          <w:lang w:val="en-AU"/>
        </w:rPr>
        <w:t xml:space="preserve"> </w:t>
      </w:r>
      <w:r w:rsidRPr="00437643">
        <w:rPr>
          <w:rFonts w:eastAsia="Arial"/>
          <w:sz w:val="20"/>
          <w:szCs w:val="20"/>
          <w:lang w:val="en-AU"/>
        </w:rPr>
        <w:t>and</w:t>
      </w:r>
      <w:r w:rsidRPr="00437643">
        <w:rPr>
          <w:rFonts w:eastAsia="Arial"/>
          <w:spacing w:val="-15"/>
          <w:sz w:val="20"/>
          <w:szCs w:val="20"/>
          <w:lang w:val="en-AU"/>
        </w:rPr>
        <w:t xml:space="preserve"> </w:t>
      </w:r>
      <w:r w:rsidRPr="00437643">
        <w:rPr>
          <w:rFonts w:eastAsia="Arial"/>
          <w:sz w:val="20"/>
          <w:szCs w:val="20"/>
          <w:lang w:val="en-AU"/>
        </w:rPr>
        <w:t>n</w:t>
      </w:r>
      <w:r w:rsidRPr="00437643">
        <w:rPr>
          <w:rFonts w:eastAsia="Arial"/>
          <w:spacing w:val="-2"/>
          <w:sz w:val="20"/>
          <w:szCs w:val="20"/>
          <w:lang w:val="en-AU"/>
        </w:rPr>
        <w:t>ev</w:t>
      </w:r>
      <w:r w:rsidRPr="00437643">
        <w:rPr>
          <w:rFonts w:eastAsia="Arial"/>
          <w:sz w:val="20"/>
          <w:szCs w:val="20"/>
          <w:lang w:val="en-AU"/>
        </w:rPr>
        <w:t>er act</w:t>
      </w:r>
      <w:r w:rsidRPr="00437643">
        <w:rPr>
          <w:rFonts w:eastAsia="Arial"/>
          <w:spacing w:val="-3"/>
          <w:sz w:val="20"/>
          <w:szCs w:val="20"/>
          <w:lang w:val="en-AU"/>
        </w:rPr>
        <w:t xml:space="preserve"> </w:t>
      </w:r>
      <w:r w:rsidRPr="00437643">
        <w:rPr>
          <w:rFonts w:eastAsia="Arial"/>
          <w:sz w:val="20"/>
          <w:szCs w:val="20"/>
          <w:lang w:val="en-AU"/>
        </w:rPr>
        <w:t>f</w:t>
      </w:r>
      <w:r w:rsidRPr="00437643">
        <w:rPr>
          <w:rFonts w:eastAsia="Arial"/>
          <w:spacing w:val="-6"/>
          <w:sz w:val="20"/>
          <w:szCs w:val="20"/>
          <w:lang w:val="en-AU"/>
        </w:rPr>
        <w:t>r</w:t>
      </w:r>
      <w:r w:rsidRPr="00437643">
        <w:rPr>
          <w:rFonts w:eastAsia="Arial"/>
          <w:sz w:val="20"/>
          <w:szCs w:val="20"/>
          <w:lang w:val="en-AU"/>
        </w:rPr>
        <w:t>om</w:t>
      </w:r>
      <w:r w:rsidRPr="00437643">
        <w:rPr>
          <w:rFonts w:eastAsia="Arial"/>
          <w:spacing w:val="20"/>
          <w:sz w:val="20"/>
          <w:szCs w:val="20"/>
          <w:lang w:val="en-AU"/>
        </w:rPr>
        <w:t xml:space="preserve"> </w:t>
      </w:r>
      <w:proofErr w:type="spellStart"/>
      <w:r w:rsidRPr="00437643">
        <w:rPr>
          <w:rFonts w:eastAsia="Arial"/>
          <w:sz w:val="20"/>
          <w:szCs w:val="20"/>
          <w:lang w:val="en-AU"/>
        </w:rPr>
        <w:t>self</w:t>
      </w:r>
      <w:r w:rsidRPr="00437643">
        <w:rPr>
          <w:rFonts w:eastAsia="Arial"/>
          <w:spacing w:val="9"/>
          <w:sz w:val="20"/>
          <w:szCs w:val="20"/>
          <w:lang w:val="en-AU"/>
        </w:rPr>
        <w:t xml:space="preserve"> </w:t>
      </w:r>
      <w:r w:rsidRPr="00437643">
        <w:rPr>
          <w:rFonts w:eastAsia="Arial"/>
          <w:w w:val="108"/>
          <w:sz w:val="20"/>
          <w:szCs w:val="20"/>
          <w:lang w:val="en-AU"/>
        </w:rPr>
        <w:t>in</w:t>
      </w:r>
      <w:r w:rsidRPr="00437643">
        <w:rPr>
          <w:rFonts w:eastAsia="Arial"/>
          <w:spacing w:val="-2"/>
          <w:w w:val="108"/>
          <w:sz w:val="20"/>
          <w:szCs w:val="20"/>
          <w:lang w:val="en-AU"/>
        </w:rPr>
        <w:t>t</w:t>
      </w:r>
      <w:r w:rsidRPr="00437643">
        <w:rPr>
          <w:rFonts w:eastAsia="Arial"/>
          <w:w w:val="106"/>
          <w:sz w:val="20"/>
          <w:szCs w:val="20"/>
          <w:lang w:val="en-AU"/>
        </w:rPr>
        <w:t>e</w:t>
      </w:r>
      <w:r w:rsidRPr="00437643">
        <w:rPr>
          <w:rFonts w:eastAsia="Arial"/>
          <w:spacing w:val="-6"/>
          <w:w w:val="106"/>
          <w:sz w:val="20"/>
          <w:szCs w:val="20"/>
          <w:lang w:val="en-AU"/>
        </w:rPr>
        <w:t>r</w:t>
      </w:r>
      <w:r w:rsidRPr="00437643">
        <w:rPr>
          <w:rFonts w:eastAsia="Arial"/>
          <w:w w:val="97"/>
          <w:sz w:val="20"/>
          <w:szCs w:val="20"/>
          <w:lang w:val="en-AU"/>
        </w:rPr>
        <w:t>e</w:t>
      </w:r>
      <w:r w:rsidRPr="00437643">
        <w:rPr>
          <w:rFonts w:eastAsia="Arial"/>
          <w:spacing w:val="-2"/>
          <w:w w:val="97"/>
          <w:sz w:val="20"/>
          <w:szCs w:val="20"/>
          <w:lang w:val="en-AU"/>
        </w:rPr>
        <w:t>s</w:t>
      </w:r>
      <w:r w:rsidRPr="00437643">
        <w:rPr>
          <w:rFonts w:eastAsia="Arial"/>
          <w:w w:val="103"/>
          <w:sz w:val="20"/>
          <w:szCs w:val="20"/>
          <w:lang w:val="en-AU"/>
        </w:rPr>
        <w:t>t</w:t>
      </w:r>
      <w:proofErr w:type="spellEnd"/>
      <w:r w:rsidRPr="00437643">
        <w:rPr>
          <w:rFonts w:eastAsia="Arial"/>
          <w:w w:val="103"/>
          <w:sz w:val="20"/>
          <w:szCs w:val="20"/>
          <w:lang w:val="en-AU"/>
        </w:rPr>
        <w:t>)</w:t>
      </w:r>
    </w:p>
    <w:p w14:paraId="1DCE6F25"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cs="Times New Roman"/>
          <w:sz w:val="20"/>
          <w:szCs w:val="20"/>
          <w:lang w:val="en-AU"/>
        </w:rPr>
        <w:t>use information appropriately (respect confidentiality and use information for the purpose for which it was made available)</w:t>
      </w:r>
    </w:p>
    <w:p w14:paraId="138A92F8"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cs="Times New Roman"/>
          <w:sz w:val="20"/>
          <w:szCs w:val="20"/>
          <w:lang w:val="en-AU"/>
        </w:rPr>
        <w:t>use their position appropriately (not use their position as a councillor to gain an advantage)</w:t>
      </w:r>
    </w:p>
    <w:p w14:paraId="4634F43B"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cs="Times New Roman"/>
          <w:sz w:val="20"/>
          <w:szCs w:val="20"/>
          <w:lang w:val="en-AU"/>
        </w:rPr>
        <w:t>act in a financially responsible manner (observe  all the above principles when making financial decisions)</w:t>
      </w:r>
    </w:p>
    <w:p w14:paraId="788A67DA"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cs="Times New Roman"/>
          <w:sz w:val="20"/>
          <w:szCs w:val="20"/>
          <w:lang w:val="en-AU"/>
        </w:rPr>
        <w:t>exercise due care, diligence and skill (accept responsibility for decisions and do what is best for the school)</w:t>
      </w:r>
    </w:p>
    <w:p w14:paraId="70BF1007"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r w:rsidRPr="00437643">
        <w:rPr>
          <w:rFonts w:eastAsia="Arial"/>
          <w:spacing w:val="-3"/>
          <w:sz w:val="20"/>
          <w:szCs w:val="20"/>
          <w:lang w:val="en-AU"/>
        </w:rPr>
        <w:t>c</w:t>
      </w:r>
      <w:r w:rsidRPr="00437643">
        <w:rPr>
          <w:rFonts w:eastAsia="Arial"/>
          <w:sz w:val="20"/>
          <w:szCs w:val="20"/>
          <w:lang w:val="en-AU"/>
        </w:rPr>
        <w:t>omp</w:t>
      </w:r>
      <w:r w:rsidRPr="00437643">
        <w:rPr>
          <w:rFonts w:eastAsia="Arial"/>
          <w:spacing w:val="-4"/>
          <w:sz w:val="20"/>
          <w:szCs w:val="20"/>
          <w:lang w:val="en-AU"/>
        </w:rPr>
        <w:t>l</w:t>
      </w:r>
      <w:r w:rsidRPr="00437643">
        <w:rPr>
          <w:rFonts w:eastAsia="Arial"/>
          <w:sz w:val="20"/>
          <w:szCs w:val="20"/>
          <w:lang w:val="en-AU"/>
        </w:rPr>
        <w:t>y</w:t>
      </w:r>
      <w:r w:rsidRPr="00437643">
        <w:rPr>
          <w:rFonts w:eastAsia="Arial"/>
          <w:spacing w:val="-6"/>
          <w:sz w:val="20"/>
          <w:szCs w:val="20"/>
          <w:lang w:val="en-AU"/>
        </w:rPr>
        <w:t xml:space="preserve"> </w:t>
      </w:r>
      <w:r w:rsidRPr="00437643">
        <w:rPr>
          <w:rFonts w:eastAsia="Arial"/>
          <w:sz w:val="20"/>
          <w:szCs w:val="20"/>
          <w:lang w:val="en-AU"/>
        </w:rPr>
        <w:t>with</w:t>
      </w:r>
      <w:r w:rsidRPr="00437643">
        <w:rPr>
          <w:rFonts w:eastAsia="Arial"/>
          <w:spacing w:val="11"/>
          <w:sz w:val="20"/>
          <w:szCs w:val="20"/>
          <w:lang w:val="en-AU"/>
        </w:rPr>
        <w:t xml:space="preserve"> </w:t>
      </w:r>
      <w:r w:rsidRPr="00437643">
        <w:rPr>
          <w:rFonts w:eastAsia="Arial"/>
          <w:spacing w:val="-6"/>
          <w:w w:val="102"/>
          <w:sz w:val="20"/>
          <w:szCs w:val="20"/>
          <w:lang w:val="en-AU"/>
        </w:rPr>
        <w:t>r</w:t>
      </w:r>
      <w:r w:rsidRPr="00437643">
        <w:rPr>
          <w:rFonts w:eastAsia="Arial"/>
          <w:w w:val="102"/>
          <w:sz w:val="20"/>
          <w:szCs w:val="20"/>
          <w:lang w:val="en-AU"/>
        </w:rPr>
        <w:t>e</w:t>
      </w:r>
      <w:r w:rsidRPr="00437643">
        <w:rPr>
          <w:rFonts w:eastAsia="Arial"/>
          <w:spacing w:val="-5"/>
          <w:w w:val="102"/>
          <w:sz w:val="20"/>
          <w:szCs w:val="20"/>
          <w:lang w:val="en-AU"/>
        </w:rPr>
        <w:t>l</w:t>
      </w:r>
      <w:r w:rsidRPr="00437643">
        <w:rPr>
          <w:rFonts w:eastAsia="Arial"/>
          <w:spacing w:val="-2"/>
          <w:w w:val="102"/>
          <w:sz w:val="20"/>
          <w:szCs w:val="20"/>
          <w:lang w:val="en-AU"/>
        </w:rPr>
        <w:t>ev</w:t>
      </w:r>
      <w:r w:rsidRPr="00437643">
        <w:rPr>
          <w:rFonts w:eastAsia="Arial"/>
          <w:w w:val="102"/>
          <w:sz w:val="20"/>
          <w:szCs w:val="20"/>
          <w:lang w:val="en-AU"/>
        </w:rPr>
        <w:t>ant</w:t>
      </w:r>
      <w:r w:rsidRPr="00437643">
        <w:rPr>
          <w:rFonts w:eastAsia="Arial"/>
          <w:spacing w:val="-5"/>
          <w:w w:val="102"/>
          <w:sz w:val="20"/>
          <w:szCs w:val="20"/>
          <w:lang w:val="en-AU"/>
        </w:rPr>
        <w:t xml:space="preserve"> </w:t>
      </w:r>
      <w:r w:rsidRPr="00437643">
        <w:rPr>
          <w:rFonts w:eastAsia="Arial"/>
          <w:spacing w:val="-5"/>
          <w:w w:val="133"/>
          <w:sz w:val="20"/>
          <w:szCs w:val="20"/>
          <w:lang w:val="en-AU"/>
        </w:rPr>
        <w:t>l</w:t>
      </w:r>
      <w:r w:rsidRPr="00437643">
        <w:rPr>
          <w:rFonts w:eastAsia="Arial"/>
          <w:w w:val="102"/>
          <w:sz w:val="20"/>
          <w:szCs w:val="20"/>
          <w:lang w:val="en-AU"/>
        </w:rPr>
        <w:t>egislation and policies</w:t>
      </w:r>
      <w:r w:rsidRPr="00437643">
        <w:rPr>
          <w:rFonts w:eastAsia="Arial"/>
          <w:spacing w:val="-6"/>
          <w:sz w:val="20"/>
          <w:szCs w:val="20"/>
          <w:lang w:val="en-AU"/>
        </w:rPr>
        <w:t xml:space="preserve"> </w:t>
      </w:r>
      <w:r w:rsidRPr="00437643">
        <w:rPr>
          <w:rFonts w:eastAsia="Arial"/>
          <w:sz w:val="20"/>
          <w:szCs w:val="20"/>
          <w:lang w:val="en-AU"/>
        </w:rPr>
        <w:t>(kn</w:t>
      </w:r>
      <w:r w:rsidRPr="00437643">
        <w:rPr>
          <w:rFonts w:eastAsia="Arial"/>
          <w:spacing w:val="-1"/>
          <w:sz w:val="20"/>
          <w:szCs w:val="20"/>
          <w:lang w:val="en-AU"/>
        </w:rPr>
        <w:t>o</w:t>
      </w:r>
      <w:r w:rsidRPr="00437643">
        <w:rPr>
          <w:rFonts w:eastAsia="Arial"/>
          <w:sz w:val="20"/>
          <w:szCs w:val="20"/>
          <w:lang w:val="en-AU"/>
        </w:rPr>
        <w:t>w</w:t>
      </w:r>
      <w:r w:rsidRPr="00437643">
        <w:rPr>
          <w:rFonts w:eastAsia="Arial"/>
          <w:spacing w:val="-10"/>
          <w:sz w:val="20"/>
          <w:szCs w:val="20"/>
          <w:lang w:val="en-AU"/>
        </w:rPr>
        <w:t xml:space="preserve"> </w:t>
      </w:r>
      <w:r w:rsidRPr="00437643">
        <w:rPr>
          <w:rFonts w:eastAsia="Arial"/>
          <w:w w:val="101"/>
          <w:sz w:val="20"/>
          <w:szCs w:val="20"/>
          <w:lang w:val="en-AU"/>
        </w:rPr>
        <w:t xml:space="preserve">what </w:t>
      </w:r>
      <w:r w:rsidRPr="00437643">
        <w:rPr>
          <w:rFonts w:eastAsia="Arial"/>
          <w:spacing w:val="-5"/>
          <w:w w:val="133"/>
          <w:sz w:val="20"/>
          <w:szCs w:val="20"/>
          <w:lang w:val="en-AU"/>
        </w:rPr>
        <w:t>l</w:t>
      </w:r>
      <w:r w:rsidRPr="00437643">
        <w:rPr>
          <w:rFonts w:eastAsia="Arial"/>
          <w:w w:val="102"/>
          <w:sz w:val="20"/>
          <w:szCs w:val="20"/>
          <w:lang w:val="en-AU"/>
        </w:rPr>
        <w:t>egislation</w:t>
      </w:r>
      <w:r w:rsidRPr="00437643">
        <w:rPr>
          <w:rFonts w:eastAsia="Arial"/>
          <w:spacing w:val="-6"/>
          <w:sz w:val="20"/>
          <w:szCs w:val="20"/>
          <w:lang w:val="en-AU"/>
        </w:rPr>
        <w:t xml:space="preserve"> and policies </w:t>
      </w:r>
      <w:r w:rsidRPr="00437643">
        <w:rPr>
          <w:rFonts w:eastAsia="Arial"/>
          <w:sz w:val="20"/>
          <w:szCs w:val="20"/>
          <w:lang w:val="en-AU"/>
        </w:rPr>
        <w:t xml:space="preserve">are </w:t>
      </w:r>
      <w:r w:rsidRPr="00437643">
        <w:rPr>
          <w:rFonts w:eastAsia="Arial"/>
          <w:spacing w:val="-7"/>
          <w:w w:val="102"/>
          <w:sz w:val="20"/>
          <w:szCs w:val="20"/>
          <w:lang w:val="en-AU"/>
        </w:rPr>
        <w:t>r</w:t>
      </w:r>
      <w:r w:rsidRPr="00437643">
        <w:rPr>
          <w:rFonts w:eastAsia="Arial"/>
          <w:w w:val="102"/>
          <w:sz w:val="20"/>
          <w:szCs w:val="20"/>
          <w:lang w:val="en-AU"/>
        </w:rPr>
        <w:t>e</w:t>
      </w:r>
      <w:r w:rsidRPr="00437643">
        <w:rPr>
          <w:rFonts w:eastAsia="Arial"/>
          <w:spacing w:val="-5"/>
          <w:w w:val="102"/>
          <w:sz w:val="20"/>
          <w:szCs w:val="20"/>
          <w:lang w:val="en-AU"/>
        </w:rPr>
        <w:t>l</w:t>
      </w:r>
      <w:r w:rsidRPr="00437643">
        <w:rPr>
          <w:rFonts w:eastAsia="Arial"/>
          <w:spacing w:val="-2"/>
          <w:w w:val="102"/>
          <w:sz w:val="20"/>
          <w:szCs w:val="20"/>
          <w:lang w:val="en-AU"/>
        </w:rPr>
        <w:t>ev</w:t>
      </w:r>
      <w:r w:rsidRPr="00437643">
        <w:rPr>
          <w:rFonts w:eastAsia="Arial"/>
          <w:w w:val="102"/>
          <w:sz w:val="20"/>
          <w:szCs w:val="20"/>
          <w:lang w:val="en-AU"/>
        </w:rPr>
        <w:t>ant</w:t>
      </w:r>
      <w:r w:rsidRPr="00437643">
        <w:rPr>
          <w:rFonts w:eastAsia="Arial"/>
          <w:spacing w:val="-5"/>
          <w:w w:val="102"/>
          <w:sz w:val="20"/>
          <w:szCs w:val="20"/>
          <w:lang w:val="en-AU"/>
        </w:rPr>
        <w:t xml:space="preserve"> </w:t>
      </w:r>
      <w:r w:rsidRPr="00437643">
        <w:rPr>
          <w:rFonts w:eastAsia="Arial"/>
          <w:spacing w:val="-4"/>
          <w:sz w:val="20"/>
          <w:szCs w:val="20"/>
          <w:lang w:val="en-AU"/>
        </w:rPr>
        <w:t>f</w:t>
      </w:r>
      <w:r w:rsidRPr="00437643">
        <w:rPr>
          <w:rFonts w:eastAsia="Arial"/>
          <w:sz w:val="20"/>
          <w:szCs w:val="20"/>
          <w:lang w:val="en-AU"/>
        </w:rPr>
        <w:t>or</w:t>
      </w:r>
      <w:r w:rsidRPr="00437643">
        <w:rPr>
          <w:rFonts w:eastAsia="Arial"/>
          <w:spacing w:val="10"/>
          <w:sz w:val="20"/>
          <w:szCs w:val="20"/>
          <w:lang w:val="en-AU"/>
        </w:rPr>
        <w:t xml:space="preserve"> </w:t>
      </w:r>
      <w:r w:rsidRPr="00437643">
        <w:rPr>
          <w:rFonts w:eastAsia="Arial"/>
          <w:sz w:val="20"/>
          <w:szCs w:val="20"/>
          <w:lang w:val="en-AU"/>
        </w:rPr>
        <w:t>which</w:t>
      </w:r>
      <w:r w:rsidRPr="00437643">
        <w:rPr>
          <w:rFonts w:eastAsia="Arial"/>
          <w:spacing w:val="-1"/>
          <w:sz w:val="20"/>
          <w:szCs w:val="20"/>
          <w:lang w:val="en-AU"/>
        </w:rPr>
        <w:t xml:space="preserve"> </w:t>
      </w:r>
      <w:r w:rsidRPr="00437643">
        <w:rPr>
          <w:rFonts w:eastAsia="Arial"/>
          <w:sz w:val="20"/>
          <w:szCs w:val="20"/>
          <w:lang w:val="en-AU"/>
        </w:rPr>
        <w:t>decisions and</w:t>
      </w:r>
      <w:r w:rsidRPr="00437643">
        <w:rPr>
          <w:rFonts w:eastAsia="Arial"/>
          <w:spacing w:val="-15"/>
          <w:sz w:val="20"/>
          <w:szCs w:val="20"/>
          <w:lang w:val="en-AU"/>
        </w:rPr>
        <w:t xml:space="preserve"> </w:t>
      </w:r>
      <w:r w:rsidRPr="00437643">
        <w:rPr>
          <w:rFonts w:eastAsia="Arial"/>
          <w:w w:val="94"/>
          <w:sz w:val="20"/>
          <w:szCs w:val="20"/>
          <w:lang w:val="en-AU"/>
        </w:rPr>
        <w:t>ob</w:t>
      </w:r>
      <w:r w:rsidRPr="00437643">
        <w:rPr>
          <w:rFonts w:eastAsia="Arial"/>
          <w:spacing w:val="-2"/>
          <w:w w:val="94"/>
          <w:sz w:val="20"/>
          <w:szCs w:val="20"/>
          <w:lang w:val="en-AU"/>
        </w:rPr>
        <w:t>e</w:t>
      </w:r>
      <w:r w:rsidRPr="00437643">
        <w:rPr>
          <w:rFonts w:eastAsia="Arial"/>
          <w:w w:val="94"/>
          <w:sz w:val="20"/>
          <w:szCs w:val="20"/>
          <w:lang w:val="en-AU"/>
        </w:rPr>
        <w:t>y</w:t>
      </w:r>
      <w:r w:rsidRPr="00437643">
        <w:rPr>
          <w:rFonts w:eastAsia="Arial"/>
          <w:spacing w:val="-1"/>
          <w:w w:val="94"/>
          <w:sz w:val="20"/>
          <w:szCs w:val="20"/>
          <w:lang w:val="en-AU"/>
        </w:rPr>
        <w:t xml:space="preserve"> </w:t>
      </w:r>
      <w:r w:rsidRPr="00437643">
        <w:rPr>
          <w:rFonts w:eastAsia="Arial"/>
          <w:sz w:val="20"/>
          <w:szCs w:val="20"/>
          <w:lang w:val="en-AU"/>
        </w:rPr>
        <w:t>the</w:t>
      </w:r>
      <w:r w:rsidRPr="00437643">
        <w:rPr>
          <w:rFonts w:eastAsia="Arial"/>
          <w:spacing w:val="-1"/>
          <w:sz w:val="20"/>
          <w:szCs w:val="20"/>
          <w:lang w:val="en-AU"/>
        </w:rPr>
        <w:t xml:space="preserve"> </w:t>
      </w:r>
      <w:r w:rsidRPr="00437643">
        <w:rPr>
          <w:rFonts w:eastAsia="Arial"/>
          <w:sz w:val="20"/>
          <w:szCs w:val="20"/>
          <w:lang w:val="en-AU"/>
        </w:rPr>
        <w:t>law)</w:t>
      </w:r>
    </w:p>
    <w:p w14:paraId="6CD6C3DE" w14:textId="77777777" w:rsidR="00C975A3" w:rsidRPr="00437643" w:rsidRDefault="00C975A3" w:rsidP="00C975A3">
      <w:pPr>
        <w:numPr>
          <w:ilvl w:val="0"/>
          <w:numId w:val="30"/>
        </w:numPr>
        <w:spacing w:after="113" w:line="276" w:lineRule="auto"/>
        <w:contextualSpacing/>
        <w:rPr>
          <w:rFonts w:eastAsia="Arial" w:cs="Times New Roman"/>
          <w:sz w:val="20"/>
          <w:szCs w:val="20"/>
          <w:lang w:val="en-AU"/>
        </w:rPr>
      </w:pPr>
      <w:proofErr w:type="gramStart"/>
      <w:r w:rsidRPr="00437643">
        <w:rPr>
          <w:rFonts w:eastAsia="Arial" w:cs="Times New Roman"/>
          <w:sz w:val="20"/>
          <w:szCs w:val="20"/>
          <w:lang w:val="en-AU"/>
        </w:rPr>
        <w:t>demonstrate</w:t>
      </w:r>
      <w:proofErr w:type="gramEnd"/>
      <w:r w:rsidRPr="00437643">
        <w:rPr>
          <w:rFonts w:eastAsia="Arial" w:cs="Times New Roman"/>
          <w:sz w:val="20"/>
          <w:szCs w:val="20"/>
          <w:lang w:val="en-AU"/>
        </w:rPr>
        <w:t xml:space="preserve"> leadership and stewardship (set a good example, encourage a culture of accountability, manage risks effectively, exercise care and responsibility to keep the school strong and sustainable).</w:t>
      </w:r>
    </w:p>
    <w:p w14:paraId="67981790" w14:textId="77777777" w:rsidR="00C975A3" w:rsidRDefault="00C975A3" w:rsidP="00C975A3">
      <w:pPr>
        <w:tabs>
          <w:tab w:val="left" w:pos="244"/>
        </w:tabs>
        <w:spacing w:after="0" w:line="228" w:lineRule="atLeast"/>
        <w:ind w:left="244" w:hanging="244"/>
        <w:rPr>
          <w:rFonts w:eastAsia="Arial"/>
          <w:sz w:val="19"/>
          <w:szCs w:val="19"/>
          <w:lang w:val="en-AU"/>
        </w:rPr>
      </w:pPr>
    </w:p>
    <w:p w14:paraId="77EB1E2C" w14:textId="77777777" w:rsidR="000F303D" w:rsidRDefault="000F303D" w:rsidP="00C975A3">
      <w:pPr>
        <w:tabs>
          <w:tab w:val="left" w:pos="244"/>
        </w:tabs>
        <w:spacing w:after="0" w:line="228" w:lineRule="atLeast"/>
        <w:ind w:left="244" w:hanging="244"/>
        <w:rPr>
          <w:rFonts w:eastAsia="Arial"/>
          <w:sz w:val="19"/>
          <w:szCs w:val="19"/>
          <w:lang w:val="en-AU"/>
        </w:rPr>
      </w:pPr>
    </w:p>
    <w:p w14:paraId="48859109" w14:textId="77777777" w:rsidR="000F303D" w:rsidRDefault="000F303D" w:rsidP="00C975A3">
      <w:pPr>
        <w:tabs>
          <w:tab w:val="left" w:pos="244"/>
        </w:tabs>
        <w:spacing w:after="0" w:line="228" w:lineRule="atLeast"/>
        <w:ind w:left="244" w:hanging="244"/>
        <w:rPr>
          <w:rFonts w:eastAsia="Arial"/>
          <w:sz w:val="19"/>
          <w:szCs w:val="19"/>
          <w:lang w:val="en-AU"/>
        </w:rPr>
      </w:pPr>
    </w:p>
    <w:tbl>
      <w:tblPr>
        <w:tblStyle w:val="TableGrid"/>
        <w:tblW w:w="0" w:type="auto"/>
        <w:tblLook w:val="04A0" w:firstRow="1" w:lastRow="0" w:firstColumn="1" w:lastColumn="0" w:noHBand="0" w:noVBand="1"/>
      </w:tblPr>
      <w:tblGrid>
        <w:gridCol w:w="9849"/>
      </w:tblGrid>
      <w:tr w:rsidR="00437643" w14:paraId="0392A142" w14:textId="77777777" w:rsidTr="00437643">
        <w:tc>
          <w:tcPr>
            <w:tcW w:w="9849" w:type="dxa"/>
          </w:tcPr>
          <w:p w14:paraId="012D371B" w14:textId="6B5F4F26" w:rsidR="00437643" w:rsidRPr="00437643" w:rsidRDefault="00437643" w:rsidP="00437643">
            <w:pPr>
              <w:keepNext/>
              <w:keepLines/>
              <w:spacing w:line="240" w:lineRule="auto"/>
              <w:rPr>
                <w:rFonts w:ascii="Georgia" w:eastAsia="MS Gothic" w:hAnsi="Georgia" w:cs="Times New Roman"/>
                <w:bCs/>
                <w:color w:val="EE3A43"/>
                <w:sz w:val="20"/>
                <w:szCs w:val="20"/>
                <w:u w:val="dotted" w:color="58428A"/>
              </w:rPr>
            </w:pPr>
            <w:r w:rsidRPr="00F13BE6">
              <w:rPr>
                <w:rFonts w:ascii="Georgia" w:eastAsia="MS Gothic" w:hAnsi="Georgia" w:cs="Times New Roman"/>
                <w:bCs/>
                <w:color w:val="EE3A43"/>
                <w:sz w:val="30"/>
                <w:szCs w:val="20"/>
                <w:u w:val="dotted" w:color="58428A"/>
              </w:rPr>
              <w:t>Resources and links</w:t>
            </w:r>
          </w:p>
          <w:p w14:paraId="3EA7ADFF" w14:textId="77777777" w:rsidR="00437643" w:rsidRPr="00437643" w:rsidRDefault="00437643" w:rsidP="00437643">
            <w:pPr>
              <w:keepNext/>
              <w:keepLines/>
              <w:spacing w:before="113" w:after="57" w:line="228" w:lineRule="exact"/>
              <w:outlineLvl w:val="5"/>
              <w:rPr>
                <w:rFonts w:eastAsia="MS Gothic" w:cs="Times New Roman"/>
                <w:iCs/>
                <w:sz w:val="20"/>
                <w:szCs w:val="20"/>
                <w:lang w:val="en-AU"/>
              </w:rPr>
            </w:pPr>
            <w:r w:rsidRPr="00437643">
              <w:rPr>
                <w:rFonts w:eastAsia="MS Gothic" w:cs="Times New Roman"/>
                <w:iCs/>
                <w:sz w:val="20"/>
                <w:szCs w:val="20"/>
                <w:lang w:val="en-AU"/>
              </w:rPr>
              <w:t xml:space="preserve">Victorian Public Sector Commission – Code of Conduct for Directors </w:t>
            </w:r>
          </w:p>
          <w:p w14:paraId="41CAE967" w14:textId="77777777" w:rsidR="00437643" w:rsidRPr="00437643" w:rsidRDefault="00432F3F" w:rsidP="00437643">
            <w:pPr>
              <w:tabs>
                <w:tab w:val="left" w:pos="244"/>
              </w:tabs>
              <w:spacing w:after="0" w:line="228" w:lineRule="atLeast"/>
              <w:ind w:left="244" w:hanging="244"/>
              <w:rPr>
                <w:rFonts w:eastAsia="Arial" w:cs="Times New Roman"/>
                <w:color w:val="717174"/>
                <w:sz w:val="20"/>
                <w:szCs w:val="20"/>
                <w:u w:val="single"/>
                <w:lang w:val="en-AU"/>
              </w:rPr>
            </w:pPr>
            <w:hyperlink r:id="rId12" w:history="1">
              <w:r w:rsidR="00437643" w:rsidRPr="00437643">
                <w:rPr>
                  <w:rFonts w:eastAsia="Arial" w:cs="Times New Roman"/>
                  <w:color w:val="717174"/>
                  <w:sz w:val="20"/>
                  <w:szCs w:val="20"/>
                  <w:u w:val="single"/>
                  <w:lang w:val="en-AU"/>
                </w:rPr>
                <w:t>http://vpsc.vic.gov.au/resources/code-of-conduct-for-directors/</w:t>
              </w:r>
            </w:hyperlink>
          </w:p>
          <w:p w14:paraId="2068EA96" w14:textId="77777777" w:rsidR="00437643" w:rsidRPr="00437643" w:rsidRDefault="00437643" w:rsidP="00437643">
            <w:pPr>
              <w:tabs>
                <w:tab w:val="left" w:pos="244"/>
              </w:tabs>
              <w:spacing w:after="0" w:line="228" w:lineRule="atLeast"/>
              <w:ind w:left="244" w:hanging="244"/>
              <w:rPr>
                <w:rFonts w:eastAsia="Arial" w:cs="Times New Roman"/>
                <w:color w:val="717174"/>
                <w:sz w:val="20"/>
                <w:szCs w:val="20"/>
                <w:lang w:val="en-AU"/>
              </w:rPr>
            </w:pPr>
          </w:p>
          <w:p w14:paraId="73FC51FC" w14:textId="77777777" w:rsidR="00437643" w:rsidRPr="00437643" w:rsidRDefault="00437643" w:rsidP="00437643">
            <w:pPr>
              <w:keepNext/>
              <w:keepLines/>
              <w:spacing w:before="113" w:after="57" w:line="228" w:lineRule="exact"/>
              <w:outlineLvl w:val="5"/>
              <w:rPr>
                <w:rFonts w:eastAsia="MS Gothic" w:cs="Times New Roman"/>
                <w:iCs/>
                <w:sz w:val="20"/>
                <w:szCs w:val="20"/>
                <w:lang w:val="en-AU"/>
              </w:rPr>
            </w:pPr>
            <w:r w:rsidRPr="00437643">
              <w:rPr>
                <w:rFonts w:eastAsia="MS Gothic" w:cs="Times New Roman"/>
                <w:iCs/>
                <w:sz w:val="20"/>
                <w:szCs w:val="20"/>
                <w:lang w:val="en-AU"/>
              </w:rPr>
              <w:t>Department of Education and Training Values – Code of Conduct for the Victorian Public Sector</w:t>
            </w:r>
          </w:p>
          <w:p w14:paraId="31E2140E" w14:textId="77777777" w:rsidR="00437643" w:rsidRPr="00437643" w:rsidRDefault="00432F3F" w:rsidP="00437643">
            <w:pPr>
              <w:tabs>
                <w:tab w:val="left" w:pos="244"/>
              </w:tabs>
              <w:spacing w:after="0" w:line="228" w:lineRule="atLeast"/>
              <w:ind w:left="244" w:hanging="244"/>
              <w:rPr>
                <w:rFonts w:eastAsia="Arial" w:cs="Times New Roman"/>
                <w:color w:val="717174"/>
                <w:sz w:val="20"/>
                <w:szCs w:val="20"/>
                <w:u w:val="single"/>
                <w:lang w:val="en-AU"/>
              </w:rPr>
            </w:pPr>
            <w:hyperlink r:id="rId13" w:history="1">
              <w:r w:rsidR="00437643" w:rsidRPr="00437643">
                <w:rPr>
                  <w:rFonts w:eastAsia="Arial" w:cs="Times New Roman"/>
                  <w:color w:val="717174"/>
                  <w:sz w:val="20"/>
                  <w:szCs w:val="20"/>
                  <w:u w:val="single"/>
                  <w:lang w:val="en-AU"/>
                </w:rPr>
                <w:t>http://www.education.vic.gov.au/hrweb/workm/Pages/Public-Sector-Values.aspx</w:t>
              </w:r>
            </w:hyperlink>
          </w:p>
          <w:p w14:paraId="492818F4" w14:textId="77777777" w:rsidR="00437643" w:rsidRPr="00437643" w:rsidRDefault="00437643" w:rsidP="00437643">
            <w:pPr>
              <w:tabs>
                <w:tab w:val="left" w:pos="244"/>
              </w:tabs>
              <w:spacing w:after="0" w:line="228" w:lineRule="atLeast"/>
              <w:ind w:left="244" w:hanging="244"/>
              <w:rPr>
                <w:rFonts w:eastAsia="Arial" w:cs="Times New Roman"/>
                <w:color w:val="717174"/>
                <w:sz w:val="20"/>
                <w:szCs w:val="20"/>
                <w:lang w:val="en-AU"/>
              </w:rPr>
            </w:pPr>
          </w:p>
          <w:p w14:paraId="22522781" w14:textId="77777777" w:rsidR="00437643" w:rsidRPr="00437643" w:rsidRDefault="00437643" w:rsidP="00437643">
            <w:pPr>
              <w:keepNext/>
              <w:keepLines/>
              <w:spacing w:before="113" w:after="57" w:line="228" w:lineRule="exact"/>
              <w:outlineLvl w:val="5"/>
              <w:rPr>
                <w:rFonts w:eastAsia="MS Gothic" w:cs="Times New Roman"/>
                <w:iCs/>
                <w:sz w:val="20"/>
                <w:szCs w:val="20"/>
                <w:lang w:val="en-AU"/>
              </w:rPr>
            </w:pPr>
            <w:r w:rsidRPr="00437643">
              <w:rPr>
                <w:rFonts w:eastAsia="MS Gothic" w:cs="Times New Roman"/>
                <w:iCs/>
                <w:sz w:val="20"/>
                <w:szCs w:val="20"/>
                <w:lang w:val="en-AU"/>
              </w:rPr>
              <w:t>School Policy and Advisory Guide – Ethical Decision-Making</w:t>
            </w:r>
          </w:p>
          <w:p w14:paraId="38E84C68" w14:textId="77777777" w:rsidR="00437643" w:rsidRDefault="00432F3F" w:rsidP="00437643">
            <w:pPr>
              <w:spacing w:after="113" w:line="276" w:lineRule="auto"/>
              <w:rPr>
                <w:rFonts w:eastAsia="Arial" w:cs="Times New Roman"/>
                <w:sz w:val="20"/>
                <w:szCs w:val="20"/>
                <w:lang w:val="en-AU"/>
              </w:rPr>
            </w:pPr>
            <w:hyperlink r:id="rId14" w:history="1">
              <w:r w:rsidR="00437643" w:rsidRPr="00437643">
                <w:rPr>
                  <w:rFonts w:eastAsia="Arial" w:cs="Times New Roman"/>
                  <w:color w:val="717174"/>
                  <w:sz w:val="20"/>
                  <w:szCs w:val="20"/>
                  <w:u w:val="single"/>
                  <w:lang w:val="en-AU"/>
                </w:rPr>
                <w:t>http://www.education.vic.gov.au/school/principals/spag/governance/Pages/ethicaldecisionmaking.aspx</w:t>
              </w:r>
            </w:hyperlink>
          </w:p>
          <w:p w14:paraId="36B61D66" w14:textId="0C872D7A" w:rsidR="00437643" w:rsidRPr="00437643" w:rsidRDefault="00437643" w:rsidP="00437643">
            <w:pPr>
              <w:spacing w:after="113" w:line="276" w:lineRule="auto"/>
              <w:rPr>
                <w:rFonts w:eastAsia="Arial" w:cs="Times New Roman"/>
                <w:sz w:val="20"/>
                <w:szCs w:val="20"/>
                <w:lang w:val="en-AU"/>
              </w:rPr>
            </w:pPr>
          </w:p>
        </w:tc>
      </w:tr>
    </w:tbl>
    <w:p w14:paraId="387E28E5" w14:textId="77777777" w:rsidR="00C975A3" w:rsidRPr="00C975A3" w:rsidRDefault="00C975A3" w:rsidP="00C975A3">
      <w:pPr>
        <w:spacing w:after="113" w:line="276" w:lineRule="auto"/>
        <w:rPr>
          <w:rFonts w:eastAsia="Arial" w:cs="Times New Roman"/>
          <w:sz w:val="19"/>
          <w:szCs w:val="20"/>
          <w:lang w:val="en-AU"/>
        </w:rPr>
      </w:pPr>
    </w:p>
    <w:p w14:paraId="69E5313E" w14:textId="77777777" w:rsidR="00224BED" w:rsidRDefault="00224BED" w:rsidP="00224BED">
      <w:pPr>
        <w:rPr>
          <w:lang w:val="en-AU"/>
        </w:rPr>
      </w:pPr>
    </w:p>
    <w:sectPr w:rsidR="00224BED" w:rsidSect="00C227DF">
      <w:footerReference w:type="default" r:id="rId15"/>
      <w:headerReference w:type="first" r:id="rId16"/>
      <w:footerReference w:type="first" r:id="rId17"/>
      <w:pgSz w:w="11900" w:h="16840"/>
      <w:pgMar w:top="3175" w:right="737" w:bottom="1304" w:left="1304" w:header="624" w:footer="1134"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C5B16" w14:textId="77777777" w:rsidR="00432F3F" w:rsidRDefault="00432F3F" w:rsidP="008766A4">
      <w:r>
        <w:separator/>
      </w:r>
    </w:p>
  </w:endnote>
  <w:endnote w:type="continuationSeparator" w:id="0">
    <w:p w14:paraId="0A861622" w14:textId="77777777" w:rsidR="00432F3F" w:rsidRDefault="00432F3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5CC0" w14:textId="77777777" w:rsidR="002B19F4" w:rsidRPr="003E29B5" w:rsidRDefault="0083751A" w:rsidP="00544CE7">
    <w:r w:rsidRPr="003E29B5">
      <w:tab/>
    </w:r>
    <w:r w:rsidRPr="003E29B5">
      <w:rPr>
        <w:noProof/>
        <w:lang w:val="en-AU" w:eastAsia="en-AU"/>
      </w:rPr>
      <w:drawing>
        <wp:anchor distT="0" distB="0" distL="114300" distR="114300" simplePos="0" relativeHeight="251662848" behindDoc="1" locked="0" layoutInCell="1" allowOverlap="1" wp14:anchorId="50A07163" wp14:editId="362ACB54">
          <wp:simplePos x="0" y="0"/>
          <wp:positionH relativeFrom="page">
            <wp:posOffset>828040</wp:posOffset>
          </wp:positionH>
          <wp:positionV relativeFrom="page">
            <wp:posOffset>9744710</wp:posOffset>
          </wp:positionV>
          <wp:extent cx="7527279" cy="72237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876F" w14:textId="77777777" w:rsidR="002B19F4" w:rsidRDefault="0083751A">
    <w:pPr>
      <w:pStyle w:val="Footer"/>
    </w:pPr>
    <w:r w:rsidRPr="003E29B5">
      <w:rPr>
        <w:noProof/>
        <w:lang w:val="en-AU" w:eastAsia="en-AU"/>
      </w:rPr>
      <w:drawing>
        <wp:anchor distT="0" distB="0" distL="114300" distR="114300" simplePos="0" relativeHeight="251659776" behindDoc="1" locked="0" layoutInCell="1" allowOverlap="1" wp14:anchorId="05C32241" wp14:editId="5B351311">
          <wp:simplePos x="0" y="0"/>
          <wp:positionH relativeFrom="page">
            <wp:align>center</wp:align>
          </wp:positionH>
          <wp:positionV relativeFrom="page">
            <wp:posOffset>9782175</wp:posOffset>
          </wp:positionV>
          <wp:extent cx="6789884" cy="72199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789884" cy="72199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D670" w14:textId="77777777" w:rsidR="00432F3F" w:rsidRDefault="00432F3F" w:rsidP="008766A4">
      <w:r>
        <w:separator/>
      </w:r>
    </w:p>
  </w:footnote>
  <w:footnote w:type="continuationSeparator" w:id="0">
    <w:p w14:paraId="54C9D3D4" w14:textId="77777777" w:rsidR="00432F3F" w:rsidRDefault="00432F3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09D8" w14:textId="77777777" w:rsidR="002B19F4" w:rsidRDefault="0083751A">
    <w:pPr>
      <w:pStyle w:val="Header"/>
    </w:pPr>
    <w:r w:rsidRPr="003E29B5">
      <w:rPr>
        <w:noProof/>
        <w:lang w:val="en-AU" w:eastAsia="en-AU"/>
      </w:rPr>
      <w:drawing>
        <wp:anchor distT="0" distB="0" distL="114300" distR="114300" simplePos="0" relativeHeight="251656704" behindDoc="1" locked="0" layoutInCell="1" allowOverlap="1" wp14:anchorId="22C7197A" wp14:editId="2DE223C1">
          <wp:simplePos x="0" y="0"/>
          <wp:positionH relativeFrom="page">
            <wp:align>left</wp:align>
          </wp:positionH>
          <wp:positionV relativeFrom="page">
            <wp:posOffset>-76200</wp:posOffset>
          </wp:positionV>
          <wp:extent cx="7524750" cy="19525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24750" cy="1952534"/>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702A5E"/>
    <w:multiLevelType w:val="hybridMultilevel"/>
    <w:tmpl w:val="008A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B870E0"/>
    <w:multiLevelType w:val="hybridMultilevel"/>
    <w:tmpl w:val="45F88BAE"/>
    <w:lvl w:ilvl="0" w:tplc="2938BD7C">
      <w:start w:val="1"/>
      <w:numFmt w:val="lowerLetter"/>
      <w:lvlText w:val="%1)"/>
      <w:lvlJc w:val="left"/>
      <w:pPr>
        <w:ind w:left="360" w:hanging="360"/>
      </w:pPr>
      <w:rPr>
        <w:rFonts w:asciiTheme="minorHAnsi" w:eastAsiaTheme="minorHAnsi" w:hAnsiTheme="minorHAnsi"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3846115"/>
    <w:multiLevelType w:val="hybridMultilevel"/>
    <w:tmpl w:val="9E5CBF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B92DBF"/>
    <w:multiLevelType w:val="hybridMultilevel"/>
    <w:tmpl w:val="8EB091A6"/>
    <w:lvl w:ilvl="0" w:tplc="C46A8832">
      <w:start w:val="1"/>
      <w:numFmt w:val="bullet"/>
      <w:lvlText w:val=""/>
      <w:lvlJc w:val="left"/>
      <w:pPr>
        <w:ind w:left="360" w:hanging="360"/>
      </w:pPr>
      <w:rPr>
        <w:rFonts w:ascii="Symbol" w:hAnsi="Symbol" w:hint="default"/>
        <w:color w:val="AF272F"/>
        <w:sz w:val="16"/>
      </w:rPr>
    </w:lvl>
    <w:lvl w:ilvl="1" w:tplc="11ECFE50">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C05435"/>
    <w:multiLevelType w:val="multilevel"/>
    <w:tmpl w:val="6AB0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384B4D50"/>
    <w:multiLevelType w:val="hybridMultilevel"/>
    <w:tmpl w:val="74B00220"/>
    <w:lvl w:ilvl="0" w:tplc="0C090003">
      <w:start w:val="1"/>
      <w:numFmt w:val="bullet"/>
      <w:lvlText w:val="o"/>
      <w:lvlJc w:val="left"/>
      <w:pPr>
        <w:ind w:left="436" w:hanging="360"/>
      </w:pPr>
      <w:rPr>
        <w:rFonts w:ascii="Courier New" w:hAnsi="Courier New" w:cs="Courier New"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F330A"/>
    <w:multiLevelType w:val="hybridMultilevel"/>
    <w:tmpl w:val="9BD006F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4D0037F4"/>
    <w:multiLevelType w:val="hybridMultilevel"/>
    <w:tmpl w:val="8C400576"/>
    <w:lvl w:ilvl="0" w:tplc="0C090001">
      <w:start w:val="1"/>
      <w:numFmt w:val="bullet"/>
      <w:lvlText w:val=""/>
      <w:lvlJc w:val="left"/>
      <w:pPr>
        <w:ind w:left="360" w:hanging="360"/>
      </w:pPr>
      <w:rPr>
        <w:rFonts w:ascii="Symbol" w:hAnsi="Symbol" w:hint="default"/>
        <w:color w:val="AF272F"/>
        <w:sz w:val="16"/>
      </w:rPr>
    </w:lvl>
    <w:lvl w:ilvl="1" w:tplc="11ECFE50">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7C132B"/>
    <w:multiLevelType w:val="hybridMultilevel"/>
    <w:tmpl w:val="087AA51A"/>
    <w:lvl w:ilvl="0" w:tplc="06125FEC">
      <w:start w:val="13"/>
      <w:numFmt w:val="bullet"/>
      <w:lvlText w:val="-"/>
      <w:lvlJc w:val="left"/>
      <w:pPr>
        <w:ind w:left="720" w:hanging="360"/>
      </w:pPr>
      <w:rPr>
        <w:rFonts w:ascii="Cambria" w:eastAsiaTheme="minorEastAsia" w:hAnsi="Cambria" w:cs="Arial" w:hint="default"/>
        <w:color w:val="AF272F"/>
        <w:sz w:val="16"/>
      </w:rPr>
    </w:lvl>
    <w:lvl w:ilvl="1" w:tplc="11ECFE50">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3641D01"/>
    <w:multiLevelType w:val="multilevel"/>
    <w:tmpl w:val="AE7C6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B6DF4"/>
    <w:multiLevelType w:val="hybridMultilevel"/>
    <w:tmpl w:val="F5AE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F15776"/>
    <w:multiLevelType w:val="hybridMultilevel"/>
    <w:tmpl w:val="3DF8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 w15:restartNumberingAfterBreak="0">
    <w:nsid w:val="7CE52836"/>
    <w:multiLevelType w:val="hybridMultilevel"/>
    <w:tmpl w:val="CE2C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9"/>
  </w:num>
  <w:num w:numId="14">
    <w:abstractNumId w:val="23"/>
  </w:num>
  <w:num w:numId="15">
    <w:abstractNumId w:val="27"/>
  </w:num>
  <w:num w:numId="16">
    <w:abstractNumId w:val="17"/>
  </w:num>
  <w:num w:numId="17">
    <w:abstractNumId w:val="19"/>
  </w:num>
  <w:num w:numId="18">
    <w:abstractNumId w:val="15"/>
  </w:num>
  <w:num w:numId="19">
    <w:abstractNumId w:val="28"/>
  </w:num>
  <w:num w:numId="20">
    <w:abstractNumId w:val="14"/>
  </w:num>
  <w:num w:numId="21">
    <w:abstractNumId w:val="24"/>
  </w:num>
  <w:num w:numId="22">
    <w:abstractNumId w:val="16"/>
  </w:num>
  <w:num w:numId="23">
    <w:abstractNumId w:val="22"/>
  </w:num>
  <w:num w:numId="24">
    <w:abstractNumId w:val="21"/>
  </w:num>
  <w:num w:numId="25">
    <w:abstractNumId w:val="25"/>
  </w:num>
  <w:num w:numId="26">
    <w:abstractNumId w:val="20"/>
  </w:num>
  <w:num w:numId="27">
    <w:abstractNumId w:val="18"/>
  </w:num>
  <w:num w:numId="28">
    <w:abstractNumId w:val="26"/>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AU"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AU" w:vendorID="64" w:dllVersion="131078" w:nlCheck="1" w:checkStyle="1"/>
  <w:proofState w:spelling="clean" w:grammar="clean"/>
  <w:stylePaneSortMethod w:val="0000"/>
  <w:documentProtection w:edit="readOnly" w:enforcement="1" w:cryptProviderType="rsaAES" w:cryptAlgorithmClass="hash" w:cryptAlgorithmType="typeAny" w:cryptAlgorithmSid="14" w:cryptSpinCount="100000" w:hash="WGPa8hFjZ1PUB0rp2TEBbtL06BS+fVVWHLYvsSNzSM7aGnX84AEZVQpLiTTZjNjwEZ0uCb/0PlvTHTdlciEE8Q==" w:salt="kydgzAJ1z0SViFpteqgBBw=="/>
  <w:autoFormatOverrid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5521F"/>
    <w:rsid w:val="000B1561"/>
    <w:rsid w:val="000C499D"/>
    <w:rsid w:val="000C57A1"/>
    <w:rsid w:val="000F155E"/>
    <w:rsid w:val="000F303D"/>
    <w:rsid w:val="000F3AC8"/>
    <w:rsid w:val="000F4C22"/>
    <w:rsid w:val="00127682"/>
    <w:rsid w:val="0014310A"/>
    <w:rsid w:val="00144B7F"/>
    <w:rsid w:val="0020074A"/>
    <w:rsid w:val="0022212D"/>
    <w:rsid w:val="00224BED"/>
    <w:rsid w:val="00226B71"/>
    <w:rsid w:val="00227303"/>
    <w:rsid w:val="00255E0C"/>
    <w:rsid w:val="00271F77"/>
    <w:rsid w:val="002A69D4"/>
    <w:rsid w:val="002C1F66"/>
    <w:rsid w:val="002E0F1F"/>
    <w:rsid w:val="002E73F1"/>
    <w:rsid w:val="00326F48"/>
    <w:rsid w:val="00347714"/>
    <w:rsid w:val="0036586A"/>
    <w:rsid w:val="0038101E"/>
    <w:rsid w:val="003B01B0"/>
    <w:rsid w:val="003B4603"/>
    <w:rsid w:val="003D7AD9"/>
    <w:rsid w:val="003E29B5"/>
    <w:rsid w:val="003F644C"/>
    <w:rsid w:val="0042385D"/>
    <w:rsid w:val="00432F3F"/>
    <w:rsid w:val="00437643"/>
    <w:rsid w:val="004615C4"/>
    <w:rsid w:val="00522A76"/>
    <w:rsid w:val="005711D2"/>
    <w:rsid w:val="0057654B"/>
    <w:rsid w:val="00594446"/>
    <w:rsid w:val="00596923"/>
    <w:rsid w:val="005A23F9"/>
    <w:rsid w:val="00600EB1"/>
    <w:rsid w:val="00611170"/>
    <w:rsid w:val="006235B1"/>
    <w:rsid w:val="006935C9"/>
    <w:rsid w:val="006A4D8D"/>
    <w:rsid w:val="00751081"/>
    <w:rsid w:val="00784798"/>
    <w:rsid w:val="007E3F7F"/>
    <w:rsid w:val="00802F1B"/>
    <w:rsid w:val="00816ED5"/>
    <w:rsid w:val="0083751A"/>
    <w:rsid w:val="0084041E"/>
    <w:rsid w:val="00841DC4"/>
    <w:rsid w:val="00841F2A"/>
    <w:rsid w:val="008766A4"/>
    <w:rsid w:val="00895870"/>
    <w:rsid w:val="008C6FA8"/>
    <w:rsid w:val="00933910"/>
    <w:rsid w:val="00980015"/>
    <w:rsid w:val="00982870"/>
    <w:rsid w:val="00985196"/>
    <w:rsid w:val="009E7975"/>
    <w:rsid w:val="009E7B33"/>
    <w:rsid w:val="009F2302"/>
    <w:rsid w:val="00A04E5B"/>
    <w:rsid w:val="00A86413"/>
    <w:rsid w:val="00AB3B88"/>
    <w:rsid w:val="00AD1010"/>
    <w:rsid w:val="00AE5B64"/>
    <w:rsid w:val="00AF0F50"/>
    <w:rsid w:val="00B17457"/>
    <w:rsid w:val="00B453BD"/>
    <w:rsid w:val="00B96BF8"/>
    <w:rsid w:val="00C052CB"/>
    <w:rsid w:val="00C91AC2"/>
    <w:rsid w:val="00C96775"/>
    <w:rsid w:val="00C975A3"/>
    <w:rsid w:val="00CA446A"/>
    <w:rsid w:val="00D049D0"/>
    <w:rsid w:val="00D16A56"/>
    <w:rsid w:val="00D16D44"/>
    <w:rsid w:val="00D31299"/>
    <w:rsid w:val="00D549D9"/>
    <w:rsid w:val="00D55B73"/>
    <w:rsid w:val="00D84C0F"/>
    <w:rsid w:val="00D86D79"/>
    <w:rsid w:val="00E42E39"/>
    <w:rsid w:val="00F85A04"/>
    <w:rsid w:val="00F85A39"/>
    <w:rsid w:val="00F97B56"/>
    <w:rsid w:val="00FA6B94"/>
    <w:rsid w:val="00FF1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7FDB3DE1-1086-47E2-939D-E1DBA777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styleId="BalloonText">
    <w:name w:val="Balloon Text"/>
    <w:basedOn w:val="Normal"/>
    <w:link w:val="BalloonTextChar"/>
    <w:uiPriority w:val="99"/>
    <w:semiHidden/>
    <w:unhideWhenUsed/>
    <w:locked/>
    <w:rsid w:val="009E7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33"/>
    <w:rPr>
      <w:rFonts w:ascii="Tahoma" w:hAnsi="Tahoma" w:cs="Tahoma"/>
      <w:sz w:val="16"/>
      <w:szCs w:val="16"/>
    </w:rPr>
  </w:style>
  <w:style w:type="paragraph" w:customStyle="1" w:styleId="DateStyle">
    <w:name w:val="Date Style"/>
    <w:basedOn w:val="Normal"/>
    <w:qFormat/>
    <w:rsid w:val="00224BED"/>
    <w:pPr>
      <w:spacing w:after="360"/>
      <w:ind w:left="-284"/>
    </w:pPr>
    <w:rPr>
      <w:color w:val="C00000"/>
    </w:rPr>
  </w:style>
  <w:style w:type="paragraph" w:customStyle="1" w:styleId="LIstLevel2">
    <w:name w:val="LIst Level 2"/>
    <w:basedOn w:val="ListParagraph"/>
    <w:qFormat/>
    <w:rsid w:val="00224BED"/>
    <w:pPr>
      <w:ind w:left="1208" w:hanging="357"/>
    </w:pPr>
  </w:style>
  <w:style w:type="paragraph" w:styleId="NormalWeb">
    <w:name w:val="Normal (Web)"/>
    <w:basedOn w:val="Normal"/>
    <w:uiPriority w:val="99"/>
    <w:unhideWhenUsed/>
    <w:locked/>
    <w:rsid w:val="00224BED"/>
    <w:pPr>
      <w:spacing w:after="225"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locked/>
    <w:rsid w:val="00224BED"/>
    <w:rPr>
      <w:color w:val="0000FF" w:themeColor="hyperlink"/>
      <w:u w:val="single"/>
    </w:rPr>
  </w:style>
  <w:style w:type="character" w:styleId="FollowedHyperlink">
    <w:name w:val="FollowedHyperlink"/>
    <w:basedOn w:val="DefaultParagraphFont"/>
    <w:uiPriority w:val="99"/>
    <w:semiHidden/>
    <w:unhideWhenUsed/>
    <w:locked/>
    <w:rsid w:val="00AF0F50"/>
    <w:rPr>
      <w:color w:val="800080" w:themeColor="followedHyperlink"/>
      <w:u w:val="single"/>
    </w:rPr>
  </w:style>
  <w:style w:type="character" w:styleId="CommentReference">
    <w:name w:val="annotation reference"/>
    <w:basedOn w:val="DefaultParagraphFont"/>
    <w:uiPriority w:val="99"/>
    <w:semiHidden/>
    <w:unhideWhenUsed/>
    <w:locked/>
    <w:rsid w:val="00CA446A"/>
    <w:rPr>
      <w:sz w:val="16"/>
      <w:szCs w:val="16"/>
    </w:rPr>
  </w:style>
  <w:style w:type="paragraph" w:styleId="CommentText">
    <w:name w:val="annotation text"/>
    <w:basedOn w:val="Normal"/>
    <w:link w:val="CommentTextChar"/>
    <w:uiPriority w:val="99"/>
    <w:semiHidden/>
    <w:unhideWhenUsed/>
    <w:locked/>
    <w:rsid w:val="00CA446A"/>
    <w:pPr>
      <w:spacing w:line="240" w:lineRule="auto"/>
    </w:pPr>
    <w:rPr>
      <w:sz w:val="20"/>
      <w:szCs w:val="20"/>
    </w:rPr>
  </w:style>
  <w:style w:type="character" w:customStyle="1" w:styleId="CommentTextChar">
    <w:name w:val="Comment Text Char"/>
    <w:basedOn w:val="DefaultParagraphFont"/>
    <w:link w:val="CommentText"/>
    <w:uiPriority w:val="99"/>
    <w:semiHidden/>
    <w:rsid w:val="00CA446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CA446A"/>
    <w:rPr>
      <w:b/>
      <w:bCs/>
    </w:rPr>
  </w:style>
  <w:style w:type="character" w:customStyle="1" w:styleId="CommentSubjectChar">
    <w:name w:val="Comment Subject Char"/>
    <w:basedOn w:val="CommentTextChar"/>
    <w:link w:val="CommentSubject"/>
    <w:uiPriority w:val="99"/>
    <w:semiHidden/>
    <w:rsid w:val="00CA446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hrweb/workm/Pages/Public-Sector-Value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psc.vic.gov.au/resources/code-of-conduct-for-directo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education.vic.gov.au/school/principals/spag/governance/Pages/ethicaldecisionmaking.aspx"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104</Value>
      <Value>94</Value>
      <Value>121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DEECD_Expired xmlns="http://schemas.microsoft.com/sharepoint/v3">false</DEECD_Expired>
    <DEECD_Keywords xmlns="http://schemas.microsoft.com/sharepoint/v3">code of conduct, school council, </DEECD_Keywords>
    <PublishingExpirationDate xmlns="http://schemas.microsoft.com/sharepoint/v3" xsi:nil="true"/>
    <DEECD_Description xmlns="http://schemas.microsoft.com/sharepoint/v3">Code of conduct advice from Improving School Governance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Parents</TermName>
          <TermId xmlns="http://schemas.microsoft.com/office/infopath/2007/PartnerControls">61c1777f-e2da-4b73-abf4-bb4bb27b2f63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0872DE95BCEEE4DB85A1148B9C53070" ma:contentTypeVersion="17" ma:contentTypeDescription="DET Document" ma:contentTypeScope="" ma:versionID="43aafe3b22c8de4ee6e6a0a6cd88fdde">
  <xsd:schema xmlns:xsd="http://www.w3.org/2001/XMLSchema" xmlns:xs="http://www.w3.org/2001/XMLSchema" xmlns:p="http://schemas.microsoft.com/office/2006/metadata/properties" xmlns:ns1="http://schemas.microsoft.com/sharepoint/v3" xmlns:ns2="http://schemas.microsoft.com/Sharepoint/v3" xmlns:ns3="1966e606-8b69-4075-9ef8-a409e80aaa70" xmlns:ns4="36d9c415-6cee-4a45-b7fa-19fd9cd1395e" xmlns:ns5="http://schemas.microsoft.com/sharepoint/v4" targetNamespace="http://schemas.microsoft.com/office/2006/metadata/properties" ma:root="true" ma:fieldsID="f0f6d5acd42612e55ac6de3212a57a7b" ns1:_="" ns2:_="" ns3:_="" ns4:_="" ns5:_="">
    <xsd:import namespace="http://schemas.microsoft.com/sharepoint/v3"/>
    <xsd:import namespace="http://schemas.microsoft.com/Sharepoint/v3"/>
    <xsd:import namespace="1966e606-8b69-4075-9ef8-a409e80aaa70"/>
    <xsd:import namespace="36d9c415-6cee-4a45-b7fa-19fd9cd1395e"/>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Document_x0020_Type" minOccurs="0"/>
                <xsd:element ref="ns5:IconOverlay" minOccurs="0"/>
                <xsd:element ref="ns4: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9c415-6cee-4a45-b7fa-19fd9cd1395e" elementFormDefault="qualified">
    <xsd:import namespace="http://schemas.microsoft.com/office/2006/documentManagement/types"/>
    <xsd:import namespace="http://schemas.microsoft.com/office/infopath/2007/PartnerControls"/>
    <xsd:element name="Document_x0020_Type" ma:index="21" nillable="true" ma:displayName="Document Type" ma:format="Dropdown" ma:internalName="Document_x0020_Type" ma:readOnly="false">
      <xsd:simpleType>
        <xsd:restriction base="dms:Choice">
          <xsd:enumeration value="Acknowledgement"/>
          <xsd:enumeration value="Advice"/>
          <xsd:enumeration value="Agenda"/>
          <xsd:enumeration value="Approval"/>
          <xsd:enumeration value="Assessment"/>
          <xsd:enumeration value="Briefing"/>
          <xsd:enumeration value="Checklist"/>
          <xsd:enumeration value="Circular"/>
          <xsd:enumeration value="Constitution’"/>
          <xsd:enumeration value="Contract"/>
          <xsd:enumeration value="Database"/>
          <xsd:enumeration value="Delegation"/>
          <xsd:enumeration value="Email"/>
          <xsd:enumeration value="Example"/>
          <xsd:enumeration value="Fact Sheet"/>
          <xsd:enumeration value="Form"/>
          <xsd:enumeration value="Gazettal"/>
          <xsd:enumeration value="Guidelines"/>
          <xsd:enumeration value="Image"/>
          <xsd:enumeration value="Invitation"/>
          <xsd:enumeration value="Invoice"/>
          <xsd:enumeration value="Letter"/>
          <xsd:enumeration value="List"/>
          <xsd:enumeration value="Manual"/>
          <xsd:enumeration value="Minutes"/>
          <xsd:enumeration value="N/A"/>
          <xsd:enumeration value="Newspaper - Article"/>
          <xsd:enumeration value="Notes"/>
          <xsd:enumeration value="Picture"/>
          <xsd:enumeration value="Policy"/>
          <xsd:enumeration value="PPQ"/>
          <xsd:enumeration value="Presentation - Handout"/>
          <xsd:enumeration value="Procedures"/>
          <xsd:enumeration value="Quote"/>
          <xsd:enumeration value="Report"/>
          <xsd:enumeration value="Submission"/>
          <xsd:enumeration value="Template"/>
          <xsd:enumeration value="Working Papers"/>
        </xsd:restriction>
      </xsd:simpleType>
    </xsd:element>
    <xsd:element name="Topic" ma:index="23" nillable="true" ma:displayName="School Council Topic" ma:format="Dropdown" ma:indexed="true" ma:internalName="Topic" ma:readOnly="false">
      <xsd:simpleType>
        <xsd:restriction base="dms:Choice">
          <xsd:enumeration value="General Enquiry"/>
          <xsd:enumeration value="Election Process"/>
          <xsd:enumeration value="Governance"/>
          <xsd:enumeration value="n/a"/>
          <xsd:enumeration value="Schedule 7"/>
          <xsd:enumeration value="Schedule 9"/>
          <xsd:enumeration value="School Council Training Program"/>
          <xsd:enumeration value="Improving School Governance Training Package"/>
          <xsd:enumeration value="Parent Club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227C5-2A59-48F1-B9C3-95D024567974}"/>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906DF6D-4202-41B5-92D4-C37513C6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36d9c415-6cee-4a45-b7fa-19fd9cd139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43F10F-5FC4-4B6F-959C-2E81ECBEDB20}"/>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School council code of conduct</vt:lpstr>
    </vt:vector>
  </TitlesOfParts>
  <Company>DEECD</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code of conduct</dc:title>
  <dc:creator>Dori Maniatakis</dc:creator>
  <cp:lastModifiedBy>Daley, Penne G</cp:lastModifiedBy>
  <cp:revision>4</cp:revision>
  <cp:lastPrinted>2017-09-21T05:37:00Z</cp:lastPrinted>
  <dcterms:created xsi:type="dcterms:W3CDTF">2017-10-03T01:22:00Z</dcterms:created>
  <dcterms:modified xsi:type="dcterms:W3CDTF">2017-10-03T01:23:00Z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{62f5b1d0-0d2b-4ca6-8652-08e6717c7a60}</vt:lpwstr>
  </property>
  <property fmtid="{D5CDD505-2E9C-101B-9397-08002B2CF9AE}" pid="8" name="RecordPoint_ActiveItemUniqueId">
    <vt:lpwstr>{18c4c999-632f-442a-b574-fba9eff151a6}</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R0001019342</vt:lpwstr>
  </property>
  <property fmtid="{D5CDD505-2E9C-101B-9397-08002B2CF9AE}" pid="12" name="RecordPoint_SubmissionCompleted">
    <vt:lpwstr>2017-09-28T10:47:23.8137689+10:00</vt:lpwstr>
  </property>
  <property fmtid="{D5CDD505-2E9C-101B-9397-08002B2CF9AE}" pid="13" name="DEECD_Author">
    <vt:lpwstr>94;#Education|5232e41c-5101-41fe-b638-7d41d1371531</vt:lpwstr>
  </property>
  <property fmtid="{D5CDD505-2E9C-101B-9397-08002B2CF9AE}" pid="14" name="DEECD_ItemType">
    <vt:lpwstr>104;#Factsheet|4ed27b92-5062-455b-9739-b4dd34197d20</vt:lpwstr>
  </property>
  <property fmtid="{D5CDD505-2E9C-101B-9397-08002B2CF9AE}" pid="15" name="DEECD_SubjectCategory">
    <vt:lpwstr/>
  </property>
  <property fmtid="{D5CDD505-2E9C-101B-9397-08002B2CF9AE}" pid="16" name="DEECD_Audience">
    <vt:lpwstr>121;#Parents|61c1777f-e2da-4b73-abf4-bb4bb27b2f63</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