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886368510"/>
        <w:docPartObj>
          <w:docPartGallery w:val="Cover Pages"/>
          <w:docPartUnique/>
        </w:docPartObj>
      </w:sdtPr>
      <w:sdtEndPr>
        <w:rPr>
          <w:rFonts w:ascii="Arial Narrow" w:hAnsi="Arial Narrow"/>
        </w:rPr>
      </w:sdtEndPr>
      <w:sdtContent>
        <w:p w14:paraId="1F4CFF13" w14:textId="77777777" w:rsidR="002041BB" w:rsidRDefault="002041BB" w:rsidP="00186BD8"/>
        <w:tbl>
          <w:tblPr>
            <w:tblpPr w:leftFromText="187" w:rightFromText="187" w:horzAnchor="margin" w:tblpXSpec="right" w:tblpYSpec="top"/>
            <w:tblW w:w="2660" w:type="pct"/>
            <w:tblCellMar>
              <w:top w:w="360" w:type="dxa"/>
              <w:left w:w="115" w:type="dxa"/>
              <w:bottom w:w="360" w:type="dxa"/>
              <w:right w:w="115" w:type="dxa"/>
            </w:tblCellMar>
            <w:tblLook w:val="04A0" w:firstRow="1" w:lastRow="0" w:firstColumn="1" w:lastColumn="0" w:noHBand="0" w:noVBand="1"/>
          </w:tblPr>
          <w:tblGrid>
            <w:gridCol w:w="5008"/>
          </w:tblGrid>
          <w:tr w:rsidR="002041BB" w14:paraId="1FDE78F9" w14:textId="77777777" w:rsidTr="00F4392E">
            <w:trPr>
              <w:trHeight w:val="2189"/>
            </w:trPr>
            <w:tc>
              <w:tcPr>
                <w:tcW w:w="5000" w:type="pct"/>
              </w:tcPr>
              <w:p w14:paraId="67E22CAE" w14:textId="77777777" w:rsidR="002041BB" w:rsidRPr="00A1566B" w:rsidRDefault="002041BB" w:rsidP="00186BD8">
                <w:pPr>
                  <w:pStyle w:val="NoSpacing"/>
                  <w:rPr>
                    <w:rFonts w:eastAsiaTheme="majorEastAsia" w:cstheme="majorBidi"/>
                    <w:b/>
                    <w:color w:val="0070C0"/>
                    <w:sz w:val="48"/>
                    <w:szCs w:val="48"/>
                  </w:rPr>
                </w:pPr>
                <w:r w:rsidRPr="00A1566B">
                  <w:rPr>
                    <w:rFonts w:eastAsiaTheme="majorEastAsia" w:cstheme="majorBidi"/>
                    <w:b/>
                    <w:color w:val="0070C0"/>
                    <w:sz w:val="48"/>
                    <w:szCs w:val="48"/>
                  </w:rPr>
                  <w:t>Teacher Housing Property Management</w:t>
                </w:r>
              </w:p>
              <w:p w14:paraId="6AD8F290" w14:textId="77777777" w:rsidR="00186BD8" w:rsidRPr="00A1566B" w:rsidRDefault="00186BD8" w:rsidP="00186BD8">
                <w:pPr>
                  <w:pStyle w:val="NoSpacing"/>
                  <w:rPr>
                    <w:rFonts w:eastAsiaTheme="majorEastAsia" w:cstheme="majorBidi"/>
                    <w:sz w:val="28"/>
                    <w:szCs w:val="28"/>
                  </w:rPr>
                </w:pPr>
                <w:r w:rsidRPr="00A1566B">
                  <w:rPr>
                    <w:rFonts w:eastAsiaTheme="majorEastAsia" w:cstheme="majorBidi"/>
                    <w:sz w:val="28"/>
                    <w:szCs w:val="28"/>
                  </w:rPr>
                  <w:t>Policy and Guidelines for the Management of the Teacher Housing Portfolio</w:t>
                </w:r>
              </w:p>
            </w:tc>
          </w:tr>
        </w:tbl>
        <w:p w14:paraId="34D3A945" w14:textId="77777777" w:rsidR="002041BB" w:rsidRDefault="002041BB">
          <w:r>
            <w:rPr>
              <w:noProof/>
              <w:color w:val="000000"/>
              <w:sz w:val="21"/>
              <w:szCs w:val="21"/>
              <w:lang w:eastAsia="en-AU"/>
            </w:rPr>
            <w:drawing>
              <wp:inline distT="0" distB="0" distL="0" distR="0" wp14:anchorId="12D85E82" wp14:editId="11AE6078">
                <wp:extent cx="2381250" cy="619125"/>
                <wp:effectExtent l="0" t="0" r="0" b="9525"/>
                <wp:docPr id="4" name="Picture 4" descr="VICGOV_EDUCATION_LOGO_GOV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GOV_EDUCATION_LOGO_GOV_BLUE"/>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381250" cy="619125"/>
                        </a:xfrm>
                        <a:prstGeom prst="rect">
                          <a:avLst/>
                        </a:prstGeom>
                        <a:noFill/>
                        <a:ln>
                          <a:noFill/>
                        </a:ln>
                      </pic:spPr>
                    </pic:pic>
                  </a:graphicData>
                </a:graphic>
              </wp:inline>
            </w:drawing>
          </w:r>
        </w:p>
        <w:p w14:paraId="5EFC03AC" w14:textId="77777777" w:rsidR="00F4392E" w:rsidRPr="00F4392E" w:rsidRDefault="002041BB">
          <w:pPr>
            <w:rPr>
              <w:rFonts w:ascii="Arial Narrow" w:hAnsi="Arial Narrow"/>
              <w:color w:val="0070C0"/>
            </w:rPr>
          </w:pPr>
          <w:r>
            <w:rPr>
              <w:rFonts w:ascii="Arial Narrow" w:hAnsi="Arial Narrow"/>
            </w:rPr>
            <w:br w:type="page"/>
          </w:r>
        </w:p>
        <w:p w14:paraId="37119A7A" w14:textId="0525B621" w:rsidR="002041BB" w:rsidRDefault="00BD7E1D">
          <w:pPr>
            <w:rPr>
              <w:rFonts w:ascii="Arial Narrow" w:hAnsi="Arial Narrow" w:cs="Arial"/>
            </w:rPr>
          </w:pPr>
        </w:p>
      </w:sdtContent>
    </w:sdt>
    <w:p w14:paraId="39600F11" w14:textId="77777777" w:rsidR="000A598C" w:rsidRDefault="000A598C" w:rsidP="003D0B81">
      <w:pPr>
        <w:pStyle w:val="Default"/>
        <w:spacing w:line="360" w:lineRule="auto"/>
        <w:jc w:val="center"/>
        <w:rPr>
          <w:rFonts w:ascii="Arial Narrow" w:hAnsi="Arial Narrow"/>
          <w:b/>
          <w:color w:val="auto"/>
          <w:sz w:val="22"/>
          <w:szCs w:val="22"/>
        </w:rPr>
      </w:pPr>
      <w:r>
        <w:rPr>
          <w:rFonts w:ascii="Arial Narrow" w:hAnsi="Arial Narrow"/>
          <w:b/>
          <w:color w:val="FF0000"/>
          <w:sz w:val="28"/>
          <w:szCs w:val="28"/>
        </w:rPr>
        <w:tab/>
      </w:r>
      <w:r>
        <w:rPr>
          <w:rFonts w:ascii="Arial Narrow" w:hAnsi="Arial Narrow"/>
          <w:b/>
          <w:color w:val="FF0000"/>
          <w:sz w:val="28"/>
          <w:szCs w:val="28"/>
        </w:rPr>
        <w:tab/>
      </w:r>
      <w:r>
        <w:rPr>
          <w:rFonts w:ascii="Arial Narrow" w:hAnsi="Arial Narrow"/>
          <w:b/>
          <w:color w:val="FF0000"/>
          <w:sz w:val="28"/>
          <w:szCs w:val="28"/>
        </w:rPr>
        <w:tab/>
      </w:r>
    </w:p>
    <w:p w14:paraId="352EC35D" w14:textId="77777777" w:rsidR="00A25BA1" w:rsidRPr="000A598C" w:rsidRDefault="00A25BA1" w:rsidP="00A25BA1">
      <w:pPr>
        <w:pStyle w:val="Default"/>
        <w:spacing w:line="360" w:lineRule="auto"/>
        <w:jc w:val="right"/>
        <w:rPr>
          <w:rFonts w:ascii="Arial Narrow" w:hAnsi="Arial Narrow"/>
          <w:color w:val="auto"/>
          <w:sz w:val="22"/>
          <w:szCs w:val="22"/>
        </w:rPr>
      </w:pPr>
      <w:r>
        <w:rPr>
          <w:rFonts w:ascii="Arial Narrow" w:hAnsi="Arial Narrow"/>
          <w:b/>
          <w:color w:val="auto"/>
          <w:sz w:val="22"/>
          <w:szCs w:val="22"/>
        </w:rPr>
        <w:tab/>
      </w:r>
    </w:p>
    <w:p w14:paraId="5E098580" w14:textId="77777777" w:rsidR="005F1D6C" w:rsidRDefault="005F1D6C" w:rsidP="00A25BA1">
      <w:pPr>
        <w:pStyle w:val="Default"/>
        <w:spacing w:line="360" w:lineRule="auto"/>
        <w:rPr>
          <w:rFonts w:ascii="Arial Narrow" w:hAnsi="Arial Narrow"/>
          <w:color w:val="auto"/>
          <w:sz w:val="22"/>
          <w:szCs w:val="22"/>
        </w:rPr>
      </w:pPr>
    </w:p>
    <w:p w14:paraId="2E535A9D" w14:textId="77777777" w:rsidR="005F1D6C" w:rsidRDefault="005F1D6C" w:rsidP="00A25BA1">
      <w:pPr>
        <w:pStyle w:val="Default"/>
        <w:spacing w:line="360" w:lineRule="auto"/>
        <w:rPr>
          <w:rFonts w:ascii="Arial Narrow" w:hAnsi="Arial Narrow"/>
          <w:color w:val="auto"/>
          <w:sz w:val="22"/>
          <w:szCs w:val="22"/>
        </w:rPr>
      </w:pPr>
    </w:p>
    <w:p w14:paraId="4EC80E14" w14:textId="77777777" w:rsidR="005F1D6C" w:rsidRDefault="005F1D6C" w:rsidP="00A25BA1">
      <w:pPr>
        <w:pStyle w:val="Default"/>
        <w:spacing w:line="360" w:lineRule="auto"/>
        <w:rPr>
          <w:rFonts w:ascii="Arial Narrow" w:hAnsi="Arial Narrow"/>
          <w:color w:val="auto"/>
          <w:sz w:val="22"/>
          <w:szCs w:val="22"/>
        </w:rPr>
      </w:pPr>
    </w:p>
    <w:p w14:paraId="6BD0F552" w14:textId="77777777" w:rsidR="005F1D6C" w:rsidRDefault="005F1D6C" w:rsidP="00A25BA1">
      <w:pPr>
        <w:pStyle w:val="Default"/>
        <w:spacing w:line="360" w:lineRule="auto"/>
        <w:rPr>
          <w:rFonts w:ascii="Arial Narrow" w:hAnsi="Arial Narrow"/>
          <w:color w:val="auto"/>
          <w:sz w:val="22"/>
          <w:szCs w:val="22"/>
        </w:rPr>
      </w:pPr>
    </w:p>
    <w:p w14:paraId="4A6045BF" w14:textId="77777777" w:rsidR="005F1D6C" w:rsidRDefault="005F1D6C" w:rsidP="00A25BA1">
      <w:pPr>
        <w:pStyle w:val="Default"/>
        <w:spacing w:line="360" w:lineRule="auto"/>
        <w:rPr>
          <w:rFonts w:ascii="Arial Narrow" w:hAnsi="Arial Narrow"/>
          <w:color w:val="auto"/>
          <w:sz w:val="22"/>
          <w:szCs w:val="22"/>
        </w:rPr>
      </w:pPr>
    </w:p>
    <w:p w14:paraId="6A608D12" w14:textId="77777777" w:rsidR="005F1D6C" w:rsidRDefault="005F1D6C" w:rsidP="00A25BA1">
      <w:pPr>
        <w:pStyle w:val="Default"/>
        <w:spacing w:line="360" w:lineRule="auto"/>
        <w:rPr>
          <w:rFonts w:ascii="Arial Narrow" w:hAnsi="Arial Narrow"/>
          <w:color w:val="auto"/>
          <w:sz w:val="22"/>
          <w:szCs w:val="22"/>
        </w:rPr>
      </w:pPr>
    </w:p>
    <w:p w14:paraId="1510DFD5" w14:textId="77777777" w:rsidR="005F1D6C" w:rsidRDefault="005F1D6C" w:rsidP="00A25BA1">
      <w:pPr>
        <w:pStyle w:val="Default"/>
        <w:spacing w:line="360" w:lineRule="auto"/>
        <w:rPr>
          <w:rFonts w:ascii="Arial Narrow" w:hAnsi="Arial Narrow"/>
          <w:color w:val="auto"/>
          <w:sz w:val="22"/>
          <w:szCs w:val="22"/>
        </w:rPr>
      </w:pPr>
    </w:p>
    <w:p w14:paraId="43679E42" w14:textId="77777777" w:rsidR="005F1D6C" w:rsidRDefault="005F1D6C" w:rsidP="00A25BA1">
      <w:pPr>
        <w:pStyle w:val="Default"/>
        <w:spacing w:line="360" w:lineRule="auto"/>
        <w:rPr>
          <w:rFonts w:ascii="Arial Narrow" w:hAnsi="Arial Narrow"/>
          <w:color w:val="auto"/>
          <w:sz w:val="22"/>
          <w:szCs w:val="22"/>
        </w:rPr>
      </w:pPr>
    </w:p>
    <w:p w14:paraId="792F266F" w14:textId="77777777" w:rsidR="005F1D6C" w:rsidRDefault="005F1D6C" w:rsidP="00A25BA1">
      <w:pPr>
        <w:pStyle w:val="Default"/>
        <w:spacing w:line="360" w:lineRule="auto"/>
        <w:rPr>
          <w:rFonts w:ascii="Arial Narrow" w:hAnsi="Arial Narrow"/>
          <w:color w:val="auto"/>
          <w:sz w:val="22"/>
          <w:szCs w:val="22"/>
        </w:rPr>
      </w:pPr>
    </w:p>
    <w:p w14:paraId="20E27613" w14:textId="77777777" w:rsidR="005F1D6C" w:rsidRDefault="005F1D6C" w:rsidP="00A25BA1">
      <w:pPr>
        <w:pStyle w:val="Default"/>
        <w:spacing w:line="360" w:lineRule="auto"/>
        <w:rPr>
          <w:rFonts w:ascii="Arial Narrow" w:hAnsi="Arial Narrow"/>
          <w:color w:val="auto"/>
          <w:sz w:val="22"/>
          <w:szCs w:val="22"/>
        </w:rPr>
      </w:pPr>
    </w:p>
    <w:p w14:paraId="2AD87339" w14:textId="77777777" w:rsidR="005F1D6C" w:rsidRDefault="005F1D6C" w:rsidP="005F1D6C">
      <w:pPr>
        <w:pStyle w:val="Default"/>
        <w:rPr>
          <w:sz w:val="18"/>
          <w:szCs w:val="18"/>
        </w:rPr>
      </w:pPr>
      <w:r>
        <w:rPr>
          <w:sz w:val="18"/>
          <w:szCs w:val="18"/>
        </w:rPr>
        <w:t xml:space="preserve">Published by the Infrastructure and Sustainability Division </w:t>
      </w:r>
    </w:p>
    <w:p w14:paraId="4CC90DA6" w14:textId="3F62817A" w:rsidR="005F1D6C" w:rsidRPr="003106B8" w:rsidRDefault="003106B8" w:rsidP="005F1D6C">
      <w:pPr>
        <w:pStyle w:val="Default"/>
        <w:rPr>
          <w:sz w:val="18"/>
          <w:szCs w:val="18"/>
        </w:rPr>
      </w:pPr>
      <w:r w:rsidRPr="003106B8">
        <w:rPr>
          <w:sz w:val="18"/>
          <w:szCs w:val="18"/>
        </w:rPr>
        <w:t>Infrastructure and Finance Services Group</w:t>
      </w:r>
    </w:p>
    <w:p w14:paraId="581D7F22" w14:textId="77777777" w:rsidR="005F1D6C" w:rsidRDefault="005F1D6C" w:rsidP="005F1D6C">
      <w:pPr>
        <w:pStyle w:val="Default"/>
        <w:rPr>
          <w:sz w:val="18"/>
          <w:szCs w:val="18"/>
        </w:rPr>
      </w:pPr>
      <w:r>
        <w:rPr>
          <w:sz w:val="18"/>
          <w:szCs w:val="18"/>
        </w:rPr>
        <w:t xml:space="preserve">Department of Education and Training </w:t>
      </w:r>
    </w:p>
    <w:p w14:paraId="7EA30F6B" w14:textId="77777777" w:rsidR="005F1D6C" w:rsidRDefault="005F1D6C" w:rsidP="005F1D6C">
      <w:pPr>
        <w:pStyle w:val="Default"/>
        <w:rPr>
          <w:sz w:val="18"/>
          <w:szCs w:val="18"/>
        </w:rPr>
      </w:pPr>
    </w:p>
    <w:p w14:paraId="5093746E" w14:textId="77777777" w:rsidR="005F1D6C" w:rsidRDefault="005F1D6C" w:rsidP="005F1D6C">
      <w:pPr>
        <w:pStyle w:val="Default"/>
        <w:rPr>
          <w:sz w:val="18"/>
          <w:szCs w:val="18"/>
        </w:rPr>
      </w:pPr>
      <w:r>
        <w:rPr>
          <w:sz w:val="18"/>
          <w:szCs w:val="18"/>
        </w:rPr>
        <w:t xml:space="preserve">Melbourne </w:t>
      </w:r>
    </w:p>
    <w:p w14:paraId="43E683D7" w14:textId="3F89EF01" w:rsidR="005F1D6C" w:rsidRDefault="00A34C8A" w:rsidP="005F1D6C">
      <w:pPr>
        <w:pStyle w:val="Default"/>
        <w:rPr>
          <w:sz w:val="18"/>
          <w:szCs w:val="18"/>
        </w:rPr>
      </w:pPr>
      <w:r>
        <w:rPr>
          <w:sz w:val="18"/>
          <w:szCs w:val="18"/>
        </w:rPr>
        <w:t>December</w:t>
      </w:r>
      <w:r w:rsidR="005F1D6C">
        <w:rPr>
          <w:sz w:val="18"/>
          <w:szCs w:val="18"/>
        </w:rPr>
        <w:t xml:space="preserve"> 2015 </w:t>
      </w:r>
    </w:p>
    <w:p w14:paraId="7D5CADD0" w14:textId="77777777" w:rsidR="005F1D6C" w:rsidRDefault="005F1D6C" w:rsidP="005F1D6C">
      <w:pPr>
        <w:pStyle w:val="Default"/>
        <w:rPr>
          <w:sz w:val="18"/>
          <w:szCs w:val="18"/>
        </w:rPr>
      </w:pPr>
    </w:p>
    <w:p w14:paraId="6784F52D" w14:textId="77777777" w:rsidR="005F1D6C" w:rsidRDefault="005F1D6C" w:rsidP="005F1D6C">
      <w:pPr>
        <w:pStyle w:val="Default"/>
        <w:rPr>
          <w:sz w:val="18"/>
          <w:szCs w:val="18"/>
        </w:rPr>
      </w:pPr>
      <w:r>
        <w:rPr>
          <w:sz w:val="18"/>
          <w:szCs w:val="18"/>
        </w:rPr>
        <w:t>© State of Victoria (Depar</w:t>
      </w:r>
      <w:r w:rsidR="00727477">
        <w:rPr>
          <w:sz w:val="18"/>
          <w:szCs w:val="18"/>
        </w:rPr>
        <w:t>tment of Education and Training) 2015</w:t>
      </w:r>
    </w:p>
    <w:p w14:paraId="72BEBFD9" w14:textId="77777777" w:rsidR="00727477" w:rsidRDefault="00727477" w:rsidP="005F1D6C">
      <w:pPr>
        <w:pStyle w:val="Default"/>
        <w:rPr>
          <w:sz w:val="18"/>
          <w:szCs w:val="18"/>
        </w:rPr>
      </w:pPr>
    </w:p>
    <w:p w14:paraId="1AD2D561" w14:textId="77777777" w:rsidR="005F1D6C" w:rsidRDefault="005F1D6C" w:rsidP="005F1D6C">
      <w:pPr>
        <w:pStyle w:val="Default"/>
        <w:rPr>
          <w:sz w:val="18"/>
          <w:szCs w:val="18"/>
        </w:rPr>
      </w:pPr>
      <w:r>
        <w:rPr>
          <w:sz w:val="18"/>
          <w:szCs w:val="18"/>
        </w:rPr>
        <w:t xml:space="preserve">The copyright in this document is owned by the State of Victoria </w:t>
      </w:r>
    </w:p>
    <w:p w14:paraId="2550B325" w14:textId="77777777" w:rsidR="005F1D6C" w:rsidRDefault="005F1D6C" w:rsidP="005F1D6C">
      <w:pPr>
        <w:pStyle w:val="Default"/>
        <w:rPr>
          <w:sz w:val="18"/>
          <w:szCs w:val="18"/>
        </w:rPr>
      </w:pPr>
      <w:r>
        <w:rPr>
          <w:sz w:val="18"/>
          <w:szCs w:val="18"/>
        </w:rPr>
        <w:t xml:space="preserve">(Department of Education and Training), or in the case of some materials, </w:t>
      </w:r>
    </w:p>
    <w:p w14:paraId="23F5622B" w14:textId="77777777" w:rsidR="005F1D6C" w:rsidRDefault="005F1D6C" w:rsidP="005F1D6C">
      <w:pPr>
        <w:pStyle w:val="Default"/>
        <w:rPr>
          <w:sz w:val="18"/>
          <w:szCs w:val="18"/>
        </w:rPr>
      </w:pPr>
      <w:r>
        <w:rPr>
          <w:sz w:val="18"/>
          <w:szCs w:val="18"/>
        </w:rPr>
        <w:t>by third parties (third party materials). No part may be reproduced by</w:t>
      </w:r>
    </w:p>
    <w:p w14:paraId="17C3C94A" w14:textId="77777777" w:rsidR="005F1D6C" w:rsidRDefault="005F1D6C" w:rsidP="005F1D6C">
      <w:pPr>
        <w:pStyle w:val="Default"/>
        <w:rPr>
          <w:i/>
          <w:iCs/>
          <w:sz w:val="18"/>
          <w:szCs w:val="18"/>
        </w:rPr>
      </w:pPr>
      <w:r>
        <w:rPr>
          <w:sz w:val="18"/>
          <w:szCs w:val="18"/>
        </w:rPr>
        <w:t xml:space="preserve">any process except in accordance with the provisions of the </w:t>
      </w:r>
      <w:r>
        <w:rPr>
          <w:i/>
          <w:iCs/>
          <w:sz w:val="18"/>
          <w:szCs w:val="18"/>
        </w:rPr>
        <w:t xml:space="preserve">Copyright Act 1968 </w:t>
      </w:r>
    </w:p>
    <w:p w14:paraId="4D0DE22A" w14:textId="77777777" w:rsidR="005F1D6C" w:rsidRDefault="005F1D6C" w:rsidP="005F1D6C">
      <w:pPr>
        <w:pStyle w:val="Default"/>
        <w:rPr>
          <w:sz w:val="18"/>
          <w:szCs w:val="18"/>
        </w:rPr>
      </w:pPr>
      <w:r>
        <w:rPr>
          <w:sz w:val="18"/>
          <w:szCs w:val="18"/>
        </w:rPr>
        <w:t xml:space="preserve">or with permission. </w:t>
      </w:r>
    </w:p>
    <w:p w14:paraId="28AA4DA2" w14:textId="77777777" w:rsidR="005F1D6C" w:rsidRDefault="005F1D6C" w:rsidP="005F1D6C">
      <w:pPr>
        <w:pStyle w:val="Default"/>
        <w:rPr>
          <w:sz w:val="18"/>
          <w:szCs w:val="18"/>
        </w:rPr>
      </w:pPr>
    </w:p>
    <w:p w14:paraId="28711AAB" w14:textId="77777777" w:rsidR="005F1D6C" w:rsidRDefault="005F1D6C" w:rsidP="005F1D6C">
      <w:pPr>
        <w:pStyle w:val="Default"/>
        <w:rPr>
          <w:sz w:val="18"/>
          <w:szCs w:val="18"/>
        </w:rPr>
      </w:pPr>
    </w:p>
    <w:p w14:paraId="1618CB4B" w14:textId="77777777" w:rsidR="005F1D6C" w:rsidRDefault="005F1D6C" w:rsidP="005F1D6C">
      <w:pPr>
        <w:pStyle w:val="Default"/>
        <w:rPr>
          <w:sz w:val="18"/>
          <w:szCs w:val="18"/>
        </w:rPr>
      </w:pPr>
      <w:r>
        <w:rPr>
          <w:sz w:val="18"/>
          <w:szCs w:val="18"/>
        </w:rPr>
        <w:t>Authorised by the Department of Education and Training</w:t>
      </w:r>
    </w:p>
    <w:p w14:paraId="503BC66D" w14:textId="77777777" w:rsidR="005F1D6C" w:rsidRDefault="005F1D6C" w:rsidP="005F1D6C">
      <w:pPr>
        <w:pStyle w:val="Default"/>
        <w:rPr>
          <w:sz w:val="18"/>
          <w:szCs w:val="18"/>
        </w:rPr>
      </w:pPr>
      <w:r>
        <w:rPr>
          <w:sz w:val="18"/>
          <w:szCs w:val="18"/>
        </w:rPr>
        <w:t xml:space="preserve"> 2 Treasury Place, East Melbourne, Victoria, 3002. </w:t>
      </w:r>
    </w:p>
    <w:p w14:paraId="203816B2" w14:textId="77777777" w:rsidR="005F1D6C" w:rsidRDefault="005F1D6C" w:rsidP="005F1D6C">
      <w:pPr>
        <w:pStyle w:val="Default"/>
        <w:rPr>
          <w:sz w:val="18"/>
          <w:szCs w:val="18"/>
        </w:rPr>
      </w:pPr>
      <w:r>
        <w:rPr>
          <w:sz w:val="18"/>
          <w:szCs w:val="18"/>
        </w:rPr>
        <w:t>ISBN 978-0-7594-0710</w:t>
      </w:r>
      <w:r w:rsidR="002D2EFC">
        <w:rPr>
          <w:sz w:val="18"/>
          <w:szCs w:val="18"/>
        </w:rPr>
        <w:t>-</w:t>
      </w:r>
      <w:r>
        <w:rPr>
          <w:sz w:val="18"/>
          <w:szCs w:val="18"/>
        </w:rPr>
        <w:t>7</w:t>
      </w:r>
    </w:p>
    <w:p w14:paraId="22CB6F00" w14:textId="77777777" w:rsidR="005F1D6C" w:rsidRDefault="005F1D6C" w:rsidP="005F1D6C">
      <w:pPr>
        <w:pStyle w:val="Default"/>
        <w:rPr>
          <w:sz w:val="18"/>
          <w:szCs w:val="18"/>
        </w:rPr>
      </w:pPr>
    </w:p>
    <w:p w14:paraId="716E1FA6" w14:textId="77777777" w:rsidR="005F1D6C" w:rsidRDefault="005F1D6C" w:rsidP="005F1D6C">
      <w:pPr>
        <w:pStyle w:val="Default"/>
        <w:rPr>
          <w:sz w:val="18"/>
          <w:szCs w:val="18"/>
        </w:rPr>
      </w:pPr>
    </w:p>
    <w:p w14:paraId="28C11C8A" w14:textId="77777777" w:rsidR="005F1D6C" w:rsidRDefault="005F1D6C" w:rsidP="005F1D6C">
      <w:pPr>
        <w:pStyle w:val="Default"/>
        <w:rPr>
          <w:sz w:val="18"/>
          <w:szCs w:val="18"/>
        </w:rPr>
      </w:pPr>
    </w:p>
    <w:p w14:paraId="1370AFEE" w14:textId="77777777" w:rsidR="005F1D6C" w:rsidRPr="00DB51E1" w:rsidRDefault="005F1D6C" w:rsidP="005F1D6C">
      <w:pPr>
        <w:spacing w:after="0"/>
        <w:rPr>
          <w:rFonts w:ascii="Arial" w:hAnsi="Arial" w:cs="Arial"/>
          <w:sz w:val="18"/>
          <w:szCs w:val="18"/>
        </w:rPr>
      </w:pPr>
      <w:r w:rsidRPr="00DB51E1">
        <w:rPr>
          <w:rFonts w:ascii="Arial" w:hAnsi="Arial" w:cs="Arial"/>
          <w:sz w:val="18"/>
          <w:szCs w:val="18"/>
        </w:rPr>
        <w:t>This document is also available on the internet at</w:t>
      </w:r>
    </w:p>
    <w:p w14:paraId="6519F01C" w14:textId="77777777" w:rsidR="005F1D6C" w:rsidRDefault="00BD7E1D" w:rsidP="005F1D6C">
      <w:pPr>
        <w:pStyle w:val="Default"/>
        <w:spacing w:line="360" w:lineRule="auto"/>
        <w:rPr>
          <w:rFonts w:ascii="Arial Narrow" w:hAnsi="Arial Narrow"/>
          <w:color w:val="auto"/>
          <w:sz w:val="22"/>
          <w:szCs w:val="22"/>
        </w:rPr>
      </w:pPr>
      <w:hyperlink r:id="rId16" w:history="1">
        <w:r w:rsidR="005F1D6C" w:rsidRPr="00D3193D">
          <w:rPr>
            <w:rStyle w:val="Hyperlink"/>
            <w:sz w:val="18"/>
            <w:szCs w:val="18"/>
          </w:rPr>
          <w:t>http://www.education.vic.gov.au/teacherhousing</w:t>
        </w:r>
      </w:hyperlink>
    </w:p>
    <w:p w14:paraId="2F1D5A49" w14:textId="77777777" w:rsidR="005F1D6C" w:rsidRDefault="005F1D6C" w:rsidP="00A25BA1">
      <w:pPr>
        <w:pStyle w:val="Default"/>
        <w:spacing w:line="360" w:lineRule="auto"/>
        <w:rPr>
          <w:rFonts w:ascii="Arial Narrow" w:hAnsi="Arial Narrow"/>
          <w:color w:val="auto"/>
          <w:sz w:val="22"/>
          <w:szCs w:val="22"/>
        </w:rPr>
      </w:pPr>
    </w:p>
    <w:p w14:paraId="141D5C84" w14:textId="77777777" w:rsidR="005F1D6C" w:rsidRDefault="005F1D6C" w:rsidP="00A25BA1">
      <w:pPr>
        <w:pStyle w:val="Default"/>
        <w:spacing w:line="360" w:lineRule="auto"/>
        <w:rPr>
          <w:rFonts w:ascii="Arial Narrow" w:hAnsi="Arial Narrow"/>
          <w:color w:val="auto"/>
          <w:sz w:val="22"/>
          <w:szCs w:val="22"/>
        </w:rPr>
      </w:pPr>
    </w:p>
    <w:p w14:paraId="4572FE0F" w14:textId="77777777" w:rsidR="00DC758B" w:rsidRDefault="00DC758B" w:rsidP="00A25BA1">
      <w:pPr>
        <w:pStyle w:val="Default"/>
        <w:spacing w:line="360" w:lineRule="auto"/>
        <w:rPr>
          <w:rFonts w:ascii="Arial Narrow" w:hAnsi="Arial Narrow"/>
          <w:color w:val="auto"/>
          <w:sz w:val="22"/>
          <w:szCs w:val="22"/>
        </w:rPr>
      </w:pPr>
    </w:p>
    <w:p w14:paraId="67895193" w14:textId="77777777" w:rsidR="00DC758B" w:rsidRDefault="00DC758B" w:rsidP="00A25BA1">
      <w:pPr>
        <w:pStyle w:val="Default"/>
        <w:spacing w:line="360" w:lineRule="auto"/>
        <w:rPr>
          <w:rFonts w:ascii="Arial Narrow" w:hAnsi="Arial Narrow"/>
          <w:color w:val="auto"/>
          <w:sz w:val="22"/>
          <w:szCs w:val="22"/>
        </w:rPr>
      </w:pPr>
    </w:p>
    <w:p w14:paraId="1A0B6339" w14:textId="77777777" w:rsidR="00DC758B" w:rsidRDefault="00DC758B" w:rsidP="00A25BA1">
      <w:pPr>
        <w:pStyle w:val="Default"/>
        <w:spacing w:line="360" w:lineRule="auto"/>
        <w:rPr>
          <w:rFonts w:ascii="Arial Narrow" w:hAnsi="Arial Narrow"/>
          <w:color w:val="auto"/>
          <w:sz w:val="22"/>
          <w:szCs w:val="22"/>
        </w:rPr>
      </w:pPr>
    </w:p>
    <w:p w14:paraId="41EA4DFC" w14:textId="77777777" w:rsidR="00DC758B" w:rsidRDefault="00DC758B" w:rsidP="00A25BA1">
      <w:pPr>
        <w:pStyle w:val="Default"/>
        <w:spacing w:line="360" w:lineRule="auto"/>
        <w:rPr>
          <w:rFonts w:ascii="Arial Narrow" w:hAnsi="Arial Narrow"/>
          <w:color w:val="auto"/>
          <w:sz w:val="22"/>
          <w:szCs w:val="22"/>
        </w:rPr>
      </w:pPr>
    </w:p>
    <w:p w14:paraId="54BE92F0" w14:textId="77777777" w:rsidR="00DC758B" w:rsidRDefault="00DC758B" w:rsidP="00A25BA1">
      <w:pPr>
        <w:pStyle w:val="Default"/>
        <w:spacing w:line="360" w:lineRule="auto"/>
        <w:rPr>
          <w:rFonts w:ascii="Arial Narrow" w:hAnsi="Arial Narrow"/>
          <w:color w:val="auto"/>
          <w:sz w:val="22"/>
          <w:szCs w:val="22"/>
        </w:rPr>
      </w:pPr>
    </w:p>
    <w:p w14:paraId="2E17EB96" w14:textId="77777777" w:rsidR="00DC758B" w:rsidRDefault="00DC758B" w:rsidP="00A25BA1">
      <w:pPr>
        <w:pStyle w:val="Default"/>
        <w:spacing w:line="360" w:lineRule="auto"/>
        <w:rPr>
          <w:rFonts w:ascii="Arial Narrow" w:hAnsi="Arial Narrow"/>
          <w:color w:val="auto"/>
          <w:sz w:val="22"/>
          <w:szCs w:val="22"/>
        </w:rPr>
      </w:pPr>
    </w:p>
    <w:p w14:paraId="66B5B0A2" w14:textId="77777777" w:rsidR="00DC758B" w:rsidRDefault="00DC758B" w:rsidP="00A25BA1">
      <w:pPr>
        <w:pStyle w:val="Default"/>
        <w:spacing w:line="360" w:lineRule="auto"/>
        <w:rPr>
          <w:rFonts w:ascii="Arial Narrow" w:hAnsi="Arial Narrow"/>
          <w:color w:val="auto"/>
          <w:sz w:val="22"/>
          <w:szCs w:val="22"/>
        </w:rPr>
      </w:pPr>
    </w:p>
    <w:p w14:paraId="63461A34" w14:textId="77777777" w:rsidR="00DC758B" w:rsidRDefault="00DC758B" w:rsidP="00A25BA1">
      <w:pPr>
        <w:pStyle w:val="Default"/>
        <w:spacing w:line="360" w:lineRule="auto"/>
        <w:rPr>
          <w:rFonts w:ascii="Arial Narrow" w:hAnsi="Arial Narrow"/>
          <w:color w:val="auto"/>
          <w:sz w:val="22"/>
          <w:szCs w:val="22"/>
        </w:rPr>
      </w:pPr>
    </w:p>
    <w:p w14:paraId="1368378D" w14:textId="77777777" w:rsidR="00DC758B" w:rsidRDefault="00DC758B" w:rsidP="00A25BA1">
      <w:pPr>
        <w:pStyle w:val="Default"/>
        <w:spacing w:line="360" w:lineRule="auto"/>
        <w:rPr>
          <w:rFonts w:ascii="Arial Narrow" w:hAnsi="Arial Narrow"/>
          <w:color w:val="auto"/>
          <w:sz w:val="22"/>
          <w:szCs w:val="22"/>
        </w:rPr>
      </w:pPr>
    </w:p>
    <w:p w14:paraId="2027DCF7" w14:textId="77777777" w:rsidR="00DC758B" w:rsidRDefault="00DC758B" w:rsidP="00A25BA1">
      <w:pPr>
        <w:pStyle w:val="Default"/>
        <w:spacing w:line="360" w:lineRule="auto"/>
        <w:rPr>
          <w:rFonts w:ascii="Arial Narrow" w:hAnsi="Arial Narrow"/>
          <w:color w:val="auto"/>
          <w:sz w:val="22"/>
          <w:szCs w:val="22"/>
        </w:rPr>
      </w:pPr>
    </w:p>
    <w:p w14:paraId="3454A0CF" w14:textId="77777777" w:rsidR="00DC758B" w:rsidRDefault="00DC758B" w:rsidP="00A25BA1">
      <w:pPr>
        <w:pStyle w:val="Default"/>
        <w:spacing w:line="360" w:lineRule="auto"/>
        <w:rPr>
          <w:rFonts w:ascii="Arial Narrow" w:hAnsi="Arial Narrow"/>
          <w:color w:val="auto"/>
          <w:sz w:val="22"/>
          <w:szCs w:val="22"/>
        </w:rPr>
      </w:pPr>
    </w:p>
    <w:p w14:paraId="2DA9FE11" w14:textId="77777777" w:rsidR="005F1D6C" w:rsidRDefault="005F1D6C" w:rsidP="00A25BA1">
      <w:pPr>
        <w:pStyle w:val="Default"/>
        <w:spacing w:line="360" w:lineRule="auto"/>
        <w:rPr>
          <w:rFonts w:ascii="Arial Narrow" w:hAnsi="Arial Narrow"/>
          <w:color w:val="auto"/>
          <w:sz w:val="22"/>
          <w:szCs w:val="22"/>
        </w:rPr>
      </w:pPr>
    </w:p>
    <w:p w14:paraId="6D8495FC" w14:textId="77777777" w:rsidR="005F1D6C" w:rsidRDefault="005F1D6C" w:rsidP="00A25BA1">
      <w:pPr>
        <w:pStyle w:val="Default"/>
        <w:spacing w:line="360" w:lineRule="auto"/>
        <w:rPr>
          <w:rFonts w:ascii="Arial Narrow" w:hAnsi="Arial Narrow"/>
          <w:color w:val="auto"/>
          <w:sz w:val="22"/>
          <w:szCs w:val="22"/>
        </w:rPr>
      </w:pPr>
    </w:p>
    <w:p w14:paraId="127ACD26" w14:textId="77777777" w:rsidR="005F1D6C" w:rsidRDefault="005F1D6C" w:rsidP="00A25BA1">
      <w:pPr>
        <w:pStyle w:val="Default"/>
        <w:spacing w:line="360" w:lineRule="auto"/>
        <w:rPr>
          <w:rFonts w:ascii="Arial Narrow" w:hAnsi="Arial Narrow"/>
          <w:color w:val="auto"/>
          <w:sz w:val="22"/>
          <w:szCs w:val="22"/>
        </w:rPr>
      </w:pPr>
    </w:p>
    <w:p w14:paraId="0C1CF42A" w14:textId="77777777" w:rsidR="005F1D6C" w:rsidRDefault="005F1D6C" w:rsidP="00A25BA1">
      <w:pPr>
        <w:pStyle w:val="Default"/>
        <w:spacing w:line="360" w:lineRule="auto"/>
        <w:rPr>
          <w:rFonts w:ascii="Arial Narrow" w:hAnsi="Arial Narrow"/>
          <w:color w:val="auto"/>
          <w:sz w:val="22"/>
          <w:szCs w:val="22"/>
        </w:rPr>
      </w:pPr>
    </w:p>
    <w:p w14:paraId="4DCF9C10" w14:textId="77777777" w:rsidR="00A25BA1" w:rsidRDefault="000A598C" w:rsidP="00A25BA1">
      <w:pPr>
        <w:pStyle w:val="Default"/>
        <w:spacing w:line="360" w:lineRule="auto"/>
        <w:rPr>
          <w:rFonts w:ascii="Arial Narrow" w:hAnsi="Arial Narrow"/>
          <w:color w:val="auto"/>
          <w:sz w:val="22"/>
          <w:szCs w:val="22"/>
        </w:rPr>
      </w:pPr>
      <w:r w:rsidRPr="000A598C">
        <w:rPr>
          <w:rFonts w:ascii="Arial Narrow" w:hAnsi="Arial Narrow"/>
          <w:color w:val="auto"/>
          <w:sz w:val="22"/>
          <w:szCs w:val="22"/>
        </w:rPr>
        <w:tab/>
      </w:r>
      <w:r w:rsidR="00A25BA1">
        <w:rPr>
          <w:rFonts w:ascii="Arial Narrow" w:hAnsi="Arial Narrow"/>
          <w:color w:val="auto"/>
          <w:sz w:val="22"/>
          <w:szCs w:val="22"/>
        </w:rPr>
        <w:t xml:space="preserve"> </w:t>
      </w:r>
    </w:p>
    <w:tbl>
      <w:tblPr>
        <w:tblStyle w:val="TableGrid"/>
        <w:tblW w:w="0" w:type="auto"/>
        <w:tblLook w:val="04A0" w:firstRow="1" w:lastRow="0" w:firstColumn="1" w:lastColumn="0" w:noHBand="0" w:noVBand="1"/>
      </w:tblPr>
      <w:tblGrid>
        <w:gridCol w:w="2310"/>
        <w:gridCol w:w="633"/>
        <w:gridCol w:w="5812"/>
        <w:gridCol w:w="487"/>
      </w:tblGrid>
      <w:tr w:rsidR="00A25BA1" w14:paraId="0E554A41" w14:textId="77777777" w:rsidTr="003D0B81">
        <w:tc>
          <w:tcPr>
            <w:tcW w:w="2310" w:type="dxa"/>
            <w:tcBorders>
              <w:top w:val="nil"/>
              <w:left w:val="nil"/>
              <w:bottom w:val="nil"/>
              <w:right w:val="nil"/>
            </w:tcBorders>
          </w:tcPr>
          <w:p w14:paraId="30A3037B" w14:textId="77777777" w:rsidR="00A25BA1" w:rsidRPr="00A25BA1" w:rsidRDefault="00A25BA1" w:rsidP="00A25BA1">
            <w:pPr>
              <w:pStyle w:val="Default"/>
              <w:spacing w:line="360" w:lineRule="auto"/>
              <w:rPr>
                <w:rFonts w:ascii="Arial Narrow" w:hAnsi="Arial Narrow"/>
                <w:b/>
                <w:color w:val="auto"/>
                <w:sz w:val="28"/>
                <w:szCs w:val="28"/>
              </w:rPr>
            </w:pPr>
            <w:r w:rsidRPr="00F4392E">
              <w:rPr>
                <w:rFonts w:ascii="Arial Narrow" w:hAnsi="Arial Narrow"/>
                <w:b/>
                <w:color w:val="0070C0"/>
                <w:sz w:val="28"/>
                <w:szCs w:val="28"/>
              </w:rPr>
              <w:t>Content</w:t>
            </w:r>
          </w:p>
        </w:tc>
        <w:tc>
          <w:tcPr>
            <w:tcW w:w="633" w:type="dxa"/>
            <w:tcBorders>
              <w:top w:val="nil"/>
              <w:left w:val="nil"/>
              <w:bottom w:val="nil"/>
              <w:right w:val="nil"/>
            </w:tcBorders>
          </w:tcPr>
          <w:p w14:paraId="78C94E36"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1.</w:t>
            </w:r>
          </w:p>
        </w:tc>
        <w:tc>
          <w:tcPr>
            <w:tcW w:w="5812" w:type="dxa"/>
            <w:tcBorders>
              <w:top w:val="nil"/>
              <w:left w:val="nil"/>
              <w:bottom w:val="nil"/>
              <w:right w:val="nil"/>
            </w:tcBorders>
          </w:tcPr>
          <w:p w14:paraId="5DCA6739"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Definitions for the Teacher House Portfolio</w:t>
            </w:r>
          </w:p>
        </w:tc>
        <w:tc>
          <w:tcPr>
            <w:tcW w:w="487" w:type="dxa"/>
            <w:tcBorders>
              <w:top w:val="nil"/>
              <w:left w:val="nil"/>
              <w:bottom w:val="nil"/>
              <w:right w:val="nil"/>
            </w:tcBorders>
          </w:tcPr>
          <w:p w14:paraId="38E6EE6B"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2</w:t>
            </w:r>
          </w:p>
        </w:tc>
      </w:tr>
      <w:tr w:rsidR="00A25BA1" w14:paraId="3C204C8E" w14:textId="77777777" w:rsidTr="003D0B81">
        <w:tc>
          <w:tcPr>
            <w:tcW w:w="2310" w:type="dxa"/>
            <w:tcBorders>
              <w:top w:val="nil"/>
              <w:left w:val="nil"/>
              <w:bottom w:val="nil"/>
              <w:right w:val="nil"/>
            </w:tcBorders>
          </w:tcPr>
          <w:p w14:paraId="790E48BF" w14:textId="77777777" w:rsidR="00A25BA1" w:rsidRPr="00A25BA1" w:rsidRDefault="00A25BA1" w:rsidP="00A25BA1">
            <w:pPr>
              <w:pStyle w:val="Default"/>
              <w:spacing w:line="360" w:lineRule="auto"/>
              <w:rPr>
                <w:rFonts w:ascii="Arial Narrow" w:hAnsi="Arial Narrow"/>
                <w:b/>
                <w:color w:val="C00000"/>
                <w:sz w:val="28"/>
                <w:szCs w:val="28"/>
              </w:rPr>
            </w:pPr>
          </w:p>
        </w:tc>
        <w:tc>
          <w:tcPr>
            <w:tcW w:w="633" w:type="dxa"/>
            <w:tcBorders>
              <w:top w:val="nil"/>
              <w:left w:val="nil"/>
              <w:bottom w:val="nil"/>
              <w:right w:val="nil"/>
            </w:tcBorders>
          </w:tcPr>
          <w:p w14:paraId="3409BCE0"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2.</w:t>
            </w:r>
          </w:p>
        </w:tc>
        <w:tc>
          <w:tcPr>
            <w:tcW w:w="5812" w:type="dxa"/>
            <w:tcBorders>
              <w:top w:val="nil"/>
              <w:left w:val="nil"/>
              <w:bottom w:val="nil"/>
              <w:right w:val="nil"/>
            </w:tcBorders>
          </w:tcPr>
          <w:p w14:paraId="749FB005"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 xml:space="preserve">Introduction </w:t>
            </w:r>
          </w:p>
        </w:tc>
        <w:tc>
          <w:tcPr>
            <w:tcW w:w="487" w:type="dxa"/>
            <w:tcBorders>
              <w:top w:val="nil"/>
              <w:left w:val="nil"/>
              <w:bottom w:val="nil"/>
              <w:right w:val="nil"/>
            </w:tcBorders>
          </w:tcPr>
          <w:p w14:paraId="2D309712"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4</w:t>
            </w:r>
          </w:p>
        </w:tc>
      </w:tr>
      <w:tr w:rsidR="00A25BA1" w14:paraId="7933555F" w14:textId="77777777" w:rsidTr="003D0B81">
        <w:tc>
          <w:tcPr>
            <w:tcW w:w="2310" w:type="dxa"/>
            <w:tcBorders>
              <w:top w:val="nil"/>
              <w:left w:val="nil"/>
              <w:bottom w:val="nil"/>
              <w:right w:val="nil"/>
            </w:tcBorders>
          </w:tcPr>
          <w:p w14:paraId="3E25B436" w14:textId="77777777" w:rsidR="00A25BA1" w:rsidRPr="00A25BA1" w:rsidRDefault="00A25BA1" w:rsidP="00A25BA1">
            <w:pPr>
              <w:pStyle w:val="Default"/>
              <w:spacing w:line="360" w:lineRule="auto"/>
              <w:rPr>
                <w:rFonts w:ascii="Arial Narrow" w:hAnsi="Arial Narrow"/>
                <w:b/>
                <w:color w:val="C00000"/>
                <w:sz w:val="28"/>
                <w:szCs w:val="28"/>
              </w:rPr>
            </w:pPr>
          </w:p>
        </w:tc>
        <w:tc>
          <w:tcPr>
            <w:tcW w:w="633" w:type="dxa"/>
            <w:tcBorders>
              <w:top w:val="nil"/>
              <w:left w:val="nil"/>
              <w:bottom w:val="nil"/>
              <w:right w:val="nil"/>
            </w:tcBorders>
          </w:tcPr>
          <w:p w14:paraId="477F402D"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3.</w:t>
            </w:r>
          </w:p>
        </w:tc>
        <w:tc>
          <w:tcPr>
            <w:tcW w:w="5812" w:type="dxa"/>
            <w:tcBorders>
              <w:top w:val="nil"/>
              <w:left w:val="nil"/>
              <w:bottom w:val="nil"/>
              <w:right w:val="nil"/>
            </w:tcBorders>
          </w:tcPr>
          <w:p w14:paraId="77CDDFE7"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Legislative Background</w:t>
            </w:r>
          </w:p>
        </w:tc>
        <w:tc>
          <w:tcPr>
            <w:tcW w:w="487" w:type="dxa"/>
            <w:tcBorders>
              <w:top w:val="nil"/>
              <w:left w:val="nil"/>
              <w:bottom w:val="nil"/>
              <w:right w:val="nil"/>
            </w:tcBorders>
          </w:tcPr>
          <w:p w14:paraId="30138DCA"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5</w:t>
            </w:r>
          </w:p>
        </w:tc>
      </w:tr>
      <w:tr w:rsidR="00A25BA1" w14:paraId="773E8F54" w14:textId="77777777" w:rsidTr="003D0B81">
        <w:tc>
          <w:tcPr>
            <w:tcW w:w="2310" w:type="dxa"/>
            <w:tcBorders>
              <w:top w:val="nil"/>
              <w:left w:val="nil"/>
              <w:bottom w:val="nil"/>
              <w:right w:val="nil"/>
            </w:tcBorders>
          </w:tcPr>
          <w:p w14:paraId="415F194B" w14:textId="77777777" w:rsidR="00A25BA1" w:rsidRPr="00A25BA1" w:rsidRDefault="00A25BA1" w:rsidP="00A25BA1">
            <w:pPr>
              <w:pStyle w:val="Default"/>
              <w:spacing w:line="360" w:lineRule="auto"/>
              <w:rPr>
                <w:rFonts w:ascii="Arial Narrow" w:hAnsi="Arial Narrow"/>
                <w:b/>
                <w:color w:val="C00000"/>
                <w:sz w:val="28"/>
                <w:szCs w:val="28"/>
              </w:rPr>
            </w:pPr>
          </w:p>
        </w:tc>
        <w:tc>
          <w:tcPr>
            <w:tcW w:w="633" w:type="dxa"/>
            <w:tcBorders>
              <w:top w:val="nil"/>
              <w:left w:val="nil"/>
              <w:bottom w:val="nil"/>
              <w:right w:val="nil"/>
            </w:tcBorders>
          </w:tcPr>
          <w:p w14:paraId="785A2EC8"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4.</w:t>
            </w:r>
          </w:p>
        </w:tc>
        <w:tc>
          <w:tcPr>
            <w:tcW w:w="5812" w:type="dxa"/>
            <w:tcBorders>
              <w:top w:val="nil"/>
              <w:left w:val="nil"/>
              <w:bottom w:val="nil"/>
              <w:right w:val="nil"/>
            </w:tcBorders>
          </w:tcPr>
          <w:p w14:paraId="36C19502"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Infrastructure and Sustainability Division Management</w:t>
            </w:r>
          </w:p>
        </w:tc>
        <w:tc>
          <w:tcPr>
            <w:tcW w:w="487" w:type="dxa"/>
            <w:tcBorders>
              <w:top w:val="nil"/>
              <w:left w:val="nil"/>
              <w:bottom w:val="nil"/>
              <w:right w:val="nil"/>
            </w:tcBorders>
          </w:tcPr>
          <w:p w14:paraId="3B7E4C36"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6</w:t>
            </w:r>
          </w:p>
        </w:tc>
      </w:tr>
      <w:tr w:rsidR="00A25BA1" w14:paraId="21F5AF43" w14:textId="77777777" w:rsidTr="003D0B81">
        <w:tc>
          <w:tcPr>
            <w:tcW w:w="2310" w:type="dxa"/>
            <w:tcBorders>
              <w:top w:val="nil"/>
              <w:left w:val="nil"/>
              <w:bottom w:val="nil"/>
              <w:right w:val="nil"/>
            </w:tcBorders>
          </w:tcPr>
          <w:p w14:paraId="360D6FF2" w14:textId="77777777" w:rsidR="00A25BA1" w:rsidRPr="00A25BA1" w:rsidRDefault="00A25BA1" w:rsidP="00A25BA1">
            <w:pPr>
              <w:pStyle w:val="Default"/>
              <w:spacing w:line="360" w:lineRule="auto"/>
              <w:rPr>
                <w:rFonts w:ascii="Arial Narrow" w:hAnsi="Arial Narrow"/>
                <w:b/>
                <w:color w:val="C00000"/>
                <w:sz w:val="28"/>
                <w:szCs w:val="28"/>
              </w:rPr>
            </w:pPr>
          </w:p>
        </w:tc>
        <w:tc>
          <w:tcPr>
            <w:tcW w:w="633" w:type="dxa"/>
            <w:tcBorders>
              <w:top w:val="nil"/>
              <w:left w:val="nil"/>
              <w:bottom w:val="nil"/>
              <w:right w:val="nil"/>
            </w:tcBorders>
          </w:tcPr>
          <w:p w14:paraId="3C8C5614"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5.</w:t>
            </w:r>
          </w:p>
        </w:tc>
        <w:tc>
          <w:tcPr>
            <w:tcW w:w="5812" w:type="dxa"/>
            <w:tcBorders>
              <w:top w:val="nil"/>
              <w:left w:val="nil"/>
              <w:bottom w:val="nil"/>
              <w:right w:val="nil"/>
            </w:tcBorders>
          </w:tcPr>
          <w:p w14:paraId="6ECF1BD3"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Allocation of Premises</w:t>
            </w:r>
          </w:p>
        </w:tc>
        <w:tc>
          <w:tcPr>
            <w:tcW w:w="487" w:type="dxa"/>
            <w:tcBorders>
              <w:top w:val="nil"/>
              <w:left w:val="nil"/>
              <w:bottom w:val="nil"/>
              <w:right w:val="nil"/>
            </w:tcBorders>
          </w:tcPr>
          <w:p w14:paraId="1A6B5056"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6</w:t>
            </w:r>
          </w:p>
        </w:tc>
      </w:tr>
      <w:tr w:rsidR="00A25BA1" w14:paraId="7AD038C1" w14:textId="77777777" w:rsidTr="003D0B81">
        <w:tc>
          <w:tcPr>
            <w:tcW w:w="2310" w:type="dxa"/>
            <w:tcBorders>
              <w:top w:val="nil"/>
              <w:left w:val="nil"/>
              <w:bottom w:val="nil"/>
              <w:right w:val="nil"/>
            </w:tcBorders>
          </w:tcPr>
          <w:p w14:paraId="695163C5" w14:textId="77777777" w:rsidR="00A25BA1" w:rsidRPr="00A25BA1" w:rsidRDefault="00A25BA1" w:rsidP="00A25BA1">
            <w:pPr>
              <w:pStyle w:val="Default"/>
              <w:spacing w:line="360" w:lineRule="auto"/>
              <w:rPr>
                <w:rFonts w:ascii="Arial Narrow" w:hAnsi="Arial Narrow"/>
                <w:b/>
                <w:color w:val="C00000"/>
                <w:sz w:val="28"/>
                <w:szCs w:val="28"/>
              </w:rPr>
            </w:pPr>
          </w:p>
        </w:tc>
        <w:tc>
          <w:tcPr>
            <w:tcW w:w="633" w:type="dxa"/>
            <w:tcBorders>
              <w:top w:val="nil"/>
              <w:left w:val="nil"/>
              <w:bottom w:val="nil"/>
              <w:right w:val="nil"/>
            </w:tcBorders>
          </w:tcPr>
          <w:p w14:paraId="726D72E0"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6.</w:t>
            </w:r>
          </w:p>
        </w:tc>
        <w:tc>
          <w:tcPr>
            <w:tcW w:w="5812" w:type="dxa"/>
            <w:tcBorders>
              <w:top w:val="nil"/>
              <w:left w:val="nil"/>
              <w:bottom w:val="nil"/>
              <w:right w:val="nil"/>
            </w:tcBorders>
          </w:tcPr>
          <w:p w14:paraId="6BDCF44F"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Entering into a Teacher Tenancy Agreement (Lease)</w:t>
            </w:r>
          </w:p>
        </w:tc>
        <w:tc>
          <w:tcPr>
            <w:tcW w:w="487" w:type="dxa"/>
            <w:tcBorders>
              <w:top w:val="nil"/>
              <w:left w:val="nil"/>
              <w:bottom w:val="nil"/>
              <w:right w:val="nil"/>
            </w:tcBorders>
          </w:tcPr>
          <w:p w14:paraId="16955AFC"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7</w:t>
            </w:r>
          </w:p>
        </w:tc>
      </w:tr>
      <w:tr w:rsidR="00A25BA1" w14:paraId="3A2939EA" w14:textId="77777777" w:rsidTr="003D0B81">
        <w:tc>
          <w:tcPr>
            <w:tcW w:w="2310" w:type="dxa"/>
            <w:tcBorders>
              <w:top w:val="nil"/>
              <w:left w:val="nil"/>
              <w:bottom w:val="nil"/>
              <w:right w:val="nil"/>
            </w:tcBorders>
          </w:tcPr>
          <w:p w14:paraId="211E41B2" w14:textId="77777777" w:rsidR="00A25BA1" w:rsidRPr="00A25BA1" w:rsidRDefault="00A25BA1" w:rsidP="00A25BA1">
            <w:pPr>
              <w:pStyle w:val="Default"/>
              <w:spacing w:line="360" w:lineRule="auto"/>
              <w:rPr>
                <w:rFonts w:ascii="Arial Narrow" w:hAnsi="Arial Narrow"/>
                <w:b/>
                <w:color w:val="C00000"/>
                <w:sz w:val="28"/>
                <w:szCs w:val="28"/>
              </w:rPr>
            </w:pPr>
          </w:p>
        </w:tc>
        <w:tc>
          <w:tcPr>
            <w:tcW w:w="633" w:type="dxa"/>
            <w:tcBorders>
              <w:top w:val="nil"/>
              <w:left w:val="nil"/>
              <w:bottom w:val="nil"/>
              <w:right w:val="nil"/>
            </w:tcBorders>
          </w:tcPr>
          <w:p w14:paraId="20CB0DA0"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7.</w:t>
            </w:r>
          </w:p>
        </w:tc>
        <w:tc>
          <w:tcPr>
            <w:tcW w:w="5812" w:type="dxa"/>
            <w:tcBorders>
              <w:top w:val="nil"/>
              <w:left w:val="nil"/>
              <w:bottom w:val="nil"/>
              <w:right w:val="nil"/>
            </w:tcBorders>
          </w:tcPr>
          <w:p w14:paraId="28D6834D"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Assignment and Sub-letting</w:t>
            </w:r>
          </w:p>
        </w:tc>
        <w:tc>
          <w:tcPr>
            <w:tcW w:w="487" w:type="dxa"/>
            <w:tcBorders>
              <w:top w:val="nil"/>
              <w:left w:val="nil"/>
              <w:bottom w:val="nil"/>
              <w:right w:val="nil"/>
            </w:tcBorders>
          </w:tcPr>
          <w:p w14:paraId="4877E216"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7</w:t>
            </w:r>
          </w:p>
        </w:tc>
      </w:tr>
      <w:tr w:rsidR="00A25BA1" w14:paraId="20A3D397" w14:textId="77777777" w:rsidTr="003D0B81">
        <w:tc>
          <w:tcPr>
            <w:tcW w:w="2310" w:type="dxa"/>
            <w:tcBorders>
              <w:top w:val="nil"/>
              <w:left w:val="nil"/>
              <w:bottom w:val="nil"/>
              <w:right w:val="nil"/>
            </w:tcBorders>
          </w:tcPr>
          <w:p w14:paraId="5A9F8A44" w14:textId="77777777" w:rsidR="00A25BA1" w:rsidRPr="00A25BA1" w:rsidRDefault="00A25BA1" w:rsidP="00A25BA1">
            <w:pPr>
              <w:pStyle w:val="Default"/>
              <w:spacing w:line="360" w:lineRule="auto"/>
              <w:rPr>
                <w:rFonts w:ascii="Arial Narrow" w:hAnsi="Arial Narrow"/>
                <w:b/>
                <w:color w:val="C00000"/>
                <w:sz w:val="28"/>
                <w:szCs w:val="28"/>
              </w:rPr>
            </w:pPr>
          </w:p>
        </w:tc>
        <w:tc>
          <w:tcPr>
            <w:tcW w:w="633" w:type="dxa"/>
            <w:tcBorders>
              <w:top w:val="nil"/>
              <w:left w:val="nil"/>
              <w:bottom w:val="nil"/>
              <w:right w:val="nil"/>
            </w:tcBorders>
          </w:tcPr>
          <w:p w14:paraId="35883EC0"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8.</w:t>
            </w:r>
          </w:p>
        </w:tc>
        <w:tc>
          <w:tcPr>
            <w:tcW w:w="5812" w:type="dxa"/>
            <w:tcBorders>
              <w:top w:val="nil"/>
              <w:left w:val="nil"/>
              <w:bottom w:val="nil"/>
              <w:right w:val="nil"/>
            </w:tcBorders>
          </w:tcPr>
          <w:p w14:paraId="46DC22BE"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Condition of Property</w:t>
            </w:r>
          </w:p>
        </w:tc>
        <w:tc>
          <w:tcPr>
            <w:tcW w:w="487" w:type="dxa"/>
            <w:tcBorders>
              <w:top w:val="nil"/>
              <w:left w:val="nil"/>
              <w:bottom w:val="nil"/>
              <w:right w:val="nil"/>
            </w:tcBorders>
          </w:tcPr>
          <w:p w14:paraId="062DA872"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8</w:t>
            </w:r>
          </w:p>
        </w:tc>
      </w:tr>
      <w:tr w:rsidR="00A25BA1" w14:paraId="6FC530B6" w14:textId="77777777" w:rsidTr="003D0B81">
        <w:tc>
          <w:tcPr>
            <w:tcW w:w="2310" w:type="dxa"/>
            <w:tcBorders>
              <w:top w:val="nil"/>
              <w:left w:val="nil"/>
              <w:bottom w:val="nil"/>
              <w:right w:val="nil"/>
            </w:tcBorders>
          </w:tcPr>
          <w:p w14:paraId="47F907D8" w14:textId="77777777" w:rsidR="00A25BA1" w:rsidRPr="00A25BA1" w:rsidRDefault="00A25BA1" w:rsidP="00A25BA1">
            <w:pPr>
              <w:pStyle w:val="Default"/>
              <w:spacing w:line="360" w:lineRule="auto"/>
              <w:rPr>
                <w:rFonts w:ascii="Arial Narrow" w:hAnsi="Arial Narrow"/>
                <w:b/>
                <w:color w:val="C00000"/>
                <w:sz w:val="28"/>
                <w:szCs w:val="28"/>
              </w:rPr>
            </w:pPr>
          </w:p>
        </w:tc>
        <w:tc>
          <w:tcPr>
            <w:tcW w:w="633" w:type="dxa"/>
            <w:tcBorders>
              <w:top w:val="nil"/>
              <w:left w:val="nil"/>
              <w:bottom w:val="nil"/>
              <w:right w:val="nil"/>
            </w:tcBorders>
          </w:tcPr>
          <w:p w14:paraId="37AEC7F4"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9.</w:t>
            </w:r>
          </w:p>
        </w:tc>
        <w:tc>
          <w:tcPr>
            <w:tcW w:w="5812" w:type="dxa"/>
            <w:tcBorders>
              <w:top w:val="nil"/>
              <w:left w:val="nil"/>
              <w:bottom w:val="nil"/>
              <w:right w:val="nil"/>
            </w:tcBorders>
          </w:tcPr>
          <w:p w14:paraId="4739B75A"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Security Deposit</w:t>
            </w:r>
          </w:p>
        </w:tc>
        <w:tc>
          <w:tcPr>
            <w:tcW w:w="487" w:type="dxa"/>
            <w:tcBorders>
              <w:top w:val="nil"/>
              <w:left w:val="nil"/>
              <w:bottom w:val="nil"/>
              <w:right w:val="nil"/>
            </w:tcBorders>
          </w:tcPr>
          <w:p w14:paraId="0C3BDE20"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9</w:t>
            </w:r>
          </w:p>
        </w:tc>
      </w:tr>
      <w:tr w:rsidR="00A25BA1" w14:paraId="3747A2AB" w14:textId="77777777" w:rsidTr="003D0B81">
        <w:tc>
          <w:tcPr>
            <w:tcW w:w="2310" w:type="dxa"/>
            <w:tcBorders>
              <w:top w:val="nil"/>
              <w:left w:val="nil"/>
              <w:bottom w:val="nil"/>
              <w:right w:val="nil"/>
            </w:tcBorders>
          </w:tcPr>
          <w:p w14:paraId="7AEAB412" w14:textId="77777777" w:rsidR="00A25BA1" w:rsidRPr="00A25BA1" w:rsidRDefault="00A25BA1" w:rsidP="00A25BA1">
            <w:pPr>
              <w:pStyle w:val="Default"/>
              <w:spacing w:line="360" w:lineRule="auto"/>
              <w:rPr>
                <w:rFonts w:ascii="Arial Narrow" w:hAnsi="Arial Narrow"/>
                <w:b/>
                <w:color w:val="C00000"/>
                <w:sz w:val="28"/>
                <w:szCs w:val="28"/>
              </w:rPr>
            </w:pPr>
          </w:p>
        </w:tc>
        <w:tc>
          <w:tcPr>
            <w:tcW w:w="633" w:type="dxa"/>
            <w:tcBorders>
              <w:top w:val="nil"/>
              <w:left w:val="nil"/>
              <w:bottom w:val="nil"/>
              <w:right w:val="nil"/>
            </w:tcBorders>
          </w:tcPr>
          <w:p w14:paraId="190AFD6B"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10</w:t>
            </w:r>
          </w:p>
        </w:tc>
        <w:tc>
          <w:tcPr>
            <w:tcW w:w="5812" w:type="dxa"/>
            <w:tcBorders>
              <w:top w:val="nil"/>
              <w:left w:val="nil"/>
              <w:bottom w:val="nil"/>
              <w:right w:val="nil"/>
            </w:tcBorders>
          </w:tcPr>
          <w:p w14:paraId="55A8B47B"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Rent</w:t>
            </w:r>
          </w:p>
        </w:tc>
        <w:tc>
          <w:tcPr>
            <w:tcW w:w="487" w:type="dxa"/>
            <w:tcBorders>
              <w:top w:val="nil"/>
              <w:left w:val="nil"/>
              <w:bottom w:val="nil"/>
              <w:right w:val="nil"/>
            </w:tcBorders>
          </w:tcPr>
          <w:p w14:paraId="4420BEE1"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10</w:t>
            </w:r>
          </w:p>
        </w:tc>
      </w:tr>
      <w:tr w:rsidR="00A25BA1" w14:paraId="13AAA72D" w14:textId="77777777" w:rsidTr="003D0B81">
        <w:tc>
          <w:tcPr>
            <w:tcW w:w="2310" w:type="dxa"/>
            <w:tcBorders>
              <w:top w:val="nil"/>
              <w:left w:val="nil"/>
              <w:bottom w:val="nil"/>
              <w:right w:val="nil"/>
            </w:tcBorders>
          </w:tcPr>
          <w:p w14:paraId="5238474C" w14:textId="77777777" w:rsidR="00A25BA1" w:rsidRPr="00A25BA1" w:rsidRDefault="00A25BA1" w:rsidP="00A25BA1">
            <w:pPr>
              <w:pStyle w:val="Default"/>
              <w:spacing w:line="360" w:lineRule="auto"/>
              <w:rPr>
                <w:rFonts w:ascii="Arial Narrow" w:hAnsi="Arial Narrow"/>
                <w:b/>
                <w:color w:val="C00000"/>
                <w:sz w:val="28"/>
                <w:szCs w:val="28"/>
              </w:rPr>
            </w:pPr>
          </w:p>
        </w:tc>
        <w:tc>
          <w:tcPr>
            <w:tcW w:w="633" w:type="dxa"/>
            <w:tcBorders>
              <w:top w:val="nil"/>
              <w:left w:val="nil"/>
              <w:bottom w:val="nil"/>
              <w:right w:val="nil"/>
            </w:tcBorders>
          </w:tcPr>
          <w:p w14:paraId="54140BE5"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11.</w:t>
            </w:r>
          </w:p>
        </w:tc>
        <w:tc>
          <w:tcPr>
            <w:tcW w:w="5812" w:type="dxa"/>
            <w:tcBorders>
              <w:top w:val="nil"/>
              <w:left w:val="nil"/>
              <w:bottom w:val="nil"/>
              <w:right w:val="nil"/>
            </w:tcBorders>
          </w:tcPr>
          <w:p w14:paraId="20192F81"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Tenant and Landlord Obligations during the lease</w:t>
            </w:r>
          </w:p>
        </w:tc>
        <w:tc>
          <w:tcPr>
            <w:tcW w:w="487" w:type="dxa"/>
            <w:tcBorders>
              <w:top w:val="nil"/>
              <w:left w:val="nil"/>
              <w:bottom w:val="nil"/>
              <w:right w:val="nil"/>
            </w:tcBorders>
          </w:tcPr>
          <w:p w14:paraId="01401D24"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11</w:t>
            </w:r>
          </w:p>
        </w:tc>
      </w:tr>
      <w:tr w:rsidR="00A25BA1" w14:paraId="2DB4EE83" w14:textId="77777777" w:rsidTr="003D0B81">
        <w:tc>
          <w:tcPr>
            <w:tcW w:w="2310" w:type="dxa"/>
            <w:tcBorders>
              <w:top w:val="nil"/>
              <w:left w:val="nil"/>
              <w:bottom w:val="nil"/>
              <w:right w:val="nil"/>
            </w:tcBorders>
          </w:tcPr>
          <w:p w14:paraId="14DC2C90" w14:textId="77777777" w:rsidR="00A25BA1" w:rsidRPr="00A25BA1" w:rsidRDefault="00A25BA1" w:rsidP="00A25BA1">
            <w:pPr>
              <w:pStyle w:val="Default"/>
              <w:spacing w:line="360" w:lineRule="auto"/>
              <w:rPr>
                <w:rFonts w:ascii="Arial Narrow" w:hAnsi="Arial Narrow"/>
                <w:b/>
                <w:color w:val="C00000"/>
                <w:sz w:val="28"/>
                <w:szCs w:val="28"/>
              </w:rPr>
            </w:pPr>
          </w:p>
        </w:tc>
        <w:tc>
          <w:tcPr>
            <w:tcW w:w="633" w:type="dxa"/>
            <w:tcBorders>
              <w:top w:val="nil"/>
              <w:left w:val="nil"/>
              <w:bottom w:val="nil"/>
              <w:right w:val="nil"/>
            </w:tcBorders>
          </w:tcPr>
          <w:p w14:paraId="5DA64CAA"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12.</w:t>
            </w:r>
          </w:p>
        </w:tc>
        <w:tc>
          <w:tcPr>
            <w:tcW w:w="5812" w:type="dxa"/>
            <w:tcBorders>
              <w:top w:val="nil"/>
              <w:left w:val="nil"/>
              <w:bottom w:val="nil"/>
              <w:right w:val="nil"/>
            </w:tcBorders>
          </w:tcPr>
          <w:p w14:paraId="4FD80EBB"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Repairs – Urgent and Non-Urgent</w:t>
            </w:r>
          </w:p>
        </w:tc>
        <w:tc>
          <w:tcPr>
            <w:tcW w:w="487" w:type="dxa"/>
            <w:tcBorders>
              <w:top w:val="nil"/>
              <w:left w:val="nil"/>
              <w:bottom w:val="nil"/>
              <w:right w:val="nil"/>
            </w:tcBorders>
          </w:tcPr>
          <w:p w14:paraId="2EB9EC8F"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12</w:t>
            </w:r>
          </w:p>
        </w:tc>
      </w:tr>
      <w:tr w:rsidR="00A25BA1" w14:paraId="28929596" w14:textId="77777777" w:rsidTr="003D0B81">
        <w:tc>
          <w:tcPr>
            <w:tcW w:w="2310" w:type="dxa"/>
            <w:tcBorders>
              <w:top w:val="nil"/>
              <w:left w:val="nil"/>
              <w:bottom w:val="nil"/>
              <w:right w:val="nil"/>
            </w:tcBorders>
          </w:tcPr>
          <w:p w14:paraId="112ED2C9" w14:textId="77777777" w:rsidR="00A25BA1" w:rsidRPr="00A25BA1" w:rsidRDefault="00A25BA1" w:rsidP="00A25BA1">
            <w:pPr>
              <w:pStyle w:val="Default"/>
              <w:spacing w:line="360" w:lineRule="auto"/>
              <w:rPr>
                <w:rFonts w:ascii="Arial Narrow" w:hAnsi="Arial Narrow"/>
                <w:b/>
                <w:color w:val="C00000"/>
                <w:sz w:val="28"/>
                <w:szCs w:val="28"/>
              </w:rPr>
            </w:pPr>
          </w:p>
        </w:tc>
        <w:tc>
          <w:tcPr>
            <w:tcW w:w="633" w:type="dxa"/>
            <w:tcBorders>
              <w:top w:val="nil"/>
              <w:left w:val="nil"/>
              <w:bottom w:val="nil"/>
              <w:right w:val="nil"/>
            </w:tcBorders>
          </w:tcPr>
          <w:p w14:paraId="4C592F87"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13.</w:t>
            </w:r>
          </w:p>
        </w:tc>
        <w:tc>
          <w:tcPr>
            <w:tcW w:w="5812" w:type="dxa"/>
            <w:tcBorders>
              <w:top w:val="nil"/>
              <w:left w:val="nil"/>
              <w:bottom w:val="nil"/>
              <w:right w:val="nil"/>
            </w:tcBorders>
          </w:tcPr>
          <w:p w14:paraId="148124F6"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Right of Entry</w:t>
            </w:r>
          </w:p>
        </w:tc>
        <w:tc>
          <w:tcPr>
            <w:tcW w:w="487" w:type="dxa"/>
            <w:tcBorders>
              <w:top w:val="nil"/>
              <w:left w:val="nil"/>
              <w:bottom w:val="nil"/>
              <w:right w:val="nil"/>
            </w:tcBorders>
          </w:tcPr>
          <w:p w14:paraId="3973BFD1"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14</w:t>
            </w:r>
          </w:p>
        </w:tc>
      </w:tr>
      <w:tr w:rsidR="00A25BA1" w14:paraId="1776B8D1" w14:textId="77777777" w:rsidTr="003D0B81">
        <w:tc>
          <w:tcPr>
            <w:tcW w:w="2310" w:type="dxa"/>
            <w:tcBorders>
              <w:top w:val="nil"/>
              <w:left w:val="nil"/>
              <w:bottom w:val="nil"/>
              <w:right w:val="nil"/>
            </w:tcBorders>
          </w:tcPr>
          <w:p w14:paraId="1A815B1C" w14:textId="77777777" w:rsidR="00A25BA1" w:rsidRPr="00A25BA1" w:rsidRDefault="00A25BA1" w:rsidP="00A25BA1">
            <w:pPr>
              <w:pStyle w:val="Default"/>
              <w:spacing w:line="360" w:lineRule="auto"/>
              <w:rPr>
                <w:rFonts w:ascii="Arial Narrow" w:hAnsi="Arial Narrow"/>
                <w:b/>
                <w:color w:val="C00000"/>
                <w:sz w:val="28"/>
                <w:szCs w:val="28"/>
              </w:rPr>
            </w:pPr>
          </w:p>
        </w:tc>
        <w:tc>
          <w:tcPr>
            <w:tcW w:w="633" w:type="dxa"/>
            <w:tcBorders>
              <w:top w:val="nil"/>
              <w:left w:val="nil"/>
              <w:bottom w:val="nil"/>
              <w:right w:val="nil"/>
            </w:tcBorders>
          </w:tcPr>
          <w:p w14:paraId="6F90FCD0"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14.</w:t>
            </w:r>
          </w:p>
        </w:tc>
        <w:tc>
          <w:tcPr>
            <w:tcW w:w="5812" w:type="dxa"/>
            <w:tcBorders>
              <w:top w:val="nil"/>
              <w:left w:val="nil"/>
              <w:bottom w:val="nil"/>
              <w:right w:val="nil"/>
            </w:tcBorders>
          </w:tcPr>
          <w:p w14:paraId="283FA7E2"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Change of Employment Conditions</w:t>
            </w:r>
          </w:p>
        </w:tc>
        <w:tc>
          <w:tcPr>
            <w:tcW w:w="487" w:type="dxa"/>
            <w:tcBorders>
              <w:top w:val="nil"/>
              <w:left w:val="nil"/>
              <w:bottom w:val="nil"/>
              <w:right w:val="nil"/>
            </w:tcBorders>
          </w:tcPr>
          <w:p w14:paraId="2D18475E"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15</w:t>
            </w:r>
          </w:p>
        </w:tc>
      </w:tr>
      <w:tr w:rsidR="00A25BA1" w14:paraId="68F948F0" w14:textId="77777777" w:rsidTr="003D0B81">
        <w:tc>
          <w:tcPr>
            <w:tcW w:w="2310" w:type="dxa"/>
            <w:tcBorders>
              <w:top w:val="nil"/>
              <w:left w:val="nil"/>
              <w:bottom w:val="nil"/>
              <w:right w:val="nil"/>
            </w:tcBorders>
          </w:tcPr>
          <w:p w14:paraId="409CF155" w14:textId="77777777" w:rsidR="00A25BA1" w:rsidRPr="00A25BA1" w:rsidRDefault="00A25BA1" w:rsidP="00A25BA1">
            <w:pPr>
              <w:pStyle w:val="Default"/>
              <w:spacing w:line="360" w:lineRule="auto"/>
              <w:rPr>
                <w:rFonts w:ascii="Arial Narrow" w:hAnsi="Arial Narrow"/>
                <w:b/>
                <w:color w:val="C00000"/>
                <w:sz w:val="28"/>
                <w:szCs w:val="28"/>
              </w:rPr>
            </w:pPr>
          </w:p>
        </w:tc>
        <w:tc>
          <w:tcPr>
            <w:tcW w:w="633" w:type="dxa"/>
            <w:tcBorders>
              <w:top w:val="nil"/>
              <w:left w:val="nil"/>
              <w:bottom w:val="nil"/>
              <w:right w:val="nil"/>
            </w:tcBorders>
          </w:tcPr>
          <w:p w14:paraId="5FE327B0"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15.</w:t>
            </w:r>
          </w:p>
        </w:tc>
        <w:tc>
          <w:tcPr>
            <w:tcW w:w="5812" w:type="dxa"/>
            <w:tcBorders>
              <w:top w:val="nil"/>
              <w:left w:val="nil"/>
              <w:bottom w:val="nil"/>
              <w:right w:val="nil"/>
            </w:tcBorders>
          </w:tcPr>
          <w:p w14:paraId="287674AA"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Breach of Leasing Agreement</w:t>
            </w:r>
          </w:p>
        </w:tc>
        <w:tc>
          <w:tcPr>
            <w:tcW w:w="487" w:type="dxa"/>
            <w:tcBorders>
              <w:top w:val="nil"/>
              <w:left w:val="nil"/>
              <w:bottom w:val="nil"/>
              <w:right w:val="nil"/>
            </w:tcBorders>
          </w:tcPr>
          <w:p w14:paraId="63665C8C"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16</w:t>
            </w:r>
          </w:p>
        </w:tc>
      </w:tr>
      <w:tr w:rsidR="00A25BA1" w14:paraId="203B0E6E" w14:textId="77777777" w:rsidTr="003D0B81">
        <w:tc>
          <w:tcPr>
            <w:tcW w:w="2310" w:type="dxa"/>
            <w:tcBorders>
              <w:top w:val="nil"/>
              <w:left w:val="nil"/>
              <w:bottom w:val="nil"/>
              <w:right w:val="nil"/>
            </w:tcBorders>
          </w:tcPr>
          <w:p w14:paraId="3E701679" w14:textId="77777777" w:rsidR="00A25BA1" w:rsidRPr="00A25BA1" w:rsidRDefault="00A25BA1" w:rsidP="00A25BA1">
            <w:pPr>
              <w:pStyle w:val="Default"/>
              <w:spacing w:line="360" w:lineRule="auto"/>
              <w:rPr>
                <w:rFonts w:ascii="Arial Narrow" w:hAnsi="Arial Narrow"/>
                <w:b/>
                <w:color w:val="C00000"/>
                <w:sz w:val="28"/>
                <w:szCs w:val="28"/>
              </w:rPr>
            </w:pPr>
          </w:p>
        </w:tc>
        <w:tc>
          <w:tcPr>
            <w:tcW w:w="633" w:type="dxa"/>
            <w:tcBorders>
              <w:top w:val="nil"/>
              <w:left w:val="nil"/>
              <w:bottom w:val="nil"/>
              <w:right w:val="nil"/>
            </w:tcBorders>
          </w:tcPr>
          <w:p w14:paraId="6D1B0063"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16.</w:t>
            </w:r>
          </w:p>
        </w:tc>
        <w:tc>
          <w:tcPr>
            <w:tcW w:w="5812" w:type="dxa"/>
            <w:tcBorders>
              <w:top w:val="nil"/>
              <w:left w:val="nil"/>
              <w:bottom w:val="nil"/>
              <w:right w:val="nil"/>
            </w:tcBorders>
          </w:tcPr>
          <w:p w14:paraId="3FEACD67"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Terminating Tenancies and Recovering Possession of the Premises</w:t>
            </w:r>
          </w:p>
        </w:tc>
        <w:tc>
          <w:tcPr>
            <w:tcW w:w="487" w:type="dxa"/>
            <w:tcBorders>
              <w:top w:val="nil"/>
              <w:left w:val="nil"/>
              <w:bottom w:val="nil"/>
              <w:right w:val="nil"/>
            </w:tcBorders>
          </w:tcPr>
          <w:p w14:paraId="2DD6B06D" w14:textId="77777777" w:rsidR="00A25BA1" w:rsidRDefault="00A25BA1" w:rsidP="00A25BA1">
            <w:pPr>
              <w:pStyle w:val="Default"/>
              <w:spacing w:line="360" w:lineRule="auto"/>
              <w:rPr>
                <w:rFonts w:ascii="Arial Narrow" w:hAnsi="Arial Narrow"/>
                <w:color w:val="auto"/>
                <w:sz w:val="22"/>
                <w:szCs w:val="22"/>
              </w:rPr>
            </w:pPr>
            <w:r>
              <w:rPr>
                <w:rFonts w:ascii="Arial Narrow" w:hAnsi="Arial Narrow"/>
                <w:color w:val="auto"/>
                <w:sz w:val="22"/>
                <w:szCs w:val="22"/>
              </w:rPr>
              <w:t>16</w:t>
            </w:r>
          </w:p>
        </w:tc>
      </w:tr>
      <w:tr w:rsidR="00A25BA1" w14:paraId="3AA0FBEE" w14:textId="77777777" w:rsidTr="003D0B81">
        <w:tc>
          <w:tcPr>
            <w:tcW w:w="2310" w:type="dxa"/>
            <w:tcBorders>
              <w:top w:val="nil"/>
              <w:left w:val="nil"/>
              <w:bottom w:val="nil"/>
              <w:right w:val="nil"/>
            </w:tcBorders>
          </w:tcPr>
          <w:p w14:paraId="14A55AB8" w14:textId="77777777" w:rsidR="00A25BA1" w:rsidRPr="00A25BA1" w:rsidRDefault="00A25BA1" w:rsidP="00A25BA1">
            <w:pPr>
              <w:pStyle w:val="Default"/>
              <w:spacing w:line="360" w:lineRule="auto"/>
              <w:rPr>
                <w:rFonts w:ascii="Arial Narrow" w:hAnsi="Arial Narrow"/>
                <w:b/>
                <w:color w:val="C00000"/>
                <w:sz w:val="28"/>
                <w:szCs w:val="28"/>
              </w:rPr>
            </w:pPr>
          </w:p>
        </w:tc>
        <w:tc>
          <w:tcPr>
            <w:tcW w:w="633" w:type="dxa"/>
            <w:tcBorders>
              <w:top w:val="nil"/>
              <w:left w:val="nil"/>
              <w:bottom w:val="nil"/>
              <w:right w:val="nil"/>
            </w:tcBorders>
          </w:tcPr>
          <w:p w14:paraId="269606A2" w14:textId="77777777" w:rsidR="00A25BA1" w:rsidRDefault="003D0B81" w:rsidP="00A25BA1">
            <w:pPr>
              <w:pStyle w:val="Default"/>
              <w:spacing w:line="360" w:lineRule="auto"/>
              <w:rPr>
                <w:rFonts w:ascii="Arial Narrow" w:hAnsi="Arial Narrow"/>
                <w:color w:val="auto"/>
                <w:sz w:val="22"/>
                <w:szCs w:val="22"/>
              </w:rPr>
            </w:pPr>
            <w:r>
              <w:rPr>
                <w:rFonts w:ascii="Arial Narrow" w:hAnsi="Arial Narrow"/>
                <w:color w:val="auto"/>
                <w:sz w:val="22"/>
                <w:szCs w:val="22"/>
              </w:rPr>
              <w:t>17.</w:t>
            </w:r>
          </w:p>
        </w:tc>
        <w:tc>
          <w:tcPr>
            <w:tcW w:w="5812" w:type="dxa"/>
            <w:tcBorders>
              <w:top w:val="nil"/>
              <w:left w:val="nil"/>
              <w:bottom w:val="nil"/>
              <w:right w:val="nil"/>
            </w:tcBorders>
          </w:tcPr>
          <w:p w14:paraId="64893AC2" w14:textId="77777777" w:rsidR="00A25BA1" w:rsidRDefault="003D0B81" w:rsidP="00A25BA1">
            <w:pPr>
              <w:pStyle w:val="Default"/>
              <w:spacing w:line="360" w:lineRule="auto"/>
              <w:rPr>
                <w:rFonts w:ascii="Arial Narrow" w:hAnsi="Arial Narrow"/>
                <w:color w:val="auto"/>
                <w:sz w:val="22"/>
                <w:szCs w:val="22"/>
              </w:rPr>
            </w:pPr>
            <w:r>
              <w:rPr>
                <w:rFonts w:ascii="Arial Narrow" w:hAnsi="Arial Narrow"/>
                <w:color w:val="auto"/>
                <w:sz w:val="22"/>
                <w:szCs w:val="22"/>
              </w:rPr>
              <w:t>Vacating the Premises</w:t>
            </w:r>
          </w:p>
        </w:tc>
        <w:tc>
          <w:tcPr>
            <w:tcW w:w="487" w:type="dxa"/>
            <w:tcBorders>
              <w:top w:val="nil"/>
              <w:left w:val="nil"/>
              <w:bottom w:val="nil"/>
              <w:right w:val="nil"/>
            </w:tcBorders>
          </w:tcPr>
          <w:p w14:paraId="7FA0105F" w14:textId="77777777" w:rsidR="00A25BA1" w:rsidRDefault="003D0B81" w:rsidP="00A25BA1">
            <w:pPr>
              <w:pStyle w:val="Default"/>
              <w:spacing w:line="360" w:lineRule="auto"/>
              <w:rPr>
                <w:rFonts w:ascii="Arial Narrow" w:hAnsi="Arial Narrow"/>
                <w:color w:val="auto"/>
                <w:sz w:val="22"/>
                <w:szCs w:val="22"/>
              </w:rPr>
            </w:pPr>
            <w:r>
              <w:rPr>
                <w:rFonts w:ascii="Arial Narrow" w:hAnsi="Arial Narrow"/>
                <w:color w:val="auto"/>
                <w:sz w:val="22"/>
                <w:szCs w:val="22"/>
              </w:rPr>
              <w:t>16</w:t>
            </w:r>
          </w:p>
        </w:tc>
      </w:tr>
      <w:tr w:rsidR="003D0B81" w14:paraId="32536AC0" w14:textId="77777777" w:rsidTr="003D0B81">
        <w:tc>
          <w:tcPr>
            <w:tcW w:w="2310" w:type="dxa"/>
            <w:tcBorders>
              <w:top w:val="nil"/>
              <w:left w:val="nil"/>
              <w:bottom w:val="nil"/>
              <w:right w:val="nil"/>
            </w:tcBorders>
          </w:tcPr>
          <w:p w14:paraId="4CEDB732" w14:textId="77777777" w:rsidR="003D0B81" w:rsidRPr="00A25BA1" w:rsidRDefault="003D0B81" w:rsidP="00A25BA1">
            <w:pPr>
              <w:pStyle w:val="Default"/>
              <w:spacing w:line="360" w:lineRule="auto"/>
              <w:rPr>
                <w:rFonts w:ascii="Arial Narrow" w:hAnsi="Arial Narrow"/>
                <w:b/>
                <w:color w:val="C00000"/>
                <w:sz w:val="28"/>
                <w:szCs w:val="28"/>
              </w:rPr>
            </w:pPr>
          </w:p>
        </w:tc>
        <w:tc>
          <w:tcPr>
            <w:tcW w:w="633" w:type="dxa"/>
            <w:tcBorders>
              <w:top w:val="nil"/>
              <w:left w:val="nil"/>
              <w:bottom w:val="nil"/>
              <w:right w:val="nil"/>
            </w:tcBorders>
          </w:tcPr>
          <w:p w14:paraId="5699DBEB" w14:textId="77777777" w:rsidR="003D0B81" w:rsidRDefault="003D0B81" w:rsidP="00A25BA1">
            <w:pPr>
              <w:pStyle w:val="Default"/>
              <w:spacing w:line="360" w:lineRule="auto"/>
              <w:rPr>
                <w:rFonts w:ascii="Arial Narrow" w:hAnsi="Arial Narrow"/>
                <w:color w:val="auto"/>
                <w:sz w:val="22"/>
                <w:szCs w:val="22"/>
              </w:rPr>
            </w:pPr>
            <w:r>
              <w:rPr>
                <w:rFonts w:ascii="Arial Narrow" w:hAnsi="Arial Narrow"/>
                <w:color w:val="auto"/>
                <w:sz w:val="22"/>
                <w:szCs w:val="22"/>
              </w:rPr>
              <w:t>18.</w:t>
            </w:r>
          </w:p>
        </w:tc>
        <w:tc>
          <w:tcPr>
            <w:tcW w:w="5812" w:type="dxa"/>
            <w:tcBorders>
              <w:top w:val="nil"/>
              <w:left w:val="nil"/>
              <w:bottom w:val="nil"/>
              <w:right w:val="nil"/>
            </w:tcBorders>
          </w:tcPr>
          <w:p w14:paraId="6796AFA5" w14:textId="77777777" w:rsidR="003D0B81" w:rsidRDefault="003D0B81" w:rsidP="00A25BA1">
            <w:pPr>
              <w:pStyle w:val="Default"/>
              <w:spacing w:line="360" w:lineRule="auto"/>
              <w:rPr>
                <w:rFonts w:ascii="Arial Narrow" w:hAnsi="Arial Narrow"/>
                <w:color w:val="auto"/>
                <w:sz w:val="22"/>
                <w:szCs w:val="22"/>
              </w:rPr>
            </w:pPr>
            <w:r>
              <w:rPr>
                <w:rFonts w:ascii="Arial Narrow" w:hAnsi="Arial Narrow"/>
                <w:color w:val="auto"/>
                <w:sz w:val="22"/>
                <w:szCs w:val="22"/>
              </w:rPr>
              <w:t>Sundry Tenants – Renting of Teacher Housing to the General Public</w:t>
            </w:r>
          </w:p>
        </w:tc>
        <w:tc>
          <w:tcPr>
            <w:tcW w:w="487" w:type="dxa"/>
            <w:tcBorders>
              <w:top w:val="nil"/>
              <w:left w:val="nil"/>
              <w:bottom w:val="nil"/>
              <w:right w:val="nil"/>
            </w:tcBorders>
          </w:tcPr>
          <w:p w14:paraId="1ADD2EA7" w14:textId="77777777" w:rsidR="003D0B81" w:rsidRDefault="003D0B81" w:rsidP="00A25BA1">
            <w:pPr>
              <w:pStyle w:val="Default"/>
              <w:spacing w:line="360" w:lineRule="auto"/>
              <w:rPr>
                <w:rFonts w:ascii="Arial Narrow" w:hAnsi="Arial Narrow"/>
                <w:color w:val="auto"/>
                <w:sz w:val="22"/>
                <w:szCs w:val="22"/>
              </w:rPr>
            </w:pPr>
            <w:r>
              <w:rPr>
                <w:rFonts w:ascii="Arial Narrow" w:hAnsi="Arial Narrow"/>
                <w:color w:val="auto"/>
                <w:sz w:val="22"/>
                <w:szCs w:val="22"/>
              </w:rPr>
              <w:t>18</w:t>
            </w:r>
          </w:p>
        </w:tc>
      </w:tr>
      <w:tr w:rsidR="003D0B81" w14:paraId="7C5921FE" w14:textId="77777777" w:rsidTr="003D0B81">
        <w:tc>
          <w:tcPr>
            <w:tcW w:w="2310" w:type="dxa"/>
            <w:tcBorders>
              <w:top w:val="nil"/>
              <w:left w:val="nil"/>
              <w:bottom w:val="nil"/>
              <w:right w:val="nil"/>
            </w:tcBorders>
          </w:tcPr>
          <w:p w14:paraId="4533166D" w14:textId="77777777" w:rsidR="003D0B81" w:rsidRPr="00A25BA1" w:rsidRDefault="003D0B81" w:rsidP="00A25BA1">
            <w:pPr>
              <w:pStyle w:val="Default"/>
              <w:spacing w:line="360" w:lineRule="auto"/>
              <w:rPr>
                <w:rFonts w:ascii="Arial Narrow" w:hAnsi="Arial Narrow"/>
                <w:b/>
                <w:color w:val="C00000"/>
                <w:sz w:val="28"/>
                <w:szCs w:val="28"/>
              </w:rPr>
            </w:pPr>
          </w:p>
        </w:tc>
        <w:tc>
          <w:tcPr>
            <w:tcW w:w="633" w:type="dxa"/>
            <w:tcBorders>
              <w:top w:val="nil"/>
              <w:left w:val="nil"/>
              <w:bottom w:val="nil"/>
              <w:right w:val="nil"/>
            </w:tcBorders>
          </w:tcPr>
          <w:p w14:paraId="53F022CC" w14:textId="77777777" w:rsidR="003D0B81" w:rsidRDefault="003D0B81" w:rsidP="00A25BA1">
            <w:pPr>
              <w:pStyle w:val="Default"/>
              <w:spacing w:line="360" w:lineRule="auto"/>
              <w:rPr>
                <w:rFonts w:ascii="Arial Narrow" w:hAnsi="Arial Narrow"/>
                <w:color w:val="auto"/>
                <w:sz w:val="22"/>
                <w:szCs w:val="22"/>
              </w:rPr>
            </w:pPr>
            <w:r>
              <w:rPr>
                <w:rFonts w:ascii="Arial Narrow" w:hAnsi="Arial Narrow"/>
                <w:color w:val="auto"/>
                <w:sz w:val="22"/>
                <w:szCs w:val="22"/>
              </w:rPr>
              <w:t>19.</w:t>
            </w:r>
          </w:p>
        </w:tc>
        <w:tc>
          <w:tcPr>
            <w:tcW w:w="5812" w:type="dxa"/>
            <w:tcBorders>
              <w:top w:val="nil"/>
              <w:left w:val="nil"/>
              <w:bottom w:val="nil"/>
              <w:right w:val="nil"/>
            </w:tcBorders>
          </w:tcPr>
          <w:p w14:paraId="3E73C5B9" w14:textId="77777777" w:rsidR="003D0B81" w:rsidRDefault="003D0B81" w:rsidP="00A25BA1">
            <w:pPr>
              <w:pStyle w:val="Default"/>
              <w:spacing w:line="360" w:lineRule="auto"/>
              <w:rPr>
                <w:rFonts w:ascii="Arial Narrow" w:hAnsi="Arial Narrow"/>
                <w:color w:val="auto"/>
                <w:sz w:val="22"/>
                <w:szCs w:val="22"/>
              </w:rPr>
            </w:pPr>
            <w:r>
              <w:rPr>
                <w:rFonts w:ascii="Arial Narrow" w:hAnsi="Arial Narrow"/>
                <w:color w:val="auto"/>
                <w:sz w:val="22"/>
                <w:szCs w:val="22"/>
              </w:rPr>
              <w:t>Bonds</w:t>
            </w:r>
          </w:p>
        </w:tc>
        <w:tc>
          <w:tcPr>
            <w:tcW w:w="487" w:type="dxa"/>
            <w:tcBorders>
              <w:top w:val="nil"/>
              <w:left w:val="nil"/>
              <w:bottom w:val="nil"/>
              <w:right w:val="nil"/>
            </w:tcBorders>
          </w:tcPr>
          <w:p w14:paraId="7A752D55" w14:textId="77777777" w:rsidR="003D0B81" w:rsidRDefault="003D0B81" w:rsidP="00A25BA1">
            <w:pPr>
              <w:pStyle w:val="Default"/>
              <w:spacing w:line="360" w:lineRule="auto"/>
              <w:rPr>
                <w:rFonts w:ascii="Arial Narrow" w:hAnsi="Arial Narrow"/>
                <w:color w:val="auto"/>
                <w:sz w:val="22"/>
                <w:szCs w:val="22"/>
              </w:rPr>
            </w:pPr>
            <w:r>
              <w:rPr>
                <w:rFonts w:ascii="Arial Narrow" w:hAnsi="Arial Narrow"/>
                <w:color w:val="auto"/>
                <w:sz w:val="22"/>
                <w:szCs w:val="22"/>
              </w:rPr>
              <w:t>18</w:t>
            </w:r>
          </w:p>
        </w:tc>
      </w:tr>
      <w:tr w:rsidR="003D0B81" w14:paraId="3D952912" w14:textId="77777777" w:rsidTr="003D0B81">
        <w:tc>
          <w:tcPr>
            <w:tcW w:w="2310" w:type="dxa"/>
            <w:tcBorders>
              <w:top w:val="nil"/>
              <w:left w:val="nil"/>
              <w:bottom w:val="nil"/>
              <w:right w:val="nil"/>
            </w:tcBorders>
          </w:tcPr>
          <w:p w14:paraId="027A00BE" w14:textId="77777777" w:rsidR="003D0B81" w:rsidRPr="00A25BA1" w:rsidRDefault="003D0B81" w:rsidP="00A25BA1">
            <w:pPr>
              <w:pStyle w:val="Default"/>
              <w:spacing w:line="360" w:lineRule="auto"/>
              <w:rPr>
                <w:rFonts w:ascii="Arial Narrow" w:hAnsi="Arial Narrow"/>
                <w:b/>
                <w:color w:val="C00000"/>
                <w:sz w:val="28"/>
                <w:szCs w:val="28"/>
              </w:rPr>
            </w:pPr>
          </w:p>
        </w:tc>
        <w:tc>
          <w:tcPr>
            <w:tcW w:w="633" w:type="dxa"/>
            <w:tcBorders>
              <w:top w:val="nil"/>
              <w:left w:val="nil"/>
              <w:bottom w:val="nil"/>
              <w:right w:val="nil"/>
            </w:tcBorders>
          </w:tcPr>
          <w:p w14:paraId="1D7B290E" w14:textId="77777777" w:rsidR="003D0B81" w:rsidRDefault="003D0B81" w:rsidP="00A25BA1">
            <w:pPr>
              <w:pStyle w:val="Default"/>
              <w:spacing w:line="360" w:lineRule="auto"/>
              <w:rPr>
                <w:rFonts w:ascii="Arial Narrow" w:hAnsi="Arial Narrow"/>
                <w:color w:val="auto"/>
                <w:sz w:val="22"/>
                <w:szCs w:val="22"/>
              </w:rPr>
            </w:pPr>
            <w:r>
              <w:rPr>
                <w:rFonts w:ascii="Arial Narrow" w:hAnsi="Arial Narrow"/>
                <w:color w:val="auto"/>
                <w:sz w:val="22"/>
                <w:szCs w:val="22"/>
              </w:rPr>
              <w:t>20.</w:t>
            </w:r>
          </w:p>
        </w:tc>
        <w:tc>
          <w:tcPr>
            <w:tcW w:w="5812" w:type="dxa"/>
            <w:tcBorders>
              <w:top w:val="nil"/>
              <w:left w:val="nil"/>
              <w:bottom w:val="nil"/>
              <w:right w:val="nil"/>
            </w:tcBorders>
          </w:tcPr>
          <w:p w14:paraId="18E2C220" w14:textId="77777777" w:rsidR="003D0B81" w:rsidRDefault="003D0B81" w:rsidP="00A25BA1">
            <w:pPr>
              <w:pStyle w:val="Default"/>
              <w:spacing w:line="360" w:lineRule="auto"/>
              <w:rPr>
                <w:rFonts w:ascii="Arial Narrow" w:hAnsi="Arial Narrow"/>
                <w:color w:val="auto"/>
                <w:sz w:val="22"/>
                <w:szCs w:val="22"/>
              </w:rPr>
            </w:pPr>
            <w:r>
              <w:rPr>
                <w:rFonts w:ascii="Arial Narrow" w:hAnsi="Arial Narrow"/>
                <w:color w:val="auto"/>
                <w:sz w:val="22"/>
                <w:szCs w:val="22"/>
              </w:rPr>
              <w:t>Terminating Tenancies and Recovering Possession of the Premises from Sundry Tenants</w:t>
            </w:r>
          </w:p>
        </w:tc>
        <w:tc>
          <w:tcPr>
            <w:tcW w:w="487" w:type="dxa"/>
            <w:tcBorders>
              <w:top w:val="nil"/>
              <w:left w:val="nil"/>
              <w:bottom w:val="nil"/>
              <w:right w:val="nil"/>
            </w:tcBorders>
          </w:tcPr>
          <w:p w14:paraId="4E3E0D68" w14:textId="77777777" w:rsidR="003D0B81" w:rsidRDefault="003D0B81" w:rsidP="00A25BA1">
            <w:pPr>
              <w:pStyle w:val="Default"/>
              <w:spacing w:line="360" w:lineRule="auto"/>
              <w:rPr>
                <w:rFonts w:ascii="Arial Narrow" w:hAnsi="Arial Narrow"/>
                <w:color w:val="auto"/>
                <w:sz w:val="22"/>
                <w:szCs w:val="22"/>
              </w:rPr>
            </w:pPr>
            <w:r>
              <w:rPr>
                <w:rFonts w:ascii="Arial Narrow" w:hAnsi="Arial Narrow"/>
                <w:color w:val="auto"/>
                <w:sz w:val="22"/>
                <w:szCs w:val="22"/>
              </w:rPr>
              <w:t>19</w:t>
            </w:r>
          </w:p>
        </w:tc>
      </w:tr>
    </w:tbl>
    <w:p w14:paraId="1E556CA9" w14:textId="77777777" w:rsidR="00A25BA1" w:rsidRDefault="00A25BA1" w:rsidP="00A25BA1">
      <w:pPr>
        <w:pStyle w:val="Default"/>
        <w:spacing w:line="360" w:lineRule="auto"/>
        <w:rPr>
          <w:rFonts w:ascii="Arial Narrow" w:hAnsi="Arial Narrow"/>
          <w:color w:val="auto"/>
          <w:sz w:val="22"/>
          <w:szCs w:val="22"/>
        </w:rPr>
      </w:pPr>
    </w:p>
    <w:p w14:paraId="4E36500F" w14:textId="77777777" w:rsidR="00A25BA1" w:rsidRPr="000A598C" w:rsidRDefault="00A25BA1" w:rsidP="00A25BA1">
      <w:pPr>
        <w:pStyle w:val="Default"/>
        <w:spacing w:line="360" w:lineRule="auto"/>
        <w:jc w:val="right"/>
        <w:rPr>
          <w:rFonts w:ascii="Arial Narrow" w:hAnsi="Arial Narrow"/>
          <w:color w:val="auto"/>
          <w:sz w:val="22"/>
          <w:szCs w:val="22"/>
        </w:rPr>
      </w:pPr>
    </w:p>
    <w:p w14:paraId="14AA1FED" w14:textId="77777777" w:rsidR="00DB51E1" w:rsidRDefault="00DB51E1" w:rsidP="00DB51E1">
      <w:pPr>
        <w:pStyle w:val="Default"/>
        <w:rPr>
          <w:sz w:val="18"/>
          <w:szCs w:val="18"/>
        </w:rPr>
      </w:pPr>
    </w:p>
    <w:p w14:paraId="5D977DB8" w14:textId="77777777" w:rsidR="00DB51E1" w:rsidRDefault="00DB51E1" w:rsidP="00DB51E1">
      <w:pPr>
        <w:pStyle w:val="Default"/>
        <w:rPr>
          <w:sz w:val="18"/>
          <w:szCs w:val="18"/>
        </w:rPr>
      </w:pPr>
    </w:p>
    <w:p w14:paraId="17BEE5A5" w14:textId="77777777" w:rsidR="00DB51E1" w:rsidRDefault="00DB51E1" w:rsidP="00DB51E1">
      <w:pPr>
        <w:pStyle w:val="Default"/>
        <w:rPr>
          <w:sz w:val="18"/>
          <w:szCs w:val="18"/>
        </w:rPr>
      </w:pPr>
    </w:p>
    <w:p w14:paraId="117CB0B4" w14:textId="77777777" w:rsidR="003D0B81" w:rsidRDefault="003D0B81" w:rsidP="003D0B81">
      <w:pPr>
        <w:pStyle w:val="Heading2"/>
        <w:numPr>
          <w:ilvl w:val="0"/>
          <w:numId w:val="0"/>
        </w:numPr>
        <w:spacing w:after="100" w:line="252" w:lineRule="auto"/>
        <w:ind w:left="850"/>
        <w:rPr>
          <w:b/>
          <w:color w:val="CC0000"/>
          <w:sz w:val="28"/>
          <w:szCs w:val="28"/>
        </w:rPr>
      </w:pPr>
    </w:p>
    <w:p w14:paraId="7793A0FC" w14:textId="77777777" w:rsidR="00923BF6" w:rsidRDefault="00923BF6" w:rsidP="003D0B81">
      <w:pPr>
        <w:pStyle w:val="Heading2"/>
        <w:numPr>
          <w:ilvl w:val="0"/>
          <w:numId w:val="0"/>
        </w:numPr>
        <w:spacing w:after="100" w:line="252" w:lineRule="auto"/>
        <w:ind w:left="850"/>
        <w:rPr>
          <w:b/>
          <w:color w:val="CC0000"/>
          <w:sz w:val="28"/>
          <w:szCs w:val="28"/>
        </w:rPr>
      </w:pPr>
    </w:p>
    <w:p w14:paraId="7593DB34" w14:textId="77777777" w:rsidR="00923BF6" w:rsidRDefault="00923BF6" w:rsidP="003D0B81">
      <w:pPr>
        <w:pStyle w:val="Heading2"/>
        <w:numPr>
          <w:ilvl w:val="0"/>
          <w:numId w:val="0"/>
        </w:numPr>
        <w:spacing w:after="100" w:line="252" w:lineRule="auto"/>
        <w:ind w:left="850"/>
        <w:rPr>
          <w:b/>
          <w:color w:val="CC0000"/>
          <w:sz w:val="28"/>
          <w:szCs w:val="28"/>
        </w:rPr>
      </w:pPr>
    </w:p>
    <w:p w14:paraId="444D5D3D" w14:textId="77777777" w:rsidR="00923BF6" w:rsidRPr="00F4392E" w:rsidRDefault="00923BF6" w:rsidP="00923BF6">
      <w:pPr>
        <w:pStyle w:val="Heading2"/>
        <w:numPr>
          <w:ilvl w:val="0"/>
          <w:numId w:val="25"/>
        </w:numPr>
        <w:spacing w:after="100" w:line="252" w:lineRule="auto"/>
        <w:rPr>
          <w:rFonts w:asciiTheme="minorHAnsi" w:hAnsiTheme="minorHAnsi"/>
          <w:b/>
          <w:color w:val="0070C0"/>
          <w:sz w:val="36"/>
          <w:szCs w:val="36"/>
        </w:rPr>
      </w:pPr>
      <w:r w:rsidRPr="00F4392E">
        <w:rPr>
          <w:rFonts w:asciiTheme="minorHAnsi" w:hAnsiTheme="minorHAnsi"/>
          <w:b/>
          <w:color w:val="0070C0"/>
          <w:sz w:val="36"/>
          <w:szCs w:val="36"/>
        </w:rPr>
        <w:t>Definitions for the Teacher Housing Portfolio</w:t>
      </w:r>
    </w:p>
    <w:p w14:paraId="66FED708" w14:textId="77777777" w:rsidR="00923BF6" w:rsidRPr="00F4392E" w:rsidRDefault="00923BF6" w:rsidP="00923BF6">
      <w:pPr>
        <w:pStyle w:val="Heading2"/>
        <w:numPr>
          <w:ilvl w:val="0"/>
          <w:numId w:val="0"/>
        </w:numPr>
        <w:spacing w:after="100" w:line="252" w:lineRule="auto"/>
        <w:ind w:left="1210"/>
        <w:rPr>
          <w:rFonts w:asciiTheme="minorHAnsi" w:hAnsiTheme="minorHAnsi"/>
          <w:b/>
          <w:color w:val="0070C0"/>
          <w:sz w:val="36"/>
          <w:szCs w:val="36"/>
        </w:rPr>
      </w:pPr>
      <w:r w:rsidRPr="00F4392E">
        <w:rPr>
          <w:rFonts w:asciiTheme="minorHAnsi" w:hAnsiTheme="minorHAnsi"/>
          <w:b/>
          <w:color w:val="0070C0"/>
          <w:sz w:val="36"/>
          <w:szCs w:val="36"/>
        </w:rPr>
        <w:t>Definitions</w:t>
      </w:r>
    </w:p>
    <w:p w14:paraId="598C40FF" w14:textId="77777777" w:rsidR="00923BF6" w:rsidRDefault="00923BF6" w:rsidP="003D0B81">
      <w:pPr>
        <w:pStyle w:val="Heading2"/>
        <w:numPr>
          <w:ilvl w:val="0"/>
          <w:numId w:val="0"/>
        </w:numPr>
        <w:spacing w:after="100" w:line="252" w:lineRule="auto"/>
        <w:ind w:left="850"/>
        <w:rPr>
          <w:b/>
          <w:color w:val="CC0000"/>
          <w:sz w:val="28"/>
          <w:szCs w:val="28"/>
        </w:rPr>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0"/>
      </w:tblGrid>
      <w:tr w:rsidR="003D0B81" w14:paraId="47282D74" w14:textId="77777777" w:rsidTr="00CD3E60">
        <w:tc>
          <w:tcPr>
            <w:tcW w:w="8850" w:type="dxa"/>
          </w:tcPr>
          <w:p w14:paraId="74A65079" w14:textId="77777777" w:rsidR="003D0B81" w:rsidRDefault="003D0B81" w:rsidP="003D0B81">
            <w:pPr>
              <w:pStyle w:val="Heading2"/>
              <w:numPr>
                <w:ilvl w:val="0"/>
                <w:numId w:val="0"/>
              </w:numPr>
              <w:spacing w:after="100" w:line="360" w:lineRule="auto"/>
              <w:ind w:left="850" w:hanging="850"/>
              <w:outlineLvl w:val="1"/>
              <w:rPr>
                <w:rFonts w:ascii="Arial Narrow" w:hAnsi="Arial Narrow"/>
              </w:rPr>
            </w:pPr>
            <w:r w:rsidRPr="003D0B81">
              <w:rPr>
                <w:rFonts w:ascii="Arial Narrow" w:hAnsi="Arial Narrow"/>
              </w:rPr>
              <w:t>In this document, unless the context otherwise requires:</w:t>
            </w:r>
          </w:p>
          <w:p w14:paraId="2B6A29FE" w14:textId="77777777" w:rsidR="003D0B81" w:rsidRDefault="003D0B81" w:rsidP="003D0B81">
            <w:pPr>
              <w:pStyle w:val="Heading2"/>
              <w:numPr>
                <w:ilvl w:val="0"/>
                <w:numId w:val="0"/>
              </w:numPr>
              <w:spacing w:after="100" w:line="360" w:lineRule="auto"/>
              <w:ind w:left="850" w:hanging="850"/>
              <w:outlineLvl w:val="1"/>
              <w:rPr>
                <w:rFonts w:ascii="Arial Narrow" w:hAnsi="Arial Narrow"/>
              </w:rPr>
            </w:pPr>
            <w:r w:rsidRPr="003D0B81">
              <w:rPr>
                <w:rFonts w:ascii="Arial Narrow" w:hAnsi="Arial Narrow"/>
                <w:b/>
              </w:rPr>
              <w:t xml:space="preserve">Department </w:t>
            </w:r>
            <w:r w:rsidRPr="003D0B81">
              <w:rPr>
                <w:rFonts w:ascii="Arial Narrow" w:hAnsi="Arial Narrow"/>
              </w:rPr>
              <w:t>means the Department of Education and Training.</w:t>
            </w:r>
          </w:p>
          <w:p w14:paraId="22D9CEAA" w14:textId="77777777" w:rsidR="003D0B81" w:rsidRPr="003D0B81" w:rsidRDefault="003D0B81" w:rsidP="003D0B81">
            <w:pPr>
              <w:pStyle w:val="Heading2"/>
              <w:numPr>
                <w:ilvl w:val="0"/>
                <w:numId w:val="0"/>
              </w:numPr>
              <w:spacing w:after="100" w:line="360" w:lineRule="auto"/>
              <w:ind w:left="850" w:hanging="850"/>
              <w:outlineLvl w:val="1"/>
              <w:rPr>
                <w:rFonts w:ascii="Arial Narrow" w:hAnsi="Arial Narrow"/>
              </w:rPr>
            </w:pPr>
            <w:r w:rsidRPr="003D0B81">
              <w:rPr>
                <w:rFonts w:ascii="Arial Narrow" w:hAnsi="Arial Narrow"/>
                <w:b/>
              </w:rPr>
              <w:t xml:space="preserve">FTA </w:t>
            </w:r>
            <w:r w:rsidRPr="003D0B81">
              <w:rPr>
                <w:rFonts w:ascii="Arial Narrow" w:hAnsi="Arial Narrow"/>
              </w:rPr>
              <w:t xml:space="preserve">means the </w:t>
            </w:r>
            <w:r w:rsidRPr="003D0B81">
              <w:rPr>
                <w:rFonts w:ascii="Arial Narrow" w:hAnsi="Arial Narrow"/>
                <w:i/>
              </w:rPr>
              <w:t>Fair Trading Act 1999</w:t>
            </w:r>
            <w:r w:rsidRPr="003D0B81">
              <w:rPr>
                <w:rFonts w:ascii="Arial Narrow" w:hAnsi="Arial Narrow"/>
              </w:rPr>
              <w:t>.</w:t>
            </w:r>
          </w:p>
          <w:p w14:paraId="18DA1DFC" w14:textId="77777777" w:rsidR="003D0B81" w:rsidRDefault="003D0B81" w:rsidP="003D0B81">
            <w:pPr>
              <w:pStyle w:val="Indent1"/>
              <w:tabs>
                <w:tab w:val="clear" w:pos="851"/>
                <w:tab w:val="left" w:pos="993"/>
              </w:tabs>
              <w:spacing w:after="100" w:line="360" w:lineRule="auto"/>
              <w:ind w:left="0"/>
              <w:rPr>
                <w:rFonts w:ascii="Arial Narrow" w:hAnsi="Arial Narrow" w:cs="Arial"/>
              </w:rPr>
            </w:pPr>
            <w:r w:rsidRPr="003D0B81">
              <w:rPr>
                <w:rFonts w:ascii="Arial Narrow" w:hAnsi="Arial Narrow" w:cs="Arial"/>
                <w:b/>
              </w:rPr>
              <w:t xml:space="preserve">GEHA </w:t>
            </w:r>
            <w:r w:rsidRPr="003D0B81">
              <w:rPr>
                <w:rFonts w:ascii="Arial Narrow" w:hAnsi="Arial Narrow" w:cs="Arial"/>
              </w:rPr>
              <w:t>means the Government Employee Housing Authority.</w:t>
            </w:r>
          </w:p>
          <w:p w14:paraId="02BD184E" w14:textId="77777777" w:rsidR="003D0B81" w:rsidRPr="003D0B81" w:rsidRDefault="003D0B81" w:rsidP="003D0B81">
            <w:pPr>
              <w:pStyle w:val="Indent1"/>
              <w:tabs>
                <w:tab w:val="clear" w:pos="851"/>
                <w:tab w:val="left" w:pos="993"/>
              </w:tabs>
              <w:spacing w:after="100" w:line="360" w:lineRule="auto"/>
              <w:ind w:left="0"/>
              <w:rPr>
                <w:rFonts w:ascii="Arial Narrow" w:hAnsi="Arial Narrow" w:cs="Arial"/>
              </w:rPr>
            </w:pPr>
            <w:r w:rsidRPr="003D0B81">
              <w:rPr>
                <w:rFonts w:ascii="Arial Narrow" w:hAnsi="Arial Narrow" w:cs="Arial"/>
                <w:b/>
              </w:rPr>
              <w:t xml:space="preserve">Host School </w:t>
            </w:r>
            <w:r w:rsidRPr="003D0B81">
              <w:rPr>
                <w:rFonts w:ascii="Arial Narrow" w:hAnsi="Arial Narrow" w:cs="Arial"/>
              </w:rPr>
              <w:t>means the school</w:t>
            </w:r>
            <w:r w:rsidRPr="003D0B81">
              <w:rPr>
                <w:rFonts w:ascii="Arial Narrow" w:hAnsi="Arial Narrow" w:cs="Arial"/>
                <w:b/>
              </w:rPr>
              <w:t xml:space="preserve"> </w:t>
            </w:r>
            <w:r w:rsidR="00330493">
              <w:rPr>
                <w:rFonts w:ascii="Arial Narrow" w:hAnsi="Arial Narrow" w:cs="Arial"/>
              </w:rPr>
              <w:t>designated by IFSD</w:t>
            </w:r>
            <w:r w:rsidRPr="003D0B81">
              <w:rPr>
                <w:rFonts w:ascii="Arial Narrow" w:hAnsi="Arial Narrow" w:cs="Arial"/>
              </w:rPr>
              <w:t xml:space="preserve"> as having responsibility for a residence. </w:t>
            </w:r>
          </w:p>
          <w:p w14:paraId="2B5A0DF4" w14:textId="77777777" w:rsidR="003D0B81" w:rsidRPr="003D0B81" w:rsidRDefault="003D0B81" w:rsidP="003D0B81">
            <w:pPr>
              <w:pStyle w:val="Indent1"/>
              <w:tabs>
                <w:tab w:val="clear" w:pos="851"/>
                <w:tab w:val="left" w:pos="993"/>
              </w:tabs>
              <w:spacing w:after="100" w:line="360" w:lineRule="auto"/>
              <w:ind w:left="0"/>
              <w:rPr>
                <w:rFonts w:ascii="Arial Narrow" w:hAnsi="Arial Narrow" w:cs="Arial"/>
              </w:rPr>
            </w:pPr>
            <w:r w:rsidRPr="003D0B81">
              <w:rPr>
                <w:rFonts w:ascii="Arial Narrow" w:hAnsi="Arial Narrow" w:cs="Arial"/>
                <w:b/>
              </w:rPr>
              <w:t xml:space="preserve">IFSD </w:t>
            </w:r>
            <w:r w:rsidRPr="003D0B81">
              <w:rPr>
                <w:rFonts w:ascii="Arial Narrow" w:hAnsi="Arial Narrow" w:cs="Arial"/>
              </w:rPr>
              <w:t>means the Infrastructure and Sustainability Divi</w:t>
            </w:r>
            <w:r w:rsidR="002D2EFC">
              <w:rPr>
                <w:rFonts w:ascii="Arial Narrow" w:hAnsi="Arial Narrow" w:cs="Arial"/>
              </w:rPr>
              <w:t>sion of the Department’s Infrastructure and Finance Services Group (IFSG)</w:t>
            </w:r>
            <w:r w:rsidRPr="003D0B81">
              <w:rPr>
                <w:rFonts w:ascii="Arial Narrow" w:hAnsi="Arial Narrow" w:cs="Arial"/>
              </w:rPr>
              <w:t xml:space="preserve"> </w:t>
            </w:r>
          </w:p>
          <w:p w14:paraId="38D6042A" w14:textId="77777777" w:rsidR="003D0B81" w:rsidRPr="003D0B81" w:rsidRDefault="003D0B81" w:rsidP="003D0B81">
            <w:pPr>
              <w:pStyle w:val="Indent1"/>
              <w:tabs>
                <w:tab w:val="clear" w:pos="851"/>
                <w:tab w:val="left" w:pos="993"/>
              </w:tabs>
              <w:spacing w:after="100" w:line="360" w:lineRule="auto"/>
              <w:ind w:left="0"/>
              <w:rPr>
                <w:rFonts w:ascii="Arial Narrow" w:hAnsi="Arial Narrow" w:cs="Arial"/>
              </w:rPr>
            </w:pPr>
            <w:r w:rsidRPr="003D0B81">
              <w:rPr>
                <w:rFonts w:ascii="Arial Narrow" w:hAnsi="Arial Narrow" w:cs="Arial"/>
                <w:b/>
              </w:rPr>
              <w:t xml:space="preserve">Minister </w:t>
            </w:r>
            <w:r w:rsidRPr="003D0B81">
              <w:rPr>
                <w:rFonts w:ascii="Arial Narrow" w:hAnsi="Arial Narrow" w:cs="Arial"/>
              </w:rPr>
              <w:t>means the Minister for Education and Training</w:t>
            </w:r>
          </w:p>
          <w:p w14:paraId="056A846C" w14:textId="77777777" w:rsidR="003D0B81" w:rsidRPr="003D0B81" w:rsidRDefault="003D0B81" w:rsidP="003D0B81">
            <w:pPr>
              <w:pStyle w:val="Indent1"/>
              <w:tabs>
                <w:tab w:val="clear" w:pos="851"/>
                <w:tab w:val="left" w:pos="993"/>
              </w:tabs>
              <w:spacing w:after="100" w:line="360" w:lineRule="auto"/>
              <w:ind w:left="0"/>
              <w:rPr>
                <w:rFonts w:ascii="Arial Narrow" w:hAnsi="Arial Narrow" w:cs="Arial"/>
                <w:i/>
              </w:rPr>
            </w:pPr>
            <w:r w:rsidRPr="003D0B81">
              <w:rPr>
                <w:rFonts w:ascii="Arial Narrow" w:hAnsi="Arial Narrow" w:cs="Arial"/>
                <w:b/>
              </w:rPr>
              <w:t xml:space="preserve">RTA </w:t>
            </w:r>
            <w:r w:rsidRPr="003D0B81">
              <w:rPr>
                <w:rFonts w:ascii="Arial Narrow" w:hAnsi="Arial Narrow" w:cs="Arial"/>
              </w:rPr>
              <w:t xml:space="preserve">means the </w:t>
            </w:r>
            <w:r w:rsidRPr="003D0B81">
              <w:rPr>
                <w:rFonts w:ascii="Arial Narrow" w:hAnsi="Arial Narrow" w:cs="Arial"/>
                <w:i/>
              </w:rPr>
              <w:t>Residential Tenancies Act 1997.</w:t>
            </w:r>
          </w:p>
          <w:p w14:paraId="6266C972" w14:textId="77777777" w:rsidR="003D0B81" w:rsidRPr="003D0B81" w:rsidRDefault="003D0B81" w:rsidP="003D0B81">
            <w:pPr>
              <w:pStyle w:val="Indent1"/>
              <w:tabs>
                <w:tab w:val="clear" w:pos="851"/>
                <w:tab w:val="left" w:pos="993"/>
              </w:tabs>
              <w:spacing w:after="100" w:line="360" w:lineRule="auto"/>
              <w:ind w:left="0"/>
              <w:rPr>
                <w:rFonts w:ascii="Arial Narrow" w:hAnsi="Arial Narrow" w:cs="Arial"/>
              </w:rPr>
            </w:pPr>
            <w:r w:rsidRPr="003D0B81">
              <w:rPr>
                <w:rFonts w:ascii="Arial Narrow" w:hAnsi="Arial Narrow" w:cs="Arial"/>
                <w:b/>
              </w:rPr>
              <w:t xml:space="preserve">RTA Guide </w:t>
            </w:r>
            <w:r w:rsidRPr="003D0B81">
              <w:rPr>
                <w:rFonts w:ascii="Arial Narrow" w:hAnsi="Arial Narrow" w:cs="Arial"/>
              </w:rPr>
              <w:t xml:space="preserve">means the publication </w:t>
            </w:r>
            <w:r w:rsidRPr="003D0B81">
              <w:rPr>
                <w:rFonts w:ascii="Arial Narrow" w:hAnsi="Arial Narrow" w:cs="Arial"/>
                <w:i/>
              </w:rPr>
              <w:t>Renting a Home – A Guideline for Tenants and Landlords</w:t>
            </w:r>
            <w:r w:rsidRPr="003D0B81">
              <w:rPr>
                <w:rFonts w:ascii="Arial Narrow" w:hAnsi="Arial Narrow" w:cs="Arial"/>
              </w:rPr>
              <w:t xml:space="preserve"> published by Consumer Affairs Victoria.</w:t>
            </w:r>
          </w:p>
          <w:p w14:paraId="1C4B0CAF" w14:textId="77777777" w:rsidR="003D0B81" w:rsidRPr="003D0B81" w:rsidRDefault="003D0B81" w:rsidP="003D0B81">
            <w:pPr>
              <w:pStyle w:val="Indent1"/>
              <w:tabs>
                <w:tab w:val="clear" w:pos="851"/>
                <w:tab w:val="left" w:pos="993"/>
              </w:tabs>
              <w:spacing w:after="100" w:line="360" w:lineRule="auto"/>
              <w:ind w:left="0"/>
              <w:rPr>
                <w:rFonts w:ascii="Arial Narrow" w:hAnsi="Arial Narrow" w:cs="Arial"/>
              </w:rPr>
            </w:pPr>
            <w:r w:rsidRPr="003D0B81">
              <w:rPr>
                <w:rFonts w:ascii="Arial Narrow" w:hAnsi="Arial Narrow" w:cs="Arial"/>
                <w:b/>
              </w:rPr>
              <w:t xml:space="preserve">RTBA </w:t>
            </w:r>
            <w:r w:rsidRPr="003D0B81">
              <w:rPr>
                <w:rFonts w:ascii="Arial Narrow" w:hAnsi="Arial Narrow" w:cs="Arial"/>
              </w:rPr>
              <w:t>means the Residential Tenancies Bond Authority.</w:t>
            </w:r>
          </w:p>
          <w:p w14:paraId="06324921" w14:textId="77777777" w:rsidR="003D0B81" w:rsidRPr="003D0B81" w:rsidRDefault="003D0B81" w:rsidP="003D0B81">
            <w:pPr>
              <w:pStyle w:val="Indent1"/>
              <w:tabs>
                <w:tab w:val="clear" w:pos="851"/>
                <w:tab w:val="left" w:pos="993"/>
              </w:tabs>
              <w:spacing w:after="100" w:line="360" w:lineRule="auto"/>
              <w:ind w:left="0"/>
              <w:rPr>
                <w:rFonts w:ascii="Arial Narrow" w:hAnsi="Arial Narrow" w:cs="Arial"/>
              </w:rPr>
            </w:pPr>
            <w:r w:rsidRPr="003D0B81">
              <w:rPr>
                <w:rFonts w:ascii="Arial Narrow" w:hAnsi="Arial Narrow" w:cs="Arial"/>
                <w:b/>
              </w:rPr>
              <w:t xml:space="preserve">Sundry Tenant </w:t>
            </w:r>
            <w:r w:rsidRPr="003D0B81">
              <w:rPr>
                <w:rFonts w:ascii="Arial Narrow" w:hAnsi="Arial Narrow" w:cs="Arial"/>
              </w:rPr>
              <w:t xml:space="preserve">means a non-teacher tenant occupying Teacher Housing under the </w:t>
            </w:r>
            <w:r w:rsidRPr="003D0B81">
              <w:rPr>
                <w:rFonts w:ascii="Arial Narrow" w:hAnsi="Arial Narrow" w:cs="Arial"/>
                <w:b/>
              </w:rPr>
              <w:t>RTA</w:t>
            </w:r>
            <w:r w:rsidRPr="003D0B81">
              <w:rPr>
                <w:rFonts w:ascii="Arial Narrow" w:hAnsi="Arial Narrow" w:cs="Arial"/>
              </w:rPr>
              <w:t>.</w:t>
            </w:r>
          </w:p>
          <w:p w14:paraId="522C2944" w14:textId="77777777" w:rsidR="003D0B81" w:rsidRPr="003D0B81" w:rsidRDefault="003D0B81" w:rsidP="003D0B81">
            <w:pPr>
              <w:pStyle w:val="Indent1"/>
              <w:tabs>
                <w:tab w:val="clear" w:pos="851"/>
                <w:tab w:val="left" w:pos="993"/>
              </w:tabs>
              <w:spacing w:after="100" w:line="360" w:lineRule="auto"/>
              <w:ind w:left="0"/>
              <w:rPr>
                <w:rFonts w:ascii="Arial Narrow" w:hAnsi="Arial Narrow" w:cs="Arial"/>
              </w:rPr>
            </w:pPr>
            <w:r w:rsidRPr="003D0B81">
              <w:rPr>
                <w:rFonts w:ascii="Arial Narrow" w:hAnsi="Arial Narrow" w:cs="Arial"/>
                <w:b/>
              </w:rPr>
              <w:t xml:space="preserve">Teacher Housing </w:t>
            </w:r>
            <w:r w:rsidRPr="003D0B81">
              <w:rPr>
                <w:rFonts w:ascii="Arial Narrow" w:hAnsi="Arial Narrow" w:cs="Arial"/>
              </w:rPr>
              <w:t>means residential properties</w:t>
            </w:r>
            <w:r w:rsidR="00330493">
              <w:rPr>
                <w:rFonts w:ascii="Arial Narrow" w:hAnsi="Arial Narrow" w:cs="Arial"/>
              </w:rPr>
              <w:t xml:space="preserve"> owned by the Minister for Education in Victoria</w:t>
            </w:r>
          </w:p>
          <w:p w14:paraId="0337EAFA" w14:textId="77777777" w:rsidR="003D0B81" w:rsidRPr="003D0B81" w:rsidRDefault="003D0B81" w:rsidP="003D0B81">
            <w:pPr>
              <w:pStyle w:val="Indent1"/>
              <w:tabs>
                <w:tab w:val="clear" w:pos="851"/>
                <w:tab w:val="left" w:pos="993"/>
              </w:tabs>
              <w:spacing w:after="100" w:line="360" w:lineRule="auto"/>
              <w:ind w:left="0"/>
              <w:rPr>
                <w:rFonts w:ascii="Arial Narrow" w:hAnsi="Arial Narrow" w:cs="Arial"/>
              </w:rPr>
            </w:pPr>
            <w:r w:rsidRPr="003D0B81">
              <w:rPr>
                <w:rFonts w:ascii="Arial Narrow" w:hAnsi="Arial Narrow" w:cs="Arial"/>
                <w:b/>
              </w:rPr>
              <w:t xml:space="preserve">Teacher </w:t>
            </w:r>
            <w:r w:rsidRPr="003D0B81">
              <w:rPr>
                <w:rFonts w:ascii="Arial Narrow" w:hAnsi="Arial Narrow" w:cs="Arial"/>
              </w:rPr>
              <w:t xml:space="preserve">means any person employed by the Department in a permanent, temporary, casual or non-school based education teaching service position, including Early Childhood Development. </w:t>
            </w:r>
          </w:p>
          <w:p w14:paraId="133E210F" w14:textId="77777777" w:rsidR="003D0B81" w:rsidRPr="003D0B81" w:rsidRDefault="003D0B81" w:rsidP="003D0B81">
            <w:pPr>
              <w:pStyle w:val="Indent1"/>
              <w:tabs>
                <w:tab w:val="clear" w:pos="851"/>
                <w:tab w:val="left" w:pos="993"/>
              </w:tabs>
              <w:spacing w:after="100" w:line="360" w:lineRule="auto"/>
              <w:ind w:left="0"/>
              <w:rPr>
                <w:rFonts w:ascii="Arial Narrow" w:hAnsi="Arial Narrow" w:cs="Arial"/>
              </w:rPr>
            </w:pPr>
            <w:r w:rsidRPr="003D0B81">
              <w:rPr>
                <w:rFonts w:ascii="Arial Narrow" w:hAnsi="Arial Narrow" w:cs="Arial"/>
                <w:b/>
              </w:rPr>
              <w:t xml:space="preserve">Teacher Housing Handbook </w:t>
            </w:r>
            <w:r w:rsidRPr="003D0B81">
              <w:rPr>
                <w:rFonts w:ascii="Arial Narrow" w:hAnsi="Arial Narrow" w:cs="Arial"/>
              </w:rPr>
              <w:t>means the teacher handbook (</w:t>
            </w:r>
            <w:r w:rsidRPr="003D0B81">
              <w:rPr>
                <w:rFonts w:ascii="Arial Narrow" w:hAnsi="Arial Narrow" w:cs="Arial"/>
                <w:i/>
              </w:rPr>
              <w:t>Teacher Tenancy Guidelines for Renting a Teacher House</w:t>
            </w:r>
            <w:r w:rsidRPr="003D0B81">
              <w:rPr>
                <w:rFonts w:ascii="Arial Narrow" w:hAnsi="Arial Narrow" w:cs="Arial"/>
              </w:rPr>
              <w:t>) issued by the Department, available o</w:t>
            </w:r>
            <w:r w:rsidR="00330493">
              <w:rPr>
                <w:rFonts w:ascii="Arial Narrow" w:hAnsi="Arial Narrow" w:cs="Arial"/>
              </w:rPr>
              <w:t xml:space="preserve">nline or from at: </w:t>
            </w:r>
            <w:hyperlink r:id="rId17" w:history="1">
              <w:r w:rsidR="00330493" w:rsidRPr="0074316B">
                <w:rPr>
                  <w:rStyle w:val="Hyperlink"/>
                  <w:rFonts w:ascii="Arial Narrow" w:hAnsi="Arial Narrow" w:cs="Arial"/>
                </w:rPr>
                <w:t>http://www.education.vic.gov.au/teacherhousing</w:t>
              </w:r>
            </w:hyperlink>
          </w:p>
          <w:p w14:paraId="518704AF" w14:textId="77777777" w:rsidR="003D0B81" w:rsidRPr="003D0B81" w:rsidRDefault="003D0B81" w:rsidP="003D0B81">
            <w:pPr>
              <w:pStyle w:val="Indent1"/>
              <w:tabs>
                <w:tab w:val="clear" w:pos="851"/>
                <w:tab w:val="left" w:pos="993"/>
              </w:tabs>
              <w:spacing w:after="100" w:line="360" w:lineRule="auto"/>
              <w:ind w:left="0"/>
              <w:rPr>
                <w:rFonts w:ascii="Arial Narrow" w:hAnsi="Arial Narrow" w:cs="Arial"/>
              </w:rPr>
            </w:pPr>
            <w:r w:rsidRPr="003D0B81">
              <w:rPr>
                <w:rFonts w:ascii="Arial Narrow" w:hAnsi="Arial Narrow" w:cs="Arial"/>
                <w:b/>
              </w:rPr>
              <w:t xml:space="preserve">Teacher Tenant </w:t>
            </w:r>
            <w:r w:rsidRPr="003D0B81">
              <w:rPr>
                <w:rFonts w:ascii="Arial Narrow" w:hAnsi="Arial Narrow" w:cs="Arial"/>
              </w:rPr>
              <w:t>means a teacher occupying Teacher Housing, pursuant to the Agreement.</w:t>
            </w:r>
          </w:p>
          <w:p w14:paraId="43CB7BF3" w14:textId="77777777" w:rsidR="003D0B81" w:rsidRPr="003D0B81" w:rsidRDefault="003D0B81" w:rsidP="003D0B81">
            <w:pPr>
              <w:pStyle w:val="Indent1"/>
              <w:tabs>
                <w:tab w:val="clear" w:pos="851"/>
                <w:tab w:val="left" w:pos="993"/>
              </w:tabs>
              <w:spacing w:after="100" w:line="360" w:lineRule="auto"/>
              <w:ind w:left="0"/>
              <w:rPr>
                <w:rFonts w:ascii="Arial Narrow" w:hAnsi="Arial Narrow" w:cs="Arial"/>
                <w:b/>
              </w:rPr>
            </w:pPr>
            <w:r w:rsidRPr="003D0B81">
              <w:rPr>
                <w:rFonts w:ascii="Arial Narrow" w:hAnsi="Arial Narrow" w:cs="Arial"/>
                <w:b/>
              </w:rPr>
              <w:t xml:space="preserve">Agreement </w:t>
            </w:r>
            <w:r w:rsidRPr="003D0B81">
              <w:rPr>
                <w:rFonts w:ascii="Arial Narrow" w:hAnsi="Arial Narrow" w:cs="Arial"/>
              </w:rPr>
              <w:t>means</w:t>
            </w:r>
            <w:r w:rsidRPr="003D0B81">
              <w:rPr>
                <w:rFonts w:ascii="Arial Narrow" w:hAnsi="Arial Narrow" w:cs="Arial"/>
                <w:b/>
              </w:rPr>
              <w:t xml:space="preserve"> </w:t>
            </w:r>
            <w:r w:rsidRPr="003D0B81">
              <w:rPr>
                <w:rFonts w:ascii="Arial Narrow" w:hAnsi="Arial Narrow" w:cs="Arial"/>
              </w:rPr>
              <w:t>a Teacher Tenancy Agreement (Agreement).</w:t>
            </w:r>
          </w:p>
          <w:p w14:paraId="705EF2F7" w14:textId="77777777" w:rsidR="003D0B81" w:rsidRPr="003D0B81" w:rsidRDefault="003D0B81" w:rsidP="003D0B81">
            <w:pPr>
              <w:pStyle w:val="Indent1"/>
              <w:tabs>
                <w:tab w:val="clear" w:pos="851"/>
                <w:tab w:val="left" w:pos="993"/>
              </w:tabs>
              <w:spacing w:after="100" w:line="360" w:lineRule="auto"/>
              <w:ind w:left="0"/>
              <w:rPr>
                <w:rFonts w:ascii="Arial Narrow" w:hAnsi="Arial Narrow" w:cs="Arial"/>
              </w:rPr>
            </w:pPr>
            <w:r w:rsidRPr="003D0B81">
              <w:rPr>
                <w:rFonts w:ascii="Arial Narrow" w:hAnsi="Arial Narrow" w:cs="Arial"/>
                <w:b/>
              </w:rPr>
              <w:t xml:space="preserve">VCAT </w:t>
            </w:r>
            <w:r w:rsidRPr="003D0B81">
              <w:rPr>
                <w:rFonts w:ascii="Arial Narrow" w:hAnsi="Arial Narrow" w:cs="Arial"/>
              </w:rPr>
              <w:t>means the Victorian Civil and Administrative Tribunal.</w:t>
            </w:r>
          </w:p>
          <w:p w14:paraId="059BD7D5" w14:textId="77777777" w:rsidR="003D0B81" w:rsidRPr="003D0B81" w:rsidRDefault="003D0B81" w:rsidP="003D0B81">
            <w:pPr>
              <w:pStyle w:val="Default"/>
              <w:jc w:val="both"/>
              <w:rPr>
                <w:rFonts w:ascii="Arial Narrow" w:hAnsi="Arial Narrow"/>
                <w:sz w:val="18"/>
                <w:szCs w:val="18"/>
              </w:rPr>
            </w:pPr>
            <w:r w:rsidRPr="003D0B81">
              <w:rPr>
                <w:rFonts w:ascii="Arial Narrow" w:hAnsi="Arial Narrow"/>
                <w:b/>
              </w:rPr>
              <w:br w:type="page"/>
            </w:r>
          </w:p>
          <w:p w14:paraId="46B3C1A6" w14:textId="77777777" w:rsidR="003D0B81" w:rsidRPr="003D0B81" w:rsidRDefault="003D0B81" w:rsidP="003D0B81">
            <w:pPr>
              <w:pStyle w:val="Heading2"/>
              <w:numPr>
                <w:ilvl w:val="0"/>
                <w:numId w:val="0"/>
              </w:numPr>
              <w:spacing w:after="100" w:line="252" w:lineRule="auto"/>
              <w:ind w:left="850" w:hanging="850"/>
              <w:outlineLvl w:val="1"/>
              <w:rPr>
                <w:rFonts w:ascii="Arial Narrow" w:hAnsi="Arial Narrow"/>
              </w:rPr>
            </w:pPr>
          </w:p>
          <w:p w14:paraId="7918CAC7" w14:textId="77777777" w:rsidR="003D0B81" w:rsidRDefault="003D0B81" w:rsidP="003D0B81">
            <w:pPr>
              <w:pStyle w:val="Heading2"/>
              <w:numPr>
                <w:ilvl w:val="0"/>
                <w:numId w:val="0"/>
              </w:numPr>
              <w:spacing w:after="100" w:line="252" w:lineRule="auto"/>
              <w:outlineLvl w:val="1"/>
              <w:rPr>
                <w:b/>
                <w:color w:val="CC0000"/>
                <w:sz w:val="28"/>
                <w:szCs w:val="28"/>
              </w:rPr>
            </w:pPr>
          </w:p>
        </w:tc>
      </w:tr>
      <w:tr w:rsidR="00330493" w14:paraId="0B1085BE" w14:textId="77777777" w:rsidTr="00CD3E60">
        <w:tc>
          <w:tcPr>
            <w:tcW w:w="8850" w:type="dxa"/>
          </w:tcPr>
          <w:p w14:paraId="6B648A0A" w14:textId="77777777" w:rsidR="00330493" w:rsidRPr="003D0B81" w:rsidRDefault="00330493" w:rsidP="003D0B81">
            <w:pPr>
              <w:pStyle w:val="Heading2"/>
              <w:numPr>
                <w:ilvl w:val="0"/>
                <w:numId w:val="0"/>
              </w:numPr>
              <w:spacing w:after="100" w:line="360" w:lineRule="auto"/>
              <w:ind w:left="850" w:hanging="850"/>
              <w:outlineLvl w:val="1"/>
              <w:rPr>
                <w:rFonts w:ascii="Arial Narrow" w:hAnsi="Arial Narrow"/>
              </w:rPr>
            </w:pPr>
          </w:p>
        </w:tc>
      </w:tr>
      <w:tr w:rsidR="00330493" w14:paraId="30E37EE6" w14:textId="77777777" w:rsidTr="00CD3E60">
        <w:tc>
          <w:tcPr>
            <w:tcW w:w="8850" w:type="dxa"/>
          </w:tcPr>
          <w:p w14:paraId="13E770EA" w14:textId="77777777" w:rsidR="00330493" w:rsidRPr="003D0B81" w:rsidRDefault="00330493" w:rsidP="003D0B81">
            <w:pPr>
              <w:pStyle w:val="Heading2"/>
              <w:numPr>
                <w:ilvl w:val="0"/>
                <w:numId w:val="0"/>
              </w:numPr>
              <w:spacing w:after="100" w:line="360" w:lineRule="auto"/>
              <w:ind w:left="850" w:hanging="850"/>
              <w:outlineLvl w:val="1"/>
              <w:rPr>
                <w:rFonts w:ascii="Arial Narrow" w:hAnsi="Arial Narrow"/>
              </w:rPr>
            </w:pPr>
          </w:p>
        </w:tc>
      </w:tr>
    </w:tbl>
    <w:p w14:paraId="228818BF" w14:textId="77777777" w:rsidR="00DB51E1" w:rsidRPr="003D0B81" w:rsidRDefault="003D0B81" w:rsidP="003D0B81">
      <w:pPr>
        <w:pStyle w:val="Default"/>
        <w:jc w:val="both"/>
        <w:rPr>
          <w:rFonts w:ascii="Arial Narrow" w:hAnsi="Arial Narrow"/>
          <w:sz w:val="18"/>
          <w:szCs w:val="18"/>
        </w:rPr>
      </w:pPr>
      <w:r w:rsidRPr="003D0B81">
        <w:rPr>
          <w:rFonts w:ascii="Arial Narrow" w:hAnsi="Arial Narrow"/>
          <w:b/>
        </w:rPr>
        <w:br w:type="page"/>
      </w:r>
    </w:p>
    <w:p w14:paraId="5A2A0D09" w14:textId="77777777" w:rsidR="00551D13" w:rsidRDefault="00551D13" w:rsidP="00DB51E1">
      <w:pPr>
        <w:pStyle w:val="Default"/>
        <w:rPr>
          <w:rFonts w:ascii="Arial Narrow" w:hAnsi="Arial Narrow"/>
          <w:color w:val="C00000"/>
          <w:sz w:val="36"/>
          <w:szCs w:val="36"/>
        </w:rPr>
      </w:pPr>
    </w:p>
    <w:p w14:paraId="1A42EE36" w14:textId="77777777" w:rsidR="00551D13" w:rsidRPr="00F4392E" w:rsidRDefault="00551D13" w:rsidP="00DB51E1">
      <w:pPr>
        <w:pStyle w:val="Default"/>
        <w:rPr>
          <w:rFonts w:ascii="Arial Narrow" w:hAnsi="Arial Narrow"/>
          <w:color w:val="0070C0"/>
          <w:sz w:val="36"/>
          <w:szCs w:val="36"/>
        </w:rPr>
      </w:pPr>
    </w:p>
    <w:p w14:paraId="14B93C3A" w14:textId="77777777" w:rsidR="00DB51E1" w:rsidRPr="00F4392E" w:rsidRDefault="005F1D6C" w:rsidP="00DB51E1">
      <w:pPr>
        <w:pStyle w:val="Default"/>
        <w:rPr>
          <w:rFonts w:ascii="Arial Narrow" w:hAnsi="Arial Narrow"/>
          <w:color w:val="0070C0"/>
          <w:sz w:val="36"/>
          <w:szCs w:val="36"/>
        </w:rPr>
      </w:pPr>
      <w:r w:rsidRPr="00F4392E">
        <w:rPr>
          <w:rFonts w:ascii="Arial Narrow" w:hAnsi="Arial Narrow"/>
          <w:color w:val="0070C0"/>
          <w:sz w:val="36"/>
          <w:szCs w:val="36"/>
        </w:rPr>
        <w:t>1.2</w:t>
      </w:r>
      <w:r w:rsidRPr="00F4392E">
        <w:rPr>
          <w:rFonts w:ascii="Arial Narrow" w:hAnsi="Arial Narrow"/>
          <w:color w:val="0070C0"/>
          <w:sz w:val="36"/>
          <w:szCs w:val="36"/>
        </w:rPr>
        <w:tab/>
        <w:t>Summary of Key terms in the Teacher Tenancy Agreement</w:t>
      </w:r>
    </w:p>
    <w:p w14:paraId="21482FCD" w14:textId="77777777" w:rsidR="00DB51E1" w:rsidRDefault="00DB51E1" w:rsidP="00DB51E1">
      <w:pPr>
        <w:pStyle w:val="Default"/>
        <w:rPr>
          <w:sz w:val="18"/>
          <w:szCs w:val="18"/>
        </w:rPr>
      </w:pPr>
    </w:p>
    <w:p w14:paraId="695E7DD3" w14:textId="77777777" w:rsidR="00DB51E1" w:rsidRDefault="005F1D6C" w:rsidP="00DB51E1">
      <w:pPr>
        <w:pStyle w:val="Default"/>
        <w:jc w:val="center"/>
        <w:rPr>
          <w:sz w:val="18"/>
          <w:szCs w:val="18"/>
        </w:rPr>
      </w:pPr>
      <w:r>
        <w:rPr>
          <w:noProof/>
          <w:sz w:val="18"/>
          <w:szCs w:val="18"/>
          <w:lang w:eastAsia="en-AU"/>
        </w:rPr>
        <mc:AlternateContent>
          <mc:Choice Requires="wps">
            <w:drawing>
              <wp:anchor distT="0" distB="0" distL="114300" distR="114300" simplePos="0" relativeHeight="251658240" behindDoc="0" locked="0" layoutInCell="1" allowOverlap="1" wp14:anchorId="0F13D714" wp14:editId="072EE486">
                <wp:simplePos x="0" y="0"/>
                <wp:positionH relativeFrom="column">
                  <wp:posOffset>-276224</wp:posOffset>
                </wp:positionH>
                <wp:positionV relativeFrom="paragraph">
                  <wp:posOffset>124460</wp:posOffset>
                </wp:positionV>
                <wp:extent cx="6210300" cy="78486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7848600"/>
                        </a:xfrm>
                        <a:prstGeom prst="rect">
                          <a:avLst/>
                        </a:prstGeom>
                        <a:solidFill>
                          <a:schemeClr val="accent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D698DC" w14:textId="77777777" w:rsidR="003106B8" w:rsidRPr="004860AC" w:rsidRDefault="003106B8" w:rsidP="003106B8">
                            <w:pPr>
                              <w:pStyle w:val="Title3"/>
                              <w:keepNext/>
                              <w:pBdr>
                                <w:bottom w:val="single" w:sz="4" w:space="1" w:color="auto"/>
                              </w:pBdr>
                              <w:shd w:val="clear" w:color="auto" w:fill="F2DBDB" w:themeFill="accent2" w:themeFillTint="33"/>
                              <w:spacing w:after="60" w:line="264" w:lineRule="auto"/>
                              <w:ind w:left="142"/>
                              <w:rPr>
                                <w:rFonts w:ascii="Arial Narrow" w:hAnsi="Arial Narrow"/>
                                <w:spacing w:val="0"/>
                                <w:sz w:val="22"/>
                                <w:szCs w:val="22"/>
                              </w:rPr>
                            </w:pPr>
                            <w:bookmarkStart w:id="1" w:name="_Toc175654378"/>
                            <w:r w:rsidRPr="004860AC">
                              <w:rPr>
                                <w:rFonts w:ascii="Arial Narrow" w:hAnsi="Arial Narrow"/>
                                <w:spacing w:val="0"/>
                                <w:sz w:val="22"/>
                                <w:szCs w:val="22"/>
                              </w:rPr>
                              <w:t>(a)</w:t>
                            </w:r>
                            <w:r w:rsidRPr="004860AC">
                              <w:rPr>
                                <w:rFonts w:ascii="Arial Narrow" w:hAnsi="Arial Narrow"/>
                                <w:spacing w:val="0"/>
                                <w:sz w:val="22"/>
                                <w:szCs w:val="22"/>
                              </w:rPr>
                              <w:tab/>
                              <w:t>Landlord’s/landlord’s agent’s contact details</w:t>
                            </w:r>
                          </w:p>
                          <w:p w14:paraId="63B2EAF7" w14:textId="77777777" w:rsidR="003106B8" w:rsidRPr="004860AC" w:rsidRDefault="003106B8" w:rsidP="003106B8">
                            <w:pPr>
                              <w:pStyle w:val="Heading2"/>
                              <w:numPr>
                                <w:ilvl w:val="0"/>
                                <w:numId w:val="0"/>
                              </w:numPr>
                              <w:pBdr>
                                <w:bottom w:val="single" w:sz="4" w:space="1" w:color="auto"/>
                              </w:pBdr>
                              <w:shd w:val="clear" w:color="auto" w:fill="F2DBDB" w:themeFill="accent2" w:themeFillTint="33"/>
                              <w:spacing w:line="264" w:lineRule="auto"/>
                              <w:ind w:left="142"/>
                              <w:rPr>
                                <w:rFonts w:ascii="Arial Narrow" w:hAnsi="Arial Narrow"/>
                                <w:szCs w:val="22"/>
                              </w:rPr>
                            </w:pPr>
                            <w:r w:rsidRPr="004860AC">
                              <w:rPr>
                                <w:rFonts w:ascii="Arial Narrow" w:hAnsi="Arial Narrow"/>
                                <w:szCs w:val="22"/>
                              </w:rPr>
                              <w:t xml:space="preserve">The full name and central office address of the Infrastructure and Sustainability Division Property Manager as the delegated representative of the Landlord (the Education Minister) must be provided: Where an agent is managing the property the following must be provided: the agent’s name, address, telephone and fax number, together with an emergency telephone number that can be used outside of business hours. </w:t>
                            </w:r>
                          </w:p>
                          <w:p w14:paraId="61ECE4AA" w14:textId="77777777" w:rsidR="003106B8" w:rsidRPr="004860AC" w:rsidRDefault="003106B8" w:rsidP="003106B8">
                            <w:pPr>
                              <w:pStyle w:val="Title3"/>
                              <w:keepNext/>
                              <w:pBdr>
                                <w:bottom w:val="single" w:sz="4" w:space="1" w:color="auto"/>
                              </w:pBdr>
                              <w:shd w:val="clear" w:color="auto" w:fill="F2DBDB" w:themeFill="accent2" w:themeFillTint="33"/>
                              <w:spacing w:after="60" w:line="264" w:lineRule="auto"/>
                              <w:ind w:left="142"/>
                              <w:rPr>
                                <w:rFonts w:ascii="Arial Narrow" w:hAnsi="Arial Narrow"/>
                                <w:spacing w:val="0"/>
                                <w:sz w:val="22"/>
                                <w:szCs w:val="22"/>
                              </w:rPr>
                            </w:pPr>
                            <w:r w:rsidRPr="004860AC">
                              <w:rPr>
                                <w:rFonts w:ascii="Arial Narrow" w:hAnsi="Arial Narrow"/>
                                <w:spacing w:val="0"/>
                                <w:sz w:val="22"/>
                                <w:szCs w:val="22"/>
                              </w:rPr>
                              <w:t>(b)</w:t>
                            </w:r>
                            <w:r w:rsidRPr="004860AC">
                              <w:rPr>
                                <w:rFonts w:ascii="Arial Narrow" w:hAnsi="Arial Narrow"/>
                                <w:spacing w:val="0"/>
                                <w:sz w:val="22"/>
                                <w:szCs w:val="22"/>
                              </w:rPr>
                              <w:tab/>
                              <w:t>Tenant’s contact details</w:t>
                            </w:r>
                          </w:p>
                          <w:p w14:paraId="580D2CEA" w14:textId="77777777" w:rsidR="003106B8" w:rsidRPr="004860AC" w:rsidRDefault="003106B8" w:rsidP="003106B8">
                            <w:pPr>
                              <w:pStyle w:val="Heading2"/>
                              <w:numPr>
                                <w:ilvl w:val="0"/>
                                <w:numId w:val="0"/>
                              </w:numPr>
                              <w:pBdr>
                                <w:bottom w:val="single" w:sz="4" w:space="1" w:color="auto"/>
                              </w:pBdr>
                              <w:shd w:val="clear" w:color="auto" w:fill="F2DBDB" w:themeFill="accent2" w:themeFillTint="33"/>
                              <w:spacing w:line="264" w:lineRule="auto"/>
                              <w:ind w:left="142"/>
                              <w:rPr>
                                <w:rFonts w:ascii="Arial Narrow" w:hAnsi="Arial Narrow"/>
                                <w:szCs w:val="22"/>
                              </w:rPr>
                            </w:pPr>
                            <w:r w:rsidRPr="004860AC">
                              <w:rPr>
                                <w:rFonts w:ascii="Arial Narrow" w:hAnsi="Arial Narrow"/>
                                <w:szCs w:val="22"/>
                              </w:rPr>
                              <w:t>The tenant’s full name and all contact details must be inserted in the Agreement. As Teacher Housing properties are tenanted in accordance with the Teacher Housing portfolio’s eligibility criteria for use as a private residence, a tenant must be an individual and not a company.</w:t>
                            </w:r>
                          </w:p>
                          <w:p w14:paraId="0C810113" w14:textId="77777777" w:rsidR="003106B8" w:rsidRPr="004860AC" w:rsidRDefault="003106B8" w:rsidP="003106B8">
                            <w:pPr>
                              <w:pStyle w:val="Title3"/>
                              <w:keepNext/>
                              <w:pBdr>
                                <w:bottom w:val="single" w:sz="4" w:space="1" w:color="auto"/>
                              </w:pBdr>
                              <w:shd w:val="clear" w:color="auto" w:fill="F2DBDB" w:themeFill="accent2" w:themeFillTint="33"/>
                              <w:spacing w:after="60" w:line="264" w:lineRule="auto"/>
                              <w:ind w:left="142"/>
                              <w:rPr>
                                <w:rFonts w:ascii="Arial Narrow" w:hAnsi="Arial Narrow"/>
                                <w:spacing w:val="0"/>
                                <w:sz w:val="22"/>
                                <w:szCs w:val="22"/>
                              </w:rPr>
                            </w:pPr>
                            <w:r w:rsidRPr="004860AC">
                              <w:rPr>
                                <w:rFonts w:ascii="Arial Narrow" w:hAnsi="Arial Narrow"/>
                                <w:spacing w:val="0"/>
                                <w:sz w:val="22"/>
                                <w:szCs w:val="22"/>
                              </w:rPr>
                              <w:t>(c)</w:t>
                            </w:r>
                            <w:r w:rsidRPr="004860AC">
                              <w:rPr>
                                <w:rFonts w:ascii="Arial Narrow" w:hAnsi="Arial Narrow"/>
                                <w:spacing w:val="0"/>
                                <w:sz w:val="22"/>
                                <w:szCs w:val="22"/>
                              </w:rPr>
                              <w:tab/>
                              <w:t>Property being leased</w:t>
                            </w:r>
                          </w:p>
                          <w:p w14:paraId="4C12F73D" w14:textId="77777777" w:rsidR="003106B8" w:rsidRPr="004860AC" w:rsidRDefault="003106B8" w:rsidP="003106B8">
                            <w:pPr>
                              <w:pStyle w:val="Heading2"/>
                              <w:numPr>
                                <w:ilvl w:val="0"/>
                                <w:numId w:val="0"/>
                              </w:numPr>
                              <w:pBdr>
                                <w:bottom w:val="single" w:sz="4" w:space="1" w:color="auto"/>
                              </w:pBdr>
                              <w:shd w:val="clear" w:color="auto" w:fill="F2DBDB" w:themeFill="accent2" w:themeFillTint="33"/>
                              <w:spacing w:line="264" w:lineRule="auto"/>
                              <w:ind w:left="142"/>
                              <w:rPr>
                                <w:rFonts w:ascii="Arial Narrow" w:hAnsi="Arial Narrow"/>
                                <w:szCs w:val="22"/>
                              </w:rPr>
                            </w:pPr>
                            <w:r w:rsidRPr="004860AC">
                              <w:rPr>
                                <w:rFonts w:ascii="Arial Narrow" w:hAnsi="Arial Narrow"/>
                                <w:szCs w:val="22"/>
                              </w:rPr>
                              <w:t>The full street address of the premises is required. If the premises to be leased are only part of the property then, in addition to the street address, a plan of the property highlighting the part to be leased should be attached to the lease.</w:t>
                            </w:r>
                          </w:p>
                          <w:p w14:paraId="0EA3C7FD" w14:textId="77777777" w:rsidR="003106B8" w:rsidRPr="004860AC" w:rsidRDefault="003106B8" w:rsidP="003106B8">
                            <w:pPr>
                              <w:pStyle w:val="Title3"/>
                              <w:keepNext/>
                              <w:pBdr>
                                <w:bottom w:val="single" w:sz="4" w:space="1" w:color="auto"/>
                              </w:pBdr>
                              <w:shd w:val="clear" w:color="auto" w:fill="F2DBDB" w:themeFill="accent2" w:themeFillTint="33"/>
                              <w:spacing w:after="60" w:line="264" w:lineRule="auto"/>
                              <w:ind w:left="142"/>
                              <w:rPr>
                                <w:rFonts w:ascii="Arial Narrow" w:hAnsi="Arial Narrow"/>
                                <w:spacing w:val="0"/>
                                <w:sz w:val="22"/>
                                <w:szCs w:val="22"/>
                              </w:rPr>
                            </w:pPr>
                            <w:r w:rsidRPr="004860AC">
                              <w:rPr>
                                <w:rFonts w:ascii="Arial Narrow" w:hAnsi="Arial Narrow"/>
                                <w:spacing w:val="0"/>
                                <w:sz w:val="22"/>
                                <w:szCs w:val="22"/>
                              </w:rPr>
                              <w:t>(d)</w:t>
                            </w:r>
                            <w:r w:rsidRPr="004860AC">
                              <w:rPr>
                                <w:rFonts w:ascii="Arial Narrow" w:hAnsi="Arial Narrow"/>
                                <w:spacing w:val="0"/>
                                <w:sz w:val="22"/>
                                <w:szCs w:val="22"/>
                              </w:rPr>
                              <w:tab/>
                              <w:t xml:space="preserve">Service and utility charge </w:t>
                            </w:r>
                          </w:p>
                          <w:p w14:paraId="3C3BECCF" w14:textId="77777777" w:rsidR="003106B8" w:rsidRPr="004860AC" w:rsidRDefault="003106B8" w:rsidP="003106B8">
                            <w:pPr>
                              <w:pStyle w:val="Heading3"/>
                              <w:numPr>
                                <w:ilvl w:val="0"/>
                                <w:numId w:val="0"/>
                              </w:numPr>
                              <w:pBdr>
                                <w:bottom w:val="single" w:sz="4" w:space="1" w:color="auto"/>
                              </w:pBdr>
                              <w:shd w:val="clear" w:color="auto" w:fill="F2DBDB" w:themeFill="accent2" w:themeFillTint="33"/>
                              <w:ind w:left="142"/>
                              <w:rPr>
                                <w:rFonts w:ascii="Arial Narrow" w:hAnsi="Arial Narrow"/>
                                <w:szCs w:val="22"/>
                              </w:rPr>
                            </w:pPr>
                            <w:r w:rsidRPr="004860AC">
                              <w:rPr>
                                <w:rFonts w:ascii="Arial Narrow" w:hAnsi="Arial Narrow"/>
                                <w:szCs w:val="22"/>
                              </w:rPr>
                              <w:t>Tenants in separately metered properties are responsible for th</w:t>
                            </w:r>
                            <w:r>
                              <w:rPr>
                                <w:rFonts w:ascii="Arial Narrow" w:hAnsi="Arial Narrow"/>
                                <w:szCs w:val="22"/>
                              </w:rPr>
                              <w:t>e payment of all utility usage charges, including water, gas and electricity and contacting the relevant local providers.  Tenants are responsible for handset and subsequent telephone line rental.</w:t>
                            </w:r>
                          </w:p>
                          <w:p w14:paraId="61F88801" w14:textId="77777777" w:rsidR="003106B8" w:rsidRPr="004860AC" w:rsidRDefault="003106B8" w:rsidP="003106B8">
                            <w:pPr>
                              <w:pStyle w:val="Heading2"/>
                              <w:numPr>
                                <w:ilvl w:val="0"/>
                                <w:numId w:val="0"/>
                              </w:numPr>
                              <w:pBdr>
                                <w:bottom w:val="single" w:sz="4" w:space="1" w:color="auto"/>
                              </w:pBdr>
                              <w:shd w:val="clear" w:color="auto" w:fill="F2DBDB" w:themeFill="accent2" w:themeFillTint="33"/>
                              <w:spacing w:after="60" w:line="264" w:lineRule="auto"/>
                              <w:ind w:left="142"/>
                              <w:rPr>
                                <w:rFonts w:ascii="Arial Narrow" w:hAnsi="Arial Narrow"/>
                                <w:szCs w:val="22"/>
                              </w:rPr>
                            </w:pPr>
                            <w:r w:rsidRPr="004860AC">
                              <w:rPr>
                                <w:rFonts w:ascii="Arial Narrow" w:hAnsi="Arial Narrow"/>
                                <w:szCs w:val="22"/>
                              </w:rPr>
                              <w:t xml:space="preserve">Infrastructure and Sustainability </w:t>
                            </w:r>
                            <w:r w:rsidRPr="004860AC">
                              <w:rPr>
                                <w:rFonts w:ascii="Arial Narrow" w:hAnsi="Arial Narrow"/>
                                <w:iCs w:val="0"/>
                                <w:szCs w:val="22"/>
                                <w:lang w:val="en-US"/>
                              </w:rPr>
                              <w:t>Division is responsible for the:</w:t>
                            </w:r>
                          </w:p>
                          <w:p w14:paraId="16868128" w14:textId="77777777" w:rsidR="003106B8" w:rsidRPr="004860AC" w:rsidRDefault="003106B8" w:rsidP="003106B8">
                            <w:pPr>
                              <w:pStyle w:val="Heading3"/>
                              <w:numPr>
                                <w:ilvl w:val="0"/>
                                <w:numId w:val="4"/>
                              </w:numPr>
                              <w:pBdr>
                                <w:bottom w:val="single" w:sz="4" w:space="1" w:color="auto"/>
                              </w:pBdr>
                              <w:shd w:val="clear" w:color="auto" w:fill="F2DBDB" w:themeFill="accent2" w:themeFillTint="33"/>
                              <w:tabs>
                                <w:tab w:val="clear" w:pos="2552"/>
                                <w:tab w:val="left" w:pos="993"/>
                              </w:tabs>
                              <w:spacing w:after="60" w:line="240" w:lineRule="auto"/>
                              <w:ind w:left="1009" w:hanging="357"/>
                              <w:rPr>
                                <w:rFonts w:ascii="Arial Narrow" w:hAnsi="Arial Narrow"/>
                                <w:szCs w:val="22"/>
                              </w:rPr>
                            </w:pPr>
                            <w:r w:rsidRPr="004860AC">
                              <w:rPr>
                                <w:rFonts w:ascii="Arial Narrow" w:hAnsi="Arial Narrow"/>
                                <w:szCs w:val="22"/>
                              </w:rPr>
                              <w:t>payment of municipal rates;</w:t>
                            </w:r>
                          </w:p>
                          <w:p w14:paraId="4115997F" w14:textId="77777777" w:rsidR="003106B8" w:rsidRPr="004860AC" w:rsidRDefault="003106B8" w:rsidP="003106B8">
                            <w:pPr>
                              <w:pStyle w:val="Heading3"/>
                              <w:numPr>
                                <w:ilvl w:val="0"/>
                                <w:numId w:val="4"/>
                              </w:numPr>
                              <w:pBdr>
                                <w:bottom w:val="single" w:sz="4" w:space="1" w:color="auto"/>
                              </w:pBdr>
                              <w:shd w:val="clear" w:color="auto" w:fill="F2DBDB" w:themeFill="accent2" w:themeFillTint="33"/>
                              <w:tabs>
                                <w:tab w:val="clear" w:pos="2552"/>
                                <w:tab w:val="left" w:pos="993"/>
                              </w:tabs>
                              <w:spacing w:after="60" w:line="240" w:lineRule="auto"/>
                              <w:ind w:left="1009" w:hanging="357"/>
                              <w:rPr>
                                <w:rFonts w:ascii="Arial Narrow" w:hAnsi="Arial Narrow"/>
                                <w:szCs w:val="22"/>
                              </w:rPr>
                            </w:pPr>
                            <w:r w:rsidRPr="004860AC">
                              <w:rPr>
                                <w:rFonts w:ascii="Arial Narrow" w:hAnsi="Arial Narrow"/>
                                <w:szCs w:val="22"/>
                              </w:rPr>
                              <w:t>initial connection of, and payment for, a telephone line to a property;</w:t>
                            </w:r>
                          </w:p>
                          <w:p w14:paraId="74AE7F4A" w14:textId="77777777" w:rsidR="003106B8" w:rsidRPr="004860AC" w:rsidRDefault="003106B8" w:rsidP="003106B8">
                            <w:pPr>
                              <w:pStyle w:val="Heading3"/>
                              <w:numPr>
                                <w:ilvl w:val="0"/>
                                <w:numId w:val="4"/>
                              </w:numPr>
                              <w:pBdr>
                                <w:bottom w:val="single" w:sz="4" w:space="1" w:color="auto"/>
                              </w:pBdr>
                              <w:shd w:val="clear" w:color="auto" w:fill="F2DBDB" w:themeFill="accent2" w:themeFillTint="33"/>
                              <w:tabs>
                                <w:tab w:val="clear" w:pos="2552"/>
                                <w:tab w:val="left" w:pos="993"/>
                              </w:tabs>
                              <w:spacing w:after="60" w:line="240" w:lineRule="auto"/>
                              <w:ind w:left="1009" w:hanging="357"/>
                              <w:rPr>
                                <w:rFonts w:ascii="Arial Narrow" w:hAnsi="Arial Narrow"/>
                                <w:szCs w:val="22"/>
                              </w:rPr>
                            </w:pPr>
                            <w:r w:rsidRPr="004860AC">
                              <w:rPr>
                                <w:rFonts w:ascii="Arial Narrow" w:hAnsi="Arial Narrow"/>
                                <w:szCs w:val="22"/>
                              </w:rPr>
                              <w:t xml:space="preserve">gas cylinder, not the filling; </w:t>
                            </w:r>
                          </w:p>
                          <w:p w14:paraId="65563823" w14:textId="77777777" w:rsidR="003106B8" w:rsidRPr="004860AC" w:rsidRDefault="003106B8" w:rsidP="003106B8">
                            <w:pPr>
                              <w:pStyle w:val="Heading3"/>
                              <w:numPr>
                                <w:ilvl w:val="0"/>
                                <w:numId w:val="4"/>
                              </w:numPr>
                              <w:pBdr>
                                <w:bottom w:val="single" w:sz="4" w:space="1" w:color="auto"/>
                              </w:pBdr>
                              <w:shd w:val="clear" w:color="auto" w:fill="F2DBDB" w:themeFill="accent2" w:themeFillTint="33"/>
                              <w:tabs>
                                <w:tab w:val="clear" w:pos="2552"/>
                                <w:tab w:val="left" w:pos="993"/>
                              </w:tabs>
                              <w:spacing w:after="60" w:line="240" w:lineRule="auto"/>
                              <w:ind w:left="1009" w:hanging="357"/>
                              <w:rPr>
                                <w:rFonts w:ascii="Arial Narrow" w:hAnsi="Arial Narrow"/>
                                <w:szCs w:val="22"/>
                              </w:rPr>
                            </w:pPr>
                            <w:r w:rsidRPr="004860AC">
                              <w:rPr>
                                <w:rFonts w:ascii="Arial Narrow" w:hAnsi="Arial Narrow"/>
                                <w:szCs w:val="22"/>
                              </w:rPr>
                              <w:t>water service and sewerage charge, but not usage of it except where multiple dwellings are served by a single meter.</w:t>
                            </w:r>
                          </w:p>
                          <w:p w14:paraId="37B4731A" w14:textId="77777777" w:rsidR="003106B8" w:rsidRPr="004860AC" w:rsidRDefault="003106B8" w:rsidP="003106B8">
                            <w:pPr>
                              <w:pStyle w:val="Title3"/>
                              <w:keepNext/>
                              <w:pBdr>
                                <w:bottom w:val="single" w:sz="4" w:space="1" w:color="auto"/>
                              </w:pBdr>
                              <w:shd w:val="clear" w:color="auto" w:fill="F2DBDB" w:themeFill="accent2" w:themeFillTint="33"/>
                              <w:spacing w:before="100" w:after="60" w:line="264" w:lineRule="auto"/>
                              <w:ind w:left="142"/>
                              <w:rPr>
                                <w:rFonts w:ascii="Arial Narrow" w:hAnsi="Arial Narrow"/>
                                <w:spacing w:val="0"/>
                                <w:sz w:val="22"/>
                                <w:szCs w:val="22"/>
                              </w:rPr>
                            </w:pPr>
                            <w:r w:rsidRPr="004860AC">
                              <w:rPr>
                                <w:rFonts w:ascii="Arial Narrow" w:hAnsi="Arial Narrow"/>
                                <w:spacing w:val="0"/>
                                <w:sz w:val="22"/>
                                <w:szCs w:val="22"/>
                              </w:rPr>
                              <w:t>(e)</w:t>
                            </w:r>
                            <w:r w:rsidRPr="004860AC">
                              <w:rPr>
                                <w:rFonts w:ascii="Arial Narrow" w:hAnsi="Arial Narrow"/>
                                <w:spacing w:val="0"/>
                                <w:sz w:val="22"/>
                                <w:szCs w:val="22"/>
                              </w:rPr>
                              <w:tab/>
                              <w:t>Period of lease</w:t>
                            </w:r>
                          </w:p>
                          <w:p w14:paraId="20B084DD" w14:textId="77777777" w:rsidR="003106B8" w:rsidRPr="004860AC" w:rsidRDefault="003106B8" w:rsidP="003106B8">
                            <w:pPr>
                              <w:pStyle w:val="Heading2"/>
                              <w:numPr>
                                <w:ilvl w:val="0"/>
                                <w:numId w:val="0"/>
                              </w:numPr>
                              <w:pBdr>
                                <w:bottom w:val="single" w:sz="4" w:space="1" w:color="auto"/>
                              </w:pBdr>
                              <w:shd w:val="clear" w:color="auto" w:fill="F2DBDB" w:themeFill="accent2" w:themeFillTint="33"/>
                              <w:spacing w:after="0" w:line="264" w:lineRule="auto"/>
                              <w:ind w:left="142"/>
                              <w:rPr>
                                <w:rFonts w:ascii="Arial Narrow" w:hAnsi="Arial Narrow"/>
                                <w:szCs w:val="22"/>
                              </w:rPr>
                            </w:pPr>
                            <w:r w:rsidRPr="004860AC">
                              <w:rPr>
                                <w:rFonts w:ascii="Arial Narrow" w:hAnsi="Arial Narrow"/>
                                <w:szCs w:val="22"/>
                              </w:rPr>
                              <w:t>The term of the lease can be as the parties agree in weeks or months up to a maximum of five years with an annual review every 12 months.</w:t>
                            </w:r>
                          </w:p>
                          <w:p w14:paraId="2EE5D2A6" w14:textId="77777777" w:rsidR="003106B8" w:rsidRPr="004860AC" w:rsidRDefault="003106B8" w:rsidP="003106B8">
                            <w:pPr>
                              <w:pStyle w:val="Heading2"/>
                              <w:numPr>
                                <w:ilvl w:val="0"/>
                                <w:numId w:val="0"/>
                              </w:numPr>
                              <w:pBdr>
                                <w:bottom w:val="single" w:sz="4" w:space="1" w:color="auto"/>
                              </w:pBdr>
                              <w:shd w:val="clear" w:color="auto" w:fill="F2DBDB" w:themeFill="accent2" w:themeFillTint="33"/>
                              <w:spacing w:after="0" w:line="264" w:lineRule="auto"/>
                              <w:ind w:left="142"/>
                              <w:rPr>
                                <w:rFonts w:ascii="Arial Narrow" w:hAnsi="Arial Narrow"/>
                                <w:szCs w:val="22"/>
                              </w:rPr>
                            </w:pPr>
                            <w:r w:rsidRPr="004860AC">
                              <w:rPr>
                                <w:rFonts w:ascii="Arial Narrow" w:hAnsi="Arial Narrow"/>
                                <w:szCs w:val="22"/>
                              </w:rPr>
                              <w:t>Where the premises is part of a body corporate (e.g. a villa unit, apartment, flat, etc.), the tenant must be supplied with a copy of the rules of the body corporate before signing the tenancy agreement.</w:t>
                            </w:r>
                          </w:p>
                          <w:p w14:paraId="41CF0545" w14:textId="77777777" w:rsidR="003106B8" w:rsidRPr="004860AC" w:rsidRDefault="003106B8" w:rsidP="003106B8">
                            <w:pPr>
                              <w:pStyle w:val="Title3"/>
                              <w:keepNext/>
                              <w:pBdr>
                                <w:bottom w:val="single" w:sz="4" w:space="1" w:color="auto"/>
                              </w:pBdr>
                              <w:shd w:val="clear" w:color="auto" w:fill="F2DBDB" w:themeFill="accent2" w:themeFillTint="33"/>
                              <w:spacing w:before="100" w:after="60" w:line="264" w:lineRule="auto"/>
                              <w:ind w:left="142"/>
                              <w:rPr>
                                <w:rFonts w:ascii="Arial Narrow" w:hAnsi="Arial Narrow"/>
                                <w:spacing w:val="0"/>
                                <w:sz w:val="22"/>
                                <w:szCs w:val="22"/>
                              </w:rPr>
                            </w:pPr>
                            <w:r w:rsidRPr="004860AC">
                              <w:rPr>
                                <w:rFonts w:ascii="Arial Narrow" w:hAnsi="Arial Narrow"/>
                                <w:spacing w:val="0"/>
                                <w:sz w:val="22"/>
                                <w:szCs w:val="22"/>
                              </w:rPr>
                              <w:t>(f)</w:t>
                            </w:r>
                            <w:r w:rsidRPr="004860AC">
                              <w:rPr>
                                <w:rFonts w:ascii="Arial Narrow" w:hAnsi="Arial Narrow"/>
                                <w:spacing w:val="0"/>
                                <w:sz w:val="22"/>
                                <w:szCs w:val="22"/>
                              </w:rPr>
                              <w:tab/>
                              <w:t>Duration of the Agreement</w:t>
                            </w:r>
                          </w:p>
                          <w:p w14:paraId="3E09EF2C" w14:textId="77777777" w:rsidR="003106B8" w:rsidRPr="004860AC" w:rsidRDefault="003106B8" w:rsidP="003106B8">
                            <w:pPr>
                              <w:pBdr>
                                <w:bottom w:val="single" w:sz="4" w:space="1" w:color="auto"/>
                              </w:pBdr>
                              <w:shd w:val="clear" w:color="auto" w:fill="F2DBDB" w:themeFill="accent2" w:themeFillTint="33"/>
                              <w:spacing w:after="0" w:line="264" w:lineRule="auto"/>
                              <w:ind w:left="142"/>
                              <w:rPr>
                                <w:rFonts w:ascii="Arial Narrow" w:hAnsi="Arial Narrow" w:cs="Arial"/>
                                <w:lang w:val="en-US"/>
                              </w:rPr>
                            </w:pPr>
                            <w:r w:rsidRPr="004860AC">
                              <w:rPr>
                                <w:rFonts w:ascii="Arial Narrow" w:hAnsi="Arial Narrow" w:cs="Arial"/>
                                <w:lang w:val="en-US"/>
                              </w:rPr>
                              <w:t>An initial probationary period of three months will ap</w:t>
                            </w:r>
                            <w:r>
                              <w:rPr>
                                <w:rFonts w:ascii="Arial Narrow" w:hAnsi="Arial Narrow" w:cs="Arial"/>
                                <w:lang w:val="en-US"/>
                              </w:rPr>
                              <w:t>ply from the commencement date.  I</w:t>
                            </w:r>
                            <w:r w:rsidRPr="004860AC">
                              <w:rPr>
                                <w:rFonts w:ascii="Arial Narrow" w:hAnsi="Arial Narrow" w:cs="Arial"/>
                                <w:lang w:val="en-US"/>
                              </w:rPr>
                              <w:t xml:space="preserve">f the tenant is compliant with the terms of the Agreement during that period, a monthly tenancy will ensue unless terminated by either party providing 21 days’ notice. </w:t>
                            </w:r>
                          </w:p>
                          <w:p w14:paraId="1E295349" w14:textId="77777777" w:rsidR="003106B8" w:rsidRPr="004860AC" w:rsidRDefault="003106B8" w:rsidP="003106B8">
                            <w:pPr>
                              <w:pStyle w:val="Title3"/>
                              <w:keepNext/>
                              <w:pBdr>
                                <w:bottom w:val="single" w:sz="4" w:space="1" w:color="auto"/>
                              </w:pBdr>
                              <w:shd w:val="clear" w:color="auto" w:fill="F2DBDB" w:themeFill="accent2" w:themeFillTint="33"/>
                              <w:spacing w:before="100" w:after="60" w:line="264" w:lineRule="auto"/>
                              <w:ind w:left="142"/>
                              <w:rPr>
                                <w:rFonts w:ascii="Arial Narrow" w:hAnsi="Arial Narrow"/>
                                <w:spacing w:val="0"/>
                                <w:sz w:val="22"/>
                                <w:szCs w:val="22"/>
                              </w:rPr>
                            </w:pPr>
                            <w:r w:rsidRPr="004860AC">
                              <w:rPr>
                                <w:rFonts w:ascii="Arial Narrow" w:hAnsi="Arial Narrow"/>
                                <w:spacing w:val="0"/>
                                <w:sz w:val="22"/>
                                <w:szCs w:val="22"/>
                              </w:rPr>
                              <w:t>(g)</w:t>
                            </w:r>
                            <w:r w:rsidRPr="004860AC">
                              <w:rPr>
                                <w:rFonts w:ascii="Arial Narrow" w:hAnsi="Arial Narrow"/>
                                <w:spacing w:val="0"/>
                                <w:sz w:val="22"/>
                                <w:szCs w:val="22"/>
                              </w:rPr>
                              <w:tab/>
                              <w:t>Probationary period</w:t>
                            </w:r>
                          </w:p>
                          <w:p w14:paraId="326CEB5E" w14:textId="77777777" w:rsidR="003106B8" w:rsidRPr="004860AC" w:rsidRDefault="003106B8" w:rsidP="003106B8">
                            <w:pPr>
                              <w:pStyle w:val="Indent1"/>
                              <w:pBdr>
                                <w:bottom w:val="single" w:sz="4" w:space="1" w:color="auto"/>
                              </w:pBdr>
                              <w:shd w:val="clear" w:color="auto" w:fill="F2DBDB" w:themeFill="accent2" w:themeFillTint="33"/>
                              <w:spacing w:line="264" w:lineRule="auto"/>
                              <w:ind w:left="142"/>
                              <w:rPr>
                                <w:rFonts w:ascii="Arial Narrow" w:hAnsi="Arial Narrow"/>
                                <w:szCs w:val="22"/>
                              </w:rPr>
                            </w:pPr>
                            <w:r w:rsidRPr="004860AC">
                              <w:rPr>
                                <w:rFonts w:ascii="Arial Narrow" w:hAnsi="Arial Narrow" w:cs="Arial"/>
                                <w:szCs w:val="22"/>
                                <w:lang w:val="en-US"/>
                              </w:rPr>
                              <w:t xml:space="preserve">If the tenant is non-compliant with the terms of the agreement during the probationary period, the Landlord or officer with delegated authority may give written notice requesting that the teacher tenant vacate the premises immediately. </w:t>
                            </w:r>
                            <w:bookmarkEnd w:id="1"/>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1.75pt;margin-top:9.8pt;width:489pt;height:6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" fillcolor="#f2dbdb [661]" stroked="f">
                <v:textbox>
                  <w:txbxContent>
                    <w:p w14:paraId="20D698DC" w14:textId="77777777" w:rsidR="003106B8" w:rsidRPr="004860AC" w:rsidRDefault="003106B8" w:rsidP="003106B8">
                      <w:pPr>
                        <w:pStyle w:val="Title3"/>
                        <w:keepNext/>
                        <w:pBdr>
                          <w:bottom w:val="single" w:sz="4" w:space="1" w:color="auto"/>
                        </w:pBdr>
                        <w:shd w:val="clear" w:color="auto" w:fill="F2DBDB" w:themeFill="accent2" w:themeFillTint="33"/>
                        <w:spacing w:after="60" w:line="264" w:lineRule="auto"/>
                        <w:ind w:left="142"/>
                        <w:rPr>
                          <w:rFonts w:ascii="Arial Narrow" w:hAnsi="Arial Narrow"/>
                          <w:spacing w:val="0"/>
                          <w:sz w:val="22"/>
                          <w:szCs w:val="22"/>
                        </w:rPr>
                      </w:pPr>
                      <w:bookmarkStart w:id="2" w:name="_Toc175654378"/>
                      <w:r w:rsidRPr="004860AC">
                        <w:rPr>
                          <w:rFonts w:ascii="Arial Narrow" w:hAnsi="Arial Narrow"/>
                          <w:spacing w:val="0"/>
                          <w:sz w:val="22"/>
                          <w:szCs w:val="22"/>
                        </w:rPr>
                        <w:t>(a)</w:t>
                      </w:r>
                      <w:r w:rsidRPr="004860AC">
                        <w:rPr>
                          <w:rFonts w:ascii="Arial Narrow" w:hAnsi="Arial Narrow"/>
                          <w:spacing w:val="0"/>
                          <w:sz w:val="22"/>
                          <w:szCs w:val="22"/>
                        </w:rPr>
                        <w:tab/>
                        <w:t>Landlord’s/landlord’s agent’s contact details</w:t>
                      </w:r>
                    </w:p>
                    <w:p w14:paraId="63B2EAF7" w14:textId="77777777" w:rsidR="003106B8" w:rsidRPr="004860AC" w:rsidRDefault="003106B8" w:rsidP="003106B8">
                      <w:pPr>
                        <w:pStyle w:val="Heading2"/>
                        <w:numPr>
                          <w:ilvl w:val="0"/>
                          <w:numId w:val="0"/>
                        </w:numPr>
                        <w:pBdr>
                          <w:bottom w:val="single" w:sz="4" w:space="1" w:color="auto"/>
                        </w:pBdr>
                        <w:shd w:val="clear" w:color="auto" w:fill="F2DBDB" w:themeFill="accent2" w:themeFillTint="33"/>
                        <w:spacing w:line="264" w:lineRule="auto"/>
                        <w:ind w:left="142"/>
                        <w:rPr>
                          <w:rFonts w:ascii="Arial Narrow" w:hAnsi="Arial Narrow"/>
                          <w:szCs w:val="22"/>
                        </w:rPr>
                      </w:pPr>
                      <w:r w:rsidRPr="004860AC">
                        <w:rPr>
                          <w:rFonts w:ascii="Arial Narrow" w:hAnsi="Arial Narrow"/>
                          <w:szCs w:val="22"/>
                        </w:rPr>
                        <w:t xml:space="preserve">The full name and central office address of the Infrastructure and Sustainability Division Property Manager as the delegated representative of the Landlord (the Education Minister) must be provided: Where an agent is managing the property the following must be provided: the agent’s name, address, telephone and fax number, together with an emergency telephone number that can be used outside of business hours. </w:t>
                      </w:r>
                    </w:p>
                    <w:p w14:paraId="61ECE4AA" w14:textId="77777777" w:rsidR="003106B8" w:rsidRPr="004860AC" w:rsidRDefault="003106B8" w:rsidP="003106B8">
                      <w:pPr>
                        <w:pStyle w:val="Title3"/>
                        <w:keepNext/>
                        <w:pBdr>
                          <w:bottom w:val="single" w:sz="4" w:space="1" w:color="auto"/>
                        </w:pBdr>
                        <w:shd w:val="clear" w:color="auto" w:fill="F2DBDB" w:themeFill="accent2" w:themeFillTint="33"/>
                        <w:spacing w:after="60" w:line="264" w:lineRule="auto"/>
                        <w:ind w:left="142"/>
                        <w:rPr>
                          <w:rFonts w:ascii="Arial Narrow" w:hAnsi="Arial Narrow"/>
                          <w:spacing w:val="0"/>
                          <w:sz w:val="22"/>
                          <w:szCs w:val="22"/>
                        </w:rPr>
                      </w:pPr>
                      <w:r w:rsidRPr="004860AC">
                        <w:rPr>
                          <w:rFonts w:ascii="Arial Narrow" w:hAnsi="Arial Narrow"/>
                          <w:spacing w:val="0"/>
                          <w:sz w:val="22"/>
                          <w:szCs w:val="22"/>
                        </w:rPr>
                        <w:t>(b)</w:t>
                      </w:r>
                      <w:r w:rsidRPr="004860AC">
                        <w:rPr>
                          <w:rFonts w:ascii="Arial Narrow" w:hAnsi="Arial Narrow"/>
                          <w:spacing w:val="0"/>
                          <w:sz w:val="22"/>
                          <w:szCs w:val="22"/>
                        </w:rPr>
                        <w:tab/>
                        <w:t>Tenant’s contact details</w:t>
                      </w:r>
                    </w:p>
                    <w:p w14:paraId="580D2CEA" w14:textId="77777777" w:rsidR="003106B8" w:rsidRPr="004860AC" w:rsidRDefault="003106B8" w:rsidP="003106B8">
                      <w:pPr>
                        <w:pStyle w:val="Heading2"/>
                        <w:numPr>
                          <w:ilvl w:val="0"/>
                          <w:numId w:val="0"/>
                        </w:numPr>
                        <w:pBdr>
                          <w:bottom w:val="single" w:sz="4" w:space="1" w:color="auto"/>
                        </w:pBdr>
                        <w:shd w:val="clear" w:color="auto" w:fill="F2DBDB" w:themeFill="accent2" w:themeFillTint="33"/>
                        <w:spacing w:line="264" w:lineRule="auto"/>
                        <w:ind w:left="142"/>
                        <w:rPr>
                          <w:rFonts w:ascii="Arial Narrow" w:hAnsi="Arial Narrow"/>
                          <w:szCs w:val="22"/>
                        </w:rPr>
                      </w:pPr>
                      <w:r w:rsidRPr="004860AC">
                        <w:rPr>
                          <w:rFonts w:ascii="Arial Narrow" w:hAnsi="Arial Narrow"/>
                          <w:szCs w:val="22"/>
                        </w:rPr>
                        <w:t>The tenant’s full name and all contact details must be inserted in the Agreement. As Teacher Housing properties are tenanted in accordance with the Teacher Housing portfolio’s eligibility criteria for use as a private residence, a tenant must be an individual and not a company.</w:t>
                      </w:r>
                    </w:p>
                    <w:p w14:paraId="0C810113" w14:textId="77777777" w:rsidR="003106B8" w:rsidRPr="004860AC" w:rsidRDefault="003106B8" w:rsidP="003106B8">
                      <w:pPr>
                        <w:pStyle w:val="Title3"/>
                        <w:keepNext/>
                        <w:pBdr>
                          <w:bottom w:val="single" w:sz="4" w:space="1" w:color="auto"/>
                        </w:pBdr>
                        <w:shd w:val="clear" w:color="auto" w:fill="F2DBDB" w:themeFill="accent2" w:themeFillTint="33"/>
                        <w:spacing w:after="60" w:line="264" w:lineRule="auto"/>
                        <w:ind w:left="142"/>
                        <w:rPr>
                          <w:rFonts w:ascii="Arial Narrow" w:hAnsi="Arial Narrow"/>
                          <w:spacing w:val="0"/>
                          <w:sz w:val="22"/>
                          <w:szCs w:val="22"/>
                        </w:rPr>
                      </w:pPr>
                      <w:r w:rsidRPr="004860AC">
                        <w:rPr>
                          <w:rFonts w:ascii="Arial Narrow" w:hAnsi="Arial Narrow"/>
                          <w:spacing w:val="0"/>
                          <w:sz w:val="22"/>
                          <w:szCs w:val="22"/>
                        </w:rPr>
                        <w:t>(c)</w:t>
                      </w:r>
                      <w:r w:rsidRPr="004860AC">
                        <w:rPr>
                          <w:rFonts w:ascii="Arial Narrow" w:hAnsi="Arial Narrow"/>
                          <w:spacing w:val="0"/>
                          <w:sz w:val="22"/>
                          <w:szCs w:val="22"/>
                        </w:rPr>
                        <w:tab/>
                        <w:t>Property being leased</w:t>
                      </w:r>
                    </w:p>
                    <w:p w14:paraId="4C12F73D" w14:textId="77777777" w:rsidR="003106B8" w:rsidRPr="004860AC" w:rsidRDefault="003106B8" w:rsidP="003106B8">
                      <w:pPr>
                        <w:pStyle w:val="Heading2"/>
                        <w:numPr>
                          <w:ilvl w:val="0"/>
                          <w:numId w:val="0"/>
                        </w:numPr>
                        <w:pBdr>
                          <w:bottom w:val="single" w:sz="4" w:space="1" w:color="auto"/>
                        </w:pBdr>
                        <w:shd w:val="clear" w:color="auto" w:fill="F2DBDB" w:themeFill="accent2" w:themeFillTint="33"/>
                        <w:spacing w:line="264" w:lineRule="auto"/>
                        <w:ind w:left="142"/>
                        <w:rPr>
                          <w:rFonts w:ascii="Arial Narrow" w:hAnsi="Arial Narrow"/>
                          <w:szCs w:val="22"/>
                        </w:rPr>
                      </w:pPr>
                      <w:r w:rsidRPr="004860AC">
                        <w:rPr>
                          <w:rFonts w:ascii="Arial Narrow" w:hAnsi="Arial Narrow"/>
                          <w:szCs w:val="22"/>
                        </w:rPr>
                        <w:t>The full street address of the premises is required. If the premises to be leased are only part of the property then, in addition to the street address, a plan of the property highlighting the part to be leased should be attached to the lease.</w:t>
                      </w:r>
                    </w:p>
                    <w:p w14:paraId="0EA3C7FD" w14:textId="77777777" w:rsidR="003106B8" w:rsidRPr="004860AC" w:rsidRDefault="003106B8" w:rsidP="003106B8">
                      <w:pPr>
                        <w:pStyle w:val="Title3"/>
                        <w:keepNext/>
                        <w:pBdr>
                          <w:bottom w:val="single" w:sz="4" w:space="1" w:color="auto"/>
                        </w:pBdr>
                        <w:shd w:val="clear" w:color="auto" w:fill="F2DBDB" w:themeFill="accent2" w:themeFillTint="33"/>
                        <w:spacing w:after="60" w:line="264" w:lineRule="auto"/>
                        <w:ind w:left="142"/>
                        <w:rPr>
                          <w:rFonts w:ascii="Arial Narrow" w:hAnsi="Arial Narrow"/>
                          <w:spacing w:val="0"/>
                          <w:sz w:val="22"/>
                          <w:szCs w:val="22"/>
                        </w:rPr>
                      </w:pPr>
                      <w:r w:rsidRPr="004860AC">
                        <w:rPr>
                          <w:rFonts w:ascii="Arial Narrow" w:hAnsi="Arial Narrow"/>
                          <w:spacing w:val="0"/>
                          <w:sz w:val="22"/>
                          <w:szCs w:val="22"/>
                        </w:rPr>
                        <w:t>(d)</w:t>
                      </w:r>
                      <w:r w:rsidRPr="004860AC">
                        <w:rPr>
                          <w:rFonts w:ascii="Arial Narrow" w:hAnsi="Arial Narrow"/>
                          <w:spacing w:val="0"/>
                          <w:sz w:val="22"/>
                          <w:szCs w:val="22"/>
                        </w:rPr>
                        <w:tab/>
                        <w:t xml:space="preserve">Service and utility charge </w:t>
                      </w:r>
                    </w:p>
                    <w:p w14:paraId="3C3BECCF" w14:textId="77777777" w:rsidR="003106B8" w:rsidRPr="004860AC" w:rsidRDefault="003106B8" w:rsidP="003106B8">
                      <w:pPr>
                        <w:pStyle w:val="Heading3"/>
                        <w:numPr>
                          <w:ilvl w:val="0"/>
                          <w:numId w:val="0"/>
                        </w:numPr>
                        <w:pBdr>
                          <w:bottom w:val="single" w:sz="4" w:space="1" w:color="auto"/>
                        </w:pBdr>
                        <w:shd w:val="clear" w:color="auto" w:fill="F2DBDB" w:themeFill="accent2" w:themeFillTint="33"/>
                        <w:ind w:left="142"/>
                        <w:rPr>
                          <w:rFonts w:ascii="Arial Narrow" w:hAnsi="Arial Narrow"/>
                          <w:szCs w:val="22"/>
                        </w:rPr>
                      </w:pPr>
                      <w:r w:rsidRPr="004860AC">
                        <w:rPr>
                          <w:rFonts w:ascii="Arial Narrow" w:hAnsi="Arial Narrow"/>
                          <w:szCs w:val="22"/>
                        </w:rPr>
                        <w:t>Tenants in separately metered properties are responsible for th</w:t>
                      </w:r>
                      <w:r>
                        <w:rPr>
                          <w:rFonts w:ascii="Arial Narrow" w:hAnsi="Arial Narrow"/>
                          <w:szCs w:val="22"/>
                        </w:rPr>
                        <w:t>e payment of all utility usage charges, including water, gas and electricity and contacting the relevant local providers.  Tenants are responsible for handset and subsequent telephone line rental.</w:t>
                      </w:r>
                    </w:p>
                    <w:p w14:paraId="61F88801" w14:textId="77777777" w:rsidR="003106B8" w:rsidRPr="004860AC" w:rsidRDefault="003106B8" w:rsidP="003106B8">
                      <w:pPr>
                        <w:pStyle w:val="Heading2"/>
                        <w:numPr>
                          <w:ilvl w:val="0"/>
                          <w:numId w:val="0"/>
                        </w:numPr>
                        <w:pBdr>
                          <w:bottom w:val="single" w:sz="4" w:space="1" w:color="auto"/>
                        </w:pBdr>
                        <w:shd w:val="clear" w:color="auto" w:fill="F2DBDB" w:themeFill="accent2" w:themeFillTint="33"/>
                        <w:spacing w:after="60" w:line="264" w:lineRule="auto"/>
                        <w:ind w:left="142"/>
                        <w:rPr>
                          <w:rFonts w:ascii="Arial Narrow" w:hAnsi="Arial Narrow"/>
                          <w:szCs w:val="22"/>
                        </w:rPr>
                      </w:pPr>
                      <w:r w:rsidRPr="004860AC">
                        <w:rPr>
                          <w:rFonts w:ascii="Arial Narrow" w:hAnsi="Arial Narrow"/>
                          <w:szCs w:val="22"/>
                        </w:rPr>
                        <w:t xml:space="preserve">Infrastructure and Sustainability </w:t>
                      </w:r>
                      <w:r w:rsidRPr="004860AC">
                        <w:rPr>
                          <w:rFonts w:ascii="Arial Narrow" w:hAnsi="Arial Narrow"/>
                          <w:iCs w:val="0"/>
                          <w:szCs w:val="22"/>
                          <w:lang w:val="en-US"/>
                        </w:rPr>
                        <w:t>Division is responsible for the:</w:t>
                      </w:r>
                    </w:p>
                    <w:p w14:paraId="16868128" w14:textId="77777777" w:rsidR="003106B8" w:rsidRPr="004860AC" w:rsidRDefault="003106B8" w:rsidP="003106B8">
                      <w:pPr>
                        <w:pStyle w:val="Heading3"/>
                        <w:numPr>
                          <w:ilvl w:val="0"/>
                          <w:numId w:val="4"/>
                        </w:numPr>
                        <w:pBdr>
                          <w:bottom w:val="single" w:sz="4" w:space="1" w:color="auto"/>
                        </w:pBdr>
                        <w:shd w:val="clear" w:color="auto" w:fill="F2DBDB" w:themeFill="accent2" w:themeFillTint="33"/>
                        <w:tabs>
                          <w:tab w:val="clear" w:pos="2552"/>
                          <w:tab w:val="left" w:pos="993"/>
                        </w:tabs>
                        <w:spacing w:after="60" w:line="240" w:lineRule="auto"/>
                        <w:ind w:left="1009" w:hanging="357"/>
                        <w:rPr>
                          <w:rFonts w:ascii="Arial Narrow" w:hAnsi="Arial Narrow"/>
                          <w:szCs w:val="22"/>
                        </w:rPr>
                      </w:pPr>
                      <w:r w:rsidRPr="004860AC">
                        <w:rPr>
                          <w:rFonts w:ascii="Arial Narrow" w:hAnsi="Arial Narrow"/>
                          <w:szCs w:val="22"/>
                        </w:rPr>
                        <w:t>payment of municipal rates;</w:t>
                      </w:r>
                    </w:p>
                    <w:p w14:paraId="4115997F" w14:textId="77777777" w:rsidR="003106B8" w:rsidRPr="004860AC" w:rsidRDefault="003106B8" w:rsidP="003106B8">
                      <w:pPr>
                        <w:pStyle w:val="Heading3"/>
                        <w:numPr>
                          <w:ilvl w:val="0"/>
                          <w:numId w:val="4"/>
                        </w:numPr>
                        <w:pBdr>
                          <w:bottom w:val="single" w:sz="4" w:space="1" w:color="auto"/>
                        </w:pBdr>
                        <w:shd w:val="clear" w:color="auto" w:fill="F2DBDB" w:themeFill="accent2" w:themeFillTint="33"/>
                        <w:tabs>
                          <w:tab w:val="clear" w:pos="2552"/>
                          <w:tab w:val="left" w:pos="993"/>
                        </w:tabs>
                        <w:spacing w:after="60" w:line="240" w:lineRule="auto"/>
                        <w:ind w:left="1009" w:hanging="357"/>
                        <w:rPr>
                          <w:rFonts w:ascii="Arial Narrow" w:hAnsi="Arial Narrow"/>
                          <w:szCs w:val="22"/>
                        </w:rPr>
                      </w:pPr>
                      <w:r w:rsidRPr="004860AC">
                        <w:rPr>
                          <w:rFonts w:ascii="Arial Narrow" w:hAnsi="Arial Narrow"/>
                          <w:szCs w:val="22"/>
                        </w:rPr>
                        <w:t>initial connection of, and payment for, a telephone line to a property;</w:t>
                      </w:r>
                    </w:p>
                    <w:p w14:paraId="74AE7F4A" w14:textId="77777777" w:rsidR="003106B8" w:rsidRPr="004860AC" w:rsidRDefault="003106B8" w:rsidP="003106B8">
                      <w:pPr>
                        <w:pStyle w:val="Heading3"/>
                        <w:numPr>
                          <w:ilvl w:val="0"/>
                          <w:numId w:val="4"/>
                        </w:numPr>
                        <w:pBdr>
                          <w:bottom w:val="single" w:sz="4" w:space="1" w:color="auto"/>
                        </w:pBdr>
                        <w:shd w:val="clear" w:color="auto" w:fill="F2DBDB" w:themeFill="accent2" w:themeFillTint="33"/>
                        <w:tabs>
                          <w:tab w:val="clear" w:pos="2552"/>
                          <w:tab w:val="left" w:pos="993"/>
                        </w:tabs>
                        <w:spacing w:after="60" w:line="240" w:lineRule="auto"/>
                        <w:ind w:left="1009" w:hanging="357"/>
                        <w:rPr>
                          <w:rFonts w:ascii="Arial Narrow" w:hAnsi="Arial Narrow"/>
                          <w:szCs w:val="22"/>
                        </w:rPr>
                      </w:pPr>
                      <w:r w:rsidRPr="004860AC">
                        <w:rPr>
                          <w:rFonts w:ascii="Arial Narrow" w:hAnsi="Arial Narrow"/>
                          <w:szCs w:val="22"/>
                        </w:rPr>
                        <w:t xml:space="preserve">gas cylinder, not the filling; </w:t>
                      </w:r>
                    </w:p>
                    <w:p w14:paraId="65563823" w14:textId="77777777" w:rsidR="003106B8" w:rsidRPr="004860AC" w:rsidRDefault="003106B8" w:rsidP="003106B8">
                      <w:pPr>
                        <w:pStyle w:val="Heading3"/>
                        <w:numPr>
                          <w:ilvl w:val="0"/>
                          <w:numId w:val="4"/>
                        </w:numPr>
                        <w:pBdr>
                          <w:bottom w:val="single" w:sz="4" w:space="1" w:color="auto"/>
                        </w:pBdr>
                        <w:shd w:val="clear" w:color="auto" w:fill="F2DBDB" w:themeFill="accent2" w:themeFillTint="33"/>
                        <w:tabs>
                          <w:tab w:val="clear" w:pos="2552"/>
                          <w:tab w:val="left" w:pos="993"/>
                        </w:tabs>
                        <w:spacing w:after="60" w:line="240" w:lineRule="auto"/>
                        <w:ind w:left="1009" w:hanging="357"/>
                        <w:rPr>
                          <w:rFonts w:ascii="Arial Narrow" w:hAnsi="Arial Narrow"/>
                          <w:szCs w:val="22"/>
                        </w:rPr>
                      </w:pPr>
                      <w:r w:rsidRPr="004860AC">
                        <w:rPr>
                          <w:rFonts w:ascii="Arial Narrow" w:hAnsi="Arial Narrow"/>
                          <w:szCs w:val="22"/>
                        </w:rPr>
                        <w:t>water service and sewerage charge, but not usage of it except where multiple dwellings are served by a single meter.</w:t>
                      </w:r>
                    </w:p>
                    <w:p w14:paraId="37B4731A" w14:textId="77777777" w:rsidR="003106B8" w:rsidRPr="004860AC" w:rsidRDefault="003106B8" w:rsidP="003106B8">
                      <w:pPr>
                        <w:pStyle w:val="Title3"/>
                        <w:keepNext/>
                        <w:pBdr>
                          <w:bottom w:val="single" w:sz="4" w:space="1" w:color="auto"/>
                        </w:pBdr>
                        <w:shd w:val="clear" w:color="auto" w:fill="F2DBDB" w:themeFill="accent2" w:themeFillTint="33"/>
                        <w:spacing w:before="100" w:after="60" w:line="264" w:lineRule="auto"/>
                        <w:ind w:left="142"/>
                        <w:rPr>
                          <w:rFonts w:ascii="Arial Narrow" w:hAnsi="Arial Narrow"/>
                          <w:spacing w:val="0"/>
                          <w:sz w:val="22"/>
                          <w:szCs w:val="22"/>
                        </w:rPr>
                      </w:pPr>
                      <w:r w:rsidRPr="004860AC">
                        <w:rPr>
                          <w:rFonts w:ascii="Arial Narrow" w:hAnsi="Arial Narrow"/>
                          <w:spacing w:val="0"/>
                          <w:sz w:val="22"/>
                          <w:szCs w:val="22"/>
                        </w:rPr>
                        <w:t>(e)</w:t>
                      </w:r>
                      <w:r w:rsidRPr="004860AC">
                        <w:rPr>
                          <w:rFonts w:ascii="Arial Narrow" w:hAnsi="Arial Narrow"/>
                          <w:spacing w:val="0"/>
                          <w:sz w:val="22"/>
                          <w:szCs w:val="22"/>
                        </w:rPr>
                        <w:tab/>
                        <w:t>Period of lease</w:t>
                      </w:r>
                    </w:p>
                    <w:p w14:paraId="20B084DD" w14:textId="77777777" w:rsidR="003106B8" w:rsidRPr="004860AC" w:rsidRDefault="003106B8" w:rsidP="003106B8">
                      <w:pPr>
                        <w:pStyle w:val="Heading2"/>
                        <w:numPr>
                          <w:ilvl w:val="0"/>
                          <w:numId w:val="0"/>
                        </w:numPr>
                        <w:pBdr>
                          <w:bottom w:val="single" w:sz="4" w:space="1" w:color="auto"/>
                        </w:pBdr>
                        <w:shd w:val="clear" w:color="auto" w:fill="F2DBDB" w:themeFill="accent2" w:themeFillTint="33"/>
                        <w:spacing w:after="0" w:line="264" w:lineRule="auto"/>
                        <w:ind w:left="142"/>
                        <w:rPr>
                          <w:rFonts w:ascii="Arial Narrow" w:hAnsi="Arial Narrow"/>
                          <w:szCs w:val="22"/>
                        </w:rPr>
                      </w:pPr>
                      <w:r w:rsidRPr="004860AC">
                        <w:rPr>
                          <w:rFonts w:ascii="Arial Narrow" w:hAnsi="Arial Narrow"/>
                          <w:szCs w:val="22"/>
                        </w:rPr>
                        <w:t>The term of the lease can be as the parties agree in weeks or months up to a maximum of five years with an annual review every 12 months.</w:t>
                      </w:r>
                    </w:p>
                    <w:p w14:paraId="2EE5D2A6" w14:textId="77777777" w:rsidR="003106B8" w:rsidRPr="004860AC" w:rsidRDefault="003106B8" w:rsidP="003106B8">
                      <w:pPr>
                        <w:pStyle w:val="Heading2"/>
                        <w:numPr>
                          <w:ilvl w:val="0"/>
                          <w:numId w:val="0"/>
                        </w:numPr>
                        <w:pBdr>
                          <w:bottom w:val="single" w:sz="4" w:space="1" w:color="auto"/>
                        </w:pBdr>
                        <w:shd w:val="clear" w:color="auto" w:fill="F2DBDB" w:themeFill="accent2" w:themeFillTint="33"/>
                        <w:spacing w:after="0" w:line="264" w:lineRule="auto"/>
                        <w:ind w:left="142"/>
                        <w:rPr>
                          <w:rFonts w:ascii="Arial Narrow" w:hAnsi="Arial Narrow"/>
                          <w:szCs w:val="22"/>
                        </w:rPr>
                      </w:pPr>
                      <w:r w:rsidRPr="004860AC">
                        <w:rPr>
                          <w:rFonts w:ascii="Arial Narrow" w:hAnsi="Arial Narrow"/>
                          <w:szCs w:val="22"/>
                        </w:rPr>
                        <w:t>Where the premises is part of a body corporate (e.g. a villa unit, apartment, flat, etc.), the tenant must be supplied with a copy of the rules of the body corporate before signing the tenancy agreement.</w:t>
                      </w:r>
                    </w:p>
                    <w:p w14:paraId="41CF0545" w14:textId="77777777" w:rsidR="003106B8" w:rsidRPr="004860AC" w:rsidRDefault="003106B8" w:rsidP="003106B8">
                      <w:pPr>
                        <w:pStyle w:val="Title3"/>
                        <w:keepNext/>
                        <w:pBdr>
                          <w:bottom w:val="single" w:sz="4" w:space="1" w:color="auto"/>
                        </w:pBdr>
                        <w:shd w:val="clear" w:color="auto" w:fill="F2DBDB" w:themeFill="accent2" w:themeFillTint="33"/>
                        <w:spacing w:before="100" w:after="60" w:line="264" w:lineRule="auto"/>
                        <w:ind w:left="142"/>
                        <w:rPr>
                          <w:rFonts w:ascii="Arial Narrow" w:hAnsi="Arial Narrow"/>
                          <w:spacing w:val="0"/>
                          <w:sz w:val="22"/>
                          <w:szCs w:val="22"/>
                        </w:rPr>
                      </w:pPr>
                      <w:r w:rsidRPr="004860AC">
                        <w:rPr>
                          <w:rFonts w:ascii="Arial Narrow" w:hAnsi="Arial Narrow"/>
                          <w:spacing w:val="0"/>
                          <w:sz w:val="22"/>
                          <w:szCs w:val="22"/>
                        </w:rPr>
                        <w:t>(f)</w:t>
                      </w:r>
                      <w:r w:rsidRPr="004860AC">
                        <w:rPr>
                          <w:rFonts w:ascii="Arial Narrow" w:hAnsi="Arial Narrow"/>
                          <w:spacing w:val="0"/>
                          <w:sz w:val="22"/>
                          <w:szCs w:val="22"/>
                        </w:rPr>
                        <w:tab/>
                        <w:t>Duration of the Agreement</w:t>
                      </w:r>
                    </w:p>
                    <w:p w14:paraId="3E09EF2C" w14:textId="77777777" w:rsidR="003106B8" w:rsidRPr="004860AC" w:rsidRDefault="003106B8" w:rsidP="003106B8">
                      <w:pPr>
                        <w:pBdr>
                          <w:bottom w:val="single" w:sz="4" w:space="1" w:color="auto"/>
                        </w:pBdr>
                        <w:shd w:val="clear" w:color="auto" w:fill="F2DBDB" w:themeFill="accent2" w:themeFillTint="33"/>
                        <w:spacing w:after="0" w:line="264" w:lineRule="auto"/>
                        <w:ind w:left="142"/>
                        <w:rPr>
                          <w:rFonts w:ascii="Arial Narrow" w:hAnsi="Arial Narrow" w:cs="Arial"/>
                          <w:lang w:val="en-US"/>
                        </w:rPr>
                      </w:pPr>
                      <w:r w:rsidRPr="004860AC">
                        <w:rPr>
                          <w:rFonts w:ascii="Arial Narrow" w:hAnsi="Arial Narrow" w:cs="Arial"/>
                          <w:lang w:val="en-US"/>
                        </w:rPr>
                        <w:t>An initial probationary period of three months will ap</w:t>
                      </w:r>
                      <w:r>
                        <w:rPr>
                          <w:rFonts w:ascii="Arial Narrow" w:hAnsi="Arial Narrow" w:cs="Arial"/>
                          <w:lang w:val="en-US"/>
                        </w:rPr>
                        <w:t>ply from the commencement date.  I</w:t>
                      </w:r>
                      <w:r w:rsidRPr="004860AC">
                        <w:rPr>
                          <w:rFonts w:ascii="Arial Narrow" w:hAnsi="Arial Narrow" w:cs="Arial"/>
                          <w:lang w:val="en-US"/>
                        </w:rPr>
                        <w:t xml:space="preserve">f the tenant is compliant with the terms of the Agreement during that period, a monthly tenancy will ensue unless terminated by either party providing 21 days’ notice. </w:t>
                      </w:r>
                    </w:p>
                    <w:p w14:paraId="1E295349" w14:textId="77777777" w:rsidR="003106B8" w:rsidRPr="004860AC" w:rsidRDefault="003106B8" w:rsidP="003106B8">
                      <w:pPr>
                        <w:pStyle w:val="Title3"/>
                        <w:keepNext/>
                        <w:pBdr>
                          <w:bottom w:val="single" w:sz="4" w:space="1" w:color="auto"/>
                        </w:pBdr>
                        <w:shd w:val="clear" w:color="auto" w:fill="F2DBDB" w:themeFill="accent2" w:themeFillTint="33"/>
                        <w:spacing w:before="100" w:after="60" w:line="264" w:lineRule="auto"/>
                        <w:ind w:left="142"/>
                        <w:rPr>
                          <w:rFonts w:ascii="Arial Narrow" w:hAnsi="Arial Narrow"/>
                          <w:spacing w:val="0"/>
                          <w:sz w:val="22"/>
                          <w:szCs w:val="22"/>
                        </w:rPr>
                      </w:pPr>
                      <w:r w:rsidRPr="004860AC">
                        <w:rPr>
                          <w:rFonts w:ascii="Arial Narrow" w:hAnsi="Arial Narrow"/>
                          <w:spacing w:val="0"/>
                          <w:sz w:val="22"/>
                          <w:szCs w:val="22"/>
                        </w:rPr>
                        <w:t>(g)</w:t>
                      </w:r>
                      <w:r w:rsidRPr="004860AC">
                        <w:rPr>
                          <w:rFonts w:ascii="Arial Narrow" w:hAnsi="Arial Narrow"/>
                          <w:spacing w:val="0"/>
                          <w:sz w:val="22"/>
                          <w:szCs w:val="22"/>
                        </w:rPr>
                        <w:tab/>
                        <w:t>Probationary period</w:t>
                      </w:r>
                    </w:p>
                    <w:p w14:paraId="326CEB5E" w14:textId="77777777" w:rsidR="003106B8" w:rsidRPr="004860AC" w:rsidRDefault="003106B8" w:rsidP="003106B8">
                      <w:pPr>
                        <w:pStyle w:val="Indent1"/>
                        <w:pBdr>
                          <w:bottom w:val="single" w:sz="4" w:space="1" w:color="auto"/>
                        </w:pBdr>
                        <w:shd w:val="clear" w:color="auto" w:fill="F2DBDB" w:themeFill="accent2" w:themeFillTint="33"/>
                        <w:spacing w:line="264" w:lineRule="auto"/>
                        <w:ind w:left="142"/>
                        <w:rPr>
                          <w:rFonts w:ascii="Arial Narrow" w:hAnsi="Arial Narrow"/>
                          <w:szCs w:val="22"/>
                        </w:rPr>
                      </w:pPr>
                      <w:r w:rsidRPr="004860AC">
                        <w:rPr>
                          <w:rFonts w:ascii="Arial Narrow" w:hAnsi="Arial Narrow" w:cs="Arial"/>
                          <w:szCs w:val="22"/>
                          <w:lang w:val="en-US"/>
                        </w:rPr>
                        <w:t xml:space="preserve">If the tenant is non-compliant with the terms of the agreement during the probationary period, the Landlord or officer with delegated authority may give written notice requesting that the teacher tenant vacate the premises immediately. </w:t>
                      </w:r>
                      <w:bookmarkEnd w:id="2"/>
                    </w:p>
                  </w:txbxContent>
                </v:textbox>
              </v:shape>
            </w:pict>
          </mc:Fallback>
        </mc:AlternateContent>
      </w:r>
    </w:p>
    <w:p w14:paraId="690DE3E3" w14:textId="77777777" w:rsidR="00DB51E1" w:rsidRDefault="00DB51E1" w:rsidP="00DB51E1">
      <w:pPr>
        <w:pStyle w:val="Default"/>
        <w:jc w:val="center"/>
        <w:rPr>
          <w:sz w:val="18"/>
          <w:szCs w:val="18"/>
        </w:rPr>
      </w:pPr>
    </w:p>
    <w:p w14:paraId="54EC6C4E" w14:textId="77777777" w:rsidR="00DB51E1" w:rsidRDefault="00DB51E1" w:rsidP="00DB51E1">
      <w:pPr>
        <w:pStyle w:val="Default"/>
        <w:jc w:val="center"/>
        <w:rPr>
          <w:sz w:val="18"/>
          <w:szCs w:val="18"/>
        </w:rPr>
      </w:pPr>
    </w:p>
    <w:p w14:paraId="0D03DB4F" w14:textId="77777777" w:rsidR="00DB51E1" w:rsidRDefault="00DB51E1" w:rsidP="00DB51E1">
      <w:pPr>
        <w:pStyle w:val="Default"/>
        <w:jc w:val="center"/>
        <w:rPr>
          <w:sz w:val="18"/>
          <w:szCs w:val="18"/>
        </w:rPr>
      </w:pPr>
    </w:p>
    <w:p w14:paraId="6801198C" w14:textId="77777777" w:rsidR="00DB51E1" w:rsidRDefault="00DB51E1" w:rsidP="00DB51E1">
      <w:pPr>
        <w:pStyle w:val="Default"/>
        <w:jc w:val="center"/>
        <w:rPr>
          <w:sz w:val="18"/>
          <w:szCs w:val="18"/>
        </w:rPr>
      </w:pPr>
    </w:p>
    <w:p w14:paraId="0D3E0460" w14:textId="77777777" w:rsidR="00DB51E1" w:rsidRDefault="00DB51E1" w:rsidP="00DB51E1">
      <w:pPr>
        <w:pStyle w:val="Default"/>
        <w:jc w:val="center"/>
        <w:rPr>
          <w:sz w:val="18"/>
          <w:szCs w:val="18"/>
        </w:rPr>
      </w:pPr>
    </w:p>
    <w:p w14:paraId="1F3A9BA9" w14:textId="77777777" w:rsidR="00DB51E1" w:rsidRDefault="00DB51E1" w:rsidP="00DB51E1">
      <w:pPr>
        <w:pStyle w:val="Default"/>
        <w:jc w:val="center"/>
        <w:rPr>
          <w:sz w:val="18"/>
          <w:szCs w:val="18"/>
        </w:rPr>
      </w:pPr>
    </w:p>
    <w:p w14:paraId="2672727F" w14:textId="77777777" w:rsidR="00DB51E1" w:rsidRDefault="00DB51E1" w:rsidP="00DB51E1">
      <w:pPr>
        <w:pStyle w:val="Default"/>
        <w:jc w:val="center"/>
        <w:rPr>
          <w:sz w:val="18"/>
          <w:szCs w:val="18"/>
        </w:rPr>
      </w:pPr>
    </w:p>
    <w:p w14:paraId="0F9F2C49" w14:textId="77777777" w:rsidR="00DB51E1" w:rsidRDefault="00DB51E1" w:rsidP="00DB51E1">
      <w:pPr>
        <w:pStyle w:val="Default"/>
        <w:jc w:val="center"/>
        <w:rPr>
          <w:sz w:val="18"/>
          <w:szCs w:val="18"/>
        </w:rPr>
      </w:pPr>
    </w:p>
    <w:p w14:paraId="68729E32" w14:textId="77777777" w:rsidR="00DB51E1" w:rsidRDefault="00DB51E1" w:rsidP="00DB51E1">
      <w:pPr>
        <w:pStyle w:val="Default"/>
        <w:jc w:val="center"/>
        <w:rPr>
          <w:sz w:val="18"/>
          <w:szCs w:val="18"/>
        </w:rPr>
      </w:pPr>
    </w:p>
    <w:p w14:paraId="102BCE6A" w14:textId="77777777" w:rsidR="00DB51E1" w:rsidRDefault="00DB51E1" w:rsidP="00DB51E1">
      <w:pPr>
        <w:pStyle w:val="Default"/>
        <w:rPr>
          <w:sz w:val="18"/>
          <w:szCs w:val="18"/>
        </w:rPr>
      </w:pPr>
    </w:p>
    <w:p w14:paraId="7B9A81B6" w14:textId="77777777" w:rsidR="00DB51E1" w:rsidRDefault="00DB51E1" w:rsidP="00DB51E1">
      <w:pPr>
        <w:pStyle w:val="Default"/>
        <w:rPr>
          <w:sz w:val="18"/>
          <w:szCs w:val="18"/>
        </w:rPr>
      </w:pPr>
    </w:p>
    <w:p w14:paraId="716F0EB6" w14:textId="77777777" w:rsidR="00DB51E1" w:rsidRDefault="00DB51E1" w:rsidP="00DB51E1">
      <w:pPr>
        <w:pStyle w:val="Default"/>
        <w:rPr>
          <w:sz w:val="18"/>
          <w:szCs w:val="18"/>
        </w:rPr>
      </w:pPr>
    </w:p>
    <w:p w14:paraId="4C945606" w14:textId="77777777" w:rsidR="00DB51E1" w:rsidRDefault="00DB51E1" w:rsidP="00DB51E1">
      <w:pPr>
        <w:pStyle w:val="Default"/>
        <w:rPr>
          <w:sz w:val="18"/>
          <w:szCs w:val="18"/>
        </w:rPr>
      </w:pPr>
    </w:p>
    <w:p w14:paraId="71B51266" w14:textId="77777777" w:rsidR="00DB51E1" w:rsidRDefault="00DB51E1" w:rsidP="00DB51E1">
      <w:pPr>
        <w:pStyle w:val="Default"/>
        <w:rPr>
          <w:sz w:val="18"/>
          <w:szCs w:val="18"/>
        </w:rPr>
      </w:pPr>
    </w:p>
    <w:p w14:paraId="4A8FB450" w14:textId="77777777" w:rsidR="00DB51E1" w:rsidRDefault="00DB51E1" w:rsidP="00DB51E1">
      <w:pPr>
        <w:pStyle w:val="Default"/>
        <w:rPr>
          <w:sz w:val="18"/>
          <w:szCs w:val="18"/>
        </w:rPr>
      </w:pPr>
    </w:p>
    <w:p w14:paraId="06053210" w14:textId="77777777" w:rsidR="00DB51E1" w:rsidRDefault="00DB51E1" w:rsidP="00DB51E1">
      <w:pPr>
        <w:pStyle w:val="Default"/>
        <w:rPr>
          <w:sz w:val="18"/>
          <w:szCs w:val="18"/>
        </w:rPr>
      </w:pPr>
    </w:p>
    <w:p w14:paraId="105E50DA" w14:textId="77777777" w:rsidR="00DB51E1" w:rsidRDefault="00DB51E1" w:rsidP="00DB51E1">
      <w:pPr>
        <w:pStyle w:val="Default"/>
        <w:rPr>
          <w:sz w:val="18"/>
          <w:szCs w:val="18"/>
        </w:rPr>
      </w:pPr>
    </w:p>
    <w:p w14:paraId="0D508826" w14:textId="77777777" w:rsidR="00DB51E1" w:rsidRDefault="00DB51E1" w:rsidP="00DB51E1">
      <w:pPr>
        <w:spacing w:after="0"/>
        <w:rPr>
          <w:sz w:val="18"/>
          <w:szCs w:val="18"/>
        </w:rPr>
      </w:pPr>
    </w:p>
    <w:p w14:paraId="6583E22F" w14:textId="77777777" w:rsidR="00DB51E1" w:rsidRDefault="00DB51E1" w:rsidP="00DB51E1">
      <w:pPr>
        <w:spacing w:after="0"/>
        <w:rPr>
          <w:sz w:val="18"/>
          <w:szCs w:val="18"/>
        </w:rPr>
      </w:pPr>
    </w:p>
    <w:p w14:paraId="0F8910C0" w14:textId="77777777" w:rsidR="00DB51E1" w:rsidRDefault="00DB51E1" w:rsidP="00DB51E1">
      <w:pPr>
        <w:spacing w:after="0"/>
        <w:rPr>
          <w:sz w:val="18"/>
          <w:szCs w:val="18"/>
        </w:rPr>
      </w:pPr>
    </w:p>
    <w:p w14:paraId="185449E7" w14:textId="77777777" w:rsidR="005F1D6C" w:rsidRDefault="005F1D6C" w:rsidP="00DB51E1">
      <w:pPr>
        <w:spacing w:after="0"/>
      </w:pPr>
    </w:p>
    <w:p w14:paraId="74A3E693" w14:textId="77777777" w:rsidR="005F1D6C" w:rsidRPr="005F1D6C" w:rsidRDefault="005F1D6C" w:rsidP="005F1D6C"/>
    <w:p w14:paraId="4ED1966E" w14:textId="77777777" w:rsidR="005F1D6C" w:rsidRPr="005F1D6C" w:rsidRDefault="005F1D6C" w:rsidP="005F1D6C"/>
    <w:p w14:paraId="5984CB8E" w14:textId="77777777" w:rsidR="005F1D6C" w:rsidRPr="005F1D6C" w:rsidRDefault="005F1D6C" w:rsidP="005F1D6C"/>
    <w:p w14:paraId="5681FF5F" w14:textId="77777777" w:rsidR="005F1D6C" w:rsidRPr="005F1D6C" w:rsidRDefault="005F1D6C" w:rsidP="005F1D6C"/>
    <w:p w14:paraId="542EB1DB" w14:textId="77777777" w:rsidR="005F1D6C" w:rsidRPr="005F1D6C" w:rsidRDefault="005F1D6C" w:rsidP="005F1D6C"/>
    <w:p w14:paraId="1E6A104D" w14:textId="77777777" w:rsidR="005F1D6C" w:rsidRPr="005F1D6C" w:rsidRDefault="005F1D6C" w:rsidP="005F1D6C"/>
    <w:p w14:paraId="66002978" w14:textId="77777777" w:rsidR="005F1D6C" w:rsidRPr="005F1D6C" w:rsidRDefault="005F1D6C" w:rsidP="005F1D6C"/>
    <w:p w14:paraId="2F43D615" w14:textId="77777777" w:rsidR="005F1D6C" w:rsidRPr="005F1D6C" w:rsidRDefault="005F1D6C" w:rsidP="005F1D6C"/>
    <w:p w14:paraId="5878B646" w14:textId="77777777" w:rsidR="005F1D6C" w:rsidRPr="005F1D6C" w:rsidRDefault="005F1D6C" w:rsidP="005F1D6C"/>
    <w:p w14:paraId="29F582AF" w14:textId="77777777" w:rsidR="005F1D6C" w:rsidRPr="005F1D6C" w:rsidRDefault="005F1D6C" w:rsidP="005F1D6C"/>
    <w:p w14:paraId="4AA33297" w14:textId="77777777" w:rsidR="005F1D6C" w:rsidRPr="005F1D6C" w:rsidRDefault="005F1D6C" w:rsidP="005F1D6C"/>
    <w:p w14:paraId="71D89B7A" w14:textId="77777777" w:rsidR="005F1D6C" w:rsidRPr="005F1D6C" w:rsidRDefault="005F1D6C" w:rsidP="005F1D6C"/>
    <w:p w14:paraId="1DD1823F" w14:textId="77777777" w:rsidR="005F1D6C" w:rsidRPr="005F1D6C" w:rsidRDefault="005F1D6C" w:rsidP="005F1D6C"/>
    <w:p w14:paraId="097E6629" w14:textId="77777777" w:rsidR="005F1D6C" w:rsidRPr="005F1D6C" w:rsidRDefault="005F1D6C" w:rsidP="005F1D6C"/>
    <w:p w14:paraId="5121DA02" w14:textId="77777777" w:rsidR="005F1D6C" w:rsidRDefault="005F1D6C" w:rsidP="005F1D6C"/>
    <w:p w14:paraId="1AB55186" w14:textId="77777777" w:rsidR="00DB51E1" w:rsidRDefault="005F1D6C" w:rsidP="005F1D6C">
      <w:pPr>
        <w:tabs>
          <w:tab w:val="left" w:pos="6030"/>
        </w:tabs>
      </w:pPr>
      <w:r>
        <w:tab/>
      </w:r>
    </w:p>
    <w:p w14:paraId="39055081" w14:textId="77777777" w:rsidR="005F1D6C" w:rsidRDefault="005F1D6C" w:rsidP="005F1D6C">
      <w:pPr>
        <w:tabs>
          <w:tab w:val="left" w:pos="6030"/>
        </w:tabs>
      </w:pPr>
    </w:p>
    <w:tbl>
      <w:tblPr>
        <w:tblStyle w:val="TableGrid"/>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9497"/>
      </w:tblGrid>
      <w:tr w:rsidR="00823BF6" w14:paraId="00D4C5F0" w14:textId="77777777" w:rsidTr="00B30AC4">
        <w:tc>
          <w:tcPr>
            <w:tcW w:w="568" w:type="dxa"/>
          </w:tcPr>
          <w:p w14:paraId="1BEE4200" w14:textId="77777777" w:rsidR="005334A8" w:rsidRDefault="005334A8" w:rsidP="005334A8">
            <w:pPr>
              <w:tabs>
                <w:tab w:val="left" w:pos="6030"/>
              </w:tabs>
              <w:spacing w:line="276" w:lineRule="auto"/>
              <w:rPr>
                <w:rFonts w:ascii="Arial Narrow" w:hAnsi="Arial Narrow"/>
                <w:b/>
                <w:color w:val="C00000"/>
                <w:sz w:val="32"/>
                <w:szCs w:val="32"/>
              </w:rPr>
            </w:pPr>
          </w:p>
          <w:p w14:paraId="1E66CB60" w14:textId="77777777" w:rsidR="005334A8" w:rsidRDefault="005334A8" w:rsidP="005334A8">
            <w:pPr>
              <w:tabs>
                <w:tab w:val="left" w:pos="6030"/>
              </w:tabs>
              <w:spacing w:line="276" w:lineRule="auto"/>
              <w:rPr>
                <w:rFonts w:ascii="Arial Narrow" w:hAnsi="Arial Narrow"/>
                <w:b/>
                <w:color w:val="C00000"/>
                <w:sz w:val="32"/>
                <w:szCs w:val="32"/>
              </w:rPr>
            </w:pPr>
          </w:p>
          <w:p w14:paraId="6894DF64" w14:textId="77777777" w:rsidR="00823BF6" w:rsidRDefault="00823BF6" w:rsidP="005334A8">
            <w:pPr>
              <w:tabs>
                <w:tab w:val="left" w:pos="6030"/>
              </w:tabs>
              <w:spacing w:line="276" w:lineRule="auto"/>
              <w:rPr>
                <w:rFonts w:ascii="Arial Narrow" w:hAnsi="Arial Narrow"/>
                <w:b/>
                <w:color w:val="C00000"/>
                <w:sz w:val="32"/>
                <w:szCs w:val="32"/>
              </w:rPr>
            </w:pPr>
          </w:p>
          <w:p w14:paraId="324ADE0A" w14:textId="77777777" w:rsidR="005334A8" w:rsidRPr="005334A8" w:rsidRDefault="005334A8" w:rsidP="005334A8">
            <w:pPr>
              <w:tabs>
                <w:tab w:val="left" w:pos="6030"/>
              </w:tabs>
              <w:spacing w:line="276" w:lineRule="auto"/>
              <w:rPr>
                <w:rFonts w:ascii="Arial Narrow" w:hAnsi="Arial Narrow"/>
              </w:rPr>
            </w:pPr>
          </w:p>
          <w:p w14:paraId="7D34EFE2" w14:textId="77777777" w:rsidR="005334A8" w:rsidRDefault="005334A8" w:rsidP="005334A8">
            <w:pPr>
              <w:tabs>
                <w:tab w:val="left" w:pos="6030"/>
              </w:tabs>
              <w:spacing w:line="276" w:lineRule="auto"/>
              <w:rPr>
                <w:rFonts w:ascii="Arial Narrow" w:hAnsi="Arial Narrow"/>
              </w:rPr>
            </w:pPr>
          </w:p>
          <w:p w14:paraId="72E3B187" w14:textId="77777777" w:rsidR="005334A8" w:rsidRDefault="005334A8" w:rsidP="005334A8">
            <w:pPr>
              <w:tabs>
                <w:tab w:val="left" w:pos="6030"/>
              </w:tabs>
              <w:spacing w:line="276" w:lineRule="auto"/>
              <w:rPr>
                <w:rFonts w:ascii="Arial Narrow" w:hAnsi="Arial Narrow"/>
              </w:rPr>
            </w:pPr>
          </w:p>
          <w:p w14:paraId="241E6E9F" w14:textId="77777777" w:rsidR="00823BF6" w:rsidRPr="00823BF6" w:rsidRDefault="00823BF6" w:rsidP="005334A8">
            <w:pPr>
              <w:tabs>
                <w:tab w:val="left" w:pos="6030"/>
              </w:tabs>
              <w:spacing w:line="276" w:lineRule="auto"/>
              <w:rPr>
                <w:rFonts w:ascii="Arial Narrow" w:hAnsi="Arial Narrow"/>
              </w:rPr>
            </w:pPr>
          </w:p>
          <w:p w14:paraId="3E8696DD" w14:textId="77777777" w:rsidR="00823BF6" w:rsidRPr="00823BF6" w:rsidRDefault="00823BF6" w:rsidP="005334A8">
            <w:pPr>
              <w:tabs>
                <w:tab w:val="left" w:pos="6030"/>
              </w:tabs>
              <w:spacing w:line="276" w:lineRule="auto"/>
              <w:rPr>
                <w:rFonts w:ascii="Arial Narrow" w:hAnsi="Arial Narrow"/>
              </w:rPr>
            </w:pPr>
          </w:p>
          <w:p w14:paraId="4C56729A" w14:textId="77777777" w:rsidR="00823BF6" w:rsidRPr="00823BF6" w:rsidRDefault="00823BF6" w:rsidP="005334A8">
            <w:pPr>
              <w:tabs>
                <w:tab w:val="left" w:pos="6030"/>
              </w:tabs>
              <w:spacing w:line="276" w:lineRule="auto"/>
              <w:rPr>
                <w:rFonts w:ascii="Arial Narrow" w:hAnsi="Arial Narrow"/>
              </w:rPr>
            </w:pPr>
          </w:p>
          <w:p w14:paraId="2B776160" w14:textId="77777777" w:rsidR="00823BF6" w:rsidRPr="00823BF6" w:rsidRDefault="00823BF6" w:rsidP="005334A8">
            <w:pPr>
              <w:tabs>
                <w:tab w:val="left" w:pos="6030"/>
              </w:tabs>
              <w:spacing w:line="276" w:lineRule="auto"/>
              <w:rPr>
                <w:rFonts w:ascii="Arial Narrow" w:hAnsi="Arial Narrow"/>
              </w:rPr>
            </w:pPr>
          </w:p>
          <w:p w14:paraId="1DDF7B24" w14:textId="77777777" w:rsidR="00823BF6" w:rsidRPr="00823BF6" w:rsidRDefault="00823BF6" w:rsidP="005334A8">
            <w:pPr>
              <w:tabs>
                <w:tab w:val="left" w:pos="6030"/>
              </w:tabs>
              <w:spacing w:line="276" w:lineRule="auto"/>
              <w:rPr>
                <w:rFonts w:ascii="Arial Narrow" w:hAnsi="Arial Narrow"/>
              </w:rPr>
            </w:pPr>
          </w:p>
          <w:p w14:paraId="2183D0B3" w14:textId="77777777" w:rsidR="00823BF6" w:rsidRPr="00823BF6" w:rsidRDefault="00823BF6" w:rsidP="005334A8">
            <w:pPr>
              <w:tabs>
                <w:tab w:val="left" w:pos="6030"/>
              </w:tabs>
              <w:spacing w:line="276" w:lineRule="auto"/>
              <w:rPr>
                <w:rFonts w:ascii="Arial Narrow" w:hAnsi="Arial Narrow"/>
              </w:rPr>
            </w:pPr>
          </w:p>
          <w:p w14:paraId="58EA147B" w14:textId="77777777" w:rsidR="00823BF6" w:rsidRPr="00823BF6" w:rsidRDefault="00823BF6" w:rsidP="005334A8">
            <w:pPr>
              <w:tabs>
                <w:tab w:val="left" w:pos="6030"/>
              </w:tabs>
              <w:spacing w:line="276" w:lineRule="auto"/>
              <w:rPr>
                <w:rFonts w:ascii="Arial Narrow" w:hAnsi="Arial Narrow"/>
              </w:rPr>
            </w:pPr>
          </w:p>
          <w:p w14:paraId="27208807" w14:textId="77777777" w:rsidR="00823BF6" w:rsidRPr="00823BF6" w:rsidRDefault="00823BF6" w:rsidP="005334A8">
            <w:pPr>
              <w:tabs>
                <w:tab w:val="left" w:pos="6030"/>
              </w:tabs>
              <w:spacing w:line="276" w:lineRule="auto"/>
              <w:rPr>
                <w:rFonts w:ascii="Arial Narrow" w:hAnsi="Arial Narrow"/>
              </w:rPr>
            </w:pPr>
          </w:p>
          <w:p w14:paraId="260F4A1D" w14:textId="77777777" w:rsidR="00823BF6" w:rsidRPr="00823BF6" w:rsidRDefault="00823BF6" w:rsidP="005334A8">
            <w:pPr>
              <w:tabs>
                <w:tab w:val="left" w:pos="6030"/>
              </w:tabs>
              <w:spacing w:line="276" w:lineRule="auto"/>
              <w:rPr>
                <w:rFonts w:ascii="Arial Narrow" w:hAnsi="Arial Narrow"/>
              </w:rPr>
            </w:pPr>
          </w:p>
          <w:p w14:paraId="339AFEA5" w14:textId="77777777" w:rsidR="00823BF6" w:rsidRDefault="00823BF6" w:rsidP="005334A8">
            <w:pPr>
              <w:tabs>
                <w:tab w:val="left" w:pos="6030"/>
              </w:tabs>
              <w:spacing w:line="276" w:lineRule="auto"/>
              <w:rPr>
                <w:rFonts w:ascii="Arial Narrow" w:hAnsi="Arial Narrow"/>
              </w:rPr>
            </w:pPr>
          </w:p>
          <w:p w14:paraId="5C27DE0D" w14:textId="77777777" w:rsidR="00823BF6" w:rsidRDefault="00823BF6" w:rsidP="005334A8">
            <w:pPr>
              <w:tabs>
                <w:tab w:val="left" w:pos="6030"/>
              </w:tabs>
              <w:spacing w:line="276" w:lineRule="auto"/>
              <w:rPr>
                <w:rFonts w:ascii="Arial Narrow" w:hAnsi="Arial Narrow"/>
              </w:rPr>
            </w:pPr>
          </w:p>
          <w:p w14:paraId="007E77F6" w14:textId="77777777" w:rsidR="00823BF6" w:rsidRPr="00823BF6" w:rsidRDefault="00823BF6" w:rsidP="005334A8">
            <w:pPr>
              <w:tabs>
                <w:tab w:val="left" w:pos="6030"/>
              </w:tabs>
              <w:spacing w:line="276" w:lineRule="auto"/>
              <w:rPr>
                <w:rFonts w:ascii="Arial Narrow" w:hAnsi="Arial Narrow"/>
              </w:rPr>
            </w:pPr>
          </w:p>
          <w:p w14:paraId="0ECCC6AD" w14:textId="77777777" w:rsidR="00823BF6" w:rsidRPr="00823BF6" w:rsidRDefault="00823BF6" w:rsidP="005334A8">
            <w:pPr>
              <w:tabs>
                <w:tab w:val="left" w:pos="6030"/>
              </w:tabs>
              <w:spacing w:line="276" w:lineRule="auto"/>
              <w:rPr>
                <w:rFonts w:ascii="Arial Narrow" w:hAnsi="Arial Narrow"/>
              </w:rPr>
            </w:pPr>
          </w:p>
          <w:p w14:paraId="60EE9810" w14:textId="77777777" w:rsidR="00823BF6" w:rsidRPr="00823BF6" w:rsidRDefault="00823BF6" w:rsidP="005334A8">
            <w:pPr>
              <w:tabs>
                <w:tab w:val="left" w:pos="6030"/>
              </w:tabs>
              <w:spacing w:line="276" w:lineRule="auto"/>
              <w:rPr>
                <w:rFonts w:ascii="Arial Narrow" w:hAnsi="Arial Narrow"/>
              </w:rPr>
            </w:pPr>
          </w:p>
          <w:p w14:paraId="3C4C9284" w14:textId="77777777" w:rsidR="00823BF6" w:rsidRPr="00823BF6" w:rsidRDefault="00823BF6" w:rsidP="005334A8">
            <w:pPr>
              <w:tabs>
                <w:tab w:val="left" w:pos="6030"/>
              </w:tabs>
              <w:spacing w:line="276" w:lineRule="auto"/>
              <w:rPr>
                <w:rFonts w:ascii="Arial Narrow" w:hAnsi="Arial Narrow"/>
              </w:rPr>
            </w:pPr>
          </w:p>
          <w:p w14:paraId="609D9503" w14:textId="77777777" w:rsidR="00823BF6" w:rsidRPr="00823BF6" w:rsidRDefault="00823BF6" w:rsidP="005334A8">
            <w:pPr>
              <w:tabs>
                <w:tab w:val="left" w:pos="6030"/>
              </w:tabs>
              <w:spacing w:line="276" w:lineRule="auto"/>
              <w:rPr>
                <w:rFonts w:ascii="Arial Narrow" w:hAnsi="Arial Narrow"/>
              </w:rPr>
            </w:pPr>
          </w:p>
          <w:p w14:paraId="186A83BC" w14:textId="77777777" w:rsidR="00823BF6" w:rsidRPr="00823BF6" w:rsidRDefault="00823BF6" w:rsidP="005334A8">
            <w:pPr>
              <w:tabs>
                <w:tab w:val="left" w:pos="6030"/>
              </w:tabs>
              <w:spacing w:line="276" w:lineRule="auto"/>
              <w:rPr>
                <w:rFonts w:ascii="Arial Narrow" w:hAnsi="Arial Narrow"/>
              </w:rPr>
            </w:pPr>
          </w:p>
          <w:p w14:paraId="494C8F80" w14:textId="77777777" w:rsidR="00823BF6" w:rsidRPr="00823BF6" w:rsidRDefault="00823BF6" w:rsidP="005334A8">
            <w:pPr>
              <w:tabs>
                <w:tab w:val="left" w:pos="6030"/>
              </w:tabs>
              <w:spacing w:line="276" w:lineRule="auto"/>
              <w:rPr>
                <w:rFonts w:ascii="Arial Narrow" w:hAnsi="Arial Narrow"/>
              </w:rPr>
            </w:pPr>
          </w:p>
          <w:p w14:paraId="1929F0ED" w14:textId="77777777" w:rsidR="00823BF6" w:rsidRPr="00823BF6" w:rsidRDefault="00823BF6" w:rsidP="005334A8">
            <w:pPr>
              <w:tabs>
                <w:tab w:val="left" w:pos="6030"/>
              </w:tabs>
              <w:spacing w:line="276" w:lineRule="auto"/>
              <w:rPr>
                <w:rFonts w:ascii="Arial Narrow" w:hAnsi="Arial Narrow"/>
              </w:rPr>
            </w:pPr>
          </w:p>
          <w:p w14:paraId="790C7C40" w14:textId="77777777" w:rsidR="00823BF6" w:rsidRPr="00823BF6" w:rsidRDefault="00823BF6" w:rsidP="005334A8">
            <w:pPr>
              <w:tabs>
                <w:tab w:val="left" w:pos="6030"/>
              </w:tabs>
              <w:spacing w:line="276" w:lineRule="auto"/>
              <w:rPr>
                <w:rFonts w:ascii="Arial Narrow" w:hAnsi="Arial Narrow"/>
              </w:rPr>
            </w:pPr>
          </w:p>
          <w:p w14:paraId="6F07A061" w14:textId="77777777" w:rsidR="00823BF6" w:rsidRPr="00823BF6" w:rsidRDefault="00823BF6" w:rsidP="005334A8">
            <w:pPr>
              <w:tabs>
                <w:tab w:val="left" w:pos="6030"/>
              </w:tabs>
              <w:spacing w:line="276" w:lineRule="auto"/>
              <w:rPr>
                <w:rFonts w:ascii="Arial Narrow" w:hAnsi="Arial Narrow"/>
              </w:rPr>
            </w:pPr>
          </w:p>
          <w:p w14:paraId="12A0901E" w14:textId="77777777" w:rsidR="00823BF6" w:rsidRPr="00823BF6" w:rsidRDefault="00823BF6" w:rsidP="005334A8">
            <w:pPr>
              <w:tabs>
                <w:tab w:val="left" w:pos="6030"/>
              </w:tabs>
              <w:spacing w:line="276" w:lineRule="auto"/>
              <w:rPr>
                <w:rFonts w:ascii="Arial Narrow" w:hAnsi="Arial Narrow"/>
              </w:rPr>
            </w:pPr>
          </w:p>
          <w:p w14:paraId="34C59183" w14:textId="77777777" w:rsidR="003A4EBB" w:rsidRDefault="003A4EBB" w:rsidP="005334A8">
            <w:pPr>
              <w:tabs>
                <w:tab w:val="left" w:pos="6030"/>
              </w:tabs>
              <w:spacing w:line="276" w:lineRule="auto"/>
              <w:rPr>
                <w:rFonts w:ascii="Arial Narrow" w:hAnsi="Arial Narrow"/>
              </w:rPr>
            </w:pPr>
          </w:p>
          <w:p w14:paraId="1A6C146D" w14:textId="77777777" w:rsidR="00823BF6" w:rsidRPr="00823BF6" w:rsidRDefault="00823BF6" w:rsidP="005334A8">
            <w:pPr>
              <w:tabs>
                <w:tab w:val="left" w:pos="6030"/>
              </w:tabs>
              <w:spacing w:line="276" w:lineRule="auto"/>
              <w:rPr>
                <w:rFonts w:ascii="Arial Narrow" w:hAnsi="Arial Narrow"/>
              </w:rPr>
            </w:pPr>
          </w:p>
          <w:p w14:paraId="3F58582A" w14:textId="77777777" w:rsidR="00823BF6" w:rsidRPr="00823BF6" w:rsidRDefault="00823BF6" w:rsidP="005334A8">
            <w:pPr>
              <w:tabs>
                <w:tab w:val="left" w:pos="6030"/>
              </w:tabs>
              <w:spacing w:line="276" w:lineRule="auto"/>
              <w:rPr>
                <w:rFonts w:ascii="Arial Narrow" w:hAnsi="Arial Narrow"/>
              </w:rPr>
            </w:pPr>
          </w:p>
          <w:p w14:paraId="3B3B106F" w14:textId="77777777" w:rsidR="00823BF6" w:rsidRDefault="00823BF6" w:rsidP="005334A8">
            <w:pPr>
              <w:tabs>
                <w:tab w:val="left" w:pos="6030"/>
              </w:tabs>
              <w:spacing w:line="276" w:lineRule="auto"/>
              <w:rPr>
                <w:rFonts w:ascii="Arial Narrow" w:hAnsi="Arial Narrow"/>
              </w:rPr>
            </w:pPr>
          </w:p>
          <w:p w14:paraId="63F24F9C" w14:textId="77777777" w:rsidR="003A4EBB" w:rsidRDefault="003A4EBB" w:rsidP="005334A8">
            <w:pPr>
              <w:tabs>
                <w:tab w:val="left" w:pos="6030"/>
              </w:tabs>
              <w:spacing w:line="276" w:lineRule="auto"/>
              <w:rPr>
                <w:rFonts w:ascii="Arial Narrow" w:hAnsi="Arial Narrow"/>
              </w:rPr>
            </w:pPr>
          </w:p>
          <w:p w14:paraId="61E4F2FB" w14:textId="77777777" w:rsidR="003A4EBB" w:rsidRPr="00823BF6" w:rsidRDefault="003A4EBB" w:rsidP="005334A8">
            <w:pPr>
              <w:tabs>
                <w:tab w:val="left" w:pos="6030"/>
              </w:tabs>
              <w:spacing w:line="276" w:lineRule="auto"/>
              <w:rPr>
                <w:rFonts w:ascii="Arial Narrow" w:hAnsi="Arial Narrow"/>
              </w:rPr>
            </w:pPr>
          </w:p>
          <w:p w14:paraId="274A62D3" w14:textId="77777777" w:rsidR="00823BF6" w:rsidRPr="00823BF6" w:rsidRDefault="00823BF6" w:rsidP="005334A8">
            <w:pPr>
              <w:tabs>
                <w:tab w:val="left" w:pos="6030"/>
              </w:tabs>
              <w:spacing w:line="276" w:lineRule="auto"/>
              <w:rPr>
                <w:rFonts w:ascii="Arial Narrow" w:hAnsi="Arial Narrow"/>
              </w:rPr>
            </w:pPr>
          </w:p>
          <w:p w14:paraId="6BBDF1BF" w14:textId="77777777" w:rsidR="00823BF6" w:rsidRPr="00823BF6" w:rsidRDefault="00823BF6" w:rsidP="005334A8">
            <w:pPr>
              <w:tabs>
                <w:tab w:val="left" w:pos="6030"/>
              </w:tabs>
              <w:spacing w:line="276" w:lineRule="auto"/>
              <w:rPr>
                <w:rFonts w:ascii="Arial Narrow" w:hAnsi="Arial Narrow"/>
              </w:rPr>
            </w:pPr>
          </w:p>
          <w:p w14:paraId="70F015F5" w14:textId="77777777" w:rsidR="00823BF6" w:rsidRPr="00823BF6" w:rsidRDefault="00823BF6" w:rsidP="005334A8">
            <w:pPr>
              <w:tabs>
                <w:tab w:val="left" w:pos="6030"/>
              </w:tabs>
              <w:spacing w:line="276" w:lineRule="auto"/>
              <w:rPr>
                <w:rFonts w:ascii="Arial Narrow" w:hAnsi="Arial Narrow"/>
              </w:rPr>
            </w:pPr>
          </w:p>
          <w:p w14:paraId="458755A9" w14:textId="77777777" w:rsidR="003A4EBB" w:rsidRDefault="003A4EBB" w:rsidP="005334A8">
            <w:pPr>
              <w:tabs>
                <w:tab w:val="left" w:pos="6030"/>
              </w:tabs>
              <w:spacing w:line="276" w:lineRule="auto"/>
              <w:rPr>
                <w:rFonts w:ascii="Arial Narrow" w:hAnsi="Arial Narrow"/>
              </w:rPr>
            </w:pPr>
          </w:p>
          <w:p w14:paraId="73EDFF65" w14:textId="77777777" w:rsidR="00823BF6" w:rsidRPr="00823BF6" w:rsidRDefault="00823BF6" w:rsidP="005334A8">
            <w:pPr>
              <w:tabs>
                <w:tab w:val="left" w:pos="6030"/>
              </w:tabs>
              <w:spacing w:line="276" w:lineRule="auto"/>
              <w:rPr>
                <w:rFonts w:ascii="Arial Narrow" w:hAnsi="Arial Narrow"/>
              </w:rPr>
            </w:pPr>
          </w:p>
          <w:p w14:paraId="0C6BBF14" w14:textId="77777777" w:rsidR="00823BF6" w:rsidRPr="00823BF6" w:rsidRDefault="00823BF6" w:rsidP="005334A8">
            <w:pPr>
              <w:tabs>
                <w:tab w:val="left" w:pos="6030"/>
              </w:tabs>
              <w:spacing w:line="276" w:lineRule="auto"/>
              <w:rPr>
                <w:rFonts w:ascii="Arial Narrow" w:hAnsi="Arial Narrow"/>
              </w:rPr>
            </w:pPr>
          </w:p>
          <w:p w14:paraId="1C8E1FA2" w14:textId="77777777" w:rsidR="00823BF6" w:rsidRPr="00823BF6" w:rsidRDefault="00823BF6" w:rsidP="005F1D6C">
            <w:pPr>
              <w:tabs>
                <w:tab w:val="left" w:pos="6030"/>
              </w:tabs>
              <w:rPr>
                <w:rFonts w:ascii="Arial Narrow" w:hAnsi="Arial Narrow"/>
              </w:rPr>
            </w:pPr>
          </w:p>
          <w:p w14:paraId="13605AA1" w14:textId="77777777" w:rsidR="00823BF6" w:rsidRDefault="00823BF6" w:rsidP="005F1D6C">
            <w:pPr>
              <w:tabs>
                <w:tab w:val="left" w:pos="6030"/>
              </w:tabs>
            </w:pPr>
          </w:p>
        </w:tc>
        <w:tc>
          <w:tcPr>
            <w:tcW w:w="9497" w:type="dxa"/>
          </w:tcPr>
          <w:tbl>
            <w:tblPr>
              <w:tblStyle w:val="TableGrid"/>
              <w:tblW w:w="0" w:type="auto"/>
              <w:tblLook w:val="04A0" w:firstRow="1" w:lastRow="0" w:firstColumn="1" w:lastColumn="0" w:noHBand="0" w:noVBand="1"/>
            </w:tblPr>
            <w:tblGrid>
              <w:gridCol w:w="600"/>
              <w:gridCol w:w="8676"/>
            </w:tblGrid>
            <w:tr w:rsidR="005334A8" w14:paraId="11C97C23" w14:textId="77777777" w:rsidTr="003708A7">
              <w:tc>
                <w:tcPr>
                  <w:tcW w:w="595" w:type="dxa"/>
                  <w:tcBorders>
                    <w:top w:val="nil"/>
                    <w:left w:val="nil"/>
                    <w:bottom w:val="nil"/>
                    <w:right w:val="nil"/>
                  </w:tcBorders>
                </w:tcPr>
                <w:p w14:paraId="72817E9E" w14:textId="77777777" w:rsidR="00327FC6" w:rsidRPr="000D4F27" w:rsidRDefault="00327FC6" w:rsidP="005334A8">
                  <w:pPr>
                    <w:keepNext/>
                    <w:keepLines/>
                    <w:tabs>
                      <w:tab w:val="left" w:pos="709"/>
                      <w:tab w:val="left" w:pos="851"/>
                      <w:tab w:val="left" w:pos="1701"/>
                      <w:tab w:val="left" w:pos="2552"/>
                      <w:tab w:val="left" w:pos="3402"/>
                      <w:tab w:val="left" w:pos="4253"/>
                    </w:tabs>
                    <w:spacing w:after="100" w:line="252" w:lineRule="auto"/>
                    <w:outlineLvl w:val="0"/>
                    <w:rPr>
                      <w:rFonts w:ascii="Arial Narrow" w:eastAsia="Times New Roman" w:hAnsi="Arial Narrow" w:cs="Arial"/>
                      <w:bCs/>
                      <w:color w:val="0070C0"/>
                      <w:kern w:val="28"/>
                      <w:sz w:val="36"/>
                      <w:szCs w:val="36"/>
                    </w:rPr>
                  </w:pPr>
                  <w:bookmarkStart w:id="3" w:name="_Toc175654362"/>
                  <w:bookmarkStart w:id="4" w:name="_Toc297022997"/>
                </w:p>
                <w:p w14:paraId="6CE37313" w14:textId="77777777" w:rsidR="00327FC6" w:rsidRPr="000D4F27" w:rsidRDefault="00327FC6" w:rsidP="005334A8">
                  <w:pPr>
                    <w:keepNext/>
                    <w:keepLines/>
                    <w:tabs>
                      <w:tab w:val="left" w:pos="709"/>
                      <w:tab w:val="left" w:pos="851"/>
                      <w:tab w:val="left" w:pos="1701"/>
                      <w:tab w:val="left" w:pos="2552"/>
                      <w:tab w:val="left" w:pos="3402"/>
                      <w:tab w:val="left" w:pos="4253"/>
                    </w:tabs>
                    <w:spacing w:after="100" w:line="252" w:lineRule="auto"/>
                    <w:outlineLvl w:val="0"/>
                    <w:rPr>
                      <w:rFonts w:ascii="Arial Narrow" w:eastAsia="Times New Roman" w:hAnsi="Arial Narrow" w:cs="Arial"/>
                      <w:bCs/>
                      <w:color w:val="0070C0"/>
                      <w:kern w:val="28"/>
                      <w:sz w:val="36"/>
                      <w:szCs w:val="36"/>
                    </w:rPr>
                  </w:pPr>
                  <w:r w:rsidRPr="000D4F27">
                    <w:rPr>
                      <w:rFonts w:ascii="Arial Narrow" w:eastAsia="Times New Roman" w:hAnsi="Arial Narrow" w:cs="Arial"/>
                      <w:bCs/>
                      <w:color w:val="0070C0"/>
                      <w:kern w:val="28"/>
                      <w:sz w:val="36"/>
                      <w:szCs w:val="36"/>
                    </w:rPr>
                    <w:t>2.</w:t>
                  </w:r>
                </w:p>
              </w:tc>
              <w:tc>
                <w:tcPr>
                  <w:tcW w:w="8676" w:type="dxa"/>
                  <w:tcBorders>
                    <w:top w:val="nil"/>
                    <w:left w:val="nil"/>
                    <w:bottom w:val="nil"/>
                    <w:right w:val="nil"/>
                  </w:tcBorders>
                </w:tcPr>
                <w:p w14:paraId="6CC28D85" w14:textId="77777777" w:rsidR="00327FC6" w:rsidRPr="000D4F27" w:rsidRDefault="00327FC6" w:rsidP="005334A8">
                  <w:pPr>
                    <w:keepNext/>
                    <w:keepLines/>
                    <w:tabs>
                      <w:tab w:val="left" w:pos="709"/>
                      <w:tab w:val="left" w:pos="851"/>
                      <w:tab w:val="left" w:pos="1701"/>
                      <w:tab w:val="left" w:pos="2552"/>
                      <w:tab w:val="left" w:pos="3402"/>
                      <w:tab w:val="left" w:pos="4253"/>
                    </w:tabs>
                    <w:spacing w:after="100" w:line="252" w:lineRule="auto"/>
                    <w:outlineLvl w:val="0"/>
                    <w:rPr>
                      <w:rFonts w:ascii="Arial Narrow" w:eastAsia="Times New Roman" w:hAnsi="Arial Narrow" w:cs="Arial"/>
                      <w:bCs/>
                      <w:color w:val="0070C0"/>
                      <w:kern w:val="28"/>
                      <w:sz w:val="36"/>
                      <w:szCs w:val="36"/>
                    </w:rPr>
                  </w:pPr>
                </w:p>
                <w:p w14:paraId="7EBC1DA0" w14:textId="77777777" w:rsidR="005334A8" w:rsidRPr="000D4F27" w:rsidRDefault="005334A8" w:rsidP="005334A8">
                  <w:pPr>
                    <w:keepNext/>
                    <w:keepLines/>
                    <w:tabs>
                      <w:tab w:val="left" w:pos="709"/>
                      <w:tab w:val="left" w:pos="851"/>
                      <w:tab w:val="left" w:pos="1701"/>
                      <w:tab w:val="left" w:pos="2552"/>
                      <w:tab w:val="left" w:pos="3402"/>
                      <w:tab w:val="left" w:pos="4253"/>
                    </w:tabs>
                    <w:spacing w:after="100" w:line="252" w:lineRule="auto"/>
                    <w:outlineLvl w:val="0"/>
                    <w:rPr>
                      <w:rFonts w:ascii="Arial Narrow" w:eastAsia="Times New Roman" w:hAnsi="Arial Narrow" w:cs="Arial"/>
                      <w:bCs/>
                      <w:color w:val="0070C0"/>
                      <w:kern w:val="28"/>
                      <w:sz w:val="36"/>
                      <w:szCs w:val="36"/>
                    </w:rPr>
                  </w:pPr>
                  <w:r w:rsidRPr="000D4F27">
                    <w:rPr>
                      <w:rFonts w:ascii="Arial Narrow" w:eastAsia="Times New Roman" w:hAnsi="Arial Narrow" w:cs="Arial"/>
                      <w:bCs/>
                      <w:color w:val="0070C0"/>
                      <w:kern w:val="28"/>
                      <w:sz w:val="36"/>
                      <w:szCs w:val="36"/>
                    </w:rPr>
                    <w:t>Introduction</w:t>
                  </w:r>
                </w:p>
              </w:tc>
            </w:tr>
            <w:tr w:rsidR="005334A8" w14:paraId="7D9AC2AA" w14:textId="77777777" w:rsidTr="003708A7">
              <w:tc>
                <w:tcPr>
                  <w:tcW w:w="595" w:type="dxa"/>
                  <w:tcBorders>
                    <w:top w:val="nil"/>
                    <w:left w:val="nil"/>
                    <w:bottom w:val="nil"/>
                    <w:right w:val="nil"/>
                  </w:tcBorders>
                </w:tcPr>
                <w:p w14:paraId="79AC0BAD" w14:textId="77777777" w:rsidR="005334A8" w:rsidRPr="005334A8" w:rsidRDefault="005334A8" w:rsidP="005334A8">
                  <w:pPr>
                    <w:keepNext/>
                    <w:keepLines/>
                    <w:tabs>
                      <w:tab w:val="left" w:pos="709"/>
                      <w:tab w:val="left" w:pos="851"/>
                      <w:tab w:val="left" w:pos="1701"/>
                      <w:tab w:val="left" w:pos="2552"/>
                      <w:tab w:val="left" w:pos="3402"/>
                      <w:tab w:val="left" w:pos="4253"/>
                    </w:tabs>
                    <w:spacing w:after="100" w:line="252" w:lineRule="auto"/>
                    <w:outlineLvl w:val="0"/>
                    <w:rPr>
                      <w:rFonts w:ascii="Arial Narrow" w:eastAsia="Times New Roman" w:hAnsi="Arial Narrow" w:cs="Arial"/>
                      <w:bCs/>
                      <w:color w:val="CC0000"/>
                      <w:kern w:val="28"/>
                      <w:sz w:val="24"/>
                      <w:szCs w:val="24"/>
                    </w:rPr>
                  </w:pPr>
                  <w:r w:rsidRPr="005334A8">
                    <w:rPr>
                      <w:rFonts w:ascii="Arial Narrow" w:eastAsia="Times New Roman" w:hAnsi="Arial Narrow" w:cs="Arial"/>
                      <w:bCs/>
                      <w:kern w:val="28"/>
                      <w:sz w:val="24"/>
                      <w:szCs w:val="24"/>
                    </w:rPr>
                    <w:t>2.1</w:t>
                  </w:r>
                </w:p>
              </w:tc>
              <w:tc>
                <w:tcPr>
                  <w:tcW w:w="8676" w:type="dxa"/>
                  <w:tcBorders>
                    <w:top w:val="nil"/>
                    <w:left w:val="nil"/>
                    <w:bottom w:val="nil"/>
                    <w:right w:val="nil"/>
                  </w:tcBorders>
                </w:tcPr>
                <w:p w14:paraId="5848D831" w14:textId="77777777" w:rsidR="005334A8" w:rsidRPr="005334A8" w:rsidRDefault="005334A8" w:rsidP="005334A8">
                  <w:pPr>
                    <w:keepNext/>
                    <w:keepLines/>
                    <w:tabs>
                      <w:tab w:val="left" w:pos="709"/>
                      <w:tab w:val="left" w:pos="851"/>
                      <w:tab w:val="left" w:pos="1701"/>
                      <w:tab w:val="left" w:pos="2552"/>
                      <w:tab w:val="left" w:pos="3402"/>
                      <w:tab w:val="left" w:pos="4253"/>
                    </w:tabs>
                    <w:spacing w:after="100" w:line="252" w:lineRule="auto"/>
                    <w:outlineLvl w:val="0"/>
                    <w:rPr>
                      <w:rFonts w:ascii="Arial Narrow" w:eastAsia="Times New Roman" w:hAnsi="Arial Narrow" w:cs="Arial"/>
                      <w:bCs/>
                      <w:color w:val="CC0000"/>
                      <w:kern w:val="28"/>
                    </w:rPr>
                  </w:pPr>
                  <w:r w:rsidRPr="005334A8">
                    <w:rPr>
                      <w:rFonts w:ascii="Arial Narrow" w:eastAsia="Times New Roman" w:hAnsi="Arial Narrow" w:cs="Arial"/>
                      <w:bCs/>
                      <w:kern w:val="28"/>
                    </w:rPr>
                    <w:t>The Minister for Education (the landlord) owns a portfolio of residential</w:t>
                  </w:r>
                  <w:r>
                    <w:rPr>
                      <w:rFonts w:ascii="Arial Narrow" w:eastAsia="Times New Roman" w:hAnsi="Arial Narrow" w:cs="Arial"/>
                      <w:bCs/>
                      <w:kern w:val="28"/>
                    </w:rPr>
                    <w:t xml:space="preserve"> properties in remote localities across five rural regions in Victoria.  The Minister assumed ownership and the Department the </w:t>
                  </w:r>
                  <w:r w:rsidR="00B96F6A">
                    <w:rPr>
                      <w:rFonts w:ascii="Arial Narrow" w:eastAsia="Times New Roman" w:hAnsi="Arial Narrow" w:cs="Arial"/>
                      <w:bCs/>
                      <w:kern w:val="28"/>
                    </w:rPr>
                    <w:t>management of the portfolio in 1996 when the Government Employee Housing Association (GEHA) ceased operation</w:t>
                  </w:r>
                </w:p>
              </w:tc>
            </w:tr>
            <w:tr w:rsidR="00B96F6A" w14:paraId="6E774F86" w14:textId="77777777" w:rsidTr="003708A7">
              <w:tc>
                <w:tcPr>
                  <w:tcW w:w="595" w:type="dxa"/>
                  <w:tcBorders>
                    <w:top w:val="nil"/>
                    <w:left w:val="nil"/>
                    <w:bottom w:val="nil"/>
                    <w:right w:val="nil"/>
                  </w:tcBorders>
                </w:tcPr>
                <w:p w14:paraId="352ADF0E" w14:textId="77777777" w:rsidR="00B96F6A" w:rsidRPr="005334A8" w:rsidRDefault="00B96F6A" w:rsidP="005334A8">
                  <w:pPr>
                    <w:keepNext/>
                    <w:keepLines/>
                    <w:tabs>
                      <w:tab w:val="left" w:pos="709"/>
                      <w:tab w:val="left" w:pos="851"/>
                      <w:tab w:val="left" w:pos="1701"/>
                      <w:tab w:val="left" w:pos="2552"/>
                      <w:tab w:val="left" w:pos="3402"/>
                      <w:tab w:val="left" w:pos="4253"/>
                    </w:tabs>
                    <w:spacing w:after="100" w:line="252" w:lineRule="auto"/>
                    <w:outlineLvl w:val="0"/>
                    <w:rPr>
                      <w:rFonts w:ascii="Arial Narrow" w:eastAsia="Times New Roman" w:hAnsi="Arial Narrow" w:cs="Arial"/>
                      <w:bCs/>
                      <w:kern w:val="28"/>
                      <w:sz w:val="24"/>
                      <w:szCs w:val="24"/>
                    </w:rPr>
                  </w:pPr>
                  <w:r>
                    <w:rPr>
                      <w:rFonts w:ascii="Arial Narrow" w:eastAsia="Times New Roman" w:hAnsi="Arial Narrow" w:cs="Arial"/>
                      <w:bCs/>
                      <w:kern w:val="28"/>
                      <w:sz w:val="24"/>
                      <w:szCs w:val="24"/>
                    </w:rPr>
                    <w:t>2.2</w:t>
                  </w:r>
                </w:p>
              </w:tc>
              <w:tc>
                <w:tcPr>
                  <w:tcW w:w="8676" w:type="dxa"/>
                  <w:tcBorders>
                    <w:top w:val="nil"/>
                    <w:left w:val="nil"/>
                    <w:bottom w:val="nil"/>
                    <w:right w:val="nil"/>
                  </w:tcBorders>
                </w:tcPr>
                <w:p w14:paraId="48BBFA1F" w14:textId="77777777" w:rsidR="00B96F6A" w:rsidRPr="005334A8" w:rsidRDefault="00B96F6A" w:rsidP="005334A8">
                  <w:pPr>
                    <w:keepNext/>
                    <w:keepLines/>
                    <w:tabs>
                      <w:tab w:val="left" w:pos="709"/>
                      <w:tab w:val="left" w:pos="851"/>
                      <w:tab w:val="left" w:pos="1701"/>
                      <w:tab w:val="left" w:pos="2552"/>
                      <w:tab w:val="left" w:pos="3402"/>
                      <w:tab w:val="left" w:pos="4253"/>
                    </w:tabs>
                    <w:spacing w:after="100" w:line="252" w:lineRule="auto"/>
                    <w:outlineLvl w:val="0"/>
                    <w:rPr>
                      <w:rFonts w:ascii="Arial Narrow" w:eastAsia="Times New Roman" w:hAnsi="Arial Narrow" w:cs="Arial"/>
                      <w:bCs/>
                      <w:kern w:val="28"/>
                    </w:rPr>
                  </w:pPr>
                  <w:r>
                    <w:rPr>
                      <w:rFonts w:ascii="Arial Narrow" w:eastAsia="Times New Roman" w:hAnsi="Arial Narrow" w:cs="Arial"/>
                      <w:bCs/>
                      <w:kern w:val="28"/>
                    </w:rPr>
                    <w:t>The Teacher Housing portfolio is supported by the Department, primarily as an incentive to attract teachers to take up positions at particular remote locations.</w:t>
                  </w:r>
                </w:p>
              </w:tc>
            </w:tr>
            <w:tr w:rsidR="00B96F6A" w14:paraId="010C6CCD" w14:textId="77777777" w:rsidTr="003708A7">
              <w:tc>
                <w:tcPr>
                  <w:tcW w:w="595" w:type="dxa"/>
                  <w:tcBorders>
                    <w:top w:val="nil"/>
                    <w:left w:val="nil"/>
                    <w:bottom w:val="nil"/>
                    <w:right w:val="nil"/>
                  </w:tcBorders>
                </w:tcPr>
                <w:p w14:paraId="7232C6D5" w14:textId="77777777" w:rsidR="00B96F6A" w:rsidRDefault="00B96F6A" w:rsidP="005334A8">
                  <w:pPr>
                    <w:keepNext/>
                    <w:keepLines/>
                    <w:tabs>
                      <w:tab w:val="left" w:pos="709"/>
                      <w:tab w:val="left" w:pos="851"/>
                      <w:tab w:val="left" w:pos="1701"/>
                      <w:tab w:val="left" w:pos="2552"/>
                      <w:tab w:val="left" w:pos="3402"/>
                      <w:tab w:val="left" w:pos="4253"/>
                    </w:tabs>
                    <w:spacing w:after="100" w:line="252" w:lineRule="auto"/>
                    <w:outlineLvl w:val="0"/>
                    <w:rPr>
                      <w:rFonts w:ascii="Arial Narrow" w:eastAsia="Times New Roman" w:hAnsi="Arial Narrow" w:cs="Arial"/>
                      <w:bCs/>
                      <w:kern w:val="28"/>
                      <w:sz w:val="24"/>
                      <w:szCs w:val="24"/>
                    </w:rPr>
                  </w:pPr>
                  <w:r>
                    <w:rPr>
                      <w:rFonts w:ascii="Arial Narrow" w:eastAsia="Times New Roman" w:hAnsi="Arial Narrow" w:cs="Arial"/>
                      <w:bCs/>
                      <w:kern w:val="28"/>
                      <w:sz w:val="24"/>
                      <w:szCs w:val="24"/>
                    </w:rPr>
                    <w:t>2.3</w:t>
                  </w:r>
                </w:p>
              </w:tc>
              <w:tc>
                <w:tcPr>
                  <w:tcW w:w="8676" w:type="dxa"/>
                  <w:tcBorders>
                    <w:top w:val="nil"/>
                    <w:left w:val="nil"/>
                    <w:bottom w:val="nil"/>
                    <w:right w:val="nil"/>
                  </w:tcBorders>
                </w:tcPr>
                <w:p w14:paraId="2102BCA9" w14:textId="77777777" w:rsidR="00B96F6A" w:rsidRDefault="00B96F6A" w:rsidP="005334A8">
                  <w:pPr>
                    <w:keepNext/>
                    <w:keepLines/>
                    <w:tabs>
                      <w:tab w:val="left" w:pos="709"/>
                      <w:tab w:val="left" w:pos="851"/>
                      <w:tab w:val="left" w:pos="1701"/>
                      <w:tab w:val="left" w:pos="2552"/>
                      <w:tab w:val="left" w:pos="3402"/>
                      <w:tab w:val="left" w:pos="4253"/>
                    </w:tabs>
                    <w:spacing w:after="100" w:line="252" w:lineRule="auto"/>
                    <w:outlineLvl w:val="0"/>
                    <w:rPr>
                      <w:rFonts w:ascii="Arial Narrow" w:eastAsia="Times New Roman" w:hAnsi="Arial Narrow" w:cs="Arial"/>
                      <w:bCs/>
                      <w:kern w:val="28"/>
                    </w:rPr>
                  </w:pPr>
                  <w:r>
                    <w:rPr>
                      <w:rFonts w:ascii="Arial Narrow" w:eastAsia="Times New Roman" w:hAnsi="Arial Narrow" w:cs="Arial"/>
                      <w:bCs/>
                      <w:kern w:val="28"/>
                    </w:rPr>
                    <w:t xml:space="preserve">As a result of Teacher Housing being exempt from the </w:t>
                  </w:r>
                  <w:r w:rsidRPr="00B96F6A">
                    <w:rPr>
                      <w:rFonts w:ascii="Arial Narrow" w:eastAsia="Times New Roman" w:hAnsi="Arial Narrow" w:cs="Arial"/>
                      <w:bCs/>
                      <w:i/>
                      <w:kern w:val="28"/>
                    </w:rPr>
                    <w:t>Residential Tenancy Act 1997</w:t>
                  </w:r>
                  <w:r>
                    <w:rPr>
                      <w:rFonts w:ascii="Arial Narrow" w:eastAsia="Times New Roman" w:hAnsi="Arial Narrow" w:cs="Arial"/>
                      <w:bCs/>
                      <w:kern w:val="28"/>
                    </w:rPr>
                    <w:t>, this policy was developed to cover the rights and responsibilities of Teacher Tenants and the Landlord and delegated officers in the Department.</w:t>
                  </w:r>
                </w:p>
              </w:tc>
            </w:tr>
            <w:tr w:rsidR="00B96F6A" w14:paraId="331A8394" w14:textId="77777777" w:rsidTr="003708A7">
              <w:tc>
                <w:tcPr>
                  <w:tcW w:w="595" w:type="dxa"/>
                  <w:tcBorders>
                    <w:top w:val="nil"/>
                    <w:left w:val="nil"/>
                    <w:bottom w:val="nil"/>
                    <w:right w:val="nil"/>
                  </w:tcBorders>
                </w:tcPr>
                <w:p w14:paraId="54B699F0" w14:textId="77777777" w:rsidR="00B96F6A" w:rsidRDefault="00B96F6A" w:rsidP="005334A8">
                  <w:pPr>
                    <w:keepNext/>
                    <w:keepLines/>
                    <w:tabs>
                      <w:tab w:val="left" w:pos="709"/>
                      <w:tab w:val="left" w:pos="851"/>
                      <w:tab w:val="left" w:pos="1701"/>
                      <w:tab w:val="left" w:pos="2552"/>
                      <w:tab w:val="left" w:pos="3402"/>
                      <w:tab w:val="left" w:pos="4253"/>
                    </w:tabs>
                    <w:spacing w:after="100" w:line="252" w:lineRule="auto"/>
                    <w:outlineLvl w:val="0"/>
                    <w:rPr>
                      <w:rFonts w:ascii="Arial Narrow" w:eastAsia="Times New Roman" w:hAnsi="Arial Narrow" w:cs="Arial"/>
                      <w:bCs/>
                      <w:kern w:val="28"/>
                      <w:sz w:val="24"/>
                      <w:szCs w:val="24"/>
                    </w:rPr>
                  </w:pPr>
                  <w:r>
                    <w:rPr>
                      <w:rFonts w:ascii="Arial Narrow" w:eastAsia="Times New Roman" w:hAnsi="Arial Narrow" w:cs="Arial"/>
                      <w:bCs/>
                      <w:kern w:val="28"/>
                      <w:sz w:val="24"/>
                      <w:szCs w:val="24"/>
                    </w:rPr>
                    <w:t>2.4</w:t>
                  </w:r>
                </w:p>
              </w:tc>
              <w:tc>
                <w:tcPr>
                  <w:tcW w:w="8676" w:type="dxa"/>
                  <w:tcBorders>
                    <w:top w:val="nil"/>
                    <w:left w:val="nil"/>
                    <w:bottom w:val="nil"/>
                    <w:right w:val="nil"/>
                  </w:tcBorders>
                </w:tcPr>
                <w:p w14:paraId="7C3C5F22" w14:textId="77777777" w:rsidR="00B96F6A" w:rsidRDefault="00B96F6A" w:rsidP="005334A8">
                  <w:pPr>
                    <w:keepNext/>
                    <w:keepLines/>
                    <w:tabs>
                      <w:tab w:val="left" w:pos="709"/>
                      <w:tab w:val="left" w:pos="851"/>
                      <w:tab w:val="left" w:pos="1701"/>
                      <w:tab w:val="left" w:pos="2552"/>
                      <w:tab w:val="left" w:pos="3402"/>
                      <w:tab w:val="left" w:pos="4253"/>
                    </w:tabs>
                    <w:spacing w:after="100" w:line="252" w:lineRule="auto"/>
                    <w:outlineLvl w:val="0"/>
                    <w:rPr>
                      <w:rFonts w:ascii="Arial Narrow" w:eastAsia="Times New Roman" w:hAnsi="Arial Narrow" w:cs="Arial"/>
                      <w:bCs/>
                      <w:kern w:val="28"/>
                    </w:rPr>
                  </w:pPr>
                  <w:r>
                    <w:rPr>
                      <w:rFonts w:ascii="Arial Narrow" w:eastAsia="Times New Roman" w:hAnsi="Arial Narrow" w:cs="Arial"/>
                      <w:bCs/>
                      <w:kern w:val="28"/>
                    </w:rPr>
                    <w:t>This management policy aims to assist and support Host Schools in the allocation and maintenance of employee housing stock attached to their school.</w:t>
                  </w:r>
                </w:p>
              </w:tc>
            </w:tr>
            <w:tr w:rsidR="00B96F6A" w14:paraId="4C255E61" w14:textId="77777777" w:rsidTr="00A81771">
              <w:tc>
                <w:tcPr>
                  <w:tcW w:w="595" w:type="dxa"/>
                  <w:tcBorders>
                    <w:top w:val="nil"/>
                    <w:left w:val="nil"/>
                    <w:bottom w:val="nil"/>
                    <w:right w:val="nil"/>
                  </w:tcBorders>
                </w:tcPr>
                <w:p w14:paraId="1B3691B8" w14:textId="77777777" w:rsidR="00B96F6A" w:rsidRDefault="00B96F6A" w:rsidP="005334A8">
                  <w:pPr>
                    <w:keepNext/>
                    <w:keepLines/>
                    <w:tabs>
                      <w:tab w:val="left" w:pos="709"/>
                      <w:tab w:val="left" w:pos="851"/>
                      <w:tab w:val="left" w:pos="1701"/>
                      <w:tab w:val="left" w:pos="2552"/>
                      <w:tab w:val="left" w:pos="3402"/>
                      <w:tab w:val="left" w:pos="4253"/>
                    </w:tabs>
                    <w:spacing w:after="100" w:line="252" w:lineRule="auto"/>
                    <w:outlineLvl w:val="0"/>
                    <w:rPr>
                      <w:rFonts w:ascii="Arial Narrow" w:eastAsia="Times New Roman" w:hAnsi="Arial Narrow" w:cs="Arial"/>
                      <w:bCs/>
                      <w:kern w:val="28"/>
                      <w:sz w:val="24"/>
                      <w:szCs w:val="24"/>
                    </w:rPr>
                  </w:pPr>
                  <w:r>
                    <w:rPr>
                      <w:rFonts w:ascii="Arial Narrow" w:eastAsia="Times New Roman" w:hAnsi="Arial Narrow" w:cs="Arial"/>
                      <w:bCs/>
                      <w:kern w:val="28"/>
                      <w:sz w:val="24"/>
                      <w:szCs w:val="24"/>
                    </w:rPr>
                    <w:t>2.5</w:t>
                  </w:r>
                </w:p>
              </w:tc>
              <w:tc>
                <w:tcPr>
                  <w:tcW w:w="8676" w:type="dxa"/>
                  <w:tcBorders>
                    <w:top w:val="nil"/>
                    <w:left w:val="nil"/>
                    <w:bottom w:val="nil"/>
                    <w:right w:val="nil"/>
                  </w:tcBorders>
                </w:tcPr>
                <w:p w14:paraId="1781083A" w14:textId="77777777" w:rsidR="00B96F6A" w:rsidRDefault="00B96F6A" w:rsidP="00B96F6A">
                  <w:pPr>
                    <w:keepNext/>
                    <w:keepLines/>
                    <w:tabs>
                      <w:tab w:val="left" w:pos="709"/>
                      <w:tab w:val="left" w:pos="851"/>
                      <w:tab w:val="left" w:pos="1701"/>
                      <w:tab w:val="left" w:pos="2552"/>
                      <w:tab w:val="left" w:pos="3402"/>
                      <w:tab w:val="left" w:pos="4253"/>
                    </w:tabs>
                    <w:spacing w:after="100" w:line="252" w:lineRule="auto"/>
                    <w:outlineLvl w:val="0"/>
                    <w:rPr>
                      <w:rFonts w:ascii="Arial Narrow" w:eastAsia="Times New Roman" w:hAnsi="Arial Narrow" w:cs="Arial"/>
                      <w:bCs/>
                      <w:kern w:val="28"/>
                    </w:rPr>
                  </w:pPr>
                  <w:r>
                    <w:rPr>
                      <w:rFonts w:ascii="Arial Narrow" w:eastAsia="Times New Roman" w:hAnsi="Arial Narrow" w:cs="Arial"/>
                      <w:bCs/>
                      <w:kern w:val="28"/>
                    </w:rPr>
                    <w:t xml:space="preserve">The Department’s handbook </w:t>
                  </w:r>
                  <w:r w:rsidRPr="00B96F6A">
                    <w:rPr>
                      <w:rFonts w:ascii="Arial Narrow" w:eastAsia="Times New Roman" w:hAnsi="Arial Narrow" w:cs="Arial"/>
                      <w:bCs/>
                      <w:i/>
                      <w:kern w:val="28"/>
                    </w:rPr>
                    <w:t>‘Teacher Tenancy Guidelines for Renting a Teacher House’,</w:t>
                  </w:r>
                  <w:r>
                    <w:rPr>
                      <w:rFonts w:ascii="Arial Narrow" w:eastAsia="Times New Roman" w:hAnsi="Arial Narrow" w:cs="Arial"/>
                      <w:bCs/>
                      <w:i/>
                      <w:kern w:val="28"/>
                    </w:rPr>
                    <w:t xml:space="preserve"> </w:t>
                  </w:r>
                  <w:r w:rsidRPr="00B96F6A">
                    <w:rPr>
                      <w:rFonts w:ascii="Arial Narrow" w:eastAsia="Times New Roman" w:hAnsi="Arial Narrow" w:cs="Arial"/>
                      <w:bCs/>
                      <w:kern w:val="28"/>
                    </w:rPr>
                    <w:t>which outlines both the Landlord’s and tenants’ responsibilities in further detail</w:t>
                  </w:r>
                  <w:r>
                    <w:rPr>
                      <w:rFonts w:ascii="Arial Narrow" w:eastAsia="Times New Roman" w:hAnsi="Arial Narrow" w:cs="Arial"/>
                      <w:bCs/>
                      <w:kern w:val="28"/>
                    </w:rPr>
                    <w:t xml:space="preserve">, should be referred to alongside this policy available online at: </w:t>
                  </w:r>
                  <w:hyperlink r:id="rId18" w:history="1">
                    <w:r w:rsidRPr="00E25CBE">
                      <w:rPr>
                        <w:rStyle w:val="Hyperlink"/>
                        <w:rFonts w:ascii="Arial Narrow" w:eastAsia="Times New Roman" w:hAnsi="Arial Narrow" w:cs="Arial"/>
                        <w:bCs/>
                        <w:kern w:val="28"/>
                      </w:rPr>
                      <w:t>http://www.education.vic.gov.au/teacherhousing</w:t>
                    </w:r>
                  </w:hyperlink>
                </w:p>
              </w:tc>
            </w:tr>
            <w:tr w:rsidR="00B96F6A" w14:paraId="2F0BAA98" w14:textId="77777777" w:rsidTr="00A81771">
              <w:tc>
                <w:tcPr>
                  <w:tcW w:w="595" w:type="dxa"/>
                  <w:tcBorders>
                    <w:top w:val="nil"/>
                    <w:left w:val="nil"/>
                    <w:bottom w:val="nil"/>
                    <w:right w:val="nil"/>
                  </w:tcBorders>
                </w:tcPr>
                <w:p w14:paraId="50A289C0" w14:textId="77777777" w:rsidR="00B96F6A" w:rsidRDefault="00B96F6A" w:rsidP="005334A8">
                  <w:pPr>
                    <w:keepNext/>
                    <w:keepLines/>
                    <w:tabs>
                      <w:tab w:val="left" w:pos="709"/>
                      <w:tab w:val="left" w:pos="851"/>
                      <w:tab w:val="left" w:pos="1701"/>
                      <w:tab w:val="left" w:pos="2552"/>
                      <w:tab w:val="left" w:pos="3402"/>
                      <w:tab w:val="left" w:pos="4253"/>
                    </w:tabs>
                    <w:spacing w:after="100" w:line="252" w:lineRule="auto"/>
                    <w:outlineLvl w:val="0"/>
                    <w:rPr>
                      <w:rFonts w:ascii="Arial Narrow" w:eastAsia="Times New Roman" w:hAnsi="Arial Narrow" w:cs="Arial"/>
                      <w:bCs/>
                      <w:kern w:val="28"/>
                      <w:sz w:val="24"/>
                      <w:szCs w:val="24"/>
                    </w:rPr>
                  </w:pPr>
                  <w:r>
                    <w:rPr>
                      <w:rFonts w:ascii="Arial Narrow" w:eastAsia="Times New Roman" w:hAnsi="Arial Narrow" w:cs="Arial"/>
                      <w:bCs/>
                      <w:kern w:val="28"/>
                      <w:sz w:val="24"/>
                      <w:szCs w:val="24"/>
                    </w:rPr>
                    <w:t>2.6</w:t>
                  </w:r>
                </w:p>
              </w:tc>
              <w:tc>
                <w:tcPr>
                  <w:tcW w:w="8676" w:type="dxa"/>
                  <w:tcBorders>
                    <w:top w:val="nil"/>
                    <w:left w:val="nil"/>
                    <w:bottom w:val="nil"/>
                    <w:right w:val="nil"/>
                  </w:tcBorders>
                </w:tcPr>
                <w:p w14:paraId="068B74C7" w14:textId="77777777" w:rsidR="00B96F6A" w:rsidRDefault="00B96F6A" w:rsidP="005334A8">
                  <w:pPr>
                    <w:keepNext/>
                    <w:keepLines/>
                    <w:tabs>
                      <w:tab w:val="left" w:pos="709"/>
                      <w:tab w:val="left" w:pos="851"/>
                      <w:tab w:val="left" w:pos="1701"/>
                      <w:tab w:val="left" w:pos="2552"/>
                      <w:tab w:val="left" w:pos="3402"/>
                      <w:tab w:val="left" w:pos="4253"/>
                    </w:tabs>
                    <w:spacing w:after="100" w:line="252" w:lineRule="auto"/>
                    <w:outlineLvl w:val="0"/>
                    <w:rPr>
                      <w:rFonts w:ascii="Arial Narrow" w:eastAsia="Times New Roman" w:hAnsi="Arial Narrow" w:cs="Arial"/>
                      <w:bCs/>
                      <w:kern w:val="28"/>
                    </w:rPr>
                  </w:pPr>
                  <w:r>
                    <w:rPr>
                      <w:rFonts w:ascii="Arial Narrow" w:eastAsia="Times New Roman" w:hAnsi="Arial Narrow" w:cs="Arial"/>
                      <w:bCs/>
                      <w:kern w:val="28"/>
                    </w:rPr>
                    <w:t xml:space="preserve">Historically, Teacher Housing has been provided in locations where private rental accommodation has been limited; however, changing government policy has separated housing from employment conditions.  This has resulted in properties no longer being connected to teaching positions at particular </w:t>
                  </w:r>
                  <w:r w:rsidR="002D4B6D">
                    <w:rPr>
                      <w:rFonts w:ascii="Arial Narrow" w:eastAsia="Times New Roman" w:hAnsi="Arial Narrow" w:cs="Arial"/>
                      <w:bCs/>
                      <w:kern w:val="28"/>
                    </w:rPr>
                    <w:t>schools and a move from subsidised</w:t>
                  </w:r>
                  <w:r>
                    <w:rPr>
                      <w:rFonts w:ascii="Arial Narrow" w:eastAsia="Times New Roman" w:hAnsi="Arial Narrow" w:cs="Arial"/>
                      <w:bCs/>
                      <w:kern w:val="28"/>
                    </w:rPr>
                    <w:t xml:space="preserve"> rents.</w:t>
                  </w:r>
                </w:p>
              </w:tc>
            </w:tr>
            <w:tr w:rsidR="00B96F6A" w14:paraId="2BAFE6AE" w14:textId="77777777" w:rsidTr="00A81771">
              <w:tc>
                <w:tcPr>
                  <w:tcW w:w="595" w:type="dxa"/>
                  <w:tcBorders>
                    <w:top w:val="nil"/>
                    <w:left w:val="nil"/>
                    <w:bottom w:val="nil"/>
                    <w:right w:val="nil"/>
                  </w:tcBorders>
                </w:tcPr>
                <w:p w14:paraId="6D9C5AD0" w14:textId="77777777" w:rsidR="00B96F6A" w:rsidRDefault="00B96F6A" w:rsidP="005334A8">
                  <w:pPr>
                    <w:keepNext/>
                    <w:keepLines/>
                    <w:tabs>
                      <w:tab w:val="left" w:pos="709"/>
                      <w:tab w:val="left" w:pos="851"/>
                      <w:tab w:val="left" w:pos="1701"/>
                      <w:tab w:val="left" w:pos="2552"/>
                      <w:tab w:val="left" w:pos="3402"/>
                      <w:tab w:val="left" w:pos="4253"/>
                    </w:tabs>
                    <w:spacing w:after="100" w:line="252" w:lineRule="auto"/>
                    <w:outlineLvl w:val="0"/>
                    <w:rPr>
                      <w:rFonts w:ascii="Arial Narrow" w:eastAsia="Times New Roman" w:hAnsi="Arial Narrow" w:cs="Arial"/>
                      <w:bCs/>
                      <w:kern w:val="28"/>
                      <w:sz w:val="24"/>
                      <w:szCs w:val="24"/>
                    </w:rPr>
                  </w:pPr>
                  <w:r>
                    <w:rPr>
                      <w:rFonts w:ascii="Arial Narrow" w:eastAsia="Times New Roman" w:hAnsi="Arial Narrow" w:cs="Arial"/>
                      <w:bCs/>
                      <w:kern w:val="28"/>
                      <w:sz w:val="24"/>
                      <w:szCs w:val="24"/>
                    </w:rPr>
                    <w:t>2.7</w:t>
                  </w:r>
                </w:p>
              </w:tc>
              <w:tc>
                <w:tcPr>
                  <w:tcW w:w="8676" w:type="dxa"/>
                  <w:tcBorders>
                    <w:top w:val="nil"/>
                    <w:left w:val="nil"/>
                    <w:bottom w:val="nil"/>
                    <w:right w:val="nil"/>
                  </w:tcBorders>
                </w:tcPr>
                <w:p w14:paraId="2254D659" w14:textId="77777777" w:rsidR="00B96F6A" w:rsidRDefault="00B96F6A" w:rsidP="005334A8">
                  <w:pPr>
                    <w:keepNext/>
                    <w:keepLines/>
                    <w:tabs>
                      <w:tab w:val="left" w:pos="709"/>
                      <w:tab w:val="left" w:pos="851"/>
                      <w:tab w:val="left" w:pos="1701"/>
                      <w:tab w:val="left" w:pos="2552"/>
                      <w:tab w:val="left" w:pos="3402"/>
                      <w:tab w:val="left" w:pos="4253"/>
                    </w:tabs>
                    <w:spacing w:after="100" w:line="252" w:lineRule="auto"/>
                    <w:outlineLvl w:val="0"/>
                    <w:rPr>
                      <w:rFonts w:ascii="Arial Narrow" w:eastAsia="Times New Roman" w:hAnsi="Arial Narrow" w:cs="Arial"/>
                      <w:bCs/>
                      <w:kern w:val="28"/>
                    </w:rPr>
                  </w:pPr>
                  <w:r>
                    <w:rPr>
                      <w:rFonts w:ascii="Arial Narrow" w:eastAsia="Times New Roman" w:hAnsi="Arial Narrow" w:cs="Arial"/>
                      <w:bCs/>
                      <w:kern w:val="28"/>
                    </w:rPr>
                    <w:t>Rents from Teacher Housing stock assists in sup</w:t>
                  </w:r>
                  <w:r w:rsidR="00A81771">
                    <w:rPr>
                      <w:rFonts w:ascii="Arial Narrow" w:eastAsia="Times New Roman" w:hAnsi="Arial Narrow" w:cs="Arial"/>
                      <w:bCs/>
                      <w:kern w:val="28"/>
                    </w:rPr>
                    <w:t>porting the ongoing maintenance and</w:t>
                  </w:r>
                  <w:r>
                    <w:rPr>
                      <w:rFonts w:ascii="Arial Narrow" w:eastAsia="Times New Roman" w:hAnsi="Arial Narrow" w:cs="Arial"/>
                      <w:bCs/>
                      <w:kern w:val="28"/>
                    </w:rPr>
                    <w:t xml:space="preserve"> payment of land rates and water service and sewerage charges.</w:t>
                  </w:r>
                </w:p>
              </w:tc>
            </w:tr>
            <w:tr w:rsidR="00B96F6A" w14:paraId="3723EE2F" w14:textId="77777777" w:rsidTr="00A81771">
              <w:tc>
                <w:tcPr>
                  <w:tcW w:w="595" w:type="dxa"/>
                  <w:tcBorders>
                    <w:top w:val="nil"/>
                    <w:left w:val="nil"/>
                    <w:bottom w:val="nil"/>
                    <w:right w:val="nil"/>
                  </w:tcBorders>
                </w:tcPr>
                <w:p w14:paraId="16316C97" w14:textId="77777777" w:rsidR="00B96F6A" w:rsidRDefault="00B96F6A" w:rsidP="005334A8">
                  <w:pPr>
                    <w:keepNext/>
                    <w:keepLines/>
                    <w:tabs>
                      <w:tab w:val="left" w:pos="709"/>
                      <w:tab w:val="left" w:pos="851"/>
                      <w:tab w:val="left" w:pos="1701"/>
                      <w:tab w:val="left" w:pos="2552"/>
                      <w:tab w:val="left" w:pos="3402"/>
                      <w:tab w:val="left" w:pos="4253"/>
                    </w:tabs>
                    <w:spacing w:after="100" w:line="252" w:lineRule="auto"/>
                    <w:outlineLvl w:val="0"/>
                    <w:rPr>
                      <w:rFonts w:ascii="Arial Narrow" w:eastAsia="Times New Roman" w:hAnsi="Arial Narrow" w:cs="Arial"/>
                      <w:bCs/>
                      <w:kern w:val="28"/>
                      <w:sz w:val="24"/>
                      <w:szCs w:val="24"/>
                    </w:rPr>
                  </w:pPr>
                  <w:r>
                    <w:rPr>
                      <w:rFonts w:ascii="Arial Narrow" w:eastAsia="Times New Roman" w:hAnsi="Arial Narrow" w:cs="Arial"/>
                      <w:bCs/>
                      <w:kern w:val="28"/>
                      <w:sz w:val="24"/>
                      <w:szCs w:val="24"/>
                    </w:rPr>
                    <w:t>2.8</w:t>
                  </w:r>
                </w:p>
              </w:tc>
              <w:tc>
                <w:tcPr>
                  <w:tcW w:w="8676" w:type="dxa"/>
                  <w:tcBorders>
                    <w:top w:val="nil"/>
                    <w:left w:val="nil"/>
                    <w:bottom w:val="nil"/>
                    <w:right w:val="nil"/>
                  </w:tcBorders>
                </w:tcPr>
                <w:p w14:paraId="011FAC5C" w14:textId="77777777" w:rsidR="00B96F6A" w:rsidRDefault="00B96F6A" w:rsidP="005334A8">
                  <w:pPr>
                    <w:keepNext/>
                    <w:keepLines/>
                    <w:tabs>
                      <w:tab w:val="left" w:pos="709"/>
                      <w:tab w:val="left" w:pos="851"/>
                      <w:tab w:val="left" w:pos="1701"/>
                      <w:tab w:val="left" w:pos="2552"/>
                      <w:tab w:val="left" w:pos="3402"/>
                      <w:tab w:val="left" w:pos="4253"/>
                    </w:tabs>
                    <w:spacing w:after="100" w:line="252" w:lineRule="auto"/>
                    <w:outlineLvl w:val="0"/>
                    <w:rPr>
                      <w:rFonts w:ascii="Arial Narrow" w:eastAsia="Times New Roman" w:hAnsi="Arial Narrow" w:cs="Arial"/>
                      <w:bCs/>
                      <w:kern w:val="28"/>
                    </w:rPr>
                  </w:pPr>
                  <w:r>
                    <w:rPr>
                      <w:rFonts w:ascii="Arial Narrow" w:eastAsia="Times New Roman" w:hAnsi="Arial Narrow" w:cs="Arial"/>
                      <w:bCs/>
                      <w:kern w:val="28"/>
                    </w:rPr>
                    <w:t>Rent will be reviewed periodically by the Department’s Infrastructure and Sustainability Division in consultation with the host school and supported by concerns of the school community in attracting or retaining school staff.</w:t>
                  </w:r>
                </w:p>
              </w:tc>
            </w:tr>
            <w:tr w:rsidR="00E243BA" w14:paraId="1BFDC763" w14:textId="77777777" w:rsidTr="00A81771">
              <w:tc>
                <w:tcPr>
                  <w:tcW w:w="595" w:type="dxa"/>
                  <w:tcBorders>
                    <w:top w:val="nil"/>
                    <w:left w:val="nil"/>
                    <w:bottom w:val="nil"/>
                    <w:right w:val="nil"/>
                  </w:tcBorders>
                </w:tcPr>
                <w:p w14:paraId="787553B8" w14:textId="77777777" w:rsidR="00E243BA" w:rsidRDefault="00E243BA" w:rsidP="005334A8">
                  <w:pPr>
                    <w:keepNext/>
                    <w:keepLines/>
                    <w:tabs>
                      <w:tab w:val="left" w:pos="709"/>
                      <w:tab w:val="left" w:pos="851"/>
                      <w:tab w:val="left" w:pos="1701"/>
                      <w:tab w:val="left" w:pos="2552"/>
                      <w:tab w:val="left" w:pos="3402"/>
                      <w:tab w:val="left" w:pos="4253"/>
                    </w:tabs>
                    <w:spacing w:after="100" w:line="252" w:lineRule="auto"/>
                    <w:outlineLvl w:val="0"/>
                    <w:rPr>
                      <w:rFonts w:ascii="Arial Narrow" w:eastAsia="Times New Roman" w:hAnsi="Arial Narrow" w:cs="Arial"/>
                      <w:bCs/>
                      <w:kern w:val="28"/>
                      <w:sz w:val="24"/>
                      <w:szCs w:val="24"/>
                    </w:rPr>
                  </w:pPr>
                  <w:r>
                    <w:rPr>
                      <w:rFonts w:ascii="Arial Narrow" w:eastAsia="Times New Roman" w:hAnsi="Arial Narrow" w:cs="Arial"/>
                      <w:bCs/>
                      <w:kern w:val="28"/>
                      <w:sz w:val="24"/>
                      <w:szCs w:val="24"/>
                    </w:rPr>
                    <w:t>2.9</w:t>
                  </w:r>
                </w:p>
              </w:tc>
              <w:tc>
                <w:tcPr>
                  <w:tcW w:w="8676" w:type="dxa"/>
                  <w:tcBorders>
                    <w:top w:val="nil"/>
                    <w:left w:val="nil"/>
                    <w:bottom w:val="nil"/>
                    <w:right w:val="nil"/>
                  </w:tcBorders>
                </w:tcPr>
                <w:p w14:paraId="4819AC8F" w14:textId="77777777" w:rsidR="00E243BA" w:rsidRDefault="00E243BA" w:rsidP="005334A8">
                  <w:pPr>
                    <w:keepNext/>
                    <w:keepLines/>
                    <w:tabs>
                      <w:tab w:val="left" w:pos="709"/>
                      <w:tab w:val="left" w:pos="851"/>
                      <w:tab w:val="left" w:pos="1701"/>
                      <w:tab w:val="left" w:pos="2552"/>
                      <w:tab w:val="left" w:pos="3402"/>
                      <w:tab w:val="left" w:pos="4253"/>
                    </w:tabs>
                    <w:spacing w:after="100" w:line="252" w:lineRule="auto"/>
                    <w:outlineLvl w:val="0"/>
                    <w:rPr>
                      <w:rFonts w:ascii="Arial Narrow" w:eastAsia="Times New Roman" w:hAnsi="Arial Narrow" w:cs="Arial"/>
                      <w:bCs/>
                      <w:kern w:val="28"/>
                    </w:rPr>
                  </w:pPr>
                  <w:r>
                    <w:rPr>
                      <w:rFonts w:ascii="Arial Narrow" w:eastAsia="Times New Roman" w:hAnsi="Arial Narrow" w:cs="Arial"/>
                      <w:bCs/>
                      <w:kern w:val="28"/>
                    </w:rPr>
                    <w:t>The Department is not obliged to provide employee accommodation and teachers are generally expected to eventually obtain accommodation through the private rental or sales market.  As a general indication, leases should not be held for longer than five years unless extenuating circumstances exist.</w:t>
                  </w:r>
                </w:p>
              </w:tc>
            </w:tr>
            <w:tr w:rsidR="00E243BA" w14:paraId="18E4E85B" w14:textId="77777777" w:rsidTr="00A81771">
              <w:tc>
                <w:tcPr>
                  <w:tcW w:w="595" w:type="dxa"/>
                  <w:tcBorders>
                    <w:top w:val="nil"/>
                    <w:left w:val="nil"/>
                    <w:bottom w:val="nil"/>
                    <w:right w:val="nil"/>
                  </w:tcBorders>
                </w:tcPr>
                <w:p w14:paraId="71D6E7D8" w14:textId="77777777" w:rsidR="00E243BA" w:rsidRDefault="00E243BA" w:rsidP="005334A8">
                  <w:pPr>
                    <w:keepNext/>
                    <w:keepLines/>
                    <w:tabs>
                      <w:tab w:val="left" w:pos="709"/>
                      <w:tab w:val="left" w:pos="851"/>
                      <w:tab w:val="left" w:pos="1701"/>
                      <w:tab w:val="left" w:pos="2552"/>
                      <w:tab w:val="left" w:pos="3402"/>
                      <w:tab w:val="left" w:pos="4253"/>
                    </w:tabs>
                    <w:spacing w:after="100" w:line="252" w:lineRule="auto"/>
                    <w:outlineLvl w:val="0"/>
                    <w:rPr>
                      <w:rFonts w:ascii="Arial Narrow" w:eastAsia="Times New Roman" w:hAnsi="Arial Narrow" w:cs="Arial"/>
                      <w:bCs/>
                      <w:kern w:val="28"/>
                      <w:sz w:val="24"/>
                      <w:szCs w:val="24"/>
                    </w:rPr>
                  </w:pPr>
                  <w:r>
                    <w:rPr>
                      <w:rFonts w:ascii="Arial Narrow" w:eastAsia="Times New Roman" w:hAnsi="Arial Narrow" w:cs="Arial"/>
                      <w:bCs/>
                      <w:kern w:val="28"/>
                      <w:sz w:val="24"/>
                      <w:szCs w:val="24"/>
                    </w:rPr>
                    <w:t>2.10</w:t>
                  </w:r>
                </w:p>
              </w:tc>
              <w:tc>
                <w:tcPr>
                  <w:tcW w:w="8676" w:type="dxa"/>
                  <w:tcBorders>
                    <w:top w:val="nil"/>
                    <w:left w:val="nil"/>
                    <w:bottom w:val="nil"/>
                    <w:right w:val="nil"/>
                  </w:tcBorders>
                </w:tcPr>
                <w:p w14:paraId="5C89433A" w14:textId="77777777" w:rsidR="00E243BA" w:rsidRDefault="00E243BA" w:rsidP="005334A8">
                  <w:pPr>
                    <w:keepNext/>
                    <w:keepLines/>
                    <w:tabs>
                      <w:tab w:val="left" w:pos="709"/>
                      <w:tab w:val="left" w:pos="851"/>
                      <w:tab w:val="left" w:pos="1701"/>
                      <w:tab w:val="left" w:pos="2552"/>
                      <w:tab w:val="left" w:pos="3402"/>
                      <w:tab w:val="left" w:pos="4253"/>
                    </w:tabs>
                    <w:spacing w:after="100" w:line="252" w:lineRule="auto"/>
                    <w:outlineLvl w:val="0"/>
                    <w:rPr>
                      <w:rFonts w:ascii="Arial Narrow" w:eastAsia="Times New Roman" w:hAnsi="Arial Narrow" w:cs="Arial"/>
                      <w:bCs/>
                      <w:kern w:val="28"/>
                    </w:rPr>
                  </w:pPr>
                  <w:r>
                    <w:rPr>
                      <w:rFonts w:ascii="Arial Narrow" w:eastAsia="Times New Roman" w:hAnsi="Arial Narrow" w:cs="Arial"/>
                      <w:bCs/>
                      <w:kern w:val="28"/>
                    </w:rPr>
                    <w:t>Teachers owning a home within 40 kilometres of the Host School will only be eligible as tenants as long as there are no other teachers requiring accommodation.</w:t>
                  </w:r>
                </w:p>
              </w:tc>
            </w:tr>
            <w:tr w:rsidR="00E243BA" w14:paraId="5DD19E96" w14:textId="77777777" w:rsidTr="00A81771">
              <w:tc>
                <w:tcPr>
                  <w:tcW w:w="595" w:type="dxa"/>
                  <w:tcBorders>
                    <w:top w:val="nil"/>
                    <w:left w:val="nil"/>
                    <w:bottom w:val="nil"/>
                    <w:right w:val="nil"/>
                  </w:tcBorders>
                </w:tcPr>
                <w:p w14:paraId="20B2AE32" w14:textId="77777777" w:rsidR="00E243BA" w:rsidRDefault="00E243BA" w:rsidP="005334A8">
                  <w:pPr>
                    <w:keepNext/>
                    <w:keepLines/>
                    <w:tabs>
                      <w:tab w:val="left" w:pos="709"/>
                      <w:tab w:val="left" w:pos="851"/>
                      <w:tab w:val="left" w:pos="1701"/>
                      <w:tab w:val="left" w:pos="2552"/>
                      <w:tab w:val="left" w:pos="3402"/>
                      <w:tab w:val="left" w:pos="4253"/>
                    </w:tabs>
                    <w:spacing w:after="100" w:line="252" w:lineRule="auto"/>
                    <w:outlineLvl w:val="0"/>
                    <w:rPr>
                      <w:rFonts w:ascii="Arial Narrow" w:eastAsia="Times New Roman" w:hAnsi="Arial Narrow" w:cs="Arial"/>
                      <w:bCs/>
                      <w:kern w:val="28"/>
                      <w:sz w:val="24"/>
                      <w:szCs w:val="24"/>
                    </w:rPr>
                  </w:pPr>
                  <w:r>
                    <w:rPr>
                      <w:rFonts w:ascii="Arial Narrow" w:eastAsia="Times New Roman" w:hAnsi="Arial Narrow" w:cs="Arial"/>
                      <w:bCs/>
                      <w:kern w:val="28"/>
                      <w:sz w:val="24"/>
                      <w:szCs w:val="24"/>
                    </w:rPr>
                    <w:t>2</w:t>
                  </w:r>
                  <w:r w:rsidR="003708A7">
                    <w:rPr>
                      <w:rFonts w:ascii="Arial Narrow" w:eastAsia="Times New Roman" w:hAnsi="Arial Narrow" w:cs="Arial"/>
                      <w:bCs/>
                      <w:kern w:val="28"/>
                      <w:sz w:val="24"/>
                      <w:szCs w:val="24"/>
                    </w:rPr>
                    <w:t>.</w:t>
                  </w:r>
                  <w:r>
                    <w:rPr>
                      <w:rFonts w:ascii="Arial Narrow" w:eastAsia="Times New Roman" w:hAnsi="Arial Narrow" w:cs="Arial"/>
                      <w:bCs/>
                      <w:kern w:val="28"/>
                      <w:sz w:val="24"/>
                      <w:szCs w:val="24"/>
                    </w:rPr>
                    <w:t>11</w:t>
                  </w:r>
                </w:p>
              </w:tc>
              <w:tc>
                <w:tcPr>
                  <w:tcW w:w="8676" w:type="dxa"/>
                  <w:tcBorders>
                    <w:top w:val="nil"/>
                    <w:left w:val="nil"/>
                    <w:bottom w:val="nil"/>
                    <w:right w:val="nil"/>
                  </w:tcBorders>
                </w:tcPr>
                <w:p w14:paraId="01D1846B" w14:textId="77777777" w:rsidR="00E243BA" w:rsidRDefault="00E243BA" w:rsidP="005334A8">
                  <w:pPr>
                    <w:keepNext/>
                    <w:keepLines/>
                    <w:tabs>
                      <w:tab w:val="left" w:pos="709"/>
                      <w:tab w:val="left" w:pos="851"/>
                      <w:tab w:val="left" w:pos="1701"/>
                      <w:tab w:val="left" w:pos="2552"/>
                      <w:tab w:val="left" w:pos="3402"/>
                      <w:tab w:val="left" w:pos="4253"/>
                    </w:tabs>
                    <w:spacing w:after="100" w:line="252" w:lineRule="auto"/>
                    <w:outlineLvl w:val="0"/>
                    <w:rPr>
                      <w:rFonts w:ascii="Arial Narrow" w:eastAsia="Times New Roman" w:hAnsi="Arial Narrow" w:cs="Arial"/>
                      <w:bCs/>
                      <w:kern w:val="28"/>
                    </w:rPr>
                  </w:pPr>
                  <w:r>
                    <w:rPr>
                      <w:rFonts w:ascii="Arial Narrow" w:eastAsia="Times New Roman" w:hAnsi="Arial Narrow" w:cs="Arial"/>
                      <w:bCs/>
                      <w:kern w:val="28"/>
                    </w:rPr>
                    <w:t>Where properties are available and where there is a local demand for their use by teachers, they will normally remain as part of the Department’s housing portfolio.  However, in cases where the properties are no longer required for accommodation or it is not cost effective to maintain specific properties, the Department will normally include them on its asset disposal program.  This will be done in consultation with the school and the regional office.</w:t>
                  </w:r>
                </w:p>
              </w:tc>
            </w:tr>
            <w:tr w:rsidR="003708A7" w14:paraId="78326D94" w14:textId="77777777" w:rsidTr="00A81771">
              <w:tc>
                <w:tcPr>
                  <w:tcW w:w="595" w:type="dxa"/>
                  <w:tcBorders>
                    <w:top w:val="nil"/>
                    <w:left w:val="nil"/>
                    <w:bottom w:val="nil"/>
                    <w:right w:val="nil"/>
                  </w:tcBorders>
                </w:tcPr>
                <w:p w14:paraId="4DBDD6A8" w14:textId="77777777" w:rsidR="003708A7" w:rsidRDefault="003708A7" w:rsidP="005334A8">
                  <w:pPr>
                    <w:keepNext/>
                    <w:keepLines/>
                    <w:tabs>
                      <w:tab w:val="left" w:pos="709"/>
                      <w:tab w:val="left" w:pos="851"/>
                      <w:tab w:val="left" w:pos="1701"/>
                      <w:tab w:val="left" w:pos="2552"/>
                      <w:tab w:val="left" w:pos="3402"/>
                      <w:tab w:val="left" w:pos="4253"/>
                    </w:tabs>
                    <w:spacing w:after="100" w:line="252" w:lineRule="auto"/>
                    <w:outlineLvl w:val="0"/>
                    <w:rPr>
                      <w:rFonts w:ascii="Arial Narrow" w:eastAsia="Times New Roman" w:hAnsi="Arial Narrow" w:cs="Arial"/>
                      <w:bCs/>
                      <w:kern w:val="28"/>
                      <w:sz w:val="24"/>
                      <w:szCs w:val="24"/>
                    </w:rPr>
                  </w:pPr>
                  <w:r>
                    <w:rPr>
                      <w:rFonts w:ascii="Arial Narrow" w:eastAsia="Times New Roman" w:hAnsi="Arial Narrow" w:cs="Arial"/>
                      <w:bCs/>
                      <w:kern w:val="28"/>
                      <w:sz w:val="24"/>
                      <w:szCs w:val="24"/>
                    </w:rPr>
                    <w:t>2.12</w:t>
                  </w:r>
                </w:p>
              </w:tc>
              <w:tc>
                <w:tcPr>
                  <w:tcW w:w="8676" w:type="dxa"/>
                  <w:tcBorders>
                    <w:top w:val="nil"/>
                    <w:left w:val="nil"/>
                    <w:bottom w:val="nil"/>
                    <w:right w:val="nil"/>
                  </w:tcBorders>
                </w:tcPr>
                <w:p w14:paraId="06E0C6AC" w14:textId="77777777" w:rsidR="003708A7" w:rsidRDefault="003708A7" w:rsidP="005334A8">
                  <w:pPr>
                    <w:keepNext/>
                    <w:keepLines/>
                    <w:tabs>
                      <w:tab w:val="left" w:pos="709"/>
                      <w:tab w:val="left" w:pos="851"/>
                      <w:tab w:val="left" w:pos="1701"/>
                      <w:tab w:val="left" w:pos="2552"/>
                      <w:tab w:val="left" w:pos="3402"/>
                      <w:tab w:val="left" w:pos="4253"/>
                    </w:tabs>
                    <w:spacing w:after="100" w:line="252" w:lineRule="auto"/>
                    <w:outlineLvl w:val="0"/>
                    <w:rPr>
                      <w:rFonts w:ascii="Arial Narrow" w:eastAsia="Times New Roman" w:hAnsi="Arial Narrow" w:cs="Arial"/>
                      <w:bCs/>
                      <w:kern w:val="28"/>
                    </w:rPr>
                  </w:pPr>
                  <w:r>
                    <w:rPr>
                      <w:rFonts w:ascii="Arial Narrow" w:eastAsia="Times New Roman" w:hAnsi="Arial Narrow" w:cs="Arial"/>
                      <w:bCs/>
                      <w:kern w:val="28"/>
                    </w:rPr>
                    <w:t xml:space="preserve">Teacher Houses should not be made available to non-teacher (sundry) tenants unless extraordinary circumstances apply and only with the written agreement from the Infrastructure and Sustainability Division.   If a Teacher House is rented to sundry tenants, a registered Real Estate Agent must be contracted to manage the property under the </w:t>
                  </w:r>
                  <w:r w:rsidRPr="003708A7">
                    <w:rPr>
                      <w:rFonts w:ascii="Arial Narrow" w:eastAsia="Times New Roman" w:hAnsi="Arial Narrow" w:cs="Arial"/>
                      <w:bCs/>
                      <w:i/>
                      <w:kern w:val="28"/>
                    </w:rPr>
                    <w:t>Residential Tenancy Act 1997</w:t>
                  </w:r>
                  <w:r>
                    <w:rPr>
                      <w:rFonts w:ascii="Arial Narrow" w:eastAsia="Times New Roman" w:hAnsi="Arial Narrow" w:cs="Arial"/>
                      <w:bCs/>
                      <w:kern w:val="28"/>
                    </w:rPr>
                    <w:t xml:space="preserve"> (RTA).  It is the aim of the Department to phase out all current sundry tenancies.</w:t>
                  </w:r>
                </w:p>
              </w:tc>
            </w:tr>
            <w:tr w:rsidR="003708A7" w14:paraId="3F81D27C" w14:textId="77777777" w:rsidTr="00A81771">
              <w:tc>
                <w:tcPr>
                  <w:tcW w:w="595" w:type="dxa"/>
                  <w:tcBorders>
                    <w:top w:val="nil"/>
                    <w:left w:val="nil"/>
                    <w:bottom w:val="nil"/>
                    <w:right w:val="nil"/>
                  </w:tcBorders>
                </w:tcPr>
                <w:p w14:paraId="41A2B057" w14:textId="77777777" w:rsidR="003708A7" w:rsidRDefault="003708A7" w:rsidP="005334A8">
                  <w:pPr>
                    <w:keepNext/>
                    <w:keepLines/>
                    <w:tabs>
                      <w:tab w:val="left" w:pos="709"/>
                      <w:tab w:val="left" w:pos="851"/>
                      <w:tab w:val="left" w:pos="1701"/>
                      <w:tab w:val="left" w:pos="2552"/>
                      <w:tab w:val="left" w:pos="3402"/>
                      <w:tab w:val="left" w:pos="4253"/>
                    </w:tabs>
                    <w:spacing w:after="100" w:line="252" w:lineRule="auto"/>
                    <w:outlineLvl w:val="0"/>
                    <w:rPr>
                      <w:rFonts w:ascii="Arial Narrow" w:eastAsia="Times New Roman" w:hAnsi="Arial Narrow" w:cs="Arial"/>
                      <w:bCs/>
                      <w:kern w:val="28"/>
                      <w:sz w:val="24"/>
                      <w:szCs w:val="24"/>
                    </w:rPr>
                  </w:pPr>
                  <w:r>
                    <w:rPr>
                      <w:rFonts w:ascii="Arial Narrow" w:eastAsia="Times New Roman" w:hAnsi="Arial Narrow" w:cs="Arial"/>
                      <w:bCs/>
                      <w:kern w:val="28"/>
                      <w:sz w:val="24"/>
                      <w:szCs w:val="24"/>
                    </w:rPr>
                    <w:t>2.13</w:t>
                  </w:r>
                </w:p>
              </w:tc>
              <w:tc>
                <w:tcPr>
                  <w:tcW w:w="8676" w:type="dxa"/>
                  <w:tcBorders>
                    <w:top w:val="nil"/>
                    <w:left w:val="nil"/>
                    <w:bottom w:val="nil"/>
                    <w:right w:val="nil"/>
                  </w:tcBorders>
                </w:tcPr>
                <w:p w14:paraId="1953D0E6" w14:textId="77777777" w:rsidR="003708A7" w:rsidRDefault="003708A7" w:rsidP="005334A8">
                  <w:pPr>
                    <w:keepNext/>
                    <w:keepLines/>
                    <w:tabs>
                      <w:tab w:val="left" w:pos="709"/>
                      <w:tab w:val="left" w:pos="851"/>
                      <w:tab w:val="left" w:pos="1701"/>
                      <w:tab w:val="left" w:pos="2552"/>
                      <w:tab w:val="left" w:pos="3402"/>
                      <w:tab w:val="left" w:pos="4253"/>
                    </w:tabs>
                    <w:spacing w:after="100" w:line="252" w:lineRule="auto"/>
                    <w:outlineLvl w:val="0"/>
                    <w:rPr>
                      <w:rFonts w:ascii="Arial Narrow" w:eastAsia="Times New Roman" w:hAnsi="Arial Narrow" w:cs="Arial"/>
                      <w:bCs/>
                      <w:kern w:val="28"/>
                    </w:rPr>
                  </w:pPr>
                  <w:r>
                    <w:rPr>
                      <w:rFonts w:ascii="Arial Narrow" w:eastAsia="Times New Roman" w:hAnsi="Arial Narrow" w:cs="Arial"/>
                      <w:bCs/>
                      <w:kern w:val="28"/>
                    </w:rPr>
                    <w:t>Non-tenanted houses retained a the request of the school for future use by the school and not placed on the disposal program will be the responsibility of the Host School to ensure the house is secure and under a basic maintenance program and condition reports.  This will be financed at the discretion of, and by, the Infrastructure and Sustainability Division.</w:t>
                  </w:r>
                </w:p>
              </w:tc>
            </w:tr>
            <w:bookmarkEnd w:id="3"/>
            <w:bookmarkEnd w:id="4"/>
          </w:tbl>
          <w:p w14:paraId="7274AB19" w14:textId="77777777" w:rsidR="00823BF6" w:rsidRDefault="00823BF6" w:rsidP="003708A7">
            <w:pPr>
              <w:tabs>
                <w:tab w:val="left" w:pos="1701"/>
                <w:tab w:val="left" w:pos="2552"/>
                <w:tab w:val="left" w:pos="3402"/>
                <w:tab w:val="left" w:pos="4253"/>
              </w:tabs>
              <w:spacing w:after="100" w:line="252" w:lineRule="auto"/>
              <w:outlineLvl w:val="1"/>
            </w:pPr>
          </w:p>
        </w:tc>
      </w:tr>
    </w:tbl>
    <w:p w14:paraId="7DBA3238" w14:textId="77777777" w:rsidR="003A4EBB" w:rsidRPr="00F4392E" w:rsidRDefault="003A4EBB" w:rsidP="00B639EE">
      <w:pPr>
        <w:pStyle w:val="Heading1"/>
        <w:numPr>
          <w:ilvl w:val="0"/>
          <w:numId w:val="0"/>
        </w:numPr>
        <w:tabs>
          <w:tab w:val="left" w:pos="6030"/>
        </w:tabs>
        <w:rPr>
          <w:color w:val="0070C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67"/>
      </w:tblGrid>
      <w:tr w:rsidR="00F4392E" w:rsidRPr="00F4392E" w14:paraId="50B66888" w14:textId="77777777" w:rsidTr="00A81771">
        <w:tc>
          <w:tcPr>
            <w:tcW w:w="675" w:type="dxa"/>
          </w:tcPr>
          <w:p w14:paraId="6B258AB9" w14:textId="77777777" w:rsidR="00DD599E" w:rsidRPr="00F4392E" w:rsidRDefault="00DD599E" w:rsidP="005F1D6C">
            <w:pPr>
              <w:tabs>
                <w:tab w:val="left" w:pos="6030"/>
              </w:tabs>
              <w:rPr>
                <w:color w:val="0070C0"/>
                <w:sz w:val="40"/>
                <w:szCs w:val="40"/>
              </w:rPr>
            </w:pPr>
            <w:r w:rsidRPr="00F4392E">
              <w:rPr>
                <w:color w:val="0070C0"/>
                <w:sz w:val="40"/>
                <w:szCs w:val="40"/>
              </w:rPr>
              <w:t>3.</w:t>
            </w:r>
          </w:p>
        </w:tc>
        <w:tc>
          <w:tcPr>
            <w:tcW w:w="8567" w:type="dxa"/>
          </w:tcPr>
          <w:p w14:paraId="1A47D4AB" w14:textId="77777777" w:rsidR="00DD599E" w:rsidRPr="00F4392E" w:rsidRDefault="00DD599E" w:rsidP="005F1D6C">
            <w:pPr>
              <w:tabs>
                <w:tab w:val="left" w:pos="6030"/>
              </w:tabs>
              <w:rPr>
                <w:color w:val="0070C0"/>
                <w:sz w:val="40"/>
                <w:szCs w:val="40"/>
              </w:rPr>
            </w:pPr>
            <w:r w:rsidRPr="00F4392E">
              <w:rPr>
                <w:color w:val="0070C0"/>
                <w:sz w:val="40"/>
                <w:szCs w:val="40"/>
              </w:rPr>
              <w:t>Legislative Background</w:t>
            </w:r>
          </w:p>
        </w:tc>
      </w:tr>
    </w:tbl>
    <w:p w14:paraId="00D4FD08" w14:textId="77777777" w:rsidR="003A4EBB" w:rsidRPr="00F4392E" w:rsidRDefault="00DD599E" w:rsidP="005F1D6C">
      <w:pPr>
        <w:tabs>
          <w:tab w:val="left" w:pos="6030"/>
        </w:tabs>
        <w:rPr>
          <w:color w:val="0070C0"/>
          <w:sz w:val="32"/>
          <w:szCs w:val="32"/>
        </w:rPr>
      </w:pPr>
      <w:r w:rsidRPr="00F4392E">
        <w:rPr>
          <w:color w:val="0070C0"/>
          <w:sz w:val="32"/>
          <w:szCs w:val="32"/>
        </w:rPr>
        <w:t>Residential Tenancies Act 1997 (RTA)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425"/>
      </w:tblGrid>
      <w:tr w:rsidR="00DD599E" w14:paraId="540E8E80" w14:textId="77777777" w:rsidTr="00127C24">
        <w:tc>
          <w:tcPr>
            <w:tcW w:w="817" w:type="dxa"/>
          </w:tcPr>
          <w:p w14:paraId="05FBC44C" w14:textId="77777777" w:rsidR="00DD599E" w:rsidRPr="00DD599E" w:rsidRDefault="00DD599E" w:rsidP="00127C24">
            <w:pPr>
              <w:tabs>
                <w:tab w:val="left" w:pos="6030"/>
              </w:tabs>
              <w:spacing w:line="276" w:lineRule="auto"/>
              <w:rPr>
                <w:rFonts w:ascii="Arial Narrow" w:hAnsi="Arial Narrow"/>
              </w:rPr>
            </w:pPr>
            <w:r w:rsidRPr="00DD599E">
              <w:rPr>
                <w:rFonts w:ascii="Arial Narrow" w:hAnsi="Arial Narrow"/>
              </w:rPr>
              <w:t>3.1</w:t>
            </w:r>
          </w:p>
        </w:tc>
        <w:tc>
          <w:tcPr>
            <w:tcW w:w="8425" w:type="dxa"/>
          </w:tcPr>
          <w:p w14:paraId="26A6476B" w14:textId="77777777" w:rsidR="00DD599E" w:rsidRPr="00DD599E" w:rsidRDefault="00DD599E" w:rsidP="00127C24">
            <w:pPr>
              <w:tabs>
                <w:tab w:val="left" w:pos="6030"/>
              </w:tabs>
              <w:spacing w:line="276" w:lineRule="auto"/>
              <w:rPr>
                <w:rFonts w:ascii="Arial Narrow" w:hAnsi="Arial Narrow"/>
              </w:rPr>
            </w:pPr>
            <w:r w:rsidRPr="00DD599E">
              <w:rPr>
                <w:rFonts w:ascii="Arial Narrow" w:hAnsi="Arial Narrow"/>
              </w:rPr>
              <w:t>Leases of most residential premises in Victoria are governed by the provisions of the RTA.  If a lease is subject to it, the written lease agreement must follow the prescribed Residential Tenancy Agreement form and otherwise comply with the RTA.</w:t>
            </w:r>
          </w:p>
        </w:tc>
      </w:tr>
      <w:tr w:rsidR="00DD599E" w14:paraId="0987C3A4" w14:textId="77777777" w:rsidTr="00127C24">
        <w:tc>
          <w:tcPr>
            <w:tcW w:w="817" w:type="dxa"/>
          </w:tcPr>
          <w:p w14:paraId="4D7DB6A7" w14:textId="77777777" w:rsidR="00DD599E" w:rsidRPr="00DD599E" w:rsidRDefault="00DD599E" w:rsidP="00127C24">
            <w:pPr>
              <w:tabs>
                <w:tab w:val="left" w:pos="6030"/>
              </w:tabs>
              <w:spacing w:line="276" w:lineRule="auto"/>
              <w:rPr>
                <w:rFonts w:ascii="Arial Narrow" w:hAnsi="Arial Narrow"/>
              </w:rPr>
            </w:pPr>
            <w:r>
              <w:rPr>
                <w:rFonts w:ascii="Arial Narrow" w:hAnsi="Arial Narrow"/>
              </w:rPr>
              <w:t>3.2</w:t>
            </w:r>
          </w:p>
        </w:tc>
        <w:tc>
          <w:tcPr>
            <w:tcW w:w="8425" w:type="dxa"/>
          </w:tcPr>
          <w:p w14:paraId="6AD50759" w14:textId="77777777" w:rsidR="00DD599E" w:rsidRPr="00DD599E" w:rsidRDefault="00DD599E" w:rsidP="00127C24">
            <w:pPr>
              <w:tabs>
                <w:tab w:val="left" w:pos="6030"/>
              </w:tabs>
              <w:spacing w:line="276" w:lineRule="auto"/>
              <w:rPr>
                <w:rFonts w:ascii="Arial Narrow" w:hAnsi="Arial Narrow"/>
              </w:rPr>
            </w:pPr>
            <w:r>
              <w:rPr>
                <w:rFonts w:ascii="Arial Narrow" w:hAnsi="Arial Narrow"/>
              </w:rPr>
              <w:t>However, residential accommodation owned by the Minister and leased to staff or students of a school are exempt from the provisions of the RTA by virtue of Section 21 of the Act, which provides that the RTA does not apply to residential leases if the premises are, or situated in:</w:t>
            </w:r>
          </w:p>
        </w:tc>
      </w:tr>
      <w:tr w:rsidR="00DD599E" w14:paraId="5A01AA5F" w14:textId="77777777" w:rsidTr="00127C24">
        <w:tc>
          <w:tcPr>
            <w:tcW w:w="817" w:type="dxa"/>
          </w:tcPr>
          <w:p w14:paraId="38692A0B" w14:textId="77777777" w:rsidR="00DD599E" w:rsidRDefault="00DD599E" w:rsidP="00127C24">
            <w:pPr>
              <w:tabs>
                <w:tab w:val="left" w:pos="6030"/>
              </w:tabs>
              <w:spacing w:line="276" w:lineRule="auto"/>
              <w:rPr>
                <w:rFonts w:ascii="Arial Narrow" w:hAnsi="Arial Narrow"/>
              </w:rPr>
            </w:pPr>
          </w:p>
        </w:tc>
        <w:tc>
          <w:tcPr>
            <w:tcW w:w="8425" w:type="dxa"/>
          </w:tcPr>
          <w:p w14:paraId="357EBC11" w14:textId="77777777" w:rsidR="00DD599E" w:rsidRPr="00DD599E" w:rsidRDefault="00DD599E" w:rsidP="00127C24">
            <w:pPr>
              <w:pStyle w:val="Heading3"/>
              <w:numPr>
                <w:ilvl w:val="2"/>
                <w:numId w:val="3"/>
              </w:numPr>
              <w:tabs>
                <w:tab w:val="left" w:pos="6030"/>
              </w:tabs>
              <w:spacing w:after="0" w:line="276" w:lineRule="auto"/>
              <w:outlineLvl w:val="2"/>
              <w:rPr>
                <w:rFonts w:ascii="Arial Narrow" w:hAnsi="Arial Narrow"/>
              </w:rPr>
            </w:pPr>
            <w:r w:rsidRPr="00DD599E">
              <w:rPr>
                <w:rFonts w:ascii="Arial Narrow" w:hAnsi="Arial Narrow"/>
              </w:rPr>
              <w:t>any premises used as a school or for education and training purposes: or</w:t>
            </w:r>
          </w:p>
        </w:tc>
      </w:tr>
      <w:tr w:rsidR="00DD599E" w14:paraId="042CE100" w14:textId="77777777" w:rsidTr="00127C24">
        <w:tc>
          <w:tcPr>
            <w:tcW w:w="817" w:type="dxa"/>
          </w:tcPr>
          <w:p w14:paraId="0CF1E252" w14:textId="77777777" w:rsidR="00DD599E" w:rsidRDefault="00DD599E" w:rsidP="00127C24">
            <w:pPr>
              <w:tabs>
                <w:tab w:val="left" w:pos="6030"/>
              </w:tabs>
              <w:spacing w:line="276" w:lineRule="auto"/>
              <w:rPr>
                <w:rFonts w:ascii="Arial Narrow" w:hAnsi="Arial Narrow"/>
              </w:rPr>
            </w:pPr>
          </w:p>
        </w:tc>
        <w:tc>
          <w:tcPr>
            <w:tcW w:w="8425" w:type="dxa"/>
          </w:tcPr>
          <w:p w14:paraId="3684152B" w14:textId="77777777" w:rsidR="00DD599E" w:rsidRPr="00DD599E" w:rsidRDefault="00DD599E" w:rsidP="00127C24">
            <w:pPr>
              <w:pStyle w:val="Heading3"/>
              <w:numPr>
                <w:ilvl w:val="2"/>
                <w:numId w:val="3"/>
              </w:numPr>
              <w:tabs>
                <w:tab w:val="left" w:pos="6030"/>
              </w:tabs>
              <w:spacing w:after="0" w:line="276" w:lineRule="auto"/>
              <w:outlineLvl w:val="2"/>
              <w:rPr>
                <w:rFonts w:ascii="Arial Narrow" w:hAnsi="Arial Narrow"/>
              </w:rPr>
            </w:pPr>
            <w:r>
              <w:rPr>
                <w:rFonts w:ascii="Arial Narrow" w:hAnsi="Arial Narrow"/>
              </w:rPr>
              <w:t xml:space="preserve">any residential premises ancillary to a school or an institution which provides education and training if those premises - </w:t>
            </w:r>
          </w:p>
        </w:tc>
      </w:tr>
      <w:tr w:rsidR="00DD599E" w14:paraId="78701AE1" w14:textId="77777777" w:rsidTr="00127C24">
        <w:tc>
          <w:tcPr>
            <w:tcW w:w="817" w:type="dxa"/>
          </w:tcPr>
          <w:p w14:paraId="48C07053" w14:textId="77777777" w:rsidR="00DD599E" w:rsidRDefault="00DD599E" w:rsidP="00127C24">
            <w:pPr>
              <w:tabs>
                <w:tab w:val="left" w:pos="6030"/>
              </w:tabs>
              <w:spacing w:line="276" w:lineRule="auto"/>
              <w:rPr>
                <w:rFonts w:ascii="Arial Narrow" w:hAnsi="Arial Narrow"/>
              </w:rPr>
            </w:pPr>
          </w:p>
        </w:tc>
        <w:tc>
          <w:tcPr>
            <w:tcW w:w="8425" w:type="dxa"/>
          </w:tcPr>
          <w:p w14:paraId="19A20A41" w14:textId="77777777" w:rsidR="00DD599E" w:rsidRPr="00DD599E" w:rsidRDefault="00DD599E" w:rsidP="00127C24">
            <w:pPr>
              <w:pStyle w:val="Heading4"/>
              <w:numPr>
                <w:ilvl w:val="3"/>
                <w:numId w:val="3"/>
              </w:numPr>
              <w:tabs>
                <w:tab w:val="left" w:pos="6030"/>
              </w:tabs>
              <w:spacing w:after="0" w:line="276" w:lineRule="auto"/>
              <w:outlineLvl w:val="3"/>
              <w:rPr>
                <w:rFonts w:ascii="Arial Narrow" w:hAnsi="Arial Narrow"/>
              </w:rPr>
            </w:pPr>
            <w:r>
              <w:rPr>
                <w:rFonts w:ascii="Arial Narrow" w:hAnsi="Arial Narrow"/>
              </w:rPr>
              <w:t>are owned or leased by the school or the institution o</w:t>
            </w:r>
            <w:r w:rsidR="00127C24">
              <w:rPr>
                <w:rFonts w:ascii="Arial Narrow" w:hAnsi="Arial Narrow"/>
              </w:rPr>
              <w:t>r formally affiliated</w:t>
            </w:r>
            <w:r>
              <w:rPr>
                <w:rFonts w:ascii="Arial Narrow" w:hAnsi="Arial Narrow"/>
              </w:rPr>
              <w:t xml:space="preserve"> with the school or institution</w:t>
            </w:r>
            <w:r w:rsidR="00127C24">
              <w:rPr>
                <w:rFonts w:ascii="Arial Narrow" w:hAnsi="Arial Narrow"/>
              </w:rPr>
              <w:t xml:space="preserve">; and </w:t>
            </w:r>
          </w:p>
        </w:tc>
      </w:tr>
      <w:tr w:rsidR="00127C24" w14:paraId="663D2836" w14:textId="77777777" w:rsidTr="00127C24">
        <w:tc>
          <w:tcPr>
            <w:tcW w:w="817" w:type="dxa"/>
          </w:tcPr>
          <w:p w14:paraId="7FC41D93" w14:textId="77777777" w:rsidR="00127C24" w:rsidRDefault="00127C24" w:rsidP="00127C24">
            <w:pPr>
              <w:tabs>
                <w:tab w:val="left" w:pos="6030"/>
              </w:tabs>
              <w:spacing w:line="276" w:lineRule="auto"/>
              <w:rPr>
                <w:rFonts w:ascii="Arial Narrow" w:hAnsi="Arial Narrow"/>
              </w:rPr>
            </w:pPr>
          </w:p>
        </w:tc>
        <w:tc>
          <w:tcPr>
            <w:tcW w:w="8425" w:type="dxa"/>
          </w:tcPr>
          <w:p w14:paraId="21AF8990" w14:textId="77777777" w:rsidR="00127C24" w:rsidRDefault="00127C24" w:rsidP="00127C24">
            <w:pPr>
              <w:pStyle w:val="Heading4"/>
              <w:numPr>
                <w:ilvl w:val="3"/>
                <w:numId w:val="3"/>
              </w:numPr>
              <w:tabs>
                <w:tab w:val="left" w:pos="6030"/>
              </w:tabs>
              <w:spacing w:after="0" w:line="276" w:lineRule="auto"/>
              <w:outlineLvl w:val="3"/>
              <w:rPr>
                <w:rFonts w:ascii="Arial Narrow" w:hAnsi="Arial Narrow"/>
              </w:rPr>
            </w:pPr>
            <w:r>
              <w:rPr>
                <w:rFonts w:ascii="Arial Narrow" w:hAnsi="Arial Narrow"/>
              </w:rPr>
              <w:t>are used to accommodate students or staff using the premises referred to in paragraph (a)</w:t>
            </w:r>
          </w:p>
        </w:tc>
      </w:tr>
      <w:tr w:rsidR="00127C24" w14:paraId="40F4F5C2" w14:textId="77777777" w:rsidTr="00127C24">
        <w:tc>
          <w:tcPr>
            <w:tcW w:w="817" w:type="dxa"/>
          </w:tcPr>
          <w:p w14:paraId="533C83B8" w14:textId="77777777" w:rsidR="00127C24" w:rsidRDefault="00127C24" w:rsidP="00127C24">
            <w:pPr>
              <w:tabs>
                <w:tab w:val="left" w:pos="6030"/>
              </w:tabs>
              <w:spacing w:line="276" w:lineRule="auto"/>
              <w:rPr>
                <w:rFonts w:ascii="Arial Narrow" w:hAnsi="Arial Narrow"/>
              </w:rPr>
            </w:pPr>
            <w:r>
              <w:rPr>
                <w:rFonts w:ascii="Arial Narrow" w:hAnsi="Arial Narrow"/>
              </w:rPr>
              <w:t>3.3</w:t>
            </w:r>
          </w:p>
        </w:tc>
        <w:tc>
          <w:tcPr>
            <w:tcW w:w="8425" w:type="dxa"/>
          </w:tcPr>
          <w:p w14:paraId="53961D75" w14:textId="77777777" w:rsidR="00127C24" w:rsidRDefault="00127C24" w:rsidP="00127C24">
            <w:pPr>
              <w:pStyle w:val="Heading4"/>
              <w:numPr>
                <w:ilvl w:val="0"/>
                <w:numId w:val="0"/>
              </w:numPr>
              <w:tabs>
                <w:tab w:val="left" w:pos="6030"/>
              </w:tabs>
              <w:spacing w:after="0" w:line="276" w:lineRule="auto"/>
              <w:outlineLvl w:val="3"/>
              <w:rPr>
                <w:rFonts w:ascii="Arial Narrow" w:hAnsi="Arial Narrow"/>
              </w:rPr>
            </w:pPr>
            <w:r>
              <w:rPr>
                <w:rFonts w:ascii="Arial Narrow" w:hAnsi="Arial Narrow"/>
              </w:rPr>
              <w:t>The exemptions under Section 21 of the RTA do not apply if:</w:t>
            </w:r>
          </w:p>
        </w:tc>
      </w:tr>
      <w:tr w:rsidR="00127C24" w14:paraId="56CA2081" w14:textId="77777777" w:rsidTr="00127C24">
        <w:tc>
          <w:tcPr>
            <w:tcW w:w="817" w:type="dxa"/>
          </w:tcPr>
          <w:p w14:paraId="1084EEAB" w14:textId="77777777" w:rsidR="00127C24" w:rsidRDefault="00127C24" w:rsidP="00127C24">
            <w:pPr>
              <w:tabs>
                <w:tab w:val="left" w:pos="6030"/>
              </w:tabs>
              <w:spacing w:line="276" w:lineRule="auto"/>
              <w:rPr>
                <w:rFonts w:ascii="Arial Narrow" w:hAnsi="Arial Narrow"/>
              </w:rPr>
            </w:pPr>
          </w:p>
        </w:tc>
        <w:tc>
          <w:tcPr>
            <w:tcW w:w="8425" w:type="dxa"/>
          </w:tcPr>
          <w:p w14:paraId="56C4CBC5" w14:textId="77777777" w:rsidR="00127C24" w:rsidRDefault="00127C24" w:rsidP="00127C24">
            <w:pPr>
              <w:pStyle w:val="Heading4"/>
              <w:numPr>
                <w:ilvl w:val="0"/>
                <w:numId w:val="20"/>
              </w:numPr>
              <w:tabs>
                <w:tab w:val="left" w:pos="6030"/>
              </w:tabs>
              <w:spacing w:after="0" w:line="276" w:lineRule="auto"/>
              <w:outlineLvl w:val="3"/>
              <w:rPr>
                <w:rFonts w:ascii="Arial Narrow" w:hAnsi="Arial Narrow"/>
              </w:rPr>
            </w:pPr>
            <w:r>
              <w:rPr>
                <w:rFonts w:ascii="Arial Narrow" w:hAnsi="Arial Narrow"/>
              </w:rPr>
              <w:t xml:space="preserve"> the premises are located outside a school; and</w:t>
            </w:r>
          </w:p>
        </w:tc>
      </w:tr>
      <w:tr w:rsidR="00127C24" w14:paraId="482A87F0" w14:textId="77777777" w:rsidTr="00127C24">
        <w:tc>
          <w:tcPr>
            <w:tcW w:w="817" w:type="dxa"/>
          </w:tcPr>
          <w:p w14:paraId="234DC9D6" w14:textId="77777777" w:rsidR="00127C24" w:rsidRDefault="00127C24" w:rsidP="00127C24">
            <w:pPr>
              <w:tabs>
                <w:tab w:val="left" w:pos="6030"/>
              </w:tabs>
              <w:spacing w:line="276" w:lineRule="auto"/>
              <w:rPr>
                <w:rFonts w:ascii="Arial Narrow" w:hAnsi="Arial Narrow"/>
              </w:rPr>
            </w:pPr>
          </w:p>
        </w:tc>
        <w:tc>
          <w:tcPr>
            <w:tcW w:w="8425" w:type="dxa"/>
          </w:tcPr>
          <w:p w14:paraId="7A44C977" w14:textId="77777777" w:rsidR="00127C24" w:rsidRDefault="00322651" w:rsidP="00127C24">
            <w:pPr>
              <w:pStyle w:val="Heading4"/>
              <w:numPr>
                <w:ilvl w:val="0"/>
                <w:numId w:val="20"/>
              </w:numPr>
              <w:tabs>
                <w:tab w:val="left" w:pos="6030"/>
              </w:tabs>
              <w:spacing w:after="0" w:line="276" w:lineRule="auto"/>
              <w:outlineLvl w:val="3"/>
              <w:rPr>
                <w:rFonts w:ascii="Arial Narrow" w:hAnsi="Arial Narrow"/>
              </w:rPr>
            </w:pPr>
            <w:r>
              <w:rPr>
                <w:rFonts w:ascii="Arial Narrow" w:hAnsi="Arial Narrow"/>
              </w:rPr>
              <w:t>t</w:t>
            </w:r>
            <w:r w:rsidR="00127C24">
              <w:rPr>
                <w:rFonts w:ascii="Arial Narrow" w:hAnsi="Arial Narrow"/>
              </w:rPr>
              <w:t>he tenant is not a staff member or student at a school.</w:t>
            </w:r>
          </w:p>
          <w:p w14:paraId="3BF1D94F" w14:textId="77777777" w:rsidR="00127C24" w:rsidRDefault="00127C24" w:rsidP="00322651">
            <w:pPr>
              <w:pStyle w:val="Heading4"/>
              <w:numPr>
                <w:ilvl w:val="0"/>
                <w:numId w:val="0"/>
              </w:numPr>
              <w:tabs>
                <w:tab w:val="left" w:pos="6030"/>
              </w:tabs>
              <w:spacing w:after="0" w:line="276" w:lineRule="auto"/>
              <w:ind w:left="720"/>
              <w:outlineLvl w:val="3"/>
              <w:rPr>
                <w:rFonts w:ascii="Arial Narrow" w:hAnsi="Arial Narrow"/>
              </w:rPr>
            </w:pPr>
          </w:p>
        </w:tc>
      </w:tr>
    </w:tbl>
    <w:p w14:paraId="22ADCCAB" w14:textId="77777777" w:rsidR="00127C24" w:rsidRPr="00F4392E" w:rsidRDefault="00127C24" w:rsidP="005F1D6C">
      <w:pPr>
        <w:tabs>
          <w:tab w:val="left" w:pos="6030"/>
        </w:tabs>
        <w:rPr>
          <w:color w:val="0070C0"/>
          <w:sz w:val="32"/>
          <w:szCs w:val="32"/>
        </w:rPr>
      </w:pPr>
      <w:r w:rsidRPr="00F4392E">
        <w:rPr>
          <w:color w:val="0070C0"/>
          <w:sz w:val="32"/>
          <w:szCs w:val="32"/>
        </w:rPr>
        <w:t>Fair Trading Act 1999 (FTA)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708"/>
      </w:tblGrid>
      <w:tr w:rsidR="00127C24" w14:paraId="415F563C" w14:textId="77777777" w:rsidTr="00322651">
        <w:tc>
          <w:tcPr>
            <w:tcW w:w="534" w:type="dxa"/>
          </w:tcPr>
          <w:p w14:paraId="009184BB" w14:textId="77777777" w:rsidR="00127C24" w:rsidRPr="00322651" w:rsidRDefault="00127C24" w:rsidP="00CF1281">
            <w:pPr>
              <w:tabs>
                <w:tab w:val="left" w:pos="6030"/>
              </w:tabs>
              <w:rPr>
                <w:rFonts w:ascii="Arial Narrow" w:eastAsia="Times New Roman" w:hAnsi="Arial Narrow" w:cs="Times New Roman"/>
                <w:kern w:val="22"/>
                <w:szCs w:val="24"/>
              </w:rPr>
            </w:pPr>
            <w:r w:rsidRPr="00322651">
              <w:rPr>
                <w:rFonts w:ascii="Arial Narrow" w:eastAsia="Times New Roman" w:hAnsi="Arial Narrow" w:cs="Times New Roman"/>
                <w:kern w:val="22"/>
                <w:szCs w:val="24"/>
              </w:rPr>
              <w:t>3.4</w:t>
            </w:r>
          </w:p>
        </w:tc>
        <w:tc>
          <w:tcPr>
            <w:tcW w:w="8708" w:type="dxa"/>
          </w:tcPr>
          <w:p w14:paraId="699DADC8" w14:textId="77777777" w:rsidR="00127C24" w:rsidRDefault="00127C24" w:rsidP="00CF1281">
            <w:pPr>
              <w:tabs>
                <w:tab w:val="left" w:pos="6030"/>
              </w:tabs>
              <w:rPr>
                <w:rFonts w:ascii="Arial Narrow" w:eastAsia="Times New Roman" w:hAnsi="Arial Narrow" w:cs="Times New Roman"/>
                <w:kern w:val="22"/>
                <w:szCs w:val="24"/>
              </w:rPr>
            </w:pPr>
            <w:r w:rsidRPr="00322651">
              <w:rPr>
                <w:rFonts w:ascii="Arial Narrow" w:eastAsia="Times New Roman" w:hAnsi="Arial Narrow" w:cs="Times New Roman"/>
                <w:kern w:val="22"/>
                <w:szCs w:val="24"/>
              </w:rPr>
              <w:t>Lease agreements for residential premises that are exempt from the RTA can be brought within the scope of the FTA as a consumer contract.</w:t>
            </w:r>
          </w:p>
          <w:p w14:paraId="6120C62B" w14:textId="77777777" w:rsidR="00A81771" w:rsidRPr="00322651" w:rsidRDefault="00A81771" w:rsidP="00CF1281">
            <w:pPr>
              <w:tabs>
                <w:tab w:val="left" w:pos="6030"/>
              </w:tabs>
              <w:rPr>
                <w:rFonts w:ascii="Arial Narrow" w:eastAsia="Times New Roman" w:hAnsi="Arial Narrow" w:cs="Times New Roman"/>
                <w:kern w:val="22"/>
                <w:szCs w:val="24"/>
              </w:rPr>
            </w:pPr>
          </w:p>
        </w:tc>
      </w:tr>
      <w:tr w:rsidR="00127C24" w14:paraId="58A7D8C4" w14:textId="77777777" w:rsidTr="00322651">
        <w:tc>
          <w:tcPr>
            <w:tcW w:w="534" w:type="dxa"/>
          </w:tcPr>
          <w:p w14:paraId="017C03E2" w14:textId="77777777" w:rsidR="00127C24" w:rsidRPr="00322651" w:rsidRDefault="00127C24" w:rsidP="00CF1281">
            <w:pPr>
              <w:tabs>
                <w:tab w:val="left" w:pos="6030"/>
              </w:tabs>
              <w:rPr>
                <w:rFonts w:ascii="Arial Narrow" w:eastAsia="Times New Roman" w:hAnsi="Arial Narrow" w:cs="Times New Roman"/>
                <w:kern w:val="22"/>
                <w:szCs w:val="24"/>
              </w:rPr>
            </w:pPr>
            <w:r w:rsidRPr="00322651">
              <w:rPr>
                <w:rFonts w:ascii="Arial Narrow" w:eastAsia="Times New Roman" w:hAnsi="Arial Narrow" w:cs="Times New Roman"/>
                <w:kern w:val="22"/>
                <w:szCs w:val="24"/>
              </w:rPr>
              <w:t>3.5</w:t>
            </w:r>
          </w:p>
        </w:tc>
        <w:tc>
          <w:tcPr>
            <w:tcW w:w="8708" w:type="dxa"/>
          </w:tcPr>
          <w:p w14:paraId="0DAD9E8A" w14:textId="77777777" w:rsidR="00127C24" w:rsidRPr="00322651" w:rsidRDefault="00127C24" w:rsidP="00CF1281">
            <w:pPr>
              <w:tabs>
                <w:tab w:val="left" w:pos="6030"/>
              </w:tabs>
              <w:rPr>
                <w:rFonts w:ascii="Arial Narrow" w:eastAsia="Times New Roman" w:hAnsi="Arial Narrow" w:cs="Times New Roman"/>
                <w:kern w:val="22"/>
                <w:szCs w:val="24"/>
              </w:rPr>
            </w:pPr>
            <w:r w:rsidRPr="00322651">
              <w:rPr>
                <w:rFonts w:ascii="Arial Narrow" w:eastAsia="Times New Roman" w:hAnsi="Arial Narrow" w:cs="Times New Roman"/>
                <w:kern w:val="22"/>
                <w:szCs w:val="24"/>
              </w:rPr>
              <w:t>Section 3 of the FTA defines a consumer contract as:</w:t>
            </w:r>
          </w:p>
        </w:tc>
      </w:tr>
      <w:tr w:rsidR="00127C24" w:rsidRPr="00322651" w14:paraId="6DE2551D" w14:textId="77777777" w:rsidTr="00322651">
        <w:tc>
          <w:tcPr>
            <w:tcW w:w="534" w:type="dxa"/>
          </w:tcPr>
          <w:p w14:paraId="3A33CB3B" w14:textId="77777777" w:rsidR="00127C24" w:rsidRPr="00322651" w:rsidRDefault="00127C24" w:rsidP="00CF1281">
            <w:pPr>
              <w:tabs>
                <w:tab w:val="left" w:pos="6030"/>
              </w:tabs>
              <w:rPr>
                <w:rFonts w:ascii="Arial Narrow" w:eastAsia="Times New Roman" w:hAnsi="Arial Narrow" w:cs="Times New Roman"/>
                <w:i/>
                <w:kern w:val="22"/>
                <w:szCs w:val="24"/>
              </w:rPr>
            </w:pPr>
          </w:p>
        </w:tc>
        <w:tc>
          <w:tcPr>
            <w:tcW w:w="8708" w:type="dxa"/>
          </w:tcPr>
          <w:p w14:paraId="70086781" w14:textId="77777777" w:rsidR="00127C24" w:rsidRPr="00322651" w:rsidRDefault="00127C24" w:rsidP="00CF1281">
            <w:pPr>
              <w:tabs>
                <w:tab w:val="left" w:pos="6030"/>
              </w:tabs>
              <w:rPr>
                <w:rFonts w:ascii="Arial Narrow" w:eastAsia="Times New Roman" w:hAnsi="Arial Narrow" w:cs="Times New Roman"/>
                <w:i/>
                <w:kern w:val="22"/>
                <w:szCs w:val="24"/>
              </w:rPr>
            </w:pPr>
          </w:p>
          <w:p w14:paraId="0D77AE3C" w14:textId="77777777" w:rsidR="00127C24" w:rsidRPr="00322651" w:rsidRDefault="00127C24" w:rsidP="00CF1281">
            <w:pPr>
              <w:tabs>
                <w:tab w:val="left" w:pos="6030"/>
              </w:tabs>
              <w:rPr>
                <w:rFonts w:ascii="Arial Narrow" w:eastAsia="Times New Roman" w:hAnsi="Arial Narrow" w:cs="Times New Roman"/>
                <w:i/>
                <w:kern w:val="22"/>
                <w:szCs w:val="24"/>
              </w:rPr>
            </w:pPr>
            <w:r w:rsidRPr="00322651">
              <w:rPr>
                <w:rFonts w:ascii="Arial Narrow" w:eastAsia="Times New Roman" w:hAnsi="Arial Narrow" w:cs="Times New Roman"/>
                <w:i/>
                <w:kern w:val="22"/>
                <w:szCs w:val="24"/>
              </w:rPr>
              <w:t>An agreement, whether or not in writing and whether of specific or general use, to supply goods or services of a kind ordinarily acquired for personal, domestic or household use or consumption of those goods or services.</w:t>
            </w:r>
          </w:p>
          <w:p w14:paraId="4363FCB4" w14:textId="77777777" w:rsidR="00322651" w:rsidRPr="00322651" w:rsidRDefault="00322651" w:rsidP="00CF1281">
            <w:pPr>
              <w:tabs>
                <w:tab w:val="left" w:pos="6030"/>
              </w:tabs>
              <w:rPr>
                <w:rFonts w:ascii="Arial Narrow" w:eastAsia="Times New Roman" w:hAnsi="Arial Narrow" w:cs="Times New Roman"/>
                <w:i/>
                <w:kern w:val="22"/>
                <w:szCs w:val="24"/>
              </w:rPr>
            </w:pPr>
          </w:p>
        </w:tc>
      </w:tr>
      <w:tr w:rsidR="00322651" w:rsidRPr="00322651" w14:paraId="66C9A1F1" w14:textId="77777777" w:rsidTr="00322651">
        <w:tc>
          <w:tcPr>
            <w:tcW w:w="534" w:type="dxa"/>
          </w:tcPr>
          <w:p w14:paraId="1EE81D91" w14:textId="77777777" w:rsidR="00322651" w:rsidRPr="00322651" w:rsidRDefault="00322651" w:rsidP="00CF1281">
            <w:pPr>
              <w:tabs>
                <w:tab w:val="left" w:pos="6030"/>
              </w:tabs>
              <w:rPr>
                <w:rFonts w:ascii="Arial Narrow" w:eastAsia="Times New Roman" w:hAnsi="Arial Narrow" w:cs="Times New Roman"/>
                <w:kern w:val="22"/>
                <w:szCs w:val="24"/>
              </w:rPr>
            </w:pPr>
            <w:r w:rsidRPr="00322651">
              <w:rPr>
                <w:rFonts w:ascii="Arial Narrow" w:eastAsia="Times New Roman" w:hAnsi="Arial Narrow" w:cs="Times New Roman"/>
                <w:kern w:val="22"/>
                <w:szCs w:val="24"/>
              </w:rPr>
              <w:t>3.6</w:t>
            </w:r>
          </w:p>
        </w:tc>
        <w:tc>
          <w:tcPr>
            <w:tcW w:w="8708" w:type="dxa"/>
          </w:tcPr>
          <w:p w14:paraId="49C30A08" w14:textId="77777777" w:rsidR="00322651" w:rsidRDefault="00322651" w:rsidP="00CF1281">
            <w:pPr>
              <w:tabs>
                <w:tab w:val="left" w:pos="6030"/>
              </w:tabs>
              <w:rPr>
                <w:rFonts w:ascii="Arial Narrow" w:eastAsia="Times New Roman" w:hAnsi="Arial Narrow" w:cs="Times New Roman"/>
                <w:kern w:val="22"/>
                <w:szCs w:val="24"/>
              </w:rPr>
            </w:pPr>
            <w:r w:rsidRPr="00322651">
              <w:rPr>
                <w:rFonts w:ascii="Arial Narrow" w:eastAsia="Times New Roman" w:hAnsi="Arial Narrow" w:cs="Times New Roman"/>
                <w:kern w:val="22"/>
                <w:szCs w:val="24"/>
              </w:rPr>
              <w:t>Where vacant residential properties are not required for accommodation by teachers, the Department may, in extenuating circumstances, support a lease agreement with Sundry Tenants.  However, in accordance with Section 21 of the RTA, where the premises are located outside the school and the tenant is not a staff member or student of the school, the lease will be governed by the RTA.  This requires the assistance of a registered property management agency.  The portfolio funding priority is to support residences occupied by teachers and not sundry tenants.</w:t>
            </w:r>
          </w:p>
          <w:p w14:paraId="5A64C440" w14:textId="77777777" w:rsidR="00B639EE" w:rsidRPr="00322651" w:rsidRDefault="00B639EE" w:rsidP="00CF1281">
            <w:pPr>
              <w:tabs>
                <w:tab w:val="left" w:pos="6030"/>
              </w:tabs>
              <w:rPr>
                <w:rFonts w:ascii="Arial Narrow" w:eastAsia="Times New Roman" w:hAnsi="Arial Narrow" w:cs="Times New Roman"/>
                <w:kern w:val="22"/>
                <w:szCs w:val="24"/>
              </w:rPr>
            </w:pPr>
          </w:p>
        </w:tc>
      </w:tr>
    </w:tbl>
    <w:p w14:paraId="60567A75" w14:textId="77777777" w:rsidR="00322651" w:rsidRPr="00F4392E" w:rsidRDefault="00322651" w:rsidP="00CF1281">
      <w:pPr>
        <w:tabs>
          <w:tab w:val="left" w:pos="6030"/>
        </w:tabs>
        <w:rPr>
          <w:rFonts w:eastAsia="Times New Roman" w:cs="Times New Roman"/>
          <w:color w:val="0070C0"/>
          <w:kern w:val="22"/>
          <w:sz w:val="32"/>
          <w:szCs w:val="32"/>
        </w:rPr>
      </w:pPr>
      <w:r w:rsidRPr="00F4392E">
        <w:rPr>
          <w:rFonts w:eastAsia="Times New Roman" w:cs="Times New Roman"/>
          <w:color w:val="0070C0"/>
          <w:kern w:val="22"/>
          <w:sz w:val="32"/>
          <w:szCs w:val="32"/>
        </w:rPr>
        <w:t>Applicable Legislation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708"/>
      </w:tblGrid>
      <w:tr w:rsidR="00322651" w14:paraId="4721B54D" w14:textId="77777777" w:rsidTr="00322651">
        <w:tc>
          <w:tcPr>
            <w:tcW w:w="534" w:type="dxa"/>
          </w:tcPr>
          <w:p w14:paraId="70A4C786" w14:textId="77777777" w:rsidR="00322651" w:rsidRPr="00322651" w:rsidRDefault="00322651" w:rsidP="00CF1281">
            <w:pPr>
              <w:tabs>
                <w:tab w:val="left" w:pos="6030"/>
              </w:tabs>
              <w:rPr>
                <w:rFonts w:ascii="Arial Narrow" w:eastAsia="Times New Roman" w:hAnsi="Arial Narrow" w:cs="Times New Roman"/>
                <w:kern w:val="22"/>
              </w:rPr>
            </w:pPr>
            <w:r w:rsidRPr="00322651">
              <w:rPr>
                <w:rFonts w:ascii="Arial Narrow" w:eastAsia="Times New Roman" w:hAnsi="Arial Narrow" w:cs="Times New Roman"/>
                <w:kern w:val="22"/>
              </w:rPr>
              <w:t>3.7</w:t>
            </w:r>
          </w:p>
        </w:tc>
        <w:tc>
          <w:tcPr>
            <w:tcW w:w="8708" w:type="dxa"/>
          </w:tcPr>
          <w:p w14:paraId="7C874488" w14:textId="77777777" w:rsidR="00322651" w:rsidRDefault="00322651" w:rsidP="00CF1281">
            <w:pPr>
              <w:tabs>
                <w:tab w:val="left" w:pos="6030"/>
              </w:tabs>
              <w:rPr>
                <w:rFonts w:ascii="Arial Narrow" w:eastAsia="Times New Roman" w:hAnsi="Arial Narrow" w:cs="Times New Roman"/>
                <w:kern w:val="22"/>
              </w:rPr>
            </w:pPr>
            <w:r w:rsidRPr="00322651">
              <w:rPr>
                <w:rFonts w:ascii="Arial Narrow" w:eastAsia="Times New Roman" w:hAnsi="Arial Narrow" w:cs="Times New Roman"/>
                <w:kern w:val="22"/>
              </w:rPr>
              <w:t>In summary, premises owned by the Minister that are:</w:t>
            </w:r>
          </w:p>
          <w:p w14:paraId="6C5D01FA" w14:textId="77777777" w:rsidR="00322651" w:rsidRPr="00322651" w:rsidRDefault="00322651" w:rsidP="00CF1281">
            <w:pPr>
              <w:tabs>
                <w:tab w:val="left" w:pos="6030"/>
              </w:tabs>
              <w:rPr>
                <w:rFonts w:ascii="Arial Narrow" w:eastAsia="Times New Roman" w:hAnsi="Arial Narrow" w:cs="Times New Roman"/>
                <w:kern w:val="22"/>
              </w:rPr>
            </w:pPr>
          </w:p>
        </w:tc>
      </w:tr>
      <w:tr w:rsidR="00322651" w14:paraId="444F564A" w14:textId="77777777" w:rsidTr="00322651">
        <w:tc>
          <w:tcPr>
            <w:tcW w:w="534" w:type="dxa"/>
          </w:tcPr>
          <w:p w14:paraId="733530F2" w14:textId="77777777" w:rsidR="00322651" w:rsidRPr="00322651" w:rsidRDefault="00322651" w:rsidP="00CF1281">
            <w:pPr>
              <w:tabs>
                <w:tab w:val="left" w:pos="6030"/>
              </w:tabs>
              <w:rPr>
                <w:rFonts w:ascii="Arial Narrow" w:eastAsia="Times New Roman" w:hAnsi="Arial Narrow" w:cs="Times New Roman"/>
                <w:kern w:val="22"/>
              </w:rPr>
            </w:pPr>
          </w:p>
        </w:tc>
        <w:tc>
          <w:tcPr>
            <w:tcW w:w="8708" w:type="dxa"/>
          </w:tcPr>
          <w:p w14:paraId="5AA3BC48" w14:textId="77777777" w:rsidR="00322651" w:rsidRDefault="00B639EE" w:rsidP="00322651">
            <w:pPr>
              <w:pStyle w:val="ListParagraph"/>
              <w:numPr>
                <w:ilvl w:val="0"/>
                <w:numId w:val="21"/>
              </w:numPr>
              <w:tabs>
                <w:tab w:val="left" w:pos="6030"/>
              </w:tabs>
              <w:rPr>
                <w:rFonts w:ascii="Arial Narrow" w:eastAsia="Times New Roman" w:hAnsi="Arial Narrow" w:cs="Times New Roman"/>
                <w:kern w:val="22"/>
              </w:rPr>
            </w:pPr>
            <w:r>
              <w:rPr>
                <w:rFonts w:ascii="Arial Narrow" w:eastAsia="Times New Roman" w:hAnsi="Arial Narrow" w:cs="Times New Roman"/>
                <w:kern w:val="22"/>
              </w:rPr>
              <w:t>t</w:t>
            </w:r>
            <w:r w:rsidR="00322651" w:rsidRPr="00322651">
              <w:rPr>
                <w:rFonts w:ascii="Arial Narrow" w:eastAsia="Times New Roman" w:hAnsi="Arial Narrow" w:cs="Times New Roman"/>
                <w:kern w:val="22"/>
              </w:rPr>
              <w:t>enanted to staff or students of the Host School are exempt from the RTA, regardless of where the accommodation is located;</w:t>
            </w:r>
          </w:p>
          <w:p w14:paraId="567B0679" w14:textId="77777777" w:rsidR="00322651" w:rsidRDefault="00B639EE" w:rsidP="00322651">
            <w:pPr>
              <w:pStyle w:val="ListParagraph"/>
              <w:numPr>
                <w:ilvl w:val="0"/>
                <w:numId w:val="21"/>
              </w:numPr>
              <w:tabs>
                <w:tab w:val="left" w:pos="6030"/>
              </w:tabs>
              <w:rPr>
                <w:rFonts w:ascii="Arial Narrow" w:eastAsia="Times New Roman" w:hAnsi="Arial Narrow" w:cs="Times New Roman"/>
                <w:kern w:val="22"/>
              </w:rPr>
            </w:pPr>
            <w:r>
              <w:rPr>
                <w:rFonts w:ascii="Arial Narrow" w:eastAsia="Times New Roman" w:hAnsi="Arial Narrow" w:cs="Times New Roman"/>
                <w:kern w:val="22"/>
              </w:rPr>
              <w:t>l</w:t>
            </w:r>
            <w:r w:rsidR="00322651">
              <w:rPr>
                <w:rFonts w:ascii="Arial Narrow" w:eastAsia="Times New Roman" w:hAnsi="Arial Narrow" w:cs="Times New Roman"/>
                <w:kern w:val="22"/>
              </w:rPr>
              <w:t>ocated within the school grounds and tenanted to a Sundry Tenant are exempt from the provisions of the RTA;</w:t>
            </w:r>
          </w:p>
          <w:p w14:paraId="48B43483" w14:textId="77777777" w:rsidR="00322651" w:rsidRPr="00322651" w:rsidRDefault="00B639EE" w:rsidP="00322651">
            <w:pPr>
              <w:pStyle w:val="ListParagraph"/>
              <w:numPr>
                <w:ilvl w:val="0"/>
                <w:numId w:val="21"/>
              </w:numPr>
              <w:tabs>
                <w:tab w:val="left" w:pos="6030"/>
              </w:tabs>
              <w:rPr>
                <w:rFonts w:ascii="Arial Narrow" w:eastAsia="Times New Roman" w:hAnsi="Arial Narrow" w:cs="Times New Roman"/>
                <w:kern w:val="22"/>
              </w:rPr>
            </w:pPr>
            <w:r>
              <w:rPr>
                <w:rFonts w:ascii="Arial Narrow" w:eastAsia="Times New Roman" w:hAnsi="Arial Narrow" w:cs="Times New Roman"/>
                <w:kern w:val="22"/>
              </w:rPr>
              <w:t>l</w:t>
            </w:r>
            <w:r w:rsidR="00322651">
              <w:rPr>
                <w:rFonts w:ascii="Arial Narrow" w:eastAsia="Times New Roman" w:hAnsi="Arial Narrow" w:cs="Times New Roman"/>
                <w:kern w:val="22"/>
              </w:rPr>
              <w:t>ocated outside the school grounds and tenanted to a Sundry Tenant are governed by the RTA.</w:t>
            </w:r>
          </w:p>
        </w:tc>
      </w:tr>
    </w:tbl>
    <w:p w14:paraId="32AE2069" w14:textId="77777777" w:rsidR="00322651" w:rsidRDefault="00322651" w:rsidP="00CF1281">
      <w:pPr>
        <w:tabs>
          <w:tab w:val="left" w:pos="6030"/>
        </w:tabs>
        <w:rPr>
          <w:rFonts w:ascii="Arial" w:eastAsia="Times New Roman" w:hAnsi="Arial" w:cs="Times New Roman"/>
          <w:i/>
          <w:kern w:val="22"/>
          <w:szCs w:val="24"/>
        </w:rPr>
      </w:pPr>
    </w:p>
    <w:p w14:paraId="5D1E3994" w14:textId="77777777" w:rsidR="00B639EE" w:rsidRDefault="00B639EE" w:rsidP="00CF1281">
      <w:pPr>
        <w:tabs>
          <w:tab w:val="left" w:pos="6030"/>
        </w:tabs>
        <w:rPr>
          <w:rFonts w:ascii="Arial" w:eastAsia="Times New Roman" w:hAnsi="Arial" w:cs="Times New Roman"/>
          <w:i/>
          <w:kern w:val="22"/>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
        <w:gridCol w:w="8910"/>
      </w:tblGrid>
      <w:tr w:rsidR="00B639EE" w14:paraId="2EF43355" w14:textId="77777777" w:rsidTr="00E270E1">
        <w:tc>
          <w:tcPr>
            <w:tcW w:w="490" w:type="dxa"/>
          </w:tcPr>
          <w:p w14:paraId="6B93D002" w14:textId="77777777" w:rsidR="00B639EE" w:rsidRPr="00F4392E" w:rsidRDefault="00B639EE" w:rsidP="00327FC6">
            <w:pPr>
              <w:tabs>
                <w:tab w:val="left" w:pos="6030"/>
              </w:tabs>
              <w:spacing w:line="360" w:lineRule="auto"/>
              <w:rPr>
                <w:rFonts w:eastAsia="Times New Roman" w:cs="Times New Roman"/>
                <w:color w:val="0070C0"/>
                <w:kern w:val="22"/>
                <w:sz w:val="36"/>
                <w:szCs w:val="36"/>
              </w:rPr>
            </w:pPr>
            <w:r w:rsidRPr="00F4392E">
              <w:rPr>
                <w:rFonts w:eastAsia="Times New Roman" w:cs="Times New Roman"/>
                <w:color w:val="0070C0"/>
                <w:kern w:val="22"/>
                <w:sz w:val="36"/>
                <w:szCs w:val="36"/>
              </w:rPr>
              <w:t>4.</w:t>
            </w:r>
          </w:p>
        </w:tc>
        <w:tc>
          <w:tcPr>
            <w:tcW w:w="8910" w:type="dxa"/>
          </w:tcPr>
          <w:p w14:paraId="209FD67D" w14:textId="77777777" w:rsidR="00B639EE" w:rsidRPr="00F4392E" w:rsidRDefault="00B639EE" w:rsidP="00327FC6">
            <w:pPr>
              <w:tabs>
                <w:tab w:val="left" w:pos="6030"/>
              </w:tabs>
              <w:spacing w:line="360" w:lineRule="auto"/>
              <w:rPr>
                <w:rFonts w:eastAsia="Times New Roman" w:cs="Times New Roman"/>
                <w:color w:val="0070C0"/>
                <w:kern w:val="22"/>
                <w:sz w:val="36"/>
                <w:szCs w:val="36"/>
              </w:rPr>
            </w:pPr>
            <w:r w:rsidRPr="00F4392E">
              <w:rPr>
                <w:rFonts w:eastAsia="Times New Roman" w:cs="Times New Roman"/>
                <w:color w:val="0070C0"/>
                <w:kern w:val="22"/>
                <w:sz w:val="36"/>
                <w:szCs w:val="36"/>
              </w:rPr>
              <w:t>Infrastructure and Sustainability Division Management</w:t>
            </w:r>
          </w:p>
        </w:tc>
      </w:tr>
    </w:tbl>
    <w:p w14:paraId="69620703" w14:textId="77777777" w:rsidR="00B639EE" w:rsidRPr="00E270E1" w:rsidRDefault="00B639EE" w:rsidP="00E270E1">
      <w:pPr>
        <w:tabs>
          <w:tab w:val="left" w:pos="6030"/>
        </w:tabs>
        <w:rPr>
          <w:rFonts w:ascii="Arial Narrow" w:eastAsia="Times New Roman" w:hAnsi="Arial Narrow" w:cs="Times New Roman"/>
          <w:kern w:val="22"/>
          <w:szCs w:val="24"/>
        </w:rPr>
      </w:pPr>
      <w:r w:rsidRPr="00E270E1">
        <w:rPr>
          <w:rFonts w:ascii="Arial Narrow" w:eastAsia="Times New Roman" w:hAnsi="Arial Narrow" w:cs="Times New Roman"/>
          <w:kern w:val="22"/>
          <w:szCs w:val="24"/>
        </w:rPr>
        <w:t>The Infrastructure and Sustainab</w:t>
      </w:r>
      <w:r w:rsidR="00DC758B">
        <w:rPr>
          <w:rFonts w:ascii="Arial Narrow" w:eastAsia="Times New Roman" w:hAnsi="Arial Narrow" w:cs="Times New Roman"/>
          <w:kern w:val="22"/>
          <w:szCs w:val="24"/>
        </w:rPr>
        <w:t xml:space="preserve">ility Division (IFSD) currently </w:t>
      </w:r>
      <w:r w:rsidRPr="00E270E1">
        <w:rPr>
          <w:rFonts w:ascii="Arial Narrow" w:eastAsia="Times New Roman" w:hAnsi="Arial Narrow" w:cs="Times New Roman"/>
          <w:kern w:val="22"/>
          <w:szCs w:val="24"/>
        </w:rPr>
        <w:t>manages the budget and maintenance of the Host School Residences.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866"/>
      </w:tblGrid>
      <w:tr w:rsidR="00E270E1" w:rsidRPr="00E270E1" w14:paraId="43A4A2C1" w14:textId="77777777" w:rsidTr="00E270E1">
        <w:tc>
          <w:tcPr>
            <w:tcW w:w="534" w:type="dxa"/>
          </w:tcPr>
          <w:p w14:paraId="70B3F4B3" w14:textId="77777777" w:rsidR="00E270E1" w:rsidRPr="00E270E1" w:rsidRDefault="00E270E1" w:rsidP="00E270E1">
            <w:pPr>
              <w:tabs>
                <w:tab w:val="left" w:pos="6030"/>
              </w:tabs>
              <w:spacing w:line="276" w:lineRule="auto"/>
              <w:rPr>
                <w:rFonts w:ascii="Arial Narrow" w:eastAsia="Times New Roman" w:hAnsi="Arial Narrow" w:cs="Times New Roman"/>
                <w:kern w:val="22"/>
                <w:szCs w:val="24"/>
              </w:rPr>
            </w:pPr>
            <w:r w:rsidRPr="00E270E1">
              <w:rPr>
                <w:rFonts w:ascii="Arial Narrow" w:eastAsia="Times New Roman" w:hAnsi="Arial Narrow" w:cs="Times New Roman"/>
                <w:kern w:val="22"/>
                <w:szCs w:val="24"/>
              </w:rPr>
              <w:t>4.1</w:t>
            </w:r>
          </w:p>
        </w:tc>
        <w:tc>
          <w:tcPr>
            <w:tcW w:w="8866" w:type="dxa"/>
          </w:tcPr>
          <w:p w14:paraId="42BF6579" w14:textId="77777777" w:rsidR="00E270E1" w:rsidRPr="00E270E1" w:rsidRDefault="00E270E1" w:rsidP="00E270E1">
            <w:pPr>
              <w:tabs>
                <w:tab w:val="left" w:pos="6030"/>
              </w:tabs>
              <w:spacing w:line="276" w:lineRule="auto"/>
              <w:rPr>
                <w:rFonts w:ascii="Arial Narrow" w:eastAsia="Times New Roman" w:hAnsi="Arial Narrow" w:cs="Times New Roman"/>
                <w:kern w:val="22"/>
                <w:szCs w:val="24"/>
              </w:rPr>
            </w:pPr>
            <w:r w:rsidRPr="00E270E1">
              <w:rPr>
                <w:rFonts w:ascii="Arial Narrow" w:eastAsia="Times New Roman" w:hAnsi="Arial Narrow" w:cs="Times New Roman"/>
                <w:kern w:val="22"/>
                <w:szCs w:val="24"/>
              </w:rPr>
              <w:t>The IFSD has implemented an industry-standard Property Management IT system (Atrium) to assist in the management of the portfolio.  All tenancy details will be stored for easy access and used by IFSD to better assist it and Host Schools to deliver the service.</w:t>
            </w:r>
          </w:p>
        </w:tc>
      </w:tr>
      <w:tr w:rsidR="00E270E1" w:rsidRPr="00E270E1" w14:paraId="1196006B" w14:textId="77777777" w:rsidTr="00A81771">
        <w:tc>
          <w:tcPr>
            <w:tcW w:w="534" w:type="dxa"/>
          </w:tcPr>
          <w:p w14:paraId="1E04B11D" w14:textId="77777777" w:rsidR="00E270E1" w:rsidRPr="00E270E1" w:rsidRDefault="00E270E1" w:rsidP="00E270E1">
            <w:pPr>
              <w:tabs>
                <w:tab w:val="left" w:pos="6030"/>
              </w:tabs>
              <w:spacing w:line="276" w:lineRule="auto"/>
              <w:rPr>
                <w:rFonts w:ascii="Arial Narrow" w:eastAsia="Times New Roman" w:hAnsi="Arial Narrow" w:cs="Times New Roman"/>
                <w:kern w:val="22"/>
                <w:szCs w:val="24"/>
              </w:rPr>
            </w:pPr>
            <w:r w:rsidRPr="00E270E1">
              <w:rPr>
                <w:rFonts w:ascii="Arial Narrow" w:eastAsia="Times New Roman" w:hAnsi="Arial Narrow" w:cs="Times New Roman"/>
                <w:kern w:val="22"/>
                <w:szCs w:val="24"/>
              </w:rPr>
              <w:t>4.2</w:t>
            </w:r>
          </w:p>
        </w:tc>
        <w:tc>
          <w:tcPr>
            <w:tcW w:w="8866" w:type="dxa"/>
          </w:tcPr>
          <w:p w14:paraId="350B67B3" w14:textId="77777777" w:rsidR="00E270E1" w:rsidRPr="00E270E1" w:rsidRDefault="00E270E1" w:rsidP="00E270E1">
            <w:pPr>
              <w:tabs>
                <w:tab w:val="left" w:pos="6030"/>
              </w:tabs>
              <w:spacing w:line="276" w:lineRule="auto"/>
              <w:rPr>
                <w:rFonts w:ascii="Arial Narrow" w:eastAsia="Times New Roman" w:hAnsi="Arial Narrow" w:cs="Times New Roman"/>
                <w:kern w:val="22"/>
                <w:szCs w:val="24"/>
              </w:rPr>
            </w:pPr>
            <w:r w:rsidRPr="00E270E1">
              <w:rPr>
                <w:rFonts w:ascii="Arial Narrow" w:eastAsia="Times New Roman" w:hAnsi="Arial Narrow" w:cs="Times New Roman"/>
                <w:kern w:val="22"/>
                <w:szCs w:val="24"/>
              </w:rPr>
              <w:t xml:space="preserve">The IFSD will provide all documents online required for the management of tenancies by the Host School at: </w:t>
            </w:r>
            <w:hyperlink r:id="rId19" w:history="1">
              <w:r w:rsidRPr="00E270E1">
                <w:rPr>
                  <w:rStyle w:val="Hyperlink"/>
                  <w:rFonts w:ascii="Arial Narrow" w:eastAsia="Times New Roman" w:hAnsi="Arial Narrow" w:cs="Times New Roman"/>
                  <w:kern w:val="22"/>
                  <w:szCs w:val="24"/>
                </w:rPr>
                <w:t>http://www.education.vic.gov.au/teacherhousing</w:t>
              </w:r>
            </w:hyperlink>
          </w:p>
        </w:tc>
      </w:tr>
      <w:tr w:rsidR="00E270E1" w:rsidRPr="00E270E1" w14:paraId="7C6D1378" w14:textId="77777777" w:rsidTr="00A81771">
        <w:trPr>
          <w:trHeight w:val="926"/>
        </w:trPr>
        <w:tc>
          <w:tcPr>
            <w:tcW w:w="534" w:type="dxa"/>
          </w:tcPr>
          <w:p w14:paraId="429AB9CD" w14:textId="77777777" w:rsidR="00E270E1" w:rsidRPr="00B4451D" w:rsidRDefault="00E270E1" w:rsidP="00B4451D">
            <w:pPr>
              <w:tabs>
                <w:tab w:val="left" w:pos="6030"/>
              </w:tabs>
              <w:spacing w:line="276" w:lineRule="auto"/>
              <w:rPr>
                <w:rFonts w:ascii="Arial Narrow" w:eastAsia="Times New Roman" w:hAnsi="Arial Narrow" w:cs="Times New Roman"/>
                <w:kern w:val="22"/>
                <w:szCs w:val="24"/>
              </w:rPr>
            </w:pPr>
            <w:r w:rsidRPr="00E270E1">
              <w:rPr>
                <w:rFonts w:ascii="Arial Narrow" w:eastAsia="Times New Roman" w:hAnsi="Arial Narrow" w:cs="Times New Roman"/>
                <w:kern w:val="22"/>
                <w:szCs w:val="24"/>
              </w:rPr>
              <w:t>4.3</w:t>
            </w:r>
            <w:r>
              <w:rPr>
                <w:rFonts w:ascii="Arial Narrow" w:eastAsia="Times New Roman" w:hAnsi="Arial Narrow" w:cs="Times New Roman"/>
                <w:szCs w:val="24"/>
              </w:rPr>
              <w:t>.</w:t>
            </w:r>
          </w:p>
        </w:tc>
        <w:tc>
          <w:tcPr>
            <w:tcW w:w="8866" w:type="dxa"/>
          </w:tcPr>
          <w:p w14:paraId="44D6B867" w14:textId="77777777" w:rsidR="00A81771" w:rsidRPr="00B4451D" w:rsidRDefault="00E270E1" w:rsidP="00A81771">
            <w:pPr>
              <w:tabs>
                <w:tab w:val="left" w:pos="6030"/>
              </w:tabs>
              <w:rPr>
                <w:rFonts w:ascii="Arial Narrow" w:eastAsia="Times New Roman" w:hAnsi="Arial Narrow" w:cs="Times New Roman"/>
                <w:kern w:val="22"/>
                <w:szCs w:val="24"/>
              </w:rPr>
            </w:pPr>
            <w:r w:rsidRPr="00E270E1">
              <w:rPr>
                <w:rFonts w:ascii="Arial Narrow" w:eastAsia="Times New Roman" w:hAnsi="Arial Narrow" w:cs="Times New Roman"/>
                <w:kern w:val="22"/>
                <w:szCs w:val="24"/>
              </w:rPr>
              <w:t xml:space="preserve">Infrastructure and Sustainability Division makes all large budgetary decisions regarding work carried out on the portfolio properties.  Host Schools are to negotiate amounts above those required for emergency </w:t>
            </w:r>
            <w:r w:rsidRPr="00B4451D">
              <w:rPr>
                <w:rFonts w:ascii="Arial Narrow" w:eastAsia="Times New Roman" w:hAnsi="Arial Narrow" w:cs="Times New Roman"/>
                <w:kern w:val="22"/>
                <w:szCs w:val="24"/>
              </w:rPr>
              <w:t>maintenance and any amount o</w:t>
            </w:r>
            <w:r w:rsidR="00B4451D" w:rsidRPr="00B4451D">
              <w:rPr>
                <w:rFonts w:ascii="Arial Narrow" w:eastAsia="Times New Roman" w:hAnsi="Arial Narrow" w:cs="Times New Roman"/>
                <w:kern w:val="22"/>
                <w:szCs w:val="24"/>
              </w:rPr>
              <w:t>ver $1000 per property per year</w:t>
            </w:r>
          </w:p>
        </w:tc>
      </w:tr>
      <w:tr w:rsidR="00E270E1" w14:paraId="28D6CCA8" w14:textId="77777777" w:rsidTr="00A81771">
        <w:tc>
          <w:tcPr>
            <w:tcW w:w="534" w:type="dxa"/>
          </w:tcPr>
          <w:p w14:paraId="7F90CA71" w14:textId="77777777" w:rsidR="00E270E1" w:rsidRPr="00F4392E" w:rsidRDefault="00E270E1" w:rsidP="00AF4A4A">
            <w:pPr>
              <w:tabs>
                <w:tab w:val="left" w:pos="6030"/>
              </w:tabs>
              <w:spacing w:line="360" w:lineRule="auto"/>
              <w:rPr>
                <w:rFonts w:eastAsia="Times New Roman" w:cs="Times New Roman"/>
                <w:color w:val="0070C0"/>
                <w:kern w:val="22"/>
                <w:sz w:val="36"/>
                <w:szCs w:val="36"/>
              </w:rPr>
            </w:pPr>
            <w:r w:rsidRPr="00F4392E">
              <w:rPr>
                <w:rFonts w:eastAsia="Times New Roman" w:cs="Times New Roman"/>
                <w:color w:val="0070C0"/>
                <w:kern w:val="22"/>
                <w:sz w:val="36"/>
                <w:szCs w:val="36"/>
              </w:rPr>
              <w:t>5</w:t>
            </w:r>
          </w:p>
        </w:tc>
        <w:tc>
          <w:tcPr>
            <w:tcW w:w="8866" w:type="dxa"/>
          </w:tcPr>
          <w:p w14:paraId="70B347CF" w14:textId="77777777" w:rsidR="00E270E1" w:rsidRPr="00F4392E" w:rsidRDefault="00E270E1" w:rsidP="00AF4A4A">
            <w:pPr>
              <w:tabs>
                <w:tab w:val="left" w:pos="6030"/>
              </w:tabs>
              <w:spacing w:line="360" w:lineRule="auto"/>
              <w:rPr>
                <w:rFonts w:eastAsia="Times New Roman" w:cs="Times New Roman"/>
                <w:color w:val="0070C0"/>
                <w:kern w:val="22"/>
                <w:sz w:val="36"/>
                <w:szCs w:val="36"/>
              </w:rPr>
            </w:pPr>
            <w:r w:rsidRPr="00F4392E">
              <w:rPr>
                <w:rFonts w:eastAsia="Times New Roman" w:cs="Times New Roman"/>
                <w:color w:val="0070C0"/>
                <w:kern w:val="22"/>
                <w:sz w:val="36"/>
                <w:szCs w:val="36"/>
              </w:rPr>
              <w:t>Allocation of Premises</w:t>
            </w:r>
          </w:p>
        </w:tc>
      </w:tr>
      <w:tr w:rsidR="00E270E1" w14:paraId="5773855D" w14:textId="77777777" w:rsidTr="00A81771">
        <w:tc>
          <w:tcPr>
            <w:tcW w:w="534" w:type="dxa"/>
          </w:tcPr>
          <w:p w14:paraId="537617A1" w14:textId="77777777" w:rsidR="00E270E1" w:rsidRPr="007B4B2F" w:rsidRDefault="00E270E1" w:rsidP="00DC758B">
            <w:pPr>
              <w:tabs>
                <w:tab w:val="left" w:pos="6030"/>
              </w:tabs>
              <w:spacing w:line="276" w:lineRule="auto"/>
              <w:rPr>
                <w:rFonts w:ascii="Arial Narrow" w:eastAsia="Times New Roman" w:hAnsi="Arial Narrow" w:cs="Times New Roman"/>
                <w:kern w:val="22"/>
              </w:rPr>
            </w:pPr>
            <w:r w:rsidRPr="007B4B2F">
              <w:rPr>
                <w:rFonts w:ascii="Arial Narrow" w:eastAsia="Times New Roman" w:hAnsi="Arial Narrow" w:cs="Times New Roman"/>
                <w:kern w:val="22"/>
              </w:rPr>
              <w:t>5.1</w:t>
            </w:r>
          </w:p>
        </w:tc>
        <w:tc>
          <w:tcPr>
            <w:tcW w:w="8866" w:type="dxa"/>
          </w:tcPr>
          <w:p w14:paraId="74756A14" w14:textId="77777777" w:rsidR="00E270E1" w:rsidRPr="007B4B2F" w:rsidRDefault="007B4B2F" w:rsidP="00DC758B">
            <w:pPr>
              <w:tabs>
                <w:tab w:val="left" w:pos="6030"/>
              </w:tabs>
              <w:spacing w:line="276" w:lineRule="auto"/>
              <w:rPr>
                <w:rFonts w:ascii="Arial Narrow" w:eastAsia="Times New Roman" w:hAnsi="Arial Narrow" w:cs="Times New Roman"/>
                <w:kern w:val="22"/>
              </w:rPr>
            </w:pPr>
            <w:r w:rsidRPr="007B4B2F">
              <w:rPr>
                <w:rFonts w:ascii="Arial Narrow" w:eastAsia="Times New Roman" w:hAnsi="Arial Narrow" w:cs="Times New Roman"/>
                <w:kern w:val="22"/>
              </w:rPr>
              <w:t>Principals of the Host School are usually the first contact by teaching staff in regard to availability of housing.  In consultation with the Infrastructure and Sustainability Division property manager, principals will allocate accommodation to tenants, with Host School teaching staff having the highest priority.</w:t>
            </w:r>
          </w:p>
        </w:tc>
      </w:tr>
      <w:tr w:rsidR="007B4B2F" w14:paraId="38433761" w14:textId="77777777" w:rsidTr="00DC758B">
        <w:tc>
          <w:tcPr>
            <w:tcW w:w="534" w:type="dxa"/>
          </w:tcPr>
          <w:p w14:paraId="05D0239F" w14:textId="77777777" w:rsidR="007B4B2F" w:rsidRPr="007B4B2F" w:rsidRDefault="007B4B2F" w:rsidP="00DC758B">
            <w:pPr>
              <w:tabs>
                <w:tab w:val="left" w:pos="6030"/>
              </w:tabs>
              <w:spacing w:line="276" w:lineRule="auto"/>
              <w:rPr>
                <w:rFonts w:ascii="Arial Narrow" w:eastAsia="Times New Roman" w:hAnsi="Arial Narrow" w:cs="Times New Roman"/>
                <w:kern w:val="22"/>
              </w:rPr>
            </w:pPr>
            <w:r>
              <w:rPr>
                <w:rFonts w:ascii="Arial Narrow" w:eastAsia="Times New Roman" w:hAnsi="Arial Narrow" w:cs="Times New Roman"/>
                <w:kern w:val="22"/>
              </w:rPr>
              <w:t>5.2</w:t>
            </w:r>
          </w:p>
        </w:tc>
        <w:tc>
          <w:tcPr>
            <w:tcW w:w="8866" w:type="dxa"/>
          </w:tcPr>
          <w:p w14:paraId="1CF32E48" w14:textId="77777777" w:rsidR="007B4B2F" w:rsidRPr="007B4B2F" w:rsidRDefault="007B4B2F" w:rsidP="00DC758B">
            <w:pPr>
              <w:tabs>
                <w:tab w:val="left" w:pos="6030"/>
              </w:tabs>
              <w:spacing w:line="276" w:lineRule="auto"/>
              <w:rPr>
                <w:rFonts w:ascii="Arial Narrow" w:eastAsia="Times New Roman" w:hAnsi="Arial Narrow" w:cs="Times New Roman"/>
                <w:kern w:val="22"/>
              </w:rPr>
            </w:pPr>
            <w:r>
              <w:rPr>
                <w:rFonts w:ascii="Arial Narrow" w:eastAsia="Times New Roman" w:hAnsi="Arial Narrow" w:cs="Times New Roman"/>
                <w:kern w:val="22"/>
              </w:rPr>
              <w:t>A Teacher Tenancy Application form is available online for the school’s use, in line with RTA practice.  This form must remain confidential and may be used for a rental history check.  It is not mandatory and can be used at the school’s discretion.</w:t>
            </w:r>
          </w:p>
        </w:tc>
      </w:tr>
      <w:tr w:rsidR="007B4B2F" w14:paraId="3B4177E7" w14:textId="77777777" w:rsidTr="00DC758B">
        <w:tc>
          <w:tcPr>
            <w:tcW w:w="534" w:type="dxa"/>
          </w:tcPr>
          <w:p w14:paraId="05B05910" w14:textId="77777777" w:rsidR="007B4B2F" w:rsidRDefault="007B4B2F" w:rsidP="00DC758B">
            <w:pPr>
              <w:tabs>
                <w:tab w:val="left" w:pos="6030"/>
              </w:tabs>
              <w:spacing w:line="276" w:lineRule="auto"/>
              <w:rPr>
                <w:rFonts w:ascii="Arial Narrow" w:eastAsia="Times New Roman" w:hAnsi="Arial Narrow" w:cs="Times New Roman"/>
                <w:kern w:val="22"/>
              </w:rPr>
            </w:pPr>
            <w:r>
              <w:rPr>
                <w:rFonts w:ascii="Arial Narrow" w:eastAsia="Times New Roman" w:hAnsi="Arial Narrow" w:cs="Times New Roman"/>
                <w:kern w:val="22"/>
              </w:rPr>
              <w:t>5.3</w:t>
            </w:r>
          </w:p>
        </w:tc>
        <w:tc>
          <w:tcPr>
            <w:tcW w:w="8866" w:type="dxa"/>
          </w:tcPr>
          <w:p w14:paraId="59555F9A" w14:textId="77777777" w:rsidR="007B4B2F" w:rsidRDefault="007B4B2F" w:rsidP="00DC758B">
            <w:pPr>
              <w:tabs>
                <w:tab w:val="left" w:pos="6030"/>
              </w:tabs>
              <w:spacing w:line="276" w:lineRule="auto"/>
              <w:rPr>
                <w:rFonts w:ascii="Arial Narrow" w:eastAsia="Times New Roman" w:hAnsi="Arial Narrow" w:cs="Times New Roman"/>
                <w:kern w:val="22"/>
              </w:rPr>
            </w:pPr>
            <w:r>
              <w:rPr>
                <w:rFonts w:ascii="Arial Narrow" w:eastAsia="Times New Roman" w:hAnsi="Arial Narrow" w:cs="Times New Roman"/>
                <w:kern w:val="22"/>
              </w:rPr>
              <w:t>All rents are to be discussed with the Infrastructure and Sustainability Division Teacher Housing property manager with each new tenancy before the tenant is advised of the current rate.</w:t>
            </w:r>
          </w:p>
        </w:tc>
      </w:tr>
      <w:tr w:rsidR="007B4B2F" w14:paraId="398E3ACA" w14:textId="77777777" w:rsidTr="00DC758B">
        <w:tc>
          <w:tcPr>
            <w:tcW w:w="534" w:type="dxa"/>
          </w:tcPr>
          <w:p w14:paraId="59A1B467" w14:textId="77777777" w:rsidR="007B4B2F" w:rsidRDefault="007B4B2F" w:rsidP="00DC758B">
            <w:pPr>
              <w:tabs>
                <w:tab w:val="left" w:pos="6030"/>
              </w:tabs>
              <w:spacing w:line="276" w:lineRule="auto"/>
              <w:rPr>
                <w:rFonts w:ascii="Arial Narrow" w:eastAsia="Times New Roman" w:hAnsi="Arial Narrow" w:cs="Times New Roman"/>
                <w:kern w:val="22"/>
              </w:rPr>
            </w:pPr>
            <w:r>
              <w:rPr>
                <w:rFonts w:ascii="Arial Narrow" w:eastAsia="Times New Roman" w:hAnsi="Arial Narrow" w:cs="Times New Roman"/>
                <w:kern w:val="22"/>
              </w:rPr>
              <w:t>5.4</w:t>
            </w:r>
          </w:p>
        </w:tc>
        <w:tc>
          <w:tcPr>
            <w:tcW w:w="8866" w:type="dxa"/>
          </w:tcPr>
          <w:p w14:paraId="2B92CB4E" w14:textId="77777777" w:rsidR="007B4B2F" w:rsidRDefault="007B4B2F" w:rsidP="00DC758B">
            <w:pPr>
              <w:tabs>
                <w:tab w:val="left" w:pos="6030"/>
              </w:tabs>
              <w:spacing w:line="276" w:lineRule="auto"/>
              <w:rPr>
                <w:rFonts w:ascii="Arial Narrow" w:eastAsia="Times New Roman" w:hAnsi="Arial Narrow" w:cs="Times New Roman"/>
                <w:kern w:val="22"/>
              </w:rPr>
            </w:pPr>
            <w:r>
              <w:rPr>
                <w:rFonts w:ascii="Arial Narrow" w:eastAsia="Times New Roman" w:hAnsi="Arial Narrow" w:cs="Times New Roman"/>
                <w:kern w:val="22"/>
              </w:rPr>
              <w:t>In general, properties will be allocated first to teachers who are attached to schools in the towns where they teach, and families will be given first preference over individual applicants.  The Host school or IFSD may transfer teacher tenants to alternative properties within towns if this results in more effective management of the Department’s property assets (e.g. single tenants to one-bedroom dwellings).</w:t>
            </w:r>
          </w:p>
        </w:tc>
      </w:tr>
      <w:tr w:rsidR="007B4B2F" w14:paraId="11FAAA8D" w14:textId="77777777" w:rsidTr="00DC758B">
        <w:tc>
          <w:tcPr>
            <w:tcW w:w="534" w:type="dxa"/>
          </w:tcPr>
          <w:p w14:paraId="20722DDA" w14:textId="77777777" w:rsidR="007B4B2F" w:rsidRDefault="007B4B2F" w:rsidP="00DC758B">
            <w:pPr>
              <w:tabs>
                <w:tab w:val="left" w:pos="6030"/>
              </w:tabs>
              <w:spacing w:line="276" w:lineRule="auto"/>
              <w:rPr>
                <w:rFonts w:ascii="Arial Narrow" w:eastAsia="Times New Roman" w:hAnsi="Arial Narrow" w:cs="Times New Roman"/>
                <w:kern w:val="22"/>
              </w:rPr>
            </w:pPr>
            <w:r>
              <w:rPr>
                <w:rFonts w:ascii="Arial Narrow" w:eastAsia="Times New Roman" w:hAnsi="Arial Narrow" w:cs="Times New Roman"/>
                <w:kern w:val="22"/>
              </w:rPr>
              <w:t>5.5</w:t>
            </w:r>
          </w:p>
        </w:tc>
        <w:tc>
          <w:tcPr>
            <w:tcW w:w="8866" w:type="dxa"/>
          </w:tcPr>
          <w:p w14:paraId="5755CF33" w14:textId="77777777" w:rsidR="007B4B2F" w:rsidRDefault="007B4B2F" w:rsidP="00DC758B">
            <w:pPr>
              <w:tabs>
                <w:tab w:val="left" w:pos="6030"/>
              </w:tabs>
              <w:spacing w:line="276" w:lineRule="auto"/>
              <w:rPr>
                <w:rFonts w:ascii="Arial Narrow" w:eastAsia="Times New Roman" w:hAnsi="Arial Narrow" w:cs="Times New Roman"/>
                <w:kern w:val="22"/>
              </w:rPr>
            </w:pPr>
            <w:r>
              <w:rPr>
                <w:rFonts w:ascii="Arial Narrow" w:eastAsia="Times New Roman" w:hAnsi="Arial Narrow" w:cs="Times New Roman"/>
                <w:kern w:val="22"/>
              </w:rPr>
              <w:t>Principals of schools in the same general area who require accommodation for teachers should consult with each other regarding available property.</w:t>
            </w:r>
          </w:p>
        </w:tc>
      </w:tr>
      <w:tr w:rsidR="007B4B2F" w14:paraId="76FD9FFB" w14:textId="77777777" w:rsidTr="00DC758B">
        <w:tc>
          <w:tcPr>
            <w:tcW w:w="534" w:type="dxa"/>
          </w:tcPr>
          <w:p w14:paraId="586DA096" w14:textId="77777777" w:rsidR="007B4B2F" w:rsidRDefault="007B4B2F" w:rsidP="00DC758B">
            <w:pPr>
              <w:tabs>
                <w:tab w:val="left" w:pos="6030"/>
              </w:tabs>
              <w:spacing w:line="276" w:lineRule="auto"/>
              <w:rPr>
                <w:rFonts w:ascii="Arial Narrow" w:eastAsia="Times New Roman" w:hAnsi="Arial Narrow" w:cs="Times New Roman"/>
                <w:kern w:val="22"/>
              </w:rPr>
            </w:pPr>
            <w:r>
              <w:rPr>
                <w:rFonts w:ascii="Arial Narrow" w:eastAsia="Times New Roman" w:hAnsi="Arial Narrow" w:cs="Times New Roman"/>
                <w:kern w:val="22"/>
              </w:rPr>
              <w:t>5.6</w:t>
            </w:r>
          </w:p>
        </w:tc>
        <w:tc>
          <w:tcPr>
            <w:tcW w:w="8866" w:type="dxa"/>
          </w:tcPr>
          <w:p w14:paraId="00B691A2" w14:textId="77777777" w:rsidR="007B4B2F" w:rsidRDefault="007B4B2F" w:rsidP="00DC758B">
            <w:pPr>
              <w:tabs>
                <w:tab w:val="left" w:pos="6030"/>
              </w:tabs>
              <w:spacing w:line="276" w:lineRule="auto"/>
              <w:rPr>
                <w:rFonts w:ascii="Arial Narrow" w:eastAsia="Times New Roman" w:hAnsi="Arial Narrow" w:cs="Times New Roman"/>
                <w:kern w:val="22"/>
              </w:rPr>
            </w:pPr>
            <w:r>
              <w:rPr>
                <w:rFonts w:ascii="Arial Narrow" w:eastAsia="Times New Roman" w:hAnsi="Arial Narrow" w:cs="Times New Roman"/>
                <w:kern w:val="22"/>
              </w:rPr>
              <w:t>Further allocation priority principals:</w:t>
            </w:r>
          </w:p>
        </w:tc>
      </w:tr>
      <w:tr w:rsidR="007B4B2F" w14:paraId="6C9B1887" w14:textId="77777777" w:rsidTr="00DC758B">
        <w:tc>
          <w:tcPr>
            <w:tcW w:w="534" w:type="dxa"/>
          </w:tcPr>
          <w:p w14:paraId="7AEF5FDC" w14:textId="77777777" w:rsidR="007B4B2F" w:rsidRDefault="007B4B2F" w:rsidP="00DC758B">
            <w:pPr>
              <w:tabs>
                <w:tab w:val="left" w:pos="6030"/>
              </w:tabs>
              <w:spacing w:line="276" w:lineRule="auto"/>
              <w:rPr>
                <w:rFonts w:ascii="Arial Narrow" w:eastAsia="Times New Roman" w:hAnsi="Arial Narrow" w:cs="Times New Roman"/>
                <w:kern w:val="22"/>
              </w:rPr>
            </w:pPr>
          </w:p>
        </w:tc>
        <w:tc>
          <w:tcPr>
            <w:tcW w:w="8866" w:type="dxa"/>
          </w:tcPr>
          <w:p w14:paraId="4C3D7415" w14:textId="77777777" w:rsidR="007B4B2F" w:rsidRPr="007B4B2F" w:rsidRDefault="007B4B2F" w:rsidP="00DC758B">
            <w:pPr>
              <w:pStyle w:val="ListParagraph"/>
              <w:numPr>
                <w:ilvl w:val="0"/>
                <w:numId w:val="22"/>
              </w:numPr>
              <w:tabs>
                <w:tab w:val="left" w:pos="6030"/>
              </w:tabs>
              <w:spacing w:line="276" w:lineRule="auto"/>
              <w:rPr>
                <w:rFonts w:ascii="Arial Narrow" w:eastAsia="Times New Roman" w:hAnsi="Arial Narrow" w:cs="Times New Roman"/>
                <w:kern w:val="22"/>
              </w:rPr>
            </w:pPr>
            <w:r>
              <w:rPr>
                <w:rFonts w:ascii="Arial Narrow" w:eastAsia="Times New Roman" w:hAnsi="Arial Narrow" w:cs="Times New Roman"/>
                <w:kern w:val="22"/>
              </w:rPr>
              <w:t>the standard and size of the applicant’s existing accommodation, together with security of tenure and distance from the locality in which they teach;</w:t>
            </w:r>
          </w:p>
        </w:tc>
      </w:tr>
      <w:tr w:rsidR="007B4B2F" w14:paraId="234CEF58" w14:textId="77777777" w:rsidTr="00DC758B">
        <w:tc>
          <w:tcPr>
            <w:tcW w:w="534" w:type="dxa"/>
          </w:tcPr>
          <w:p w14:paraId="1508D726" w14:textId="77777777" w:rsidR="007B4B2F" w:rsidRDefault="007B4B2F" w:rsidP="00DC758B">
            <w:pPr>
              <w:tabs>
                <w:tab w:val="left" w:pos="6030"/>
              </w:tabs>
              <w:spacing w:line="276" w:lineRule="auto"/>
              <w:rPr>
                <w:rFonts w:ascii="Arial Narrow" w:eastAsia="Times New Roman" w:hAnsi="Arial Narrow" w:cs="Times New Roman"/>
                <w:kern w:val="22"/>
              </w:rPr>
            </w:pPr>
          </w:p>
        </w:tc>
        <w:tc>
          <w:tcPr>
            <w:tcW w:w="8866" w:type="dxa"/>
          </w:tcPr>
          <w:p w14:paraId="0F329A0F" w14:textId="77777777" w:rsidR="007B4B2F" w:rsidRDefault="007B4B2F" w:rsidP="00DC758B">
            <w:pPr>
              <w:pStyle w:val="ListParagraph"/>
              <w:numPr>
                <w:ilvl w:val="0"/>
                <w:numId w:val="22"/>
              </w:numPr>
              <w:tabs>
                <w:tab w:val="left" w:pos="6030"/>
              </w:tabs>
              <w:spacing w:line="276" w:lineRule="auto"/>
              <w:rPr>
                <w:rFonts w:ascii="Arial Narrow" w:eastAsia="Times New Roman" w:hAnsi="Arial Narrow" w:cs="Times New Roman"/>
                <w:kern w:val="22"/>
              </w:rPr>
            </w:pPr>
            <w:r>
              <w:rPr>
                <w:rFonts w:ascii="Arial Narrow" w:eastAsia="Times New Roman" w:hAnsi="Arial Narrow" w:cs="Times New Roman"/>
                <w:kern w:val="22"/>
              </w:rPr>
              <w:t>the number of dependents the applicant maintains (if any);</w:t>
            </w:r>
          </w:p>
        </w:tc>
      </w:tr>
      <w:tr w:rsidR="007B4B2F" w14:paraId="2F4D686A" w14:textId="77777777" w:rsidTr="00DC758B">
        <w:tc>
          <w:tcPr>
            <w:tcW w:w="534" w:type="dxa"/>
          </w:tcPr>
          <w:p w14:paraId="5986B7CB" w14:textId="77777777" w:rsidR="007B4B2F" w:rsidRDefault="007B4B2F" w:rsidP="00DC758B">
            <w:pPr>
              <w:tabs>
                <w:tab w:val="left" w:pos="6030"/>
              </w:tabs>
              <w:spacing w:line="276" w:lineRule="auto"/>
              <w:rPr>
                <w:rFonts w:ascii="Arial Narrow" w:eastAsia="Times New Roman" w:hAnsi="Arial Narrow" w:cs="Times New Roman"/>
                <w:kern w:val="22"/>
              </w:rPr>
            </w:pPr>
          </w:p>
        </w:tc>
        <w:tc>
          <w:tcPr>
            <w:tcW w:w="8866" w:type="dxa"/>
          </w:tcPr>
          <w:p w14:paraId="2045C2C3" w14:textId="77777777" w:rsidR="007B4B2F" w:rsidRDefault="007B4B2F" w:rsidP="00DC758B">
            <w:pPr>
              <w:pStyle w:val="ListParagraph"/>
              <w:numPr>
                <w:ilvl w:val="0"/>
                <w:numId w:val="22"/>
              </w:numPr>
              <w:tabs>
                <w:tab w:val="left" w:pos="6030"/>
              </w:tabs>
              <w:spacing w:line="276" w:lineRule="auto"/>
              <w:rPr>
                <w:rFonts w:ascii="Arial Narrow" w:eastAsia="Times New Roman" w:hAnsi="Arial Narrow" w:cs="Times New Roman"/>
                <w:kern w:val="22"/>
              </w:rPr>
            </w:pPr>
            <w:r>
              <w:rPr>
                <w:rFonts w:ascii="Arial Narrow" w:eastAsia="Times New Roman" w:hAnsi="Arial Narrow" w:cs="Times New Roman"/>
                <w:kern w:val="22"/>
              </w:rPr>
              <w:t>the appropriate</w:t>
            </w:r>
            <w:r w:rsidR="00B84248">
              <w:rPr>
                <w:rFonts w:ascii="Arial Narrow" w:eastAsia="Times New Roman" w:hAnsi="Arial Narrow" w:cs="Times New Roman"/>
                <w:kern w:val="22"/>
              </w:rPr>
              <w:t>ness of available Department accommodation to the applicant’s needs;</w:t>
            </w:r>
          </w:p>
        </w:tc>
      </w:tr>
      <w:tr w:rsidR="00B84248" w14:paraId="37BB48DC" w14:textId="77777777" w:rsidTr="00DC758B">
        <w:tc>
          <w:tcPr>
            <w:tcW w:w="534" w:type="dxa"/>
          </w:tcPr>
          <w:p w14:paraId="47AB7F7A" w14:textId="77777777" w:rsidR="00B84248" w:rsidRDefault="00B84248" w:rsidP="00DC758B">
            <w:pPr>
              <w:tabs>
                <w:tab w:val="left" w:pos="6030"/>
              </w:tabs>
              <w:spacing w:line="276" w:lineRule="auto"/>
              <w:rPr>
                <w:rFonts w:ascii="Arial Narrow" w:eastAsia="Times New Roman" w:hAnsi="Arial Narrow" w:cs="Times New Roman"/>
                <w:kern w:val="22"/>
              </w:rPr>
            </w:pPr>
          </w:p>
        </w:tc>
        <w:tc>
          <w:tcPr>
            <w:tcW w:w="8866" w:type="dxa"/>
          </w:tcPr>
          <w:p w14:paraId="1946446A" w14:textId="77777777" w:rsidR="00B84248" w:rsidRDefault="00B84248" w:rsidP="00DC758B">
            <w:pPr>
              <w:pStyle w:val="ListParagraph"/>
              <w:numPr>
                <w:ilvl w:val="0"/>
                <w:numId w:val="22"/>
              </w:numPr>
              <w:tabs>
                <w:tab w:val="left" w:pos="6030"/>
              </w:tabs>
              <w:spacing w:line="276" w:lineRule="auto"/>
              <w:rPr>
                <w:rFonts w:ascii="Arial Narrow" w:eastAsia="Times New Roman" w:hAnsi="Arial Narrow" w:cs="Times New Roman"/>
                <w:kern w:val="22"/>
              </w:rPr>
            </w:pPr>
            <w:r>
              <w:rPr>
                <w:rFonts w:ascii="Arial Narrow" w:eastAsia="Times New Roman" w:hAnsi="Arial Narrow" w:cs="Times New Roman"/>
                <w:kern w:val="22"/>
              </w:rPr>
              <w:t>any special circumstances that constitute a need for accommodation;</w:t>
            </w:r>
          </w:p>
        </w:tc>
      </w:tr>
      <w:tr w:rsidR="00B84248" w14:paraId="57DDDA7B" w14:textId="77777777" w:rsidTr="00DC758B">
        <w:tc>
          <w:tcPr>
            <w:tcW w:w="534" w:type="dxa"/>
          </w:tcPr>
          <w:p w14:paraId="26E6FC29" w14:textId="77777777" w:rsidR="00B84248" w:rsidRDefault="00B84248" w:rsidP="00DC758B">
            <w:pPr>
              <w:tabs>
                <w:tab w:val="left" w:pos="6030"/>
              </w:tabs>
              <w:spacing w:line="276" w:lineRule="auto"/>
              <w:rPr>
                <w:rFonts w:ascii="Arial Narrow" w:eastAsia="Times New Roman" w:hAnsi="Arial Narrow" w:cs="Times New Roman"/>
                <w:kern w:val="22"/>
              </w:rPr>
            </w:pPr>
          </w:p>
        </w:tc>
        <w:tc>
          <w:tcPr>
            <w:tcW w:w="8866" w:type="dxa"/>
          </w:tcPr>
          <w:p w14:paraId="06647B61" w14:textId="77777777" w:rsidR="00B84248" w:rsidRDefault="00B84248" w:rsidP="00DC758B">
            <w:pPr>
              <w:pStyle w:val="ListParagraph"/>
              <w:numPr>
                <w:ilvl w:val="0"/>
                <w:numId w:val="22"/>
              </w:numPr>
              <w:tabs>
                <w:tab w:val="left" w:pos="6030"/>
              </w:tabs>
              <w:spacing w:line="276" w:lineRule="auto"/>
              <w:rPr>
                <w:rFonts w:ascii="Arial Narrow" w:eastAsia="Times New Roman" w:hAnsi="Arial Narrow" w:cs="Times New Roman"/>
                <w:kern w:val="22"/>
              </w:rPr>
            </w:pPr>
            <w:r>
              <w:rPr>
                <w:rFonts w:ascii="Arial Narrow" w:eastAsia="Times New Roman" w:hAnsi="Arial Narrow" w:cs="Times New Roman"/>
                <w:kern w:val="22"/>
              </w:rPr>
              <w:t>status of employment, i.e. permanent, temporary, pa</w:t>
            </w:r>
            <w:r w:rsidR="00DC758B">
              <w:rPr>
                <w:rFonts w:ascii="Arial Narrow" w:eastAsia="Times New Roman" w:hAnsi="Arial Narrow" w:cs="Times New Roman"/>
                <w:kern w:val="22"/>
              </w:rPr>
              <w:t>r</w:t>
            </w:r>
            <w:r>
              <w:rPr>
                <w:rFonts w:ascii="Arial Narrow" w:eastAsia="Times New Roman" w:hAnsi="Arial Narrow" w:cs="Times New Roman"/>
                <w:kern w:val="22"/>
              </w:rPr>
              <w:t>t time, casual teacher; staff are not eligible for a tenancy if they own residential property within 40 kilometers of the school unless there are available residence</w:t>
            </w:r>
            <w:r w:rsidR="00DC758B">
              <w:rPr>
                <w:rFonts w:ascii="Arial Narrow" w:eastAsia="Times New Roman" w:hAnsi="Arial Narrow" w:cs="Times New Roman"/>
                <w:kern w:val="22"/>
              </w:rPr>
              <w:t>s</w:t>
            </w:r>
            <w:r>
              <w:rPr>
                <w:rFonts w:ascii="Arial Narrow" w:eastAsia="Times New Roman" w:hAnsi="Arial Narrow" w:cs="Times New Roman"/>
                <w:kern w:val="22"/>
              </w:rPr>
              <w:t>.  These staff will be the first to be required to vacate for incoming staff.</w:t>
            </w:r>
          </w:p>
        </w:tc>
      </w:tr>
      <w:tr w:rsidR="00DC758B" w14:paraId="52EEBF9D" w14:textId="77777777" w:rsidTr="00DC758B">
        <w:tc>
          <w:tcPr>
            <w:tcW w:w="534" w:type="dxa"/>
          </w:tcPr>
          <w:p w14:paraId="75137AE5" w14:textId="77777777" w:rsidR="00DC758B" w:rsidRDefault="00DC758B" w:rsidP="00DC758B">
            <w:pPr>
              <w:tabs>
                <w:tab w:val="left" w:pos="6030"/>
              </w:tabs>
              <w:spacing w:line="276" w:lineRule="auto"/>
              <w:rPr>
                <w:rFonts w:ascii="Arial Narrow" w:eastAsia="Times New Roman" w:hAnsi="Arial Narrow" w:cs="Times New Roman"/>
                <w:kern w:val="22"/>
              </w:rPr>
            </w:pPr>
            <w:r>
              <w:rPr>
                <w:rFonts w:ascii="Arial Narrow" w:eastAsia="Times New Roman" w:hAnsi="Arial Narrow" w:cs="Times New Roman"/>
                <w:kern w:val="22"/>
              </w:rPr>
              <w:t>5.7</w:t>
            </w:r>
          </w:p>
        </w:tc>
        <w:tc>
          <w:tcPr>
            <w:tcW w:w="8866" w:type="dxa"/>
          </w:tcPr>
          <w:p w14:paraId="075E97B5" w14:textId="77777777" w:rsidR="00DC758B" w:rsidRPr="00DC758B" w:rsidRDefault="00DC758B" w:rsidP="00DC758B">
            <w:pPr>
              <w:tabs>
                <w:tab w:val="left" w:pos="6030"/>
              </w:tabs>
              <w:spacing w:line="276" w:lineRule="auto"/>
              <w:rPr>
                <w:rFonts w:ascii="Arial Narrow" w:eastAsia="Times New Roman" w:hAnsi="Arial Narrow" w:cs="Times New Roman"/>
                <w:kern w:val="22"/>
              </w:rPr>
            </w:pPr>
            <w:r>
              <w:rPr>
                <w:rFonts w:ascii="Arial Narrow" w:eastAsia="Times New Roman" w:hAnsi="Arial Narrow" w:cs="Times New Roman"/>
                <w:kern w:val="22"/>
              </w:rPr>
              <w:t>Teachers will remain eligible for tenant Teacher Housing for as long as:</w:t>
            </w:r>
          </w:p>
        </w:tc>
      </w:tr>
      <w:tr w:rsidR="00DC758B" w14:paraId="48BE69CB" w14:textId="77777777" w:rsidTr="00DC758B">
        <w:tc>
          <w:tcPr>
            <w:tcW w:w="534" w:type="dxa"/>
          </w:tcPr>
          <w:p w14:paraId="2C39C11A" w14:textId="77777777" w:rsidR="00DC758B" w:rsidRDefault="00DC758B" w:rsidP="00DC758B">
            <w:pPr>
              <w:tabs>
                <w:tab w:val="left" w:pos="6030"/>
              </w:tabs>
              <w:spacing w:line="276" w:lineRule="auto"/>
              <w:rPr>
                <w:rFonts w:ascii="Arial Narrow" w:eastAsia="Times New Roman" w:hAnsi="Arial Narrow" w:cs="Times New Roman"/>
                <w:kern w:val="22"/>
              </w:rPr>
            </w:pPr>
          </w:p>
        </w:tc>
        <w:tc>
          <w:tcPr>
            <w:tcW w:w="8866" w:type="dxa"/>
          </w:tcPr>
          <w:p w14:paraId="3EB1DED5" w14:textId="77777777" w:rsidR="00DC758B" w:rsidRPr="00DC758B" w:rsidRDefault="00DC758B" w:rsidP="00DC758B">
            <w:pPr>
              <w:pStyle w:val="ListParagraph"/>
              <w:numPr>
                <w:ilvl w:val="0"/>
                <w:numId w:val="23"/>
              </w:numPr>
              <w:tabs>
                <w:tab w:val="left" w:pos="6030"/>
              </w:tabs>
              <w:spacing w:line="276" w:lineRule="auto"/>
              <w:rPr>
                <w:rFonts w:ascii="Arial Narrow" w:eastAsia="Times New Roman" w:hAnsi="Arial Narrow" w:cs="Times New Roman"/>
                <w:kern w:val="22"/>
              </w:rPr>
            </w:pPr>
            <w:r>
              <w:rPr>
                <w:rFonts w:ascii="Arial Narrow" w:eastAsia="Times New Roman" w:hAnsi="Arial Narrow" w:cs="Times New Roman"/>
                <w:kern w:val="22"/>
              </w:rPr>
              <w:t>they will remain members of the teaching service of the Department; and</w:t>
            </w:r>
          </w:p>
        </w:tc>
      </w:tr>
      <w:tr w:rsidR="00DC758B" w14:paraId="46271FD7" w14:textId="77777777" w:rsidTr="00DC758B">
        <w:tc>
          <w:tcPr>
            <w:tcW w:w="534" w:type="dxa"/>
          </w:tcPr>
          <w:p w14:paraId="4BED7779" w14:textId="77777777" w:rsidR="00DC758B" w:rsidRDefault="00DC758B" w:rsidP="00DC758B">
            <w:pPr>
              <w:tabs>
                <w:tab w:val="left" w:pos="6030"/>
              </w:tabs>
              <w:spacing w:line="276" w:lineRule="auto"/>
              <w:rPr>
                <w:rFonts w:ascii="Arial Narrow" w:eastAsia="Times New Roman" w:hAnsi="Arial Narrow" w:cs="Times New Roman"/>
                <w:kern w:val="22"/>
              </w:rPr>
            </w:pPr>
          </w:p>
        </w:tc>
        <w:tc>
          <w:tcPr>
            <w:tcW w:w="8866" w:type="dxa"/>
          </w:tcPr>
          <w:p w14:paraId="700D37EB" w14:textId="77777777" w:rsidR="00DC758B" w:rsidRDefault="00DC758B" w:rsidP="00DC758B">
            <w:pPr>
              <w:pStyle w:val="ListParagraph"/>
              <w:numPr>
                <w:ilvl w:val="0"/>
                <w:numId w:val="23"/>
              </w:numPr>
              <w:tabs>
                <w:tab w:val="left" w:pos="6030"/>
              </w:tabs>
              <w:spacing w:line="276" w:lineRule="auto"/>
              <w:rPr>
                <w:rFonts w:ascii="Arial Narrow" w:eastAsia="Times New Roman" w:hAnsi="Arial Narrow" w:cs="Times New Roman"/>
                <w:kern w:val="22"/>
              </w:rPr>
            </w:pPr>
            <w:r>
              <w:rPr>
                <w:rFonts w:ascii="Arial Narrow" w:eastAsia="Times New Roman" w:hAnsi="Arial Narrow" w:cs="Times New Roman"/>
                <w:kern w:val="22"/>
              </w:rPr>
              <w:t>teach at the Host School or at the discretion of the Host School principal, at other nearby state schools.</w:t>
            </w:r>
          </w:p>
        </w:tc>
      </w:tr>
      <w:tr w:rsidR="00DC758B" w14:paraId="1D5D27AC" w14:textId="77777777" w:rsidTr="00DC758B">
        <w:tc>
          <w:tcPr>
            <w:tcW w:w="534" w:type="dxa"/>
          </w:tcPr>
          <w:p w14:paraId="65FD637B" w14:textId="77777777" w:rsidR="00DC758B" w:rsidRDefault="00DC758B" w:rsidP="00DC758B">
            <w:pPr>
              <w:tabs>
                <w:tab w:val="left" w:pos="6030"/>
              </w:tabs>
              <w:spacing w:line="276" w:lineRule="auto"/>
              <w:rPr>
                <w:rFonts w:ascii="Arial Narrow" w:eastAsia="Times New Roman" w:hAnsi="Arial Narrow" w:cs="Times New Roman"/>
                <w:kern w:val="22"/>
              </w:rPr>
            </w:pPr>
            <w:r>
              <w:rPr>
                <w:rFonts w:ascii="Arial Narrow" w:eastAsia="Times New Roman" w:hAnsi="Arial Narrow" w:cs="Times New Roman"/>
                <w:kern w:val="22"/>
              </w:rPr>
              <w:t>5.8</w:t>
            </w:r>
          </w:p>
        </w:tc>
        <w:tc>
          <w:tcPr>
            <w:tcW w:w="8866" w:type="dxa"/>
          </w:tcPr>
          <w:p w14:paraId="44DE407F" w14:textId="77777777" w:rsidR="00DC758B" w:rsidRPr="00DC758B" w:rsidRDefault="00DC758B" w:rsidP="00DC758B">
            <w:pPr>
              <w:tabs>
                <w:tab w:val="left" w:pos="6030"/>
              </w:tabs>
              <w:spacing w:line="276" w:lineRule="auto"/>
              <w:rPr>
                <w:rFonts w:ascii="Arial Narrow" w:eastAsia="Times New Roman" w:hAnsi="Arial Narrow" w:cs="Times New Roman"/>
                <w:kern w:val="22"/>
              </w:rPr>
            </w:pPr>
            <w:r>
              <w:rPr>
                <w:rFonts w:ascii="Arial Narrow" w:eastAsia="Times New Roman" w:hAnsi="Arial Narrow" w:cs="Times New Roman"/>
                <w:kern w:val="22"/>
              </w:rPr>
              <w:t>Sundry tenants (tenants not employed by the Department) are no longer allowed tenancies unless under extenuating circumstances and with written agreement from IFSD (see sections 2.12 and 18)</w:t>
            </w:r>
          </w:p>
        </w:tc>
      </w:tr>
    </w:tbl>
    <w:p w14:paraId="19C7BBAB" w14:textId="77777777" w:rsidR="00E270E1" w:rsidRPr="00864965" w:rsidRDefault="00E270E1" w:rsidP="00CF1281">
      <w:pPr>
        <w:tabs>
          <w:tab w:val="left" w:pos="6030"/>
        </w:tabs>
        <w:rPr>
          <w:rFonts w:ascii="Arial" w:eastAsia="Times New Roman" w:hAnsi="Arial" w:cs="Times New Roman"/>
          <w:kern w:val="22"/>
          <w:szCs w:val="24"/>
        </w:rPr>
      </w:pPr>
      <w:r>
        <w:rPr>
          <w:rFonts w:ascii="Arial" w:eastAsia="Times New Roman" w:hAnsi="Arial" w:cs="Times New Roman"/>
          <w:kern w:val="22"/>
          <w:szCs w:val="24"/>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866"/>
      </w:tblGrid>
      <w:tr w:rsidR="00BA44F5" w14:paraId="14B5882D" w14:textId="77777777" w:rsidTr="00A81771">
        <w:tc>
          <w:tcPr>
            <w:tcW w:w="534" w:type="dxa"/>
          </w:tcPr>
          <w:p w14:paraId="1E773BDB" w14:textId="77777777" w:rsidR="00B30AC4" w:rsidRPr="00F4392E" w:rsidRDefault="00B30AC4" w:rsidP="00A81771">
            <w:pPr>
              <w:tabs>
                <w:tab w:val="left" w:pos="6030"/>
              </w:tabs>
              <w:rPr>
                <w:rFonts w:eastAsia="Times New Roman" w:cs="Times New Roman"/>
                <w:color w:val="0070C0"/>
                <w:kern w:val="22"/>
                <w:sz w:val="36"/>
                <w:szCs w:val="36"/>
              </w:rPr>
            </w:pPr>
          </w:p>
          <w:p w14:paraId="5F4004E4" w14:textId="77777777" w:rsidR="00CD3E60" w:rsidRPr="00F4392E" w:rsidRDefault="00CD3E60" w:rsidP="00A81771">
            <w:pPr>
              <w:tabs>
                <w:tab w:val="left" w:pos="6030"/>
              </w:tabs>
              <w:rPr>
                <w:rFonts w:eastAsia="Times New Roman" w:cs="Times New Roman"/>
                <w:color w:val="0070C0"/>
                <w:kern w:val="22"/>
                <w:sz w:val="36"/>
                <w:szCs w:val="36"/>
              </w:rPr>
            </w:pPr>
          </w:p>
          <w:p w14:paraId="360891D8" w14:textId="77777777" w:rsidR="00BA44F5" w:rsidRPr="00F4392E" w:rsidRDefault="009F7CB1" w:rsidP="00A81771">
            <w:pPr>
              <w:tabs>
                <w:tab w:val="left" w:pos="6030"/>
              </w:tabs>
              <w:rPr>
                <w:rFonts w:eastAsia="Times New Roman" w:cs="Times New Roman"/>
                <w:color w:val="0070C0"/>
                <w:kern w:val="22"/>
                <w:sz w:val="36"/>
                <w:szCs w:val="36"/>
              </w:rPr>
            </w:pPr>
            <w:r w:rsidRPr="00F4392E">
              <w:rPr>
                <w:rFonts w:eastAsia="Times New Roman" w:cs="Times New Roman"/>
                <w:color w:val="0070C0"/>
                <w:kern w:val="22"/>
                <w:sz w:val="36"/>
                <w:szCs w:val="36"/>
              </w:rPr>
              <w:t>6.</w:t>
            </w:r>
          </w:p>
        </w:tc>
        <w:tc>
          <w:tcPr>
            <w:tcW w:w="8866" w:type="dxa"/>
          </w:tcPr>
          <w:p w14:paraId="01CFDE58" w14:textId="77777777" w:rsidR="00B30AC4" w:rsidRPr="00F4392E" w:rsidRDefault="00B30AC4" w:rsidP="00A81771">
            <w:pPr>
              <w:tabs>
                <w:tab w:val="left" w:pos="6030"/>
              </w:tabs>
              <w:rPr>
                <w:rFonts w:eastAsia="Times New Roman" w:cs="Times New Roman"/>
                <w:color w:val="0070C0"/>
                <w:kern w:val="22"/>
                <w:sz w:val="36"/>
                <w:szCs w:val="36"/>
              </w:rPr>
            </w:pPr>
          </w:p>
          <w:p w14:paraId="1E918567" w14:textId="77777777" w:rsidR="00CD3E60" w:rsidRPr="00F4392E" w:rsidRDefault="00CD3E60" w:rsidP="00A81771">
            <w:pPr>
              <w:tabs>
                <w:tab w:val="left" w:pos="6030"/>
              </w:tabs>
              <w:rPr>
                <w:rFonts w:eastAsia="Times New Roman" w:cs="Times New Roman"/>
                <w:color w:val="0070C0"/>
                <w:kern w:val="22"/>
                <w:sz w:val="36"/>
                <w:szCs w:val="36"/>
              </w:rPr>
            </w:pPr>
          </w:p>
          <w:p w14:paraId="4FB77312" w14:textId="77777777" w:rsidR="009F7CB1" w:rsidRPr="00F4392E" w:rsidRDefault="00BA44F5" w:rsidP="00A81771">
            <w:pPr>
              <w:tabs>
                <w:tab w:val="left" w:pos="6030"/>
              </w:tabs>
              <w:rPr>
                <w:rFonts w:eastAsia="Times New Roman" w:cs="Times New Roman"/>
                <w:color w:val="0070C0"/>
                <w:kern w:val="22"/>
                <w:sz w:val="36"/>
                <w:szCs w:val="36"/>
              </w:rPr>
            </w:pPr>
            <w:r w:rsidRPr="00F4392E">
              <w:rPr>
                <w:rFonts w:eastAsia="Times New Roman" w:cs="Times New Roman"/>
                <w:color w:val="0070C0"/>
                <w:kern w:val="22"/>
                <w:sz w:val="36"/>
                <w:szCs w:val="36"/>
              </w:rPr>
              <w:t>Entering into a Teacher Tenancy Agreement (Lease)</w:t>
            </w:r>
          </w:p>
          <w:p w14:paraId="4BC6624A" w14:textId="77777777" w:rsidR="00A81771" w:rsidRPr="00F4392E" w:rsidRDefault="00A81771" w:rsidP="00A81771">
            <w:pPr>
              <w:tabs>
                <w:tab w:val="left" w:pos="6030"/>
              </w:tabs>
              <w:rPr>
                <w:rFonts w:eastAsia="Times New Roman" w:cs="Times New Roman"/>
                <w:color w:val="0070C0"/>
                <w:kern w:val="22"/>
                <w:sz w:val="36"/>
                <w:szCs w:val="36"/>
              </w:rPr>
            </w:pPr>
          </w:p>
        </w:tc>
      </w:tr>
      <w:tr w:rsidR="00BA44F5" w14:paraId="3D9E6430" w14:textId="77777777" w:rsidTr="00A81771">
        <w:tc>
          <w:tcPr>
            <w:tcW w:w="534" w:type="dxa"/>
          </w:tcPr>
          <w:p w14:paraId="1335F147" w14:textId="77777777" w:rsidR="00BA44F5" w:rsidRDefault="009F7CB1" w:rsidP="009F7CB1">
            <w:pPr>
              <w:tabs>
                <w:tab w:val="left" w:pos="6030"/>
              </w:tabs>
              <w:spacing w:line="276" w:lineRule="auto"/>
              <w:rPr>
                <w:rFonts w:ascii="Arial" w:eastAsia="Times New Roman" w:hAnsi="Arial" w:cs="Times New Roman"/>
                <w:kern w:val="22"/>
                <w:szCs w:val="24"/>
              </w:rPr>
            </w:pPr>
            <w:r>
              <w:rPr>
                <w:rFonts w:ascii="Arial" w:eastAsia="Times New Roman" w:hAnsi="Arial" w:cs="Times New Roman"/>
                <w:kern w:val="22"/>
                <w:szCs w:val="24"/>
              </w:rPr>
              <w:lastRenderedPageBreak/>
              <w:t>6.1</w:t>
            </w:r>
          </w:p>
        </w:tc>
        <w:tc>
          <w:tcPr>
            <w:tcW w:w="8866" w:type="dxa"/>
          </w:tcPr>
          <w:p w14:paraId="1775FCD9" w14:textId="77777777" w:rsidR="00BA44F5" w:rsidRPr="00864965" w:rsidRDefault="009F7CB1" w:rsidP="009F7CB1">
            <w:pPr>
              <w:tabs>
                <w:tab w:val="left" w:pos="6030"/>
              </w:tabs>
              <w:spacing w:line="276" w:lineRule="auto"/>
              <w:rPr>
                <w:rFonts w:ascii="Arial Narrow" w:eastAsia="Times New Roman" w:hAnsi="Arial Narrow" w:cs="Times New Roman"/>
                <w:kern w:val="22"/>
                <w:szCs w:val="24"/>
              </w:rPr>
            </w:pPr>
            <w:r w:rsidRPr="00864965">
              <w:rPr>
                <w:rFonts w:ascii="Arial Narrow" w:eastAsia="Times New Roman" w:hAnsi="Arial Narrow" w:cs="Times New Roman"/>
                <w:kern w:val="22"/>
                <w:szCs w:val="24"/>
              </w:rPr>
              <w:t xml:space="preserve">The Teacher Tenancy Agreement (Agreement) must be used for all leases of Teacher Housing.  Refer to the tenant handbook, </w:t>
            </w:r>
            <w:r w:rsidRPr="00864965">
              <w:rPr>
                <w:rFonts w:ascii="Arial Narrow" w:eastAsia="Times New Roman" w:hAnsi="Arial Narrow" w:cs="Times New Roman"/>
                <w:i/>
                <w:kern w:val="22"/>
                <w:szCs w:val="24"/>
              </w:rPr>
              <w:t>‘Teacher Tenancy Guidelines</w:t>
            </w:r>
            <w:r w:rsidRPr="00864965">
              <w:rPr>
                <w:rFonts w:ascii="Arial Narrow" w:eastAsia="Times New Roman" w:hAnsi="Arial Narrow" w:cs="Times New Roman"/>
                <w:kern w:val="22"/>
                <w:szCs w:val="24"/>
              </w:rPr>
              <w:t xml:space="preserve"> </w:t>
            </w:r>
            <w:r w:rsidRPr="00864965">
              <w:rPr>
                <w:rFonts w:ascii="Arial Narrow" w:eastAsia="Times New Roman" w:hAnsi="Arial Narrow" w:cs="Times New Roman"/>
                <w:i/>
                <w:kern w:val="22"/>
                <w:szCs w:val="24"/>
              </w:rPr>
              <w:t>for Renting a</w:t>
            </w:r>
            <w:r w:rsidRPr="00864965">
              <w:rPr>
                <w:rFonts w:ascii="Arial Narrow" w:eastAsia="Times New Roman" w:hAnsi="Arial Narrow" w:cs="Times New Roman"/>
                <w:kern w:val="22"/>
                <w:szCs w:val="24"/>
              </w:rPr>
              <w:t xml:space="preserve"> </w:t>
            </w:r>
            <w:r w:rsidRPr="00864965">
              <w:rPr>
                <w:rFonts w:ascii="Arial Narrow" w:eastAsia="Times New Roman" w:hAnsi="Arial Narrow" w:cs="Times New Roman"/>
                <w:i/>
                <w:kern w:val="22"/>
                <w:szCs w:val="24"/>
              </w:rPr>
              <w:t>Teacher House’</w:t>
            </w:r>
            <w:r w:rsidRPr="00864965">
              <w:rPr>
                <w:rFonts w:ascii="Arial Narrow" w:eastAsia="Times New Roman" w:hAnsi="Arial Narrow" w:cs="Times New Roman"/>
                <w:kern w:val="22"/>
                <w:szCs w:val="24"/>
              </w:rPr>
              <w:t>, for more detail.</w:t>
            </w:r>
          </w:p>
          <w:p w14:paraId="2471D252" w14:textId="77777777" w:rsidR="007E2772" w:rsidRPr="00864965" w:rsidRDefault="007E2772" w:rsidP="009F7CB1">
            <w:pPr>
              <w:tabs>
                <w:tab w:val="left" w:pos="6030"/>
              </w:tabs>
              <w:spacing w:line="276" w:lineRule="auto"/>
              <w:rPr>
                <w:rFonts w:ascii="Arial Narrow" w:eastAsia="Times New Roman" w:hAnsi="Arial Narrow" w:cs="Times New Roman"/>
                <w:kern w:val="22"/>
                <w:szCs w:val="24"/>
              </w:rPr>
            </w:pPr>
          </w:p>
        </w:tc>
      </w:tr>
      <w:tr w:rsidR="009F7CB1" w14:paraId="063DA11D" w14:textId="77777777" w:rsidTr="009F7CB1">
        <w:tc>
          <w:tcPr>
            <w:tcW w:w="534" w:type="dxa"/>
          </w:tcPr>
          <w:p w14:paraId="00765B76" w14:textId="77777777" w:rsidR="009F7CB1" w:rsidRDefault="009F7CB1" w:rsidP="009F7CB1">
            <w:pPr>
              <w:tabs>
                <w:tab w:val="left" w:pos="6030"/>
              </w:tabs>
              <w:spacing w:line="276" w:lineRule="auto"/>
              <w:rPr>
                <w:rFonts w:ascii="Arial" w:eastAsia="Times New Roman" w:hAnsi="Arial" w:cs="Times New Roman"/>
                <w:kern w:val="22"/>
                <w:szCs w:val="24"/>
              </w:rPr>
            </w:pPr>
            <w:r>
              <w:rPr>
                <w:rFonts w:ascii="Arial" w:eastAsia="Times New Roman" w:hAnsi="Arial" w:cs="Times New Roman"/>
                <w:kern w:val="22"/>
                <w:szCs w:val="24"/>
              </w:rPr>
              <w:t>6.2</w:t>
            </w:r>
          </w:p>
        </w:tc>
        <w:tc>
          <w:tcPr>
            <w:tcW w:w="8866" w:type="dxa"/>
          </w:tcPr>
          <w:p w14:paraId="579F5F0F" w14:textId="77777777" w:rsidR="009F7CB1" w:rsidRPr="00864965" w:rsidRDefault="009F7CB1" w:rsidP="009F7CB1">
            <w:pPr>
              <w:tabs>
                <w:tab w:val="left" w:pos="6030"/>
              </w:tabs>
              <w:spacing w:line="276" w:lineRule="auto"/>
              <w:rPr>
                <w:rFonts w:ascii="Arial Narrow" w:eastAsia="Times New Roman" w:hAnsi="Arial Narrow" w:cs="Times New Roman"/>
                <w:kern w:val="22"/>
                <w:szCs w:val="24"/>
              </w:rPr>
            </w:pPr>
            <w:r w:rsidRPr="00864965">
              <w:rPr>
                <w:rFonts w:ascii="Arial Narrow" w:eastAsia="Times New Roman" w:hAnsi="Arial Narrow" w:cs="Times New Roman"/>
                <w:kern w:val="22"/>
                <w:szCs w:val="24"/>
              </w:rPr>
              <w:t xml:space="preserve">Prior to signing the Agreement, the tenant must be given an unsigned copy of the Agreement to look over, together with a copy of the </w:t>
            </w:r>
            <w:r w:rsidRPr="00864965">
              <w:rPr>
                <w:rFonts w:ascii="Arial Narrow" w:eastAsia="Times New Roman" w:hAnsi="Arial Narrow" w:cs="Times New Roman"/>
                <w:b/>
                <w:kern w:val="22"/>
                <w:szCs w:val="24"/>
              </w:rPr>
              <w:t>Handbook</w:t>
            </w:r>
            <w:r w:rsidRPr="00864965">
              <w:rPr>
                <w:rFonts w:ascii="Arial Narrow" w:eastAsia="Times New Roman" w:hAnsi="Arial Narrow" w:cs="Times New Roman"/>
                <w:kern w:val="22"/>
                <w:szCs w:val="24"/>
              </w:rPr>
              <w:t xml:space="preserve"> both are available online at: </w:t>
            </w:r>
            <w:hyperlink r:id="rId20" w:history="1">
              <w:r w:rsidRPr="00864965">
                <w:rPr>
                  <w:rStyle w:val="Hyperlink"/>
                  <w:rFonts w:ascii="Arial Narrow" w:eastAsia="Times New Roman" w:hAnsi="Arial Narrow" w:cs="Times New Roman"/>
                  <w:kern w:val="22"/>
                  <w:szCs w:val="24"/>
                </w:rPr>
                <w:t>http://www.education.vic.gov.au/teacherhousing</w:t>
              </w:r>
            </w:hyperlink>
          </w:p>
          <w:p w14:paraId="180EAE33" w14:textId="77777777" w:rsidR="007E2772" w:rsidRPr="00864965" w:rsidRDefault="007E2772" w:rsidP="009F7CB1">
            <w:pPr>
              <w:tabs>
                <w:tab w:val="left" w:pos="6030"/>
              </w:tabs>
              <w:spacing w:line="276" w:lineRule="auto"/>
              <w:rPr>
                <w:rFonts w:ascii="Arial Narrow" w:eastAsia="Times New Roman" w:hAnsi="Arial Narrow" w:cs="Times New Roman"/>
                <w:kern w:val="22"/>
                <w:szCs w:val="24"/>
              </w:rPr>
            </w:pPr>
          </w:p>
        </w:tc>
      </w:tr>
      <w:tr w:rsidR="009F7CB1" w14:paraId="6F8E2BAE" w14:textId="77777777" w:rsidTr="009F7CB1">
        <w:tc>
          <w:tcPr>
            <w:tcW w:w="534" w:type="dxa"/>
          </w:tcPr>
          <w:p w14:paraId="055A8D10" w14:textId="77777777" w:rsidR="009F7CB1" w:rsidRPr="00864965" w:rsidRDefault="009F7CB1" w:rsidP="009F7CB1">
            <w:pPr>
              <w:tabs>
                <w:tab w:val="left" w:pos="6030"/>
              </w:tabs>
              <w:spacing w:line="276" w:lineRule="auto"/>
              <w:rPr>
                <w:rFonts w:ascii="Arial Narrow" w:eastAsia="Times New Roman" w:hAnsi="Arial Narrow" w:cs="Times New Roman"/>
                <w:kern w:val="22"/>
                <w:szCs w:val="24"/>
              </w:rPr>
            </w:pPr>
            <w:r w:rsidRPr="00864965">
              <w:rPr>
                <w:rFonts w:ascii="Arial Narrow" w:eastAsia="Times New Roman" w:hAnsi="Arial Narrow" w:cs="Times New Roman"/>
                <w:kern w:val="22"/>
                <w:szCs w:val="24"/>
              </w:rPr>
              <w:t>6.3</w:t>
            </w:r>
          </w:p>
        </w:tc>
        <w:tc>
          <w:tcPr>
            <w:tcW w:w="8866" w:type="dxa"/>
          </w:tcPr>
          <w:p w14:paraId="7DE242C6" w14:textId="77777777" w:rsidR="009F7CB1" w:rsidRPr="00864965" w:rsidRDefault="009F7CB1" w:rsidP="009F7CB1">
            <w:pPr>
              <w:tabs>
                <w:tab w:val="left" w:pos="6030"/>
              </w:tabs>
              <w:spacing w:line="276" w:lineRule="auto"/>
              <w:rPr>
                <w:rFonts w:ascii="Arial Narrow" w:eastAsia="Times New Roman" w:hAnsi="Arial Narrow" w:cs="Times New Roman"/>
                <w:kern w:val="22"/>
                <w:szCs w:val="24"/>
              </w:rPr>
            </w:pPr>
            <w:r w:rsidRPr="00864965">
              <w:rPr>
                <w:rFonts w:ascii="Arial Narrow" w:eastAsia="Times New Roman" w:hAnsi="Arial Narrow" w:cs="Times New Roman"/>
                <w:kern w:val="22"/>
                <w:szCs w:val="24"/>
              </w:rPr>
              <w:t>It is the intention that the length of the tenancy reflects the need to continue to attract new staff to the area and not be provided as a long term lease.</w:t>
            </w:r>
          </w:p>
          <w:p w14:paraId="6C28AD53" w14:textId="77777777" w:rsidR="007E2772" w:rsidRPr="00864965" w:rsidRDefault="007E2772" w:rsidP="009F7CB1">
            <w:pPr>
              <w:tabs>
                <w:tab w:val="left" w:pos="6030"/>
              </w:tabs>
              <w:spacing w:line="276" w:lineRule="auto"/>
              <w:rPr>
                <w:rFonts w:ascii="Arial Narrow" w:eastAsia="Times New Roman" w:hAnsi="Arial Narrow" w:cs="Times New Roman"/>
                <w:kern w:val="22"/>
                <w:szCs w:val="24"/>
              </w:rPr>
            </w:pPr>
          </w:p>
        </w:tc>
      </w:tr>
      <w:tr w:rsidR="009F7CB1" w14:paraId="3B81FBD8" w14:textId="77777777" w:rsidTr="009F7CB1">
        <w:tc>
          <w:tcPr>
            <w:tcW w:w="534" w:type="dxa"/>
          </w:tcPr>
          <w:p w14:paraId="3C2EAD05" w14:textId="77777777" w:rsidR="009F7CB1" w:rsidRPr="00864965" w:rsidRDefault="009F7CB1" w:rsidP="009F7CB1">
            <w:pPr>
              <w:tabs>
                <w:tab w:val="left" w:pos="6030"/>
              </w:tabs>
              <w:spacing w:line="276" w:lineRule="auto"/>
              <w:rPr>
                <w:rFonts w:ascii="Arial Narrow" w:eastAsia="Times New Roman" w:hAnsi="Arial Narrow" w:cs="Times New Roman"/>
                <w:kern w:val="22"/>
                <w:szCs w:val="24"/>
              </w:rPr>
            </w:pPr>
            <w:r w:rsidRPr="00864965">
              <w:rPr>
                <w:rFonts w:ascii="Arial Narrow" w:eastAsia="Times New Roman" w:hAnsi="Arial Narrow" w:cs="Times New Roman"/>
                <w:kern w:val="22"/>
                <w:szCs w:val="24"/>
              </w:rPr>
              <w:t>6.4</w:t>
            </w:r>
          </w:p>
        </w:tc>
        <w:tc>
          <w:tcPr>
            <w:tcW w:w="8866" w:type="dxa"/>
          </w:tcPr>
          <w:p w14:paraId="65B06790" w14:textId="77777777" w:rsidR="009F7CB1" w:rsidRPr="00864965" w:rsidRDefault="009F7CB1" w:rsidP="009F7CB1">
            <w:pPr>
              <w:tabs>
                <w:tab w:val="left" w:pos="6030"/>
              </w:tabs>
              <w:spacing w:line="276" w:lineRule="auto"/>
              <w:rPr>
                <w:rFonts w:ascii="Arial Narrow" w:eastAsia="Times New Roman" w:hAnsi="Arial Narrow" w:cs="Times New Roman"/>
                <w:kern w:val="22"/>
                <w:szCs w:val="24"/>
              </w:rPr>
            </w:pPr>
            <w:r w:rsidRPr="00864965">
              <w:rPr>
                <w:rFonts w:ascii="Arial Narrow" w:eastAsia="Times New Roman" w:hAnsi="Arial Narrow" w:cs="Times New Roman"/>
                <w:kern w:val="22"/>
                <w:szCs w:val="24"/>
              </w:rPr>
              <w:t>The Tenancy Agreement must specify the required notice for either party to provide written notification to the other in relation to ending the tenancy agreement.  If a fixed term is granted to the tenant, then this term is guaranteed unless there is a breach by the tenant or they cease to teach at the school.</w:t>
            </w:r>
          </w:p>
        </w:tc>
      </w:tr>
      <w:tr w:rsidR="009F7CB1" w14:paraId="3786FF3E" w14:textId="77777777" w:rsidTr="009F7CB1">
        <w:tc>
          <w:tcPr>
            <w:tcW w:w="534" w:type="dxa"/>
          </w:tcPr>
          <w:p w14:paraId="04A762F7" w14:textId="77777777" w:rsidR="009F7CB1" w:rsidRDefault="009F7CB1" w:rsidP="009F7CB1">
            <w:pPr>
              <w:tabs>
                <w:tab w:val="left" w:pos="6030"/>
              </w:tabs>
              <w:spacing w:line="276" w:lineRule="auto"/>
              <w:rPr>
                <w:rFonts w:ascii="Arial" w:eastAsia="Times New Roman" w:hAnsi="Arial" w:cs="Times New Roman"/>
                <w:kern w:val="22"/>
                <w:szCs w:val="24"/>
              </w:rPr>
            </w:pPr>
          </w:p>
        </w:tc>
        <w:tc>
          <w:tcPr>
            <w:tcW w:w="8866" w:type="dxa"/>
          </w:tcPr>
          <w:p w14:paraId="248C5AE0" w14:textId="77777777" w:rsidR="009F7CB1" w:rsidRDefault="009F7CB1" w:rsidP="009F7CB1">
            <w:pPr>
              <w:tabs>
                <w:tab w:val="left" w:pos="6030"/>
              </w:tabs>
              <w:spacing w:line="276" w:lineRule="auto"/>
              <w:rPr>
                <w:rFonts w:ascii="Arial" w:eastAsia="Times New Roman" w:hAnsi="Arial" w:cs="Times New Roman"/>
                <w:kern w:val="22"/>
                <w:szCs w:val="24"/>
              </w:rPr>
            </w:pPr>
          </w:p>
        </w:tc>
      </w:tr>
      <w:tr w:rsidR="009F7CB1" w14:paraId="7BBB7491" w14:textId="77777777" w:rsidTr="009F7CB1">
        <w:tc>
          <w:tcPr>
            <w:tcW w:w="534" w:type="dxa"/>
          </w:tcPr>
          <w:p w14:paraId="50FACC62" w14:textId="77777777" w:rsidR="009F7CB1" w:rsidRPr="00F4392E" w:rsidRDefault="009F7CB1" w:rsidP="009F7CB1">
            <w:pPr>
              <w:tabs>
                <w:tab w:val="left" w:pos="6030"/>
              </w:tabs>
              <w:spacing w:line="276" w:lineRule="auto"/>
              <w:rPr>
                <w:rFonts w:eastAsia="Times New Roman" w:cs="Times New Roman"/>
                <w:color w:val="0070C0"/>
                <w:kern w:val="22"/>
                <w:sz w:val="36"/>
                <w:szCs w:val="36"/>
              </w:rPr>
            </w:pPr>
            <w:r w:rsidRPr="00F4392E">
              <w:rPr>
                <w:rFonts w:eastAsia="Times New Roman" w:cs="Times New Roman"/>
                <w:color w:val="0070C0"/>
                <w:kern w:val="22"/>
                <w:sz w:val="36"/>
                <w:szCs w:val="36"/>
              </w:rPr>
              <w:t>7.</w:t>
            </w:r>
          </w:p>
        </w:tc>
        <w:tc>
          <w:tcPr>
            <w:tcW w:w="8866" w:type="dxa"/>
          </w:tcPr>
          <w:p w14:paraId="407FA3CB" w14:textId="77777777" w:rsidR="009F7CB1" w:rsidRPr="00F4392E" w:rsidRDefault="009F7CB1" w:rsidP="00864965">
            <w:pPr>
              <w:tabs>
                <w:tab w:val="left" w:pos="6030"/>
              </w:tabs>
              <w:spacing w:line="360" w:lineRule="auto"/>
              <w:rPr>
                <w:rFonts w:eastAsia="Times New Roman" w:cs="Times New Roman"/>
                <w:color w:val="0070C0"/>
                <w:kern w:val="22"/>
                <w:sz w:val="36"/>
                <w:szCs w:val="36"/>
              </w:rPr>
            </w:pPr>
            <w:r w:rsidRPr="00F4392E">
              <w:rPr>
                <w:rFonts w:eastAsia="Times New Roman" w:cs="Times New Roman"/>
                <w:color w:val="0070C0"/>
                <w:kern w:val="22"/>
                <w:sz w:val="36"/>
                <w:szCs w:val="36"/>
              </w:rPr>
              <w:t>Assignment and Sub-letting</w:t>
            </w:r>
          </w:p>
        </w:tc>
      </w:tr>
      <w:tr w:rsidR="009F7CB1" w14:paraId="2A51C492" w14:textId="77777777" w:rsidTr="009F7CB1">
        <w:tc>
          <w:tcPr>
            <w:tcW w:w="534" w:type="dxa"/>
          </w:tcPr>
          <w:p w14:paraId="6173C600" w14:textId="77777777" w:rsidR="009F7CB1" w:rsidRPr="00864965" w:rsidRDefault="009F7CB1" w:rsidP="009F7CB1">
            <w:pPr>
              <w:tabs>
                <w:tab w:val="left" w:pos="6030"/>
              </w:tabs>
              <w:spacing w:line="276" w:lineRule="auto"/>
              <w:rPr>
                <w:rFonts w:ascii="Arial Narrow" w:eastAsia="Times New Roman" w:hAnsi="Arial Narrow" w:cs="Times New Roman"/>
                <w:kern w:val="22"/>
                <w:szCs w:val="24"/>
              </w:rPr>
            </w:pPr>
            <w:r w:rsidRPr="00864965">
              <w:rPr>
                <w:rFonts w:ascii="Arial Narrow" w:eastAsia="Times New Roman" w:hAnsi="Arial Narrow" w:cs="Times New Roman"/>
                <w:kern w:val="22"/>
                <w:szCs w:val="24"/>
              </w:rPr>
              <w:t>7.1</w:t>
            </w:r>
          </w:p>
        </w:tc>
        <w:tc>
          <w:tcPr>
            <w:tcW w:w="8866" w:type="dxa"/>
          </w:tcPr>
          <w:p w14:paraId="317FDA6C" w14:textId="77777777" w:rsidR="009F7CB1" w:rsidRPr="00864965" w:rsidRDefault="009F7CB1" w:rsidP="009F7CB1">
            <w:pPr>
              <w:tabs>
                <w:tab w:val="left" w:pos="6030"/>
              </w:tabs>
              <w:spacing w:line="276" w:lineRule="auto"/>
              <w:rPr>
                <w:rFonts w:ascii="Arial Narrow" w:eastAsia="Times New Roman" w:hAnsi="Arial Narrow" w:cs="Times New Roman"/>
                <w:kern w:val="22"/>
                <w:szCs w:val="24"/>
              </w:rPr>
            </w:pPr>
            <w:r w:rsidRPr="00864965">
              <w:rPr>
                <w:rFonts w:ascii="Arial Narrow" w:eastAsia="Times New Roman" w:hAnsi="Arial Narrow" w:cs="Times New Roman"/>
                <w:kern w:val="22"/>
                <w:szCs w:val="24"/>
              </w:rPr>
              <w:t>Tenants cannot allow additional people to reside in the premises (unless immediate family) or sub-let the whole or part of the premises without the prior written consent of the Department.</w:t>
            </w:r>
          </w:p>
          <w:p w14:paraId="10EB34B5" w14:textId="77777777" w:rsidR="007E2772" w:rsidRPr="00864965" w:rsidRDefault="007E2772" w:rsidP="009F7CB1">
            <w:pPr>
              <w:tabs>
                <w:tab w:val="left" w:pos="6030"/>
              </w:tabs>
              <w:spacing w:line="276" w:lineRule="auto"/>
              <w:rPr>
                <w:rFonts w:ascii="Arial Narrow" w:eastAsia="Times New Roman" w:hAnsi="Arial Narrow" w:cs="Times New Roman"/>
                <w:kern w:val="22"/>
                <w:szCs w:val="24"/>
              </w:rPr>
            </w:pPr>
          </w:p>
        </w:tc>
      </w:tr>
      <w:tr w:rsidR="009F7CB1" w14:paraId="3679628C" w14:textId="77777777" w:rsidTr="009F7CB1">
        <w:tc>
          <w:tcPr>
            <w:tcW w:w="534" w:type="dxa"/>
          </w:tcPr>
          <w:p w14:paraId="1DEECD16" w14:textId="77777777" w:rsidR="009F7CB1" w:rsidRPr="00864965" w:rsidRDefault="009F7CB1" w:rsidP="009F7CB1">
            <w:pPr>
              <w:tabs>
                <w:tab w:val="left" w:pos="6030"/>
              </w:tabs>
              <w:spacing w:line="276" w:lineRule="auto"/>
              <w:rPr>
                <w:rFonts w:ascii="Arial Narrow" w:eastAsia="Times New Roman" w:hAnsi="Arial Narrow" w:cs="Times New Roman"/>
                <w:kern w:val="22"/>
                <w:szCs w:val="24"/>
              </w:rPr>
            </w:pPr>
            <w:r w:rsidRPr="00864965">
              <w:rPr>
                <w:rFonts w:ascii="Arial Narrow" w:eastAsia="Times New Roman" w:hAnsi="Arial Narrow" w:cs="Times New Roman"/>
                <w:kern w:val="22"/>
                <w:szCs w:val="24"/>
              </w:rPr>
              <w:t>7.2</w:t>
            </w:r>
          </w:p>
        </w:tc>
        <w:tc>
          <w:tcPr>
            <w:tcW w:w="8866" w:type="dxa"/>
          </w:tcPr>
          <w:p w14:paraId="6D3E99BC" w14:textId="77777777" w:rsidR="007E2772" w:rsidRPr="00864965" w:rsidRDefault="009F7CB1" w:rsidP="00864965">
            <w:pPr>
              <w:tabs>
                <w:tab w:val="left" w:pos="6030"/>
              </w:tabs>
              <w:rPr>
                <w:rFonts w:ascii="Arial Narrow" w:eastAsia="Times New Roman" w:hAnsi="Arial Narrow" w:cs="Times New Roman"/>
                <w:kern w:val="22"/>
                <w:szCs w:val="24"/>
              </w:rPr>
            </w:pPr>
            <w:r w:rsidRPr="00864965">
              <w:rPr>
                <w:rFonts w:ascii="Arial Narrow" w:eastAsia="Times New Roman" w:hAnsi="Arial Narrow" w:cs="Times New Roman"/>
                <w:kern w:val="22"/>
                <w:szCs w:val="24"/>
              </w:rPr>
              <w:t>The Department is entitled to withhold its consent if the proposed assignment or sub-lease is contrary to the eligibility criteria of the Teacher Housing portfolio for teacher housing accommodation.</w:t>
            </w:r>
          </w:p>
          <w:p w14:paraId="159CABD9" w14:textId="77777777" w:rsidR="009F7CB1" w:rsidRPr="00864965" w:rsidRDefault="009F7CB1" w:rsidP="009F7CB1">
            <w:pPr>
              <w:tabs>
                <w:tab w:val="left" w:pos="6030"/>
              </w:tabs>
              <w:spacing w:line="276" w:lineRule="auto"/>
              <w:rPr>
                <w:rFonts w:ascii="Arial Narrow" w:eastAsia="Times New Roman" w:hAnsi="Arial Narrow" w:cs="Times New Roman"/>
                <w:kern w:val="22"/>
                <w:szCs w:val="24"/>
              </w:rPr>
            </w:pPr>
          </w:p>
        </w:tc>
      </w:tr>
    </w:tbl>
    <w:p w14:paraId="69C66FF8" w14:textId="77777777" w:rsidR="007E2772" w:rsidRPr="00F4392E" w:rsidRDefault="007E2772" w:rsidP="00CF1281">
      <w:pPr>
        <w:tabs>
          <w:tab w:val="left" w:pos="6030"/>
        </w:tabs>
        <w:rPr>
          <w:rFonts w:eastAsia="Times New Roman" w:cs="Times New Roman"/>
          <w:color w:val="0070C0"/>
          <w:kern w:val="22"/>
          <w:sz w:val="28"/>
          <w:szCs w:val="28"/>
        </w:rPr>
      </w:pPr>
      <w:r w:rsidRPr="00F4392E">
        <w:rPr>
          <w:rFonts w:eastAsia="Times New Roman" w:cs="Times New Roman"/>
          <w:color w:val="0070C0"/>
          <w:kern w:val="22"/>
          <w:sz w:val="28"/>
          <w:szCs w:val="28"/>
        </w:rPr>
        <w:t>Shared Accommodation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866"/>
      </w:tblGrid>
      <w:tr w:rsidR="007E2772" w14:paraId="3A6D011C" w14:textId="77777777" w:rsidTr="007E2772">
        <w:tc>
          <w:tcPr>
            <w:tcW w:w="534" w:type="dxa"/>
          </w:tcPr>
          <w:p w14:paraId="7CC2787F" w14:textId="77777777" w:rsidR="007E2772" w:rsidRPr="007E2772" w:rsidRDefault="007E2772" w:rsidP="007E2772">
            <w:pPr>
              <w:tabs>
                <w:tab w:val="left" w:pos="6030"/>
              </w:tabs>
              <w:spacing w:line="276" w:lineRule="auto"/>
              <w:rPr>
                <w:rFonts w:ascii="Arial Narrow" w:eastAsia="Times New Roman" w:hAnsi="Arial Narrow" w:cs="Times New Roman"/>
                <w:kern w:val="22"/>
              </w:rPr>
            </w:pPr>
            <w:r w:rsidRPr="007E2772">
              <w:rPr>
                <w:rFonts w:ascii="Arial Narrow" w:eastAsia="Times New Roman" w:hAnsi="Arial Narrow" w:cs="Times New Roman"/>
                <w:kern w:val="22"/>
              </w:rPr>
              <w:t>7.3</w:t>
            </w:r>
          </w:p>
        </w:tc>
        <w:tc>
          <w:tcPr>
            <w:tcW w:w="8866" w:type="dxa"/>
          </w:tcPr>
          <w:p w14:paraId="4B95A68F" w14:textId="77777777" w:rsidR="007E2772" w:rsidRDefault="007E2772" w:rsidP="007E2772">
            <w:pPr>
              <w:tabs>
                <w:tab w:val="left" w:pos="6030"/>
              </w:tabs>
              <w:spacing w:line="276" w:lineRule="auto"/>
              <w:rPr>
                <w:rFonts w:ascii="Arial Narrow" w:eastAsia="Times New Roman" w:hAnsi="Arial Narrow" w:cs="Times New Roman"/>
                <w:kern w:val="22"/>
              </w:rPr>
            </w:pPr>
            <w:r w:rsidRPr="007E2772">
              <w:rPr>
                <w:rFonts w:ascii="Arial Narrow" w:eastAsia="Times New Roman" w:hAnsi="Arial Narrow" w:cs="Times New Roman"/>
                <w:kern w:val="22"/>
              </w:rPr>
              <w:t>Individual Teacher Tenants who share a property with another teacher are required to pay rental charges on a proportional basis according to the number of tenants.</w:t>
            </w:r>
          </w:p>
          <w:p w14:paraId="4723908B" w14:textId="77777777" w:rsidR="007E2772" w:rsidRPr="007E2772" w:rsidRDefault="007E2772" w:rsidP="007E2772">
            <w:pPr>
              <w:tabs>
                <w:tab w:val="left" w:pos="6030"/>
              </w:tabs>
              <w:spacing w:line="276" w:lineRule="auto"/>
              <w:rPr>
                <w:rFonts w:ascii="Arial Narrow" w:eastAsia="Times New Roman" w:hAnsi="Arial Narrow" w:cs="Times New Roman"/>
                <w:kern w:val="22"/>
              </w:rPr>
            </w:pPr>
          </w:p>
        </w:tc>
      </w:tr>
      <w:tr w:rsidR="007E2772" w14:paraId="43EAFAC9" w14:textId="77777777" w:rsidTr="007E2772">
        <w:tc>
          <w:tcPr>
            <w:tcW w:w="534" w:type="dxa"/>
          </w:tcPr>
          <w:p w14:paraId="02D05622" w14:textId="77777777" w:rsidR="007E2772" w:rsidRPr="007E2772" w:rsidRDefault="007E2772" w:rsidP="007E2772">
            <w:pPr>
              <w:tabs>
                <w:tab w:val="left" w:pos="6030"/>
              </w:tabs>
              <w:spacing w:line="276" w:lineRule="auto"/>
              <w:rPr>
                <w:rFonts w:ascii="Arial Narrow" w:eastAsia="Times New Roman" w:hAnsi="Arial Narrow" w:cs="Times New Roman"/>
                <w:kern w:val="22"/>
              </w:rPr>
            </w:pPr>
            <w:r w:rsidRPr="007E2772">
              <w:rPr>
                <w:rFonts w:ascii="Arial Narrow" w:eastAsia="Times New Roman" w:hAnsi="Arial Narrow" w:cs="Times New Roman"/>
                <w:kern w:val="22"/>
              </w:rPr>
              <w:t>7.4</w:t>
            </w:r>
          </w:p>
        </w:tc>
        <w:tc>
          <w:tcPr>
            <w:tcW w:w="8866" w:type="dxa"/>
          </w:tcPr>
          <w:p w14:paraId="0D850A5B" w14:textId="77777777" w:rsidR="007E2772" w:rsidRPr="007E2772" w:rsidRDefault="007E2772" w:rsidP="007E2772">
            <w:pPr>
              <w:tabs>
                <w:tab w:val="left" w:pos="6030"/>
              </w:tabs>
              <w:spacing w:line="276" w:lineRule="auto"/>
              <w:rPr>
                <w:rFonts w:ascii="Arial Narrow" w:eastAsia="Times New Roman" w:hAnsi="Arial Narrow" w:cs="Times New Roman"/>
                <w:kern w:val="22"/>
              </w:rPr>
            </w:pPr>
            <w:r w:rsidRPr="007E2772">
              <w:rPr>
                <w:rFonts w:ascii="Arial Narrow" w:eastAsia="Times New Roman" w:hAnsi="Arial Narrow" w:cs="Times New Roman"/>
                <w:kern w:val="22"/>
              </w:rPr>
              <w:t>Where a residence is designated as a hostel, tenants must make every effort to accommodate shared facilities with incoming tenants.</w:t>
            </w:r>
          </w:p>
        </w:tc>
      </w:tr>
    </w:tbl>
    <w:p w14:paraId="28A3C491" w14:textId="77777777" w:rsidR="002C192F" w:rsidRDefault="00CF1281" w:rsidP="00CF1281">
      <w:pPr>
        <w:tabs>
          <w:tab w:val="left" w:pos="6030"/>
        </w:tabs>
        <w:rPr>
          <w:rFonts w:eastAsia="Times New Roman" w:cs="Times New Roman"/>
          <w:kern w:val="22"/>
          <w:sz w:val="28"/>
          <w:szCs w:val="28"/>
        </w:rPr>
      </w:pPr>
      <w:r w:rsidRPr="007E2772">
        <w:rPr>
          <w:rFonts w:eastAsia="Times New Roman" w:cs="Times New Roman"/>
          <w:kern w:val="22"/>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
        <w:gridCol w:w="8793"/>
      </w:tblGrid>
      <w:tr w:rsidR="005B423B" w14:paraId="41F25E89" w14:textId="77777777" w:rsidTr="00FB0DC2">
        <w:tc>
          <w:tcPr>
            <w:tcW w:w="392" w:type="dxa"/>
          </w:tcPr>
          <w:p w14:paraId="2DB8B675" w14:textId="77777777" w:rsidR="00864965" w:rsidRPr="00F4392E" w:rsidRDefault="00864965" w:rsidP="00FB0DC2">
            <w:pPr>
              <w:tabs>
                <w:tab w:val="left" w:pos="6030"/>
              </w:tabs>
              <w:spacing w:line="276" w:lineRule="auto"/>
              <w:rPr>
                <w:rFonts w:eastAsia="Times New Roman" w:cs="Times New Roman"/>
                <w:color w:val="0070C0"/>
                <w:kern w:val="22"/>
                <w:sz w:val="36"/>
                <w:szCs w:val="36"/>
              </w:rPr>
            </w:pPr>
          </w:p>
          <w:p w14:paraId="223C80CB" w14:textId="77777777" w:rsidR="005B423B" w:rsidRPr="00F4392E" w:rsidRDefault="005B423B" w:rsidP="00FB0DC2">
            <w:pPr>
              <w:tabs>
                <w:tab w:val="left" w:pos="6030"/>
              </w:tabs>
              <w:spacing w:line="276" w:lineRule="auto"/>
              <w:rPr>
                <w:rFonts w:eastAsia="Times New Roman" w:cs="Times New Roman"/>
                <w:color w:val="0070C0"/>
                <w:kern w:val="22"/>
                <w:sz w:val="36"/>
                <w:szCs w:val="36"/>
              </w:rPr>
            </w:pPr>
            <w:r w:rsidRPr="00F4392E">
              <w:rPr>
                <w:rFonts w:eastAsia="Times New Roman" w:cs="Times New Roman"/>
                <w:color w:val="0070C0"/>
                <w:kern w:val="22"/>
                <w:sz w:val="36"/>
                <w:szCs w:val="36"/>
              </w:rPr>
              <w:t>8.</w:t>
            </w:r>
          </w:p>
        </w:tc>
        <w:tc>
          <w:tcPr>
            <w:tcW w:w="9008" w:type="dxa"/>
          </w:tcPr>
          <w:p w14:paraId="0625C0DE" w14:textId="77777777" w:rsidR="00864965" w:rsidRPr="00F4392E" w:rsidRDefault="00864965" w:rsidP="00FB0DC2">
            <w:pPr>
              <w:tabs>
                <w:tab w:val="left" w:pos="6030"/>
              </w:tabs>
              <w:spacing w:line="276" w:lineRule="auto"/>
              <w:rPr>
                <w:rFonts w:eastAsia="Times New Roman" w:cs="Times New Roman"/>
                <w:color w:val="0070C0"/>
                <w:kern w:val="22"/>
                <w:sz w:val="36"/>
                <w:szCs w:val="36"/>
              </w:rPr>
            </w:pPr>
          </w:p>
          <w:p w14:paraId="7164C54F" w14:textId="77777777" w:rsidR="005B423B" w:rsidRPr="00F4392E" w:rsidRDefault="005B423B" w:rsidP="00FB0DC2">
            <w:pPr>
              <w:tabs>
                <w:tab w:val="left" w:pos="6030"/>
              </w:tabs>
              <w:spacing w:line="276" w:lineRule="auto"/>
              <w:rPr>
                <w:rFonts w:eastAsia="Times New Roman" w:cs="Times New Roman"/>
                <w:color w:val="0070C0"/>
                <w:kern w:val="22"/>
                <w:sz w:val="36"/>
                <w:szCs w:val="36"/>
              </w:rPr>
            </w:pPr>
            <w:r w:rsidRPr="00F4392E">
              <w:rPr>
                <w:rFonts w:eastAsia="Times New Roman" w:cs="Times New Roman"/>
                <w:color w:val="0070C0"/>
                <w:kern w:val="22"/>
                <w:sz w:val="36"/>
                <w:szCs w:val="36"/>
              </w:rPr>
              <w:t>Condition of Property</w:t>
            </w:r>
          </w:p>
        </w:tc>
      </w:tr>
      <w:tr w:rsidR="005B423B" w14:paraId="5C3791C4" w14:textId="77777777" w:rsidTr="00FB0DC2">
        <w:tc>
          <w:tcPr>
            <w:tcW w:w="392" w:type="dxa"/>
          </w:tcPr>
          <w:p w14:paraId="0A218AC2" w14:textId="77777777" w:rsidR="005B423B" w:rsidRPr="00F4392E" w:rsidRDefault="005B423B" w:rsidP="00FB0DC2">
            <w:pPr>
              <w:tabs>
                <w:tab w:val="left" w:pos="6030"/>
              </w:tabs>
              <w:spacing w:line="276" w:lineRule="auto"/>
              <w:rPr>
                <w:rFonts w:eastAsia="Times New Roman" w:cs="Times New Roman"/>
                <w:color w:val="0070C0"/>
                <w:kern w:val="22"/>
                <w:sz w:val="28"/>
                <w:szCs w:val="28"/>
              </w:rPr>
            </w:pPr>
          </w:p>
        </w:tc>
        <w:tc>
          <w:tcPr>
            <w:tcW w:w="9008" w:type="dxa"/>
          </w:tcPr>
          <w:p w14:paraId="43D4F7EA" w14:textId="77777777" w:rsidR="005B423B" w:rsidRPr="00F4392E" w:rsidRDefault="005B423B" w:rsidP="00864965">
            <w:pPr>
              <w:tabs>
                <w:tab w:val="left" w:pos="6030"/>
              </w:tabs>
              <w:spacing w:line="360" w:lineRule="auto"/>
              <w:rPr>
                <w:rFonts w:eastAsia="Times New Roman" w:cs="Times New Roman"/>
                <w:color w:val="0070C0"/>
                <w:kern w:val="22"/>
                <w:sz w:val="28"/>
                <w:szCs w:val="28"/>
              </w:rPr>
            </w:pPr>
            <w:r w:rsidRPr="00F4392E">
              <w:rPr>
                <w:rFonts w:eastAsia="Times New Roman" w:cs="Times New Roman"/>
                <w:color w:val="0070C0"/>
                <w:kern w:val="22"/>
                <w:sz w:val="28"/>
                <w:szCs w:val="28"/>
              </w:rPr>
              <w:t>Commencement of Lease</w:t>
            </w:r>
          </w:p>
        </w:tc>
      </w:tr>
      <w:tr w:rsidR="005B423B" w14:paraId="06CC0A80" w14:textId="77777777" w:rsidTr="00FB0DC2">
        <w:tc>
          <w:tcPr>
            <w:tcW w:w="392" w:type="dxa"/>
          </w:tcPr>
          <w:p w14:paraId="5ADFEA29" w14:textId="77777777" w:rsidR="005B423B" w:rsidRPr="002E0F69" w:rsidRDefault="005B423B" w:rsidP="00FB0DC2">
            <w:pPr>
              <w:tabs>
                <w:tab w:val="left" w:pos="6030"/>
              </w:tabs>
              <w:spacing w:line="276" w:lineRule="auto"/>
              <w:rPr>
                <w:rFonts w:eastAsia="Times New Roman" w:cs="Times New Roman"/>
                <w:kern w:val="22"/>
              </w:rPr>
            </w:pPr>
            <w:r w:rsidRPr="002E0F69">
              <w:rPr>
                <w:rFonts w:eastAsia="Times New Roman" w:cs="Times New Roman"/>
                <w:kern w:val="22"/>
              </w:rPr>
              <w:t>8.1</w:t>
            </w:r>
          </w:p>
        </w:tc>
        <w:tc>
          <w:tcPr>
            <w:tcW w:w="9008" w:type="dxa"/>
          </w:tcPr>
          <w:p w14:paraId="5B271E8E" w14:textId="77777777" w:rsidR="005B423B" w:rsidRPr="002E0F69" w:rsidRDefault="005B423B" w:rsidP="002E0F69">
            <w:pPr>
              <w:tabs>
                <w:tab w:val="left" w:pos="1701"/>
                <w:tab w:val="left" w:pos="2552"/>
                <w:tab w:val="left" w:pos="3402"/>
                <w:tab w:val="left" w:pos="4253"/>
              </w:tabs>
              <w:spacing w:after="100" w:line="276" w:lineRule="auto"/>
              <w:outlineLvl w:val="1"/>
              <w:rPr>
                <w:rFonts w:ascii="Arial Narrow" w:eastAsia="Times New Roman" w:hAnsi="Arial Narrow" w:cs="Arial"/>
                <w:bCs/>
                <w:iCs/>
                <w:kern w:val="22"/>
                <w:szCs w:val="24"/>
              </w:rPr>
            </w:pPr>
            <w:r w:rsidRPr="002C192F">
              <w:rPr>
                <w:rFonts w:ascii="Arial Narrow" w:eastAsia="Times New Roman" w:hAnsi="Arial Narrow" w:cs="Arial"/>
                <w:bCs/>
                <w:iCs/>
                <w:kern w:val="22"/>
                <w:szCs w:val="24"/>
              </w:rPr>
              <w:t>The Department and the Host School representative are responsible to ensure the premises are vacant and reasonably clean on the day the tenant is due to move in. If the premises are not vacant or reasonably clean, the tenant may seek to end the tenancy before moving in, or refuse to move in until the premises are vacated or reasonably cleaned.</w:t>
            </w:r>
          </w:p>
        </w:tc>
      </w:tr>
      <w:tr w:rsidR="005B423B" w14:paraId="2006610B" w14:textId="77777777" w:rsidTr="00FB0DC2">
        <w:tc>
          <w:tcPr>
            <w:tcW w:w="392" w:type="dxa"/>
          </w:tcPr>
          <w:p w14:paraId="5CBB8CF7" w14:textId="77777777" w:rsidR="005B423B" w:rsidRPr="005B423B" w:rsidRDefault="005B423B" w:rsidP="00FB0DC2">
            <w:pPr>
              <w:tabs>
                <w:tab w:val="left" w:pos="6030"/>
              </w:tabs>
              <w:spacing w:line="276" w:lineRule="auto"/>
              <w:rPr>
                <w:rFonts w:eastAsia="Times New Roman" w:cs="Times New Roman"/>
                <w:kern w:val="22"/>
              </w:rPr>
            </w:pPr>
            <w:r w:rsidRPr="005B423B">
              <w:rPr>
                <w:rFonts w:eastAsia="Times New Roman" w:cs="Times New Roman"/>
                <w:kern w:val="22"/>
              </w:rPr>
              <w:t>8.2</w:t>
            </w:r>
          </w:p>
        </w:tc>
        <w:tc>
          <w:tcPr>
            <w:tcW w:w="9008" w:type="dxa"/>
          </w:tcPr>
          <w:p w14:paraId="221BCFFA" w14:textId="77777777" w:rsidR="005B423B" w:rsidRPr="005B423B" w:rsidRDefault="005B423B" w:rsidP="00FB0DC2">
            <w:pPr>
              <w:tabs>
                <w:tab w:val="left" w:pos="1701"/>
                <w:tab w:val="left" w:pos="2552"/>
                <w:tab w:val="left" w:pos="3402"/>
                <w:tab w:val="left" w:pos="4253"/>
              </w:tabs>
              <w:spacing w:after="100" w:line="276" w:lineRule="auto"/>
              <w:outlineLvl w:val="1"/>
              <w:rPr>
                <w:rFonts w:ascii="Arial Narrow" w:eastAsia="Times New Roman" w:hAnsi="Arial Narrow" w:cs="Arial"/>
                <w:bCs/>
                <w:iCs/>
                <w:kern w:val="22"/>
              </w:rPr>
            </w:pPr>
            <w:r w:rsidRPr="005B423B">
              <w:rPr>
                <w:rFonts w:ascii="Arial Narrow" w:eastAsia="Times New Roman" w:hAnsi="Arial Narrow" w:cs="Arial"/>
                <w:bCs/>
                <w:iCs/>
                <w:kern w:val="22"/>
              </w:rPr>
              <w:t>The tenant is not required to pay rent while waiting for the premises to be vacated or cleaned</w:t>
            </w:r>
          </w:p>
        </w:tc>
      </w:tr>
      <w:tr w:rsidR="005B423B" w14:paraId="09BC183A" w14:textId="77777777" w:rsidTr="00FB0DC2">
        <w:tc>
          <w:tcPr>
            <w:tcW w:w="392" w:type="dxa"/>
          </w:tcPr>
          <w:p w14:paraId="2FC5B7D1" w14:textId="77777777" w:rsidR="005B423B" w:rsidRPr="005B423B" w:rsidRDefault="005B423B" w:rsidP="00FB0DC2">
            <w:pPr>
              <w:tabs>
                <w:tab w:val="left" w:pos="6030"/>
              </w:tabs>
              <w:spacing w:line="276" w:lineRule="auto"/>
              <w:rPr>
                <w:rFonts w:eastAsia="Times New Roman" w:cs="Times New Roman"/>
                <w:kern w:val="22"/>
              </w:rPr>
            </w:pPr>
            <w:r>
              <w:rPr>
                <w:rFonts w:eastAsia="Times New Roman" w:cs="Times New Roman"/>
                <w:kern w:val="22"/>
              </w:rPr>
              <w:t>8.3</w:t>
            </w:r>
          </w:p>
        </w:tc>
        <w:tc>
          <w:tcPr>
            <w:tcW w:w="9008" w:type="dxa"/>
          </w:tcPr>
          <w:p w14:paraId="4F299814" w14:textId="77777777" w:rsidR="005B423B" w:rsidRPr="005B423B" w:rsidRDefault="005B423B" w:rsidP="00FB0DC2">
            <w:pPr>
              <w:tabs>
                <w:tab w:val="left" w:pos="1701"/>
                <w:tab w:val="left" w:pos="2552"/>
                <w:tab w:val="left" w:pos="3402"/>
                <w:tab w:val="left" w:pos="4253"/>
              </w:tabs>
              <w:spacing w:after="100" w:line="276" w:lineRule="auto"/>
              <w:outlineLvl w:val="1"/>
              <w:rPr>
                <w:rFonts w:ascii="Arial Narrow" w:eastAsia="Times New Roman" w:hAnsi="Arial Narrow" w:cs="Arial"/>
                <w:bCs/>
                <w:iCs/>
                <w:kern w:val="22"/>
              </w:rPr>
            </w:pPr>
            <w:r w:rsidRPr="002C192F">
              <w:rPr>
                <w:rFonts w:ascii="Arial Narrow" w:eastAsia="Times New Roman" w:hAnsi="Arial Narrow" w:cs="Arial"/>
                <w:bCs/>
                <w:iCs/>
                <w:kern w:val="22"/>
                <w:szCs w:val="24"/>
              </w:rPr>
              <w:t xml:space="preserve">If a residence requires major refurbishment to bring it up to a reasonable letting standard, it must </w:t>
            </w:r>
            <w:r w:rsidRPr="002C192F">
              <w:rPr>
                <w:rFonts w:ascii="Arial Narrow" w:eastAsia="Times New Roman" w:hAnsi="Arial Narrow" w:cs="Arial"/>
                <w:b/>
                <w:bCs/>
                <w:iCs/>
                <w:kern w:val="22"/>
                <w:szCs w:val="24"/>
              </w:rPr>
              <w:t>not be let</w:t>
            </w:r>
            <w:r w:rsidRPr="002C192F">
              <w:rPr>
                <w:rFonts w:ascii="Arial Narrow" w:eastAsia="Times New Roman" w:hAnsi="Arial Narrow" w:cs="Arial"/>
                <w:bCs/>
                <w:iCs/>
                <w:kern w:val="22"/>
                <w:szCs w:val="24"/>
              </w:rPr>
              <w:t xml:space="preserve"> and the Host School representative must discuss its future use with I</w:t>
            </w:r>
            <w:r w:rsidRPr="00545E76">
              <w:rPr>
                <w:rFonts w:ascii="Arial Narrow" w:eastAsia="Times New Roman" w:hAnsi="Arial Narrow" w:cs="Arial"/>
                <w:bCs/>
                <w:iCs/>
                <w:kern w:val="22"/>
                <w:szCs w:val="24"/>
              </w:rPr>
              <w:t>F</w:t>
            </w:r>
            <w:r w:rsidRPr="002C192F">
              <w:rPr>
                <w:rFonts w:ascii="Arial Narrow" w:eastAsia="Times New Roman" w:hAnsi="Arial Narrow" w:cs="Arial"/>
                <w:bCs/>
                <w:iCs/>
                <w:kern w:val="22"/>
                <w:szCs w:val="24"/>
              </w:rPr>
              <w:t>SD</w:t>
            </w:r>
          </w:p>
        </w:tc>
      </w:tr>
      <w:tr w:rsidR="005B423B" w14:paraId="0AC96C65" w14:textId="77777777" w:rsidTr="00FB0DC2">
        <w:tc>
          <w:tcPr>
            <w:tcW w:w="392" w:type="dxa"/>
          </w:tcPr>
          <w:p w14:paraId="0FFA1E33" w14:textId="77777777" w:rsidR="005B423B" w:rsidRPr="00F4392E" w:rsidRDefault="005B423B" w:rsidP="00FB0DC2">
            <w:pPr>
              <w:tabs>
                <w:tab w:val="left" w:pos="6030"/>
              </w:tabs>
              <w:spacing w:line="276" w:lineRule="auto"/>
              <w:rPr>
                <w:rFonts w:eastAsia="Times New Roman" w:cs="Times New Roman"/>
                <w:color w:val="0070C0"/>
                <w:kern w:val="22"/>
              </w:rPr>
            </w:pPr>
          </w:p>
        </w:tc>
        <w:tc>
          <w:tcPr>
            <w:tcW w:w="9008" w:type="dxa"/>
          </w:tcPr>
          <w:p w14:paraId="096535B1" w14:textId="77777777" w:rsidR="005B423B" w:rsidRPr="00F4392E" w:rsidRDefault="005B423B" w:rsidP="00FB0DC2">
            <w:pPr>
              <w:tabs>
                <w:tab w:val="left" w:pos="1701"/>
                <w:tab w:val="left" w:pos="2552"/>
                <w:tab w:val="left" w:pos="3402"/>
                <w:tab w:val="left" w:pos="4253"/>
              </w:tabs>
              <w:spacing w:after="100" w:line="276" w:lineRule="auto"/>
              <w:outlineLvl w:val="1"/>
              <w:rPr>
                <w:rFonts w:eastAsia="Times New Roman" w:cs="Arial"/>
                <w:bCs/>
                <w:iCs/>
                <w:color w:val="0070C0"/>
                <w:kern w:val="22"/>
                <w:szCs w:val="24"/>
              </w:rPr>
            </w:pPr>
            <w:r w:rsidRPr="00F4392E">
              <w:rPr>
                <w:rFonts w:eastAsia="Times New Roman" w:cs="Arial"/>
                <w:bCs/>
                <w:iCs/>
                <w:color w:val="0070C0"/>
                <w:kern w:val="22"/>
                <w:sz w:val="28"/>
                <w:szCs w:val="28"/>
              </w:rPr>
              <w:t>Condition Report</w:t>
            </w:r>
          </w:p>
        </w:tc>
      </w:tr>
      <w:tr w:rsidR="005B423B" w14:paraId="00D0F2A3" w14:textId="77777777" w:rsidTr="00FB0DC2">
        <w:tc>
          <w:tcPr>
            <w:tcW w:w="392" w:type="dxa"/>
          </w:tcPr>
          <w:p w14:paraId="6C500ECB" w14:textId="77777777" w:rsidR="005B423B" w:rsidRDefault="005B423B" w:rsidP="00FB0DC2">
            <w:pPr>
              <w:tabs>
                <w:tab w:val="left" w:pos="6030"/>
              </w:tabs>
              <w:spacing w:line="276" w:lineRule="auto"/>
              <w:rPr>
                <w:rFonts w:eastAsia="Times New Roman" w:cs="Times New Roman"/>
                <w:kern w:val="22"/>
              </w:rPr>
            </w:pPr>
            <w:r>
              <w:rPr>
                <w:rFonts w:eastAsia="Times New Roman" w:cs="Times New Roman"/>
                <w:kern w:val="22"/>
              </w:rPr>
              <w:t>8.4</w:t>
            </w:r>
          </w:p>
        </w:tc>
        <w:tc>
          <w:tcPr>
            <w:tcW w:w="9008" w:type="dxa"/>
          </w:tcPr>
          <w:p w14:paraId="5654731D" w14:textId="77777777" w:rsidR="005B423B" w:rsidRPr="005B423B" w:rsidRDefault="005B423B" w:rsidP="00FB0DC2">
            <w:pPr>
              <w:tabs>
                <w:tab w:val="left" w:pos="1701"/>
                <w:tab w:val="left" w:pos="2552"/>
                <w:tab w:val="left" w:pos="3402"/>
                <w:tab w:val="left" w:pos="4253"/>
              </w:tabs>
              <w:spacing w:after="100" w:line="276" w:lineRule="auto"/>
              <w:outlineLvl w:val="1"/>
              <w:rPr>
                <w:rFonts w:ascii="Arial Narrow" w:eastAsia="Times New Roman" w:hAnsi="Arial Narrow" w:cs="Arial"/>
                <w:bCs/>
                <w:iCs/>
                <w:kern w:val="22"/>
                <w:szCs w:val="24"/>
              </w:rPr>
            </w:pPr>
            <w:r w:rsidRPr="002C192F">
              <w:rPr>
                <w:rFonts w:ascii="Arial Narrow" w:eastAsia="Times New Roman" w:hAnsi="Arial Narrow" w:cs="Arial"/>
                <w:bCs/>
                <w:iCs/>
                <w:kern w:val="22"/>
                <w:szCs w:val="24"/>
              </w:rPr>
              <w:t xml:space="preserve">A Property Condition Report is an extremely important document, which may be used as evidence if there is any future dispute between the parties in relation to the condition of the premises at the </w:t>
            </w:r>
            <w:r>
              <w:rPr>
                <w:rFonts w:ascii="Arial Narrow" w:eastAsia="Times New Roman" w:hAnsi="Arial Narrow" w:cs="Arial"/>
                <w:bCs/>
                <w:iCs/>
                <w:kern w:val="22"/>
                <w:szCs w:val="24"/>
              </w:rPr>
              <w:t>commencement of the lease term.</w:t>
            </w:r>
          </w:p>
        </w:tc>
      </w:tr>
      <w:tr w:rsidR="005B423B" w14:paraId="7E60F3B0" w14:textId="77777777" w:rsidTr="00FB0DC2">
        <w:tc>
          <w:tcPr>
            <w:tcW w:w="392" w:type="dxa"/>
          </w:tcPr>
          <w:p w14:paraId="6AF8F52F" w14:textId="77777777" w:rsidR="005B423B" w:rsidRDefault="005B423B" w:rsidP="00FB0DC2">
            <w:pPr>
              <w:tabs>
                <w:tab w:val="left" w:pos="6030"/>
              </w:tabs>
              <w:spacing w:line="276" w:lineRule="auto"/>
              <w:rPr>
                <w:rFonts w:eastAsia="Times New Roman" w:cs="Times New Roman"/>
                <w:kern w:val="22"/>
              </w:rPr>
            </w:pPr>
            <w:r>
              <w:rPr>
                <w:rFonts w:eastAsia="Times New Roman" w:cs="Times New Roman"/>
                <w:kern w:val="22"/>
              </w:rPr>
              <w:t>8.5</w:t>
            </w:r>
          </w:p>
        </w:tc>
        <w:tc>
          <w:tcPr>
            <w:tcW w:w="9008" w:type="dxa"/>
          </w:tcPr>
          <w:p w14:paraId="6BE2FF17" w14:textId="77777777" w:rsidR="005B423B" w:rsidRPr="002C192F" w:rsidRDefault="005B423B" w:rsidP="00FB0DC2">
            <w:pPr>
              <w:tabs>
                <w:tab w:val="left" w:pos="1701"/>
                <w:tab w:val="left" w:pos="2552"/>
                <w:tab w:val="left" w:pos="3402"/>
                <w:tab w:val="left" w:pos="4253"/>
              </w:tabs>
              <w:spacing w:after="100" w:line="276" w:lineRule="auto"/>
              <w:outlineLvl w:val="1"/>
              <w:rPr>
                <w:rFonts w:ascii="Arial Narrow" w:eastAsia="Times New Roman" w:hAnsi="Arial Narrow" w:cs="Arial"/>
                <w:bCs/>
                <w:iCs/>
                <w:kern w:val="22"/>
                <w:szCs w:val="24"/>
              </w:rPr>
            </w:pPr>
            <w:r w:rsidRPr="002C192F">
              <w:rPr>
                <w:rFonts w:ascii="Arial Narrow" w:eastAsia="Times New Roman" w:hAnsi="Arial Narrow" w:cs="Arial"/>
                <w:bCs/>
                <w:iCs/>
                <w:kern w:val="22"/>
                <w:szCs w:val="24"/>
              </w:rPr>
              <w:t>Property Condition Report forms are available from I</w:t>
            </w:r>
            <w:r w:rsidRPr="00545E76">
              <w:rPr>
                <w:rFonts w:ascii="Arial Narrow" w:eastAsia="Times New Roman" w:hAnsi="Arial Narrow" w:cs="Arial"/>
                <w:bCs/>
                <w:iCs/>
                <w:kern w:val="22"/>
                <w:szCs w:val="24"/>
              </w:rPr>
              <w:t>F</w:t>
            </w:r>
            <w:r>
              <w:rPr>
                <w:rFonts w:ascii="Arial Narrow" w:eastAsia="Times New Roman" w:hAnsi="Arial Narrow" w:cs="Arial"/>
                <w:bCs/>
                <w:iCs/>
                <w:kern w:val="22"/>
                <w:szCs w:val="24"/>
              </w:rPr>
              <w:t>SD or online.</w:t>
            </w:r>
          </w:p>
        </w:tc>
      </w:tr>
      <w:tr w:rsidR="005B423B" w14:paraId="3B530D81" w14:textId="77777777" w:rsidTr="00FB0DC2">
        <w:tc>
          <w:tcPr>
            <w:tcW w:w="392" w:type="dxa"/>
          </w:tcPr>
          <w:p w14:paraId="68719B26" w14:textId="77777777" w:rsidR="005B423B" w:rsidRDefault="005B423B" w:rsidP="00FB0DC2">
            <w:pPr>
              <w:tabs>
                <w:tab w:val="left" w:pos="6030"/>
              </w:tabs>
              <w:spacing w:line="276" w:lineRule="auto"/>
              <w:rPr>
                <w:rFonts w:eastAsia="Times New Roman" w:cs="Times New Roman"/>
                <w:kern w:val="22"/>
              </w:rPr>
            </w:pPr>
            <w:r>
              <w:rPr>
                <w:rFonts w:eastAsia="Times New Roman" w:cs="Times New Roman"/>
                <w:kern w:val="22"/>
              </w:rPr>
              <w:t>8.6</w:t>
            </w:r>
          </w:p>
        </w:tc>
        <w:tc>
          <w:tcPr>
            <w:tcW w:w="9008" w:type="dxa"/>
          </w:tcPr>
          <w:p w14:paraId="6959F684" w14:textId="77777777" w:rsidR="005B423B" w:rsidRPr="002C192F" w:rsidRDefault="005B423B" w:rsidP="00FB0DC2">
            <w:pPr>
              <w:tabs>
                <w:tab w:val="left" w:pos="1701"/>
                <w:tab w:val="left" w:pos="2552"/>
                <w:tab w:val="left" w:pos="3402"/>
                <w:tab w:val="left" w:pos="4253"/>
              </w:tabs>
              <w:spacing w:after="100" w:line="276" w:lineRule="auto"/>
              <w:outlineLvl w:val="1"/>
              <w:rPr>
                <w:rFonts w:ascii="Arial Narrow" w:eastAsia="Times New Roman" w:hAnsi="Arial Narrow" w:cs="Arial"/>
                <w:bCs/>
                <w:iCs/>
                <w:kern w:val="22"/>
                <w:szCs w:val="24"/>
              </w:rPr>
            </w:pPr>
            <w:r w:rsidRPr="002C192F">
              <w:rPr>
                <w:rFonts w:ascii="Arial Narrow" w:eastAsia="Times New Roman" w:hAnsi="Arial Narrow" w:cs="Arial"/>
                <w:bCs/>
                <w:iCs/>
                <w:kern w:val="22"/>
                <w:szCs w:val="24"/>
              </w:rPr>
              <w:t>The Host School/managing agent must prepare a Property Condition Report at the beginning of each tenancy, noting the general condition of the premises, including fittings and fixtures contained in the premises.</w:t>
            </w:r>
          </w:p>
        </w:tc>
      </w:tr>
      <w:tr w:rsidR="005B423B" w14:paraId="0A8127AD" w14:textId="77777777" w:rsidTr="00FB0DC2">
        <w:tc>
          <w:tcPr>
            <w:tcW w:w="392" w:type="dxa"/>
          </w:tcPr>
          <w:p w14:paraId="7C39E8BF" w14:textId="77777777" w:rsidR="005B423B" w:rsidRDefault="005B423B" w:rsidP="00FB0DC2">
            <w:pPr>
              <w:tabs>
                <w:tab w:val="left" w:pos="6030"/>
              </w:tabs>
              <w:spacing w:line="276" w:lineRule="auto"/>
              <w:rPr>
                <w:rFonts w:eastAsia="Times New Roman" w:cs="Times New Roman"/>
                <w:kern w:val="22"/>
              </w:rPr>
            </w:pPr>
            <w:r>
              <w:rPr>
                <w:rFonts w:eastAsia="Times New Roman" w:cs="Times New Roman"/>
                <w:kern w:val="22"/>
              </w:rPr>
              <w:t>8.7</w:t>
            </w:r>
          </w:p>
        </w:tc>
        <w:tc>
          <w:tcPr>
            <w:tcW w:w="9008" w:type="dxa"/>
          </w:tcPr>
          <w:p w14:paraId="54A2F440" w14:textId="77777777" w:rsidR="005B423B" w:rsidRPr="002C192F" w:rsidRDefault="005B423B" w:rsidP="00FB0DC2">
            <w:pPr>
              <w:tabs>
                <w:tab w:val="left" w:pos="1701"/>
                <w:tab w:val="left" w:pos="2552"/>
                <w:tab w:val="left" w:pos="3402"/>
                <w:tab w:val="left" w:pos="4253"/>
              </w:tabs>
              <w:spacing w:after="100" w:line="276" w:lineRule="auto"/>
              <w:outlineLvl w:val="1"/>
              <w:rPr>
                <w:rFonts w:ascii="Arial Narrow" w:eastAsia="Times New Roman" w:hAnsi="Arial Narrow" w:cs="Arial"/>
                <w:bCs/>
                <w:iCs/>
                <w:kern w:val="22"/>
                <w:szCs w:val="24"/>
              </w:rPr>
            </w:pPr>
            <w:r w:rsidRPr="002C192F">
              <w:rPr>
                <w:rFonts w:ascii="Arial Narrow" w:eastAsia="Times New Roman" w:hAnsi="Arial Narrow" w:cs="Arial"/>
                <w:bCs/>
                <w:iCs/>
                <w:kern w:val="22"/>
                <w:szCs w:val="24"/>
              </w:rPr>
              <w:t xml:space="preserve">Two copies of the signed report must be given to the tenant before the premises are occupied. The tenant then fills out and returns the report within three business days after moving in to the host school.  Each party should retain a copy of the report for </w:t>
            </w:r>
            <w:r>
              <w:rPr>
                <w:rFonts w:ascii="Arial Narrow" w:eastAsia="Times New Roman" w:hAnsi="Arial Narrow" w:cs="Arial"/>
                <w:bCs/>
                <w:iCs/>
                <w:kern w:val="22"/>
                <w:szCs w:val="24"/>
              </w:rPr>
              <w:t>their reference.</w:t>
            </w:r>
          </w:p>
        </w:tc>
      </w:tr>
      <w:tr w:rsidR="005B423B" w14:paraId="0B0F4F57" w14:textId="77777777" w:rsidTr="00FB0DC2">
        <w:tc>
          <w:tcPr>
            <w:tcW w:w="392" w:type="dxa"/>
          </w:tcPr>
          <w:p w14:paraId="17DBC4F5" w14:textId="77777777" w:rsidR="005B423B" w:rsidRDefault="005B423B" w:rsidP="00FB0DC2">
            <w:pPr>
              <w:tabs>
                <w:tab w:val="left" w:pos="6030"/>
              </w:tabs>
              <w:spacing w:line="276" w:lineRule="auto"/>
              <w:rPr>
                <w:rFonts w:eastAsia="Times New Roman" w:cs="Times New Roman"/>
                <w:kern w:val="22"/>
              </w:rPr>
            </w:pPr>
            <w:r>
              <w:rPr>
                <w:rFonts w:eastAsia="Times New Roman" w:cs="Times New Roman"/>
                <w:kern w:val="22"/>
              </w:rPr>
              <w:t>8.8</w:t>
            </w:r>
          </w:p>
        </w:tc>
        <w:tc>
          <w:tcPr>
            <w:tcW w:w="9008" w:type="dxa"/>
          </w:tcPr>
          <w:p w14:paraId="651FABD1" w14:textId="77777777" w:rsidR="005B423B" w:rsidRPr="002C192F" w:rsidRDefault="005B423B" w:rsidP="00FB0DC2">
            <w:pPr>
              <w:tabs>
                <w:tab w:val="left" w:pos="1701"/>
                <w:tab w:val="left" w:pos="2552"/>
                <w:tab w:val="left" w:pos="3402"/>
                <w:tab w:val="left" w:pos="4253"/>
              </w:tabs>
              <w:spacing w:after="100" w:line="276" w:lineRule="auto"/>
              <w:outlineLvl w:val="1"/>
              <w:rPr>
                <w:rFonts w:ascii="Arial Narrow" w:eastAsia="Times New Roman" w:hAnsi="Arial Narrow" w:cs="Arial"/>
                <w:bCs/>
                <w:iCs/>
                <w:kern w:val="22"/>
                <w:szCs w:val="24"/>
              </w:rPr>
            </w:pPr>
            <w:r w:rsidRPr="002C192F">
              <w:rPr>
                <w:rFonts w:ascii="Arial Narrow" w:eastAsia="Times New Roman" w:hAnsi="Arial Narrow" w:cs="Arial"/>
                <w:bCs/>
                <w:iCs/>
                <w:kern w:val="22"/>
                <w:szCs w:val="24"/>
              </w:rPr>
              <w:t>For Teacher Tenants, a copy of the Property Condition Report should be included with the Agreement</w:t>
            </w:r>
          </w:p>
        </w:tc>
      </w:tr>
      <w:tr w:rsidR="005B423B" w14:paraId="189DEDCD" w14:textId="77777777" w:rsidTr="00FB0DC2">
        <w:tc>
          <w:tcPr>
            <w:tcW w:w="392" w:type="dxa"/>
          </w:tcPr>
          <w:p w14:paraId="65636AFC" w14:textId="77777777" w:rsidR="005B423B" w:rsidRDefault="005B423B" w:rsidP="00FB0DC2">
            <w:pPr>
              <w:tabs>
                <w:tab w:val="left" w:pos="6030"/>
              </w:tabs>
              <w:spacing w:line="276" w:lineRule="auto"/>
              <w:rPr>
                <w:rFonts w:eastAsia="Times New Roman" w:cs="Times New Roman"/>
                <w:kern w:val="22"/>
              </w:rPr>
            </w:pPr>
            <w:r>
              <w:rPr>
                <w:rFonts w:eastAsia="Times New Roman" w:cs="Times New Roman"/>
                <w:kern w:val="22"/>
              </w:rPr>
              <w:t>8.9</w:t>
            </w:r>
          </w:p>
        </w:tc>
        <w:tc>
          <w:tcPr>
            <w:tcW w:w="9008" w:type="dxa"/>
          </w:tcPr>
          <w:p w14:paraId="320C3019" w14:textId="77777777" w:rsidR="005B423B" w:rsidRPr="002C192F" w:rsidRDefault="005B423B" w:rsidP="00FB0DC2">
            <w:pPr>
              <w:tabs>
                <w:tab w:val="left" w:pos="1701"/>
                <w:tab w:val="left" w:pos="2552"/>
                <w:tab w:val="left" w:pos="3402"/>
                <w:tab w:val="left" w:pos="4253"/>
              </w:tabs>
              <w:spacing w:after="100" w:line="276" w:lineRule="auto"/>
              <w:outlineLvl w:val="1"/>
              <w:rPr>
                <w:rFonts w:ascii="Arial Narrow" w:eastAsia="Times New Roman" w:hAnsi="Arial Narrow" w:cs="Arial"/>
                <w:bCs/>
                <w:iCs/>
                <w:kern w:val="22"/>
                <w:szCs w:val="24"/>
              </w:rPr>
            </w:pPr>
            <w:r w:rsidRPr="002C192F">
              <w:rPr>
                <w:rFonts w:ascii="Arial Narrow" w:eastAsia="Times New Roman" w:hAnsi="Arial Narrow" w:cs="Arial"/>
                <w:bCs/>
                <w:iCs/>
                <w:kern w:val="22"/>
                <w:szCs w:val="24"/>
                <w:lang w:val="en-US"/>
              </w:rPr>
              <w:t>Host schools should ensure that they have copies of keys to the properties and provide IFSD with a copy.</w:t>
            </w:r>
          </w:p>
        </w:tc>
      </w:tr>
      <w:tr w:rsidR="005B423B" w14:paraId="08D65EE3" w14:textId="77777777" w:rsidTr="00FB0DC2">
        <w:tc>
          <w:tcPr>
            <w:tcW w:w="392" w:type="dxa"/>
          </w:tcPr>
          <w:p w14:paraId="7DB88638" w14:textId="77777777" w:rsidR="005B423B" w:rsidRDefault="005B423B" w:rsidP="00FB0DC2">
            <w:pPr>
              <w:tabs>
                <w:tab w:val="left" w:pos="6030"/>
              </w:tabs>
              <w:spacing w:line="276" w:lineRule="auto"/>
              <w:rPr>
                <w:rFonts w:eastAsia="Times New Roman" w:cs="Times New Roman"/>
                <w:kern w:val="22"/>
              </w:rPr>
            </w:pPr>
          </w:p>
        </w:tc>
        <w:tc>
          <w:tcPr>
            <w:tcW w:w="9008" w:type="dxa"/>
          </w:tcPr>
          <w:p w14:paraId="2B020DC1" w14:textId="77777777" w:rsidR="005B423B" w:rsidRPr="005B423B" w:rsidRDefault="005B423B" w:rsidP="00FB0DC2">
            <w:pPr>
              <w:tabs>
                <w:tab w:val="left" w:pos="1701"/>
                <w:tab w:val="left" w:pos="2552"/>
                <w:tab w:val="left" w:pos="3402"/>
                <w:tab w:val="left" w:pos="4253"/>
              </w:tabs>
              <w:spacing w:after="100" w:line="276" w:lineRule="auto"/>
              <w:outlineLvl w:val="1"/>
              <w:rPr>
                <w:rFonts w:ascii="Arial Narrow" w:eastAsia="Times New Roman" w:hAnsi="Arial Narrow" w:cs="Arial"/>
                <w:bCs/>
                <w:iCs/>
                <w:color w:val="C00000"/>
                <w:kern w:val="22"/>
                <w:sz w:val="28"/>
                <w:szCs w:val="28"/>
              </w:rPr>
            </w:pPr>
            <w:r w:rsidRPr="00F4392E">
              <w:rPr>
                <w:rFonts w:ascii="Arial Narrow" w:eastAsia="Times New Roman" w:hAnsi="Arial Narrow" w:cs="Arial"/>
                <w:bCs/>
                <w:iCs/>
                <w:color w:val="0070C0"/>
                <w:kern w:val="22"/>
                <w:sz w:val="28"/>
                <w:szCs w:val="28"/>
              </w:rPr>
              <w:t xml:space="preserve">During the Lease </w:t>
            </w:r>
          </w:p>
        </w:tc>
      </w:tr>
      <w:tr w:rsidR="005B423B" w14:paraId="25123F95" w14:textId="77777777" w:rsidTr="00FB0DC2">
        <w:tc>
          <w:tcPr>
            <w:tcW w:w="392" w:type="dxa"/>
          </w:tcPr>
          <w:p w14:paraId="2302DFAB" w14:textId="77777777" w:rsidR="005B423B" w:rsidRDefault="005B423B" w:rsidP="00FB0DC2">
            <w:pPr>
              <w:tabs>
                <w:tab w:val="left" w:pos="6030"/>
              </w:tabs>
              <w:spacing w:line="276" w:lineRule="auto"/>
              <w:rPr>
                <w:rFonts w:eastAsia="Times New Roman" w:cs="Times New Roman"/>
                <w:kern w:val="22"/>
              </w:rPr>
            </w:pPr>
            <w:r>
              <w:rPr>
                <w:rFonts w:eastAsia="Times New Roman" w:cs="Times New Roman"/>
                <w:kern w:val="22"/>
              </w:rPr>
              <w:t>8.10</w:t>
            </w:r>
          </w:p>
        </w:tc>
        <w:tc>
          <w:tcPr>
            <w:tcW w:w="9008" w:type="dxa"/>
          </w:tcPr>
          <w:p w14:paraId="404B5540" w14:textId="77777777" w:rsidR="005B423B" w:rsidRPr="005B423B" w:rsidRDefault="005B423B" w:rsidP="00FB0DC2">
            <w:pPr>
              <w:tabs>
                <w:tab w:val="left" w:pos="1701"/>
                <w:tab w:val="left" w:pos="2552"/>
                <w:tab w:val="left" w:pos="3402"/>
                <w:tab w:val="left" w:pos="4253"/>
              </w:tabs>
              <w:spacing w:after="100" w:line="276" w:lineRule="auto"/>
              <w:outlineLvl w:val="1"/>
              <w:rPr>
                <w:rFonts w:ascii="Arial Narrow" w:eastAsia="Times New Roman" w:hAnsi="Arial Narrow" w:cs="Arial"/>
                <w:bCs/>
                <w:iCs/>
                <w:kern w:val="22"/>
                <w:szCs w:val="24"/>
              </w:rPr>
            </w:pPr>
            <w:r w:rsidRPr="002C192F">
              <w:rPr>
                <w:rFonts w:ascii="Arial Narrow" w:eastAsia="Times New Roman" w:hAnsi="Arial Narrow" w:cs="Arial"/>
                <w:bCs/>
                <w:iCs/>
                <w:kern w:val="22"/>
                <w:szCs w:val="24"/>
              </w:rPr>
              <w:t>All teacher housing properties must be visited and reviewed on a six-monthly basis, whether tenanted or not, and a Property Condition Report supplied to the Infrastructur</w:t>
            </w:r>
            <w:r>
              <w:rPr>
                <w:rFonts w:ascii="Arial Narrow" w:eastAsia="Times New Roman" w:hAnsi="Arial Narrow" w:cs="Arial"/>
                <w:bCs/>
                <w:iCs/>
                <w:kern w:val="22"/>
                <w:szCs w:val="24"/>
              </w:rPr>
              <w:t xml:space="preserve">e and Sustainability Division. </w:t>
            </w:r>
          </w:p>
        </w:tc>
      </w:tr>
      <w:tr w:rsidR="005B423B" w14:paraId="6DFE6BF7" w14:textId="77777777" w:rsidTr="00FB0DC2">
        <w:tc>
          <w:tcPr>
            <w:tcW w:w="392" w:type="dxa"/>
          </w:tcPr>
          <w:p w14:paraId="481E0DF8" w14:textId="77777777" w:rsidR="005B423B" w:rsidRDefault="005B423B" w:rsidP="00FB0DC2">
            <w:pPr>
              <w:tabs>
                <w:tab w:val="left" w:pos="6030"/>
              </w:tabs>
              <w:spacing w:line="276" w:lineRule="auto"/>
              <w:rPr>
                <w:rFonts w:eastAsia="Times New Roman" w:cs="Times New Roman"/>
                <w:kern w:val="22"/>
              </w:rPr>
            </w:pPr>
          </w:p>
        </w:tc>
        <w:tc>
          <w:tcPr>
            <w:tcW w:w="9008" w:type="dxa"/>
          </w:tcPr>
          <w:p w14:paraId="440AD0F0" w14:textId="77777777" w:rsidR="005B423B" w:rsidRPr="005B423B" w:rsidRDefault="005B423B" w:rsidP="00FB0DC2">
            <w:pPr>
              <w:tabs>
                <w:tab w:val="left" w:pos="1701"/>
                <w:tab w:val="left" w:pos="2552"/>
                <w:tab w:val="left" w:pos="3402"/>
                <w:tab w:val="left" w:pos="4253"/>
              </w:tabs>
              <w:spacing w:after="100" w:line="276" w:lineRule="auto"/>
              <w:outlineLvl w:val="1"/>
              <w:rPr>
                <w:rFonts w:ascii="Arial Narrow" w:eastAsia="Times New Roman" w:hAnsi="Arial Narrow" w:cs="Arial"/>
                <w:bCs/>
                <w:iCs/>
                <w:color w:val="C00000"/>
                <w:kern w:val="22"/>
                <w:sz w:val="28"/>
                <w:szCs w:val="28"/>
              </w:rPr>
            </w:pPr>
            <w:r w:rsidRPr="00F4392E">
              <w:rPr>
                <w:rFonts w:ascii="Arial Narrow" w:eastAsia="Times New Roman" w:hAnsi="Arial Narrow" w:cs="Arial"/>
                <w:bCs/>
                <w:iCs/>
                <w:color w:val="0070C0"/>
                <w:kern w:val="22"/>
                <w:sz w:val="28"/>
                <w:szCs w:val="28"/>
              </w:rPr>
              <w:t>Expiry of Lease</w:t>
            </w:r>
          </w:p>
        </w:tc>
      </w:tr>
      <w:tr w:rsidR="005B423B" w14:paraId="663D5657" w14:textId="77777777" w:rsidTr="00FB0DC2">
        <w:tc>
          <w:tcPr>
            <w:tcW w:w="392" w:type="dxa"/>
          </w:tcPr>
          <w:p w14:paraId="5480C855" w14:textId="77777777" w:rsidR="005B423B" w:rsidRDefault="005B423B" w:rsidP="00FB0DC2">
            <w:pPr>
              <w:tabs>
                <w:tab w:val="left" w:pos="6030"/>
              </w:tabs>
              <w:spacing w:line="276" w:lineRule="auto"/>
              <w:rPr>
                <w:rFonts w:eastAsia="Times New Roman" w:cs="Times New Roman"/>
                <w:kern w:val="22"/>
              </w:rPr>
            </w:pPr>
            <w:r>
              <w:rPr>
                <w:rFonts w:eastAsia="Times New Roman" w:cs="Times New Roman"/>
                <w:kern w:val="22"/>
              </w:rPr>
              <w:t>8.11</w:t>
            </w:r>
          </w:p>
        </w:tc>
        <w:tc>
          <w:tcPr>
            <w:tcW w:w="9008" w:type="dxa"/>
          </w:tcPr>
          <w:p w14:paraId="6B924A68" w14:textId="77777777" w:rsidR="005B423B" w:rsidRPr="005B423B" w:rsidRDefault="005B423B" w:rsidP="00FB0DC2">
            <w:pPr>
              <w:tabs>
                <w:tab w:val="left" w:pos="1701"/>
                <w:tab w:val="left" w:pos="2552"/>
                <w:tab w:val="left" w:pos="3402"/>
                <w:tab w:val="left" w:pos="4253"/>
              </w:tabs>
              <w:spacing w:after="100" w:line="276" w:lineRule="auto"/>
              <w:outlineLvl w:val="1"/>
              <w:rPr>
                <w:rFonts w:ascii="Arial Narrow" w:eastAsia="Times New Roman" w:hAnsi="Arial Narrow" w:cs="Arial"/>
                <w:bCs/>
                <w:iCs/>
                <w:kern w:val="22"/>
                <w:szCs w:val="24"/>
              </w:rPr>
            </w:pPr>
            <w:r w:rsidRPr="002C192F">
              <w:rPr>
                <w:rFonts w:ascii="Arial Narrow" w:eastAsia="Times New Roman" w:hAnsi="Arial Narrow" w:cs="Arial"/>
                <w:bCs/>
                <w:iCs/>
                <w:kern w:val="22"/>
                <w:szCs w:val="24"/>
              </w:rPr>
              <w:t xml:space="preserve">The tenant must make sure the premises are vacant and in a clean condition, fair wear and tear accepted. This includes taking their belongings with them and leaving a forwarding address. </w:t>
            </w:r>
          </w:p>
        </w:tc>
      </w:tr>
      <w:tr w:rsidR="005B423B" w14:paraId="46F8C87B" w14:textId="77777777" w:rsidTr="00FB0DC2">
        <w:tc>
          <w:tcPr>
            <w:tcW w:w="392" w:type="dxa"/>
          </w:tcPr>
          <w:p w14:paraId="5A262A49" w14:textId="77777777" w:rsidR="005B423B" w:rsidRDefault="005B423B" w:rsidP="00FB0DC2">
            <w:pPr>
              <w:tabs>
                <w:tab w:val="left" w:pos="6030"/>
              </w:tabs>
              <w:spacing w:line="276" w:lineRule="auto"/>
              <w:rPr>
                <w:rFonts w:eastAsia="Times New Roman" w:cs="Times New Roman"/>
                <w:kern w:val="22"/>
              </w:rPr>
            </w:pPr>
            <w:r>
              <w:rPr>
                <w:rFonts w:eastAsia="Times New Roman" w:cs="Times New Roman"/>
                <w:kern w:val="22"/>
              </w:rPr>
              <w:t>8.12</w:t>
            </w:r>
          </w:p>
        </w:tc>
        <w:tc>
          <w:tcPr>
            <w:tcW w:w="9008" w:type="dxa"/>
          </w:tcPr>
          <w:p w14:paraId="053114D4" w14:textId="77777777" w:rsidR="005B423B" w:rsidRPr="002C192F" w:rsidRDefault="00FB0DC2" w:rsidP="00FB0DC2">
            <w:pPr>
              <w:tabs>
                <w:tab w:val="left" w:pos="1701"/>
                <w:tab w:val="left" w:pos="2552"/>
                <w:tab w:val="left" w:pos="3402"/>
                <w:tab w:val="left" w:pos="4253"/>
              </w:tabs>
              <w:spacing w:after="100" w:line="276" w:lineRule="auto"/>
              <w:outlineLvl w:val="1"/>
              <w:rPr>
                <w:rFonts w:ascii="Arial Narrow" w:eastAsia="Times New Roman" w:hAnsi="Arial Narrow" w:cs="Arial"/>
                <w:bCs/>
                <w:iCs/>
                <w:kern w:val="22"/>
                <w:szCs w:val="24"/>
              </w:rPr>
            </w:pPr>
            <w:r w:rsidRPr="002C192F">
              <w:rPr>
                <w:rFonts w:ascii="Arial Narrow" w:eastAsia="Times New Roman" w:hAnsi="Arial Narrow" w:cs="Arial"/>
                <w:bCs/>
                <w:iCs/>
                <w:kern w:val="22"/>
                <w:szCs w:val="24"/>
              </w:rPr>
              <w:t>If any personal documents or goods are left behind, arrangements should be made for them to be collected by the tenant. The Department will not be respo</w:t>
            </w:r>
            <w:r>
              <w:rPr>
                <w:rFonts w:ascii="Arial Narrow" w:eastAsia="Times New Roman" w:hAnsi="Arial Narrow" w:cs="Arial"/>
                <w:bCs/>
                <w:iCs/>
                <w:kern w:val="22"/>
                <w:szCs w:val="24"/>
              </w:rPr>
              <w:t xml:space="preserve">nsible for goods left behind.  </w:t>
            </w:r>
          </w:p>
        </w:tc>
      </w:tr>
    </w:tbl>
    <w:p w14:paraId="512FEAC1" w14:textId="77777777" w:rsidR="005B423B" w:rsidRDefault="005B423B" w:rsidP="00CF1281">
      <w:pPr>
        <w:tabs>
          <w:tab w:val="left" w:pos="6030"/>
        </w:tabs>
        <w:rPr>
          <w:rFonts w:eastAsia="Times New Roman" w:cs="Times New Roman"/>
          <w:kern w:val="22"/>
          <w:sz w:val="28"/>
          <w:szCs w:val="28"/>
        </w:rPr>
      </w:pPr>
    </w:p>
    <w:p w14:paraId="364DC04F" w14:textId="77777777" w:rsidR="005B423B" w:rsidRDefault="005B423B" w:rsidP="00CF1281">
      <w:pPr>
        <w:tabs>
          <w:tab w:val="left" w:pos="6030"/>
        </w:tabs>
        <w:rPr>
          <w:rFonts w:eastAsia="Times New Roman" w:cs="Times New Roman"/>
          <w:kern w:val="22"/>
          <w:sz w:val="28"/>
          <w:szCs w:val="28"/>
        </w:rPr>
      </w:pPr>
    </w:p>
    <w:p w14:paraId="5FD77A81" w14:textId="77777777" w:rsidR="005B423B" w:rsidRDefault="005B423B" w:rsidP="00CF1281">
      <w:pPr>
        <w:tabs>
          <w:tab w:val="left" w:pos="6030"/>
        </w:tabs>
        <w:rPr>
          <w:rFonts w:eastAsia="Times New Roman" w:cs="Times New Roman"/>
          <w:kern w:val="22"/>
          <w:sz w:val="28"/>
          <w:szCs w:val="28"/>
        </w:rPr>
      </w:pPr>
    </w:p>
    <w:p w14:paraId="68837E9A" w14:textId="77777777" w:rsidR="005B423B" w:rsidRDefault="005B423B" w:rsidP="00CF1281">
      <w:pPr>
        <w:tabs>
          <w:tab w:val="left" w:pos="6030"/>
        </w:tabs>
        <w:rPr>
          <w:rFonts w:eastAsia="Times New Roman" w:cs="Times New Roman"/>
          <w:kern w:val="22"/>
          <w:sz w:val="28"/>
          <w:szCs w:val="28"/>
        </w:rPr>
      </w:pPr>
    </w:p>
    <w:p w14:paraId="179CCEB0" w14:textId="77777777" w:rsidR="005B423B" w:rsidRDefault="005B423B" w:rsidP="00CF1281">
      <w:pPr>
        <w:tabs>
          <w:tab w:val="left" w:pos="6030"/>
        </w:tabs>
        <w:rPr>
          <w:rFonts w:eastAsia="Times New Roman" w:cs="Times New Roman"/>
          <w:kern w:val="22"/>
          <w:sz w:val="28"/>
          <w:szCs w:val="28"/>
        </w:rPr>
      </w:pPr>
    </w:p>
    <w:p w14:paraId="75B1E943" w14:textId="77777777" w:rsidR="00FB0DC2" w:rsidRPr="00FB0DC2" w:rsidRDefault="00FB0DC2" w:rsidP="00CF1281">
      <w:pPr>
        <w:tabs>
          <w:tab w:val="left" w:pos="6030"/>
        </w:tabs>
        <w:rPr>
          <w:color w:val="C00000"/>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866"/>
      </w:tblGrid>
      <w:tr w:rsidR="00FB0DC2" w:rsidRPr="00FB0DC2" w14:paraId="74C6FA43" w14:textId="77777777" w:rsidTr="00A81771">
        <w:tc>
          <w:tcPr>
            <w:tcW w:w="534" w:type="dxa"/>
          </w:tcPr>
          <w:p w14:paraId="454E9970" w14:textId="77777777" w:rsidR="00FB0DC2" w:rsidRPr="00F4392E" w:rsidRDefault="00FB0DC2" w:rsidP="00196E8F">
            <w:pPr>
              <w:tabs>
                <w:tab w:val="left" w:pos="6030"/>
              </w:tabs>
              <w:spacing w:line="276" w:lineRule="auto"/>
              <w:rPr>
                <w:color w:val="0070C0"/>
                <w:sz w:val="36"/>
                <w:szCs w:val="36"/>
              </w:rPr>
            </w:pPr>
            <w:r w:rsidRPr="00F4392E">
              <w:rPr>
                <w:color w:val="0070C0"/>
                <w:sz w:val="36"/>
                <w:szCs w:val="36"/>
              </w:rPr>
              <w:t>9.</w:t>
            </w:r>
          </w:p>
        </w:tc>
        <w:tc>
          <w:tcPr>
            <w:tcW w:w="8866" w:type="dxa"/>
          </w:tcPr>
          <w:p w14:paraId="73613F51" w14:textId="77777777" w:rsidR="00FB0DC2" w:rsidRPr="00F4392E" w:rsidRDefault="00FB0DC2" w:rsidP="00196E8F">
            <w:pPr>
              <w:tabs>
                <w:tab w:val="left" w:pos="6030"/>
              </w:tabs>
              <w:spacing w:line="276" w:lineRule="auto"/>
              <w:rPr>
                <w:color w:val="0070C0"/>
                <w:sz w:val="36"/>
                <w:szCs w:val="36"/>
              </w:rPr>
            </w:pPr>
            <w:r w:rsidRPr="00F4392E">
              <w:rPr>
                <w:color w:val="0070C0"/>
                <w:sz w:val="36"/>
                <w:szCs w:val="36"/>
              </w:rPr>
              <w:t>Security Deposit</w:t>
            </w:r>
          </w:p>
        </w:tc>
      </w:tr>
      <w:tr w:rsidR="00FB0DC2" w:rsidRPr="00FB0DC2" w14:paraId="7DC45328" w14:textId="77777777" w:rsidTr="00A81771">
        <w:tc>
          <w:tcPr>
            <w:tcW w:w="534" w:type="dxa"/>
          </w:tcPr>
          <w:p w14:paraId="107BD581" w14:textId="77777777" w:rsidR="00FB0DC2" w:rsidRPr="00FB0DC2" w:rsidRDefault="00FB0DC2" w:rsidP="00A81771">
            <w:pPr>
              <w:tabs>
                <w:tab w:val="left" w:pos="6030"/>
              </w:tabs>
              <w:spacing w:line="276" w:lineRule="auto"/>
              <w:rPr>
                <w:rFonts w:ascii="Arial Narrow" w:hAnsi="Arial Narrow"/>
              </w:rPr>
            </w:pPr>
            <w:r w:rsidRPr="00FB0DC2">
              <w:rPr>
                <w:rFonts w:ascii="Arial Narrow" w:hAnsi="Arial Narrow"/>
              </w:rPr>
              <w:t>9.1</w:t>
            </w:r>
          </w:p>
        </w:tc>
        <w:tc>
          <w:tcPr>
            <w:tcW w:w="8866" w:type="dxa"/>
          </w:tcPr>
          <w:p w14:paraId="79BA5E65" w14:textId="77777777" w:rsidR="00FB0DC2" w:rsidRPr="00FB0DC2" w:rsidRDefault="00FB0DC2" w:rsidP="00A81771">
            <w:pPr>
              <w:tabs>
                <w:tab w:val="left" w:pos="6030"/>
              </w:tabs>
              <w:spacing w:line="276" w:lineRule="auto"/>
              <w:rPr>
                <w:rFonts w:ascii="Arial Narrow" w:hAnsi="Arial Narrow"/>
                <w:color w:val="C00000"/>
              </w:rPr>
            </w:pPr>
            <w:r w:rsidRPr="00FB0DC2">
              <w:rPr>
                <w:rFonts w:ascii="Arial Narrow" w:eastAsia="Times New Roman" w:hAnsi="Arial Narrow" w:cs="Arial"/>
                <w:bCs/>
                <w:iCs/>
                <w:kern w:val="22"/>
                <w:lang w:val="en-US"/>
              </w:rPr>
              <w:t>The</w:t>
            </w:r>
            <w:r w:rsidRPr="00FB0DC2">
              <w:rPr>
                <w:rFonts w:ascii="Arial Narrow" w:eastAsia="Times New Roman" w:hAnsi="Arial Narrow" w:cs="Arial"/>
                <w:bCs/>
                <w:i/>
                <w:iCs/>
                <w:kern w:val="22"/>
                <w:lang w:val="en-US"/>
              </w:rPr>
              <w:t xml:space="preserve"> </w:t>
            </w:r>
            <w:r w:rsidRPr="00FB0DC2">
              <w:rPr>
                <w:rFonts w:ascii="Arial Narrow" w:eastAsia="Times New Roman" w:hAnsi="Arial Narrow" w:cs="Arial"/>
                <w:bCs/>
                <w:iCs/>
                <w:kern w:val="22"/>
                <w:lang w:val="en-US"/>
              </w:rPr>
              <w:t>Department requires the payment of a security deposit from teacher tenants</w:t>
            </w:r>
          </w:p>
        </w:tc>
      </w:tr>
      <w:tr w:rsidR="00FB0DC2" w:rsidRPr="00FB0DC2" w14:paraId="388E5BCC" w14:textId="77777777" w:rsidTr="00A81771">
        <w:tc>
          <w:tcPr>
            <w:tcW w:w="534" w:type="dxa"/>
          </w:tcPr>
          <w:p w14:paraId="6FB71925" w14:textId="77777777" w:rsidR="00FB0DC2" w:rsidRPr="00FB0DC2" w:rsidRDefault="00FB0DC2" w:rsidP="00A81771">
            <w:pPr>
              <w:tabs>
                <w:tab w:val="left" w:pos="6030"/>
              </w:tabs>
              <w:spacing w:line="276" w:lineRule="auto"/>
              <w:rPr>
                <w:rFonts w:ascii="Arial Narrow" w:hAnsi="Arial Narrow"/>
              </w:rPr>
            </w:pPr>
            <w:r w:rsidRPr="00FB0DC2">
              <w:rPr>
                <w:rFonts w:ascii="Arial Narrow" w:hAnsi="Arial Narrow"/>
              </w:rPr>
              <w:t>9.2</w:t>
            </w:r>
          </w:p>
        </w:tc>
        <w:tc>
          <w:tcPr>
            <w:tcW w:w="8866" w:type="dxa"/>
          </w:tcPr>
          <w:p w14:paraId="5E4C84C5" w14:textId="77777777" w:rsidR="00FB0DC2" w:rsidRPr="00FB0DC2" w:rsidRDefault="00FB0DC2" w:rsidP="00A81771">
            <w:pPr>
              <w:tabs>
                <w:tab w:val="left" w:pos="1701"/>
                <w:tab w:val="left" w:pos="2552"/>
                <w:tab w:val="left" w:pos="3402"/>
                <w:tab w:val="left" w:pos="4253"/>
              </w:tabs>
              <w:spacing w:after="100" w:line="276" w:lineRule="auto"/>
              <w:outlineLvl w:val="1"/>
              <w:rPr>
                <w:rFonts w:ascii="Arial Narrow" w:eastAsia="Times New Roman" w:hAnsi="Arial Narrow" w:cs="Arial"/>
                <w:bCs/>
                <w:iCs/>
                <w:kern w:val="22"/>
                <w:lang w:val="en-US"/>
              </w:rPr>
            </w:pPr>
            <w:r w:rsidRPr="00FB0DC2">
              <w:rPr>
                <w:rFonts w:ascii="Arial Narrow" w:eastAsia="Times New Roman" w:hAnsi="Arial Narrow" w:cs="Arial"/>
                <w:bCs/>
                <w:iCs/>
                <w:kern w:val="22"/>
                <w:lang w:val="en-US"/>
              </w:rPr>
              <w:t>This policy applies to all teacher tenants residing in dwellings owned by or managed by the Department. This will be introduced as new tenants are signed or with three months’ notice</w:t>
            </w:r>
            <w:r>
              <w:rPr>
                <w:rFonts w:ascii="Arial Narrow" w:eastAsia="Times New Roman" w:hAnsi="Arial Narrow" w:cs="Arial"/>
                <w:bCs/>
                <w:iCs/>
                <w:kern w:val="22"/>
                <w:lang w:val="en-US"/>
              </w:rPr>
              <w:t xml:space="preserve"> to existing tenants. </w:t>
            </w:r>
          </w:p>
        </w:tc>
      </w:tr>
      <w:tr w:rsidR="00FB0DC2" w:rsidRPr="00FB0DC2" w14:paraId="32393358" w14:textId="77777777" w:rsidTr="00A81771">
        <w:tc>
          <w:tcPr>
            <w:tcW w:w="534" w:type="dxa"/>
          </w:tcPr>
          <w:p w14:paraId="48647FF8" w14:textId="77777777" w:rsidR="00FB0DC2" w:rsidRPr="00FB0DC2" w:rsidRDefault="00FB0DC2" w:rsidP="00A81771">
            <w:pPr>
              <w:tabs>
                <w:tab w:val="left" w:pos="6030"/>
              </w:tabs>
              <w:spacing w:line="276" w:lineRule="auto"/>
              <w:rPr>
                <w:rFonts w:ascii="Arial Narrow" w:hAnsi="Arial Narrow"/>
              </w:rPr>
            </w:pPr>
            <w:r w:rsidRPr="00FB0DC2">
              <w:rPr>
                <w:rFonts w:ascii="Arial Narrow" w:hAnsi="Arial Narrow"/>
              </w:rPr>
              <w:t>9.3</w:t>
            </w:r>
          </w:p>
        </w:tc>
        <w:tc>
          <w:tcPr>
            <w:tcW w:w="8866" w:type="dxa"/>
          </w:tcPr>
          <w:p w14:paraId="528E2549" w14:textId="77777777" w:rsidR="00FB0DC2" w:rsidRPr="00FB0DC2" w:rsidRDefault="00FB0DC2" w:rsidP="00A81771">
            <w:pPr>
              <w:tabs>
                <w:tab w:val="left" w:pos="1701"/>
                <w:tab w:val="left" w:pos="2552"/>
                <w:tab w:val="left" w:pos="3402"/>
                <w:tab w:val="left" w:pos="4253"/>
              </w:tabs>
              <w:spacing w:after="100" w:line="276" w:lineRule="auto"/>
              <w:outlineLvl w:val="1"/>
              <w:rPr>
                <w:rFonts w:ascii="Arial Narrow" w:eastAsia="Times New Roman" w:hAnsi="Arial Narrow" w:cs="Arial"/>
                <w:bCs/>
                <w:iCs/>
                <w:kern w:val="22"/>
                <w:lang w:val="en-US"/>
              </w:rPr>
            </w:pPr>
            <w:r w:rsidRPr="00FB0DC2">
              <w:rPr>
                <w:rFonts w:ascii="Arial Narrow" w:eastAsia="Times New Roman" w:hAnsi="Arial Narrow" w:cs="Arial"/>
                <w:bCs/>
                <w:iCs/>
                <w:kern w:val="22"/>
                <w:lang w:val="en-US"/>
              </w:rPr>
              <w:t>The security deposit and the rent are separate payments. Tenants are not permitted to use the security deposit in lieu of rent</w:t>
            </w:r>
          </w:p>
        </w:tc>
      </w:tr>
      <w:tr w:rsidR="00FB0DC2" w:rsidRPr="00FB0DC2" w14:paraId="6399BEB3" w14:textId="77777777" w:rsidTr="00A81771">
        <w:tc>
          <w:tcPr>
            <w:tcW w:w="534" w:type="dxa"/>
          </w:tcPr>
          <w:p w14:paraId="577377EE" w14:textId="77777777" w:rsidR="00FB0DC2" w:rsidRPr="00FB0DC2" w:rsidRDefault="00FB0DC2" w:rsidP="00196E8F">
            <w:pPr>
              <w:tabs>
                <w:tab w:val="left" w:pos="6030"/>
              </w:tabs>
              <w:spacing w:line="276" w:lineRule="auto"/>
              <w:rPr>
                <w:sz w:val="28"/>
                <w:szCs w:val="28"/>
              </w:rPr>
            </w:pPr>
          </w:p>
        </w:tc>
        <w:tc>
          <w:tcPr>
            <w:tcW w:w="8866" w:type="dxa"/>
          </w:tcPr>
          <w:p w14:paraId="03CCD1D0" w14:textId="77777777" w:rsidR="00FB0DC2" w:rsidRPr="00FB0DC2" w:rsidRDefault="00FB0DC2" w:rsidP="00196E8F">
            <w:pPr>
              <w:tabs>
                <w:tab w:val="left" w:pos="1701"/>
                <w:tab w:val="left" w:pos="2552"/>
                <w:tab w:val="left" w:pos="3402"/>
                <w:tab w:val="left" w:pos="4253"/>
              </w:tabs>
              <w:spacing w:after="100" w:line="276" w:lineRule="auto"/>
              <w:outlineLvl w:val="1"/>
              <w:rPr>
                <w:rFonts w:eastAsia="Times New Roman" w:cs="Arial"/>
                <w:bCs/>
                <w:iCs/>
                <w:color w:val="C00000"/>
                <w:kern w:val="22"/>
                <w:sz w:val="28"/>
                <w:szCs w:val="28"/>
              </w:rPr>
            </w:pPr>
            <w:r w:rsidRPr="00F4392E">
              <w:rPr>
                <w:rFonts w:eastAsia="Times New Roman" w:cs="Arial"/>
                <w:bCs/>
                <w:iCs/>
                <w:color w:val="0070C0"/>
                <w:kern w:val="22"/>
                <w:sz w:val="28"/>
                <w:szCs w:val="28"/>
              </w:rPr>
              <w:t xml:space="preserve">Amount of Security Deposit </w:t>
            </w:r>
          </w:p>
        </w:tc>
      </w:tr>
      <w:tr w:rsidR="00FB0DC2" w:rsidRPr="00FB0DC2" w14:paraId="48C443B4" w14:textId="77777777" w:rsidTr="00196E8F">
        <w:tc>
          <w:tcPr>
            <w:tcW w:w="534" w:type="dxa"/>
          </w:tcPr>
          <w:p w14:paraId="1C35C454" w14:textId="77777777" w:rsidR="00FB0DC2" w:rsidRPr="00FB0DC2" w:rsidRDefault="00FB0DC2" w:rsidP="00196E8F">
            <w:pPr>
              <w:tabs>
                <w:tab w:val="left" w:pos="6030"/>
              </w:tabs>
              <w:spacing w:line="276" w:lineRule="auto"/>
              <w:rPr>
                <w:rFonts w:ascii="Arial Narrow" w:hAnsi="Arial Narrow"/>
              </w:rPr>
            </w:pPr>
            <w:r w:rsidRPr="00FB0DC2">
              <w:rPr>
                <w:rFonts w:ascii="Arial Narrow" w:hAnsi="Arial Narrow"/>
              </w:rPr>
              <w:t>9.4</w:t>
            </w:r>
          </w:p>
        </w:tc>
        <w:tc>
          <w:tcPr>
            <w:tcW w:w="8866" w:type="dxa"/>
          </w:tcPr>
          <w:p w14:paraId="55B98230" w14:textId="77777777" w:rsidR="00FB0DC2" w:rsidRPr="00FB0DC2" w:rsidRDefault="00FB0DC2" w:rsidP="00196E8F">
            <w:pPr>
              <w:tabs>
                <w:tab w:val="left" w:pos="1701"/>
                <w:tab w:val="left" w:pos="2552"/>
                <w:tab w:val="left" w:pos="3402"/>
                <w:tab w:val="left" w:pos="4253"/>
              </w:tabs>
              <w:spacing w:after="100" w:line="276" w:lineRule="auto"/>
              <w:outlineLvl w:val="1"/>
              <w:rPr>
                <w:rFonts w:ascii="Arial Narrow" w:eastAsia="Times New Roman" w:hAnsi="Arial Narrow" w:cs="Arial"/>
                <w:bCs/>
                <w:iCs/>
                <w:kern w:val="22"/>
              </w:rPr>
            </w:pPr>
            <w:r w:rsidRPr="00FB0DC2">
              <w:rPr>
                <w:rFonts w:ascii="Arial Narrow" w:eastAsia="Times New Roman" w:hAnsi="Arial Narrow" w:cs="Arial"/>
                <w:bCs/>
                <w:iCs/>
                <w:kern w:val="22"/>
              </w:rPr>
              <w:t>An amount e</w:t>
            </w:r>
            <w:r>
              <w:rPr>
                <w:rFonts w:ascii="Arial Narrow" w:eastAsia="Times New Roman" w:hAnsi="Arial Narrow" w:cs="Arial"/>
                <w:bCs/>
                <w:iCs/>
                <w:kern w:val="22"/>
              </w:rPr>
              <w:t xml:space="preserve">quivalent to four weeks’ rent. </w:t>
            </w:r>
          </w:p>
        </w:tc>
      </w:tr>
      <w:tr w:rsidR="00FB0DC2" w:rsidRPr="00FB0DC2" w14:paraId="406479BB" w14:textId="77777777" w:rsidTr="00A81771">
        <w:tc>
          <w:tcPr>
            <w:tcW w:w="534" w:type="dxa"/>
          </w:tcPr>
          <w:p w14:paraId="2C66292F" w14:textId="77777777" w:rsidR="00FB0DC2" w:rsidRDefault="00FB0DC2" w:rsidP="00196E8F">
            <w:pPr>
              <w:tabs>
                <w:tab w:val="left" w:pos="6030"/>
              </w:tabs>
              <w:spacing w:line="276" w:lineRule="auto"/>
              <w:rPr>
                <w:rFonts w:ascii="Arial Narrow" w:hAnsi="Arial Narrow"/>
                <w:color w:val="C00000"/>
              </w:rPr>
            </w:pPr>
          </w:p>
        </w:tc>
        <w:tc>
          <w:tcPr>
            <w:tcW w:w="8866" w:type="dxa"/>
          </w:tcPr>
          <w:p w14:paraId="6646ACEA" w14:textId="77777777" w:rsidR="00FB0DC2" w:rsidRPr="00196E8F" w:rsidRDefault="00196E8F" w:rsidP="00196E8F">
            <w:pPr>
              <w:tabs>
                <w:tab w:val="left" w:pos="851"/>
                <w:tab w:val="left" w:pos="1701"/>
                <w:tab w:val="left" w:pos="2552"/>
                <w:tab w:val="left" w:pos="3402"/>
                <w:tab w:val="left" w:pos="4253"/>
              </w:tabs>
              <w:spacing w:after="100" w:line="276" w:lineRule="auto"/>
              <w:rPr>
                <w:rFonts w:eastAsia="Times New Roman" w:cs="Arial"/>
                <w:bCs/>
                <w:color w:val="FF0000"/>
                <w:kern w:val="22"/>
                <w:sz w:val="28"/>
                <w:szCs w:val="28"/>
                <w:lang w:val="en-US"/>
              </w:rPr>
            </w:pPr>
            <w:r w:rsidRPr="00F4392E">
              <w:rPr>
                <w:rFonts w:eastAsia="Times New Roman" w:cs="Arial"/>
                <w:bCs/>
                <w:color w:val="0070C0"/>
                <w:kern w:val="22"/>
                <w:sz w:val="28"/>
                <w:szCs w:val="28"/>
                <w:lang w:val="en-US"/>
              </w:rPr>
              <w:t xml:space="preserve">Payment Methods </w:t>
            </w:r>
          </w:p>
        </w:tc>
      </w:tr>
      <w:tr w:rsidR="00196E8F" w:rsidRPr="00FB0DC2" w14:paraId="3DA195D8" w14:textId="77777777" w:rsidTr="00A81771">
        <w:tc>
          <w:tcPr>
            <w:tcW w:w="534" w:type="dxa"/>
          </w:tcPr>
          <w:p w14:paraId="699EC3E9" w14:textId="77777777" w:rsidR="00196E8F" w:rsidRPr="00196E8F" w:rsidRDefault="00196E8F" w:rsidP="00A81771">
            <w:pPr>
              <w:tabs>
                <w:tab w:val="left" w:pos="6030"/>
              </w:tabs>
              <w:rPr>
                <w:rFonts w:ascii="Arial Narrow" w:hAnsi="Arial Narrow"/>
              </w:rPr>
            </w:pPr>
            <w:r w:rsidRPr="00196E8F">
              <w:rPr>
                <w:rFonts w:ascii="Arial Narrow" w:hAnsi="Arial Narrow"/>
              </w:rPr>
              <w:t>9.5</w:t>
            </w:r>
          </w:p>
        </w:tc>
        <w:tc>
          <w:tcPr>
            <w:tcW w:w="8866" w:type="dxa"/>
          </w:tcPr>
          <w:p w14:paraId="0ACEBEB4" w14:textId="77777777" w:rsidR="00B4451D" w:rsidRDefault="00196E8F" w:rsidP="00A81771">
            <w:pPr>
              <w:tabs>
                <w:tab w:val="left" w:pos="6030"/>
              </w:tabs>
              <w:rPr>
                <w:rFonts w:ascii="Arial Narrow" w:hAnsi="Arial Narrow"/>
              </w:rPr>
            </w:pPr>
            <w:r w:rsidRPr="00FB0DC2">
              <w:rPr>
                <w:rFonts w:ascii="Arial Narrow" w:hAnsi="Arial Narrow"/>
              </w:rPr>
              <w:t xml:space="preserve">The security deposit is to be paid in full by bank cheque or money order </w:t>
            </w:r>
            <w:r>
              <w:rPr>
                <w:rFonts w:ascii="Arial Narrow" w:hAnsi="Arial Narrow"/>
              </w:rPr>
              <w:t xml:space="preserve">made </w:t>
            </w:r>
            <w:r w:rsidRPr="00FB0DC2">
              <w:rPr>
                <w:rFonts w:ascii="Arial Narrow" w:hAnsi="Arial Narrow"/>
              </w:rPr>
              <w:t>out to ‘Department of Education’ and forwarded with the si</w:t>
            </w:r>
            <w:r>
              <w:rPr>
                <w:rFonts w:ascii="Arial Narrow" w:hAnsi="Arial Narrow"/>
              </w:rPr>
              <w:t>gned Teacher Tenancy Agreement.</w:t>
            </w:r>
          </w:p>
          <w:p w14:paraId="3876B8F0" w14:textId="77777777" w:rsidR="00A81771" w:rsidRPr="00196E8F" w:rsidRDefault="00A81771" w:rsidP="00A81771">
            <w:pPr>
              <w:tabs>
                <w:tab w:val="left" w:pos="6030"/>
              </w:tabs>
              <w:rPr>
                <w:rFonts w:ascii="Arial Narrow" w:hAnsi="Arial Narrow"/>
              </w:rPr>
            </w:pPr>
          </w:p>
        </w:tc>
      </w:tr>
      <w:tr w:rsidR="00196E8F" w:rsidRPr="00FB0DC2" w14:paraId="27DC9FD2" w14:textId="77777777" w:rsidTr="00A81771">
        <w:tc>
          <w:tcPr>
            <w:tcW w:w="534" w:type="dxa"/>
          </w:tcPr>
          <w:p w14:paraId="7AFE6452" w14:textId="77777777" w:rsidR="00196E8F" w:rsidRPr="00F4392E" w:rsidRDefault="00196E8F" w:rsidP="00A81771">
            <w:pPr>
              <w:tabs>
                <w:tab w:val="left" w:pos="6030"/>
              </w:tabs>
              <w:rPr>
                <w:rFonts w:ascii="Arial Narrow" w:hAnsi="Arial Narrow"/>
                <w:color w:val="0070C0"/>
              </w:rPr>
            </w:pPr>
          </w:p>
        </w:tc>
        <w:tc>
          <w:tcPr>
            <w:tcW w:w="8866" w:type="dxa"/>
          </w:tcPr>
          <w:p w14:paraId="0C5B8A5D" w14:textId="77777777" w:rsidR="00A81771" w:rsidRPr="00F4392E" w:rsidRDefault="00196E8F" w:rsidP="00A81771">
            <w:pPr>
              <w:tabs>
                <w:tab w:val="left" w:pos="6030"/>
              </w:tabs>
              <w:rPr>
                <w:color w:val="0070C0"/>
                <w:sz w:val="28"/>
                <w:szCs w:val="28"/>
              </w:rPr>
            </w:pPr>
            <w:r w:rsidRPr="00F4392E">
              <w:rPr>
                <w:color w:val="0070C0"/>
                <w:sz w:val="28"/>
                <w:szCs w:val="28"/>
              </w:rPr>
              <w:t>Refunds</w:t>
            </w:r>
          </w:p>
          <w:p w14:paraId="2ED7CCE8" w14:textId="77777777" w:rsidR="00A81771" w:rsidRPr="00F4392E" w:rsidRDefault="00A81771" w:rsidP="00A81771">
            <w:pPr>
              <w:tabs>
                <w:tab w:val="left" w:pos="6030"/>
              </w:tabs>
              <w:rPr>
                <w:color w:val="0070C0"/>
                <w:sz w:val="28"/>
                <w:szCs w:val="28"/>
              </w:rPr>
            </w:pPr>
          </w:p>
        </w:tc>
      </w:tr>
      <w:tr w:rsidR="00196E8F" w:rsidRPr="00FB0DC2" w14:paraId="1F43707E" w14:textId="77777777" w:rsidTr="00A81771">
        <w:tc>
          <w:tcPr>
            <w:tcW w:w="534" w:type="dxa"/>
          </w:tcPr>
          <w:p w14:paraId="55EC1653" w14:textId="77777777" w:rsidR="00196E8F" w:rsidRPr="00196E8F" w:rsidRDefault="00196E8F" w:rsidP="00196E8F">
            <w:pPr>
              <w:tabs>
                <w:tab w:val="left" w:pos="6030"/>
              </w:tabs>
              <w:spacing w:line="276" w:lineRule="auto"/>
              <w:rPr>
                <w:rFonts w:ascii="Arial Narrow" w:hAnsi="Arial Narrow"/>
              </w:rPr>
            </w:pPr>
            <w:r w:rsidRPr="00196E8F">
              <w:rPr>
                <w:rFonts w:ascii="Arial Narrow" w:hAnsi="Arial Narrow"/>
              </w:rPr>
              <w:t>9.6</w:t>
            </w:r>
          </w:p>
        </w:tc>
        <w:tc>
          <w:tcPr>
            <w:tcW w:w="8866" w:type="dxa"/>
          </w:tcPr>
          <w:p w14:paraId="5D216297" w14:textId="77777777" w:rsidR="00196E8F" w:rsidRPr="00FB0DC2" w:rsidRDefault="00196E8F" w:rsidP="00196E8F">
            <w:pPr>
              <w:tabs>
                <w:tab w:val="left" w:pos="6030"/>
              </w:tabs>
              <w:spacing w:line="276" w:lineRule="auto"/>
              <w:rPr>
                <w:rFonts w:ascii="Arial Narrow" w:hAnsi="Arial Narrow"/>
              </w:rPr>
            </w:pPr>
            <w:r w:rsidRPr="00FB0DC2">
              <w:rPr>
                <w:rFonts w:ascii="Arial Narrow" w:hAnsi="Arial Narrow"/>
              </w:rPr>
              <w:t>All security deposits are lodged with the Department in a suspense account until cessation of the tenancy agreement.  There is no interest paid on the deposit.  The deposit is transferable from one Department dwelling to another, and will be adjusted for the difference in rent for the new property if applicable.</w:t>
            </w:r>
          </w:p>
          <w:p w14:paraId="64D01F08" w14:textId="77777777" w:rsidR="00196E8F" w:rsidRPr="00196E8F" w:rsidRDefault="00196E8F" w:rsidP="00196E8F">
            <w:pPr>
              <w:tabs>
                <w:tab w:val="left" w:pos="6030"/>
              </w:tabs>
              <w:spacing w:line="276" w:lineRule="auto"/>
              <w:rPr>
                <w:color w:val="C00000"/>
                <w:sz w:val="28"/>
                <w:szCs w:val="28"/>
              </w:rPr>
            </w:pPr>
          </w:p>
        </w:tc>
      </w:tr>
      <w:tr w:rsidR="00196E8F" w:rsidRPr="00FB0DC2" w14:paraId="4B4DE6E2" w14:textId="77777777" w:rsidTr="00A81771">
        <w:tc>
          <w:tcPr>
            <w:tcW w:w="534" w:type="dxa"/>
          </w:tcPr>
          <w:p w14:paraId="793F4B8A" w14:textId="77777777" w:rsidR="00196E8F" w:rsidRPr="00196E8F" w:rsidRDefault="00196E8F" w:rsidP="00196E8F">
            <w:pPr>
              <w:tabs>
                <w:tab w:val="left" w:pos="6030"/>
              </w:tabs>
              <w:spacing w:line="276" w:lineRule="auto"/>
              <w:rPr>
                <w:rFonts w:ascii="Arial Narrow" w:hAnsi="Arial Narrow"/>
              </w:rPr>
            </w:pPr>
            <w:r w:rsidRPr="00196E8F">
              <w:rPr>
                <w:rFonts w:ascii="Arial Narrow" w:hAnsi="Arial Narrow"/>
              </w:rPr>
              <w:t>9.7</w:t>
            </w:r>
          </w:p>
        </w:tc>
        <w:tc>
          <w:tcPr>
            <w:tcW w:w="8866" w:type="dxa"/>
          </w:tcPr>
          <w:p w14:paraId="0C41EF10" w14:textId="77777777" w:rsidR="00196E8F" w:rsidRPr="00FB0DC2" w:rsidRDefault="00196E8F" w:rsidP="00196E8F">
            <w:pPr>
              <w:tabs>
                <w:tab w:val="left" w:pos="6030"/>
              </w:tabs>
              <w:spacing w:line="276" w:lineRule="auto"/>
              <w:rPr>
                <w:rFonts w:ascii="Arial Narrow" w:hAnsi="Arial Narrow"/>
              </w:rPr>
            </w:pPr>
            <w:r w:rsidRPr="00FB0DC2">
              <w:rPr>
                <w:rFonts w:ascii="Arial Narrow" w:hAnsi="Arial Narrow"/>
              </w:rPr>
              <w:t>If the dwelling is left in a clean and habitable state, and in accordance with the original Property Condition Report, at the end of the tenancy the deposit will be refunded.</w:t>
            </w:r>
          </w:p>
          <w:p w14:paraId="587CEAF0" w14:textId="77777777" w:rsidR="00196E8F" w:rsidRPr="00FB0DC2" w:rsidRDefault="00196E8F" w:rsidP="00196E8F">
            <w:pPr>
              <w:tabs>
                <w:tab w:val="left" w:pos="6030"/>
              </w:tabs>
              <w:spacing w:line="276" w:lineRule="auto"/>
              <w:rPr>
                <w:rFonts w:ascii="Arial Narrow" w:hAnsi="Arial Narrow"/>
              </w:rPr>
            </w:pPr>
          </w:p>
        </w:tc>
      </w:tr>
      <w:tr w:rsidR="00196E8F" w:rsidRPr="00FB0DC2" w14:paraId="53A45932" w14:textId="77777777" w:rsidTr="00196E8F">
        <w:tc>
          <w:tcPr>
            <w:tcW w:w="534" w:type="dxa"/>
          </w:tcPr>
          <w:p w14:paraId="069F42F3" w14:textId="77777777" w:rsidR="00196E8F" w:rsidRPr="00196E8F" w:rsidRDefault="00196E8F" w:rsidP="00196E8F">
            <w:pPr>
              <w:tabs>
                <w:tab w:val="left" w:pos="6030"/>
              </w:tabs>
              <w:spacing w:line="276" w:lineRule="auto"/>
              <w:rPr>
                <w:rFonts w:ascii="Arial Narrow" w:hAnsi="Arial Narrow"/>
              </w:rPr>
            </w:pPr>
            <w:r w:rsidRPr="00196E8F">
              <w:rPr>
                <w:rFonts w:ascii="Arial Narrow" w:hAnsi="Arial Narrow"/>
              </w:rPr>
              <w:t>9.8</w:t>
            </w:r>
          </w:p>
        </w:tc>
        <w:tc>
          <w:tcPr>
            <w:tcW w:w="8866" w:type="dxa"/>
          </w:tcPr>
          <w:p w14:paraId="26D80566" w14:textId="77777777" w:rsidR="00196E8F" w:rsidRPr="00FB0DC2" w:rsidRDefault="00196E8F" w:rsidP="00196E8F">
            <w:pPr>
              <w:tabs>
                <w:tab w:val="left" w:pos="6030"/>
              </w:tabs>
              <w:spacing w:line="276" w:lineRule="auto"/>
              <w:rPr>
                <w:rFonts w:ascii="Arial Narrow" w:hAnsi="Arial Narrow"/>
                <w:b/>
              </w:rPr>
            </w:pPr>
            <w:r w:rsidRPr="00FB0DC2">
              <w:rPr>
                <w:rFonts w:ascii="Arial Narrow" w:hAnsi="Arial Narrow"/>
              </w:rPr>
              <w:t xml:space="preserve">The security deposit will be credited to the Teacher Tenant’s bank account.  It is the tenant’s responsibility to confirm the relevant bank details, forwarding address and contact phone numbers on the </w:t>
            </w:r>
            <w:r w:rsidRPr="00FB0DC2">
              <w:rPr>
                <w:rFonts w:ascii="Arial Narrow" w:hAnsi="Arial Narrow"/>
                <w:b/>
              </w:rPr>
              <w:t>Notice of</w:t>
            </w:r>
            <w:r w:rsidRPr="00FB0DC2">
              <w:rPr>
                <w:rFonts w:ascii="Arial Narrow" w:hAnsi="Arial Narrow"/>
              </w:rPr>
              <w:t xml:space="preserve"> </w:t>
            </w:r>
            <w:r w:rsidRPr="00FB0DC2">
              <w:rPr>
                <w:rFonts w:ascii="Arial Narrow" w:hAnsi="Arial Narrow"/>
                <w:b/>
              </w:rPr>
              <w:t>Intention to Vacate.</w:t>
            </w:r>
          </w:p>
          <w:p w14:paraId="4853D878" w14:textId="77777777" w:rsidR="00196E8F" w:rsidRPr="00FB0DC2" w:rsidRDefault="00196E8F" w:rsidP="00196E8F">
            <w:pPr>
              <w:tabs>
                <w:tab w:val="left" w:pos="6030"/>
              </w:tabs>
              <w:spacing w:line="276" w:lineRule="auto"/>
              <w:rPr>
                <w:rFonts w:ascii="Arial Narrow" w:hAnsi="Arial Narrow"/>
              </w:rPr>
            </w:pPr>
          </w:p>
        </w:tc>
      </w:tr>
      <w:tr w:rsidR="00196E8F" w:rsidRPr="00FB0DC2" w14:paraId="62A34440" w14:textId="77777777" w:rsidTr="00196E8F">
        <w:tc>
          <w:tcPr>
            <w:tcW w:w="534" w:type="dxa"/>
          </w:tcPr>
          <w:p w14:paraId="62FEB8B1" w14:textId="77777777" w:rsidR="00196E8F" w:rsidRPr="00196E8F" w:rsidRDefault="00196E8F" w:rsidP="00196E8F">
            <w:pPr>
              <w:tabs>
                <w:tab w:val="left" w:pos="6030"/>
              </w:tabs>
              <w:spacing w:line="276" w:lineRule="auto"/>
              <w:rPr>
                <w:rFonts w:ascii="Arial Narrow" w:hAnsi="Arial Narrow"/>
              </w:rPr>
            </w:pPr>
            <w:r w:rsidRPr="00196E8F">
              <w:rPr>
                <w:rFonts w:ascii="Arial Narrow" w:hAnsi="Arial Narrow"/>
              </w:rPr>
              <w:t>9.9</w:t>
            </w:r>
          </w:p>
        </w:tc>
        <w:tc>
          <w:tcPr>
            <w:tcW w:w="8866" w:type="dxa"/>
          </w:tcPr>
          <w:p w14:paraId="61003CDC" w14:textId="77777777" w:rsidR="00196E8F" w:rsidRPr="00FB0DC2" w:rsidRDefault="00196E8F" w:rsidP="00196E8F">
            <w:pPr>
              <w:tabs>
                <w:tab w:val="left" w:pos="6030"/>
              </w:tabs>
              <w:spacing w:line="276" w:lineRule="auto"/>
              <w:rPr>
                <w:rFonts w:ascii="Arial Narrow" w:hAnsi="Arial Narrow"/>
              </w:rPr>
            </w:pPr>
            <w:r w:rsidRPr="00FB0DC2">
              <w:rPr>
                <w:rFonts w:ascii="Arial Narrow" w:hAnsi="Arial Narrow"/>
              </w:rPr>
              <w:t>Any dispute regarding the refund that cannot be resolved by negotiation between the tenant and the Department (or managing agent) can be referred to the Victorian Civil</w:t>
            </w:r>
            <w:r>
              <w:rPr>
                <w:rFonts w:ascii="Arial Narrow" w:hAnsi="Arial Narrow"/>
              </w:rPr>
              <w:t xml:space="preserve"> and Administrative Tribunal (V</w:t>
            </w:r>
            <w:r w:rsidRPr="00FB0DC2">
              <w:rPr>
                <w:rFonts w:ascii="Arial Narrow" w:hAnsi="Arial Narrow"/>
              </w:rPr>
              <w:t xml:space="preserve">CAT) – Civil Claims List, pursuant to section 10 of the </w:t>
            </w:r>
            <w:r w:rsidRPr="00FB0DC2">
              <w:rPr>
                <w:rFonts w:ascii="Arial Narrow" w:hAnsi="Arial Narrow"/>
                <w:i/>
              </w:rPr>
              <w:t>Fair Trades Act</w:t>
            </w:r>
            <w:r w:rsidRPr="00FB0DC2">
              <w:rPr>
                <w:rFonts w:ascii="Arial Narrow" w:hAnsi="Arial Narrow"/>
              </w:rPr>
              <w:t xml:space="preserve"> (</w:t>
            </w:r>
            <w:r w:rsidRPr="00FB0DC2">
              <w:rPr>
                <w:rFonts w:ascii="Arial Narrow" w:hAnsi="Arial Narrow"/>
                <w:b/>
              </w:rPr>
              <w:t>not</w:t>
            </w:r>
            <w:r w:rsidRPr="00FB0DC2">
              <w:rPr>
                <w:rFonts w:ascii="Arial Narrow" w:hAnsi="Arial Narrow"/>
              </w:rPr>
              <w:t xml:space="preserve"> the Residential Tenancy Act).</w:t>
            </w:r>
          </w:p>
          <w:p w14:paraId="612BA69A" w14:textId="77777777" w:rsidR="00196E8F" w:rsidRPr="00FB0DC2" w:rsidRDefault="00196E8F" w:rsidP="00196E8F">
            <w:pPr>
              <w:tabs>
                <w:tab w:val="left" w:pos="6030"/>
              </w:tabs>
              <w:spacing w:line="276" w:lineRule="auto"/>
              <w:rPr>
                <w:rFonts w:ascii="Arial Narrow" w:hAnsi="Arial Narrow"/>
              </w:rPr>
            </w:pPr>
          </w:p>
        </w:tc>
      </w:tr>
    </w:tbl>
    <w:p w14:paraId="2C7E3114" w14:textId="77777777" w:rsidR="00FB0DC2" w:rsidRPr="007E2772" w:rsidRDefault="00FB0DC2" w:rsidP="00CF1281">
      <w:pPr>
        <w:tabs>
          <w:tab w:val="left" w:pos="6030"/>
        </w:tabs>
        <w:rPr>
          <w:sz w:val="28"/>
          <w:szCs w:val="28"/>
        </w:rPr>
      </w:pPr>
    </w:p>
    <w:p w14:paraId="002DA057" w14:textId="77777777" w:rsidR="00EC491C" w:rsidRDefault="00EC491C" w:rsidP="00CF1281">
      <w:pPr>
        <w:tabs>
          <w:tab w:val="left" w:pos="6030"/>
        </w:tabs>
      </w:pPr>
    </w:p>
    <w:p w14:paraId="716CD570" w14:textId="77777777" w:rsidR="00567DE5" w:rsidRDefault="00567DE5" w:rsidP="00CF1281">
      <w:pPr>
        <w:tabs>
          <w:tab w:val="left" w:pos="6030"/>
        </w:tabs>
      </w:pPr>
    </w:p>
    <w:p w14:paraId="77450D7E" w14:textId="77777777" w:rsidR="00567DE5" w:rsidRDefault="00567DE5" w:rsidP="00CF1281">
      <w:pPr>
        <w:tabs>
          <w:tab w:val="left" w:pos="6030"/>
        </w:tabs>
      </w:pPr>
    </w:p>
    <w:p w14:paraId="2F2380E7" w14:textId="77777777" w:rsidR="00567DE5" w:rsidRDefault="00567DE5" w:rsidP="00CF1281">
      <w:pPr>
        <w:tabs>
          <w:tab w:val="left" w:pos="6030"/>
        </w:tabs>
      </w:pPr>
    </w:p>
    <w:p w14:paraId="0014E794" w14:textId="77777777" w:rsidR="00567DE5" w:rsidRDefault="00567DE5" w:rsidP="00CF1281">
      <w:pPr>
        <w:tabs>
          <w:tab w:val="left" w:pos="6030"/>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425"/>
      </w:tblGrid>
      <w:tr w:rsidR="00567DE5" w14:paraId="3166484C" w14:textId="77777777" w:rsidTr="00B30AC4">
        <w:tc>
          <w:tcPr>
            <w:tcW w:w="817" w:type="dxa"/>
          </w:tcPr>
          <w:p w14:paraId="3D04BB15" w14:textId="77777777" w:rsidR="00864965" w:rsidRDefault="00864965" w:rsidP="00B4451D">
            <w:pPr>
              <w:tabs>
                <w:tab w:val="left" w:pos="6030"/>
              </w:tabs>
              <w:rPr>
                <w:color w:val="C00000"/>
                <w:sz w:val="36"/>
                <w:szCs w:val="36"/>
              </w:rPr>
            </w:pPr>
          </w:p>
          <w:p w14:paraId="7989F5CF" w14:textId="77777777" w:rsidR="00A81771" w:rsidRDefault="00A81771" w:rsidP="00B4451D">
            <w:pPr>
              <w:tabs>
                <w:tab w:val="left" w:pos="6030"/>
              </w:tabs>
              <w:spacing w:line="360" w:lineRule="auto"/>
              <w:rPr>
                <w:color w:val="C00000"/>
                <w:sz w:val="36"/>
                <w:szCs w:val="36"/>
              </w:rPr>
            </w:pPr>
          </w:p>
          <w:p w14:paraId="3CA8043B" w14:textId="77777777" w:rsidR="00567DE5" w:rsidRPr="00A1566B" w:rsidRDefault="00567DE5" w:rsidP="00B4451D">
            <w:pPr>
              <w:tabs>
                <w:tab w:val="left" w:pos="6030"/>
              </w:tabs>
              <w:spacing w:line="360" w:lineRule="auto"/>
              <w:rPr>
                <w:color w:val="0070C0"/>
                <w:sz w:val="36"/>
                <w:szCs w:val="36"/>
              </w:rPr>
            </w:pPr>
            <w:r w:rsidRPr="00A1566B">
              <w:rPr>
                <w:color w:val="0070C0"/>
                <w:sz w:val="36"/>
                <w:szCs w:val="36"/>
              </w:rPr>
              <w:lastRenderedPageBreak/>
              <w:t>10.</w:t>
            </w:r>
          </w:p>
          <w:p w14:paraId="14B712D8" w14:textId="77777777" w:rsidR="00567DE5" w:rsidRDefault="00567DE5" w:rsidP="00B4451D">
            <w:pPr>
              <w:tabs>
                <w:tab w:val="left" w:pos="6030"/>
              </w:tabs>
              <w:rPr>
                <w:rFonts w:ascii="Arial Narrow" w:hAnsi="Arial Narrow"/>
              </w:rPr>
            </w:pPr>
            <w:r w:rsidRPr="00567DE5">
              <w:rPr>
                <w:rFonts w:ascii="Arial Narrow" w:hAnsi="Arial Narrow"/>
              </w:rPr>
              <w:t>10.1</w:t>
            </w:r>
          </w:p>
          <w:p w14:paraId="4E5A9FEA" w14:textId="77777777" w:rsidR="00567DE5" w:rsidRDefault="00567DE5" w:rsidP="00B4451D">
            <w:pPr>
              <w:tabs>
                <w:tab w:val="left" w:pos="6030"/>
              </w:tabs>
              <w:rPr>
                <w:rFonts w:ascii="Arial Narrow" w:hAnsi="Arial Narrow"/>
              </w:rPr>
            </w:pPr>
          </w:p>
          <w:p w14:paraId="05B5BDBC" w14:textId="77777777" w:rsidR="00567DE5" w:rsidRDefault="00567DE5" w:rsidP="00B4451D">
            <w:pPr>
              <w:tabs>
                <w:tab w:val="left" w:pos="6030"/>
              </w:tabs>
              <w:rPr>
                <w:rFonts w:ascii="Arial Narrow" w:hAnsi="Arial Narrow"/>
              </w:rPr>
            </w:pPr>
          </w:p>
          <w:p w14:paraId="283C9417" w14:textId="77777777" w:rsidR="00567DE5" w:rsidRDefault="00567DE5" w:rsidP="00B4451D">
            <w:pPr>
              <w:tabs>
                <w:tab w:val="left" w:pos="6030"/>
              </w:tabs>
              <w:rPr>
                <w:rFonts w:ascii="Arial Narrow" w:hAnsi="Arial Narrow"/>
              </w:rPr>
            </w:pPr>
            <w:r>
              <w:rPr>
                <w:rFonts w:ascii="Arial Narrow" w:hAnsi="Arial Narrow"/>
              </w:rPr>
              <w:t>10.2</w:t>
            </w:r>
          </w:p>
          <w:p w14:paraId="3709F213" w14:textId="77777777" w:rsidR="00567DE5" w:rsidRDefault="00567DE5" w:rsidP="00B4451D">
            <w:pPr>
              <w:tabs>
                <w:tab w:val="left" w:pos="6030"/>
              </w:tabs>
              <w:rPr>
                <w:rFonts w:ascii="Arial Narrow" w:hAnsi="Arial Narrow"/>
              </w:rPr>
            </w:pPr>
          </w:p>
          <w:p w14:paraId="139893D4" w14:textId="77777777" w:rsidR="00567DE5" w:rsidRDefault="00567DE5" w:rsidP="00B4451D">
            <w:pPr>
              <w:tabs>
                <w:tab w:val="left" w:pos="6030"/>
              </w:tabs>
              <w:rPr>
                <w:rFonts w:ascii="Arial Narrow" w:hAnsi="Arial Narrow"/>
                <w:color w:val="C00000"/>
              </w:rPr>
            </w:pPr>
          </w:p>
          <w:p w14:paraId="5F6BE615" w14:textId="77777777" w:rsidR="00567DE5" w:rsidRDefault="00567DE5" w:rsidP="00B4451D">
            <w:pPr>
              <w:tabs>
                <w:tab w:val="left" w:pos="6030"/>
              </w:tabs>
              <w:rPr>
                <w:rFonts w:ascii="Arial Narrow" w:hAnsi="Arial Narrow"/>
                <w:color w:val="C00000"/>
              </w:rPr>
            </w:pPr>
          </w:p>
          <w:p w14:paraId="4966AB10" w14:textId="77777777" w:rsidR="00567DE5" w:rsidRDefault="00567DE5" w:rsidP="00B4451D">
            <w:pPr>
              <w:tabs>
                <w:tab w:val="left" w:pos="6030"/>
              </w:tabs>
              <w:rPr>
                <w:rFonts w:ascii="Arial Narrow" w:hAnsi="Arial Narrow"/>
                <w:color w:val="C00000"/>
              </w:rPr>
            </w:pPr>
          </w:p>
          <w:p w14:paraId="02BD7330" w14:textId="77777777" w:rsidR="00567DE5" w:rsidRDefault="00567DE5" w:rsidP="00B4451D">
            <w:pPr>
              <w:tabs>
                <w:tab w:val="left" w:pos="6030"/>
              </w:tabs>
              <w:rPr>
                <w:rFonts w:ascii="Arial Narrow" w:hAnsi="Arial Narrow"/>
              </w:rPr>
            </w:pPr>
            <w:r w:rsidRPr="00567DE5">
              <w:rPr>
                <w:rFonts w:ascii="Arial Narrow" w:hAnsi="Arial Narrow"/>
              </w:rPr>
              <w:t>10.3</w:t>
            </w:r>
          </w:p>
          <w:p w14:paraId="38F89AE8" w14:textId="77777777" w:rsidR="00567DE5" w:rsidRDefault="00567DE5" w:rsidP="00B4451D">
            <w:pPr>
              <w:tabs>
                <w:tab w:val="left" w:pos="6030"/>
              </w:tabs>
              <w:rPr>
                <w:rFonts w:ascii="Arial Narrow" w:hAnsi="Arial Narrow"/>
              </w:rPr>
            </w:pPr>
          </w:p>
          <w:p w14:paraId="345B7F0A" w14:textId="77777777" w:rsidR="00567DE5" w:rsidRDefault="00567DE5" w:rsidP="00B4451D">
            <w:pPr>
              <w:tabs>
                <w:tab w:val="left" w:pos="6030"/>
              </w:tabs>
              <w:rPr>
                <w:rFonts w:ascii="Arial Narrow" w:hAnsi="Arial Narrow"/>
              </w:rPr>
            </w:pPr>
          </w:p>
          <w:p w14:paraId="35257B6C" w14:textId="77777777" w:rsidR="00567DE5" w:rsidRDefault="00567DE5" w:rsidP="00B4451D">
            <w:pPr>
              <w:tabs>
                <w:tab w:val="left" w:pos="6030"/>
              </w:tabs>
              <w:rPr>
                <w:rFonts w:ascii="Arial Narrow" w:hAnsi="Arial Narrow"/>
              </w:rPr>
            </w:pPr>
          </w:p>
          <w:p w14:paraId="79FCC170" w14:textId="77777777" w:rsidR="00567DE5" w:rsidRPr="00567DE5" w:rsidRDefault="00567DE5" w:rsidP="00B4451D">
            <w:pPr>
              <w:tabs>
                <w:tab w:val="left" w:pos="6030"/>
              </w:tabs>
              <w:rPr>
                <w:rFonts w:ascii="Arial Narrow" w:hAnsi="Arial Narrow"/>
                <w:color w:val="C00000"/>
              </w:rPr>
            </w:pPr>
            <w:r>
              <w:rPr>
                <w:rFonts w:ascii="Arial Narrow" w:hAnsi="Arial Narrow"/>
              </w:rPr>
              <w:t>10.4</w:t>
            </w:r>
          </w:p>
        </w:tc>
        <w:tc>
          <w:tcPr>
            <w:tcW w:w="8425" w:type="dxa"/>
          </w:tcPr>
          <w:p w14:paraId="7095D268" w14:textId="77777777" w:rsidR="00327FC6" w:rsidRPr="00B4451D" w:rsidRDefault="00327FC6" w:rsidP="00B4451D">
            <w:pPr>
              <w:tabs>
                <w:tab w:val="left" w:pos="6030"/>
              </w:tabs>
              <w:rPr>
                <w:color w:val="C00000"/>
                <w:sz w:val="36"/>
                <w:szCs w:val="36"/>
              </w:rPr>
            </w:pPr>
          </w:p>
          <w:p w14:paraId="3EB5CF33" w14:textId="77777777" w:rsidR="00A81771" w:rsidRDefault="00A81771" w:rsidP="00B4451D">
            <w:pPr>
              <w:tabs>
                <w:tab w:val="left" w:pos="6030"/>
              </w:tabs>
              <w:spacing w:line="360" w:lineRule="auto"/>
              <w:rPr>
                <w:color w:val="C00000"/>
                <w:sz w:val="36"/>
                <w:szCs w:val="36"/>
              </w:rPr>
            </w:pPr>
          </w:p>
          <w:p w14:paraId="5FDAB543" w14:textId="77777777" w:rsidR="00B4451D" w:rsidRPr="00A1566B" w:rsidRDefault="00567DE5" w:rsidP="00B4451D">
            <w:pPr>
              <w:tabs>
                <w:tab w:val="left" w:pos="6030"/>
              </w:tabs>
              <w:spacing w:line="360" w:lineRule="auto"/>
              <w:rPr>
                <w:color w:val="0070C0"/>
                <w:sz w:val="36"/>
                <w:szCs w:val="36"/>
              </w:rPr>
            </w:pPr>
            <w:r w:rsidRPr="00A1566B">
              <w:rPr>
                <w:color w:val="0070C0"/>
                <w:sz w:val="36"/>
                <w:szCs w:val="36"/>
              </w:rPr>
              <w:lastRenderedPageBreak/>
              <w:t>Rent</w:t>
            </w:r>
          </w:p>
          <w:p w14:paraId="6468AE18" w14:textId="77777777" w:rsidR="00567DE5" w:rsidRPr="00B4451D" w:rsidRDefault="00567DE5" w:rsidP="00B4451D">
            <w:pPr>
              <w:tabs>
                <w:tab w:val="left" w:pos="6030"/>
              </w:tabs>
              <w:rPr>
                <w:rFonts w:ascii="Arial Narrow" w:hAnsi="Arial Narrow"/>
              </w:rPr>
            </w:pPr>
            <w:r w:rsidRPr="00B4451D">
              <w:rPr>
                <w:rFonts w:ascii="Arial Narrow" w:hAnsi="Arial Narrow"/>
              </w:rPr>
              <w:t>Rent will be reviewed periodically by the Department’s Infrastructure and Sustainability Division in consultation with the host school; with due consideration given to local market rents.</w:t>
            </w:r>
          </w:p>
          <w:p w14:paraId="1EEBB7FF" w14:textId="77777777" w:rsidR="00567DE5" w:rsidRPr="00B4451D" w:rsidRDefault="00567DE5" w:rsidP="00B4451D">
            <w:pPr>
              <w:tabs>
                <w:tab w:val="left" w:pos="6030"/>
              </w:tabs>
              <w:rPr>
                <w:rFonts w:ascii="Arial Narrow" w:hAnsi="Arial Narrow"/>
              </w:rPr>
            </w:pPr>
          </w:p>
          <w:p w14:paraId="53FE6CFB" w14:textId="77777777" w:rsidR="00567DE5" w:rsidRPr="00B4451D" w:rsidRDefault="00567DE5" w:rsidP="00B4451D">
            <w:pPr>
              <w:tabs>
                <w:tab w:val="left" w:pos="6030"/>
              </w:tabs>
              <w:rPr>
                <w:rFonts w:ascii="Arial Narrow" w:hAnsi="Arial Narrow"/>
              </w:rPr>
            </w:pPr>
            <w:r w:rsidRPr="00B4451D">
              <w:rPr>
                <w:rFonts w:ascii="Arial Narrow" w:hAnsi="Arial Narrow"/>
              </w:rPr>
              <w:t>Rents are not subsidised for tenants of teacher housing, and tenancies are not part of teacher contract employment.</w:t>
            </w:r>
          </w:p>
          <w:p w14:paraId="62A7ADA0" w14:textId="77777777" w:rsidR="00567DE5" w:rsidRPr="00B4451D" w:rsidRDefault="00567DE5" w:rsidP="00B4451D">
            <w:pPr>
              <w:tabs>
                <w:tab w:val="left" w:pos="6030"/>
              </w:tabs>
              <w:rPr>
                <w:rFonts w:ascii="Arial Narrow" w:hAnsi="Arial Narrow"/>
              </w:rPr>
            </w:pPr>
          </w:p>
          <w:p w14:paraId="55BCC829" w14:textId="77777777" w:rsidR="00567DE5" w:rsidRPr="00A1566B" w:rsidRDefault="00567DE5" w:rsidP="00B4451D">
            <w:pPr>
              <w:tabs>
                <w:tab w:val="left" w:pos="6030"/>
              </w:tabs>
              <w:spacing w:line="276" w:lineRule="auto"/>
              <w:rPr>
                <w:color w:val="0070C0"/>
                <w:sz w:val="28"/>
                <w:szCs w:val="28"/>
              </w:rPr>
            </w:pPr>
            <w:r w:rsidRPr="00A1566B">
              <w:rPr>
                <w:color w:val="0070C0"/>
                <w:sz w:val="28"/>
                <w:szCs w:val="28"/>
              </w:rPr>
              <w:t>Payment</w:t>
            </w:r>
          </w:p>
          <w:p w14:paraId="4657C275" w14:textId="77777777" w:rsidR="00567DE5" w:rsidRPr="00B4451D" w:rsidRDefault="00567DE5" w:rsidP="00B4451D">
            <w:pPr>
              <w:tabs>
                <w:tab w:val="left" w:pos="6030"/>
              </w:tabs>
              <w:rPr>
                <w:rFonts w:ascii="Arial Narrow" w:hAnsi="Arial Narrow"/>
                <w:sz w:val="28"/>
                <w:szCs w:val="28"/>
              </w:rPr>
            </w:pPr>
            <w:r w:rsidRPr="00B4451D">
              <w:rPr>
                <w:rFonts w:ascii="Arial Narrow" w:hAnsi="Arial Narrow"/>
              </w:rPr>
              <w:t>Rent payable commences from the date the keys to the dwelling are collected.  All enquiries concerning commencement, variation or cessation of rent should be directed to the Property Manager at the Host School or managing agent</w:t>
            </w:r>
            <w:r w:rsidRPr="00B4451D">
              <w:rPr>
                <w:rFonts w:ascii="Arial Narrow" w:hAnsi="Arial Narrow"/>
                <w:sz w:val="28"/>
                <w:szCs w:val="28"/>
              </w:rPr>
              <w:t>.</w:t>
            </w:r>
          </w:p>
          <w:p w14:paraId="2FCBDC1F" w14:textId="77777777" w:rsidR="00567DE5" w:rsidRPr="00B4451D" w:rsidRDefault="00567DE5" w:rsidP="00B4451D">
            <w:pPr>
              <w:tabs>
                <w:tab w:val="left" w:pos="6030"/>
              </w:tabs>
              <w:rPr>
                <w:rFonts w:ascii="Arial Narrow" w:hAnsi="Arial Narrow"/>
                <w:sz w:val="28"/>
                <w:szCs w:val="28"/>
              </w:rPr>
            </w:pPr>
          </w:p>
          <w:p w14:paraId="3AC84E07" w14:textId="77777777" w:rsidR="00567DE5" w:rsidRPr="00B4451D" w:rsidRDefault="00567DE5" w:rsidP="00B4451D">
            <w:pPr>
              <w:tabs>
                <w:tab w:val="left" w:pos="6030"/>
              </w:tabs>
              <w:rPr>
                <w:rFonts w:ascii="Arial Narrow" w:hAnsi="Arial Narrow"/>
                <w:color w:val="C00000"/>
              </w:rPr>
            </w:pPr>
            <w:r w:rsidRPr="00B4451D">
              <w:rPr>
                <w:rFonts w:ascii="Arial Narrow" w:hAnsi="Arial Narrow"/>
              </w:rPr>
              <w:t xml:space="preserve">Under the provisions of the </w:t>
            </w:r>
            <w:r w:rsidRPr="00B4451D">
              <w:rPr>
                <w:rFonts w:ascii="Arial Narrow" w:hAnsi="Arial Narrow"/>
                <w:i/>
              </w:rPr>
              <w:t xml:space="preserve">Education and Training Reform Act 2006 </w:t>
            </w:r>
            <w:r w:rsidRPr="00B4451D">
              <w:rPr>
                <w:rFonts w:ascii="Arial Narrow" w:hAnsi="Arial Narrow"/>
              </w:rPr>
              <w:t>the Department is authorised to deduct fortnightly rental payments from staff salary.  The signed lease is the teacher’s agreement for deduction.</w:t>
            </w:r>
          </w:p>
        </w:tc>
      </w:tr>
      <w:tr w:rsidR="00982D79" w14:paraId="117961DC" w14:textId="77777777" w:rsidTr="00B30AC4">
        <w:tc>
          <w:tcPr>
            <w:tcW w:w="817" w:type="dxa"/>
          </w:tcPr>
          <w:p w14:paraId="3BF058B6" w14:textId="77777777" w:rsidR="00982D79" w:rsidRDefault="00982D79" w:rsidP="00B4451D">
            <w:pPr>
              <w:tabs>
                <w:tab w:val="left" w:pos="6030"/>
              </w:tabs>
              <w:rPr>
                <w:rFonts w:ascii="Arial Narrow" w:hAnsi="Arial Narrow"/>
                <w:color w:val="C00000"/>
                <w:sz w:val="36"/>
                <w:szCs w:val="36"/>
              </w:rPr>
            </w:pPr>
          </w:p>
          <w:p w14:paraId="0E881470" w14:textId="77777777" w:rsidR="00982D79" w:rsidRPr="00982D79" w:rsidRDefault="00982D79" w:rsidP="00B4451D">
            <w:pPr>
              <w:tabs>
                <w:tab w:val="left" w:pos="6030"/>
              </w:tabs>
              <w:rPr>
                <w:rFonts w:ascii="Arial Narrow" w:hAnsi="Arial Narrow"/>
                <w:color w:val="C00000"/>
              </w:rPr>
            </w:pPr>
            <w:r w:rsidRPr="00982D79">
              <w:rPr>
                <w:rFonts w:ascii="Arial Narrow" w:hAnsi="Arial Narrow"/>
              </w:rPr>
              <w:t>10.5</w:t>
            </w:r>
          </w:p>
        </w:tc>
        <w:tc>
          <w:tcPr>
            <w:tcW w:w="8425" w:type="dxa"/>
          </w:tcPr>
          <w:p w14:paraId="1584C9C2" w14:textId="77777777" w:rsidR="00982D79" w:rsidRDefault="00982D79" w:rsidP="00B4451D">
            <w:pPr>
              <w:tabs>
                <w:tab w:val="left" w:pos="6030"/>
              </w:tabs>
              <w:rPr>
                <w:rFonts w:ascii="Arial Narrow" w:hAnsi="Arial Narrow"/>
                <w:color w:val="C00000"/>
                <w:sz w:val="36"/>
                <w:szCs w:val="36"/>
              </w:rPr>
            </w:pPr>
          </w:p>
          <w:p w14:paraId="223CCC61" w14:textId="77777777" w:rsidR="00982D79" w:rsidRPr="00982D79" w:rsidRDefault="00982D79" w:rsidP="00B4451D">
            <w:pPr>
              <w:tabs>
                <w:tab w:val="left" w:pos="6030"/>
              </w:tabs>
              <w:rPr>
                <w:rFonts w:ascii="Arial Narrow" w:hAnsi="Arial Narrow"/>
                <w:color w:val="C00000"/>
              </w:rPr>
            </w:pPr>
            <w:r w:rsidRPr="00982D79">
              <w:rPr>
                <w:rFonts w:ascii="Arial Narrow" w:hAnsi="Arial Narrow"/>
              </w:rPr>
              <w:t xml:space="preserve">Access to the dwelling should not be provided to the residence until this form has </w:t>
            </w:r>
            <w:r w:rsidR="001A0A0F" w:rsidRPr="00982D79">
              <w:rPr>
                <w:rFonts w:ascii="Arial Narrow" w:hAnsi="Arial Narrow"/>
              </w:rPr>
              <w:t>been</w:t>
            </w:r>
            <w:r w:rsidRPr="00982D79">
              <w:rPr>
                <w:rFonts w:ascii="Arial Narrow" w:hAnsi="Arial Narrow"/>
              </w:rPr>
              <w:t xml:space="preserve"> received by the school and Infrastruc</w:t>
            </w:r>
            <w:r>
              <w:rPr>
                <w:rFonts w:ascii="Arial Narrow" w:hAnsi="Arial Narrow"/>
              </w:rPr>
              <w:t>ture and Sustainability Division.</w:t>
            </w:r>
          </w:p>
        </w:tc>
      </w:tr>
      <w:tr w:rsidR="00982D79" w14:paraId="5A40A6C5" w14:textId="77777777" w:rsidTr="00B4451D">
        <w:tc>
          <w:tcPr>
            <w:tcW w:w="817" w:type="dxa"/>
          </w:tcPr>
          <w:p w14:paraId="78ABE65F" w14:textId="77777777" w:rsidR="00982D79" w:rsidRDefault="00982D79" w:rsidP="00B4451D">
            <w:pPr>
              <w:tabs>
                <w:tab w:val="left" w:pos="6030"/>
              </w:tabs>
              <w:rPr>
                <w:rFonts w:ascii="Arial Narrow" w:hAnsi="Arial Narrow"/>
              </w:rPr>
            </w:pPr>
          </w:p>
          <w:p w14:paraId="75B1C637" w14:textId="77777777" w:rsidR="00982D79" w:rsidRPr="00982D79" w:rsidRDefault="00982D79" w:rsidP="00B4451D">
            <w:pPr>
              <w:tabs>
                <w:tab w:val="left" w:pos="6030"/>
              </w:tabs>
              <w:rPr>
                <w:rFonts w:ascii="Arial Narrow" w:hAnsi="Arial Narrow"/>
              </w:rPr>
            </w:pPr>
            <w:r w:rsidRPr="00982D79">
              <w:rPr>
                <w:rFonts w:ascii="Arial Narrow" w:hAnsi="Arial Narrow"/>
              </w:rPr>
              <w:t>10.6</w:t>
            </w:r>
          </w:p>
        </w:tc>
        <w:tc>
          <w:tcPr>
            <w:tcW w:w="8425" w:type="dxa"/>
          </w:tcPr>
          <w:p w14:paraId="400E27FD" w14:textId="77777777" w:rsidR="00982D79" w:rsidRDefault="00982D79" w:rsidP="00B4451D">
            <w:pPr>
              <w:tabs>
                <w:tab w:val="left" w:pos="6030"/>
              </w:tabs>
              <w:rPr>
                <w:rFonts w:ascii="Arial Narrow" w:hAnsi="Arial Narrow"/>
              </w:rPr>
            </w:pPr>
          </w:p>
          <w:p w14:paraId="7A20E00F" w14:textId="77777777" w:rsidR="00982D79" w:rsidRPr="00982D79" w:rsidRDefault="00982D79" w:rsidP="00B4451D">
            <w:pPr>
              <w:tabs>
                <w:tab w:val="left" w:pos="6030"/>
              </w:tabs>
              <w:rPr>
                <w:rFonts w:ascii="Arial Narrow" w:hAnsi="Arial Narrow"/>
              </w:rPr>
            </w:pPr>
            <w:r w:rsidRPr="00982D79">
              <w:rPr>
                <w:rFonts w:ascii="Arial Narrow" w:hAnsi="Arial Narrow"/>
              </w:rPr>
              <w:t>Teachers are only eligible to occupy a Teacher House while they teach at the host or local school and remain a member of the teaching service of the Department.</w:t>
            </w:r>
          </w:p>
        </w:tc>
      </w:tr>
      <w:tr w:rsidR="00982D79" w14:paraId="30509E3B" w14:textId="77777777" w:rsidTr="00B4451D">
        <w:tc>
          <w:tcPr>
            <w:tcW w:w="817" w:type="dxa"/>
          </w:tcPr>
          <w:p w14:paraId="7D4AAF0D" w14:textId="77777777" w:rsidR="00982D79" w:rsidRDefault="00982D79" w:rsidP="00B4451D">
            <w:pPr>
              <w:tabs>
                <w:tab w:val="left" w:pos="6030"/>
              </w:tabs>
              <w:rPr>
                <w:rFonts w:ascii="Arial Narrow" w:hAnsi="Arial Narrow"/>
              </w:rPr>
            </w:pPr>
          </w:p>
          <w:p w14:paraId="352A7D9C" w14:textId="77777777" w:rsidR="00982D79" w:rsidRDefault="00982D79" w:rsidP="00B4451D">
            <w:pPr>
              <w:tabs>
                <w:tab w:val="left" w:pos="6030"/>
              </w:tabs>
              <w:rPr>
                <w:rFonts w:ascii="Arial Narrow" w:hAnsi="Arial Narrow"/>
              </w:rPr>
            </w:pPr>
            <w:r>
              <w:rPr>
                <w:rFonts w:ascii="Arial Narrow" w:hAnsi="Arial Narrow"/>
              </w:rPr>
              <w:t>10.7</w:t>
            </w:r>
          </w:p>
          <w:p w14:paraId="3A219520" w14:textId="77777777" w:rsidR="00982D79" w:rsidRPr="00982D79" w:rsidRDefault="00982D79" w:rsidP="00B4451D">
            <w:pPr>
              <w:tabs>
                <w:tab w:val="left" w:pos="6030"/>
              </w:tabs>
              <w:rPr>
                <w:rFonts w:ascii="Arial Narrow" w:hAnsi="Arial Narrow"/>
              </w:rPr>
            </w:pPr>
          </w:p>
        </w:tc>
        <w:tc>
          <w:tcPr>
            <w:tcW w:w="8425" w:type="dxa"/>
          </w:tcPr>
          <w:p w14:paraId="3562C318" w14:textId="77777777" w:rsidR="00982D79" w:rsidRDefault="00982D79" w:rsidP="00B4451D">
            <w:pPr>
              <w:tabs>
                <w:tab w:val="left" w:pos="6030"/>
              </w:tabs>
              <w:rPr>
                <w:rFonts w:ascii="Arial Narrow" w:hAnsi="Arial Narrow"/>
              </w:rPr>
            </w:pPr>
          </w:p>
          <w:p w14:paraId="28E33AB9" w14:textId="77777777" w:rsidR="00982D79" w:rsidRPr="00982D79" w:rsidRDefault="00982D79" w:rsidP="00B4451D">
            <w:pPr>
              <w:tabs>
                <w:tab w:val="left" w:pos="6030"/>
              </w:tabs>
              <w:rPr>
                <w:rFonts w:ascii="Arial Narrow" w:hAnsi="Arial Narrow"/>
              </w:rPr>
            </w:pPr>
            <w:r>
              <w:rPr>
                <w:rFonts w:ascii="Arial Narrow" w:hAnsi="Arial Narrow"/>
              </w:rPr>
              <w:t>It is the Teacher Tenant’s responsibility to ensure that rent is up to date at all times.</w:t>
            </w:r>
          </w:p>
        </w:tc>
      </w:tr>
      <w:tr w:rsidR="00982D79" w14:paraId="66EF0240" w14:textId="77777777" w:rsidTr="00B4451D">
        <w:tc>
          <w:tcPr>
            <w:tcW w:w="817" w:type="dxa"/>
          </w:tcPr>
          <w:p w14:paraId="1FD2FACD" w14:textId="77777777" w:rsidR="00982D79" w:rsidRDefault="00982D79" w:rsidP="00B4451D">
            <w:pPr>
              <w:tabs>
                <w:tab w:val="left" w:pos="6030"/>
              </w:tabs>
              <w:rPr>
                <w:rFonts w:ascii="Arial Narrow" w:hAnsi="Arial Narrow"/>
              </w:rPr>
            </w:pPr>
          </w:p>
          <w:p w14:paraId="7BEC5B3E" w14:textId="77777777" w:rsidR="00982D79" w:rsidRDefault="00982D79" w:rsidP="00B4451D">
            <w:pPr>
              <w:tabs>
                <w:tab w:val="left" w:pos="6030"/>
              </w:tabs>
              <w:rPr>
                <w:rFonts w:ascii="Arial Narrow" w:hAnsi="Arial Narrow"/>
              </w:rPr>
            </w:pPr>
            <w:r>
              <w:rPr>
                <w:rFonts w:ascii="Arial Narrow" w:hAnsi="Arial Narrow"/>
              </w:rPr>
              <w:t>10.8</w:t>
            </w:r>
          </w:p>
        </w:tc>
        <w:tc>
          <w:tcPr>
            <w:tcW w:w="8425" w:type="dxa"/>
          </w:tcPr>
          <w:p w14:paraId="35755262" w14:textId="77777777" w:rsidR="00982D79" w:rsidRDefault="00982D79" w:rsidP="00B4451D">
            <w:pPr>
              <w:tabs>
                <w:tab w:val="left" w:pos="6030"/>
              </w:tabs>
              <w:rPr>
                <w:rFonts w:ascii="Arial Narrow" w:hAnsi="Arial Narrow"/>
              </w:rPr>
            </w:pPr>
          </w:p>
          <w:p w14:paraId="70E652FD" w14:textId="77777777" w:rsidR="00982D79" w:rsidRDefault="00982D79" w:rsidP="00B30AC4">
            <w:pPr>
              <w:tabs>
                <w:tab w:val="left" w:pos="6030"/>
              </w:tabs>
              <w:rPr>
                <w:rFonts w:ascii="Arial Narrow" w:hAnsi="Arial Narrow"/>
              </w:rPr>
            </w:pPr>
            <w:r>
              <w:rPr>
                <w:rFonts w:ascii="Arial Narrow" w:hAnsi="Arial Narrow"/>
              </w:rPr>
              <w:t>If rental arrears are over 14 days and the tenant fails to liquidate those arrears after being advised by the Department, the tenancy may be terminated with 14 days’ notice</w:t>
            </w:r>
          </w:p>
          <w:p w14:paraId="4F0AA87F" w14:textId="77777777" w:rsidR="00FB12C4" w:rsidRDefault="00FB12C4" w:rsidP="00B4451D">
            <w:pPr>
              <w:tabs>
                <w:tab w:val="left" w:pos="6030"/>
              </w:tabs>
              <w:rPr>
                <w:rFonts w:ascii="Arial Narrow" w:hAnsi="Arial Narrow"/>
              </w:rPr>
            </w:pPr>
          </w:p>
        </w:tc>
      </w:tr>
    </w:tbl>
    <w:p w14:paraId="7A364396" w14:textId="77777777" w:rsidR="00982D79" w:rsidRPr="00A1566B" w:rsidRDefault="00654638" w:rsidP="00B30AC4">
      <w:pPr>
        <w:tabs>
          <w:tab w:val="left" w:pos="6030"/>
        </w:tabs>
        <w:spacing w:line="240" w:lineRule="auto"/>
        <w:rPr>
          <w:color w:val="0070C0"/>
          <w:sz w:val="28"/>
          <w:szCs w:val="28"/>
        </w:rPr>
      </w:pPr>
      <w:r w:rsidRPr="00A1566B">
        <w:rPr>
          <w:color w:val="0070C0"/>
          <w:sz w:val="28"/>
          <w:szCs w:val="28"/>
        </w:rPr>
        <w:t>Permanent Teachers</w:t>
      </w:r>
    </w:p>
    <w:tbl>
      <w:tblPr>
        <w:tblStyle w:val="TableGrid"/>
        <w:tblW w:w="0" w:type="auto"/>
        <w:tblLook w:val="04A0" w:firstRow="1" w:lastRow="0" w:firstColumn="1" w:lastColumn="0" w:noHBand="0" w:noVBand="1"/>
      </w:tblPr>
      <w:tblGrid>
        <w:gridCol w:w="568"/>
        <w:gridCol w:w="8674"/>
      </w:tblGrid>
      <w:tr w:rsidR="00654638" w14:paraId="2DFD4107" w14:textId="77777777" w:rsidTr="000129E1">
        <w:tc>
          <w:tcPr>
            <w:tcW w:w="568" w:type="dxa"/>
            <w:tcBorders>
              <w:top w:val="nil"/>
              <w:left w:val="nil"/>
              <w:bottom w:val="nil"/>
              <w:right w:val="nil"/>
            </w:tcBorders>
          </w:tcPr>
          <w:p w14:paraId="0ECBD8BE" w14:textId="77777777" w:rsidR="00654638" w:rsidRPr="00654638" w:rsidRDefault="00654638" w:rsidP="00CF1281">
            <w:pPr>
              <w:tabs>
                <w:tab w:val="left" w:pos="6030"/>
              </w:tabs>
              <w:rPr>
                <w:rFonts w:ascii="Arial Narrow" w:hAnsi="Arial Narrow"/>
              </w:rPr>
            </w:pPr>
            <w:r w:rsidRPr="00654638">
              <w:rPr>
                <w:rFonts w:ascii="Arial Narrow" w:hAnsi="Arial Narrow"/>
              </w:rPr>
              <w:t>10.9</w:t>
            </w:r>
          </w:p>
        </w:tc>
        <w:tc>
          <w:tcPr>
            <w:tcW w:w="8674" w:type="dxa"/>
            <w:tcBorders>
              <w:top w:val="nil"/>
              <w:left w:val="nil"/>
              <w:bottom w:val="nil"/>
              <w:right w:val="nil"/>
            </w:tcBorders>
          </w:tcPr>
          <w:p w14:paraId="3D469F41" w14:textId="77777777" w:rsidR="00654638" w:rsidRDefault="00654638" w:rsidP="00CF1281">
            <w:pPr>
              <w:tabs>
                <w:tab w:val="left" w:pos="6030"/>
              </w:tabs>
              <w:rPr>
                <w:rFonts w:ascii="Arial Narrow" w:hAnsi="Arial Narrow"/>
              </w:rPr>
            </w:pPr>
            <w:r w:rsidRPr="00654638">
              <w:rPr>
                <w:rFonts w:ascii="Arial Narrow" w:hAnsi="Arial Narrow"/>
              </w:rPr>
              <w:t>As a number of weeks may elapse between the commencement of a tenancy</w:t>
            </w:r>
            <w:r>
              <w:rPr>
                <w:rFonts w:ascii="Arial Narrow" w:hAnsi="Arial Narrow"/>
              </w:rPr>
              <w:t xml:space="preserve"> and the first rental deduction</w:t>
            </w:r>
            <w:r w:rsidRPr="00654638">
              <w:rPr>
                <w:rFonts w:ascii="Arial Narrow" w:hAnsi="Arial Narrow"/>
              </w:rPr>
              <w:t xml:space="preserve"> from a salary, the rental account will initially be in arrears.  For this reason, rental deductions generally commence at twice the normal rate until the </w:t>
            </w:r>
            <w:r>
              <w:rPr>
                <w:rFonts w:ascii="Arial Narrow" w:hAnsi="Arial Narrow"/>
              </w:rPr>
              <w:t>account is up-to-date.  Tenants</w:t>
            </w:r>
            <w:r w:rsidRPr="00654638">
              <w:rPr>
                <w:rFonts w:ascii="Arial Narrow" w:hAnsi="Arial Narrow"/>
              </w:rPr>
              <w:t xml:space="preserve"> should ensure that they allow for these additional deductions by setting aside an appropriate amount for living expenses during the initial period.  Note: Teacher tenants cannot pay rent directly to a managing agent.</w:t>
            </w:r>
          </w:p>
          <w:p w14:paraId="59585D39" w14:textId="77777777" w:rsidR="00654638" w:rsidRPr="00654638" w:rsidRDefault="00654638" w:rsidP="00CF1281">
            <w:pPr>
              <w:tabs>
                <w:tab w:val="left" w:pos="6030"/>
              </w:tabs>
              <w:rPr>
                <w:rFonts w:ascii="Arial Narrow" w:hAnsi="Arial Narrow"/>
              </w:rPr>
            </w:pPr>
          </w:p>
        </w:tc>
      </w:tr>
    </w:tbl>
    <w:p w14:paraId="67B483E8" w14:textId="77777777" w:rsidR="00654638" w:rsidRPr="00A1566B" w:rsidRDefault="00654638" w:rsidP="00654638">
      <w:pPr>
        <w:tabs>
          <w:tab w:val="left" w:pos="6030"/>
        </w:tabs>
        <w:rPr>
          <w:color w:val="0070C0"/>
          <w:sz w:val="28"/>
          <w:szCs w:val="28"/>
        </w:rPr>
      </w:pPr>
      <w:r w:rsidRPr="00A1566B">
        <w:rPr>
          <w:color w:val="0070C0"/>
          <w:sz w:val="28"/>
          <w:szCs w:val="28"/>
        </w:rPr>
        <w:t>Contract Teachers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8"/>
        <w:gridCol w:w="8574"/>
      </w:tblGrid>
      <w:tr w:rsidR="00654638" w14:paraId="5C348DEF" w14:textId="77777777" w:rsidTr="000129E1">
        <w:tc>
          <w:tcPr>
            <w:tcW w:w="668" w:type="dxa"/>
          </w:tcPr>
          <w:p w14:paraId="1335375F" w14:textId="77777777" w:rsidR="00654638" w:rsidRPr="007C5482" w:rsidRDefault="00654638" w:rsidP="00654638">
            <w:pPr>
              <w:tabs>
                <w:tab w:val="left" w:pos="6030"/>
              </w:tabs>
              <w:rPr>
                <w:rFonts w:ascii="Arial Narrow" w:hAnsi="Arial Narrow"/>
              </w:rPr>
            </w:pPr>
            <w:r w:rsidRPr="007C5482">
              <w:rPr>
                <w:rFonts w:ascii="Arial Narrow" w:hAnsi="Arial Narrow"/>
              </w:rPr>
              <w:t>10.10</w:t>
            </w:r>
          </w:p>
        </w:tc>
        <w:tc>
          <w:tcPr>
            <w:tcW w:w="8574" w:type="dxa"/>
          </w:tcPr>
          <w:p w14:paraId="7B99F40D" w14:textId="77777777" w:rsidR="00654638" w:rsidRPr="007C5482" w:rsidRDefault="007C5482" w:rsidP="00864965">
            <w:pPr>
              <w:tabs>
                <w:tab w:val="left" w:pos="6030"/>
              </w:tabs>
              <w:spacing w:line="276" w:lineRule="auto"/>
              <w:rPr>
                <w:rFonts w:ascii="Arial Narrow" w:hAnsi="Arial Narrow"/>
              </w:rPr>
            </w:pPr>
            <w:r>
              <w:rPr>
                <w:rFonts w:ascii="Arial Narrow" w:hAnsi="Arial Narrow"/>
              </w:rPr>
              <w:t>If a Teacher Tenant’s employment contract is concluded at the end of a semester and they wish to remain in the accommodation in anticipation of being awarded a new staff contract, it is the tenant’s responsibility to make arrangements with the</w:t>
            </w:r>
            <w:r w:rsidR="00196E8F">
              <w:rPr>
                <w:rFonts w:ascii="Arial Narrow" w:hAnsi="Arial Narrow"/>
              </w:rPr>
              <w:t xml:space="preserve"> Infrastructure and S</w:t>
            </w:r>
            <w:r>
              <w:rPr>
                <w:rFonts w:ascii="Arial Narrow" w:hAnsi="Arial Narrow"/>
              </w:rPr>
              <w:t>ustainability Division for an alternative method to pay rent during that period or give notice to vacate.  The Hos</w:t>
            </w:r>
            <w:r w:rsidR="00193E0E">
              <w:rPr>
                <w:rFonts w:ascii="Arial Narrow" w:hAnsi="Arial Narrow"/>
              </w:rPr>
              <w:t>t</w:t>
            </w:r>
            <w:r w:rsidR="00A81771">
              <w:rPr>
                <w:rFonts w:ascii="Arial Narrow" w:hAnsi="Arial Narrow"/>
              </w:rPr>
              <w:t xml:space="preserve"> School must notify</w:t>
            </w:r>
            <w:r w:rsidR="00196E8F">
              <w:rPr>
                <w:rFonts w:ascii="Arial Narrow" w:hAnsi="Arial Narrow"/>
              </w:rPr>
              <w:t xml:space="preserve"> IFSD that</w:t>
            </w:r>
            <w:r>
              <w:rPr>
                <w:rFonts w:ascii="Arial Narrow" w:hAnsi="Arial Narrow"/>
              </w:rPr>
              <w:t xml:space="preserve"> the contract has ceased.  Teachers who have their contract renewed must be reinstated in the school system within the pay cycle.</w:t>
            </w:r>
          </w:p>
        </w:tc>
      </w:tr>
    </w:tbl>
    <w:p w14:paraId="6735E35D" w14:textId="77777777" w:rsidR="007C5482" w:rsidRPr="00A1566B" w:rsidRDefault="007C5482" w:rsidP="00B30AC4">
      <w:pPr>
        <w:tabs>
          <w:tab w:val="left" w:pos="6030"/>
        </w:tabs>
        <w:spacing w:line="240" w:lineRule="auto"/>
        <w:rPr>
          <w:color w:val="0070C0"/>
          <w:sz w:val="28"/>
          <w:szCs w:val="28"/>
        </w:rPr>
      </w:pPr>
      <w:r w:rsidRPr="00A1566B">
        <w:rPr>
          <w:color w:val="0070C0"/>
          <w:sz w:val="28"/>
          <w:szCs w:val="28"/>
        </w:rPr>
        <w:t>Casual Teachers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67"/>
      </w:tblGrid>
      <w:tr w:rsidR="007C5482" w14:paraId="04043D1D" w14:textId="77777777" w:rsidTr="000129E1">
        <w:tc>
          <w:tcPr>
            <w:tcW w:w="675" w:type="dxa"/>
          </w:tcPr>
          <w:p w14:paraId="196042F3" w14:textId="77777777" w:rsidR="007C5482" w:rsidRPr="007C5482" w:rsidRDefault="007C5482" w:rsidP="007C5482">
            <w:pPr>
              <w:tabs>
                <w:tab w:val="left" w:pos="6030"/>
              </w:tabs>
              <w:rPr>
                <w:rFonts w:ascii="Arial Narrow" w:hAnsi="Arial Narrow"/>
              </w:rPr>
            </w:pPr>
            <w:r w:rsidRPr="007C5482">
              <w:rPr>
                <w:rFonts w:ascii="Arial Narrow" w:hAnsi="Arial Narrow"/>
              </w:rPr>
              <w:t>10.11</w:t>
            </w:r>
          </w:p>
        </w:tc>
        <w:tc>
          <w:tcPr>
            <w:tcW w:w="8567" w:type="dxa"/>
          </w:tcPr>
          <w:p w14:paraId="1CF527CA" w14:textId="77777777" w:rsidR="007C5482" w:rsidRPr="007C5482" w:rsidRDefault="007C5482" w:rsidP="007C5482">
            <w:pPr>
              <w:tabs>
                <w:tab w:val="left" w:pos="6030"/>
              </w:tabs>
              <w:rPr>
                <w:rFonts w:ascii="Arial Narrow" w:hAnsi="Arial Narrow"/>
              </w:rPr>
            </w:pPr>
            <w:r w:rsidRPr="007C5482">
              <w:rPr>
                <w:rFonts w:ascii="Arial Narrow" w:hAnsi="Arial Narrow"/>
              </w:rPr>
              <w:t>Casual teachers in short-term rental arrangements of less than three months and not on the Departmental salary system must remit rental payments directly to the Department, either by cheque or using a rent card provided at the commencement of the tenancy.</w:t>
            </w:r>
          </w:p>
        </w:tc>
      </w:tr>
      <w:tr w:rsidR="007C5482" w14:paraId="1997FF25" w14:textId="77777777" w:rsidTr="000129E1">
        <w:tc>
          <w:tcPr>
            <w:tcW w:w="675" w:type="dxa"/>
          </w:tcPr>
          <w:p w14:paraId="31A93503" w14:textId="77777777" w:rsidR="007C5482" w:rsidRDefault="007C5482" w:rsidP="007C5482">
            <w:pPr>
              <w:tabs>
                <w:tab w:val="left" w:pos="6030"/>
              </w:tabs>
              <w:rPr>
                <w:rFonts w:ascii="Arial Narrow" w:hAnsi="Arial Narrow"/>
              </w:rPr>
            </w:pPr>
          </w:p>
          <w:p w14:paraId="436385C3" w14:textId="77777777" w:rsidR="00864965" w:rsidRDefault="00864965" w:rsidP="007C5482">
            <w:pPr>
              <w:tabs>
                <w:tab w:val="left" w:pos="6030"/>
              </w:tabs>
              <w:rPr>
                <w:rFonts w:ascii="Arial Narrow" w:hAnsi="Arial Narrow"/>
              </w:rPr>
            </w:pPr>
          </w:p>
          <w:p w14:paraId="5C0F633A" w14:textId="77777777" w:rsidR="00B30AC4" w:rsidRDefault="00B30AC4" w:rsidP="007C5482">
            <w:pPr>
              <w:tabs>
                <w:tab w:val="left" w:pos="6030"/>
              </w:tabs>
              <w:rPr>
                <w:rFonts w:ascii="Arial Narrow" w:hAnsi="Arial Narrow"/>
              </w:rPr>
            </w:pPr>
          </w:p>
          <w:p w14:paraId="555E9CA8" w14:textId="77777777" w:rsidR="007C5482" w:rsidRPr="007C5482" w:rsidRDefault="007C5482" w:rsidP="007C5482">
            <w:pPr>
              <w:tabs>
                <w:tab w:val="left" w:pos="6030"/>
              </w:tabs>
              <w:rPr>
                <w:rFonts w:ascii="Arial Narrow" w:hAnsi="Arial Narrow"/>
              </w:rPr>
            </w:pPr>
            <w:r>
              <w:rPr>
                <w:rFonts w:ascii="Arial Narrow" w:hAnsi="Arial Narrow"/>
              </w:rPr>
              <w:lastRenderedPageBreak/>
              <w:t>10.12</w:t>
            </w:r>
          </w:p>
        </w:tc>
        <w:tc>
          <w:tcPr>
            <w:tcW w:w="8567" w:type="dxa"/>
          </w:tcPr>
          <w:p w14:paraId="29ACCB26" w14:textId="77777777" w:rsidR="007C5482" w:rsidRDefault="007C5482" w:rsidP="007C5482">
            <w:pPr>
              <w:tabs>
                <w:tab w:val="left" w:pos="6030"/>
              </w:tabs>
              <w:rPr>
                <w:rFonts w:ascii="Arial Narrow" w:hAnsi="Arial Narrow"/>
              </w:rPr>
            </w:pPr>
          </w:p>
          <w:p w14:paraId="64FA3CC8" w14:textId="77777777" w:rsidR="00864965" w:rsidRDefault="00864965" w:rsidP="007C5482">
            <w:pPr>
              <w:tabs>
                <w:tab w:val="left" w:pos="6030"/>
              </w:tabs>
              <w:rPr>
                <w:rFonts w:ascii="Arial Narrow" w:hAnsi="Arial Narrow"/>
              </w:rPr>
            </w:pPr>
          </w:p>
          <w:p w14:paraId="6EFAA589" w14:textId="77777777" w:rsidR="00B30AC4" w:rsidRDefault="00B30AC4" w:rsidP="007C5482">
            <w:pPr>
              <w:tabs>
                <w:tab w:val="left" w:pos="6030"/>
              </w:tabs>
              <w:rPr>
                <w:rFonts w:ascii="Arial Narrow" w:hAnsi="Arial Narrow"/>
              </w:rPr>
            </w:pPr>
          </w:p>
          <w:p w14:paraId="20AD73A7" w14:textId="77777777" w:rsidR="007C5482" w:rsidRDefault="007C5482" w:rsidP="007C5482">
            <w:pPr>
              <w:tabs>
                <w:tab w:val="left" w:pos="6030"/>
              </w:tabs>
              <w:rPr>
                <w:rFonts w:ascii="Arial Narrow" w:hAnsi="Arial Narrow"/>
              </w:rPr>
            </w:pPr>
            <w:r>
              <w:rPr>
                <w:rFonts w:ascii="Arial Narrow" w:hAnsi="Arial Narrow"/>
              </w:rPr>
              <w:lastRenderedPageBreak/>
              <w:t>Quick Rent c</w:t>
            </w:r>
            <w:r w:rsidR="00196E8F">
              <w:rPr>
                <w:rFonts w:ascii="Arial Narrow" w:hAnsi="Arial Narrow"/>
              </w:rPr>
              <w:t>ards can be ordered from the IFSD</w:t>
            </w:r>
            <w:r>
              <w:rPr>
                <w:rFonts w:ascii="Arial Narrow" w:hAnsi="Arial Narrow"/>
              </w:rPr>
              <w:t xml:space="preserve"> Property Manager, but this can take up to two weeks.  They may be retained by the school and be used for successive tenants.  Each property has its own identification number on the card.</w:t>
            </w:r>
          </w:p>
          <w:p w14:paraId="393AA350" w14:textId="77777777" w:rsidR="007C5482" w:rsidRPr="007C5482" w:rsidRDefault="007C5482" w:rsidP="007C5482">
            <w:pPr>
              <w:tabs>
                <w:tab w:val="left" w:pos="6030"/>
              </w:tabs>
              <w:rPr>
                <w:rFonts w:ascii="Arial Narrow" w:hAnsi="Arial Narrow"/>
              </w:rPr>
            </w:pPr>
            <w:r>
              <w:rPr>
                <w:rFonts w:ascii="Arial Narrow" w:hAnsi="Arial Narrow"/>
              </w:rPr>
              <w:t xml:space="preserve"> </w:t>
            </w:r>
          </w:p>
        </w:tc>
      </w:tr>
      <w:tr w:rsidR="007C5482" w14:paraId="60AD412A" w14:textId="77777777" w:rsidTr="000129E1">
        <w:tc>
          <w:tcPr>
            <w:tcW w:w="675" w:type="dxa"/>
          </w:tcPr>
          <w:p w14:paraId="7723E210" w14:textId="77777777" w:rsidR="007C5482" w:rsidRDefault="007C5482" w:rsidP="007C5482">
            <w:pPr>
              <w:tabs>
                <w:tab w:val="left" w:pos="6030"/>
              </w:tabs>
              <w:rPr>
                <w:rFonts w:ascii="Arial Narrow" w:hAnsi="Arial Narrow"/>
              </w:rPr>
            </w:pPr>
            <w:r>
              <w:rPr>
                <w:rFonts w:ascii="Arial Narrow" w:hAnsi="Arial Narrow"/>
              </w:rPr>
              <w:lastRenderedPageBreak/>
              <w:t>10.13</w:t>
            </w:r>
          </w:p>
        </w:tc>
        <w:tc>
          <w:tcPr>
            <w:tcW w:w="8567" w:type="dxa"/>
          </w:tcPr>
          <w:p w14:paraId="36A485C9" w14:textId="77777777" w:rsidR="007C5482" w:rsidRDefault="007C5482" w:rsidP="007C5482">
            <w:pPr>
              <w:tabs>
                <w:tab w:val="left" w:pos="6030"/>
              </w:tabs>
              <w:rPr>
                <w:rFonts w:ascii="Arial Narrow" w:hAnsi="Arial Narrow"/>
              </w:rPr>
            </w:pPr>
            <w:r>
              <w:rPr>
                <w:rFonts w:ascii="Arial Narrow" w:hAnsi="Arial Narrow"/>
              </w:rPr>
              <w:t>Casual teachers are required to pay two weeks’ rent in advance before occupying the dwelling, and then maintain the account two weeks in advance by regular payments thereafter.</w:t>
            </w:r>
          </w:p>
        </w:tc>
      </w:tr>
      <w:tr w:rsidR="007C5482" w14:paraId="55F33D04" w14:textId="77777777" w:rsidTr="000129E1">
        <w:tc>
          <w:tcPr>
            <w:tcW w:w="675" w:type="dxa"/>
          </w:tcPr>
          <w:p w14:paraId="71A9DD98" w14:textId="77777777" w:rsidR="007C5482" w:rsidRDefault="007C5482" w:rsidP="007C5482">
            <w:pPr>
              <w:tabs>
                <w:tab w:val="left" w:pos="6030"/>
              </w:tabs>
              <w:rPr>
                <w:rFonts w:ascii="Arial Narrow" w:hAnsi="Arial Narrow"/>
              </w:rPr>
            </w:pPr>
          </w:p>
          <w:p w14:paraId="1CA6FB4B" w14:textId="77777777" w:rsidR="007C5482" w:rsidRDefault="007C5482" w:rsidP="007C5482">
            <w:pPr>
              <w:tabs>
                <w:tab w:val="left" w:pos="6030"/>
              </w:tabs>
              <w:rPr>
                <w:rFonts w:ascii="Arial Narrow" w:hAnsi="Arial Narrow"/>
              </w:rPr>
            </w:pPr>
            <w:r>
              <w:rPr>
                <w:rFonts w:ascii="Arial Narrow" w:hAnsi="Arial Narrow"/>
              </w:rPr>
              <w:t>10.14</w:t>
            </w:r>
          </w:p>
        </w:tc>
        <w:tc>
          <w:tcPr>
            <w:tcW w:w="8567" w:type="dxa"/>
          </w:tcPr>
          <w:p w14:paraId="4D033573" w14:textId="77777777" w:rsidR="007C5482" w:rsidRDefault="007C5482" w:rsidP="007C5482">
            <w:pPr>
              <w:tabs>
                <w:tab w:val="left" w:pos="6030"/>
              </w:tabs>
              <w:rPr>
                <w:rFonts w:ascii="Arial Narrow" w:hAnsi="Arial Narrow"/>
              </w:rPr>
            </w:pPr>
          </w:p>
          <w:p w14:paraId="0F266861" w14:textId="77777777" w:rsidR="007C5482" w:rsidRDefault="007C5482" w:rsidP="007C5482">
            <w:pPr>
              <w:tabs>
                <w:tab w:val="left" w:pos="6030"/>
              </w:tabs>
              <w:rPr>
                <w:rFonts w:ascii="Arial Narrow" w:hAnsi="Arial Narrow"/>
              </w:rPr>
            </w:pPr>
            <w:r>
              <w:rPr>
                <w:rFonts w:ascii="Arial Narrow" w:hAnsi="Arial Narrow"/>
              </w:rPr>
              <w:t>The payments must be paid using the Quick Rent rental payment card via BPAY through telephone or internet banking or any Australia Post Outlet.  It is not possible for the Department to set up a direct debit from a tenant’s bank or financial institution.</w:t>
            </w:r>
          </w:p>
          <w:p w14:paraId="4F7EFE6B" w14:textId="77777777" w:rsidR="000129E1" w:rsidRDefault="000129E1" w:rsidP="007C5482">
            <w:pPr>
              <w:tabs>
                <w:tab w:val="left" w:pos="6030"/>
              </w:tabs>
              <w:rPr>
                <w:rFonts w:ascii="Arial Narrow" w:hAnsi="Arial Narrow"/>
              </w:rPr>
            </w:pPr>
          </w:p>
        </w:tc>
      </w:tr>
    </w:tbl>
    <w:p w14:paraId="6F789CBD" w14:textId="77777777" w:rsidR="00654638" w:rsidRPr="00A1566B" w:rsidRDefault="00193E0E" w:rsidP="000129E1">
      <w:pPr>
        <w:tabs>
          <w:tab w:val="left" w:pos="6030"/>
        </w:tabs>
        <w:spacing w:line="240" w:lineRule="auto"/>
        <w:rPr>
          <w:rFonts w:ascii="Arial Narrow" w:hAnsi="Arial Narrow"/>
          <w:b/>
          <w:color w:val="0070C0"/>
          <w:sz w:val="28"/>
          <w:szCs w:val="28"/>
        </w:rPr>
      </w:pPr>
      <w:r w:rsidRPr="00A1566B">
        <w:rPr>
          <w:color w:val="0070C0"/>
          <w:sz w:val="36"/>
          <w:szCs w:val="36"/>
        </w:rPr>
        <w:t>11.</w:t>
      </w:r>
      <w:r w:rsidRPr="00A1566B">
        <w:rPr>
          <w:rFonts w:ascii="Arial Narrow" w:hAnsi="Arial Narrow"/>
          <w:b/>
          <w:color w:val="0070C0"/>
          <w:sz w:val="36"/>
          <w:szCs w:val="36"/>
        </w:rPr>
        <w:t xml:space="preserve">   </w:t>
      </w:r>
      <w:r w:rsidRPr="00A1566B">
        <w:rPr>
          <w:color w:val="0070C0"/>
          <w:sz w:val="36"/>
          <w:szCs w:val="36"/>
        </w:rPr>
        <w:t>Tenant and Landlord Obligations during the Lease</w:t>
      </w:r>
      <w:r w:rsidRPr="00A1566B">
        <w:rPr>
          <w:rFonts w:ascii="Arial Narrow" w:hAnsi="Arial Narrow"/>
          <w:b/>
          <w:color w:val="0070C0"/>
          <w:sz w:val="28"/>
          <w:szCs w:val="28"/>
        </w:rPr>
        <w:t xml:space="preserve"> </w:t>
      </w:r>
      <w:r w:rsidRPr="00A1566B">
        <w:rPr>
          <w:rFonts w:ascii="Arial Narrow" w:hAnsi="Arial Narrow"/>
          <w:b/>
          <w:color w:val="0070C0"/>
          <w:sz w:val="28"/>
          <w:szCs w:val="28"/>
        </w:rPr>
        <w:tab/>
      </w:r>
    </w:p>
    <w:p w14:paraId="0121FA25" w14:textId="77777777" w:rsidR="00193E0E" w:rsidRPr="00A1566B" w:rsidRDefault="00193E0E" w:rsidP="000129E1">
      <w:pPr>
        <w:tabs>
          <w:tab w:val="left" w:pos="6030"/>
        </w:tabs>
        <w:spacing w:line="240" w:lineRule="auto"/>
        <w:rPr>
          <w:color w:val="0070C0"/>
          <w:sz w:val="28"/>
          <w:szCs w:val="28"/>
        </w:rPr>
      </w:pPr>
      <w:r w:rsidRPr="00A1566B">
        <w:rPr>
          <w:color w:val="0070C0"/>
          <w:sz w:val="28"/>
          <w:szCs w:val="28"/>
        </w:rPr>
        <w:t>Obligation of the Host School/Department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425"/>
      </w:tblGrid>
      <w:tr w:rsidR="00193E0E" w14:paraId="6F853F94" w14:textId="77777777" w:rsidTr="00FB12C4">
        <w:tc>
          <w:tcPr>
            <w:tcW w:w="817" w:type="dxa"/>
          </w:tcPr>
          <w:p w14:paraId="0F861E1C" w14:textId="77777777" w:rsidR="00193E0E" w:rsidRPr="004F24E3" w:rsidRDefault="004F24E3" w:rsidP="00654638">
            <w:pPr>
              <w:tabs>
                <w:tab w:val="left" w:pos="6030"/>
              </w:tabs>
              <w:rPr>
                <w:rFonts w:ascii="Arial Narrow" w:hAnsi="Arial Narrow"/>
              </w:rPr>
            </w:pPr>
            <w:r w:rsidRPr="004F24E3">
              <w:rPr>
                <w:rFonts w:ascii="Arial Narrow" w:hAnsi="Arial Narrow"/>
              </w:rPr>
              <w:t>11.1</w:t>
            </w:r>
          </w:p>
        </w:tc>
        <w:tc>
          <w:tcPr>
            <w:tcW w:w="8425" w:type="dxa"/>
          </w:tcPr>
          <w:p w14:paraId="273DC249" w14:textId="77777777" w:rsidR="00193E0E" w:rsidRDefault="00193E0E" w:rsidP="00654638">
            <w:pPr>
              <w:tabs>
                <w:tab w:val="left" w:pos="6030"/>
              </w:tabs>
              <w:rPr>
                <w:rFonts w:ascii="Arial Narrow" w:hAnsi="Arial Narrow"/>
                <w:b/>
              </w:rPr>
            </w:pPr>
            <w:r w:rsidRPr="00193E0E">
              <w:rPr>
                <w:rFonts w:ascii="Arial Narrow" w:hAnsi="Arial Narrow"/>
                <w:b/>
              </w:rPr>
              <w:t>The Host School/Department is required to:</w:t>
            </w:r>
          </w:p>
          <w:p w14:paraId="07532CA6" w14:textId="77777777" w:rsidR="004F24E3" w:rsidRDefault="004F24E3" w:rsidP="00654638">
            <w:pPr>
              <w:tabs>
                <w:tab w:val="left" w:pos="6030"/>
              </w:tabs>
              <w:rPr>
                <w:rFonts w:ascii="Arial Narrow" w:hAnsi="Arial Narrow"/>
                <w:b/>
              </w:rPr>
            </w:pPr>
          </w:p>
          <w:p w14:paraId="1CE48807" w14:textId="77777777" w:rsidR="004F24E3" w:rsidRPr="00FB12C4" w:rsidRDefault="00A81771" w:rsidP="00FB12C4">
            <w:pPr>
              <w:pStyle w:val="ListParagraph"/>
              <w:numPr>
                <w:ilvl w:val="0"/>
                <w:numId w:val="24"/>
              </w:numPr>
              <w:tabs>
                <w:tab w:val="left" w:pos="6030"/>
              </w:tabs>
              <w:spacing w:line="276" w:lineRule="auto"/>
              <w:rPr>
                <w:rFonts w:ascii="Arial Narrow" w:hAnsi="Arial Narrow"/>
              </w:rPr>
            </w:pPr>
            <w:r>
              <w:rPr>
                <w:rFonts w:ascii="Arial Narrow" w:hAnsi="Arial Narrow"/>
              </w:rPr>
              <w:t>e</w:t>
            </w:r>
            <w:r w:rsidR="004F24E3" w:rsidRPr="00FB12C4">
              <w:rPr>
                <w:rFonts w:ascii="Arial Narrow" w:hAnsi="Arial Narrow"/>
              </w:rPr>
              <w:t>nsure the premises are reasonably clean and habitable at the commencement of the tenancy.</w:t>
            </w:r>
          </w:p>
          <w:p w14:paraId="06433AB8" w14:textId="77777777" w:rsidR="004F24E3" w:rsidRPr="00FB12C4" w:rsidRDefault="00A81771" w:rsidP="00FB12C4">
            <w:pPr>
              <w:pStyle w:val="ListParagraph"/>
              <w:numPr>
                <w:ilvl w:val="0"/>
                <w:numId w:val="24"/>
              </w:numPr>
              <w:tabs>
                <w:tab w:val="left" w:pos="6030"/>
              </w:tabs>
              <w:spacing w:line="276" w:lineRule="auto"/>
              <w:rPr>
                <w:rFonts w:ascii="Arial Narrow" w:hAnsi="Arial Narrow"/>
              </w:rPr>
            </w:pPr>
            <w:r>
              <w:rPr>
                <w:rFonts w:ascii="Arial Narrow" w:hAnsi="Arial Narrow"/>
              </w:rPr>
              <w:t>m</w:t>
            </w:r>
            <w:r w:rsidR="004F24E3" w:rsidRPr="00FB12C4">
              <w:rPr>
                <w:rFonts w:ascii="Arial Narrow" w:hAnsi="Arial Narrow"/>
              </w:rPr>
              <w:t>aintain the dwelling in a reasonable state of repair in consultation with the Department</w:t>
            </w:r>
          </w:p>
          <w:p w14:paraId="5C304938" w14:textId="77777777" w:rsidR="004F24E3" w:rsidRPr="00FB12C4" w:rsidRDefault="00A81771" w:rsidP="00FB12C4">
            <w:pPr>
              <w:pStyle w:val="ListParagraph"/>
              <w:numPr>
                <w:ilvl w:val="0"/>
                <w:numId w:val="24"/>
              </w:numPr>
              <w:tabs>
                <w:tab w:val="left" w:pos="6030"/>
              </w:tabs>
              <w:spacing w:line="276" w:lineRule="auto"/>
              <w:rPr>
                <w:rFonts w:ascii="Arial Narrow" w:hAnsi="Arial Narrow"/>
              </w:rPr>
            </w:pPr>
            <w:r>
              <w:rPr>
                <w:rFonts w:ascii="Arial Narrow" w:hAnsi="Arial Narrow"/>
              </w:rPr>
              <w:t>o</w:t>
            </w:r>
            <w:r w:rsidR="004F24E3" w:rsidRPr="00FB12C4">
              <w:rPr>
                <w:rFonts w:ascii="Arial Narrow" w:hAnsi="Arial Narrow"/>
              </w:rPr>
              <w:t>rganise the cleaning of gutters and grease traps yearly or more often as needed;</w:t>
            </w:r>
          </w:p>
          <w:p w14:paraId="4375DD85" w14:textId="77777777" w:rsidR="004F24E3" w:rsidRPr="00FB12C4" w:rsidRDefault="00A81771" w:rsidP="00FB12C4">
            <w:pPr>
              <w:pStyle w:val="ListParagraph"/>
              <w:numPr>
                <w:ilvl w:val="0"/>
                <w:numId w:val="24"/>
              </w:numPr>
              <w:tabs>
                <w:tab w:val="left" w:pos="6030"/>
              </w:tabs>
              <w:spacing w:line="276" w:lineRule="auto"/>
              <w:rPr>
                <w:rFonts w:ascii="Arial Narrow" w:hAnsi="Arial Narrow"/>
              </w:rPr>
            </w:pPr>
            <w:r>
              <w:rPr>
                <w:rFonts w:ascii="Arial Narrow" w:hAnsi="Arial Narrow"/>
              </w:rPr>
              <w:t>o</w:t>
            </w:r>
            <w:r w:rsidR="004F24E3" w:rsidRPr="00FB12C4">
              <w:rPr>
                <w:rFonts w:ascii="Arial Narrow" w:hAnsi="Arial Narrow"/>
              </w:rPr>
              <w:t>rganise the service of heating and cooling units each year;</w:t>
            </w:r>
          </w:p>
          <w:p w14:paraId="1BC01654" w14:textId="77777777" w:rsidR="004F24E3" w:rsidRPr="00FB12C4" w:rsidRDefault="00A81771" w:rsidP="00FB12C4">
            <w:pPr>
              <w:pStyle w:val="ListParagraph"/>
              <w:numPr>
                <w:ilvl w:val="0"/>
                <w:numId w:val="24"/>
              </w:numPr>
              <w:tabs>
                <w:tab w:val="left" w:pos="6030"/>
              </w:tabs>
              <w:spacing w:line="276" w:lineRule="auto"/>
              <w:rPr>
                <w:rFonts w:ascii="Arial Narrow" w:hAnsi="Arial Narrow"/>
              </w:rPr>
            </w:pPr>
            <w:r>
              <w:rPr>
                <w:rFonts w:ascii="Arial Narrow" w:hAnsi="Arial Narrow"/>
              </w:rPr>
              <w:t>o</w:t>
            </w:r>
            <w:r w:rsidR="004F24E3" w:rsidRPr="00FB12C4">
              <w:rPr>
                <w:rFonts w:ascii="Arial Narrow" w:hAnsi="Arial Narrow"/>
              </w:rPr>
              <w:t>rganise the removal of dead trees and bushes, as needed;</w:t>
            </w:r>
          </w:p>
          <w:p w14:paraId="33255448" w14:textId="77777777" w:rsidR="004F24E3" w:rsidRPr="00FB12C4" w:rsidRDefault="00A81771" w:rsidP="00FB12C4">
            <w:pPr>
              <w:pStyle w:val="ListParagraph"/>
              <w:numPr>
                <w:ilvl w:val="0"/>
                <w:numId w:val="24"/>
              </w:numPr>
              <w:tabs>
                <w:tab w:val="left" w:pos="6030"/>
              </w:tabs>
              <w:spacing w:line="276" w:lineRule="auto"/>
              <w:rPr>
                <w:rFonts w:ascii="Arial Narrow" w:hAnsi="Arial Narrow"/>
              </w:rPr>
            </w:pPr>
            <w:r>
              <w:rPr>
                <w:rFonts w:ascii="Arial Narrow" w:hAnsi="Arial Narrow"/>
              </w:rPr>
              <w:t>m</w:t>
            </w:r>
            <w:r w:rsidR="004F24E3" w:rsidRPr="00FB12C4">
              <w:rPr>
                <w:rFonts w:ascii="Arial Narrow" w:hAnsi="Arial Narrow"/>
              </w:rPr>
              <w:t>aintain all smoke detectors (tenants t</w:t>
            </w:r>
            <w:r w:rsidR="00FB12C4" w:rsidRPr="00FB12C4">
              <w:rPr>
                <w:rFonts w:ascii="Arial Narrow" w:hAnsi="Arial Narrow"/>
              </w:rPr>
              <w:t>o ensure live batteries re install</w:t>
            </w:r>
            <w:r w:rsidR="004F24E3" w:rsidRPr="00FB12C4">
              <w:rPr>
                <w:rFonts w:ascii="Arial Narrow" w:hAnsi="Arial Narrow"/>
              </w:rPr>
              <w:t>ed)</w:t>
            </w:r>
            <w:r>
              <w:rPr>
                <w:rFonts w:ascii="Arial Narrow" w:hAnsi="Arial Narrow"/>
              </w:rPr>
              <w:t xml:space="preserve">; </w:t>
            </w:r>
          </w:p>
          <w:p w14:paraId="3A1F17BD" w14:textId="77777777" w:rsidR="004F24E3" w:rsidRDefault="00A81771" w:rsidP="00FB12C4">
            <w:pPr>
              <w:pStyle w:val="ListParagraph"/>
              <w:numPr>
                <w:ilvl w:val="0"/>
                <w:numId w:val="24"/>
              </w:numPr>
              <w:tabs>
                <w:tab w:val="left" w:pos="6030"/>
              </w:tabs>
              <w:spacing w:line="276" w:lineRule="auto"/>
              <w:rPr>
                <w:rFonts w:ascii="Arial Narrow" w:hAnsi="Arial Narrow"/>
              </w:rPr>
            </w:pPr>
            <w:r>
              <w:rPr>
                <w:rFonts w:ascii="Arial Narrow" w:hAnsi="Arial Narrow"/>
              </w:rPr>
              <w:t>e</w:t>
            </w:r>
            <w:r w:rsidR="00FB12C4" w:rsidRPr="00FB12C4">
              <w:rPr>
                <w:rFonts w:ascii="Arial Narrow" w:hAnsi="Arial Narrow"/>
              </w:rPr>
              <w:t>nsure that the tenant’s enjoyment o</w:t>
            </w:r>
            <w:r w:rsidR="00FB12C4">
              <w:rPr>
                <w:rFonts w:ascii="Arial Narrow" w:hAnsi="Arial Narrow"/>
              </w:rPr>
              <w:t>f the premises is not disturbed</w:t>
            </w:r>
            <w:r>
              <w:rPr>
                <w:rFonts w:ascii="Arial Narrow" w:hAnsi="Arial Narrow"/>
              </w:rPr>
              <w:t>; and</w:t>
            </w:r>
          </w:p>
          <w:p w14:paraId="55DE6F5F" w14:textId="77777777" w:rsidR="00A81771" w:rsidRPr="00FB12C4" w:rsidRDefault="00A81771" w:rsidP="00B30AC4">
            <w:pPr>
              <w:pStyle w:val="ListParagraph"/>
              <w:numPr>
                <w:ilvl w:val="0"/>
                <w:numId w:val="24"/>
              </w:numPr>
              <w:tabs>
                <w:tab w:val="left" w:pos="6030"/>
              </w:tabs>
              <w:rPr>
                <w:rFonts w:ascii="Arial Narrow" w:hAnsi="Arial Narrow"/>
              </w:rPr>
            </w:pPr>
            <w:r>
              <w:rPr>
                <w:rFonts w:ascii="Arial Narrow" w:hAnsi="Arial Narrow"/>
              </w:rPr>
              <w:t>pay the costs for connection and services charges for electricity, gas, water, sewerage and telephone line to the property.</w:t>
            </w:r>
          </w:p>
          <w:p w14:paraId="516374D0" w14:textId="77777777" w:rsidR="004F24E3" w:rsidRPr="00193E0E" w:rsidRDefault="004F24E3" w:rsidP="00654638">
            <w:pPr>
              <w:tabs>
                <w:tab w:val="left" w:pos="6030"/>
              </w:tabs>
              <w:rPr>
                <w:rFonts w:ascii="Arial Narrow" w:hAnsi="Arial Narrow"/>
                <w:b/>
              </w:rPr>
            </w:pPr>
          </w:p>
        </w:tc>
      </w:tr>
    </w:tbl>
    <w:p w14:paraId="65E4FFCF" w14:textId="77777777" w:rsidR="007C5482" w:rsidRPr="00A1566B" w:rsidRDefault="001B1E69" w:rsidP="00654638">
      <w:pPr>
        <w:tabs>
          <w:tab w:val="left" w:pos="6030"/>
        </w:tabs>
        <w:rPr>
          <w:color w:val="0070C0"/>
          <w:sz w:val="28"/>
          <w:szCs w:val="28"/>
        </w:rPr>
      </w:pPr>
      <w:r w:rsidRPr="00A1566B">
        <w:rPr>
          <w:color w:val="0070C0"/>
          <w:sz w:val="28"/>
          <w:szCs w:val="28"/>
        </w:rPr>
        <w:t>Obligations of the Teacher Tenant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3"/>
        <w:gridCol w:w="579"/>
        <w:gridCol w:w="8000"/>
      </w:tblGrid>
      <w:tr w:rsidR="001B1E69" w14:paraId="27F8F106" w14:textId="77777777" w:rsidTr="00444347">
        <w:tc>
          <w:tcPr>
            <w:tcW w:w="663" w:type="dxa"/>
          </w:tcPr>
          <w:p w14:paraId="1D368962" w14:textId="77777777" w:rsidR="001B1E69" w:rsidRPr="00444347" w:rsidRDefault="001B1E69" w:rsidP="00B30AC4">
            <w:pPr>
              <w:tabs>
                <w:tab w:val="left" w:pos="6030"/>
              </w:tabs>
              <w:rPr>
                <w:rFonts w:ascii="Arial Narrow" w:hAnsi="Arial Narrow"/>
              </w:rPr>
            </w:pPr>
            <w:r w:rsidRPr="00444347">
              <w:rPr>
                <w:rFonts w:ascii="Arial Narrow" w:hAnsi="Arial Narrow"/>
              </w:rPr>
              <w:t>11.2</w:t>
            </w:r>
          </w:p>
        </w:tc>
        <w:tc>
          <w:tcPr>
            <w:tcW w:w="579" w:type="dxa"/>
          </w:tcPr>
          <w:p w14:paraId="50413EA1" w14:textId="77777777" w:rsidR="001B1E69" w:rsidRPr="001B1E69" w:rsidRDefault="001B1E69" w:rsidP="00B30AC4">
            <w:pPr>
              <w:tabs>
                <w:tab w:val="left" w:pos="6030"/>
              </w:tabs>
              <w:rPr>
                <w:rFonts w:ascii="Arial Narrow" w:hAnsi="Arial Narrow"/>
                <w:b/>
              </w:rPr>
            </w:pPr>
          </w:p>
        </w:tc>
        <w:tc>
          <w:tcPr>
            <w:tcW w:w="8000" w:type="dxa"/>
          </w:tcPr>
          <w:p w14:paraId="720C9202" w14:textId="77777777" w:rsidR="001B1E69" w:rsidRPr="00444347" w:rsidRDefault="001B1E69" w:rsidP="00B30AC4">
            <w:pPr>
              <w:tabs>
                <w:tab w:val="left" w:pos="6030"/>
              </w:tabs>
              <w:rPr>
                <w:rFonts w:ascii="Arial Narrow" w:hAnsi="Arial Narrow"/>
              </w:rPr>
            </w:pPr>
            <w:r w:rsidRPr="00444347">
              <w:rPr>
                <w:rFonts w:ascii="Arial Narrow" w:hAnsi="Arial Narrow"/>
              </w:rPr>
              <w:t>The Teacher Tenant must:</w:t>
            </w:r>
          </w:p>
          <w:p w14:paraId="674A49AA" w14:textId="77777777" w:rsidR="00FB12C4" w:rsidRPr="001B1E69" w:rsidRDefault="00FB12C4" w:rsidP="00B30AC4">
            <w:pPr>
              <w:tabs>
                <w:tab w:val="left" w:pos="6030"/>
              </w:tabs>
              <w:rPr>
                <w:rFonts w:ascii="Arial Narrow" w:hAnsi="Arial Narrow"/>
                <w:b/>
              </w:rPr>
            </w:pPr>
          </w:p>
        </w:tc>
      </w:tr>
      <w:tr w:rsidR="001B1E69" w14:paraId="0A14F4E7" w14:textId="77777777" w:rsidTr="00444347">
        <w:tc>
          <w:tcPr>
            <w:tcW w:w="663" w:type="dxa"/>
          </w:tcPr>
          <w:p w14:paraId="14434D19" w14:textId="77777777" w:rsidR="001B1E69" w:rsidRDefault="001B1E69" w:rsidP="00651319">
            <w:pPr>
              <w:tabs>
                <w:tab w:val="left" w:pos="6030"/>
              </w:tabs>
              <w:spacing w:line="276" w:lineRule="auto"/>
              <w:rPr>
                <w:rFonts w:ascii="Arial Narrow" w:hAnsi="Arial Narrow"/>
                <w:b/>
                <w:color w:val="C00000"/>
                <w:sz w:val="28"/>
                <w:szCs w:val="28"/>
              </w:rPr>
            </w:pPr>
          </w:p>
        </w:tc>
        <w:tc>
          <w:tcPr>
            <w:tcW w:w="579" w:type="dxa"/>
          </w:tcPr>
          <w:p w14:paraId="74F16A5B" w14:textId="77777777" w:rsidR="001B1E69" w:rsidRPr="001B1E69" w:rsidRDefault="001B1E69" w:rsidP="00651319">
            <w:pPr>
              <w:tabs>
                <w:tab w:val="left" w:pos="6030"/>
              </w:tabs>
              <w:spacing w:line="276" w:lineRule="auto"/>
              <w:rPr>
                <w:rFonts w:ascii="Arial Narrow" w:hAnsi="Arial Narrow"/>
              </w:rPr>
            </w:pPr>
            <w:r w:rsidRPr="001B1E69">
              <w:rPr>
                <w:rFonts w:ascii="Arial Narrow" w:hAnsi="Arial Narrow"/>
              </w:rPr>
              <w:t>(a)</w:t>
            </w:r>
          </w:p>
        </w:tc>
        <w:tc>
          <w:tcPr>
            <w:tcW w:w="8000" w:type="dxa"/>
          </w:tcPr>
          <w:p w14:paraId="6C8A20B0" w14:textId="77777777" w:rsidR="001B1E69" w:rsidRPr="001B1E69" w:rsidRDefault="00FB12C4" w:rsidP="00651319">
            <w:pPr>
              <w:tabs>
                <w:tab w:val="left" w:pos="6030"/>
              </w:tabs>
              <w:spacing w:line="276" w:lineRule="auto"/>
              <w:rPr>
                <w:rFonts w:ascii="Arial Narrow" w:hAnsi="Arial Narrow"/>
              </w:rPr>
            </w:pPr>
            <w:r>
              <w:rPr>
                <w:rFonts w:ascii="Arial Narrow" w:hAnsi="Arial Narrow"/>
              </w:rPr>
              <w:t>ensure rent is paid on time and kept up to date;</w:t>
            </w:r>
          </w:p>
        </w:tc>
      </w:tr>
      <w:tr w:rsidR="001B1E69" w14:paraId="66160704" w14:textId="77777777" w:rsidTr="00444347">
        <w:tc>
          <w:tcPr>
            <w:tcW w:w="663" w:type="dxa"/>
          </w:tcPr>
          <w:p w14:paraId="61040A39" w14:textId="77777777" w:rsidR="001B1E69" w:rsidRDefault="001B1E69" w:rsidP="00651319">
            <w:pPr>
              <w:tabs>
                <w:tab w:val="left" w:pos="6030"/>
              </w:tabs>
              <w:spacing w:line="276" w:lineRule="auto"/>
              <w:rPr>
                <w:rFonts w:ascii="Arial Narrow" w:hAnsi="Arial Narrow"/>
                <w:b/>
                <w:color w:val="C00000"/>
                <w:sz w:val="28"/>
                <w:szCs w:val="28"/>
              </w:rPr>
            </w:pPr>
          </w:p>
        </w:tc>
        <w:tc>
          <w:tcPr>
            <w:tcW w:w="579" w:type="dxa"/>
          </w:tcPr>
          <w:p w14:paraId="73091168" w14:textId="77777777" w:rsidR="001B1E69" w:rsidRPr="001B1E69" w:rsidRDefault="001B1E69" w:rsidP="00651319">
            <w:pPr>
              <w:tabs>
                <w:tab w:val="left" w:pos="6030"/>
              </w:tabs>
              <w:spacing w:line="276" w:lineRule="auto"/>
              <w:rPr>
                <w:rFonts w:ascii="Arial Narrow" w:hAnsi="Arial Narrow"/>
              </w:rPr>
            </w:pPr>
            <w:r>
              <w:rPr>
                <w:rFonts w:ascii="Arial Narrow" w:hAnsi="Arial Narrow"/>
              </w:rPr>
              <w:t>(b)</w:t>
            </w:r>
          </w:p>
        </w:tc>
        <w:tc>
          <w:tcPr>
            <w:tcW w:w="8000" w:type="dxa"/>
          </w:tcPr>
          <w:p w14:paraId="3DEDC7C8" w14:textId="77777777" w:rsidR="001B1E69" w:rsidRPr="001B1E69" w:rsidRDefault="00444347" w:rsidP="00651319">
            <w:pPr>
              <w:tabs>
                <w:tab w:val="left" w:pos="6030"/>
              </w:tabs>
              <w:spacing w:line="276" w:lineRule="auto"/>
              <w:rPr>
                <w:rFonts w:ascii="Arial Narrow" w:hAnsi="Arial Narrow"/>
              </w:rPr>
            </w:pPr>
            <w:r>
              <w:rPr>
                <w:rFonts w:ascii="Arial Narrow" w:hAnsi="Arial Narrow"/>
              </w:rPr>
              <w:t>n</w:t>
            </w:r>
            <w:r w:rsidR="00FB12C4">
              <w:rPr>
                <w:rFonts w:ascii="Arial Narrow" w:hAnsi="Arial Narrow"/>
              </w:rPr>
              <w:t xml:space="preserve">otify the Department of any change in circumstances that may </w:t>
            </w:r>
            <w:r w:rsidR="00327FC6">
              <w:rPr>
                <w:rFonts w:ascii="Arial Narrow" w:hAnsi="Arial Narrow"/>
              </w:rPr>
              <w:t>affect</w:t>
            </w:r>
            <w:r w:rsidR="00FB12C4">
              <w:rPr>
                <w:rFonts w:ascii="Arial Narrow" w:hAnsi="Arial Narrow"/>
              </w:rPr>
              <w:t xml:space="preserve"> the tenancy agreement;</w:t>
            </w:r>
          </w:p>
        </w:tc>
      </w:tr>
      <w:tr w:rsidR="001B1E69" w14:paraId="7126F98D" w14:textId="77777777" w:rsidTr="00444347">
        <w:tc>
          <w:tcPr>
            <w:tcW w:w="663" w:type="dxa"/>
          </w:tcPr>
          <w:p w14:paraId="7618099A" w14:textId="77777777" w:rsidR="001B1E69" w:rsidRDefault="001B1E69" w:rsidP="00651319">
            <w:pPr>
              <w:tabs>
                <w:tab w:val="left" w:pos="6030"/>
              </w:tabs>
              <w:spacing w:line="276" w:lineRule="auto"/>
              <w:rPr>
                <w:rFonts w:ascii="Arial Narrow" w:hAnsi="Arial Narrow"/>
                <w:b/>
                <w:color w:val="C00000"/>
                <w:sz w:val="28"/>
                <w:szCs w:val="28"/>
              </w:rPr>
            </w:pPr>
          </w:p>
        </w:tc>
        <w:tc>
          <w:tcPr>
            <w:tcW w:w="579" w:type="dxa"/>
          </w:tcPr>
          <w:p w14:paraId="13356165" w14:textId="77777777" w:rsidR="001B1E69" w:rsidRDefault="001B1E69" w:rsidP="00651319">
            <w:pPr>
              <w:tabs>
                <w:tab w:val="left" w:pos="6030"/>
              </w:tabs>
              <w:spacing w:line="276" w:lineRule="auto"/>
              <w:rPr>
                <w:rFonts w:ascii="Arial Narrow" w:hAnsi="Arial Narrow"/>
              </w:rPr>
            </w:pPr>
            <w:r>
              <w:rPr>
                <w:rFonts w:ascii="Arial Narrow" w:hAnsi="Arial Narrow"/>
              </w:rPr>
              <w:t>(c)</w:t>
            </w:r>
          </w:p>
        </w:tc>
        <w:tc>
          <w:tcPr>
            <w:tcW w:w="8000" w:type="dxa"/>
          </w:tcPr>
          <w:p w14:paraId="01E60A54" w14:textId="77777777" w:rsidR="001B1E69" w:rsidRDefault="00444347" w:rsidP="00FB12C4">
            <w:pPr>
              <w:tabs>
                <w:tab w:val="left" w:pos="6030"/>
              </w:tabs>
              <w:spacing w:line="276" w:lineRule="auto"/>
              <w:rPr>
                <w:rFonts w:ascii="Arial Narrow" w:hAnsi="Arial Narrow"/>
              </w:rPr>
            </w:pPr>
            <w:r>
              <w:rPr>
                <w:rFonts w:ascii="Arial Narrow" w:hAnsi="Arial Narrow"/>
              </w:rPr>
              <w:t>m</w:t>
            </w:r>
            <w:r w:rsidR="00FB12C4">
              <w:rPr>
                <w:rFonts w:ascii="Arial Narrow" w:hAnsi="Arial Narrow"/>
              </w:rPr>
              <w:t xml:space="preserve">aintain the premises in  a clean condition, including common areas where applicable; </w:t>
            </w:r>
            <w:r w:rsidR="001B1E69">
              <w:rPr>
                <w:rFonts w:ascii="Arial Narrow" w:hAnsi="Arial Narrow"/>
              </w:rPr>
              <w:t xml:space="preserve"> </w:t>
            </w:r>
          </w:p>
        </w:tc>
      </w:tr>
      <w:tr w:rsidR="001B1E69" w14:paraId="66FA4D28" w14:textId="77777777" w:rsidTr="00444347">
        <w:tc>
          <w:tcPr>
            <w:tcW w:w="663" w:type="dxa"/>
          </w:tcPr>
          <w:p w14:paraId="7F408989" w14:textId="77777777" w:rsidR="001B1E69" w:rsidRDefault="001B1E69" w:rsidP="00651319">
            <w:pPr>
              <w:tabs>
                <w:tab w:val="left" w:pos="6030"/>
              </w:tabs>
              <w:spacing w:line="276" w:lineRule="auto"/>
              <w:rPr>
                <w:rFonts w:ascii="Arial Narrow" w:hAnsi="Arial Narrow"/>
                <w:b/>
                <w:color w:val="C00000"/>
                <w:sz w:val="28"/>
                <w:szCs w:val="28"/>
              </w:rPr>
            </w:pPr>
          </w:p>
        </w:tc>
        <w:tc>
          <w:tcPr>
            <w:tcW w:w="579" w:type="dxa"/>
          </w:tcPr>
          <w:p w14:paraId="69E95284" w14:textId="77777777" w:rsidR="001B1E69" w:rsidRDefault="001B1E69" w:rsidP="00651319">
            <w:pPr>
              <w:tabs>
                <w:tab w:val="left" w:pos="6030"/>
              </w:tabs>
              <w:spacing w:line="276" w:lineRule="auto"/>
              <w:rPr>
                <w:rFonts w:ascii="Arial Narrow" w:hAnsi="Arial Narrow"/>
              </w:rPr>
            </w:pPr>
            <w:r>
              <w:rPr>
                <w:rFonts w:ascii="Arial Narrow" w:hAnsi="Arial Narrow"/>
              </w:rPr>
              <w:t>(d)</w:t>
            </w:r>
          </w:p>
        </w:tc>
        <w:tc>
          <w:tcPr>
            <w:tcW w:w="8000" w:type="dxa"/>
          </w:tcPr>
          <w:p w14:paraId="370F74A2" w14:textId="77777777" w:rsidR="001B1E69" w:rsidRDefault="00FB12C4" w:rsidP="00FB12C4">
            <w:pPr>
              <w:tabs>
                <w:tab w:val="left" w:pos="6030"/>
              </w:tabs>
              <w:spacing w:line="276" w:lineRule="auto"/>
              <w:rPr>
                <w:rFonts w:ascii="Arial Narrow" w:hAnsi="Arial Narrow"/>
              </w:rPr>
            </w:pPr>
            <w:r>
              <w:rPr>
                <w:rFonts w:ascii="Arial Narrow" w:hAnsi="Arial Narrow"/>
              </w:rPr>
              <w:t>avoid damage to the premises or common areas;</w:t>
            </w:r>
          </w:p>
        </w:tc>
      </w:tr>
      <w:tr w:rsidR="001B1E69" w14:paraId="57E8AAE6" w14:textId="77777777" w:rsidTr="00444347">
        <w:tc>
          <w:tcPr>
            <w:tcW w:w="663" w:type="dxa"/>
          </w:tcPr>
          <w:p w14:paraId="2B6EDD5C" w14:textId="77777777" w:rsidR="001B1E69" w:rsidRDefault="001B1E69" w:rsidP="00651319">
            <w:pPr>
              <w:tabs>
                <w:tab w:val="left" w:pos="6030"/>
              </w:tabs>
              <w:spacing w:line="276" w:lineRule="auto"/>
              <w:rPr>
                <w:rFonts w:ascii="Arial Narrow" w:hAnsi="Arial Narrow"/>
                <w:b/>
                <w:color w:val="C00000"/>
                <w:sz w:val="28"/>
                <w:szCs w:val="28"/>
              </w:rPr>
            </w:pPr>
          </w:p>
        </w:tc>
        <w:tc>
          <w:tcPr>
            <w:tcW w:w="579" w:type="dxa"/>
          </w:tcPr>
          <w:p w14:paraId="572EE67E" w14:textId="77777777" w:rsidR="001B1E69" w:rsidRDefault="001B1E69" w:rsidP="00651319">
            <w:pPr>
              <w:tabs>
                <w:tab w:val="left" w:pos="6030"/>
              </w:tabs>
              <w:spacing w:line="276" w:lineRule="auto"/>
              <w:rPr>
                <w:rFonts w:ascii="Arial Narrow" w:hAnsi="Arial Narrow"/>
              </w:rPr>
            </w:pPr>
            <w:r>
              <w:rPr>
                <w:rFonts w:ascii="Arial Narrow" w:hAnsi="Arial Narrow"/>
              </w:rPr>
              <w:t>(e)</w:t>
            </w:r>
          </w:p>
        </w:tc>
        <w:tc>
          <w:tcPr>
            <w:tcW w:w="8000" w:type="dxa"/>
          </w:tcPr>
          <w:p w14:paraId="3D4D41F8" w14:textId="77777777" w:rsidR="001B1E69" w:rsidRDefault="00FB12C4" w:rsidP="00651319">
            <w:pPr>
              <w:tabs>
                <w:tab w:val="left" w:pos="6030"/>
              </w:tabs>
              <w:spacing w:line="276" w:lineRule="auto"/>
              <w:rPr>
                <w:rFonts w:ascii="Arial Narrow" w:hAnsi="Arial Narrow"/>
              </w:rPr>
            </w:pPr>
            <w:r>
              <w:rPr>
                <w:rFonts w:ascii="Arial Narrow" w:hAnsi="Arial Narrow"/>
              </w:rPr>
              <w:t>ensure gardens are maintained in a reasonable order within the limits of water restrictions, including the mowing of lawns and limiting rubbish left in the grounds;</w:t>
            </w:r>
          </w:p>
        </w:tc>
      </w:tr>
      <w:tr w:rsidR="00BD6CC3" w14:paraId="6CEFBEE5" w14:textId="77777777" w:rsidTr="00444347">
        <w:tc>
          <w:tcPr>
            <w:tcW w:w="663" w:type="dxa"/>
          </w:tcPr>
          <w:p w14:paraId="13F1114C" w14:textId="77777777" w:rsidR="00BD6CC3" w:rsidRDefault="00BD6CC3" w:rsidP="00651319">
            <w:pPr>
              <w:tabs>
                <w:tab w:val="left" w:pos="6030"/>
              </w:tabs>
              <w:spacing w:line="276" w:lineRule="auto"/>
              <w:rPr>
                <w:rFonts w:ascii="Arial Narrow" w:hAnsi="Arial Narrow"/>
                <w:b/>
                <w:color w:val="C00000"/>
                <w:sz w:val="28"/>
                <w:szCs w:val="28"/>
              </w:rPr>
            </w:pPr>
          </w:p>
        </w:tc>
        <w:tc>
          <w:tcPr>
            <w:tcW w:w="579" w:type="dxa"/>
          </w:tcPr>
          <w:p w14:paraId="22315EFD" w14:textId="77777777" w:rsidR="00BD6CC3" w:rsidRDefault="00BD6CC3" w:rsidP="00651319">
            <w:pPr>
              <w:tabs>
                <w:tab w:val="left" w:pos="6030"/>
              </w:tabs>
              <w:spacing w:line="276" w:lineRule="auto"/>
              <w:rPr>
                <w:rFonts w:ascii="Arial Narrow" w:hAnsi="Arial Narrow"/>
              </w:rPr>
            </w:pPr>
            <w:r>
              <w:rPr>
                <w:rFonts w:ascii="Arial Narrow" w:hAnsi="Arial Narrow"/>
              </w:rPr>
              <w:t>(f)</w:t>
            </w:r>
          </w:p>
        </w:tc>
        <w:tc>
          <w:tcPr>
            <w:tcW w:w="8000" w:type="dxa"/>
          </w:tcPr>
          <w:p w14:paraId="5B15C33C" w14:textId="77777777" w:rsidR="00BD6CC3" w:rsidRDefault="00BD6CC3" w:rsidP="00B4451D">
            <w:pPr>
              <w:tabs>
                <w:tab w:val="left" w:pos="6030"/>
              </w:tabs>
              <w:spacing w:line="276" w:lineRule="auto"/>
              <w:rPr>
                <w:rFonts w:ascii="Arial Narrow" w:hAnsi="Arial Narrow"/>
              </w:rPr>
            </w:pPr>
            <w:r>
              <w:rPr>
                <w:rFonts w:ascii="Arial Narrow" w:hAnsi="Arial Narrow"/>
              </w:rPr>
              <w:t>meet the cost of repairing any damage (excluding fair wear and tear) caused by the tenant or any visitor of the tenant invited or allowed onto the premises.</w:t>
            </w:r>
          </w:p>
        </w:tc>
      </w:tr>
      <w:tr w:rsidR="00BD6CC3" w14:paraId="79C26FBB" w14:textId="77777777" w:rsidTr="00444347">
        <w:tc>
          <w:tcPr>
            <w:tcW w:w="663" w:type="dxa"/>
          </w:tcPr>
          <w:p w14:paraId="447B38D3" w14:textId="77777777" w:rsidR="00BD6CC3" w:rsidRDefault="00BD6CC3" w:rsidP="00651319">
            <w:pPr>
              <w:tabs>
                <w:tab w:val="left" w:pos="6030"/>
              </w:tabs>
              <w:spacing w:line="276" w:lineRule="auto"/>
              <w:rPr>
                <w:rFonts w:ascii="Arial Narrow" w:hAnsi="Arial Narrow"/>
                <w:b/>
                <w:color w:val="C00000"/>
                <w:sz w:val="28"/>
                <w:szCs w:val="28"/>
              </w:rPr>
            </w:pPr>
          </w:p>
        </w:tc>
        <w:tc>
          <w:tcPr>
            <w:tcW w:w="579" w:type="dxa"/>
          </w:tcPr>
          <w:p w14:paraId="463FC434" w14:textId="77777777" w:rsidR="00BD6CC3" w:rsidRDefault="00BD6CC3" w:rsidP="00651319">
            <w:pPr>
              <w:tabs>
                <w:tab w:val="left" w:pos="6030"/>
              </w:tabs>
              <w:spacing w:line="276" w:lineRule="auto"/>
              <w:rPr>
                <w:rFonts w:ascii="Arial Narrow" w:hAnsi="Arial Narrow"/>
              </w:rPr>
            </w:pPr>
            <w:r>
              <w:rPr>
                <w:rFonts w:ascii="Arial Narrow" w:hAnsi="Arial Narrow"/>
              </w:rPr>
              <w:t>(g)</w:t>
            </w:r>
          </w:p>
        </w:tc>
        <w:tc>
          <w:tcPr>
            <w:tcW w:w="8000" w:type="dxa"/>
          </w:tcPr>
          <w:p w14:paraId="1756D8A8" w14:textId="77777777" w:rsidR="00BD6CC3" w:rsidRDefault="00BD6CC3" w:rsidP="00651319">
            <w:pPr>
              <w:tabs>
                <w:tab w:val="left" w:pos="6030"/>
              </w:tabs>
              <w:spacing w:line="276" w:lineRule="auto"/>
              <w:rPr>
                <w:rFonts w:ascii="Arial Narrow" w:hAnsi="Arial Narrow"/>
              </w:rPr>
            </w:pPr>
            <w:r>
              <w:rPr>
                <w:rFonts w:ascii="Arial Narrow" w:hAnsi="Arial Narrow"/>
              </w:rPr>
              <w:t>allow access to authorised contractors and managing agents of the Department to carry out necessary repairs and other services (subject to receiving appropriate notice):</w:t>
            </w:r>
          </w:p>
        </w:tc>
      </w:tr>
      <w:tr w:rsidR="00BD6CC3" w14:paraId="419FAB38" w14:textId="77777777" w:rsidTr="00444347">
        <w:tc>
          <w:tcPr>
            <w:tcW w:w="663" w:type="dxa"/>
          </w:tcPr>
          <w:p w14:paraId="33455CCF" w14:textId="77777777" w:rsidR="00BD6CC3" w:rsidRDefault="00BD6CC3" w:rsidP="00651319">
            <w:pPr>
              <w:tabs>
                <w:tab w:val="left" w:pos="6030"/>
              </w:tabs>
              <w:spacing w:line="276" w:lineRule="auto"/>
              <w:rPr>
                <w:rFonts w:ascii="Arial Narrow" w:hAnsi="Arial Narrow"/>
                <w:b/>
                <w:color w:val="C00000"/>
                <w:sz w:val="28"/>
                <w:szCs w:val="28"/>
              </w:rPr>
            </w:pPr>
          </w:p>
        </w:tc>
        <w:tc>
          <w:tcPr>
            <w:tcW w:w="579" w:type="dxa"/>
          </w:tcPr>
          <w:p w14:paraId="07063F0E" w14:textId="77777777" w:rsidR="00BD6CC3" w:rsidRDefault="00BD6CC3" w:rsidP="00651319">
            <w:pPr>
              <w:tabs>
                <w:tab w:val="left" w:pos="6030"/>
              </w:tabs>
              <w:spacing w:line="276" w:lineRule="auto"/>
              <w:rPr>
                <w:rFonts w:ascii="Arial Narrow" w:hAnsi="Arial Narrow"/>
              </w:rPr>
            </w:pPr>
            <w:r>
              <w:rPr>
                <w:rFonts w:ascii="Arial Narrow" w:hAnsi="Arial Narrow"/>
              </w:rPr>
              <w:t>(h)</w:t>
            </w:r>
          </w:p>
        </w:tc>
        <w:tc>
          <w:tcPr>
            <w:tcW w:w="8000" w:type="dxa"/>
          </w:tcPr>
          <w:p w14:paraId="15ADA500" w14:textId="77777777" w:rsidR="00BD6CC3" w:rsidRDefault="00BD6CC3" w:rsidP="00651319">
            <w:pPr>
              <w:tabs>
                <w:tab w:val="left" w:pos="6030"/>
              </w:tabs>
              <w:spacing w:line="276" w:lineRule="auto"/>
              <w:rPr>
                <w:rFonts w:ascii="Arial Narrow" w:hAnsi="Arial Narrow"/>
              </w:rPr>
            </w:pPr>
            <w:r>
              <w:rPr>
                <w:rFonts w:ascii="Arial Narrow" w:hAnsi="Arial Narrow"/>
              </w:rPr>
              <w:t>not install fixtures without the consent of the Department;</w:t>
            </w:r>
          </w:p>
        </w:tc>
      </w:tr>
      <w:tr w:rsidR="00BD6CC3" w14:paraId="7FA26381" w14:textId="77777777" w:rsidTr="00444347">
        <w:tc>
          <w:tcPr>
            <w:tcW w:w="663" w:type="dxa"/>
          </w:tcPr>
          <w:p w14:paraId="2578625B" w14:textId="77777777" w:rsidR="00BD6CC3" w:rsidRDefault="00BD6CC3" w:rsidP="00651319">
            <w:pPr>
              <w:tabs>
                <w:tab w:val="left" w:pos="6030"/>
              </w:tabs>
              <w:spacing w:line="276" w:lineRule="auto"/>
              <w:rPr>
                <w:rFonts w:ascii="Arial Narrow" w:hAnsi="Arial Narrow"/>
                <w:b/>
                <w:color w:val="C00000"/>
                <w:sz w:val="28"/>
                <w:szCs w:val="28"/>
              </w:rPr>
            </w:pPr>
          </w:p>
        </w:tc>
        <w:tc>
          <w:tcPr>
            <w:tcW w:w="579" w:type="dxa"/>
          </w:tcPr>
          <w:p w14:paraId="1661FCD3" w14:textId="77777777" w:rsidR="00BD6CC3" w:rsidRDefault="00BD6CC3" w:rsidP="00651319">
            <w:pPr>
              <w:tabs>
                <w:tab w:val="left" w:pos="6030"/>
              </w:tabs>
              <w:spacing w:line="276" w:lineRule="auto"/>
              <w:rPr>
                <w:rFonts w:ascii="Arial Narrow" w:hAnsi="Arial Narrow"/>
              </w:rPr>
            </w:pPr>
            <w:r>
              <w:rPr>
                <w:rFonts w:ascii="Arial Narrow" w:hAnsi="Arial Narrow"/>
              </w:rPr>
              <w:t>(i)</w:t>
            </w:r>
          </w:p>
        </w:tc>
        <w:tc>
          <w:tcPr>
            <w:tcW w:w="8000" w:type="dxa"/>
          </w:tcPr>
          <w:p w14:paraId="482CF43B" w14:textId="77777777" w:rsidR="00BD6CC3" w:rsidRDefault="00BD6CC3" w:rsidP="00651319">
            <w:pPr>
              <w:tabs>
                <w:tab w:val="left" w:pos="6030"/>
              </w:tabs>
              <w:spacing w:line="276" w:lineRule="auto"/>
              <w:rPr>
                <w:rFonts w:ascii="Arial Narrow" w:hAnsi="Arial Narrow"/>
              </w:rPr>
            </w:pPr>
            <w:r>
              <w:rPr>
                <w:rFonts w:ascii="Arial Narrow" w:hAnsi="Arial Narrow"/>
              </w:rPr>
              <w:t>not change locks to the premises without the consent of the Department;</w:t>
            </w:r>
          </w:p>
        </w:tc>
      </w:tr>
      <w:tr w:rsidR="00BD6CC3" w14:paraId="6B4AEEF4" w14:textId="77777777" w:rsidTr="00444347">
        <w:tc>
          <w:tcPr>
            <w:tcW w:w="663" w:type="dxa"/>
          </w:tcPr>
          <w:p w14:paraId="13D05788" w14:textId="77777777" w:rsidR="00BD6CC3" w:rsidRDefault="00BD6CC3" w:rsidP="00651319">
            <w:pPr>
              <w:tabs>
                <w:tab w:val="left" w:pos="6030"/>
              </w:tabs>
              <w:spacing w:line="276" w:lineRule="auto"/>
              <w:rPr>
                <w:rFonts w:ascii="Arial Narrow" w:hAnsi="Arial Narrow"/>
                <w:b/>
                <w:color w:val="C00000"/>
                <w:sz w:val="28"/>
                <w:szCs w:val="28"/>
              </w:rPr>
            </w:pPr>
          </w:p>
        </w:tc>
        <w:tc>
          <w:tcPr>
            <w:tcW w:w="579" w:type="dxa"/>
          </w:tcPr>
          <w:p w14:paraId="3ABAC610" w14:textId="77777777" w:rsidR="00BD6CC3" w:rsidRDefault="00BD6CC3" w:rsidP="00651319">
            <w:pPr>
              <w:tabs>
                <w:tab w:val="left" w:pos="6030"/>
              </w:tabs>
              <w:spacing w:line="276" w:lineRule="auto"/>
              <w:rPr>
                <w:rFonts w:ascii="Arial Narrow" w:hAnsi="Arial Narrow"/>
              </w:rPr>
            </w:pPr>
            <w:r>
              <w:rPr>
                <w:rFonts w:ascii="Arial Narrow" w:hAnsi="Arial Narrow"/>
              </w:rPr>
              <w:t>(j)</w:t>
            </w:r>
          </w:p>
        </w:tc>
        <w:tc>
          <w:tcPr>
            <w:tcW w:w="8000" w:type="dxa"/>
          </w:tcPr>
          <w:p w14:paraId="2A4D1C7F" w14:textId="77777777" w:rsidR="00BD6CC3" w:rsidRDefault="00444347" w:rsidP="00651319">
            <w:pPr>
              <w:tabs>
                <w:tab w:val="left" w:pos="6030"/>
              </w:tabs>
              <w:spacing w:line="276" w:lineRule="auto"/>
              <w:rPr>
                <w:rFonts w:ascii="Arial Narrow" w:hAnsi="Arial Narrow"/>
              </w:rPr>
            </w:pPr>
            <w:r>
              <w:rPr>
                <w:rFonts w:ascii="Arial Narrow" w:hAnsi="Arial Narrow"/>
              </w:rPr>
              <w:t>not interfere with the reasonable peace, comfort and privacy of neighbouring occupants;</w:t>
            </w:r>
          </w:p>
        </w:tc>
      </w:tr>
      <w:tr w:rsidR="00BD6CC3" w14:paraId="5F5E0309" w14:textId="77777777" w:rsidTr="00444347">
        <w:tc>
          <w:tcPr>
            <w:tcW w:w="663" w:type="dxa"/>
          </w:tcPr>
          <w:p w14:paraId="34BDF709" w14:textId="77777777" w:rsidR="00BD6CC3" w:rsidRDefault="00BD6CC3" w:rsidP="00651319">
            <w:pPr>
              <w:tabs>
                <w:tab w:val="left" w:pos="6030"/>
              </w:tabs>
              <w:spacing w:line="276" w:lineRule="auto"/>
              <w:rPr>
                <w:rFonts w:ascii="Arial Narrow" w:hAnsi="Arial Narrow"/>
                <w:b/>
                <w:color w:val="C00000"/>
                <w:sz w:val="28"/>
                <w:szCs w:val="28"/>
              </w:rPr>
            </w:pPr>
          </w:p>
        </w:tc>
        <w:tc>
          <w:tcPr>
            <w:tcW w:w="579" w:type="dxa"/>
          </w:tcPr>
          <w:p w14:paraId="76BAD96D" w14:textId="77777777" w:rsidR="00BD6CC3" w:rsidRDefault="00BD6CC3" w:rsidP="00651319">
            <w:pPr>
              <w:tabs>
                <w:tab w:val="left" w:pos="6030"/>
              </w:tabs>
              <w:spacing w:line="276" w:lineRule="auto"/>
              <w:rPr>
                <w:rFonts w:ascii="Arial Narrow" w:hAnsi="Arial Narrow"/>
              </w:rPr>
            </w:pPr>
            <w:r>
              <w:rPr>
                <w:rFonts w:ascii="Arial Narrow" w:hAnsi="Arial Narrow"/>
              </w:rPr>
              <w:t>(k)</w:t>
            </w:r>
          </w:p>
        </w:tc>
        <w:tc>
          <w:tcPr>
            <w:tcW w:w="8000" w:type="dxa"/>
          </w:tcPr>
          <w:p w14:paraId="79341D89" w14:textId="77777777" w:rsidR="00BD6CC3" w:rsidRDefault="00107769" w:rsidP="00651319">
            <w:pPr>
              <w:tabs>
                <w:tab w:val="left" w:pos="6030"/>
              </w:tabs>
              <w:spacing w:line="276" w:lineRule="auto"/>
              <w:rPr>
                <w:rFonts w:ascii="Arial Narrow" w:hAnsi="Arial Narrow"/>
              </w:rPr>
            </w:pPr>
            <w:r>
              <w:rPr>
                <w:rFonts w:ascii="Arial Narrow" w:hAnsi="Arial Narrow"/>
              </w:rPr>
              <w:t>not use the premises for illegal purpose;</w:t>
            </w:r>
          </w:p>
        </w:tc>
      </w:tr>
      <w:tr w:rsidR="00BD6CC3" w14:paraId="7B042E8D" w14:textId="77777777" w:rsidTr="00444347">
        <w:tc>
          <w:tcPr>
            <w:tcW w:w="663" w:type="dxa"/>
          </w:tcPr>
          <w:p w14:paraId="34A74A42" w14:textId="77777777" w:rsidR="00BD6CC3" w:rsidRDefault="00BD6CC3" w:rsidP="00651319">
            <w:pPr>
              <w:tabs>
                <w:tab w:val="left" w:pos="6030"/>
              </w:tabs>
              <w:spacing w:line="276" w:lineRule="auto"/>
              <w:rPr>
                <w:rFonts w:ascii="Arial Narrow" w:hAnsi="Arial Narrow"/>
                <w:b/>
                <w:color w:val="C00000"/>
                <w:sz w:val="28"/>
                <w:szCs w:val="28"/>
              </w:rPr>
            </w:pPr>
          </w:p>
        </w:tc>
        <w:tc>
          <w:tcPr>
            <w:tcW w:w="579" w:type="dxa"/>
          </w:tcPr>
          <w:p w14:paraId="10D8A597" w14:textId="77777777" w:rsidR="00BD6CC3" w:rsidRDefault="00444347" w:rsidP="00651319">
            <w:pPr>
              <w:tabs>
                <w:tab w:val="left" w:pos="6030"/>
              </w:tabs>
              <w:spacing w:line="276" w:lineRule="auto"/>
              <w:rPr>
                <w:rFonts w:ascii="Arial Narrow" w:hAnsi="Arial Narrow"/>
              </w:rPr>
            </w:pPr>
            <w:r>
              <w:rPr>
                <w:rFonts w:ascii="Arial Narrow" w:hAnsi="Arial Narrow"/>
              </w:rPr>
              <w:t>(l</w:t>
            </w:r>
            <w:r w:rsidR="00BD6CC3">
              <w:rPr>
                <w:rFonts w:ascii="Arial Narrow" w:hAnsi="Arial Narrow"/>
              </w:rPr>
              <w:t>)</w:t>
            </w:r>
          </w:p>
        </w:tc>
        <w:tc>
          <w:tcPr>
            <w:tcW w:w="8000" w:type="dxa"/>
          </w:tcPr>
          <w:p w14:paraId="62553CA3" w14:textId="77777777" w:rsidR="00BD6CC3" w:rsidRDefault="00444347" w:rsidP="00651319">
            <w:pPr>
              <w:tabs>
                <w:tab w:val="left" w:pos="6030"/>
              </w:tabs>
              <w:spacing w:line="276" w:lineRule="auto"/>
              <w:rPr>
                <w:rFonts w:ascii="Arial Narrow" w:hAnsi="Arial Narrow"/>
              </w:rPr>
            </w:pPr>
            <w:r>
              <w:rPr>
                <w:rFonts w:ascii="Arial Narrow" w:hAnsi="Arial Narrow"/>
              </w:rPr>
              <w:t>n</w:t>
            </w:r>
            <w:r w:rsidR="00BD6CC3">
              <w:rPr>
                <w:rFonts w:ascii="Arial Narrow" w:hAnsi="Arial Narrow"/>
              </w:rPr>
              <w:t>ot sub-let the premises or otherwise permit additional occupants into the premises without prior written approval of the Department; and</w:t>
            </w:r>
          </w:p>
        </w:tc>
      </w:tr>
      <w:tr w:rsidR="00BD6CC3" w14:paraId="59EDA971" w14:textId="77777777" w:rsidTr="00444347">
        <w:tc>
          <w:tcPr>
            <w:tcW w:w="663" w:type="dxa"/>
          </w:tcPr>
          <w:p w14:paraId="6A7AC24B" w14:textId="77777777" w:rsidR="00BD6CC3" w:rsidRDefault="00BD6CC3" w:rsidP="00651319">
            <w:pPr>
              <w:tabs>
                <w:tab w:val="left" w:pos="6030"/>
              </w:tabs>
              <w:spacing w:line="276" w:lineRule="auto"/>
              <w:rPr>
                <w:rFonts w:ascii="Arial Narrow" w:hAnsi="Arial Narrow"/>
                <w:b/>
                <w:color w:val="C00000"/>
                <w:sz w:val="28"/>
                <w:szCs w:val="28"/>
              </w:rPr>
            </w:pPr>
          </w:p>
        </w:tc>
        <w:tc>
          <w:tcPr>
            <w:tcW w:w="579" w:type="dxa"/>
          </w:tcPr>
          <w:p w14:paraId="027CA6D2" w14:textId="77777777" w:rsidR="00BD6CC3" w:rsidRDefault="00444347" w:rsidP="00651319">
            <w:pPr>
              <w:tabs>
                <w:tab w:val="left" w:pos="6030"/>
              </w:tabs>
              <w:spacing w:line="276" w:lineRule="auto"/>
              <w:rPr>
                <w:rFonts w:ascii="Arial Narrow" w:hAnsi="Arial Narrow"/>
              </w:rPr>
            </w:pPr>
            <w:r>
              <w:rPr>
                <w:rFonts w:ascii="Arial Narrow" w:hAnsi="Arial Narrow"/>
              </w:rPr>
              <w:t>(m</w:t>
            </w:r>
            <w:r w:rsidR="00BD6CC3">
              <w:rPr>
                <w:rFonts w:ascii="Arial Narrow" w:hAnsi="Arial Narrow"/>
              </w:rPr>
              <w:t>)</w:t>
            </w:r>
          </w:p>
        </w:tc>
        <w:tc>
          <w:tcPr>
            <w:tcW w:w="8000" w:type="dxa"/>
          </w:tcPr>
          <w:p w14:paraId="0318652A" w14:textId="77777777" w:rsidR="00BD6CC3" w:rsidRDefault="00444347" w:rsidP="00651319">
            <w:pPr>
              <w:tabs>
                <w:tab w:val="left" w:pos="6030"/>
              </w:tabs>
              <w:spacing w:line="276" w:lineRule="auto"/>
              <w:rPr>
                <w:rFonts w:ascii="Arial Narrow" w:hAnsi="Arial Narrow"/>
              </w:rPr>
            </w:pPr>
            <w:r>
              <w:rPr>
                <w:rFonts w:ascii="Arial Narrow" w:hAnsi="Arial Narrow"/>
              </w:rPr>
              <w:t>n</w:t>
            </w:r>
            <w:r w:rsidR="00BD6CC3">
              <w:rPr>
                <w:rFonts w:ascii="Arial Narrow" w:hAnsi="Arial Narrow"/>
              </w:rPr>
              <w:t>ot operate any business enterprise from the premises without the prior written approval of the Department.</w:t>
            </w:r>
          </w:p>
        </w:tc>
      </w:tr>
    </w:tbl>
    <w:p w14:paraId="0D8A32D5" w14:textId="77777777" w:rsidR="001B1E69" w:rsidRDefault="001B1E69" w:rsidP="00654638">
      <w:pPr>
        <w:tabs>
          <w:tab w:val="left" w:pos="6030"/>
        </w:tabs>
        <w:rPr>
          <w:rFonts w:ascii="Arial Narrow" w:hAnsi="Arial Narrow"/>
          <w:b/>
          <w:color w:val="C00000"/>
          <w:sz w:val="28"/>
          <w:szCs w:val="28"/>
        </w:rPr>
      </w:pPr>
    </w:p>
    <w:p w14:paraId="09CCDEF6" w14:textId="77777777" w:rsidR="004E7791" w:rsidRPr="00A1566B" w:rsidRDefault="00A81771" w:rsidP="00654638">
      <w:pPr>
        <w:tabs>
          <w:tab w:val="left" w:pos="6030"/>
        </w:tabs>
        <w:rPr>
          <w:color w:val="0070C0"/>
          <w:sz w:val="36"/>
          <w:szCs w:val="36"/>
        </w:rPr>
      </w:pPr>
      <w:r w:rsidRPr="00A1566B">
        <w:rPr>
          <w:color w:val="0070C0"/>
          <w:sz w:val="36"/>
          <w:szCs w:val="36"/>
        </w:rPr>
        <w:t>12.  Repairs – Urgent and Non</w:t>
      </w:r>
      <w:r w:rsidR="004E7791" w:rsidRPr="00A1566B">
        <w:rPr>
          <w:color w:val="0070C0"/>
          <w:sz w:val="36"/>
          <w:szCs w:val="36"/>
        </w:rPr>
        <w:t>–Urgent</w:t>
      </w:r>
    </w:p>
    <w:p w14:paraId="13924515" w14:textId="77777777" w:rsidR="004E7791" w:rsidRPr="00A1566B" w:rsidRDefault="004E7791" w:rsidP="00654638">
      <w:pPr>
        <w:tabs>
          <w:tab w:val="left" w:pos="6030"/>
        </w:tabs>
        <w:rPr>
          <w:color w:val="0070C0"/>
          <w:sz w:val="28"/>
          <w:szCs w:val="28"/>
        </w:rPr>
      </w:pPr>
      <w:r w:rsidRPr="00A1566B">
        <w:rPr>
          <w:color w:val="0070C0"/>
          <w:sz w:val="28"/>
          <w:szCs w:val="28"/>
        </w:rPr>
        <w:t>Non-urgent Repairs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832"/>
      </w:tblGrid>
      <w:tr w:rsidR="00EC01AE" w14:paraId="398C946C" w14:textId="77777777" w:rsidTr="002D4B6D">
        <w:tc>
          <w:tcPr>
            <w:tcW w:w="534" w:type="dxa"/>
          </w:tcPr>
          <w:p w14:paraId="6D70F591" w14:textId="77777777" w:rsidR="00EC01AE" w:rsidRPr="00EC01AE" w:rsidRDefault="00EC01AE" w:rsidP="002D4B6D">
            <w:pPr>
              <w:tabs>
                <w:tab w:val="left" w:pos="6030"/>
              </w:tabs>
              <w:spacing w:line="276" w:lineRule="auto"/>
              <w:rPr>
                <w:rFonts w:ascii="Arial Narrow" w:hAnsi="Arial Narrow"/>
              </w:rPr>
            </w:pPr>
            <w:r w:rsidRPr="00EC01AE">
              <w:rPr>
                <w:rFonts w:ascii="Arial Narrow" w:hAnsi="Arial Narrow"/>
              </w:rPr>
              <w:t>12.1</w:t>
            </w:r>
          </w:p>
        </w:tc>
        <w:tc>
          <w:tcPr>
            <w:tcW w:w="8866" w:type="dxa"/>
          </w:tcPr>
          <w:p w14:paraId="2189ABB2" w14:textId="77777777" w:rsidR="00EC01AE" w:rsidRPr="00EC01AE" w:rsidRDefault="00EC01AE" w:rsidP="002D4B6D">
            <w:pPr>
              <w:tabs>
                <w:tab w:val="left" w:pos="6030"/>
              </w:tabs>
              <w:spacing w:line="276" w:lineRule="auto"/>
              <w:rPr>
                <w:rFonts w:ascii="Arial Narrow" w:hAnsi="Arial Narrow"/>
              </w:rPr>
            </w:pPr>
            <w:r w:rsidRPr="00EC01AE">
              <w:rPr>
                <w:rFonts w:ascii="Arial Narrow" w:hAnsi="Arial Narrow"/>
              </w:rPr>
              <w:t xml:space="preserve">For non-urgent repairs, the Teacher Tenant is required to use the </w:t>
            </w:r>
            <w:r w:rsidRPr="00EC01AE">
              <w:rPr>
                <w:rFonts w:ascii="Arial Narrow" w:hAnsi="Arial Narrow"/>
                <w:i/>
              </w:rPr>
              <w:t xml:space="preserve">Maintenance Request Form </w:t>
            </w:r>
            <w:r w:rsidRPr="00EC01AE">
              <w:rPr>
                <w:rFonts w:ascii="Arial Narrow" w:hAnsi="Arial Narrow"/>
              </w:rPr>
              <w:t>and email or fax it to the Host School, IFSD or Service Provider advising of what repairs are required.</w:t>
            </w:r>
          </w:p>
        </w:tc>
      </w:tr>
      <w:tr w:rsidR="00EC01AE" w14:paraId="5C94D0E3" w14:textId="77777777" w:rsidTr="002D4B6D">
        <w:tc>
          <w:tcPr>
            <w:tcW w:w="534" w:type="dxa"/>
          </w:tcPr>
          <w:p w14:paraId="6126B505" w14:textId="77777777" w:rsidR="00EC01AE" w:rsidRPr="00EC01AE" w:rsidRDefault="00EC01AE" w:rsidP="002D4B6D">
            <w:pPr>
              <w:tabs>
                <w:tab w:val="left" w:pos="6030"/>
              </w:tabs>
              <w:spacing w:line="276" w:lineRule="auto"/>
              <w:rPr>
                <w:rFonts w:ascii="Arial Narrow" w:hAnsi="Arial Narrow"/>
              </w:rPr>
            </w:pPr>
            <w:r w:rsidRPr="00EC01AE">
              <w:rPr>
                <w:rFonts w:ascii="Arial Narrow" w:hAnsi="Arial Narrow"/>
              </w:rPr>
              <w:t>12.2</w:t>
            </w:r>
          </w:p>
        </w:tc>
        <w:tc>
          <w:tcPr>
            <w:tcW w:w="8866" w:type="dxa"/>
          </w:tcPr>
          <w:p w14:paraId="24FB6D17" w14:textId="77777777" w:rsidR="00EC01AE" w:rsidRPr="00EC01AE" w:rsidRDefault="00EC01AE" w:rsidP="002D4B6D">
            <w:pPr>
              <w:tabs>
                <w:tab w:val="left" w:pos="6030"/>
              </w:tabs>
              <w:spacing w:line="276" w:lineRule="auto"/>
              <w:rPr>
                <w:rFonts w:ascii="Arial Narrow" w:hAnsi="Arial Narrow"/>
              </w:rPr>
            </w:pPr>
            <w:r w:rsidRPr="00EC01AE">
              <w:rPr>
                <w:rFonts w:ascii="Arial Narrow" w:hAnsi="Arial Narrow"/>
              </w:rPr>
              <w:t>The tenant must continue to pay rent even if the Department has not arranged for the repairs to be undertaken.</w:t>
            </w:r>
          </w:p>
        </w:tc>
      </w:tr>
      <w:tr w:rsidR="00EC01AE" w14:paraId="3A91DEA1" w14:textId="77777777" w:rsidTr="002D4B6D">
        <w:tc>
          <w:tcPr>
            <w:tcW w:w="534" w:type="dxa"/>
          </w:tcPr>
          <w:p w14:paraId="541E83E2" w14:textId="77777777" w:rsidR="00EC01AE" w:rsidRPr="00EC01AE" w:rsidRDefault="00EC01AE" w:rsidP="002D4B6D">
            <w:pPr>
              <w:tabs>
                <w:tab w:val="left" w:pos="6030"/>
              </w:tabs>
              <w:spacing w:line="276" w:lineRule="auto"/>
              <w:rPr>
                <w:rFonts w:ascii="Arial Narrow" w:hAnsi="Arial Narrow"/>
              </w:rPr>
            </w:pPr>
            <w:r w:rsidRPr="00EC01AE">
              <w:rPr>
                <w:rFonts w:ascii="Arial Narrow" w:hAnsi="Arial Narrow"/>
              </w:rPr>
              <w:t>12.3</w:t>
            </w:r>
          </w:p>
        </w:tc>
        <w:tc>
          <w:tcPr>
            <w:tcW w:w="8866" w:type="dxa"/>
          </w:tcPr>
          <w:p w14:paraId="31B652C3" w14:textId="77777777" w:rsidR="00EC01AE" w:rsidRPr="00EC01AE" w:rsidRDefault="00EC01AE" w:rsidP="002D4B6D">
            <w:pPr>
              <w:tabs>
                <w:tab w:val="left" w:pos="6030"/>
              </w:tabs>
              <w:spacing w:line="276" w:lineRule="auto"/>
              <w:rPr>
                <w:rFonts w:ascii="Arial Narrow" w:hAnsi="Arial Narrow"/>
              </w:rPr>
            </w:pPr>
            <w:r w:rsidRPr="00EC01AE">
              <w:rPr>
                <w:rFonts w:ascii="Arial Narrow" w:hAnsi="Arial Narrow"/>
              </w:rPr>
              <w:t>If the tenant caused the damage the Department can ask them to arrange and/or pay for the repairs.</w:t>
            </w:r>
          </w:p>
        </w:tc>
      </w:tr>
      <w:tr w:rsidR="00EC01AE" w14:paraId="5098A045" w14:textId="77777777" w:rsidTr="002D4B6D">
        <w:tc>
          <w:tcPr>
            <w:tcW w:w="534" w:type="dxa"/>
          </w:tcPr>
          <w:p w14:paraId="09168D86" w14:textId="77777777" w:rsidR="00EC01AE" w:rsidRPr="00EC01AE" w:rsidRDefault="00EC01AE" w:rsidP="002D4B6D">
            <w:pPr>
              <w:tabs>
                <w:tab w:val="left" w:pos="6030"/>
              </w:tabs>
              <w:spacing w:line="276" w:lineRule="auto"/>
              <w:rPr>
                <w:rFonts w:ascii="Arial Narrow" w:hAnsi="Arial Narrow"/>
              </w:rPr>
            </w:pPr>
            <w:r w:rsidRPr="00EC01AE">
              <w:rPr>
                <w:rFonts w:ascii="Arial Narrow" w:hAnsi="Arial Narrow"/>
              </w:rPr>
              <w:t>12.4</w:t>
            </w:r>
          </w:p>
        </w:tc>
        <w:tc>
          <w:tcPr>
            <w:tcW w:w="8866" w:type="dxa"/>
          </w:tcPr>
          <w:p w14:paraId="414008A6" w14:textId="77777777" w:rsidR="00EC01AE" w:rsidRPr="00EC01AE" w:rsidRDefault="00EC01AE" w:rsidP="002D4B6D">
            <w:pPr>
              <w:tabs>
                <w:tab w:val="left" w:pos="6030"/>
              </w:tabs>
              <w:spacing w:line="276" w:lineRule="auto"/>
              <w:rPr>
                <w:rFonts w:ascii="Arial Narrow" w:hAnsi="Arial Narrow"/>
              </w:rPr>
            </w:pPr>
            <w:r w:rsidRPr="00EC01AE">
              <w:rPr>
                <w:rFonts w:ascii="Arial Narrow" w:hAnsi="Arial Narrow"/>
              </w:rPr>
              <w:t>The school should contact the IFSD Property Manager who will prioritise the works.</w:t>
            </w:r>
          </w:p>
        </w:tc>
      </w:tr>
      <w:tr w:rsidR="00EC01AE" w14:paraId="35E07941" w14:textId="77777777" w:rsidTr="002D4B6D">
        <w:tc>
          <w:tcPr>
            <w:tcW w:w="534" w:type="dxa"/>
          </w:tcPr>
          <w:p w14:paraId="0A495A5A" w14:textId="77777777" w:rsidR="00EC01AE" w:rsidRPr="00EC01AE" w:rsidRDefault="00EC01AE" w:rsidP="002D4B6D">
            <w:pPr>
              <w:tabs>
                <w:tab w:val="left" w:pos="6030"/>
              </w:tabs>
              <w:spacing w:line="276" w:lineRule="auto"/>
              <w:rPr>
                <w:rFonts w:ascii="Arial Narrow" w:hAnsi="Arial Narrow"/>
              </w:rPr>
            </w:pPr>
            <w:r w:rsidRPr="00EC01AE">
              <w:rPr>
                <w:rFonts w:ascii="Arial Narrow" w:hAnsi="Arial Narrow"/>
              </w:rPr>
              <w:t>12.5</w:t>
            </w:r>
          </w:p>
        </w:tc>
        <w:tc>
          <w:tcPr>
            <w:tcW w:w="8866" w:type="dxa"/>
          </w:tcPr>
          <w:p w14:paraId="3B1BD5A9" w14:textId="77777777" w:rsidR="00EC01AE" w:rsidRPr="00EC01AE" w:rsidRDefault="00EC01AE" w:rsidP="002D4B6D">
            <w:pPr>
              <w:tabs>
                <w:tab w:val="left" w:pos="6030"/>
              </w:tabs>
              <w:spacing w:line="276" w:lineRule="auto"/>
              <w:rPr>
                <w:rFonts w:ascii="Arial Narrow" w:hAnsi="Arial Narrow"/>
              </w:rPr>
            </w:pPr>
            <w:r w:rsidRPr="00EC01AE">
              <w:rPr>
                <w:rFonts w:ascii="Arial Narrow" w:hAnsi="Arial Narrow"/>
              </w:rPr>
              <w:t>The alternative is for the school to organise the repairs once permission is obtained from IFSD.  It is often more expedient for the school to arrange local trade contractors to attend to repairs, especially in the more remote communities.</w:t>
            </w:r>
          </w:p>
        </w:tc>
      </w:tr>
      <w:tr w:rsidR="00EC01AE" w14:paraId="42AB2A13" w14:textId="77777777" w:rsidTr="002D4B6D">
        <w:tc>
          <w:tcPr>
            <w:tcW w:w="534" w:type="dxa"/>
          </w:tcPr>
          <w:p w14:paraId="7F9889AD" w14:textId="77777777" w:rsidR="00EC01AE" w:rsidRPr="00EC01AE" w:rsidRDefault="00EC01AE" w:rsidP="002D4B6D">
            <w:pPr>
              <w:tabs>
                <w:tab w:val="left" w:pos="6030"/>
              </w:tabs>
              <w:spacing w:line="276" w:lineRule="auto"/>
              <w:rPr>
                <w:rFonts w:ascii="Arial Narrow" w:hAnsi="Arial Narrow"/>
              </w:rPr>
            </w:pPr>
            <w:r w:rsidRPr="00EC01AE">
              <w:rPr>
                <w:rFonts w:ascii="Arial Narrow" w:hAnsi="Arial Narrow"/>
              </w:rPr>
              <w:t>12.6</w:t>
            </w:r>
          </w:p>
        </w:tc>
        <w:tc>
          <w:tcPr>
            <w:tcW w:w="8866" w:type="dxa"/>
          </w:tcPr>
          <w:p w14:paraId="19E6B49A" w14:textId="77777777" w:rsidR="00EC01AE" w:rsidRPr="00EC01AE" w:rsidRDefault="00EC01AE" w:rsidP="002D4B6D">
            <w:pPr>
              <w:tabs>
                <w:tab w:val="left" w:pos="6030"/>
              </w:tabs>
              <w:spacing w:line="276" w:lineRule="auto"/>
              <w:rPr>
                <w:rFonts w:ascii="Arial Narrow" w:hAnsi="Arial Narrow"/>
              </w:rPr>
            </w:pPr>
            <w:r w:rsidRPr="00EC01AE">
              <w:rPr>
                <w:rFonts w:ascii="Arial Narrow" w:hAnsi="Arial Narrow"/>
              </w:rPr>
              <w:t xml:space="preserve">The school is able to use the School Maintenance System (SMS) to pay the contractor and request reimbursement from the IFSD Property Manager.  This ensures small traders are reimbursed with limited delay.  </w:t>
            </w:r>
          </w:p>
        </w:tc>
      </w:tr>
      <w:tr w:rsidR="00EC01AE" w14:paraId="7C17D10E" w14:textId="77777777" w:rsidTr="002D4B6D">
        <w:tc>
          <w:tcPr>
            <w:tcW w:w="534" w:type="dxa"/>
          </w:tcPr>
          <w:p w14:paraId="3B79E23C" w14:textId="77777777" w:rsidR="00EC01AE" w:rsidRPr="00EC01AE" w:rsidRDefault="00EC01AE" w:rsidP="002D4B6D">
            <w:pPr>
              <w:tabs>
                <w:tab w:val="left" w:pos="6030"/>
              </w:tabs>
              <w:spacing w:line="276" w:lineRule="auto"/>
              <w:rPr>
                <w:rFonts w:ascii="Arial Narrow" w:hAnsi="Arial Narrow"/>
              </w:rPr>
            </w:pPr>
            <w:r w:rsidRPr="00EC01AE">
              <w:rPr>
                <w:rFonts w:ascii="Arial Narrow" w:hAnsi="Arial Narrow"/>
              </w:rPr>
              <w:t>12.7</w:t>
            </w:r>
          </w:p>
        </w:tc>
        <w:tc>
          <w:tcPr>
            <w:tcW w:w="8866" w:type="dxa"/>
          </w:tcPr>
          <w:p w14:paraId="4DE8EEA3" w14:textId="77777777" w:rsidR="00EC01AE" w:rsidRPr="00EC01AE" w:rsidRDefault="00EC01AE" w:rsidP="002D4B6D">
            <w:pPr>
              <w:tabs>
                <w:tab w:val="left" w:pos="6030"/>
              </w:tabs>
              <w:spacing w:line="276" w:lineRule="auto"/>
              <w:rPr>
                <w:rFonts w:ascii="Arial Narrow" w:hAnsi="Arial Narrow"/>
              </w:rPr>
            </w:pPr>
            <w:r w:rsidRPr="00EC01AE">
              <w:rPr>
                <w:rFonts w:ascii="Arial Narrow" w:hAnsi="Arial Narrow"/>
              </w:rPr>
              <w:t>It is important to communicate all information regarding repairs in writing and that all copies of letters, forms and reports are kept for future reference and copies forwarded to the Department.</w:t>
            </w:r>
          </w:p>
        </w:tc>
      </w:tr>
      <w:tr w:rsidR="00EC01AE" w14:paraId="4D8D528A" w14:textId="77777777" w:rsidTr="002D4B6D">
        <w:tc>
          <w:tcPr>
            <w:tcW w:w="534" w:type="dxa"/>
          </w:tcPr>
          <w:p w14:paraId="38BC113B" w14:textId="77777777" w:rsidR="00EC01AE" w:rsidRPr="00EC01AE" w:rsidRDefault="00EC01AE" w:rsidP="002D4B6D">
            <w:pPr>
              <w:tabs>
                <w:tab w:val="left" w:pos="6030"/>
              </w:tabs>
              <w:spacing w:line="276" w:lineRule="auto"/>
              <w:rPr>
                <w:rFonts w:ascii="Arial Narrow" w:hAnsi="Arial Narrow"/>
              </w:rPr>
            </w:pPr>
            <w:r w:rsidRPr="00EC01AE">
              <w:rPr>
                <w:rFonts w:ascii="Arial Narrow" w:hAnsi="Arial Narrow"/>
              </w:rPr>
              <w:t>12.8</w:t>
            </w:r>
          </w:p>
        </w:tc>
        <w:tc>
          <w:tcPr>
            <w:tcW w:w="8866" w:type="dxa"/>
          </w:tcPr>
          <w:p w14:paraId="21EDC3C0" w14:textId="77777777" w:rsidR="00EC01AE" w:rsidRPr="00EC01AE" w:rsidRDefault="00EC01AE" w:rsidP="002D4B6D">
            <w:pPr>
              <w:tabs>
                <w:tab w:val="left" w:pos="6030"/>
              </w:tabs>
              <w:spacing w:line="276" w:lineRule="auto"/>
              <w:rPr>
                <w:rFonts w:ascii="Arial Narrow" w:hAnsi="Arial Narrow"/>
              </w:rPr>
            </w:pPr>
            <w:r w:rsidRPr="00EC01AE">
              <w:rPr>
                <w:rFonts w:ascii="Arial Narrow" w:hAnsi="Arial Narrow"/>
              </w:rPr>
              <w:t>When tenants request repairs, the Property Manager should provide an indication of when the repairs will be carried out.  If the work has not been attended to within a period indicated the tenant should contact the Property Manager and ascertain the reasons for the delay.</w:t>
            </w:r>
          </w:p>
          <w:p w14:paraId="397B62E2" w14:textId="77777777" w:rsidR="00EC01AE" w:rsidRPr="002D4B6D" w:rsidRDefault="00EC01AE" w:rsidP="002D4B6D">
            <w:pPr>
              <w:tabs>
                <w:tab w:val="left" w:pos="6030"/>
              </w:tabs>
              <w:spacing w:line="276" w:lineRule="auto"/>
              <w:rPr>
                <w:rFonts w:ascii="Arial Narrow" w:hAnsi="Arial Narrow"/>
                <w:i/>
              </w:rPr>
            </w:pPr>
            <w:r w:rsidRPr="002D4B6D">
              <w:rPr>
                <w:rFonts w:ascii="Arial Narrow" w:hAnsi="Arial Narrow"/>
                <w:i/>
              </w:rPr>
              <w:t>Note: It is not always possible for the managing agent to arrange for non-urgent repair work to be undertaken quickly.  Difficulties in securing contractors or obtaining materials in some remote localities may delay work.</w:t>
            </w:r>
          </w:p>
        </w:tc>
      </w:tr>
    </w:tbl>
    <w:p w14:paraId="41A45B30" w14:textId="77777777" w:rsidR="00100897" w:rsidRPr="00A1566B" w:rsidRDefault="00100897" w:rsidP="002D4B6D">
      <w:pPr>
        <w:tabs>
          <w:tab w:val="left" w:pos="6030"/>
        </w:tabs>
        <w:rPr>
          <w:color w:val="0070C0"/>
          <w:sz w:val="28"/>
          <w:szCs w:val="28"/>
        </w:rPr>
      </w:pPr>
      <w:r w:rsidRPr="00A1566B">
        <w:rPr>
          <w:color w:val="0070C0"/>
          <w:sz w:val="28"/>
          <w:szCs w:val="28"/>
        </w:rPr>
        <w:t>Urgent Repairs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8"/>
        <w:gridCol w:w="8708"/>
      </w:tblGrid>
      <w:tr w:rsidR="00100897" w14:paraId="5052E667" w14:textId="77777777" w:rsidTr="00F9658E">
        <w:tc>
          <w:tcPr>
            <w:tcW w:w="534" w:type="dxa"/>
          </w:tcPr>
          <w:p w14:paraId="594B1F38" w14:textId="77777777" w:rsidR="00100897" w:rsidRPr="00100897" w:rsidRDefault="00100897" w:rsidP="00F9658E">
            <w:pPr>
              <w:tabs>
                <w:tab w:val="left" w:pos="6030"/>
              </w:tabs>
              <w:spacing w:line="276" w:lineRule="auto"/>
              <w:rPr>
                <w:rFonts w:ascii="Arial Narrow" w:hAnsi="Arial Narrow"/>
              </w:rPr>
            </w:pPr>
            <w:r w:rsidRPr="00100897">
              <w:rPr>
                <w:rFonts w:ascii="Arial Narrow" w:hAnsi="Arial Narrow"/>
              </w:rPr>
              <w:t>12.9</w:t>
            </w:r>
          </w:p>
        </w:tc>
        <w:tc>
          <w:tcPr>
            <w:tcW w:w="8708" w:type="dxa"/>
          </w:tcPr>
          <w:p w14:paraId="31F99EEE" w14:textId="77777777" w:rsidR="00444347" w:rsidRPr="00100897" w:rsidRDefault="00100897" w:rsidP="00F9658E">
            <w:pPr>
              <w:tabs>
                <w:tab w:val="left" w:pos="6030"/>
              </w:tabs>
              <w:spacing w:line="276" w:lineRule="auto"/>
              <w:rPr>
                <w:rFonts w:ascii="Arial Narrow" w:hAnsi="Arial Narrow"/>
              </w:rPr>
            </w:pPr>
            <w:r w:rsidRPr="00100897">
              <w:rPr>
                <w:rFonts w:ascii="Arial Narrow" w:hAnsi="Arial Narrow"/>
              </w:rPr>
              <w:t xml:space="preserve">If it is impossible for the tenant to contact the </w:t>
            </w:r>
            <w:r w:rsidR="00F82E5D">
              <w:rPr>
                <w:rFonts w:ascii="Arial Narrow" w:hAnsi="Arial Narrow"/>
              </w:rPr>
              <w:t>school/</w:t>
            </w:r>
            <w:r w:rsidR="00444347">
              <w:rPr>
                <w:rFonts w:ascii="Arial Narrow" w:hAnsi="Arial Narrow"/>
              </w:rPr>
              <w:t xml:space="preserve">agent </w:t>
            </w:r>
            <w:r w:rsidRPr="00100897">
              <w:rPr>
                <w:rFonts w:ascii="Arial Narrow" w:hAnsi="Arial Narrow"/>
              </w:rPr>
              <w:t xml:space="preserve">Property Manager and the request is </w:t>
            </w:r>
            <w:r w:rsidRPr="00444347">
              <w:rPr>
                <w:rFonts w:ascii="Arial Narrow" w:hAnsi="Arial Narrow"/>
                <w:b/>
              </w:rPr>
              <w:t>urgent</w:t>
            </w:r>
            <w:r w:rsidRPr="00100897">
              <w:rPr>
                <w:rFonts w:ascii="Arial Narrow" w:hAnsi="Arial Narrow"/>
              </w:rPr>
              <w:t xml:space="preserve"> </w:t>
            </w:r>
            <w:r w:rsidR="00444347">
              <w:rPr>
                <w:rFonts w:ascii="Arial Narrow" w:hAnsi="Arial Narrow"/>
              </w:rPr>
              <w:t>(</w:t>
            </w:r>
            <w:r w:rsidRPr="00100897">
              <w:rPr>
                <w:rFonts w:ascii="Arial Narrow" w:hAnsi="Arial Narrow"/>
              </w:rPr>
              <w:t>definition follows) they can contact the IFSD Property Manager.</w:t>
            </w:r>
          </w:p>
        </w:tc>
      </w:tr>
      <w:tr w:rsidR="00100897" w14:paraId="3CCEAC90" w14:textId="77777777" w:rsidTr="00F9658E">
        <w:tc>
          <w:tcPr>
            <w:tcW w:w="534" w:type="dxa"/>
          </w:tcPr>
          <w:p w14:paraId="175DE45F" w14:textId="77777777" w:rsidR="00100897" w:rsidRPr="00100897" w:rsidRDefault="00100897" w:rsidP="00F9658E">
            <w:pPr>
              <w:tabs>
                <w:tab w:val="left" w:pos="6030"/>
              </w:tabs>
              <w:spacing w:line="276" w:lineRule="auto"/>
              <w:rPr>
                <w:rFonts w:ascii="Arial Narrow" w:hAnsi="Arial Narrow"/>
              </w:rPr>
            </w:pPr>
            <w:r w:rsidRPr="00100897">
              <w:rPr>
                <w:rFonts w:ascii="Arial Narrow" w:hAnsi="Arial Narrow"/>
              </w:rPr>
              <w:t>12.10</w:t>
            </w:r>
          </w:p>
        </w:tc>
        <w:tc>
          <w:tcPr>
            <w:tcW w:w="8708" w:type="dxa"/>
          </w:tcPr>
          <w:p w14:paraId="080EDA05" w14:textId="77777777" w:rsidR="00444347" w:rsidRPr="00100897" w:rsidRDefault="00100897" w:rsidP="00F9658E">
            <w:pPr>
              <w:tabs>
                <w:tab w:val="left" w:pos="6030"/>
              </w:tabs>
              <w:spacing w:line="276" w:lineRule="auto"/>
              <w:rPr>
                <w:rFonts w:ascii="Arial Narrow" w:hAnsi="Arial Narrow"/>
              </w:rPr>
            </w:pPr>
            <w:r w:rsidRPr="00100897">
              <w:rPr>
                <w:rFonts w:ascii="Arial Narrow" w:hAnsi="Arial Narrow"/>
              </w:rPr>
              <w:t>If neither managing agent nor IFSD are available (such as during the weekend or on a public holiday) and the issue fits the urgent criteria, the Tea</w:t>
            </w:r>
            <w:r>
              <w:rPr>
                <w:rFonts w:ascii="Arial Narrow" w:hAnsi="Arial Narrow"/>
              </w:rPr>
              <w:t>c</w:t>
            </w:r>
            <w:r w:rsidRPr="00100897">
              <w:rPr>
                <w:rFonts w:ascii="Arial Narrow" w:hAnsi="Arial Narrow"/>
              </w:rPr>
              <w:t>her Tenant has permission to obtain a local contractor to carry out the repair.  The tenant may be liable if IFSD does not agree that it fitted the criteria.</w:t>
            </w:r>
          </w:p>
        </w:tc>
      </w:tr>
      <w:tr w:rsidR="00100897" w14:paraId="781471BB" w14:textId="77777777" w:rsidTr="00F9658E">
        <w:tc>
          <w:tcPr>
            <w:tcW w:w="534" w:type="dxa"/>
          </w:tcPr>
          <w:p w14:paraId="5FBED35F" w14:textId="77777777" w:rsidR="00100897" w:rsidRPr="00100897" w:rsidRDefault="00100897" w:rsidP="00F9658E">
            <w:pPr>
              <w:tabs>
                <w:tab w:val="left" w:pos="6030"/>
              </w:tabs>
              <w:spacing w:line="276" w:lineRule="auto"/>
              <w:rPr>
                <w:rFonts w:ascii="Arial Narrow" w:hAnsi="Arial Narrow"/>
              </w:rPr>
            </w:pPr>
            <w:r>
              <w:rPr>
                <w:rFonts w:ascii="Arial Narrow" w:hAnsi="Arial Narrow"/>
              </w:rPr>
              <w:t>12.11</w:t>
            </w:r>
          </w:p>
        </w:tc>
        <w:tc>
          <w:tcPr>
            <w:tcW w:w="8708" w:type="dxa"/>
          </w:tcPr>
          <w:p w14:paraId="36BFD328" w14:textId="77777777" w:rsidR="00DF394D" w:rsidRPr="00100897" w:rsidRDefault="00100897" w:rsidP="00F9658E">
            <w:pPr>
              <w:tabs>
                <w:tab w:val="left" w:pos="6030"/>
              </w:tabs>
              <w:spacing w:line="276" w:lineRule="auto"/>
              <w:rPr>
                <w:rFonts w:ascii="Arial Narrow" w:hAnsi="Arial Narrow"/>
              </w:rPr>
            </w:pPr>
            <w:r>
              <w:rPr>
                <w:rFonts w:ascii="Arial Narrow" w:hAnsi="Arial Narrow"/>
              </w:rPr>
              <w:t xml:space="preserve">Host schools have permission to </w:t>
            </w:r>
            <w:r w:rsidR="00DA210E">
              <w:rPr>
                <w:rFonts w:ascii="Arial Narrow" w:hAnsi="Arial Narrow"/>
              </w:rPr>
              <w:t>organise emergency repairs.</w:t>
            </w:r>
          </w:p>
        </w:tc>
      </w:tr>
      <w:tr w:rsidR="00100897" w14:paraId="4921EB8D" w14:textId="77777777" w:rsidTr="00F9658E">
        <w:tc>
          <w:tcPr>
            <w:tcW w:w="534" w:type="dxa"/>
          </w:tcPr>
          <w:p w14:paraId="435C08B9" w14:textId="77777777" w:rsidR="00100897" w:rsidRDefault="00100897" w:rsidP="00F9658E">
            <w:pPr>
              <w:tabs>
                <w:tab w:val="left" w:pos="6030"/>
              </w:tabs>
              <w:spacing w:line="276" w:lineRule="auto"/>
              <w:rPr>
                <w:rFonts w:ascii="Arial Narrow" w:hAnsi="Arial Narrow"/>
              </w:rPr>
            </w:pPr>
            <w:r>
              <w:rPr>
                <w:rFonts w:ascii="Arial Narrow" w:hAnsi="Arial Narrow"/>
              </w:rPr>
              <w:t>12.12</w:t>
            </w:r>
          </w:p>
        </w:tc>
        <w:tc>
          <w:tcPr>
            <w:tcW w:w="8708" w:type="dxa"/>
          </w:tcPr>
          <w:p w14:paraId="3CC7695D" w14:textId="77777777" w:rsidR="00100897" w:rsidRDefault="00100897" w:rsidP="00F9658E">
            <w:pPr>
              <w:tabs>
                <w:tab w:val="left" w:pos="6030"/>
              </w:tabs>
              <w:spacing w:line="276" w:lineRule="auto"/>
              <w:rPr>
                <w:rFonts w:ascii="Arial Narrow" w:hAnsi="Arial Narrow"/>
              </w:rPr>
            </w:pPr>
            <w:r>
              <w:rPr>
                <w:rFonts w:ascii="Arial Narrow" w:hAnsi="Arial Narrow"/>
              </w:rPr>
              <w:t xml:space="preserve">The following scenarios are </w:t>
            </w:r>
            <w:r w:rsidR="00864965">
              <w:rPr>
                <w:rFonts w:ascii="Arial Narrow" w:hAnsi="Arial Narrow"/>
              </w:rPr>
              <w:t>considered to be urgent repairs</w:t>
            </w:r>
          </w:p>
        </w:tc>
      </w:tr>
      <w:tr w:rsidR="00100897" w14:paraId="6CEB0C69" w14:textId="77777777" w:rsidTr="00F9658E">
        <w:tc>
          <w:tcPr>
            <w:tcW w:w="534" w:type="dxa"/>
          </w:tcPr>
          <w:p w14:paraId="3556671A" w14:textId="77777777" w:rsidR="00100897" w:rsidRDefault="00100897" w:rsidP="00FA17BC">
            <w:pPr>
              <w:tabs>
                <w:tab w:val="left" w:pos="6030"/>
              </w:tabs>
              <w:spacing w:line="276" w:lineRule="auto"/>
              <w:rPr>
                <w:rFonts w:ascii="Arial Narrow" w:hAnsi="Arial Narrow"/>
              </w:rPr>
            </w:pPr>
          </w:p>
        </w:tc>
        <w:tc>
          <w:tcPr>
            <w:tcW w:w="8708" w:type="dxa"/>
          </w:tcPr>
          <w:p w14:paraId="4EBE12FB" w14:textId="77777777" w:rsidR="00100897" w:rsidRPr="00100897" w:rsidRDefault="00100897" w:rsidP="00FA17BC">
            <w:pPr>
              <w:pStyle w:val="ListParagraph"/>
              <w:numPr>
                <w:ilvl w:val="0"/>
                <w:numId w:val="12"/>
              </w:numPr>
              <w:tabs>
                <w:tab w:val="left" w:pos="6030"/>
              </w:tabs>
              <w:spacing w:line="276" w:lineRule="auto"/>
              <w:rPr>
                <w:rFonts w:ascii="Arial Narrow" w:hAnsi="Arial Narrow"/>
              </w:rPr>
            </w:pPr>
            <w:r>
              <w:rPr>
                <w:rFonts w:ascii="Arial Narrow" w:hAnsi="Arial Narrow"/>
              </w:rPr>
              <w:t xml:space="preserve"> Burst water service;</w:t>
            </w:r>
          </w:p>
        </w:tc>
      </w:tr>
      <w:tr w:rsidR="00100897" w14:paraId="24D28F8A" w14:textId="77777777" w:rsidTr="00F9658E">
        <w:tc>
          <w:tcPr>
            <w:tcW w:w="534" w:type="dxa"/>
          </w:tcPr>
          <w:p w14:paraId="10480132" w14:textId="77777777" w:rsidR="00100897" w:rsidRDefault="00100897" w:rsidP="00FA17BC">
            <w:pPr>
              <w:tabs>
                <w:tab w:val="left" w:pos="6030"/>
              </w:tabs>
              <w:spacing w:line="276" w:lineRule="auto"/>
              <w:rPr>
                <w:rFonts w:ascii="Arial Narrow" w:hAnsi="Arial Narrow"/>
              </w:rPr>
            </w:pPr>
          </w:p>
        </w:tc>
        <w:tc>
          <w:tcPr>
            <w:tcW w:w="8708" w:type="dxa"/>
          </w:tcPr>
          <w:p w14:paraId="3562A7F7" w14:textId="77777777" w:rsidR="00100897" w:rsidRPr="00100897" w:rsidRDefault="00100897" w:rsidP="00FA17BC">
            <w:pPr>
              <w:pStyle w:val="ListParagraph"/>
              <w:numPr>
                <w:ilvl w:val="0"/>
                <w:numId w:val="12"/>
              </w:numPr>
              <w:tabs>
                <w:tab w:val="left" w:pos="6030"/>
              </w:tabs>
              <w:spacing w:line="276" w:lineRule="auto"/>
              <w:rPr>
                <w:rFonts w:ascii="Arial Narrow" w:hAnsi="Arial Narrow"/>
              </w:rPr>
            </w:pPr>
            <w:r>
              <w:rPr>
                <w:rFonts w:ascii="Arial Narrow" w:hAnsi="Arial Narrow"/>
              </w:rPr>
              <w:t xml:space="preserve"> Blocked or broken toilet system;</w:t>
            </w:r>
          </w:p>
        </w:tc>
      </w:tr>
      <w:tr w:rsidR="00100897" w14:paraId="240B1950" w14:textId="77777777" w:rsidTr="00F9658E">
        <w:tc>
          <w:tcPr>
            <w:tcW w:w="534" w:type="dxa"/>
          </w:tcPr>
          <w:p w14:paraId="3CD96EAF" w14:textId="77777777" w:rsidR="00100897" w:rsidRDefault="00100897" w:rsidP="00FA17BC">
            <w:pPr>
              <w:tabs>
                <w:tab w:val="left" w:pos="6030"/>
              </w:tabs>
              <w:spacing w:line="276" w:lineRule="auto"/>
              <w:rPr>
                <w:rFonts w:ascii="Arial Narrow" w:hAnsi="Arial Narrow"/>
              </w:rPr>
            </w:pPr>
          </w:p>
        </w:tc>
        <w:tc>
          <w:tcPr>
            <w:tcW w:w="8708" w:type="dxa"/>
          </w:tcPr>
          <w:p w14:paraId="7C780956" w14:textId="77777777" w:rsidR="00100897" w:rsidRPr="00100897" w:rsidRDefault="00100897" w:rsidP="00FA17BC">
            <w:pPr>
              <w:pStyle w:val="ListParagraph"/>
              <w:numPr>
                <w:ilvl w:val="0"/>
                <w:numId w:val="12"/>
              </w:numPr>
              <w:tabs>
                <w:tab w:val="left" w:pos="6030"/>
              </w:tabs>
              <w:spacing w:line="276" w:lineRule="auto"/>
              <w:rPr>
                <w:rFonts w:ascii="Arial Narrow" w:hAnsi="Arial Narrow"/>
              </w:rPr>
            </w:pPr>
            <w:r>
              <w:rPr>
                <w:rFonts w:ascii="Arial Narrow" w:hAnsi="Arial Narrow"/>
              </w:rPr>
              <w:t xml:space="preserve"> Serious roof leak;</w:t>
            </w:r>
          </w:p>
        </w:tc>
      </w:tr>
      <w:tr w:rsidR="00100897" w14:paraId="440336C2" w14:textId="77777777" w:rsidTr="00F9658E">
        <w:tc>
          <w:tcPr>
            <w:tcW w:w="534" w:type="dxa"/>
          </w:tcPr>
          <w:p w14:paraId="58D6C949" w14:textId="77777777" w:rsidR="00100897" w:rsidRDefault="00100897" w:rsidP="00FA17BC">
            <w:pPr>
              <w:tabs>
                <w:tab w:val="left" w:pos="6030"/>
              </w:tabs>
              <w:spacing w:line="276" w:lineRule="auto"/>
              <w:rPr>
                <w:rFonts w:ascii="Arial Narrow" w:hAnsi="Arial Narrow"/>
              </w:rPr>
            </w:pPr>
          </w:p>
        </w:tc>
        <w:tc>
          <w:tcPr>
            <w:tcW w:w="8708" w:type="dxa"/>
          </w:tcPr>
          <w:p w14:paraId="42F4CA57" w14:textId="77777777" w:rsidR="00100897" w:rsidRPr="00100897" w:rsidRDefault="00100897" w:rsidP="00FA17BC">
            <w:pPr>
              <w:pStyle w:val="ListParagraph"/>
              <w:numPr>
                <w:ilvl w:val="0"/>
                <w:numId w:val="12"/>
              </w:numPr>
              <w:tabs>
                <w:tab w:val="left" w:pos="6030"/>
              </w:tabs>
              <w:spacing w:line="276" w:lineRule="auto"/>
              <w:rPr>
                <w:rFonts w:ascii="Arial Narrow" w:hAnsi="Arial Narrow"/>
              </w:rPr>
            </w:pPr>
            <w:r>
              <w:rPr>
                <w:rFonts w:ascii="Arial Narrow" w:hAnsi="Arial Narrow"/>
              </w:rPr>
              <w:t xml:space="preserve"> Gas leak or a dangerous electrical fault</w:t>
            </w:r>
            <w:r w:rsidR="00DA210E">
              <w:rPr>
                <w:rFonts w:ascii="Arial Narrow" w:hAnsi="Arial Narrow"/>
              </w:rPr>
              <w:t>;</w:t>
            </w:r>
          </w:p>
        </w:tc>
      </w:tr>
      <w:tr w:rsidR="00100897" w14:paraId="47073F16" w14:textId="77777777" w:rsidTr="00F9658E">
        <w:tc>
          <w:tcPr>
            <w:tcW w:w="534" w:type="dxa"/>
          </w:tcPr>
          <w:p w14:paraId="4A58916F" w14:textId="77777777" w:rsidR="00100897" w:rsidRDefault="00100897" w:rsidP="00FA17BC">
            <w:pPr>
              <w:tabs>
                <w:tab w:val="left" w:pos="6030"/>
              </w:tabs>
              <w:spacing w:line="276" w:lineRule="auto"/>
              <w:rPr>
                <w:rFonts w:ascii="Arial Narrow" w:hAnsi="Arial Narrow"/>
              </w:rPr>
            </w:pPr>
          </w:p>
        </w:tc>
        <w:tc>
          <w:tcPr>
            <w:tcW w:w="8708" w:type="dxa"/>
          </w:tcPr>
          <w:p w14:paraId="42D02AD0" w14:textId="77777777" w:rsidR="00100897" w:rsidRDefault="00100897" w:rsidP="00FA17BC">
            <w:pPr>
              <w:pStyle w:val="ListParagraph"/>
              <w:numPr>
                <w:ilvl w:val="0"/>
                <w:numId w:val="12"/>
              </w:numPr>
              <w:tabs>
                <w:tab w:val="left" w:pos="6030"/>
              </w:tabs>
              <w:spacing w:line="276" w:lineRule="auto"/>
              <w:rPr>
                <w:rFonts w:ascii="Arial Narrow" w:hAnsi="Arial Narrow"/>
              </w:rPr>
            </w:pPr>
            <w:r>
              <w:rPr>
                <w:rFonts w:ascii="Arial Narrow" w:hAnsi="Arial Narrow"/>
              </w:rPr>
              <w:t xml:space="preserve"> Flooding or serious flood damage;</w:t>
            </w:r>
          </w:p>
        </w:tc>
      </w:tr>
      <w:tr w:rsidR="00100897" w14:paraId="28E8521B" w14:textId="77777777" w:rsidTr="00FA17BC">
        <w:tc>
          <w:tcPr>
            <w:tcW w:w="534" w:type="dxa"/>
          </w:tcPr>
          <w:p w14:paraId="7C0BFA71" w14:textId="77777777" w:rsidR="00100897" w:rsidRDefault="00100897" w:rsidP="00FA17BC">
            <w:pPr>
              <w:tabs>
                <w:tab w:val="left" w:pos="6030"/>
              </w:tabs>
              <w:spacing w:line="276" w:lineRule="auto"/>
              <w:rPr>
                <w:rFonts w:ascii="Arial Narrow" w:hAnsi="Arial Narrow"/>
              </w:rPr>
            </w:pPr>
          </w:p>
        </w:tc>
        <w:tc>
          <w:tcPr>
            <w:tcW w:w="8708" w:type="dxa"/>
          </w:tcPr>
          <w:p w14:paraId="7293BDE1" w14:textId="77777777" w:rsidR="00100897" w:rsidRDefault="00100897" w:rsidP="00FA17BC">
            <w:pPr>
              <w:pStyle w:val="ListParagraph"/>
              <w:numPr>
                <w:ilvl w:val="0"/>
                <w:numId w:val="12"/>
              </w:numPr>
              <w:tabs>
                <w:tab w:val="left" w:pos="6030"/>
              </w:tabs>
              <w:spacing w:line="276" w:lineRule="auto"/>
              <w:rPr>
                <w:rFonts w:ascii="Arial Narrow" w:hAnsi="Arial Narrow"/>
              </w:rPr>
            </w:pPr>
            <w:r>
              <w:rPr>
                <w:rFonts w:ascii="Arial Narrow" w:hAnsi="Arial Narrow"/>
              </w:rPr>
              <w:t xml:space="preserve"> Serious storm or fire damage</w:t>
            </w:r>
          </w:p>
        </w:tc>
      </w:tr>
      <w:tr w:rsidR="00100897" w14:paraId="4256CA0D" w14:textId="77777777" w:rsidTr="00FA17BC">
        <w:tc>
          <w:tcPr>
            <w:tcW w:w="534" w:type="dxa"/>
          </w:tcPr>
          <w:p w14:paraId="73A2A8E7" w14:textId="77777777" w:rsidR="00100897" w:rsidRDefault="00100897" w:rsidP="00FA17BC">
            <w:pPr>
              <w:tabs>
                <w:tab w:val="left" w:pos="6030"/>
              </w:tabs>
              <w:spacing w:line="276" w:lineRule="auto"/>
              <w:rPr>
                <w:rFonts w:ascii="Arial Narrow" w:hAnsi="Arial Narrow"/>
              </w:rPr>
            </w:pPr>
          </w:p>
        </w:tc>
        <w:tc>
          <w:tcPr>
            <w:tcW w:w="8708" w:type="dxa"/>
          </w:tcPr>
          <w:p w14:paraId="4236909E" w14:textId="77777777" w:rsidR="00100897" w:rsidRDefault="00100897" w:rsidP="00FA17BC">
            <w:pPr>
              <w:pStyle w:val="ListParagraph"/>
              <w:numPr>
                <w:ilvl w:val="0"/>
                <w:numId w:val="12"/>
              </w:numPr>
              <w:tabs>
                <w:tab w:val="left" w:pos="6030"/>
              </w:tabs>
              <w:spacing w:line="276" w:lineRule="auto"/>
              <w:rPr>
                <w:rFonts w:ascii="Arial Narrow" w:hAnsi="Arial Narrow"/>
              </w:rPr>
            </w:pPr>
            <w:r>
              <w:rPr>
                <w:rFonts w:ascii="Arial Narrow" w:hAnsi="Arial Narrow"/>
              </w:rPr>
              <w:t xml:space="preserve"> Failure or breakdown of any essential service or appliance provided by the Landlord or managing agent for hot water, water, cooking, heating, or laundry;</w:t>
            </w:r>
          </w:p>
        </w:tc>
      </w:tr>
      <w:tr w:rsidR="00100897" w14:paraId="78D6F41A" w14:textId="77777777" w:rsidTr="00FA17BC">
        <w:tc>
          <w:tcPr>
            <w:tcW w:w="534" w:type="dxa"/>
          </w:tcPr>
          <w:p w14:paraId="16922799" w14:textId="77777777" w:rsidR="00100897" w:rsidRDefault="00100897" w:rsidP="00FA17BC">
            <w:pPr>
              <w:tabs>
                <w:tab w:val="left" w:pos="6030"/>
              </w:tabs>
              <w:spacing w:line="276" w:lineRule="auto"/>
              <w:rPr>
                <w:rFonts w:ascii="Arial Narrow" w:hAnsi="Arial Narrow"/>
              </w:rPr>
            </w:pPr>
          </w:p>
        </w:tc>
        <w:tc>
          <w:tcPr>
            <w:tcW w:w="8708" w:type="dxa"/>
          </w:tcPr>
          <w:p w14:paraId="0005C804" w14:textId="77777777" w:rsidR="00100897" w:rsidRDefault="00FA17BC" w:rsidP="00FA17BC">
            <w:pPr>
              <w:pStyle w:val="ListParagraph"/>
              <w:numPr>
                <w:ilvl w:val="0"/>
                <w:numId w:val="12"/>
              </w:numPr>
              <w:tabs>
                <w:tab w:val="left" w:pos="6030"/>
              </w:tabs>
              <w:spacing w:line="276" w:lineRule="auto"/>
              <w:rPr>
                <w:rFonts w:ascii="Arial Narrow" w:hAnsi="Arial Narrow"/>
              </w:rPr>
            </w:pPr>
            <w:r>
              <w:rPr>
                <w:rFonts w:ascii="Arial Narrow" w:hAnsi="Arial Narrow"/>
              </w:rPr>
              <w:t xml:space="preserve"> Failure or breakdown of the gas, electricity, or water supply;</w:t>
            </w:r>
          </w:p>
        </w:tc>
      </w:tr>
      <w:tr w:rsidR="00FA17BC" w14:paraId="07B04A19" w14:textId="77777777" w:rsidTr="00FA17BC">
        <w:tc>
          <w:tcPr>
            <w:tcW w:w="534" w:type="dxa"/>
          </w:tcPr>
          <w:p w14:paraId="695F818E" w14:textId="77777777" w:rsidR="00FA17BC" w:rsidRDefault="00FA17BC" w:rsidP="00FA17BC">
            <w:pPr>
              <w:tabs>
                <w:tab w:val="left" w:pos="6030"/>
              </w:tabs>
              <w:spacing w:line="276" w:lineRule="auto"/>
              <w:rPr>
                <w:rFonts w:ascii="Arial Narrow" w:hAnsi="Arial Narrow"/>
              </w:rPr>
            </w:pPr>
          </w:p>
        </w:tc>
        <w:tc>
          <w:tcPr>
            <w:tcW w:w="8708" w:type="dxa"/>
          </w:tcPr>
          <w:p w14:paraId="0FFA12CF" w14:textId="77777777" w:rsidR="00FA17BC" w:rsidRDefault="00FA17BC" w:rsidP="00FA17BC">
            <w:pPr>
              <w:pStyle w:val="ListParagraph"/>
              <w:numPr>
                <w:ilvl w:val="0"/>
                <w:numId w:val="12"/>
              </w:numPr>
              <w:tabs>
                <w:tab w:val="left" w:pos="6030"/>
              </w:tabs>
              <w:spacing w:line="276" w:lineRule="auto"/>
              <w:rPr>
                <w:rFonts w:ascii="Arial Narrow" w:hAnsi="Arial Narrow"/>
              </w:rPr>
            </w:pPr>
            <w:r>
              <w:rPr>
                <w:rFonts w:ascii="Arial Narrow" w:hAnsi="Arial Narrow"/>
              </w:rPr>
              <w:t xml:space="preserve"> Any fault or damage in the premises that makes the premises unsafe or insecure;</w:t>
            </w:r>
          </w:p>
        </w:tc>
      </w:tr>
      <w:tr w:rsidR="00FA17BC" w:rsidRPr="00DA210E" w14:paraId="4661A277" w14:textId="77777777" w:rsidTr="00FA17BC">
        <w:tc>
          <w:tcPr>
            <w:tcW w:w="534" w:type="dxa"/>
          </w:tcPr>
          <w:p w14:paraId="11174BB8" w14:textId="77777777" w:rsidR="00FA17BC" w:rsidRPr="00DA210E" w:rsidRDefault="00FA17BC" w:rsidP="00FA17BC">
            <w:pPr>
              <w:tabs>
                <w:tab w:val="left" w:pos="6030"/>
              </w:tabs>
              <w:spacing w:line="276" w:lineRule="auto"/>
              <w:rPr>
                <w:sz w:val="28"/>
                <w:szCs w:val="28"/>
              </w:rPr>
            </w:pPr>
          </w:p>
        </w:tc>
        <w:tc>
          <w:tcPr>
            <w:tcW w:w="8708" w:type="dxa"/>
          </w:tcPr>
          <w:p w14:paraId="45C092E2" w14:textId="77777777" w:rsidR="00FA17BC" w:rsidRPr="00DA210E" w:rsidRDefault="00FA17BC" w:rsidP="00FA17BC">
            <w:pPr>
              <w:pStyle w:val="ListParagraph"/>
              <w:numPr>
                <w:ilvl w:val="0"/>
                <w:numId w:val="12"/>
              </w:numPr>
              <w:tabs>
                <w:tab w:val="left" w:pos="6030"/>
              </w:tabs>
              <w:spacing w:line="276" w:lineRule="auto"/>
              <w:rPr>
                <w:rFonts w:ascii="Arial Narrow" w:hAnsi="Arial Narrow"/>
              </w:rPr>
            </w:pPr>
            <w:r w:rsidRPr="00DA210E">
              <w:rPr>
                <w:rFonts w:ascii="Arial Narrow" w:hAnsi="Arial Narrow"/>
              </w:rPr>
              <w:t xml:space="preserve"> An appliance, fitting, or fixture that is not working properly and which causes substantial water to be wasted.</w:t>
            </w:r>
          </w:p>
          <w:p w14:paraId="07CFB50F" w14:textId="77777777" w:rsidR="00DA210E" w:rsidRPr="00DA210E" w:rsidRDefault="00DA210E" w:rsidP="00DA210E">
            <w:pPr>
              <w:pStyle w:val="ListParagraph"/>
              <w:tabs>
                <w:tab w:val="left" w:pos="6030"/>
              </w:tabs>
              <w:spacing w:line="276" w:lineRule="auto"/>
              <w:rPr>
                <w:sz w:val="28"/>
                <w:szCs w:val="28"/>
              </w:rPr>
            </w:pPr>
          </w:p>
        </w:tc>
      </w:tr>
    </w:tbl>
    <w:p w14:paraId="2AA29AE7" w14:textId="77777777" w:rsidR="002D4B6D" w:rsidRDefault="002D4B6D" w:rsidP="00CF1281">
      <w:pPr>
        <w:tabs>
          <w:tab w:val="left" w:pos="6030"/>
        </w:tabs>
        <w:rPr>
          <w:color w:val="C00000"/>
          <w:sz w:val="28"/>
          <w:szCs w:val="28"/>
        </w:rPr>
      </w:pPr>
    </w:p>
    <w:p w14:paraId="3B1D6A6F" w14:textId="77777777" w:rsidR="00FA17BC" w:rsidRPr="00A1566B" w:rsidRDefault="00FA17BC" w:rsidP="00CF1281">
      <w:pPr>
        <w:tabs>
          <w:tab w:val="left" w:pos="6030"/>
        </w:tabs>
        <w:rPr>
          <w:color w:val="0070C0"/>
          <w:sz w:val="28"/>
          <w:szCs w:val="28"/>
        </w:rPr>
      </w:pPr>
      <w:r w:rsidRPr="00A1566B">
        <w:rPr>
          <w:color w:val="0070C0"/>
          <w:sz w:val="28"/>
          <w:szCs w:val="28"/>
        </w:rPr>
        <w:lastRenderedPageBreak/>
        <w:t>Programmed Maintenance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67"/>
      </w:tblGrid>
      <w:tr w:rsidR="00FA17BC" w14:paraId="3DCC4667" w14:textId="77777777" w:rsidTr="00DF394D">
        <w:tc>
          <w:tcPr>
            <w:tcW w:w="675" w:type="dxa"/>
          </w:tcPr>
          <w:p w14:paraId="7288E7FB" w14:textId="77777777" w:rsidR="00FA17BC" w:rsidRPr="00FA17BC" w:rsidRDefault="00FA17BC" w:rsidP="00DF394D">
            <w:pPr>
              <w:tabs>
                <w:tab w:val="left" w:pos="6030"/>
              </w:tabs>
              <w:spacing w:line="276" w:lineRule="auto"/>
              <w:rPr>
                <w:rFonts w:ascii="Arial Narrow" w:hAnsi="Arial Narrow"/>
              </w:rPr>
            </w:pPr>
            <w:r w:rsidRPr="00FA17BC">
              <w:rPr>
                <w:rFonts w:ascii="Arial Narrow" w:hAnsi="Arial Narrow"/>
              </w:rPr>
              <w:t>12.13</w:t>
            </w:r>
          </w:p>
        </w:tc>
        <w:tc>
          <w:tcPr>
            <w:tcW w:w="8567" w:type="dxa"/>
          </w:tcPr>
          <w:p w14:paraId="09388937" w14:textId="77777777" w:rsidR="00FA17BC" w:rsidRDefault="00FA17BC" w:rsidP="00DF394D">
            <w:pPr>
              <w:tabs>
                <w:tab w:val="left" w:pos="6030"/>
              </w:tabs>
              <w:spacing w:line="276" w:lineRule="auto"/>
              <w:rPr>
                <w:rFonts w:ascii="Arial Narrow" w:hAnsi="Arial Narrow"/>
              </w:rPr>
            </w:pPr>
            <w:r w:rsidRPr="00FA17BC">
              <w:rPr>
                <w:rFonts w:ascii="Arial Narrow" w:hAnsi="Arial Narrow"/>
              </w:rPr>
              <w:t>This can include works such as internal/external painting, gutter and roof repairs, re-carpeting and kitchen or bathroom renovations.  Every attempt will be made to do this while the residences are untenanted, depending on available resources.</w:t>
            </w:r>
          </w:p>
          <w:p w14:paraId="58F4AE37" w14:textId="77777777" w:rsidR="00DF394D" w:rsidRPr="00FA17BC" w:rsidRDefault="00DF394D" w:rsidP="00DF394D">
            <w:pPr>
              <w:tabs>
                <w:tab w:val="left" w:pos="6030"/>
              </w:tabs>
              <w:spacing w:line="276" w:lineRule="auto"/>
              <w:rPr>
                <w:rFonts w:ascii="Arial Narrow" w:hAnsi="Arial Narrow"/>
              </w:rPr>
            </w:pPr>
          </w:p>
        </w:tc>
      </w:tr>
      <w:tr w:rsidR="00FA17BC" w14:paraId="5D89CCA0" w14:textId="77777777" w:rsidTr="00DF394D">
        <w:tc>
          <w:tcPr>
            <w:tcW w:w="675" w:type="dxa"/>
          </w:tcPr>
          <w:p w14:paraId="60B5AFC3" w14:textId="77777777" w:rsidR="00FA17BC" w:rsidRPr="00FA17BC" w:rsidRDefault="00FA17BC" w:rsidP="00DF394D">
            <w:pPr>
              <w:tabs>
                <w:tab w:val="left" w:pos="6030"/>
              </w:tabs>
              <w:spacing w:line="276" w:lineRule="auto"/>
              <w:rPr>
                <w:rFonts w:ascii="Arial Narrow" w:hAnsi="Arial Narrow"/>
              </w:rPr>
            </w:pPr>
            <w:r w:rsidRPr="00FA17BC">
              <w:rPr>
                <w:rFonts w:ascii="Arial Narrow" w:hAnsi="Arial Narrow"/>
              </w:rPr>
              <w:t>12.14</w:t>
            </w:r>
          </w:p>
        </w:tc>
        <w:tc>
          <w:tcPr>
            <w:tcW w:w="8567" w:type="dxa"/>
          </w:tcPr>
          <w:p w14:paraId="3524BD95" w14:textId="77777777" w:rsidR="00FA17BC" w:rsidRPr="00FA17BC" w:rsidRDefault="00FA17BC" w:rsidP="00DF394D">
            <w:pPr>
              <w:tabs>
                <w:tab w:val="left" w:pos="6030"/>
              </w:tabs>
              <w:spacing w:line="276" w:lineRule="auto"/>
              <w:rPr>
                <w:rFonts w:ascii="Arial Narrow" w:hAnsi="Arial Narrow"/>
              </w:rPr>
            </w:pPr>
            <w:r w:rsidRPr="00FA17BC">
              <w:rPr>
                <w:rFonts w:ascii="Arial Narrow" w:hAnsi="Arial Narrow"/>
              </w:rPr>
              <w:t>If the dwelling is programmed for any major maintenance, the tenant will be notified of the proposed time schedule.  Depending on the extent of the work to be undertaken, some disruption to the household will inevitably occur during the work.  Every effort will be made to minimise the disruption.</w:t>
            </w:r>
          </w:p>
        </w:tc>
      </w:tr>
      <w:tr w:rsidR="00FA17BC" w14:paraId="3D460783" w14:textId="77777777" w:rsidTr="00DF394D">
        <w:tc>
          <w:tcPr>
            <w:tcW w:w="675" w:type="dxa"/>
          </w:tcPr>
          <w:p w14:paraId="0A7C0B9E" w14:textId="77777777" w:rsidR="00FA17BC" w:rsidRPr="00FA17BC" w:rsidRDefault="00FA17BC" w:rsidP="00DF394D">
            <w:pPr>
              <w:tabs>
                <w:tab w:val="left" w:pos="6030"/>
              </w:tabs>
              <w:spacing w:line="276" w:lineRule="auto"/>
              <w:rPr>
                <w:rFonts w:ascii="Arial Narrow" w:hAnsi="Arial Narrow"/>
              </w:rPr>
            </w:pPr>
            <w:r w:rsidRPr="00FA17BC">
              <w:rPr>
                <w:rFonts w:ascii="Arial Narrow" w:hAnsi="Arial Narrow"/>
              </w:rPr>
              <w:t>12.15</w:t>
            </w:r>
          </w:p>
        </w:tc>
        <w:tc>
          <w:tcPr>
            <w:tcW w:w="8567" w:type="dxa"/>
          </w:tcPr>
          <w:p w14:paraId="53D658AE" w14:textId="77777777" w:rsidR="00FA17BC" w:rsidRDefault="00FA17BC" w:rsidP="00DF394D">
            <w:pPr>
              <w:tabs>
                <w:tab w:val="left" w:pos="6030"/>
              </w:tabs>
              <w:spacing w:line="276" w:lineRule="auto"/>
              <w:rPr>
                <w:rFonts w:ascii="Arial Narrow" w:hAnsi="Arial Narrow"/>
              </w:rPr>
            </w:pPr>
            <w:r w:rsidRPr="00FA17BC">
              <w:rPr>
                <w:rFonts w:ascii="Arial Narrow" w:hAnsi="Arial Narrow"/>
              </w:rPr>
              <w:t>Requests for meeting alternative accommodation costs will not be considered and rent is payable during the program.</w:t>
            </w:r>
          </w:p>
          <w:p w14:paraId="6114F276" w14:textId="77777777" w:rsidR="00FA17BC" w:rsidRDefault="00FA17BC" w:rsidP="00DF394D">
            <w:pPr>
              <w:tabs>
                <w:tab w:val="left" w:pos="6030"/>
              </w:tabs>
              <w:spacing w:line="276" w:lineRule="auto"/>
              <w:rPr>
                <w:rFonts w:ascii="Arial Narrow" w:hAnsi="Arial Narrow"/>
              </w:rPr>
            </w:pPr>
            <w:r>
              <w:rPr>
                <w:rFonts w:ascii="Arial Narrow" w:hAnsi="Arial Narrow"/>
              </w:rPr>
              <w:t>Planned maintenance also includes the servicing of air conditioners and heaters once a year and the clearing of gutters.  Host schools need to plan and organise for this maintenance w</w:t>
            </w:r>
            <w:r w:rsidR="00DA210E">
              <w:rPr>
                <w:rFonts w:ascii="Arial Narrow" w:hAnsi="Arial Narrow"/>
              </w:rPr>
              <w:t>ork to be carried out.  (Note: I</w:t>
            </w:r>
            <w:r>
              <w:rPr>
                <w:rFonts w:ascii="Arial Narrow" w:hAnsi="Arial Narrow"/>
              </w:rPr>
              <w:t xml:space="preserve">f a tenant refuses access for booked contractors despite notification, the tenant will be liable for any </w:t>
            </w:r>
            <w:r w:rsidRPr="00FA17BC">
              <w:rPr>
                <w:rFonts w:ascii="Arial Narrow" w:hAnsi="Arial Narrow"/>
                <w:i/>
              </w:rPr>
              <w:t>call out fee</w:t>
            </w:r>
            <w:r>
              <w:rPr>
                <w:rFonts w:ascii="Arial Narrow" w:hAnsi="Arial Narrow"/>
              </w:rPr>
              <w:t xml:space="preserve"> </w:t>
            </w:r>
            <w:r w:rsidRPr="00FA17BC">
              <w:rPr>
                <w:rFonts w:ascii="Arial Narrow" w:hAnsi="Arial Narrow"/>
                <w:i/>
              </w:rPr>
              <w:t>billed to the Department</w:t>
            </w:r>
            <w:r>
              <w:rPr>
                <w:rFonts w:ascii="Arial Narrow" w:hAnsi="Arial Narrow"/>
              </w:rPr>
              <w:t>.  Remote localities can also incur travel costs.)</w:t>
            </w:r>
          </w:p>
          <w:p w14:paraId="7BA67E3E" w14:textId="77777777" w:rsidR="00DA210E" w:rsidRPr="00FA17BC" w:rsidRDefault="00DA210E" w:rsidP="00DF394D">
            <w:pPr>
              <w:tabs>
                <w:tab w:val="left" w:pos="6030"/>
              </w:tabs>
              <w:spacing w:line="276" w:lineRule="auto"/>
              <w:rPr>
                <w:rFonts w:ascii="Arial Narrow" w:hAnsi="Arial Narrow"/>
              </w:rPr>
            </w:pPr>
          </w:p>
        </w:tc>
      </w:tr>
    </w:tbl>
    <w:p w14:paraId="429AF126" w14:textId="77777777" w:rsidR="00FA4579" w:rsidRPr="00A1566B" w:rsidRDefault="00DA210E" w:rsidP="00DF394D">
      <w:pPr>
        <w:tabs>
          <w:tab w:val="left" w:pos="6030"/>
        </w:tabs>
        <w:rPr>
          <w:color w:val="0070C0"/>
          <w:sz w:val="36"/>
          <w:szCs w:val="36"/>
        </w:rPr>
      </w:pPr>
      <w:r w:rsidRPr="00A1566B">
        <w:rPr>
          <w:color w:val="0070C0"/>
          <w:sz w:val="36"/>
          <w:szCs w:val="36"/>
        </w:rPr>
        <w:t>13.    Right of Entry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67"/>
      </w:tblGrid>
      <w:tr w:rsidR="00DF394D" w14:paraId="0C3B522B" w14:textId="77777777" w:rsidTr="009E6440">
        <w:tc>
          <w:tcPr>
            <w:tcW w:w="675" w:type="dxa"/>
          </w:tcPr>
          <w:p w14:paraId="4D22205C" w14:textId="77777777" w:rsidR="00DF394D" w:rsidRPr="00DF394D" w:rsidRDefault="00DF394D" w:rsidP="00F82E5D">
            <w:pPr>
              <w:tabs>
                <w:tab w:val="left" w:pos="6030"/>
              </w:tabs>
              <w:spacing w:line="276" w:lineRule="auto"/>
              <w:rPr>
                <w:rFonts w:ascii="Arial Narrow" w:hAnsi="Arial Narrow"/>
              </w:rPr>
            </w:pPr>
            <w:r w:rsidRPr="00DF394D">
              <w:rPr>
                <w:rFonts w:ascii="Arial Narrow" w:hAnsi="Arial Narrow"/>
              </w:rPr>
              <w:t>13.1</w:t>
            </w:r>
          </w:p>
        </w:tc>
        <w:tc>
          <w:tcPr>
            <w:tcW w:w="8567" w:type="dxa"/>
          </w:tcPr>
          <w:p w14:paraId="3140564B" w14:textId="77777777" w:rsidR="00DF394D" w:rsidRPr="00DF394D" w:rsidRDefault="00DF394D" w:rsidP="00F82E5D">
            <w:pPr>
              <w:tabs>
                <w:tab w:val="left" w:pos="6030"/>
              </w:tabs>
              <w:spacing w:line="276" w:lineRule="auto"/>
              <w:rPr>
                <w:rFonts w:ascii="Arial Narrow" w:hAnsi="Arial Narrow"/>
              </w:rPr>
            </w:pPr>
            <w:r w:rsidRPr="00DF394D">
              <w:rPr>
                <w:rFonts w:ascii="Arial Narrow" w:hAnsi="Arial Narrow"/>
              </w:rPr>
              <w:t>A lease is the grant of exclusive possession by the Department to the tenant during the lease term, which enables the tenant to exclude all others from the leased premises, including the Landlord, for the term of the lease.  The Department or its managing agent may enter the premises by agreement with the tenant, provided that the tenant is consulted not less than seven days in advance of the date proposed.</w:t>
            </w:r>
          </w:p>
        </w:tc>
      </w:tr>
      <w:tr w:rsidR="00EF07F6" w14:paraId="373FD045" w14:textId="77777777" w:rsidTr="009E6440">
        <w:tc>
          <w:tcPr>
            <w:tcW w:w="675" w:type="dxa"/>
          </w:tcPr>
          <w:p w14:paraId="5ACBE3B5" w14:textId="77777777" w:rsidR="00EF07F6" w:rsidRPr="00DF394D" w:rsidRDefault="00EF07F6" w:rsidP="00F82E5D">
            <w:pPr>
              <w:tabs>
                <w:tab w:val="left" w:pos="6030"/>
              </w:tabs>
              <w:spacing w:line="276" w:lineRule="auto"/>
              <w:rPr>
                <w:rFonts w:ascii="Arial Narrow" w:hAnsi="Arial Narrow"/>
              </w:rPr>
            </w:pPr>
            <w:r>
              <w:rPr>
                <w:rFonts w:ascii="Arial Narrow" w:hAnsi="Arial Narrow"/>
              </w:rPr>
              <w:t>13.2</w:t>
            </w:r>
          </w:p>
        </w:tc>
        <w:tc>
          <w:tcPr>
            <w:tcW w:w="8567" w:type="dxa"/>
          </w:tcPr>
          <w:p w14:paraId="5AEB7769" w14:textId="77777777" w:rsidR="00EF07F6" w:rsidRDefault="00EF07F6" w:rsidP="00F82E5D">
            <w:pPr>
              <w:tabs>
                <w:tab w:val="left" w:pos="6030"/>
              </w:tabs>
              <w:spacing w:line="276" w:lineRule="auto"/>
              <w:rPr>
                <w:rFonts w:ascii="Arial Narrow" w:hAnsi="Arial Narrow"/>
              </w:rPr>
            </w:pPr>
            <w:r>
              <w:rPr>
                <w:rFonts w:ascii="Arial Narrow" w:hAnsi="Arial Narrow"/>
              </w:rPr>
              <w:t>The Department or its managing agent has the right to enter the premises with 24 hours written notice to the tenant in the following circumstances:</w:t>
            </w:r>
          </w:p>
          <w:p w14:paraId="1650DD20" w14:textId="77777777" w:rsidR="00EF07F6" w:rsidRPr="00EF07F6" w:rsidRDefault="00EF07F6" w:rsidP="00F82E5D">
            <w:pPr>
              <w:pStyle w:val="ListParagraph"/>
              <w:numPr>
                <w:ilvl w:val="0"/>
                <w:numId w:val="13"/>
              </w:numPr>
              <w:tabs>
                <w:tab w:val="left" w:pos="6030"/>
              </w:tabs>
              <w:spacing w:line="276" w:lineRule="auto"/>
              <w:rPr>
                <w:rFonts w:ascii="Arial Narrow" w:hAnsi="Arial Narrow"/>
              </w:rPr>
            </w:pPr>
            <w:r>
              <w:rPr>
                <w:rFonts w:ascii="Arial Narrow" w:hAnsi="Arial Narrow"/>
              </w:rPr>
              <w:t>To carry out duties under the tenancy agreement, or as required under any legislation:</w:t>
            </w:r>
          </w:p>
        </w:tc>
      </w:tr>
      <w:tr w:rsidR="00EF07F6" w14:paraId="4BAC9A36" w14:textId="77777777" w:rsidTr="009E6440">
        <w:tc>
          <w:tcPr>
            <w:tcW w:w="675" w:type="dxa"/>
          </w:tcPr>
          <w:p w14:paraId="2625B106" w14:textId="77777777" w:rsidR="00EF07F6" w:rsidRDefault="00EF07F6" w:rsidP="00F82E5D">
            <w:pPr>
              <w:tabs>
                <w:tab w:val="left" w:pos="6030"/>
              </w:tabs>
              <w:spacing w:line="276" w:lineRule="auto"/>
              <w:rPr>
                <w:rFonts w:ascii="Arial Narrow" w:hAnsi="Arial Narrow"/>
              </w:rPr>
            </w:pPr>
          </w:p>
        </w:tc>
        <w:tc>
          <w:tcPr>
            <w:tcW w:w="8567" w:type="dxa"/>
          </w:tcPr>
          <w:p w14:paraId="0F04F160" w14:textId="77777777" w:rsidR="00EF07F6" w:rsidRPr="00EF07F6" w:rsidRDefault="00EF07F6" w:rsidP="00F82E5D">
            <w:pPr>
              <w:pStyle w:val="ListParagraph"/>
              <w:numPr>
                <w:ilvl w:val="0"/>
                <w:numId w:val="13"/>
              </w:numPr>
              <w:tabs>
                <w:tab w:val="left" w:pos="6030"/>
              </w:tabs>
              <w:spacing w:line="276" w:lineRule="auto"/>
              <w:rPr>
                <w:rFonts w:ascii="Arial Narrow" w:hAnsi="Arial Narrow"/>
              </w:rPr>
            </w:pPr>
            <w:r>
              <w:rPr>
                <w:rFonts w:ascii="Arial Narrow" w:hAnsi="Arial Narrow"/>
              </w:rPr>
              <w:t xml:space="preserve"> To value the property</w:t>
            </w:r>
          </w:p>
        </w:tc>
      </w:tr>
      <w:tr w:rsidR="00EF07F6" w14:paraId="78FA839E" w14:textId="77777777" w:rsidTr="009E6440">
        <w:tc>
          <w:tcPr>
            <w:tcW w:w="675" w:type="dxa"/>
          </w:tcPr>
          <w:p w14:paraId="37A4D525" w14:textId="77777777" w:rsidR="00EF07F6" w:rsidRDefault="00EF07F6" w:rsidP="00F82E5D">
            <w:pPr>
              <w:tabs>
                <w:tab w:val="left" w:pos="6030"/>
              </w:tabs>
              <w:spacing w:line="276" w:lineRule="auto"/>
              <w:rPr>
                <w:rFonts w:ascii="Arial Narrow" w:hAnsi="Arial Narrow"/>
              </w:rPr>
            </w:pPr>
          </w:p>
        </w:tc>
        <w:tc>
          <w:tcPr>
            <w:tcW w:w="8567" w:type="dxa"/>
          </w:tcPr>
          <w:p w14:paraId="4991C9E0" w14:textId="77777777" w:rsidR="00EF07F6" w:rsidRPr="00EF07F6" w:rsidRDefault="00EF07F6" w:rsidP="00F82E5D">
            <w:pPr>
              <w:pStyle w:val="ListParagraph"/>
              <w:numPr>
                <w:ilvl w:val="0"/>
                <w:numId w:val="13"/>
              </w:numPr>
              <w:tabs>
                <w:tab w:val="left" w:pos="6030"/>
              </w:tabs>
              <w:spacing w:line="276" w:lineRule="auto"/>
              <w:rPr>
                <w:rFonts w:ascii="Arial Narrow" w:hAnsi="Arial Narrow"/>
              </w:rPr>
            </w:pPr>
            <w:r>
              <w:rPr>
                <w:rFonts w:ascii="Arial Narrow" w:hAnsi="Arial Narrow"/>
              </w:rPr>
              <w:t xml:space="preserve"> To show prospective buyers through the premises</w:t>
            </w:r>
          </w:p>
        </w:tc>
      </w:tr>
      <w:tr w:rsidR="00EF07F6" w14:paraId="42496910" w14:textId="77777777" w:rsidTr="009E6440">
        <w:tc>
          <w:tcPr>
            <w:tcW w:w="675" w:type="dxa"/>
          </w:tcPr>
          <w:p w14:paraId="3D983E28" w14:textId="77777777" w:rsidR="00EF07F6" w:rsidRDefault="00EF07F6" w:rsidP="00F82E5D">
            <w:pPr>
              <w:tabs>
                <w:tab w:val="left" w:pos="6030"/>
              </w:tabs>
              <w:spacing w:line="276" w:lineRule="auto"/>
              <w:rPr>
                <w:rFonts w:ascii="Arial Narrow" w:hAnsi="Arial Narrow"/>
              </w:rPr>
            </w:pPr>
          </w:p>
        </w:tc>
        <w:tc>
          <w:tcPr>
            <w:tcW w:w="8567" w:type="dxa"/>
          </w:tcPr>
          <w:p w14:paraId="149564D1" w14:textId="77777777" w:rsidR="00EF07F6" w:rsidRPr="00EF07F6" w:rsidRDefault="00EF07F6" w:rsidP="00F82E5D">
            <w:pPr>
              <w:pStyle w:val="ListParagraph"/>
              <w:numPr>
                <w:ilvl w:val="0"/>
                <w:numId w:val="13"/>
              </w:numPr>
              <w:tabs>
                <w:tab w:val="left" w:pos="6030"/>
              </w:tabs>
              <w:spacing w:line="276" w:lineRule="auto"/>
              <w:rPr>
                <w:rFonts w:ascii="Arial Narrow" w:hAnsi="Arial Narrow"/>
              </w:rPr>
            </w:pPr>
            <w:r>
              <w:rPr>
                <w:rFonts w:ascii="Arial Narrow" w:hAnsi="Arial Narrow"/>
              </w:rPr>
              <w:t xml:space="preserve"> To show prospective tenants through the premises (note: this can only be done within 14 days of the termination date specified in the notice from either the tenant or the Landlord’s managing agent regarding vacating the premises);</w:t>
            </w:r>
          </w:p>
        </w:tc>
      </w:tr>
      <w:tr w:rsidR="00EF07F6" w14:paraId="24A6ECFE" w14:textId="77777777" w:rsidTr="009E6440">
        <w:tc>
          <w:tcPr>
            <w:tcW w:w="675" w:type="dxa"/>
          </w:tcPr>
          <w:p w14:paraId="15505B10" w14:textId="77777777" w:rsidR="00EF07F6" w:rsidRDefault="00EF07F6" w:rsidP="00F82E5D">
            <w:pPr>
              <w:tabs>
                <w:tab w:val="left" w:pos="6030"/>
              </w:tabs>
              <w:spacing w:line="276" w:lineRule="auto"/>
              <w:rPr>
                <w:rFonts w:ascii="Arial Narrow" w:hAnsi="Arial Narrow"/>
              </w:rPr>
            </w:pPr>
          </w:p>
        </w:tc>
        <w:tc>
          <w:tcPr>
            <w:tcW w:w="8567" w:type="dxa"/>
          </w:tcPr>
          <w:p w14:paraId="46C23CE5" w14:textId="77777777" w:rsidR="00EF07F6" w:rsidRPr="00EF07F6" w:rsidRDefault="00EF07F6" w:rsidP="00F82E5D">
            <w:pPr>
              <w:pStyle w:val="ListParagraph"/>
              <w:numPr>
                <w:ilvl w:val="0"/>
                <w:numId w:val="13"/>
              </w:numPr>
              <w:tabs>
                <w:tab w:val="left" w:pos="6030"/>
              </w:tabs>
              <w:spacing w:line="276" w:lineRule="auto"/>
              <w:rPr>
                <w:rFonts w:ascii="Arial Narrow" w:hAnsi="Arial Narrow"/>
              </w:rPr>
            </w:pPr>
            <w:r>
              <w:rPr>
                <w:rFonts w:ascii="Arial Narrow" w:hAnsi="Arial Narrow"/>
              </w:rPr>
              <w:t>To verify a reasonable belief that the tenant has not m</w:t>
            </w:r>
            <w:r w:rsidR="00F82E5D">
              <w:rPr>
                <w:rFonts w:ascii="Arial Narrow" w:hAnsi="Arial Narrow"/>
              </w:rPr>
              <w:t>et their duties as a tenant;</w:t>
            </w:r>
          </w:p>
        </w:tc>
      </w:tr>
      <w:tr w:rsidR="00EF07F6" w14:paraId="66D778C8" w14:textId="77777777" w:rsidTr="00F82E5D">
        <w:tc>
          <w:tcPr>
            <w:tcW w:w="675" w:type="dxa"/>
          </w:tcPr>
          <w:p w14:paraId="32DE90E9" w14:textId="77777777" w:rsidR="00EF07F6" w:rsidRDefault="00EF07F6" w:rsidP="00F82E5D">
            <w:pPr>
              <w:tabs>
                <w:tab w:val="left" w:pos="6030"/>
              </w:tabs>
              <w:spacing w:line="276" w:lineRule="auto"/>
              <w:rPr>
                <w:rFonts w:ascii="Arial Narrow" w:hAnsi="Arial Narrow"/>
              </w:rPr>
            </w:pPr>
          </w:p>
        </w:tc>
        <w:tc>
          <w:tcPr>
            <w:tcW w:w="8567" w:type="dxa"/>
          </w:tcPr>
          <w:p w14:paraId="1F69FCCF" w14:textId="77777777" w:rsidR="00EF07F6" w:rsidRDefault="00EF07F6" w:rsidP="00F82E5D">
            <w:pPr>
              <w:pStyle w:val="ListParagraph"/>
              <w:numPr>
                <w:ilvl w:val="0"/>
                <w:numId w:val="13"/>
              </w:numPr>
              <w:tabs>
                <w:tab w:val="left" w:pos="6030"/>
              </w:tabs>
              <w:spacing w:line="276" w:lineRule="auto"/>
              <w:rPr>
                <w:rFonts w:ascii="Arial Narrow" w:hAnsi="Arial Narrow"/>
              </w:rPr>
            </w:pPr>
            <w:r>
              <w:rPr>
                <w:rFonts w:ascii="Arial Narrow" w:hAnsi="Arial Narrow"/>
              </w:rPr>
              <w:t xml:space="preserve"> To conduct a general inspection in any six-month period, but not within the</w:t>
            </w:r>
            <w:r w:rsidR="00DA210E">
              <w:rPr>
                <w:rFonts w:ascii="Arial Narrow" w:hAnsi="Arial Narrow"/>
              </w:rPr>
              <w:t xml:space="preserve"> first three months of the term; and</w:t>
            </w:r>
          </w:p>
          <w:p w14:paraId="40145396" w14:textId="77777777" w:rsidR="00027AA0" w:rsidRPr="00EF07F6" w:rsidRDefault="00027AA0" w:rsidP="00F82E5D">
            <w:pPr>
              <w:pStyle w:val="ListParagraph"/>
              <w:numPr>
                <w:ilvl w:val="0"/>
                <w:numId w:val="13"/>
              </w:numPr>
              <w:tabs>
                <w:tab w:val="left" w:pos="6030"/>
              </w:tabs>
              <w:spacing w:line="276" w:lineRule="auto"/>
              <w:rPr>
                <w:rFonts w:ascii="Arial Narrow" w:hAnsi="Arial Narrow"/>
              </w:rPr>
            </w:pPr>
            <w:r>
              <w:rPr>
                <w:rFonts w:ascii="Arial Narrow" w:hAnsi="Arial Narrow"/>
              </w:rPr>
              <w:t xml:space="preserve">The notice may be hand delivered or posted (allowing extra time for postage). </w:t>
            </w:r>
            <w:r w:rsidR="00DA210E">
              <w:rPr>
                <w:rFonts w:ascii="Arial Narrow" w:hAnsi="Arial Narrow"/>
              </w:rPr>
              <w:t xml:space="preserve">Faxed </w:t>
            </w:r>
            <w:r w:rsidR="00F51F3C">
              <w:rPr>
                <w:rFonts w:ascii="Arial Narrow" w:hAnsi="Arial Narrow"/>
              </w:rPr>
              <w:t xml:space="preserve">or emailed.  </w:t>
            </w:r>
            <w:r>
              <w:rPr>
                <w:rFonts w:ascii="Arial Narrow" w:hAnsi="Arial Narrow"/>
              </w:rPr>
              <w:t>If the notice is to be hand delivered, then it must only be delivered between 8.00am and 6pm and not on public holidays.</w:t>
            </w:r>
          </w:p>
        </w:tc>
      </w:tr>
      <w:tr w:rsidR="00EF07F6" w14:paraId="63A96570" w14:textId="77777777" w:rsidTr="00F82E5D">
        <w:tc>
          <w:tcPr>
            <w:tcW w:w="675" w:type="dxa"/>
          </w:tcPr>
          <w:p w14:paraId="734181F2" w14:textId="77777777" w:rsidR="00EF07F6" w:rsidRDefault="00027AA0" w:rsidP="00FA4579">
            <w:pPr>
              <w:tabs>
                <w:tab w:val="left" w:pos="6030"/>
              </w:tabs>
              <w:spacing w:line="360" w:lineRule="auto"/>
              <w:rPr>
                <w:rFonts w:ascii="Arial Narrow" w:hAnsi="Arial Narrow"/>
              </w:rPr>
            </w:pPr>
            <w:r>
              <w:rPr>
                <w:rFonts w:ascii="Arial Narrow" w:hAnsi="Arial Narrow"/>
              </w:rPr>
              <w:t>13.3</w:t>
            </w:r>
            <w:r w:rsidR="00EF07F6">
              <w:rPr>
                <w:rFonts w:ascii="Arial Narrow" w:hAnsi="Arial Narrow"/>
              </w:rPr>
              <w:t>.</w:t>
            </w:r>
          </w:p>
        </w:tc>
        <w:tc>
          <w:tcPr>
            <w:tcW w:w="8567" w:type="dxa"/>
          </w:tcPr>
          <w:p w14:paraId="33231355" w14:textId="77777777" w:rsidR="002D03C1" w:rsidRDefault="00EF07F6" w:rsidP="002D03C1">
            <w:pPr>
              <w:tabs>
                <w:tab w:val="left" w:pos="6030"/>
              </w:tabs>
              <w:spacing w:line="276" w:lineRule="auto"/>
              <w:rPr>
                <w:rFonts w:ascii="Arial Narrow" w:hAnsi="Arial Narrow"/>
              </w:rPr>
            </w:pPr>
            <w:r>
              <w:rPr>
                <w:rFonts w:ascii="Arial Narrow" w:hAnsi="Arial Narrow"/>
              </w:rPr>
              <w:t>The Department may only enter the premises for the purpose(s) specified in the notice to the tenant, and must only enter between the hours of 8.00am and 6.0</w:t>
            </w:r>
            <w:r w:rsidR="00F82E5D">
              <w:rPr>
                <w:rFonts w:ascii="Arial Narrow" w:hAnsi="Arial Narrow"/>
              </w:rPr>
              <w:t>0pm and not on public holidays.</w:t>
            </w:r>
          </w:p>
        </w:tc>
      </w:tr>
      <w:tr w:rsidR="00EF07F6" w14:paraId="44C6EE93" w14:textId="77777777" w:rsidTr="00F82E5D">
        <w:tc>
          <w:tcPr>
            <w:tcW w:w="675" w:type="dxa"/>
          </w:tcPr>
          <w:p w14:paraId="74A5776A" w14:textId="77777777" w:rsidR="00EF07F6" w:rsidRDefault="00027AA0" w:rsidP="00FA4579">
            <w:pPr>
              <w:tabs>
                <w:tab w:val="left" w:pos="6030"/>
              </w:tabs>
              <w:spacing w:line="360" w:lineRule="auto"/>
              <w:rPr>
                <w:rFonts w:ascii="Arial Narrow" w:hAnsi="Arial Narrow"/>
              </w:rPr>
            </w:pPr>
            <w:r>
              <w:rPr>
                <w:rFonts w:ascii="Arial Narrow" w:hAnsi="Arial Narrow"/>
              </w:rPr>
              <w:t>13.4</w:t>
            </w:r>
          </w:p>
        </w:tc>
        <w:tc>
          <w:tcPr>
            <w:tcW w:w="8567" w:type="dxa"/>
          </w:tcPr>
          <w:p w14:paraId="0AE315C5" w14:textId="77777777" w:rsidR="00EF07F6" w:rsidRDefault="00EF07F6" w:rsidP="002D03C1">
            <w:pPr>
              <w:tabs>
                <w:tab w:val="left" w:pos="6030"/>
              </w:tabs>
              <w:spacing w:line="276" w:lineRule="auto"/>
              <w:rPr>
                <w:rFonts w:ascii="Arial Narrow" w:hAnsi="Arial Narrow"/>
              </w:rPr>
            </w:pPr>
            <w:r>
              <w:rPr>
                <w:rFonts w:ascii="Arial Narrow" w:hAnsi="Arial Narrow"/>
              </w:rPr>
              <w:t>The tenant must provide the Department with access in accordance with the notice served.  The Department or its managing agent is allowed to enter the premises if the tenant is not home, provided that such information was included in the notice to the tenant, and that the requirements regarding written notices outlined above have been met.</w:t>
            </w:r>
          </w:p>
        </w:tc>
      </w:tr>
    </w:tbl>
    <w:p w14:paraId="1EBB463C" w14:textId="77777777" w:rsidR="00F82E5D" w:rsidRDefault="00F82E5D" w:rsidP="00DF394D">
      <w:pPr>
        <w:tabs>
          <w:tab w:val="left" w:pos="6030"/>
        </w:tabs>
        <w:rPr>
          <w:color w:val="C00000"/>
          <w:sz w:val="36"/>
          <w:szCs w:val="36"/>
        </w:rPr>
      </w:pPr>
    </w:p>
    <w:p w14:paraId="0449ADB9" w14:textId="77777777" w:rsidR="00A1566B" w:rsidRDefault="00A1566B" w:rsidP="00DF394D">
      <w:pPr>
        <w:tabs>
          <w:tab w:val="left" w:pos="6030"/>
        </w:tabs>
        <w:rPr>
          <w:color w:val="C00000"/>
          <w:sz w:val="36"/>
          <w:szCs w:val="36"/>
        </w:rPr>
      </w:pPr>
    </w:p>
    <w:p w14:paraId="199A3C65" w14:textId="77777777" w:rsidR="00A1566B" w:rsidRDefault="00A1566B" w:rsidP="00DF394D">
      <w:pPr>
        <w:tabs>
          <w:tab w:val="left" w:pos="6030"/>
        </w:tabs>
        <w:rPr>
          <w:color w:val="C00000"/>
          <w:sz w:val="36"/>
          <w:szCs w:val="36"/>
        </w:rPr>
      </w:pPr>
    </w:p>
    <w:p w14:paraId="1182348E" w14:textId="77777777" w:rsidR="00EF07F6" w:rsidRPr="00A1566B" w:rsidRDefault="00EF07F6" w:rsidP="00DF394D">
      <w:pPr>
        <w:tabs>
          <w:tab w:val="left" w:pos="6030"/>
        </w:tabs>
        <w:rPr>
          <w:color w:val="0070C0"/>
          <w:sz w:val="36"/>
          <w:szCs w:val="36"/>
        </w:rPr>
      </w:pPr>
      <w:r w:rsidRPr="00A1566B">
        <w:rPr>
          <w:color w:val="0070C0"/>
          <w:sz w:val="36"/>
          <w:szCs w:val="36"/>
        </w:rPr>
        <w:lastRenderedPageBreak/>
        <w:t>14.  Change in Employment Conditions</w:t>
      </w:r>
    </w:p>
    <w:p w14:paraId="4B26ED5F" w14:textId="77777777" w:rsidR="00DF394D" w:rsidRPr="0063104A" w:rsidRDefault="00EF07F6" w:rsidP="00DF394D">
      <w:pPr>
        <w:tabs>
          <w:tab w:val="left" w:pos="6030"/>
        </w:tabs>
        <w:rPr>
          <w:rFonts w:ascii="Arial Narrow" w:hAnsi="Arial Narrow"/>
          <w:color w:val="C00000"/>
          <w:sz w:val="28"/>
          <w:szCs w:val="28"/>
        </w:rPr>
      </w:pPr>
      <w:r w:rsidRPr="00A1566B">
        <w:rPr>
          <w:rFonts w:ascii="Arial Narrow" w:hAnsi="Arial Narrow"/>
          <w:color w:val="0070C0"/>
          <w:sz w:val="28"/>
          <w:szCs w:val="28"/>
        </w:rPr>
        <w:t>Family Leave</w:t>
      </w:r>
      <w:r w:rsidR="00DF394D" w:rsidRPr="0063104A">
        <w:rPr>
          <w:rFonts w:ascii="Arial Narrow" w:hAnsi="Arial Narrow"/>
          <w:color w:val="C00000"/>
          <w:sz w:val="28"/>
          <w:szCs w:val="28"/>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67"/>
      </w:tblGrid>
      <w:tr w:rsidR="00EF07F6" w14:paraId="7AD08A3C" w14:textId="77777777" w:rsidTr="00FA4579">
        <w:tc>
          <w:tcPr>
            <w:tcW w:w="675" w:type="dxa"/>
          </w:tcPr>
          <w:p w14:paraId="2F6D41C9" w14:textId="77777777" w:rsidR="00EF07F6" w:rsidRPr="009E6440" w:rsidRDefault="009E6440" w:rsidP="00F82E5D">
            <w:pPr>
              <w:tabs>
                <w:tab w:val="left" w:pos="6030"/>
              </w:tabs>
              <w:spacing w:line="276" w:lineRule="auto"/>
              <w:rPr>
                <w:rFonts w:ascii="Arial Narrow" w:hAnsi="Arial Narrow"/>
              </w:rPr>
            </w:pPr>
            <w:r w:rsidRPr="009E6440">
              <w:rPr>
                <w:rFonts w:ascii="Arial Narrow" w:hAnsi="Arial Narrow"/>
              </w:rPr>
              <w:t>14.1</w:t>
            </w:r>
          </w:p>
        </w:tc>
        <w:tc>
          <w:tcPr>
            <w:tcW w:w="8567" w:type="dxa"/>
          </w:tcPr>
          <w:p w14:paraId="0D81818E" w14:textId="77777777" w:rsidR="00EF07F6" w:rsidRDefault="009E6440" w:rsidP="00F82E5D">
            <w:pPr>
              <w:tabs>
                <w:tab w:val="left" w:pos="6030"/>
              </w:tabs>
              <w:spacing w:line="276" w:lineRule="auto"/>
              <w:rPr>
                <w:rFonts w:ascii="Arial Narrow" w:hAnsi="Arial Narrow"/>
              </w:rPr>
            </w:pPr>
            <w:r w:rsidRPr="009E6440">
              <w:rPr>
                <w:rFonts w:ascii="Arial Narrow" w:hAnsi="Arial Narrow"/>
              </w:rPr>
              <w:t>A Teacher Tenant who commences family leave may retain tenancy of a property for 13 weeks from the commencement of the family leave.   At the end of this period, a Teacher Tenant may be asked to vacate the property if accommodation is required for teachers who are not on family leave.</w:t>
            </w:r>
          </w:p>
          <w:p w14:paraId="3C53EDA4" w14:textId="77777777" w:rsidR="00F82E5D" w:rsidRPr="009E6440" w:rsidRDefault="00F82E5D" w:rsidP="00F82E5D">
            <w:pPr>
              <w:tabs>
                <w:tab w:val="left" w:pos="6030"/>
              </w:tabs>
              <w:spacing w:line="276" w:lineRule="auto"/>
              <w:rPr>
                <w:rFonts w:ascii="Arial Narrow" w:hAnsi="Arial Narrow"/>
              </w:rPr>
            </w:pPr>
          </w:p>
        </w:tc>
      </w:tr>
      <w:tr w:rsidR="009E6440" w14:paraId="15D86AC4" w14:textId="77777777" w:rsidTr="00FA4579">
        <w:trPr>
          <w:trHeight w:val="583"/>
        </w:trPr>
        <w:tc>
          <w:tcPr>
            <w:tcW w:w="675" w:type="dxa"/>
          </w:tcPr>
          <w:p w14:paraId="2D5421F3" w14:textId="77777777" w:rsidR="009E6440" w:rsidRPr="009E6440" w:rsidRDefault="009E6440" w:rsidP="00F82E5D">
            <w:pPr>
              <w:tabs>
                <w:tab w:val="left" w:pos="6030"/>
              </w:tabs>
              <w:spacing w:line="276" w:lineRule="auto"/>
              <w:rPr>
                <w:rFonts w:ascii="Arial Narrow" w:hAnsi="Arial Narrow"/>
              </w:rPr>
            </w:pPr>
            <w:r w:rsidRPr="009E6440">
              <w:rPr>
                <w:rFonts w:ascii="Arial Narrow" w:hAnsi="Arial Narrow"/>
              </w:rPr>
              <w:t>14.2</w:t>
            </w:r>
          </w:p>
        </w:tc>
        <w:tc>
          <w:tcPr>
            <w:tcW w:w="8567" w:type="dxa"/>
          </w:tcPr>
          <w:p w14:paraId="0FA72E63" w14:textId="77777777" w:rsidR="009E6440" w:rsidRDefault="009E6440" w:rsidP="00F82E5D">
            <w:pPr>
              <w:tabs>
                <w:tab w:val="left" w:pos="6030"/>
              </w:tabs>
              <w:spacing w:line="276" w:lineRule="auto"/>
              <w:rPr>
                <w:rFonts w:ascii="Arial Narrow" w:hAnsi="Arial Narrow"/>
              </w:rPr>
            </w:pPr>
            <w:r w:rsidRPr="009E6440">
              <w:rPr>
                <w:rFonts w:ascii="Arial Narrow" w:hAnsi="Arial Narrow"/>
              </w:rPr>
              <w:t>Infrastructure and Sustainability Division will determine whether the property is to be vacated in consultation with the principals of the local Host Schools.</w:t>
            </w:r>
          </w:p>
          <w:p w14:paraId="1BAB4DE7" w14:textId="77777777" w:rsidR="00F51F3C" w:rsidRPr="009E6440" w:rsidRDefault="00F51F3C" w:rsidP="00F82E5D">
            <w:pPr>
              <w:tabs>
                <w:tab w:val="left" w:pos="6030"/>
              </w:tabs>
              <w:spacing w:line="276" w:lineRule="auto"/>
              <w:rPr>
                <w:rFonts w:ascii="Arial Narrow" w:hAnsi="Arial Narrow"/>
              </w:rPr>
            </w:pPr>
          </w:p>
        </w:tc>
      </w:tr>
    </w:tbl>
    <w:p w14:paraId="2A849E7F" w14:textId="77777777" w:rsidR="00027AA0" w:rsidRPr="00A1566B" w:rsidRDefault="00027AA0" w:rsidP="00FA4579">
      <w:pPr>
        <w:tabs>
          <w:tab w:val="left" w:pos="6030"/>
        </w:tabs>
        <w:rPr>
          <w:color w:val="0070C0"/>
          <w:sz w:val="28"/>
          <w:szCs w:val="28"/>
        </w:rPr>
      </w:pPr>
      <w:r w:rsidRPr="00A1566B">
        <w:rPr>
          <w:color w:val="0070C0"/>
          <w:sz w:val="28"/>
          <w:szCs w:val="28"/>
        </w:rPr>
        <w:t>Change of Appointment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67"/>
      </w:tblGrid>
      <w:tr w:rsidR="00027AA0" w14:paraId="22631D90" w14:textId="77777777" w:rsidTr="00FA4579">
        <w:tc>
          <w:tcPr>
            <w:tcW w:w="675" w:type="dxa"/>
          </w:tcPr>
          <w:p w14:paraId="3CC137F1" w14:textId="77777777" w:rsidR="00027AA0" w:rsidRPr="00027AA0" w:rsidRDefault="00027AA0" w:rsidP="00FA4579">
            <w:pPr>
              <w:tabs>
                <w:tab w:val="left" w:pos="6030"/>
              </w:tabs>
              <w:spacing w:line="276" w:lineRule="auto"/>
              <w:rPr>
                <w:rFonts w:ascii="Arial Narrow" w:hAnsi="Arial Narrow"/>
              </w:rPr>
            </w:pPr>
            <w:r w:rsidRPr="00027AA0">
              <w:rPr>
                <w:rFonts w:ascii="Arial Narrow" w:hAnsi="Arial Narrow"/>
              </w:rPr>
              <w:t>14.3</w:t>
            </w:r>
          </w:p>
        </w:tc>
        <w:tc>
          <w:tcPr>
            <w:tcW w:w="8567" w:type="dxa"/>
          </w:tcPr>
          <w:p w14:paraId="5B8BEF2B" w14:textId="77777777" w:rsidR="00027AA0" w:rsidRPr="00027AA0" w:rsidRDefault="00F51F3C" w:rsidP="00FA4579">
            <w:pPr>
              <w:tabs>
                <w:tab w:val="left" w:pos="6030"/>
              </w:tabs>
              <w:spacing w:line="276" w:lineRule="auto"/>
              <w:rPr>
                <w:rFonts w:ascii="Arial Narrow" w:hAnsi="Arial Narrow"/>
              </w:rPr>
            </w:pPr>
            <w:r>
              <w:rPr>
                <w:rFonts w:ascii="Arial Narrow" w:hAnsi="Arial Narrow"/>
              </w:rPr>
              <w:t xml:space="preserve">A teacher Tenant </w:t>
            </w:r>
            <w:r w:rsidR="00327FC6">
              <w:rPr>
                <w:rFonts w:ascii="Arial Narrow" w:hAnsi="Arial Narrow"/>
              </w:rPr>
              <w:t xml:space="preserve">appointed </w:t>
            </w:r>
            <w:r w:rsidR="00327FC6" w:rsidRPr="00027AA0">
              <w:rPr>
                <w:rFonts w:ascii="Arial Narrow" w:hAnsi="Arial Narrow"/>
              </w:rPr>
              <w:t>to</w:t>
            </w:r>
            <w:r w:rsidR="00027AA0" w:rsidRPr="00027AA0">
              <w:rPr>
                <w:rFonts w:ascii="Arial Narrow" w:hAnsi="Arial Narrow"/>
              </w:rPr>
              <w:t xml:space="preserve"> a school in a different town may remain in occupation of the property, subject to approval by the principal of the Host School and the IFSD.</w:t>
            </w:r>
          </w:p>
        </w:tc>
      </w:tr>
      <w:tr w:rsidR="00027AA0" w14:paraId="2698BFCA" w14:textId="77777777" w:rsidTr="00FA4579">
        <w:tc>
          <w:tcPr>
            <w:tcW w:w="675" w:type="dxa"/>
          </w:tcPr>
          <w:p w14:paraId="4F71E817" w14:textId="77777777" w:rsidR="00027AA0" w:rsidRPr="00027AA0" w:rsidRDefault="00027AA0" w:rsidP="00FA4579">
            <w:pPr>
              <w:tabs>
                <w:tab w:val="left" w:pos="6030"/>
              </w:tabs>
              <w:spacing w:line="276" w:lineRule="auto"/>
              <w:rPr>
                <w:rFonts w:ascii="Arial Narrow" w:hAnsi="Arial Narrow"/>
              </w:rPr>
            </w:pPr>
          </w:p>
          <w:p w14:paraId="5FE19ED5" w14:textId="77777777" w:rsidR="00027AA0" w:rsidRPr="00027AA0" w:rsidRDefault="00027AA0" w:rsidP="00FA4579">
            <w:pPr>
              <w:tabs>
                <w:tab w:val="left" w:pos="6030"/>
              </w:tabs>
              <w:spacing w:line="276" w:lineRule="auto"/>
              <w:rPr>
                <w:rFonts w:ascii="Arial Narrow" w:hAnsi="Arial Narrow"/>
              </w:rPr>
            </w:pPr>
            <w:r w:rsidRPr="00027AA0">
              <w:rPr>
                <w:rFonts w:ascii="Arial Narrow" w:hAnsi="Arial Narrow"/>
              </w:rPr>
              <w:t>14.4</w:t>
            </w:r>
          </w:p>
        </w:tc>
        <w:tc>
          <w:tcPr>
            <w:tcW w:w="8567" w:type="dxa"/>
          </w:tcPr>
          <w:p w14:paraId="6D974178" w14:textId="77777777" w:rsidR="00027AA0" w:rsidRPr="00027AA0" w:rsidRDefault="00027AA0" w:rsidP="00FA4579">
            <w:pPr>
              <w:tabs>
                <w:tab w:val="left" w:pos="6030"/>
              </w:tabs>
              <w:spacing w:line="276" w:lineRule="auto"/>
              <w:rPr>
                <w:rFonts w:ascii="Arial Narrow" w:hAnsi="Arial Narrow"/>
              </w:rPr>
            </w:pPr>
          </w:p>
          <w:p w14:paraId="5EB78E9B" w14:textId="77777777" w:rsidR="00027AA0" w:rsidRDefault="00F51F3C" w:rsidP="00FA4579">
            <w:pPr>
              <w:tabs>
                <w:tab w:val="left" w:pos="6030"/>
              </w:tabs>
              <w:spacing w:line="276" w:lineRule="auto"/>
              <w:rPr>
                <w:rFonts w:ascii="Arial Narrow" w:hAnsi="Arial Narrow"/>
              </w:rPr>
            </w:pPr>
            <w:r>
              <w:rPr>
                <w:rFonts w:ascii="Arial Narrow" w:hAnsi="Arial Narrow"/>
              </w:rPr>
              <w:t>A Teacher T</w:t>
            </w:r>
            <w:r w:rsidR="00027AA0" w:rsidRPr="00027AA0">
              <w:rPr>
                <w:rFonts w:ascii="Arial Narrow" w:hAnsi="Arial Narrow"/>
              </w:rPr>
              <w:t>enant may be required to vacate the property, if the property is required for local accommodation.</w:t>
            </w:r>
          </w:p>
          <w:p w14:paraId="42E6AD72" w14:textId="77777777" w:rsidR="00F51F3C" w:rsidRPr="00027AA0" w:rsidRDefault="00F51F3C" w:rsidP="00FA4579">
            <w:pPr>
              <w:tabs>
                <w:tab w:val="left" w:pos="6030"/>
              </w:tabs>
              <w:spacing w:line="276" w:lineRule="auto"/>
              <w:rPr>
                <w:rFonts w:ascii="Arial Narrow" w:hAnsi="Arial Narrow"/>
              </w:rPr>
            </w:pPr>
          </w:p>
        </w:tc>
      </w:tr>
    </w:tbl>
    <w:p w14:paraId="4D0265E6" w14:textId="77777777" w:rsidR="00027AA0" w:rsidRPr="00A1566B" w:rsidRDefault="00027AA0" w:rsidP="00FA4579">
      <w:pPr>
        <w:tabs>
          <w:tab w:val="left" w:pos="6030"/>
        </w:tabs>
        <w:rPr>
          <w:color w:val="0070C0"/>
          <w:sz w:val="28"/>
          <w:szCs w:val="28"/>
        </w:rPr>
      </w:pPr>
      <w:r w:rsidRPr="00A1566B">
        <w:rPr>
          <w:color w:val="0070C0"/>
          <w:sz w:val="28"/>
          <w:szCs w:val="28"/>
        </w:rPr>
        <w:t>Retirement or Resignation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67"/>
      </w:tblGrid>
      <w:tr w:rsidR="00027AA0" w14:paraId="6F42E224" w14:textId="77777777" w:rsidTr="00FA4579">
        <w:tc>
          <w:tcPr>
            <w:tcW w:w="675" w:type="dxa"/>
          </w:tcPr>
          <w:p w14:paraId="700C0743" w14:textId="77777777" w:rsidR="00027AA0" w:rsidRPr="00027AA0" w:rsidRDefault="00027AA0" w:rsidP="00FA4579">
            <w:pPr>
              <w:tabs>
                <w:tab w:val="left" w:pos="6030"/>
              </w:tabs>
              <w:spacing w:line="276" w:lineRule="auto"/>
              <w:rPr>
                <w:rFonts w:ascii="Arial Narrow" w:hAnsi="Arial Narrow"/>
              </w:rPr>
            </w:pPr>
            <w:r w:rsidRPr="00027AA0">
              <w:rPr>
                <w:rFonts w:ascii="Arial Narrow" w:hAnsi="Arial Narrow"/>
              </w:rPr>
              <w:t>14.5</w:t>
            </w:r>
          </w:p>
        </w:tc>
        <w:tc>
          <w:tcPr>
            <w:tcW w:w="8567" w:type="dxa"/>
          </w:tcPr>
          <w:p w14:paraId="187F85F6" w14:textId="77777777" w:rsidR="00027AA0" w:rsidRPr="00027AA0" w:rsidRDefault="00027AA0" w:rsidP="00FA4579">
            <w:pPr>
              <w:tabs>
                <w:tab w:val="left" w:pos="6030"/>
              </w:tabs>
              <w:spacing w:line="276" w:lineRule="auto"/>
              <w:rPr>
                <w:rFonts w:ascii="Arial Narrow" w:hAnsi="Arial Narrow"/>
              </w:rPr>
            </w:pPr>
            <w:r w:rsidRPr="00027AA0">
              <w:rPr>
                <w:rFonts w:ascii="Arial Narrow" w:hAnsi="Arial Narrow"/>
              </w:rPr>
              <w:t>Tea</w:t>
            </w:r>
            <w:r w:rsidR="00F51F3C">
              <w:rPr>
                <w:rFonts w:ascii="Arial Narrow" w:hAnsi="Arial Narrow"/>
              </w:rPr>
              <w:t>cher T</w:t>
            </w:r>
            <w:r w:rsidRPr="00027AA0">
              <w:rPr>
                <w:rFonts w:ascii="Arial Narrow" w:hAnsi="Arial Narrow"/>
              </w:rPr>
              <w:t>enants who retire or resign may remain in occupation of a property for up to one month after the cessation date, provided that this is no later than 31</w:t>
            </w:r>
            <w:r w:rsidRPr="00027AA0">
              <w:rPr>
                <w:rFonts w:ascii="Arial Narrow" w:hAnsi="Arial Narrow"/>
                <w:vertAlign w:val="superscript"/>
              </w:rPr>
              <w:t>st</w:t>
            </w:r>
            <w:r w:rsidRPr="00027AA0">
              <w:rPr>
                <w:rFonts w:ascii="Arial Narrow" w:hAnsi="Arial Narrow"/>
              </w:rPr>
              <w:t xml:space="preserve"> December of any year.</w:t>
            </w:r>
          </w:p>
        </w:tc>
      </w:tr>
    </w:tbl>
    <w:p w14:paraId="73EA6C9F" w14:textId="77777777" w:rsidR="00027AA0" w:rsidRPr="00A1566B" w:rsidRDefault="00027AA0" w:rsidP="00FA4579">
      <w:pPr>
        <w:tabs>
          <w:tab w:val="left" w:pos="6030"/>
        </w:tabs>
        <w:rPr>
          <w:color w:val="0070C0"/>
          <w:sz w:val="28"/>
          <w:szCs w:val="28"/>
        </w:rPr>
      </w:pPr>
      <w:r w:rsidRPr="00A1566B">
        <w:rPr>
          <w:color w:val="0070C0"/>
          <w:sz w:val="28"/>
          <w:szCs w:val="28"/>
        </w:rPr>
        <w:t>Contract Teachers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67"/>
      </w:tblGrid>
      <w:tr w:rsidR="00027AA0" w14:paraId="64D11F7D" w14:textId="77777777" w:rsidTr="00F82E5D">
        <w:tc>
          <w:tcPr>
            <w:tcW w:w="675" w:type="dxa"/>
          </w:tcPr>
          <w:p w14:paraId="0355FF09" w14:textId="77777777" w:rsidR="00027AA0" w:rsidRPr="00FA4579" w:rsidRDefault="00027AA0" w:rsidP="00F82E5D">
            <w:pPr>
              <w:tabs>
                <w:tab w:val="left" w:pos="6030"/>
              </w:tabs>
              <w:spacing w:line="276" w:lineRule="auto"/>
              <w:rPr>
                <w:rFonts w:ascii="Arial Narrow" w:hAnsi="Arial Narrow"/>
              </w:rPr>
            </w:pPr>
            <w:r w:rsidRPr="00FA4579">
              <w:rPr>
                <w:rFonts w:ascii="Arial Narrow" w:hAnsi="Arial Narrow"/>
              </w:rPr>
              <w:t>14.6</w:t>
            </w:r>
          </w:p>
        </w:tc>
        <w:tc>
          <w:tcPr>
            <w:tcW w:w="8567" w:type="dxa"/>
          </w:tcPr>
          <w:p w14:paraId="1525A5B5" w14:textId="77777777" w:rsidR="00F82E5D" w:rsidRDefault="00027AA0" w:rsidP="00F82E5D">
            <w:pPr>
              <w:tabs>
                <w:tab w:val="left" w:pos="6030"/>
              </w:tabs>
              <w:spacing w:line="276" w:lineRule="auto"/>
              <w:rPr>
                <w:rFonts w:ascii="Arial Narrow" w:hAnsi="Arial Narrow"/>
              </w:rPr>
            </w:pPr>
            <w:r w:rsidRPr="00FA4579">
              <w:rPr>
                <w:rFonts w:ascii="Arial Narrow" w:hAnsi="Arial Narrow"/>
              </w:rPr>
              <w:t>Subject to the approval of the IFSD, Teacher Tenants on contracts that expire at the end of the school year may continue to occupy the property during December and January, provided that the renewed contract for the following year is expected to be renewed prior to the new school year.</w:t>
            </w:r>
          </w:p>
          <w:p w14:paraId="6052D563" w14:textId="77777777" w:rsidR="00F82E5D" w:rsidRPr="00FA4579" w:rsidRDefault="00F82E5D" w:rsidP="00F82E5D">
            <w:pPr>
              <w:tabs>
                <w:tab w:val="left" w:pos="6030"/>
              </w:tabs>
              <w:spacing w:line="276" w:lineRule="auto"/>
              <w:rPr>
                <w:rFonts w:ascii="Arial Narrow" w:hAnsi="Arial Narrow"/>
              </w:rPr>
            </w:pPr>
          </w:p>
        </w:tc>
      </w:tr>
      <w:tr w:rsidR="00027AA0" w14:paraId="70AACD33" w14:textId="77777777" w:rsidTr="00F82E5D">
        <w:tc>
          <w:tcPr>
            <w:tcW w:w="675" w:type="dxa"/>
          </w:tcPr>
          <w:p w14:paraId="45B1E729" w14:textId="77777777" w:rsidR="00FA4579" w:rsidRPr="00FA4579" w:rsidRDefault="00FA4579" w:rsidP="00F82E5D">
            <w:pPr>
              <w:tabs>
                <w:tab w:val="left" w:pos="6030"/>
              </w:tabs>
              <w:spacing w:line="276" w:lineRule="auto"/>
              <w:rPr>
                <w:rFonts w:ascii="Arial Narrow" w:hAnsi="Arial Narrow"/>
              </w:rPr>
            </w:pPr>
            <w:r w:rsidRPr="00FA4579">
              <w:rPr>
                <w:rFonts w:ascii="Arial Narrow" w:hAnsi="Arial Narrow"/>
              </w:rPr>
              <w:t>14.7</w:t>
            </w:r>
          </w:p>
        </w:tc>
        <w:tc>
          <w:tcPr>
            <w:tcW w:w="8567" w:type="dxa"/>
          </w:tcPr>
          <w:p w14:paraId="54FDE72F" w14:textId="77777777" w:rsidR="00FA4579" w:rsidRDefault="00FA4579" w:rsidP="00F82E5D">
            <w:pPr>
              <w:tabs>
                <w:tab w:val="left" w:pos="6030"/>
              </w:tabs>
              <w:spacing w:line="276" w:lineRule="auto"/>
              <w:rPr>
                <w:rFonts w:ascii="Arial Narrow" w:hAnsi="Arial Narrow"/>
              </w:rPr>
            </w:pPr>
            <w:r w:rsidRPr="00FA4579">
              <w:rPr>
                <w:rFonts w:ascii="Arial Narrow" w:hAnsi="Arial Narrow"/>
              </w:rPr>
              <w:t>If the contract is not renewed by December of the current year but the expectation is that it will be in the New Year the school and tenant must both notify the IFSD and arrangements made for payment of rent during that time unless rent is normally paid using a Quic</w:t>
            </w:r>
            <w:r w:rsidR="00F51F3C">
              <w:rPr>
                <w:rFonts w:ascii="Arial Narrow" w:hAnsi="Arial Narrow"/>
              </w:rPr>
              <w:t>k Rent c</w:t>
            </w:r>
            <w:r w:rsidRPr="00FA4579">
              <w:rPr>
                <w:rFonts w:ascii="Arial Narrow" w:hAnsi="Arial Narrow"/>
              </w:rPr>
              <w:t>ard.</w:t>
            </w:r>
          </w:p>
          <w:p w14:paraId="2B9AE75E" w14:textId="77777777" w:rsidR="00F82E5D" w:rsidRPr="00FA4579" w:rsidRDefault="00F82E5D" w:rsidP="00F82E5D">
            <w:pPr>
              <w:tabs>
                <w:tab w:val="left" w:pos="6030"/>
              </w:tabs>
              <w:spacing w:line="276" w:lineRule="auto"/>
              <w:rPr>
                <w:rFonts w:ascii="Arial Narrow" w:hAnsi="Arial Narrow"/>
              </w:rPr>
            </w:pPr>
          </w:p>
        </w:tc>
      </w:tr>
    </w:tbl>
    <w:p w14:paraId="638F0560" w14:textId="77777777" w:rsidR="00FA4579" w:rsidRPr="00A1566B" w:rsidRDefault="00FA4579" w:rsidP="00FA4579">
      <w:pPr>
        <w:tabs>
          <w:tab w:val="left" w:pos="6030"/>
        </w:tabs>
        <w:rPr>
          <w:color w:val="0070C0"/>
          <w:sz w:val="28"/>
          <w:szCs w:val="28"/>
        </w:rPr>
      </w:pPr>
      <w:r w:rsidRPr="00A1566B">
        <w:rPr>
          <w:color w:val="0070C0"/>
          <w:sz w:val="28"/>
          <w:szCs w:val="28"/>
        </w:rPr>
        <w:t>Tenancy by Spouse on Death of Teacher Tenant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67"/>
      </w:tblGrid>
      <w:tr w:rsidR="00FA4579" w14:paraId="2C72165B" w14:textId="77777777" w:rsidTr="00FA4579">
        <w:tc>
          <w:tcPr>
            <w:tcW w:w="675" w:type="dxa"/>
          </w:tcPr>
          <w:p w14:paraId="00CE2AA4" w14:textId="77777777" w:rsidR="00FA4579" w:rsidRPr="00FA4579" w:rsidRDefault="00FA4579" w:rsidP="00FA4579">
            <w:pPr>
              <w:tabs>
                <w:tab w:val="left" w:pos="6030"/>
              </w:tabs>
              <w:spacing w:line="276" w:lineRule="auto"/>
              <w:rPr>
                <w:rFonts w:ascii="Arial Narrow" w:hAnsi="Arial Narrow"/>
              </w:rPr>
            </w:pPr>
            <w:r w:rsidRPr="00FA4579">
              <w:rPr>
                <w:rFonts w:ascii="Arial Narrow" w:hAnsi="Arial Narrow"/>
              </w:rPr>
              <w:t>14.8</w:t>
            </w:r>
          </w:p>
        </w:tc>
        <w:tc>
          <w:tcPr>
            <w:tcW w:w="8567" w:type="dxa"/>
          </w:tcPr>
          <w:p w14:paraId="0046853D" w14:textId="77777777" w:rsidR="00FA4579" w:rsidRPr="00FA4579" w:rsidRDefault="00FA4579" w:rsidP="00FA4579">
            <w:pPr>
              <w:tabs>
                <w:tab w:val="left" w:pos="6030"/>
              </w:tabs>
              <w:spacing w:line="276" w:lineRule="auto"/>
              <w:rPr>
                <w:rFonts w:ascii="Arial Narrow" w:hAnsi="Arial Narrow"/>
              </w:rPr>
            </w:pPr>
            <w:r w:rsidRPr="00FA4579">
              <w:rPr>
                <w:rFonts w:ascii="Arial Narrow" w:hAnsi="Arial Narrow"/>
              </w:rPr>
              <w:t>In the event of the death of a Teacher Tenant, occupation of the property by the Teacher Tenant’s spouse or domestic partner will, subject to the Teacher Tenant’s spouse’s consent, be extended for three months.</w:t>
            </w:r>
          </w:p>
        </w:tc>
      </w:tr>
      <w:tr w:rsidR="00FA4579" w14:paraId="6A848609" w14:textId="77777777" w:rsidTr="00FA4579">
        <w:tc>
          <w:tcPr>
            <w:tcW w:w="675" w:type="dxa"/>
          </w:tcPr>
          <w:p w14:paraId="2FD071F1" w14:textId="77777777" w:rsidR="00FA4579" w:rsidRDefault="00FA4579" w:rsidP="00FA4579">
            <w:pPr>
              <w:tabs>
                <w:tab w:val="left" w:pos="6030"/>
              </w:tabs>
              <w:spacing w:line="276" w:lineRule="auto"/>
              <w:rPr>
                <w:rFonts w:ascii="Arial Narrow" w:hAnsi="Arial Narrow"/>
              </w:rPr>
            </w:pPr>
          </w:p>
          <w:p w14:paraId="6AB0068F" w14:textId="77777777" w:rsidR="00FA4579" w:rsidRPr="00FA4579" w:rsidRDefault="00FA4579" w:rsidP="00FA4579">
            <w:pPr>
              <w:tabs>
                <w:tab w:val="left" w:pos="6030"/>
              </w:tabs>
              <w:spacing w:line="276" w:lineRule="auto"/>
              <w:rPr>
                <w:rFonts w:ascii="Arial Narrow" w:hAnsi="Arial Narrow"/>
              </w:rPr>
            </w:pPr>
            <w:r>
              <w:rPr>
                <w:rFonts w:ascii="Arial Narrow" w:hAnsi="Arial Narrow"/>
              </w:rPr>
              <w:t>14.9</w:t>
            </w:r>
          </w:p>
        </w:tc>
        <w:tc>
          <w:tcPr>
            <w:tcW w:w="8567" w:type="dxa"/>
          </w:tcPr>
          <w:p w14:paraId="7DF89E3F" w14:textId="77777777" w:rsidR="00FA4579" w:rsidRDefault="00FA4579" w:rsidP="00FA4579">
            <w:pPr>
              <w:tabs>
                <w:tab w:val="left" w:pos="6030"/>
              </w:tabs>
              <w:spacing w:line="276" w:lineRule="auto"/>
              <w:rPr>
                <w:rFonts w:ascii="Arial Narrow" w:hAnsi="Arial Narrow"/>
              </w:rPr>
            </w:pPr>
          </w:p>
          <w:p w14:paraId="45DBD238" w14:textId="77777777" w:rsidR="00FA4579" w:rsidRDefault="00FA4579" w:rsidP="00FA4579">
            <w:pPr>
              <w:tabs>
                <w:tab w:val="left" w:pos="6030"/>
              </w:tabs>
              <w:spacing w:line="276" w:lineRule="auto"/>
              <w:rPr>
                <w:rFonts w:ascii="Arial Narrow" w:hAnsi="Arial Narrow"/>
              </w:rPr>
            </w:pPr>
            <w:r>
              <w:rPr>
                <w:rFonts w:ascii="Arial Narrow" w:hAnsi="Arial Narrow"/>
              </w:rPr>
              <w:t>Any tenancy approved by IFSD beyond the initial three months will be pursuant to a RTA arrangement and requires a registered Real Estate Agent.</w:t>
            </w:r>
          </w:p>
          <w:p w14:paraId="1D1C8770" w14:textId="77777777" w:rsidR="00F51F3C" w:rsidRPr="00FA4579" w:rsidRDefault="00F51F3C" w:rsidP="00FA4579">
            <w:pPr>
              <w:tabs>
                <w:tab w:val="left" w:pos="6030"/>
              </w:tabs>
              <w:spacing w:line="276" w:lineRule="auto"/>
              <w:rPr>
                <w:rFonts w:ascii="Arial Narrow" w:hAnsi="Arial Narrow"/>
              </w:rPr>
            </w:pPr>
          </w:p>
        </w:tc>
      </w:tr>
    </w:tbl>
    <w:p w14:paraId="791709DE" w14:textId="77777777" w:rsidR="00FA4579" w:rsidRPr="00A1566B" w:rsidRDefault="00FA4579" w:rsidP="00FA4579">
      <w:pPr>
        <w:tabs>
          <w:tab w:val="left" w:pos="6030"/>
        </w:tabs>
        <w:rPr>
          <w:color w:val="0070C0"/>
          <w:sz w:val="36"/>
          <w:szCs w:val="36"/>
        </w:rPr>
      </w:pPr>
      <w:r w:rsidRPr="00A1566B">
        <w:rPr>
          <w:color w:val="0070C0"/>
          <w:sz w:val="36"/>
          <w:szCs w:val="36"/>
        </w:rPr>
        <w:t>15.   Breach of Leasing Agreement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708"/>
      </w:tblGrid>
      <w:tr w:rsidR="00D54EF4" w14:paraId="17DE034B" w14:textId="77777777" w:rsidTr="00AE00FC">
        <w:tc>
          <w:tcPr>
            <w:tcW w:w="534" w:type="dxa"/>
          </w:tcPr>
          <w:p w14:paraId="03E27A7F" w14:textId="77777777" w:rsidR="00D54EF4" w:rsidRPr="00D54EF4" w:rsidRDefault="00D54EF4" w:rsidP="00AE00FC">
            <w:pPr>
              <w:tabs>
                <w:tab w:val="left" w:pos="6030"/>
              </w:tabs>
              <w:spacing w:line="276" w:lineRule="auto"/>
              <w:rPr>
                <w:rFonts w:ascii="Arial Narrow" w:hAnsi="Arial Narrow"/>
              </w:rPr>
            </w:pPr>
            <w:r w:rsidRPr="00D54EF4">
              <w:rPr>
                <w:rFonts w:ascii="Arial Narrow" w:hAnsi="Arial Narrow"/>
              </w:rPr>
              <w:t>15.1</w:t>
            </w:r>
          </w:p>
        </w:tc>
        <w:tc>
          <w:tcPr>
            <w:tcW w:w="8708" w:type="dxa"/>
          </w:tcPr>
          <w:p w14:paraId="2281FC62" w14:textId="77777777" w:rsidR="00D54EF4" w:rsidRDefault="00D54EF4" w:rsidP="00AE00FC">
            <w:pPr>
              <w:tabs>
                <w:tab w:val="left" w:pos="6030"/>
              </w:tabs>
              <w:spacing w:line="276" w:lineRule="auto"/>
              <w:rPr>
                <w:rFonts w:ascii="Arial Narrow" w:hAnsi="Arial Narrow"/>
              </w:rPr>
            </w:pPr>
            <w:r w:rsidRPr="00D54EF4">
              <w:rPr>
                <w:rFonts w:ascii="Arial Narrow" w:hAnsi="Arial Narrow"/>
              </w:rPr>
              <w:t>If a Teacher Tenant is in breach of the Agreement, the Department can serve a breach notice to the tenant referring the dispute to an expert appointed by the President of the Law Institute of Victoria for determination.  The expert’s decision in relation to such a dispute is binding on all parties.</w:t>
            </w:r>
          </w:p>
          <w:p w14:paraId="6FBBEF73" w14:textId="77777777" w:rsidR="00F51F3C" w:rsidRPr="00D54EF4" w:rsidRDefault="00F51F3C" w:rsidP="00AE00FC">
            <w:pPr>
              <w:tabs>
                <w:tab w:val="left" w:pos="6030"/>
              </w:tabs>
              <w:spacing w:line="276" w:lineRule="auto"/>
              <w:rPr>
                <w:rFonts w:ascii="Arial Narrow" w:hAnsi="Arial Narrow"/>
              </w:rPr>
            </w:pPr>
          </w:p>
        </w:tc>
      </w:tr>
    </w:tbl>
    <w:p w14:paraId="3B31191B" w14:textId="77777777" w:rsidR="00D54EF4" w:rsidRPr="00A1566B" w:rsidRDefault="00D54EF4" w:rsidP="00D54EF4">
      <w:pPr>
        <w:tabs>
          <w:tab w:val="left" w:pos="6030"/>
        </w:tabs>
        <w:spacing w:after="0" w:line="240" w:lineRule="auto"/>
        <w:rPr>
          <w:color w:val="0070C0"/>
          <w:sz w:val="36"/>
          <w:szCs w:val="36"/>
        </w:rPr>
      </w:pPr>
      <w:r w:rsidRPr="00A1566B">
        <w:rPr>
          <w:color w:val="0070C0"/>
          <w:sz w:val="36"/>
          <w:szCs w:val="36"/>
        </w:rPr>
        <w:lastRenderedPageBreak/>
        <w:t xml:space="preserve">16. Terminating Tenancies and Recovering Possession of the  </w:t>
      </w:r>
    </w:p>
    <w:p w14:paraId="659CF7E0" w14:textId="77777777" w:rsidR="0063104A" w:rsidRPr="00A1566B" w:rsidRDefault="0063104A" w:rsidP="007140C4">
      <w:pPr>
        <w:tabs>
          <w:tab w:val="left" w:pos="6030"/>
        </w:tabs>
        <w:spacing w:after="0" w:line="360" w:lineRule="auto"/>
        <w:rPr>
          <w:color w:val="0070C0"/>
          <w:sz w:val="36"/>
          <w:szCs w:val="36"/>
        </w:rPr>
      </w:pPr>
      <w:r w:rsidRPr="00A1566B">
        <w:rPr>
          <w:color w:val="0070C0"/>
          <w:sz w:val="36"/>
          <w:szCs w:val="36"/>
        </w:rPr>
        <w:t xml:space="preserve">      Premises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674"/>
      </w:tblGrid>
      <w:tr w:rsidR="00D54EF4" w14:paraId="5ADA3957" w14:textId="77777777" w:rsidTr="003D4E0F">
        <w:tc>
          <w:tcPr>
            <w:tcW w:w="568" w:type="dxa"/>
          </w:tcPr>
          <w:p w14:paraId="51DE28C3" w14:textId="77777777" w:rsidR="00D54EF4" w:rsidRPr="00D54EF4" w:rsidRDefault="00D54EF4" w:rsidP="0063104A">
            <w:pPr>
              <w:tabs>
                <w:tab w:val="left" w:pos="6030"/>
              </w:tabs>
              <w:rPr>
                <w:rFonts w:ascii="Arial Narrow" w:hAnsi="Arial Narrow"/>
              </w:rPr>
            </w:pPr>
            <w:r w:rsidRPr="00D54EF4">
              <w:rPr>
                <w:rFonts w:ascii="Arial Narrow" w:hAnsi="Arial Narrow"/>
              </w:rPr>
              <w:t>16.1</w:t>
            </w:r>
          </w:p>
        </w:tc>
        <w:tc>
          <w:tcPr>
            <w:tcW w:w="8674" w:type="dxa"/>
          </w:tcPr>
          <w:p w14:paraId="52CE9941" w14:textId="77777777" w:rsidR="00D54EF4" w:rsidRPr="00D54EF4" w:rsidRDefault="00D54EF4" w:rsidP="0063104A">
            <w:pPr>
              <w:tabs>
                <w:tab w:val="left" w:pos="6030"/>
              </w:tabs>
              <w:rPr>
                <w:rFonts w:ascii="Arial Narrow" w:hAnsi="Arial Narrow"/>
              </w:rPr>
            </w:pPr>
            <w:r w:rsidRPr="00D54EF4">
              <w:rPr>
                <w:rFonts w:ascii="Arial Narrow" w:hAnsi="Arial Narrow"/>
              </w:rPr>
              <w:t>When the Teacher Tenant is in breach of the tenancy agreement, the Department may terminate the lease and institute proceedings to recover possession by following the procedure outlined;</w:t>
            </w:r>
          </w:p>
        </w:tc>
      </w:tr>
      <w:tr w:rsidR="00D54EF4" w14:paraId="03410C85" w14:textId="77777777" w:rsidTr="003D4E0F">
        <w:tc>
          <w:tcPr>
            <w:tcW w:w="568" w:type="dxa"/>
          </w:tcPr>
          <w:p w14:paraId="00D69993" w14:textId="77777777" w:rsidR="00D54EF4" w:rsidRPr="00D54EF4" w:rsidRDefault="00D54EF4" w:rsidP="0063104A">
            <w:pPr>
              <w:tabs>
                <w:tab w:val="left" w:pos="6030"/>
              </w:tabs>
              <w:rPr>
                <w:rFonts w:ascii="Arial Narrow" w:hAnsi="Arial Narrow"/>
              </w:rPr>
            </w:pPr>
          </w:p>
        </w:tc>
        <w:tc>
          <w:tcPr>
            <w:tcW w:w="8674" w:type="dxa"/>
          </w:tcPr>
          <w:p w14:paraId="43CE3D25" w14:textId="77777777" w:rsidR="00D54EF4" w:rsidRDefault="00D54EF4" w:rsidP="0063104A">
            <w:pPr>
              <w:pStyle w:val="ListParagraph"/>
              <w:numPr>
                <w:ilvl w:val="0"/>
                <w:numId w:val="14"/>
              </w:numPr>
              <w:tabs>
                <w:tab w:val="left" w:pos="6030"/>
              </w:tabs>
              <w:rPr>
                <w:rFonts w:ascii="Arial Narrow" w:hAnsi="Arial Narrow"/>
              </w:rPr>
            </w:pPr>
            <w:r w:rsidRPr="00D54EF4">
              <w:rPr>
                <w:rFonts w:ascii="Arial Narrow" w:hAnsi="Arial Narrow"/>
              </w:rPr>
              <w:t>Serve a notice on the tenant, which sets out details of the tenant’s breach, requiring it to be rectified within 14 days;  or</w:t>
            </w:r>
          </w:p>
          <w:p w14:paraId="5A0C9CBE" w14:textId="77777777" w:rsidR="00D54EF4" w:rsidRDefault="00D54EF4" w:rsidP="0063104A">
            <w:pPr>
              <w:pStyle w:val="ListParagraph"/>
              <w:numPr>
                <w:ilvl w:val="0"/>
                <w:numId w:val="14"/>
              </w:numPr>
              <w:tabs>
                <w:tab w:val="left" w:pos="6030"/>
              </w:tabs>
              <w:rPr>
                <w:rFonts w:ascii="Arial Narrow" w:hAnsi="Arial Narrow"/>
              </w:rPr>
            </w:pPr>
            <w:r>
              <w:rPr>
                <w:rFonts w:ascii="Arial Narrow" w:hAnsi="Arial Narrow"/>
              </w:rPr>
              <w:t>If urgent termination and recovery of possession is required, or if the tenant fails to rectify the breach within 14 days of the notice given above, seek legal advice to determine the appropriate jurisdiction for the dispute and issue an appropriate notice of termination; and</w:t>
            </w:r>
          </w:p>
          <w:p w14:paraId="30E60455" w14:textId="77777777" w:rsidR="00D54EF4" w:rsidRPr="00D54EF4" w:rsidRDefault="00D54EF4" w:rsidP="0063104A">
            <w:pPr>
              <w:pStyle w:val="ListParagraph"/>
              <w:numPr>
                <w:ilvl w:val="0"/>
                <w:numId w:val="14"/>
              </w:numPr>
              <w:tabs>
                <w:tab w:val="left" w:pos="6030"/>
              </w:tabs>
              <w:rPr>
                <w:rFonts w:ascii="Arial Narrow" w:hAnsi="Arial Narrow"/>
              </w:rPr>
            </w:pPr>
            <w:r>
              <w:rPr>
                <w:rFonts w:ascii="Arial Narrow" w:hAnsi="Arial Narrow"/>
              </w:rPr>
              <w:t>If tenant fails to vacate the property, issue proceedings in the appropriate jurisdiction (legal advice is required)</w:t>
            </w:r>
          </w:p>
        </w:tc>
      </w:tr>
    </w:tbl>
    <w:p w14:paraId="718A0369" w14:textId="77777777" w:rsidR="00D54EF4" w:rsidRPr="00A1566B" w:rsidRDefault="00D54EF4" w:rsidP="0063104A">
      <w:pPr>
        <w:tabs>
          <w:tab w:val="left" w:pos="6030"/>
        </w:tabs>
        <w:spacing w:after="0" w:line="240" w:lineRule="auto"/>
        <w:rPr>
          <w:color w:val="0070C0"/>
          <w:sz w:val="36"/>
          <w:szCs w:val="36"/>
        </w:rPr>
      </w:pPr>
      <w:r w:rsidRPr="00A1566B">
        <w:rPr>
          <w:color w:val="0070C0"/>
          <w:sz w:val="36"/>
          <w:szCs w:val="36"/>
        </w:rPr>
        <w:t>17.  Vacating the Premises</w:t>
      </w:r>
    </w:p>
    <w:p w14:paraId="56B1BCB8" w14:textId="77777777" w:rsidR="00AE00FC" w:rsidRDefault="00AE00FC" w:rsidP="0063104A">
      <w:pPr>
        <w:tabs>
          <w:tab w:val="left" w:pos="6030"/>
        </w:tabs>
        <w:spacing w:after="0" w:line="240" w:lineRule="auto"/>
        <w:rPr>
          <w:rFonts w:ascii="Arial Narrow" w:hAnsi="Arial Narrow"/>
          <w:b/>
          <w:color w:val="C00000"/>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8567"/>
      </w:tblGrid>
      <w:tr w:rsidR="00D54EF4" w14:paraId="2D89438A" w14:textId="77777777" w:rsidTr="00AE00FC">
        <w:tc>
          <w:tcPr>
            <w:tcW w:w="675" w:type="dxa"/>
          </w:tcPr>
          <w:p w14:paraId="7BA1CD0F" w14:textId="77777777" w:rsidR="00D54EF4" w:rsidRPr="003D4E0F" w:rsidRDefault="00D54EF4" w:rsidP="0063104A">
            <w:pPr>
              <w:tabs>
                <w:tab w:val="left" w:pos="6030"/>
              </w:tabs>
              <w:rPr>
                <w:rFonts w:ascii="Arial Narrow" w:hAnsi="Arial Narrow"/>
              </w:rPr>
            </w:pPr>
            <w:r w:rsidRPr="003D4E0F">
              <w:rPr>
                <w:rFonts w:ascii="Arial Narrow" w:hAnsi="Arial Narrow"/>
              </w:rPr>
              <w:t>17.1</w:t>
            </w:r>
          </w:p>
        </w:tc>
        <w:tc>
          <w:tcPr>
            <w:tcW w:w="8567" w:type="dxa"/>
          </w:tcPr>
          <w:p w14:paraId="0944C013" w14:textId="77777777" w:rsidR="00D54EF4" w:rsidRPr="003D4E0F" w:rsidRDefault="00D54EF4" w:rsidP="0063104A">
            <w:pPr>
              <w:tabs>
                <w:tab w:val="left" w:pos="6030"/>
              </w:tabs>
              <w:rPr>
                <w:rFonts w:ascii="Arial Narrow" w:hAnsi="Arial Narrow"/>
              </w:rPr>
            </w:pPr>
            <w:r w:rsidRPr="003D4E0F">
              <w:rPr>
                <w:rFonts w:ascii="Arial Narrow" w:hAnsi="Arial Narrow"/>
              </w:rPr>
              <w:t>The Teacher Tenant may end the agreement by giving a minimum of 21 days’ notice in writing to the School or Department, in special circumstances (e.g. they are transferred a t short notice), consideration will be given to a shorter notice period.</w:t>
            </w:r>
          </w:p>
        </w:tc>
      </w:tr>
      <w:tr w:rsidR="00D54EF4" w14:paraId="784D8991" w14:textId="77777777" w:rsidTr="00AE00FC">
        <w:tc>
          <w:tcPr>
            <w:tcW w:w="675" w:type="dxa"/>
          </w:tcPr>
          <w:p w14:paraId="05F0C62D" w14:textId="77777777" w:rsidR="00D54EF4" w:rsidRPr="003D4E0F" w:rsidRDefault="003D4E0F" w:rsidP="00AE00FC">
            <w:pPr>
              <w:tabs>
                <w:tab w:val="left" w:pos="6030"/>
              </w:tabs>
              <w:spacing w:line="276" w:lineRule="auto"/>
              <w:rPr>
                <w:rFonts w:ascii="Arial Narrow" w:hAnsi="Arial Narrow"/>
              </w:rPr>
            </w:pPr>
            <w:r w:rsidRPr="003D4E0F">
              <w:rPr>
                <w:rFonts w:ascii="Arial Narrow" w:hAnsi="Arial Narrow"/>
              </w:rPr>
              <w:t>17.2</w:t>
            </w:r>
          </w:p>
        </w:tc>
        <w:tc>
          <w:tcPr>
            <w:tcW w:w="8567" w:type="dxa"/>
          </w:tcPr>
          <w:p w14:paraId="00EF52F1" w14:textId="77777777" w:rsidR="00D54EF4" w:rsidRPr="003D4E0F" w:rsidRDefault="003D4E0F" w:rsidP="00AE00FC">
            <w:pPr>
              <w:tabs>
                <w:tab w:val="left" w:pos="6030"/>
              </w:tabs>
              <w:spacing w:line="276" w:lineRule="auto"/>
              <w:rPr>
                <w:rFonts w:ascii="Arial Narrow" w:hAnsi="Arial Narrow"/>
              </w:rPr>
            </w:pPr>
            <w:r w:rsidRPr="003D4E0F">
              <w:rPr>
                <w:rFonts w:ascii="Arial Narrow" w:hAnsi="Arial Narrow"/>
              </w:rPr>
              <w:t>The Department can give notice:</w:t>
            </w:r>
          </w:p>
        </w:tc>
      </w:tr>
      <w:tr w:rsidR="003D4E0F" w14:paraId="2FC7F16C" w14:textId="77777777" w:rsidTr="00AE00FC">
        <w:tc>
          <w:tcPr>
            <w:tcW w:w="675" w:type="dxa"/>
          </w:tcPr>
          <w:p w14:paraId="51A36B59" w14:textId="77777777" w:rsidR="003D4E0F" w:rsidRPr="003D4E0F" w:rsidRDefault="003D4E0F" w:rsidP="00AE00FC">
            <w:pPr>
              <w:tabs>
                <w:tab w:val="left" w:pos="6030"/>
              </w:tabs>
              <w:spacing w:line="276" w:lineRule="auto"/>
              <w:rPr>
                <w:rFonts w:ascii="Arial Narrow" w:hAnsi="Arial Narrow"/>
              </w:rPr>
            </w:pPr>
          </w:p>
        </w:tc>
        <w:tc>
          <w:tcPr>
            <w:tcW w:w="8567" w:type="dxa"/>
          </w:tcPr>
          <w:p w14:paraId="055A1B50" w14:textId="77777777" w:rsidR="003D4E0F" w:rsidRPr="003D4E0F" w:rsidRDefault="003D4E0F" w:rsidP="00AE00FC">
            <w:pPr>
              <w:pStyle w:val="ListParagraph"/>
              <w:numPr>
                <w:ilvl w:val="0"/>
                <w:numId w:val="15"/>
              </w:numPr>
              <w:tabs>
                <w:tab w:val="left" w:pos="6030"/>
              </w:tabs>
              <w:spacing w:line="276" w:lineRule="auto"/>
              <w:rPr>
                <w:rFonts w:ascii="Arial Narrow" w:hAnsi="Arial Narrow"/>
              </w:rPr>
            </w:pPr>
            <w:r w:rsidRPr="003D4E0F">
              <w:rPr>
                <w:rFonts w:ascii="Arial Narrow" w:hAnsi="Arial Narrow"/>
              </w:rPr>
              <w:t xml:space="preserve"> By providing 21 days’ written notice (without</w:t>
            </w:r>
            <w:r w:rsidR="0063104A">
              <w:rPr>
                <w:rFonts w:ascii="Arial Narrow" w:hAnsi="Arial Narrow"/>
              </w:rPr>
              <w:t xml:space="preserve"> any</w:t>
            </w:r>
            <w:r w:rsidRPr="003D4E0F">
              <w:rPr>
                <w:rFonts w:ascii="Arial Narrow" w:hAnsi="Arial Narrow"/>
              </w:rPr>
              <w:t xml:space="preserve"> grounds) after the probationary period has expired;</w:t>
            </w:r>
          </w:p>
          <w:p w14:paraId="6CD687B4" w14:textId="77777777" w:rsidR="003D4E0F" w:rsidRDefault="003D4E0F" w:rsidP="00AE00FC">
            <w:pPr>
              <w:pStyle w:val="ListParagraph"/>
              <w:numPr>
                <w:ilvl w:val="0"/>
                <w:numId w:val="15"/>
              </w:numPr>
              <w:tabs>
                <w:tab w:val="left" w:pos="6030"/>
              </w:tabs>
              <w:spacing w:line="276" w:lineRule="auto"/>
              <w:rPr>
                <w:rFonts w:ascii="Arial Narrow" w:hAnsi="Arial Narrow"/>
              </w:rPr>
            </w:pPr>
            <w:r>
              <w:rPr>
                <w:rFonts w:ascii="Arial Narrow" w:hAnsi="Arial Narrow"/>
              </w:rPr>
              <w:t xml:space="preserve"> By providing 21 days’ written notice on exchange of a sale contract that requires vacant possession; or </w:t>
            </w:r>
          </w:p>
          <w:p w14:paraId="7D20F4B4" w14:textId="77777777" w:rsidR="003D4E0F" w:rsidRDefault="003D4E0F" w:rsidP="00AE00FC">
            <w:pPr>
              <w:pStyle w:val="ListParagraph"/>
              <w:numPr>
                <w:ilvl w:val="0"/>
                <w:numId w:val="15"/>
              </w:numPr>
              <w:tabs>
                <w:tab w:val="left" w:pos="6030"/>
              </w:tabs>
              <w:spacing w:line="276" w:lineRule="auto"/>
              <w:rPr>
                <w:rFonts w:ascii="Arial Narrow" w:hAnsi="Arial Narrow"/>
              </w:rPr>
            </w:pPr>
            <w:r>
              <w:rPr>
                <w:rFonts w:ascii="Arial Narrow" w:hAnsi="Arial Narrow"/>
              </w:rPr>
              <w:t>By prov</w:t>
            </w:r>
            <w:r w:rsidR="0063104A">
              <w:rPr>
                <w:rFonts w:ascii="Arial Narrow" w:hAnsi="Arial Narrow"/>
              </w:rPr>
              <w:t>iding 14 days’ written notice if</w:t>
            </w:r>
            <w:r>
              <w:rPr>
                <w:rFonts w:ascii="Arial Narrow" w:hAnsi="Arial Narrow"/>
              </w:rPr>
              <w:t xml:space="preserve"> the tenant seriously or consistently breaches a term (or terms) of the Agreement or if rent is more than 14 days in arrears; and</w:t>
            </w:r>
          </w:p>
          <w:p w14:paraId="7458A861" w14:textId="77777777" w:rsidR="003D4E0F" w:rsidRPr="003D4E0F" w:rsidRDefault="003D4E0F" w:rsidP="00AE00FC">
            <w:pPr>
              <w:pStyle w:val="ListParagraph"/>
              <w:numPr>
                <w:ilvl w:val="0"/>
                <w:numId w:val="15"/>
              </w:numPr>
              <w:tabs>
                <w:tab w:val="left" w:pos="6030"/>
              </w:tabs>
              <w:spacing w:line="276" w:lineRule="auto"/>
              <w:rPr>
                <w:rFonts w:ascii="Arial Narrow" w:hAnsi="Arial Narrow"/>
              </w:rPr>
            </w:pPr>
            <w:r>
              <w:rPr>
                <w:rFonts w:ascii="Arial Narrow" w:hAnsi="Arial Narrow"/>
              </w:rPr>
              <w:t>When the probationary period is about to expire, either party can end the Agreement by providing 14 days’ written notice.</w:t>
            </w:r>
          </w:p>
          <w:p w14:paraId="08408F59" w14:textId="77777777" w:rsidR="003D4E0F" w:rsidRPr="003D4E0F" w:rsidRDefault="003D4E0F" w:rsidP="00AE00FC">
            <w:pPr>
              <w:tabs>
                <w:tab w:val="left" w:pos="6030"/>
              </w:tabs>
              <w:spacing w:line="276" w:lineRule="auto"/>
              <w:ind w:left="360"/>
              <w:rPr>
                <w:rFonts w:ascii="Arial Narrow" w:hAnsi="Arial Narrow"/>
              </w:rPr>
            </w:pPr>
          </w:p>
        </w:tc>
      </w:tr>
      <w:tr w:rsidR="003D4E0F" w14:paraId="1FE444D3" w14:textId="77777777" w:rsidTr="00AE00FC">
        <w:tc>
          <w:tcPr>
            <w:tcW w:w="675" w:type="dxa"/>
          </w:tcPr>
          <w:p w14:paraId="24857688" w14:textId="77777777" w:rsidR="003D4E0F" w:rsidRPr="003D4E0F" w:rsidRDefault="003D4E0F" w:rsidP="00AE00FC">
            <w:pPr>
              <w:tabs>
                <w:tab w:val="left" w:pos="6030"/>
              </w:tabs>
              <w:spacing w:line="276" w:lineRule="auto"/>
              <w:rPr>
                <w:rFonts w:ascii="Arial Narrow" w:hAnsi="Arial Narrow"/>
              </w:rPr>
            </w:pPr>
            <w:r w:rsidRPr="003D4E0F">
              <w:rPr>
                <w:rFonts w:ascii="Arial Narrow" w:hAnsi="Arial Narrow"/>
              </w:rPr>
              <w:t>17.3</w:t>
            </w:r>
          </w:p>
        </w:tc>
        <w:tc>
          <w:tcPr>
            <w:tcW w:w="8567" w:type="dxa"/>
          </w:tcPr>
          <w:p w14:paraId="2F20FF06" w14:textId="77777777" w:rsidR="003D4E0F" w:rsidRPr="003D4E0F" w:rsidRDefault="003D4E0F" w:rsidP="00AE00FC">
            <w:pPr>
              <w:tabs>
                <w:tab w:val="left" w:pos="6030"/>
              </w:tabs>
              <w:spacing w:line="276" w:lineRule="auto"/>
              <w:rPr>
                <w:rFonts w:ascii="Arial Narrow" w:hAnsi="Arial Narrow"/>
              </w:rPr>
            </w:pPr>
            <w:r w:rsidRPr="003D4E0F">
              <w:rPr>
                <w:rFonts w:ascii="Arial Narrow" w:hAnsi="Arial Narrow"/>
              </w:rPr>
              <w:t>The last day of occupancy, and the date to which rent will be charged, is deemed to be any one of the following events:</w:t>
            </w:r>
          </w:p>
        </w:tc>
      </w:tr>
      <w:tr w:rsidR="003D4E0F" w14:paraId="0AFBD0FD" w14:textId="77777777" w:rsidTr="00AE00FC">
        <w:tc>
          <w:tcPr>
            <w:tcW w:w="675" w:type="dxa"/>
          </w:tcPr>
          <w:p w14:paraId="13311C9C" w14:textId="77777777" w:rsidR="003D4E0F" w:rsidRPr="003D4E0F" w:rsidRDefault="003D4E0F" w:rsidP="00AE00FC">
            <w:pPr>
              <w:pStyle w:val="ListParagraph"/>
              <w:numPr>
                <w:ilvl w:val="0"/>
                <w:numId w:val="16"/>
              </w:numPr>
              <w:tabs>
                <w:tab w:val="left" w:pos="6030"/>
              </w:tabs>
              <w:spacing w:line="276" w:lineRule="auto"/>
              <w:rPr>
                <w:rFonts w:ascii="Arial Narrow" w:hAnsi="Arial Narrow"/>
              </w:rPr>
            </w:pPr>
          </w:p>
        </w:tc>
        <w:tc>
          <w:tcPr>
            <w:tcW w:w="8567" w:type="dxa"/>
          </w:tcPr>
          <w:p w14:paraId="5E234ADC" w14:textId="77777777" w:rsidR="003D4E0F" w:rsidRPr="00AE00FC" w:rsidRDefault="003D4E0F" w:rsidP="00AE00FC">
            <w:pPr>
              <w:tabs>
                <w:tab w:val="left" w:pos="6030"/>
              </w:tabs>
              <w:spacing w:line="276" w:lineRule="auto"/>
              <w:rPr>
                <w:rFonts w:ascii="Arial Narrow" w:hAnsi="Arial Narrow"/>
                <w:b/>
              </w:rPr>
            </w:pPr>
            <w:r w:rsidRPr="00AE00FC">
              <w:rPr>
                <w:rFonts w:ascii="Arial Narrow" w:hAnsi="Arial Narrow"/>
                <w:b/>
              </w:rPr>
              <w:t>Notice of Intention to Vaca</w:t>
            </w:r>
            <w:r w:rsidRPr="0063104A">
              <w:rPr>
                <w:rFonts w:ascii="Arial Narrow" w:hAnsi="Arial Narrow"/>
                <w:b/>
              </w:rPr>
              <w:t>te</w:t>
            </w:r>
            <w:r w:rsidRPr="00AE00FC">
              <w:rPr>
                <w:rFonts w:ascii="Arial Narrow" w:hAnsi="Arial Narrow"/>
                <w:b/>
              </w:rPr>
              <w:t xml:space="preserve"> </w:t>
            </w:r>
            <w:r w:rsidRPr="00AE00FC">
              <w:rPr>
                <w:rFonts w:ascii="Arial Narrow" w:hAnsi="Arial Narrow"/>
              </w:rPr>
              <w:t>is sent to DET;</w:t>
            </w:r>
          </w:p>
        </w:tc>
      </w:tr>
      <w:tr w:rsidR="003D4E0F" w14:paraId="05834591" w14:textId="77777777" w:rsidTr="00AE00FC">
        <w:tc>
          <w:tcPr>
            <w:tcW w:w="675" w:type="dxa"/>
          </w:tcPr>
          <w:p w14:paraId="798D1F12" w14:textId="77777777" w:rsidR="003D4E0F" w:rsidRPr="003D4E0F" w:rsidRDefault="003D4E0F" w:rsidP="00AE00FC">
            <w:pPr>
              <w:pStyle w:val="ListParagraph"/>
              <w:numPr>
                <w:ilvl w:val="0"/>
                <w:numId w:val="16"/>
              </w:numPr>
              <w:tabs>
                <w:tab w:val="left" w:pos="6030"/>
              </w:tabs>
              <w:spacing w:line="276" w:lineRule="auto"/>
              <w:rPr>
                <w:rFonts w:ascii="Arial Narrow" w:hAnsi="Arial Narrow"/>
              </w:rPr>
            </w:pPr>
          </w:p>
        </w:tc>
        <w:tc>
          <w:tcPr>
            <w:tcW w:w="8567" w:type="dxa"/>
          </w:tcPr>
          <w:p w14:paraId="35EDF957" w14:textId="77777777" w:rsidR="003D4E0F" w:rsidRPr="003D4E0F" w:rsidRDefault="007140C4" w:rsidP="00AE00FC">
            <w:pPr>
              <w:tabs>
                <w:tab w:val="left" w:pos="6030"/>
              </w:tabs>
              <w:spacing w:line="276" w:lineRule="auto"/>
              <w:rPr>
                <w:rFonts w:ascii="Arial Narrow" w:hAnsi="Arial Narrow"/>
              </w:rPr>
            </w:pPr>
            <w:r>
              <w:rPr>
                <w:rFonts w:ascii="Arial Narrow" w:hAnsi="Arial Narrow"/>
              </w:rPr>
              <w:t>a</w:t>
            </w:r>
            <w:r w:rsidR="003D4E0F" w:rsidRPr="003D4E0F">
              <w:rPr>
                <w:rFonts w:ascii="Arial Narrow" w:hAnsi="Arial Narrow"/>
              </w:rPr>
              <w:t xml:space="preserve">ll </w:t>
            </w:r>
            <w:r w:rsidR="003D4E0F">
              <w:rPr>
                <w:rFonts w:ascii="Arial Narrow" w:hAnsi="Arial Narrow"/>
              </w:rPr>
              <w:t>furniture and belong</w:t>
            </w:r>
            <w:r w:rsidR="003D4E0F" w:rsidRPr="003D4E0F">
              <w:rPr>
                <w:rFonts w:ascii="Arial Narrow" w:hAnsi="Arial Narrow"/>
              </w:rPr>
              <w:t>ings are removed from the residence;</w:t>
            </w:r>
          </w:p>
        </w:tc>
      </w:tr>
      <w:tr w:rsidR="003D4E0F" w14:paraId="0DAE12BC" w14:textId="77777777" w:rsidTr="00AE00FC">
        <w:tc>
          <w:tcPr>
            <w:tcW w:w="675" w:type="dxa"/>
          </w:tcPr>
          <w:p w14:paraId="18107FAE" w14:textId="77777777" w:rsidR="003D4E0F" w:rsidRPr="003D4E0F" w:rsidRDefault="003D4E0F" w:rsidP="00AE00FC">
            <w:pPr>
              <w:pStyle w:val="ListParagraph"/>
              <w:numPr>
                <w:ilvl w:val="0"/>
                <w:numId w:val="16"/>
              </w:numPr>
              <w:tabs>
                <w:tab w:val="left" w:pos="6030"/>
              </w:tabs>
              <w:spacing w:line="276" w:lineRule="auto"/>
              <w:rPr>
                <w:rFonts w:ascii="Arial Narrow" w:hAnsi="Arial Narrow"/>
              </w:rPr>
            </w:pPr>
          </w:p>
        </w:tc>
        <w:tc>
          <w:tcPr>
            <w:tcW w:w="8567" w:type="dxa"/>
          </w:tcPr>
          <w:p w14:paraId="4BFEEBEF" w14:textId="77777777" w:rsidR="003D4E0F" w:rsidRPr="003D4E0F" w:rsidRDefault="007140C4" w:rsidP="00AE00FC">
            <w:pPr>
              <w:tabs>
                <w:tab w:val="left" w:pos="6030"/>
              </w:tabs>
              <w:spacing w:line="276" w:lineRule="auto"/>
              <w:rPr>
                <w:rFonts w:ascii="Arial Narrow" w:hAnsi="Arial Narrow"/>
              </w:rPr>
            </w:pPr>
            <w:r>
              <w:rPr>
                <w:rFonts w:ascii="Arial Narrow" w:hAnsi="Arial Narrow"/>
              </w:rPr>
              <w:t>c</w:t>
            </w:r>
            <w:r w:rsidR="003D4E0F">
              <w:rPr>
                <w:rFonts w:ascii="Arial Narrow" w:hAnsi="Arial Narrow"/>
              </w:rPr>
              <w:t>leaning is completed to a satisfactory standard; and</w:t>
            </w:r>
          </w:p>
        </w:tc>
      </w:tr>
      <w:tr w:rsidR="003D4E0F" w14:paraId="6D936422" w14:textId="77777777" w:rsidTr="00AE00FC">
        <w:tc>
          <w:tcPr>
            <w:tcW w:w="675" w:type="dxa"/>
          </w:tcPr>
          <w:p w14:paraId="6A1160C7" w14:textId="77777777" w:rsidR="003D4E0F" w:rsidRPr="003D4E0F" w:rsidRDefault="003D4E0F" w:rsidP="00AE00FC">
            <w:pPr>
              <w:pStyle w:val="ListParagraph"/>
              <w:numPr>
                <w:ilvl w:val="0"/>
                <w:numId w:val="16"/>
              </w:numPr>
              <w:tabs>
                <w:tab w:val="left" w:pos="6030"/>
              </w:tabs>
              <w:spacing w:line="276" w:lineRule="auto"/>
              <w:rPr>
                <w:rFonts w:ascii="Arial Narrow" w:hAnsi="Arial Narrow"/>
              </w:rPr>
            </w:pPr>
          </w:p>
        </w:tc>
        <w:tc>
          <w:tcPr>
            <w:tcW w:w="8567" w:type="dxa"/>
          </w:tcPr>
          <w:p w14:paraId="37BAB21F" w14:textId="77777777" w:rsidR="003D4E0F" w:rsidRDefault="007140C4" w:rsidP="00AE00FC">
            <w:pPr>
              <w:tabs>
                <w:tab w:val="left" w:pos="6030"/>
              </w:tabs>
              <w:spacing w:line="276" w:lineRule="auto"/>
              <w:rPr>
                <w:rFonts w:ascii="Arial Narrow" w:hAnsi="Arial Narrow"/>
              </w:rPr>
            </w:pPr>
            <w:r>
              <w:rPr>
                <w:rFonts w:ascii="Arial Narrow" w:hAnsi="Arial Narrow"/>
              </w:rPr>
              <w:t>t</w:t>
            </w:r>
            <w:r w:rsidR="003D4E0F">
              <w:rPr>
                <w:rFonts w:ascii="Arial Narrow" w:hAnsi="Arial Narrow"/>
              </w:rPr>
              <w:t>he keys of the dwelling are returned to an approved person.</w:t>
            </w:r>
          </w:p>
          <w:p w14:paraId="10502475" w14:textId="77777777" w:rsidR="003D4E0F" w:rsidRDefault="003D4E0F" w:rsidP="00AE00FC">
            <w:pPr>
              <w:tabs>
                <w:tab w:val="left" w:pos="6030"/>
              </w:tabs>
              <w:spacing w:line="276" w:lineRule="auto"/>
              <w:rPr>
                <w:rFonts w:ascii="Arial Narrow" w:hAnsi="Arial Narrow"/>
              </w:rPr>
            </w:pPr>
          </w:p>
        </w:tc>
      </w:tr>
    </w:tbl>
    <w:p w14:paraId="4A755F11" w14:textId="77777777" w:rsidR="00D54EF4" w:rsidRDefault="00AE00FC" w:rsidP="00C211CA">
      <w:pPr>
        <w:tabs>
          <w:tab w:val="left" w:pos="6030"/>
        </w:tabs>
        <w:spacing w:after="0"/>
        <w:rPr>
          <w:rFonts w:ascii="Arial Narrow" w:hAnsi="Arial Narrow"/>
          <w:color w:val="C00000"/>
        </w:rPr>
      </w:pPr>
      <w:r w:rsidRPr="00AE00FC">
        <w:rPr>
          <w:rFonts w:ascii="Arial Narrow" w:hAnsi="Arial Narrow"/>
        </w:rPr>
        <w:t>17.4</w:t>
      </w:r>
      <w:r>
        <w:rPr>
          <w:rFonts w:ascii="Arial Narrow" w:hAnsi="Arial Narrow"/>
        </w:rPr>
        <w:t xml:space="preserve">      Forward a signed </w:t>
      </w:r>
      <w:r w:rsidRPr="00AE00FC">
        <w:rPr>
          <w:rFonts w:ascii="Arial Narrow" w:hAnsi="Arial Narrow"/>
          <w:b/>
        </w:rPr>
        <w:t>Notice of Intention to Vacate</w:t>
      </w:r>
      <w:r>
        <w:rPr>
          <w:rFonts w:ascii="Arial Narrow" w:hAnsi="Arial Narrow"/>
        </w:rPr>
        <w:t xml:space="preserve"> to the Department via facsimile, email or post to:</w:t>
      </w:r>
      <w:r w:rsidRPr="00AE00FC">
        <w:rPr>
          <w:rFonts w:ascii="Arial Narrow" w:hAnsi="Arial Narrow"/>
          <w:color w:val="C00000"/>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67"/>
      </w:tblGrid>
      <w:tr w:rsidR="00AE00FC" w14:paraId="44EF4FC4" w14:textId="77777777" w:rsidTr="00AE00FC">
        <w:tc>
          <w:tcPr>
            <w:tcW w:w="675" w:type="dxa"/>
          </w:tcPr>
          <w:p w14:paraId="13CCEC9D" w14:textId="77777777" w:rsidR="00AE00FC" w:rsidRDefault="00AE00FC" w:rsidP="00C211CA">
            <w:pPr>
              <w:tabs>
                <w:tab w:val="left" w:pos="6030"/>
              </w:tabs>
              <w:spacing w:line="276" w:lineRule="auto"/>
              <w:rPr>
                <w:rFonts w:ascii="Arial Narrow" w:hAnsi="Arial Narrow"/>
                <w:color w:val="C00000"/>
              </w:rPr>
            </w:pPr>
          </w:p>
        </w:tc>
        <w:tc>
          <w:tcPr>
            <w:tcW w:w="8567" w:type="dxa"/>
          </w:tcPr>
          <w:p w14:paraId="379E09EB" w14:textId="77777777" w:rsidR="00AE00FC" w:rsidRPr="00AE00FC" w:rsidRDefault="00AE00FC" w:rsidP="00C211CA">
            <w:pPr>
              <w:tabs>
                <w:tab w:val="left" w:pos="6030"/>
              </w:tabs>
              <w:spacing w:line="276" w:lineRule="auto"/>
              <w:rPr>
                <w:rFonts w:ascii="Arial Narrow" w:hAnsi="Arial Narrow"/>
              </w:rPr>
            </w:pPr>
            <w:r w:rsidRPr="00AE00FC">
              <w:rPr>
                <w:rFonts w:ascii="Arial Narrow" w:hAnsi="Arial Narrow"/>
              </w:rPr>
              <w:t>Teacher Housing Property Manager</w:t>
            </w:r>
          </w:p>
        </w:tc>
      </w:tr>
      <w:tr w:rsidR="00AE00FC" w14:paraId="25132938" w14:textId="77777777" w:rsidTr="00AE00FC">
        <w:tc>
          <w:tcPr>
            <w:tcW w:w="675" w:type="dxa"/>
          </w:tcPr>
          <w:p w14:paraId="2BD3F26A" w14:textId="77777777" w:rsidR="00AE00FC" w:rsidRDefault="00AE00FC" w:rsidP="00C211CA">
            <w:pPr>
              <w:tabs>
                <w:tab w:val="left" w:pos="6030"/>
              </w:tabs>
              <w:spacing w:line="276" w:lineRule="auto"/>
              <w:rPr>
                <w:rFonts w:ascii="Arial Narrow" w:hAnsi="Arial Narrow"/>
                <w:color w:val="C00000"/>
              </w:rPr>
            </w:pPr>
          </w:p>
        </w:tc>
        <w:tc>
          <w:tcPr>
            <w:tcW w:w="8567" w:type="dxa"/>
          </w:tcPr>
          <w:p w14:paraId="7D0788AC" w14:textId="77777777" w:rsidR="00AE00FC" w:rsidRPr="00AE00FC" w:rsidRDefault="00AE00FC" w:rsidP="00C211CA">
            <w:pPr>
              <w:tabs>
                <w:tab w:val="left" w:pos="6030"/>
              </w:tabs>
              <w:spacing w:line="276" w:lineRule="auto"/>
              <w:rPr>
                <w:rFonts w:ascii="Arial Narrow" w:hAnsi="Arial Narrow"/>
              </w:rPr>
            </w:pPr>
            <w:r w:rsidRPr="00AE00FC">
              <w:rPr>
                <w:rFonts w:ascii="Arial Narrow" w:hAnsi="Arial Narrow"/>
              </w:rPr>
              <w:t>Infrastructure and Sustainability Division</w:t>
            </w:r>
          </w:p>
        </w:tc>
      </w:tr>
      <w:tr w:rsidR="00AE00FC" w14:paraId="66E8D286" w14:textId="77777777" w:rsidTr="00AE00FC">
        <w:tc>
          <w:tcPr>
            <w:tcW w:w="675" w:type="dxa"/>
          </w:tcPr>
          <w:p w14:paraId="6B21110C" w14:textId="77777777" w:rsidR="00AE00FC" w:rsidRDefault="00AE00FC" w:rsidP="00C211CA">
            <w:pPr>
              <w:tabs>
                <w:tab w:val="left" w:pos="6030"/>
              </w:tabs>
              <w:spacing w:line="276" w:lineRule="auto"/>
              <w:rPr>
                <w:rFonts w:ascii="Arial Narrow" w:hAnsi="Arial Narrow"/>
                <w:color w:val="C00000"/>
              </w:rPr>
            </w:pPr>
          </w:p>
        </w:tc>
        <w:tc>
          <w:tcPr>
            <w:tcW w:w="8567" w:type="dxa"/>
          </w:tcPr>
          <w:p w14:paraId="6E97F30A" w14:textId="77777777" w:rsidR="00AE00FC" w:rsidRDefault="00AE00FC" w:rsidP="00C211CA">
            <w:pPr>
              <w:tabs>
                <w:tab w:val="left" w:pos="6030"/>
              </w:tabs>
              <w:spacing w:line="276" w:lineRule="auto"/>
              <w:rPr>
                <w:rFonts w:ascii="Arial Narrow" w:hAnsi="Arial Narrow"/>
              </w:rPr>
            </w:pPr>
            <w:r w:rsidRPr="00AE00FC">
              <w:rPr>
                <w:rFonts w:ascii="Arial Narrow" w:hAnsi="Arial Narrow"/>
              </w:rPr>
              <w:t>Department  of Education and Training</w:t>
            </w:r>
          </w:p>
          <w:p w14:paraId="5653C63C" w14:textId="77777777" w:rsidR="007140C4" w:rsidRPr="00AE00FC" w:rsidRDefault="00F82E5D" w:rsidP="00C211CA">
            <w:pPr>
              <w:tabs>
                <w:tab w:val="left" w:pos="6030"/>
              </w:tabs>
              <w:spacing w:line="276" w:lineRule="auto"/>
              <w:rPr>
                <w:rFonts w:ascii="Arial Narrow" w:hAnsi="Arial Narrow"/>
              </w:rPr>
            </w:pPr>
            <w:r>
              <w:rPr>
                <w:rFonts w:ascii="Arial Narrow" w:hAnsi="Arial Narrow"/>
              </w:rPr>
              <w:t xml:space="preserve">Level </w:t>
            </w:r>
            <w:r w:rsidR="007140C4">
              <w:rPr>
                <w:rFonts w:ascii="Arial Narrow" w:hAnsi="Arial Narrow"/>
              </w:rPr>
              <w:t>2</w:t>
            </w:r>
            <w:r>
              <w:rPr>
                <w:rFonts w:ascii="Arial Narrow" w:hAnsi="Arial Narrow"/>
              </w:rPr>
              <w:t>, 2</w:t>
            </w:r>
            <w:r w:rsidR="007140C4">
              <w:rPr>
                <w:rFonts w:ascii="Arial Narrow" w:hAnsi="Arial Narrow"/>
              </w:rPr>
              <w:t xml:space="preserve"> Treasury Place, East Melbourne, VIC 3002</w:t>
            </w:r>
          </w:p>
        </w:tc>
      </w:tr>
    </w:tbl>
    <w:p w14:paraId="0CE139A5" w14:textId="77777777" w:rsidR="00443912" w:rsidRPr="00A1566B" w:rsidRDefault="007140C4" w:rsidP="007140C4">
      <w:pPr>
        <w:tabs>
          <w:tab w:val="left" w:pos="6030"/>
        </w:tabs>
        <w:spacing w:after="0" w:line="360" w:lineRule="auto"/>
        <w:rPr>
          <w:color w:val="0070C0"/>
          <w:sz w:val="36"/>
          <w:szCs w:val="36"/>
        </w:rPr>
      </w:pPr>
      <w:r w:rsidRPr="00A1566B">
        <w:rPr>
          <w:color w:val="0070C0"/>
          <w:sz w:val="36"/>
          <w:szCs w:val="36"/>
        </w:rPr>
        <w:t>Finalise the Rent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708"/>
      </w:tblGrid>
      <w:tr w:rsidR="00C211CA" w14:paraId="0DD2F13E" w14:textId="77777777" w:rsidTr="00443912">
        <w:tc>
          <w:tcPr>
            <w:tcW w:w="534" w:type="dxa"/>
          </w:tcPr>
          <w:p w14:paraId="376D360D" w14:textId="77777777" w:rsidR="00C211CA" w:rsidRPr="00C211CA" w:rsidRDefault="00C211CA" w:rsidP="00443912">
            <w:pPr>
              <w:tabs>
                <w:tab w:val="left" w:pos="6030"/>
              </w:tabs>
              <w:spacing w:line="276" w:lineRule="auto"/>
              <w:rPr>
                <w:rFonts w:ascii="Arial Narrow" w:hAnsi="Arial Narrow"/>
              </w:rPr>
            </w:pPr>
            <w:r w:rsidRPr="00C211CA">
              <w:rPr>
                <w:rFonts w:ascii="Arial Narrow" w:hAnsi="Arial Narrow"/>
              </w:rPr>
              <w:t>17.5</w:t>
            </w:r>
          </w:p>
        </w:tc>
        <w:tc>
          <w:tcPr>
            <w:tcW w:w="8708" w:type="dxa"/>
          </w:tcPr>
          <w:p w14:paraId="73BF52A8" w14:textId="77777777" w:rsidR="00C211CA" w:rsidRPr="00C211CA" w:rsidRDefault="00C211CA" w:rsidP="00443912">
            <w:pPr>
              <w:tabs>
                <w:tab w:val="left" w:pos="6030"/>
              </w:tabs>
              <w:spacing w:line="276" w:lineRule="auto"/>
              <w:rPr>
                <w:rFonts w:ascii="Arial Narrow" w:hAnsi="Arial Narrow"/>
              </w:rPr>
            </w:pPr>
            <w:r w:rsidRPr="00C211CA">
              <w:rPr>
                <w:rFonts w:ascii="Arial Narrow" w:hAnsi="Arial Narrow"/>
              </w:rPr>
              <w:t>The Property Manager in IFSD will arrange for Human Resources Division to cease the rental payment deductions at the appropriate time.  This re</w:t>
            </w:r>
            <w:r w:rsidR="00443912">
              <w:rPr>
                <w:rFonts w:ascii="Arial Narrow" w:hAnsi="Arial Narrow"/>
              </w:rPr>
              <w:t>q</w:t>
            </w:r>
            <w:r w:rsidRPr="00C211CA">
              <w:rPr>
                <w:rFonts w:ascii="Arial Narrow" w:hAnsi="Arial Narrow"/>
              </w:rPr>
              <w:t>uires at least two weeks’ notice to take effect.  It is the tenant’s responsibility to ensure that they notify the Department of the vacating date.  There will be no refunds if less than two weeks’ notice is provided.</w:t>
            </w:r>
          </w:p>
        </w:tc>
      </w:tr>
    </w:tbl>
    <w:p w14:paraId="707D94E3" w14:textId="77777777" w:rsidR="00F82E5D" w:rsidRDefault="00F82E5D" w:rsidP="007140C4">
      <w:pPr>
        <w:tabs>
          <w:tab w:val="left" w:pos="6030"/>
        </w:tabs>
        <w:spacing w:after="0" w:line="360" w:lineRule="auto"/>
        <w:rPr>
          <w:color w:val="C00000"/>
          <w:sz w:val="36"/>
          <w:szCs w:val="36"/>
        </w:rPr>
      </w:pPr>
    </w:p>
    <w:p w14:paraId="1CC5BF9A" w14:textId="77777777" w:rsidR="00443912" w:rsidRPr="007140C4" w:rsidRDefault="00F82E5D" w:rsidP="007140C4">
      <w:pPr>
        <w:tabs>
          <w:tab w:val="left" w:pos="6030"/>
        </w:tabs>
        <w:spacing w:after="0" w:line="360" w:lineRule="auto"/>
        <w:rPr>
          <w:color w:val="C00000"/>
          <w:sz w:val="36"/>
          <w:szCs w:val="36"/>
        </w:rPr>
      </w:pPr>
      <w:r>
        <w:rPr>
          <w:color w:val="C00000"/>
          <w:sz w:val="36"/>
          <w:szCs w:val="36"/>
        </w:rPr>
        <w:br w:type="column"/>
      </w:r>
      <w:r w:rsidR="00C211CA" w:rsidRPr="00A1566B">
        <w:rPr>
          <w:color w:val="0070C0"/>
          <w:sz w:val="36"/>
          <w:szCs w:val="36"/>
        </w:rPr>
        <w:lastRenderedPageBreak/>
        <w:t>Organise an Outgoing Inspection Condition Report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708"/>
      </w:tblGrid>
      <w:tr w:rsidR="00C211CA" w14:paraId="44AED668" w14:textId="77777777" w:rsidTr="00443912">
        <w:tc>
          <w:tcPr>
            <w:tcW w:w="534" w:type="dxa"/>
          </w:tcPr>
          <w:p w14:paraId="69544970" w14:textId="77777777" w:rsidR="00C211CA" w:rsidRPr="00E6737B" w:rsidRDefault="00C211CA" w:rsidP="00443912">
            <w:pPr>
              <w:tabs>
                <w:tab w:val="left" w:pos="6030"/>
              </w:tabs>
              <w:spacing w:line="276" w:lineRule="auto"/>
              <w:rPr>
                <w:rFonts w:ascii="Arial Narrow" w:hAnsi="Arial Narrow"/>
              </w:rPr>
            </w:pPr>
            <w:r w:rsidRPr="00E6737B">
              <w:rPr>
                <w:rFonts w:ascii="Arial Narrow" w:hAnsi="Arial Narrow"/>
              </w:rPr>
              <w:t>17.6</w:t>
            </w:r>
          </w:p>
        </w:tc>
        <w:tc>
          <w:tcPr>
            <w:tcW w:w="8708" w:type="dxa"/>
          </w:tcPr>
          <w:p w14:paraId="61924D5D" w14:textId="77777777" w:rsidR="00C211CA" w:rsidRPr="00E6737B" w:rsidRDefault="00C211CA" w:rsidP="00443912">
            <w:pPr>
              <w:tabs>
                <w:tab w:val="left" w:pos="6030"/>
              </w:tabs>
              <w:spacing w:line="276" w:lineRule="auto"/>
              <w:rPr>
                <w:rFonts w:ascii="Arial Narrow" w:hAnsi="Arial Narrow"/>
              </w:rPr>
            </w:pPr>
            <w:r w:rsidRPr="00E6737B">
              <w:rPr>
                <w:rFonts w:ascii="Arial Narrow" w:hAnsi="Arial Narrow"/>
              </w:rPr>
              <w:t>The Teacher Tenant and Property Manager should jointly carry out an outgoing inspection of the dwelling and complete a Property Condition Report.  The tenant should arrange a mutually convenient time with the school’s Property Manager.</w:t>
            </w:r>
          </w:p>
        </w:tc>
      </w:tr>
      <w:tr w:rsidR="00C211CA" w14:paraId="0636BE43" w14:textId="77777777" w:rsidTr="00443912">
        <w:tc>
          <w:tcPr>
            <w:tcW w:w="534" w:type="dxa"/>
          </w:tcPr>
          <w:p w14:paraId="026423A9" w14:textId="77777777" w:rsidR="00C211CA" w:rsidRPr="00E6737B" w:rsidRDefault="00C211CA" w:rsidP="00443912">
            <w:pPr>
              <w:tabs>
                <w:tab w:val="left" w:pos="6030"/>
              </w:tabs>
              <w:spacing w:line="276" w:lineRule="auto"/>
              <w:rPr>
                <w:rFonts w:ascii="Arial Narrow" w:hAnsi="Arial Narrow"/>
              </w:rPr>
            </w:pPr>
            <w:r w:rsidRPr="00E6737B">
              <w:rPr>
                <w:rFonts w:ascii="Arial Narrow" w:hAnsi="Arial Narrow"/>
              </w:rPr>
              <w:t>17.7</w:t>
            </w:r>
          </w:p>
        </w:tc>
        <w:tc>
          <w:tcPr>
            <w:tcW w:w="8708" w:type="dxa"/>
          </w:tcPr>
          <w:p w14:paraId="56B8AFA2" w14:textId="77777777" w:rsidR="00C211CA" w:rsidRPr="00E6737B" w:rsidRDefault="00C211CA" w:rsidP="00443912">
            <w:pPr>
              <w:tabs>
                <w:tab w:val="left" w:pos="6030"/>
              </w:tabs>
              <w:spacing w:line="276" w:lineRule="auto"/>
              <w:rPr>
                <w:rFonts w:ascii="Arial Narrow" w:hAnsi="Arial Narrow"/>
              </w:rPr>
            </w:pPr>
            <w:r w:rsidRPr="00E6737B">
              <w:rPr>
                <w:rFonts w:ascii="Arial Narrow" w:hAnsi="Arial Narrow"/>
              </w:rPr>
              <w:t>Although the tenant is not responsible for fair wear and tear, they will be charged for the cost of repairing any other damage that was not identified at the commencement of the tenancy.</w:t>
            </w:r>
          </w:p>
        </w:tc>
      </w:tr>
      <w:tr w:rsidR="00C211CA" w14:paraId="27FD2F28" w14:textId="77777777" w:rsidTr="00443912">
        <w:tc>
          <w:tcPr>
            <w:tcW w:w="534" w:type="dxa"/>
          </w:tcPr>
          <w:p w14:paraId="7D2DC3BD" w14:textId="77777777" w:rsidR="00C211CA" w:rsidRPr="00E6737B" w:rsidRDefault="00C211CA" w:rsidP="00443912">
            <w:pPr>
              <w:tabs>
                <w:tab w:val="left" w:pos="6030"/>
              </w:tabs>
              <w:spacing w:line="276" w:lineRule="auto"/>
              <w:rPr>
                <w:rFonts w:ascii="Arial Narrow" w:hAnsi="Arial Narrow"/>
              </w:rPr>
            </w:pPr>
            <w:r w:rsidRPr="00E6737B">
              <w:rPr>
                <w:rFonts w:ascii="Arial Narrow" w:hAnsi="Arial Narrow"/>
              </w:rPr>
              <w:t>17.8</w:t>
            </w:r>
          </w:p>
        </w:tc>
        <w:tc>
          <w:tcPr>
            <w:tcW w:w="8708" w:type="dxa"/>
          </w:tcPr>
          <w:p w14:paraId="5FBB1ABA" w14:textId="77777777" w:rsidR="00C211CA" w:rsidRPr="00E6737B" w:rsidRDefault="00E6737B" w:rsidP="00443912">
            <w:pPr>
              <w:tabs>
                <w:tab w:val="left" w:pos="6030"/>
              </w:tabs>
              <w:spacing w:line="276" w:lineRule="auto"/>
              <w:rPr>
                <w:rFonts w:ascii="Arial Narrow" w:hAnsi="Arial Narrow"/>
              </w:rPr>
            </w:pPr>
            <w:r w:rsidRPr="00E6737B">
              <w:rPr>
                <w:rFonts w:ascii="Arial Narrow" w:hAnsi="Arial Narrow"/>
              </w:rPr>
              <w:t>Similarly, the tenant will be charged for cleaning costs if the dwelling is not left (as much as possible) in the same condition as set out in the Condition Report completed at the commencement of the tenancy.</w:t>
            </w:r>
          </w:p>
        </w:tc>
      </w:tr>
      <w:tr w:rsidR="00E6737B" w14:paraId="407BC6CA" w14:textId="77777777" w:rsidTr="00443912">
        <w:tc>
          <w:tcPr>
            <w:tcW w:w="534" w:type="dxa"/>
          </w:tcPr>
          <w:p w14:paraId="3706E65A" w14:textId="77777777" w:rsidR="00E6737B" w:rsidRPr="00E6737B" w:rsidRDefault="00E6737B" w:rsidP="00443912">
            <w:pPr>
              <w:tabs>
                <w:tab w:val="left" w:pos="6030"/>
              </w:tabs>
              <w:spacing w:line="276" w:lineRule="auto"/>
              <w:rPr>
                <w:rFonts w:ascii="Arial Narrow" w:hAnsi="Arial Narrow"/>
              </w:rPr>
            </w:pPr>
            <w:r w:rsidRPr="00E6737B">
              <w:rPr>
                <w:rFonts w:ascii="Arial Narrow" w:hAnsi="Arial Narrow"/>
              </w:rPr>
              <w:t>17.9</w:t>
            </w:r>
          </w:p>
        </w:tc>
        <w:tc>
          <w:tcPr>
            <w:tcW w:w="8708" w:type="dxa"/>
          </w:tcPr>
          <w:p w14:paraId="1EBFD5DA" w14:textId="77777777" w:rsidR="00E6737B" w:rsidRPr="00E6737B" w:rsidRDefault="00E6737B" w:rsidP="00443912">
            <w:pPr>
              <w:tabs>
                <w:tab w:val="left" w:pos="6030"/>
              </w:tabs>
              <w:spacing w:line="276" w:lineRule="auto"/>
              <w:rPr>
                <w:rFonts w:ascii="Arial Narrow" w:hAnsi="Arial Narrow"/>
              </w:rPr>
            </w:pPr>
            <w:r w:rsidRPr="007140C4">
              <w:rPr>
                <w:rFonts w:ascii="Arial Narrow" w:hAnsi="Arial Narrow"/>
                <w:b/>
              </w:rPr>
              <w:t>The Vacating Cleaning Checklist</w:t>
            </w:r>
            <w:r w:rsidRPr="00E6737B">
              <w:rPr>
                <w:rFonts w:ascii="Arial Narrow" w:hAnsi="Arial Narrow"/>
              </w:rPr>
              <w:t xml:space="preserve"> will assist the tenant in preparing for the outgoing inspection.</w:t>
            </w:r>
          </w:p>
        </w:tc>
      </w:tr>
    </w:tbl>
    <w:p w14:paraId="67860EDE" w14:textId="77777777" w:rsidR="00443912" w:rsidRPr="00A1566B" w:rsidRDefault="00E6737B" w:rsidP="007140C4">
      <w:pPr>
        <w:tabs>
          <w:tab w:val="left" w:pos="6030"/>
        </w:tabs>
        <w:spacing w:after="0" w:line="360" w:lineRule="auto"/>
        <w:rPr>
          <w:color w:val="0070C0"/>
          <w:sz w:val="36"/>
          <w:szCs w:val="36"/>
        </w:rPr>
      </w:pPr>
      <w:r w:rsidRPr="00A1566B">
        <w:rPr>
          <w:color w:val="0070C0"/>
          <w:sz w:val="36"/>
          <w:szCs w:val="36"/>
        </w:rPr>
        <w:t>Return of Keys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8"/>
        <w:gridCol w:w="8708"/>
      </w:tblGrid>
      <w:tr w:rsidR="00E6737B" w14:paraId="70A9EA2C" w14:textId="77777777" w:rsidTr="00443912">
        <w:tc>
          <w:tcPr>
            <w:tcW w:w="534" w:type="dxa"/>
          </w:tcPr>
          <w:p w14:paraId="1CF55289" w14:textId="77777777" w:rsidR="00E6737B" w:rsidRPr="00E6737B" w:rsidRDefault="00E6737B" w:rsidP="00443912">
            <w:pPr>
              <w:tabs>
                <w:tab w:val="left" w:pos="6030"/>
              </w:tabs>
              <w:spacing w:line="276" w:lineRule="auto"/>
              <w:rPr>
                <w:rFonts w:ascii="Arial Narrow" w:hAnsi="Arial Narrow"/>
              </w:rPr>
            </w:pPr>
            <w:r w:rsidRPr="00E6737B">
              <w:rPr>
                <w:rFonts w:ascii="Arial Narrow" w:hAnsi="Arial Narrow"/>
              </w:rPr>
              <w:t>17.10</w:t>
            </w:r>
          </w:p>
        </w:tc>
        <w:tc>
          <w:tcPr>
            <w:tcW w:w="8708" w:type="dxa"/>
          </w:tcPr>
          <w:p w14:paraId="0A6C1D3A" w14:textId="77777777" w:rsidR="00E6737B" w:rsidRPr="00E6737B" w:rsidRDefault="00E6737B" w:rsidP="00443912">
            <w:pPr>
              <w:tabs>
                <w:tab w:val="left" w:pos="6030"/>
              </w:tabs>
              <w:spacing w:line="276" w:lineRule="auto"/>
              <w:rPr>
                <w:rFonts w:ascii="Arial Narrow" w:hAnsi="Arial Narrow"/>
              </w:rPr>
            </w:pPr>
            <w:r w:rsidRPr="00E6737B">
              <w:rPr>
                <w:rFonts w:ascii="Arial Narrow" w:hAnsi="Arial Narrow"/>
              </w:rPr>
              <w:t xml:space="preserve">When tenants vacate the dwelling, they </w:t>
            </w:r>
            <w:r w:rsidRPr="007140C4">
              <w:rPr>
                <w:rFonts w:ascii="Arial Narrow" w:hAnsi="Arial Narrow"/>
                <w:b/>
              </w:rPr>
              <w:t>must return all copies of the keys</w:t>
            </w:r>
            <w:r w:rsidRPr="00E6737B">
              <w:rPr>
                <w:rFonts w:ascii="Arial Narrow" w:hAnsi="Arial Narrow"/>
              </w:rPr>
              <w:t xml:space="preserve"> to the Host School or Property Manager.  </w:t>
            </w:r>
            <w:r w:rsidR="007140C4">
              <w:rPr>
                <w:rFonts w:ascii="Arial Narrow" w:hAnsi="Arial Narrow"/>
              </w:rPr>
              <w:t>It i</w:t>
            </w:r>
            <w:r w:rsidRPr="00E6737B">
              <w:rPr>
                <w:rFonts w:ascii="Arial Narrow" w:hAnsi="Arial Narrow"/>
              </w:rPr>
              <w:t>s requested that the keys are ‘tagged’ with the building’s number and address.  If they fail to return the keys, the tenant will be charged for the cost of ‘re-keying’ locks to the dwelling and this cost will be deducted from the Security Deposit.</w:t>
            </w:r>
          </w:p>
        </w:tc>
      </w:tr>
    </w:tbl>
    <w:p w14:paraId="41898B5A" w14:textId="77777777" w:rsidR="00443912" w:rsidRPr="00A1566B" w:rsidRDefault="00E6737B" w:rsidP="007140C4">
      <w:pPr>
        <w:tabs>
          <w:tab w:val="left" w:pos="6030"/>
        </w:tabs>
        <w:spacing w:after="0"/>
        <w:rPr>
          <w:color w:val="0070C0"/>
          <w:sz w:val="36"/>
          <w:szCs w:val="36"/>
        </w:rPr>
      </w:pPr>
      <w:r w:rsidRPr="00A1566B">
        <w:rPr>
          <w:color w:val="0070C0"/>
          <w:sz w:val="36"/>
          <w:szCs w:val="36"/>
        </w:rPr>
        <w:t>Disconnecting Services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67"/>
      </w:tblGrid>
      <w:tr w:rsidR="00E6737B" w14:paraId="55232048" w14:textId="77777777" w:rsidTr="00443912">
        <w:tc>
          <w:tcPr>
            <w:tcW w:w="675" w:type="dxa"/>
          </w:tcPr>
          <w:p w14:paraId="54B3CECA" w14:textId="77777777" w:rsidR="00E6737B" w:rsidRPr="00E6737B" w:rsidRDefault="00E6737B" w:rsidP="00443912">
            <w:pPr>
              <w:tabs>
                <w:tab w:val="left" w:pos="6030"/>
              </w:tabs>
              <w:spacing w:line="276" w:lineRule="auto"/>
              <w:rPr>
                <w:rFonts w:ascii="Arial Narrow" w:hAnsi="Arial Narrow"/>
              </w:rPr>
            </w:pPr>
            <w:r w:rsidRPr="00E6737B">
              <w:rPr>
                <w:rFonts w:ascii="Arial Narrow" w:hAnsi="Arial Narrow"/>
              </w:rPr>
              <w:t>17.11</w:t>
            </w:r>
          </w:p>
        </w:tc>
        <w:tc>
          <w:tcPr>
            <w:tcW w:w="8567" w:type="dxa"/>
          </w:tcPr>
          <w:p w14:paraId="11110615" w14:textId="77777777" w:rsidR="00E6737B" w:rsidRPr="00E6737B" w:rsidRDefault="00E6737B" w:rsidP="00443912">
            <w:pPr>
              <w:tabs>
                <w:tab w:val="left" w:pos="6030"/>
              </w:tabs>
              <w:spacing w:line="276" w:lineRule="auto"/>
              <w:rPr>
                <w:rFonts w:ascii="Arial Narrow" w:hAnsi="Arial Narrow"/>
              </w:rPr>
            </w:pPr>
            <w:r w:rsidRPr="00E6737B">
              <w:rPr>
                <w:rFonts w:ascii="Arial Narrow" w:hAnsi="Arial Narrow"/>
              </w:rPr>
              <w:t>It is the tenant’s responsibility to disconnect and pay the outstanding balances for utility services (</w:t>
            </w:r>
            <w:r w:rsidR="001A0A0F" w:rsidRPr="00E6737B">
              <w:rPr>
                <w:rFonts w:ascii="Arial Narrow" w:hAnsi="Arial Narrow"/>
              </w:rPr>
              <w:t>e.g.</w:t>
            </w:r>
            <w:r w:rsidRPr="00E6737B">
              <w:rPr>
                <w:rFonts w:ascii="Arial Narrow" w:hAnsi="Arial Narrow"/>
              </w:rPr>
              <w:t xml:space="preserve"> electricity, gas, water usage and telephone). They will not be reimbursed for any gas remaining in storage tanks.</w:t>
            </w:r>
          </w:p>
        </w:tc>
      </w:tr>
      <w:tr w:rsidR="00E6737B" w14:paraId="50D3BB42" w14:textId="77777777" w:rsidTr="00443912">
        <w:tc>
          <w:tcPr>
            <w:tcW w:w="675" w:type="dxa"/>
          </w:tcPr>
          <w:p w14:paraId="3F9A3D07" w14:textId="77777777" w:rsidR="00E6737B" w:rsidRPr="00E6737B" w:rsidRDefault="00E6737B" w:rsidP="00443912">
            <w:pPr>
              <w:tabs>
                <w:tab w:val="left" w:pos="6030"/>
              </w:tabs>
              <w:spacing w:line="276" w:lineRule="auto"/>
              <w:rPr>
                <w:rFonts w:ascii="Arial Narrow" w:hAnsi="Arial Narrow"/>
              </w:rPr>
            </w:pPr>
            <w:r w:rsidRPr="00E6737B">
              <w:rPr>
                <w:rFonts w:ascii="Arial Narrow" w:hAnsi="Arial Narrow"/>
              </w:rPr>
              <w:t>17.12</w:t>
            </w:r>
          </w:p>
        </w:tc>
        <w:tc>
          <w:tcPr>
            <w:tcW w:w="8567" w:type="dxa"/>
          </w:tcPr>
          <w:p w14:paraId="1B240B57" w14:textId="77777777" w:rsidR="00E6737B" w:rsidRPr="00E6737B" w:rsidRDefault="00E6737B" w:rsidP="00443912">
            <w:pPr>
              <w:tabs>
                <w:tab w:val="left" w:pos="6030"/>
              </w:tabs>
              <w:spacing w:line="276" w:lineRule="auto"/>
              <w:rPr>
                <w:rFonts w:ascii="Arial Narrow" w:hAnsi="Arial Narrow"/>
              </w:rPr>
            </w:pPr>
            <w:r w:rsidRPr="00E6737B">
              <w:rPr>
                <w:rFonts w:ascii="Arial Narrow" w:hAnsi="Arial Narrow"/>
              </w:rPr>
              <w:t>The tenant should also notify relevant persons and organisations of their change of address.</w:t>
            </w:r>
          </w:p>
        </w:tc>
      </w:tr>
    </w:tbl>
    <w:p w14:paraId="65C3A4B9" w14:textId="77777777" w:rsidR="00443912" w:rsidRPr="00A1566B" w:rsidRDefault="00443912" w:rsidP="007140C4">
      <w:pPr>
        <w:tabs>
          <w:tab w:val="left" w:pos="6030"/>
        </w:tabs>
        <w:spacing w:after="0" w:line="360" w:lineRule="auto"/>
        <w:rPr>
          <w:color w:val="0070C0"/>
          <w:sz w:val="36"/>
          <w:szCs w:val="36"/>
        </w:rPr>
      </w:pPr>
      <w:r w:rsidRPr="00A1566B">
        <w:rPr>
          <w:color w:val="0070C0"/>
          <w:sz w:val="36"/>
          <w:szCs w:val="36"/>
        </w:rPr>
        <w:t>Return of Security Deposit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67"/>
      </w:tblGrid>
      <w:tr w:rsidR="00443912" w14:paraId="0A140DC9" w14:textId="77777777" w:rsidTr="00443912">
        <w:tc>
          <w:tcPr>
            <w:tcW w:w="675" w:type="dxa"/>
          </w:tcPr>
          <w:p w14:paraId="1D932D91" w14:textId="77777777" w:rsidR="00443912" w:rsidRPr="00443912" w:rsidRDefault="00443912" w:rsidP="00443912">
            <w:pPr>
              <w:tabs>
                <w:tab w:val="left" w:pos="6030"/>
              </w:tabs>
              <w:spacing w:line="276" w:lineRule="auto"/>
              <w:rPr>
                <w:rFonts w:ascii="Arial Narrow" w:hAnsi="Arial Narrow"/>
              </w:rPr>
            </w:pPr>
            <w:r w:rsidRPr="00443912">
              <w:rPr>
                <w:rFonts w:ascii="Arial Narrow" w:hAnsi="Arial Narrow"/>
              </w:rPr>
              <w:t>17.13</w:t>
            </w:r>
          </w:p>
        </w:tc>
        <w:tc>
          <w:tcPr>
            <w:tcW w:w="8567" w:type="dxa"/>
          </w:tcPr>
          <w:p w14:paraId="3247DDC8" w14:textId="77777777" w:rsidR="00443912" w:rsidRPr="00443912" w:rsidRDefault="00443912" w:rsidP="00443912">
            <w:pPr>
              <w:tabs>
                <w:tab w:val="left" w:pos="6030"/>
              </w:tabs>
              <w:spacing w:line="276" w:lineRule="auto"/>
              <w:rPr>
                <w:rFonts w:ascii="Arial Narrow" w:hAnsi="Arial Narrow"/>
              </w:rPr>
            </w:pPr>
            <w:r w:rsidRPr="00443912">
              <w:rPr>
                <w:rFonts w:ascii="Arial Narrow" w:hAnsi="Arial Narrow"/>
              </w:rPr>
              <w:t>Once the tenant and the Host School Property Man</w:t>
            </w:r>
            <w:r w:rsidR="007140C4">
              <w:rPr>
                <w:rFonts w:ascii="Arial Narrow" w:hAnsi="Arial Narrow"/>
              </w:rPr>
              <w:t>a</w:t>
            </w:r>
            <w:r w:rsidRPr="00443912">
              <w:rPr>
                <w:rFonts w:ascii="Arial Narrow" w:hAnsi="Arial Narrow"/>
              </w:rPr>
              <w:t>ger have agreed on the condition of the residence and the payment of any monies from the security deposit the tenant must make an application to the Department for a return of their deposit or balance thereof.  This requires current bank details and a forwarding address (refer to section 9.8)</w:t>
            </w:r>
          </w:p>
        </w:tc>
      </w:tr>
    </w:tbl>
    <w:p w14:paraId="3E61A07A" w14:textId="77777777" w:rsidR="00443912" w:rsidRPr="00A1566B" w:rsidRDefault="00443912" w:rsidP="007140C4">
      <w:pPr>
        <w:tabs>
          <w:tab w:val="left" w:pos="6030"/>
        </w:tabs>
        <w:spacing w:after="0" w:line="360" w:lineRule="auto"/>
        <w:rPr>
          <w:color w:val="0070C0"/>
          <w:sz w:val="36"/>
          <w:szCs w:val="36"/>
        </w:rPr>
      </w:pPr>
      <w:r w:rsidRPr="00A1566B">
        <w:rPr>
          <w:color w:val="0070C0"/>
          <w:sz w:val="36"/>
          <w:szCs w:val="36"/>
        </w:rPr>
        <w:t>Belongings Left Behind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67"/>
      </w:tblGrid>
      <w:tr w:rsidR="00443912" w14:paraId="4C34E5DB" w14:textId="77777777" w:rsidTr="00443912">
        <w:tc>
          <w:tcPr>
            <w:tcW w:w="675" w:type="dxa"/>
          </w:tcPr>
          <w:p w14:paraId="42563499" w14:textId="77777777" w:rsidR="00443912" w:rsidRPr="00443912" w:rsidRDefault="00443912" w:rsidP="00443912">
            <w:pPr>
              <w:tabs>
                <w:tab w:val="left" w:pos="6030"/>
              </w:tabs>
              <w:spacing w:line="276" w:lineRule="auto"/>
              <w:rPr>
                <w:rFonts w:ascii="Arial Narrow" w:hAnsi="Arial Narrow"/>
              </w:rPr>
            </w:pPr>
            <w:r>
              <w:rPr>
                <w:rFonts w:ascii="Arial Narrow" w:hAnsi="Arial Narrow"/>
              </w:rPr>
              <w:t>17.14</w:t>
            </w:r>
          </w:p>
        </w:tc>
        <w:tc>
          <w:tcPr>
            <w:tcW w:w="8567" w:type="dxa"/>
          </w:tcPr>
          <w:p w14:paraId="002CA7FB" w14:textId="77777777" w:rsidR="00443912" w:rsidRPr="00443912" w:rsidRDefault="00443912" w:rsidP="00443912">
            <w:pPr>
              <w:tabs>
                <w:tab w:val="left" w:pos="6030"/>
              </w:tabs>
              <w:spacing w:line="276" w:lineRule="auto"/>
              <w:rPr>
                <w:rFonts w:ascii="Arial Narrow" w:hAnsi="Arial Narrow"/>
              </w:rPr>
            </w:pPr>
            <w:r w:rsidRPr="00443912">
              <w:rPr>
                <w:rFonts w:ascii="Arial Narrow" w:hAnsi="Arial Narrow"/>
              </w:rPr>
              <w:t>The Department may on re-entry or termination remove from the premises any property of the Teacher Tenant, including any fixtures, fittings or chattels which are not the Department’s property, and place them outside the dwelling or store them at the teacher’s cost for 28 days.  The Department will not be liable for any loss or damage caused.</w:t>
            </w:r>
          </w:p>
        </w:tc>
      </w:tr>
      <w:tr w:rsidR="00443912" w14:paraId="569EE6F6" w14:textId="77777777" w:rsidTr="00443912">
        <w:tc>
          <w:tcPr>
            <w:tcW w:w="675" w:type="dxa"/>
          </w:tcPr>
          <w:p w14:paraId="2462D9B4" w14:textId="77777777" w:rsidR="00443912" w:rsidRDefault="00443912" w:rsidP="00443912">
            <w:pPr>
              <w:tabs>
                <w:tab w:val="left" w:pos="6030"/>
              </w:tabs>
              <w:spacing w:line="276" w:lineRule="auto"/>
              <w:rPr>
                <w:rFonts w:ascii="Arial Narrow" w:hAnsi="Arial Narrow"/>
              </w:rPr>
            </w:pPr>
          </w:p>
          <w:p w14:paraId="7F4699C4" w14:textId="77777777" w:rsidR="00443912" w:rsidRPr="00443912" w:rsidRDefault="00443912" w:rsidP="00443912">
            <w:pPr>
              <w:tabs>
                <w:tab w:val="left" w:pos="6030"/>
              </w:tabs>
              <w:spacing w:line="276" w:lineRule="auto"/>
              <w:rPr>
                <w:rFonts w:ascii="Arial Narrow" w:hAnsi="Arial Narrow"/>
              </w:rPr>
            </w:pPr>
            <w:r>
              <w:rPr>
                <w:rFonts w:ascii="Arial Narrow" w:hAnsi="Arial Narrow"/>
              </w:rPr>
              <w:t>17.15</w:t>
            </w:r>
          </w:p>
        </w:tc>
        <w:tc>
          <w:tcPr>
            <w:tcW w:w="8567" w:type="dxa"/>
          </w:tcPr>
          <w:p w14:paraId="5285EA11" w14:textId="77777777" w:rsidR="00443912" w:rsidRDefault="00443912" w:rsidP="00443912">
            <w:pPr>
              <w:tabs>
                <w:tab w:val="left" w:pos="6030"/>
              </w:tabs>
              <w:spacing w:line="276" w:lineRule="auto"/>
              <w:rPr>
                <w:rFonts w:ascii="Arial Narrow" w:hAnsi="Arial Narrow"/>
              </w:rPr>
            </w:pPr>
          </w:p>
          <w:p w14:paraId="76715D5F" w14:textId="77777777" w:rsidR="00443912" w:rsidRDefault="00443912" w:rsidP="00443912">
            <w:pPr>
              <w:tabs>
                <w:tab w:val="left" w:pos="6030"/>
              </w:tabs>
              <w:spacing w:line="276" w:lineRule="auto"/>
              <w:rPr>
                <w:rFonts w:ascii="Arial Narrow" w:hAnsi="Arial Narrow"/>
              </w:rPr>
            </w:pPr>
            <w:r>
              <w:rPr>
                <w:rFonts w:ascii="Arial Narrow" w:hAnsi="Arial Narrow"/>
              </w:rPr>
              <w:t>Tenants must leave a forwarding address or contact addresses and phone number when leaving a tenancy.</w:t>
            </w:r>
          </w:p>
          <w:p w14:paraId="7618057C" w14:textId="77777777" w:rsidR="00443912" w:rsidRDefault="00443912" w:rsidP="00443912">
            <w:pPr>
              <w:tabs>
                <w:tab w:val="left" w:pos="6030"/>
              </w:tabs>
              <w:spacing w:line="276" w:lineRule="auto"/>
              <w:rPr>
                <w:rFonts w:ascii="Arial Narrow" w:hAnsi="Arial Narrow"/>
              </w:rPr>
            </w:pPr>
          </w:p>
          <w:p w14:paraId="12976F8B" w14:textId="77777777" w:rsidR="00443912" w:rsidRPr="00443912" w:rsidRDefault="00443912" w:rsidP="00443912">
            <w:pPr>
              <w:tabs>
                <w:tab w:val="left" w:pos="6030"/>
              </w:tabs>
              <w:spacing w:line="276" w:lineRule="auto"/>
              <w:rPr>
                <w:rFonts w:ascii="Arial Narrow" w:hAnsi="Arial Narrow"/>
              </w:rPr>
            </w:pPr>
          </w:p>
        </w:tc>
      </w:tr>
    </w:tbl>
    <w:p w14:paraId="290F3F70" w14:textId="77777777" w:rsidR="00CD3E60" w:rsidRDefault="00CD3E60" w:rsidP="00D54EF4">
      <w:pPr>
        <w:tabs>
          <w:tab w:val="left" w:pos="6030"/>
        </w:tabs>
        <w:spacing w:after="0" w:line="240" w:lineRule="auto"/>
        <w:rPr>
          <w:color w:val="C00000"/>
          <w:sz w:val="36"/>
          <w:szCs w:val="36"/>
        </w:rPr>
      </w:pPr>
    </w:p>
    <w:p w14:paraId="49017DE2" w14:textId="77777777" w:rsidR="00CD3E60" w:rsidRDefault="00CD3E60" w:rsidP="00D54EF4">
      <w:pPr>
        <w:tabs>
          <w:tab w:val="left" w:pos="6030"/>
        </w:tabs>
        <w:spacing w:after="0" w:line="240" w:lineRule="auto"/>
        <w:rPr>
          <w:color w:val="C00000"/>
          <w:sz w:val="36"/>
          <w:szCs w:val="36"/>
        </w:rPr>
      </w:pPr>
    </w:p>
    <w:p w14:paraId="59472AE8" w14:textId="77777777" w:rsidR="00CD3E60" w:rsidRDefault="00CD3E60" w:rsidP="00D54EF4">
      <w:pPr>
        <w:tabs>
          <w:tab w:val="left" w:pos="6030"/>
        </w:tabs>
        <w:spacing w:after="0" w:line="240" w:lineRule="auto"/>
        <w:rPr>
          <w:color w:val="C00000"/>
          <w:sz w:val="36"/>
          <w:szCs w:val="36"/>
        </w:rPr>
      </w:pPr>
    </w:p>
    <w:p w14:paraId="1A45DE06" w14:textId="77777777" w:rsidR="00CD3E60" w:rsidRDefault="00CD3E60" w:rsidP="00D54EF4">
      <w:pPr>
        <w:tabs>
          <w:tab w:val="left" w:pos="6030"/>
        </w:tabs>
        <w:spacing w:after="0" w:line="240" w:lineRule="auto"/>
        <w:rPr>
          <w:color w:val="C00000"/>
          <w:sz w:val="36"/>
          <w:szCs w:val="36"/>
        </w:rPr>
      </w:pPr>
    </w:p>
    <w:p w14:paraId="05635A8F" w14:textId="77777777" w:rsidR="00CD3E60" w:rsidRDefault="00CD3E60" w:rsidP="00D54EF4">
      <w:pPr>
        <w:tabs>
          <w:tab w:val="left" w:pos="6030"/>
        </w:tabs>
        <w:spacing w:after="0" w:line="240" w:lineRule="auto"/>
        <w:rPr>
          <w:color w:val="C00000"/>
          <w:sz w:val="36"/>
          <w:szCs w:val="36"/>
        </w:rPr>
      </w:pPr>
    </w:p>
    <w:p w14:paraId="4F95D346" w14:textId="77777777" w:rsidR="00CD3E60" w:rsidRDefault="00CD3E60" w:rsidP="00D54EF4">
      <w:pPr>
        <w:tabs>
          <w:tab w:val="left" w:pos="6030"/>
        </w:tabs>
        <w:spacing w:after="0" w:line="240" w:lineRule="auto"/>
        <w:rPr>
          <w:color w:val="C00000"/>
          <w:sz w:val="36"/>
          <w:szCs w:val="36"/>
        </w:rPr>
      </w:pPr>
    </w:p>
    <w:p w14:paraId="41D70E87" w14:textId="77777777" w:rsidR="00CD3E60" w:rsidRDefault="00CD3E60" w:rsidP="00D54EF4">
      <w:pPr>
        <w:tabs>
          <w:tab w:val="left" w:pos="6030"/>
        </w:tabs>
        <w:spacing w:after="0" w:line="240" w:lineRule="auto"/>
        <w:rPr>
          <w:color w:val="C00000"/>
          <w:sz w:val="36"/>
          <w:szCs w:val="36"/>
        </w:rPr>
      </w:pPr>
    </w:p>
    <w:p w14:paraId="725532AC" w14:textId="77777777" w:rsidR="00443912" w:rsidRPr="00A1566B" w:rsidRDefault="007140C4" w:rsidP="00D54EF4">
      <w:pPr>
        <w:tabs>
          <w:tab w:val="left" w:pos="6030"/>
        </w:tabs>
        <w:spacing w:after="0" w:line="240" w:lineRule="auto"/>
        <w:rPr>
          <w:color w:val="0070C0"/>
          <w:sz w:val="36"/>
          <w:szCs w:val="36"/>
        </w:rPr>
      </w:pPr>
      <w:r w:rsidRPr="00A1566B">
        <w:rPr>
          <w:color w:val="0070C0"/>
          <w:sz w:val="36"/>
          <w:szCs w:val="36"/>
        </w:rPr>
        <w:t xml:space="preserve">18. </w:t>
      </w:r>
      <w:r w:rsidR="00443912" w:rsidRPr="00A1566B">
        <w:rPr>
          <w:color w:val="0070C0"/>
          <w:sz w:val="36"/>
          <w:szCs w:val="36"/>
        </w:rPr>
        <w:t xml:space="preserve">Sundry Tenants – Renting of Teacher Housing to the </w:t>
      </w:r>
    </w:p>
    <w:p w14:paraId="4985E453" w14:textId="77777777" w:rsidR="00443912" w:rsidRPr="00A1566B" w:rsidRDefault="00443912" w:rsidP="00327FC6">
      <w:pPr>
        <w:tabs>
          <w:tab w:val="left" w:pos="6030"/>
        </w:tabs>
        <w:spacing w:after="0" w:line="360" w:lineRule="auto"/>
        <w:rPr>
          <w:color w:val="0070C0"/>
          <w:sz w:val="36"/>
          <w:szCs w:val="36"/>
        </w:rPr>
      </w:pPr>
      <w:r w:rsidRPr="00A1566B">
        <w:rPr>
          <w:color w:val="0070C0"/>
          <w:sz w:val="36"/>
          <w:szCs w:val="36"/>
        </w:rPr>
        <w:t xml:space="preserve">      General Public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425"/>
      </w:tblGrid>
      <w:tr w:rsidR="00443912" w14:paraId="6AB4BD94" w14:textId="77777777" w:rsidTr="005B14BC">
        <w:tc>
          <w:tcPr>
            <w:tcW w:w="817" w:type="dxa"/>
          </w:tcPr>
          <w:p w14:paraId="309516F3" w14:textId="77777777" w:rsidR="00443912" w:rsidRPr="00ED07DA" w:rsidRDefault="00ED07DA" w:rsidP="00D54EF4">
            <w:pPr>
              <w:tabs>
                <w:tab w:val="left" w:pos="6030"/>
              </w:tabs>
              <w:rPr>
                <w:rFonts w:ascii="Arial Narrow" w:hAnsi="Arial Narrow"/>
              </w:rPr>
            </w:pPr>
            <w:r w:rsidRPr="00ED07DA">
              <w:rPr>
                <w:rFonts w:ascii="Arial Narrow" w:hAnsi="Arial Narrow"/>
              </w:rPr>
              <w:t>18.1</w:t>
            </w:r>
          </w:p>
        </w:tc>
        <w:tc>
          <w:tcPr>
            <w:tcW w:w="8425" w:type="dxa"/>
          </w:tcPr>
          <w:p w14:paraId="629E371A" w14:textId="77777777" w:rsidR="00443912" w:rsidRPr="00ED07DA" w:rsidRDefault="00ED07DA" w:rsidP="00D54EF4">
            <w:pPr>
              <w:tabs>
                <w:tab w:val="left" w:pos="6030"/>
              </w:tabs>
              <w:rPr>
                <w:rFonts w:ascii="Arial Narrow" w:hAnsi="Arial Narrow"/>
              </w:rPr>
            </w:pPr>
            <w:r w:rsidRPr="00ED07DA">
              <w:rPr>
                <w:rFonts w:ascii="Arial Narrow" w:hAnsi="Arial Narrow"/>
              </w:rPr>
              <w:t>Teacher Housing should not be provided to non-teacher tenants (sundries) unless under exceptional circumstances and a written agreement is reached with the Infrastructure and Sustainability Division</w:t>
            </w:r>
          </w:p>
        </w:tc>
      </w:tr>
      <w:tr w:rsidR="00ED07DA" w14:paraId="77AB8678" w14:textId="77777777" w:rsidTr="005B14BC">
        <w:tc>
          <w:tcPr>
            <w:tcW w:w="817" w:type="dxa"/>
          </w:tcPr>
          <w:p w14:paraId="32D9CE81" w14:textId="77777777" w:rsidR="00ED07DA" w:rsidRDefault="00ED07DA" w:rsidP="00D54EF4">
            <w:pPr>
              <w:tabs>
                <w:tab w:val="left" w:pos="6030"/>
              </w:tabs>
              <w:rPr>
                <w:rFonts w:ascii="Arial Narrow" w:hAnsi="Arial Narrow"/>
              </w:rPr>
            </w:pPr>
          </w:p>
          <w:p w14:paraId="68D3E861" w14:textId="77777777" w:rsidR="00ED07DA" w:rsidRPr="00ED07DA" w:rsidRDefault="00ED07DA" w:rsidP="00D54EF4">
            <w:pPr>
              <w:tabs>
                <w:tab w:val="left" w:pos="6030"/>
              </w:tabs>
              <w:rPr>
                <w:rFonts w:ascii="Arial Narrow" w:hAnsi="Arial Narrow"/>
              </w:rPr>
            </w:pPr>
            <w:r>
              <w:rPr>
                <w:rFonts w:ascii="Arial Narrow" w:hAnsi="Arial Narrow"/>
              </w:rPr>
              <w:t>18.2</w:t>
            </w:r>
          </w:p>
        </w:tc>
        <w:tc>
          <w:tcPr>
            <w:tcW w:w="8425" w:type="dxa"/>
          </w:tcPr>
          <w:p w14:paraId="2486AFF3" w14:textId="77777777" w:rsidR="00ED07DA" w:rsidRDefault="00ED07DA" w:rsidP="00D54EF4">
            <w:pPr>
              <w:tabs>
                <w:tab w:val="left" w:pos="6030"/>
              </w:tabs>
              <w:rPr>
                <w:rFonts w:ascii="Arial Narrow" w:hAnsi="Arial Narrow"/>
              </w:rPr>
            </w:pPr>
          </w:p>
          <w:p w14:paraId="5E18C788" w14:textId="77777777" w:rsidR="00ED07DA" w:rsidRPr="00ED07DA" w:rsidRDefault="00ED07DA" w:rsidP="00D54EF4">
            <w:pPr>
              <w:tabs>
                <w:tab w:val="left" w:pos="6030"/>
              </w:tabs>
              <w:rPr>
                <w:rFonts w:ascii="Arial Narrow" w:hAnsi="Arial Narrow"/>
              </w:rPr>
            </w:pPr>
            <w:r>
              <w:rPr>
                <w:rFonts w:ascii="Arial Narrow" w:hAnsi="Arial Narrow"/>
              </w:rPr>
              <w:t>Department accommodation is provided only for staff.   It can take more than 120 days to recover a property from a sundry tenant and therefore make it unavailable for teaching staff at short notice.</w:t>
            </w:r>
          </w:p>
        </w:tc>
      </w:tr>
      <w:tr w:rsidR="00ED07DA" w14:paraId="380E9A40" w14:textId="77777777" w:rsidTr="005B14BC">
        <w:tc>
          <w:tcPr>
            <w:tcW w:w="817" w:type="dxa"/>
          </w:tcPr>
          <w:p w14:paraId="0A52902D" w14:textId="77777777" w:rsidR="00ED07DA" w:rsidRDefault="00ED07DA" w:rsidP="00D54EF4">
            <w:pPr>
              <w:tabs>
                <w:tab w:val="left" w:pos="6030"/>
              </w:tabs>
              <w:rPr>
                <w:rFonts w:ascii="Arial Narrow" w:hAnsi="Arial Narrow"/>
              </w:rPr>
            </w:pPr>
          </w:p>
          <w:p w14:paraId="1C71B517" w14:textId="77777777" w:rsidR="00ED07DA" w:rsidRDefault="00ED07DA" w:rsidP="00D54EF4">
            <w:pPr>
              <w:tabs>
                <w:tab w:val="left" w:pos="6030"/>
              </w:tabs>
              <w:rPr>
                <w:rFonts w:ascii="Arial Narrow" w:hAnsi="Arial Narrow"/>
              </w:rPr>
            </w:pPr>
            <w:r>
              <w:rPr>
                <w:rFonts w:ascii="Arial Narrow" w:hAnsi="Arial Narrow"/>
              </w:rPr>
              <w:t>18.3</w:t>
            </w:r>
          </w:p>
        </w:tc>
        <w:tc>
          <w:tcPr>
            <w:tcW w:w="8425" w:type="dxa"/>
          </w:tcPr>
          <w:p w14:paraId="513CE34F" w14:textId="77777777" w:rsidR="00ED07DA" w:rsidRDefault="00ED07DA" w:rsidP="00D54EF4">
            <w:pPr>
              <w:tabs>
                <w:tab w:val="left" w:pos="6030"/>
              </w:tabs>
              <w:rPr>
                <w:rFonts w:ascii="Arial Narrow" w:hAnsi="Arial Narrow"/>
              </w:rPr>
            </w:pPr>
          </w:p>
          <w:p w14:paraId="27E93121" w14:textId="77777777" w:rsidR="00ED07DA" w:rsidRDefault="00ED07DA" w:rsidP="00D54EF4">
            <w:pPr>
              <w:tabs>
                <w:tab w:val="left" w:pos="6030"/>
              </w:tabs>
              <w:rPr>
                <w:rFonts w:ascii="Arial Narrow" w:hAnsi="Arial Narrow"/>
              </w:rPr>
            </w:pPr>
            <w:r>
              <w:rPr>
                <w:rFonts w:ascii="Arial Narrow" w:hAnsi="Arial Narrow"/>
              </w:rPr>
              <w:t>Due to the complexity of the Residential Tenancy Act 1997 (RTA), a registered Real Estate Agent must be contracted to manage the property using the appropriate leasing forms.</w:t>
            </w:r>
          </w:p>
        </w:tc>
      </w:tr>
      <w:tr w:rsidR="00ED07DA" w14:paraId="0ECCF871" w14:textId="77777777" w:rsidTr="005B14BC">
        <w:tc>
          <w:tcPr>
            <w:tcW w:w="817" w:type="dxa"/>
          </w:tcPr>
          <w:p w14:paraId="23406C3B" w14:textId="77777777" w:rsidR="00ED07DA" w:rsidRDefault="00ED07DA" w:rsidP="00D54EF4">
            <w:pPr>
              <w:tabs>
                <w:tab w:val="left" w:pos="6030"/>
              </w:tabs>
              <w:rPr>
                <w:rFonts w:ascii="Arial Narrow" w:hAnsi="Arial Narrow"/>
              </w:rPr>
            </w:pPr>
          </w:p>
          <w:p w14:paraId="7984EB3F" w14:textId="77777777" w:rsidR="00ED07DA" w:rsidRDefault="003C554E" w:rsidP="00D54EF4">
            <w:pPr>
              <w:tabs>
                <w:tab w:val="left" w:pos="6030"/>
              </w:tabs>
              <w:rPr>
                <w:rFonts w:ascii="Arial Narrow" w:hAnsi="Arial Narrow"/>
              </w:rPr>
            </w:pPr>
            <w:r>
              <w:rPr>
                <w:rFonts w:ascii="Arial Narrow" w:hAnsi="Arial Narrow"/>
              </w:rPr>
              <w:t>18.4</w:t>
            </w:r>
          </w:p>
        </w:tc>
        <w:tc>
          <w:tcPr>
            <w:tcW w:w="8425" w:type="dxa"/>
          </w:tcPr>
          <w:p w14:paraId="7B41CB97" w14:textId="77777777" w:rsidR="00ED07DA" w:rsidRDefault="00ED07DA" w:rsidP="00D54EF4">
            <w:pPr>
              <w:tabs>
                <w:tab w:val="left" w:pos="6030"/>
              </w:tabs>
              <w:rPr>
                <w:rFonts w:ascii="Arial Narrow" w:hAnsi="Arial Narrow"/>
              </w:rPr>
            </w:pPr>
          </w:p>
          <w:p w14:paraId="262C5BDD" w14:textId="77777777" w:rsidR="003C554E" w:rsidRDefault="003C554E" w:rsidP="00D54EF4">
            <w:pPr>
              <w:tabs>
                <w:tab w:val="left" w:pos="6030"/>
              </w:tabs>
              <w:rPr>
                <w:rFonts w:ascii="Arial Narrow" w:hAnsi="Arial Narrow"/>
              </w:rPr>
            </w:pPr>
            <w:r>
              <w:rPr>
                <w:rFonts w:ascii="Arial Narrow" w:hAnsi="Arial Narrow"/>
              </w:rPr>
              <w:t xml:space="preserve">Note: For sundry tenancies, which are subject to the provisions of the RTA, the landlord or managing agent could face a fine of $500 for failing to provide the tenant with a copy of the Lease and a copy of </w:t>
            </w:r>
            <w:r w:rsidRPr="007140C4">
              <w:rPr>
                <w:rFonts w:ascii="Arial Narrow" w:hAnsi="Arial Narrow"/>
                <w:i/>
              </w:rPr>
              <w:t>Renting a Home – A Guide for Tenants and Landlords</w:t>
            </w:r>
            <w:r>
              <w:rPr>
                <w:rFonts w:ascii="Arial Narrow" w:hAnsi="Arial Narrow"/>
              </w:rPr>
              <w:t xml:space="preserve"> (published by Consumer Affairs Victoria) on or before the day they move in.  This excludes sundry tenants in housing located on school grounds.</w:t>
            </w:r>
          </w:p>
        </w:tc>
      </w:tr>
      <w:tr w:rsidR="003C554E" w14:paraId="2BDBD3F8" w14:textId="77777777" w:rsidTr="005B14BC">
        <w:tc>
          <w:tcPr>
            <w:tcW w:w="817" w:type="dxa"/>
          </w:tcPr>
          <w:p w14:paraId="6863C1A4" w14:textId="77777777" w:rsidR="003C554E" w:rsidRDefault="003C554E" w:rsidP="00D54EF4">
            <w:pPr>
              <w:tabs>
                <w:tab w:val="left" w:pos="6030"/>
              </w:tabs>
              <w:rPr>
                <w:rFonts w:ascii="Arial Narrow" w:hAnsi="Arial Narrow"/>
              </w:rPr>
            </w:pPr>
          </w:p>
          <w:p w14:paraId="5608B26E" w14:textId="77777777" w:rsidR="003C554E" w:rsidRDefault="003C554E" w:rsidP="00D54EF4">
            <w:pPr>
              <w:tabs>
                <w:tab w:val="left" w:pos="6030"/>
              </w:tabs>
              <w:rPr>
                <w:rFonts w:ascii="Arial Narrow" w:hAnsi="Arial Narrow"/>
              </w:rPr>
            </w:pPr>
            <w:r>
              <w:rPr>
                <w:rFonts w:ascii="Arial Narrow" w:hAnsi="Arial Narrow"/>
              </w:rPr>
              <w:t>18.5</w:t>
            </w:r>
          </w:p>
        </w:tc>
        <w:tc>
          <w:tcPr>
            <w:tcW w:w="8425" w:type="dxa"/>
          </w:tcPr>
          <w:p w14:paraId="26B1F77C" w14:textId="77777777" w:rsidR="003C554E" w:rsidRDefault="003C554E" w:rsidP="00D54EF4">
            <w:pPr>
              <w:tabs>
                <w:tab w:val="left" w:pos="6030"/>
              </w:tabs>
              <w:rPr>
                <w:rFonts w:ascii="Arial Narrow" w:hAnsi="Arial Narrow"/>
              </w:rPr>
            </w:pPr>
          </w:p>
          <w:p w14:paraId="14701B81" w14:textId="77777777" w:rsidR="003C554E" w:rsidRDefault="003C554E" w:rsidP="00D54EF4">
            <w:pPr>
              <w:tabs>
                <w:tab w:val="left" w:pos="6030"/>
              </w:tabs>
              <w:rPr>
                <w:rFonts w:ascii="Arial Narrow" w:hAnsi="Arial Narrow"/>
              </w:rPr>
            </w:pPr>
            <w:r>
              <w:rPr>
                <w:rFonts w:ascii="Arial Narrow" w:hAnsi="Arial Narrow"/>
              </w:rPr>
              <w:t>Rent should include full market rate and any estate agent’s fees applicable to the tenancy</w:t>
            </w:r>
          </w:p>
        </w:tc>
      </w:tr>
      <w:tr w:rsidR="003C554E" w14:paraId="242E71C3" w14:textId="77777777" w:rsidTr="005B14BC">
        <w:tc>
          <w:tcPr>
            <w:tcW w:w="817" w:type="dxa"/>
          </w:tcPr>
          <w:p w14:paraId="2B5F9C19" w14:textId="77777777" w:rsidR="003C554E" w:rsidRDefault="003C554E" w:rsidP="00D54EF4">
            <w:pPr>
              <w:tabs>
                <w:tab w:val="left" w:pos="6030"/>
              </w:tabs>
              <w:rPr>
                <w:rFonts w:ascii="Arial Narrow" w:hAnsi="Arial Narrow"/>
              </w:rPr>
            </w:pPr>
          </w:p>
          <w:p w14:paraId="0DF43E1B" w14:textId="77777777" w:rsidR="003C554E" w:rsidRDefault="003C554E" w:rsidP="00D54EF4">
            <w:pPr>
              <w:tabs>
                <w:tab w:val="left" w:pos="6030"/>
              </w:tabs>
              <w:rPr>
                <w:rFonts w:ascii="Arial Narrow" w:hAnsi="Arial Narrow"/>
              </w:rPr>
            </w:pPr>
            <w:r>
              <w:rPr>
                <w:rFonts w:ascii="Arial Narrow" w:hAnsi="Arial Narrow"/>
              </w:rPr>
              <w:t>18.6</w:t>
            </w:r>
          </w:p>
        </w:tc>
        <w:tc>
          <w:tcPr>
            <w:tcW w:w="8425" w:type="dxa"/>
          </w:tcPr>
          <w:p w14:paraId="6DFF4F2C" w14:textId="77777777" w:rsidR="003C554E" w:rsidRDefault="003C554E" w:rsidP="00D54EF4">
            <w:pPr>
              <w:tabs>
                <w:tab w:val="left" w:pos="6030"/>
              </w:tabs>
              <w:rPr>
                <w:rFonts w:ascii="Arial Narrow" w:hAnsi="Arial Narrow"/>
              </w:rPr>
            </w:pPr>
          </w:p>
          <w:p w14:paraId="768D421E" w14:textId="77777777" w:rsidR="003C554E" w:rsidRDefault="003C554E" w:rsidP="00D54EF4">
            <w:pPr>
              <w:tabs>
                <w:tab w:val="left" w:pos="6030"/>
              </w:tabs>
              <w:rPr>
                <w:rFonts w:ascii="Arial Narrow" w:hAnsi="Arial Narrow"/>
              </w:rPr>
            </w:pPr>
            <w:r>
              <w:rPr>
                <w:rFonts w:ascii="Arial Narrow" w:hAnsi="Arial Narrow"/>
              </w:rPr>
              <w:t>A Sundry Tenancy is subject to the provisions of the RTA and can be either a fixed term or periodic tenancy.</w:t>
            </w:r>
            <w:r w:rsidR="00327FC6">
              <w:rPr>
                <w:rFonts w:ascii="Arial Narrow" w:hAnsi="Arial Narrow"/>
              </w:rPr>
              <w:t xml:space="preserve">  There are different notice period requirements in relation to ending a fixed-term or periodic tenancy.</w:t>
            </w:r>
          </w:p>
        </w:tc>
      </w:tr>
      <w:tr w:rsidR="003C554E" w14:paraId="3678649D" w14:textId="77777777" w:rsidTr="005B14BC">
        <w:tc>
          <w:tcPr>
            <w:tcW w:w="817" w:type="dxa"/>
          </w:tcPr>
          <w:p w14:paraId="24CEF8DE" w14:textId="77777777" w:rsidR="003C554E" w:rsidRDefault="003C554E" w:rsidP="00D54EF4">
            <w:pPr>
              <w:tabs>
                <w:tab w:val="left" w:pos="6030"/>
              </w:tabs>
              <w:rPr>
                <w:rFonts w:ascii="Arial Narrow" w:hAnsi="Arial Narrow"/>
              </w:rPr>
            </w:pPr>
          </w:p>
          <w:p w14:paraId="332E2AE0" w14:textId="77777777" w:rsidR="003C554E" w:rsidRDefault="003C554E" w:rsidP="00D54EF4">
            <w:pPr>
              <w:tabs>
                <w:tab w:val="left" w:pos="6030"/>
              </w:tabs>
              <w:rPr>
                <w:rFonts w:ascii="Arial Narrow" w:hAnsi="Arial Narrow"/>
              </w:rPr>
            </w:pPr>
            <w:r>
              <w:rPr>
                <w:rFonts w:ascii="Arial Narrow" w:hAnsi="Arial Narrow"/>
              </w:rPr>
              <w:t>18.7</w:t>
            </w:r>
          </w:p>
        </w:tc>
        <w:tc>
          <w:tcPr>
            <w:tcW w:w="8425" w:type="dxa"/>
          </w:tcPr>
          <w:p w14:paraId="0D2F9F22" w14:textId="77777777" w:rsidR="003C554E" w:rsidRDefault="003C554E" w:rsidP="00D54EF4">
            <w:pPr>
              <w:tabs>
                <w:tab w:val="left" w:pos="6030"/>
              </w:tabs>
              <w:rPr>
                <w:rFonts w:ascii="Arial Narrow" w:hAnsi="Arial Narrow"/>
              </w:rPr>
            </w:pPr>
          </w:p>
          <w:p w14:paraId="76F880F6" w14:textId="77777777" w:rsidR="003C554E" w:rsidRDefault="003C554E" w:rsidP="00D54EF4">
            <w:pPr>
              <w:tabs>
                <w:tab w:val="left" w:pos="6030"/>
              </w:tabs>
              <w:rPr>
                <w:rFonts w:ascii="Arial Narrow" w:hAnsi="Arial Narrow"/>
              </w:rPr>
            </w:pPr>
            <w:r>
              <w:rPr>
                <w:rFonts w:ascii="Arial Narrow" w:hAnsi="Arial Narrow"/>
              </w:rPr>
              <w:t>A fixed-term agreement is for a set period of time (e.g. three months).  Even though the agreement will have an end date, it is still necessary for the tenant to give the Department notice in writing of their intention to vacate, or for the Department to give the tenant a notice to vacate when a tenant is required to leave at the end of the agreement.</w:t>
            </w:r>
          </w:p>
        </w:tc>
      </w:tr>
      <w:tr w:rsidR="003C554E" w14:paraId="76EB35BD" w14:textId="77777777" w:rsidTr="005B14BC">
        <w:tc>
          <w:tcPr>
            <w:tcW w:w="817" w:type="dxa"/>
          </w:tcPr>
          <w:p w14:paraId="43B8AFA1" w14:textId="77777777" w:rsidR="003C554E" w:rsidRDefault="003C554E" w:rsidP="00D54EF4">
            <w:pPr>
              <w:tabs>
                <w:tab w:val="left" w:pos="6030"/>
              </w:tabs>
              <w:rPr>
                <w:rFonts w:ascii="Arial Narrow" w:hAnsi="Arial Narrow"/>
              </w:rPr>
            </w:pPr>
          </w:p>
          <w:p w14:paraId="1F36901A" w14:textId="77777777" w:rsidR="003C554E" w:rsidRDefault="003C554E" w:rsidP="00D54EF4">
            <w:pPr>
              <w:tabs>
                <w:tab w:val="left" w:pos="6030"/>
              </w:tabs>
              <w:rPr>
                <w:rFonts w:ascii="Arial Narrow" w:hAnsi="Arial Narrow"/>
              </w:rPr>
            </w:pPr>
            <w:r>
              <w:rPr>
                <w:rFonts w:ascii="Arial Narrow" w:hAnsi="Arial Narrow"/>
              </w:rPr>
              <w:t>18.8</w:t>
            </w:r>
          </w:p>
        </w:tc>
        <w:tc>
          <w:tcPr>
            <w:tcW w:w="8425" w:type="dxa"/>
          </w:tcPr>
          <w:p w14:paraId="0B42FC68" w14:textId="77777777" w:rsidR="003C554E" w:rsidRDefault="003C554E" w:rsidP="00D54EF4">
            <w:pPr>
              <w:tabs>
                <w:tab w:val="left" w:pos="6030"/>
              </w:tabs>
              <w:rPr>
                <w:rFonts w:ascii="Arial Narrow" w:hAnsi="Arial Narrow"/>
              </w:rPr>
            </w:pPr>
          </w:p>
          <w:p w14:paraId="23D9D5C9" w14:textId="77777777" w:rsidR="003C554E" w:rsidRDefault="003C554E" w:rsidP="00D54EF4">
            <w:pPr>
              <w:tabs>
                <w:tab w:val="left" w:pos="6030"/>
              </w:tabs>
              <w:rPr>
                <w:rFonts w:ascii="Arial Narrow" w:hAnsi="Arial Narrow"/>
              </w:rPr>
            </w:pPr>
            <w:r>
              <w:rPr>
                <w:rFonts w:ascii="Arial Narrow" w:hAnsi="Arial Narrow"/>
              </w:rPr>
              <w:t>A periodic tenancy is a tenancy set on a weekly or monthly basis.  If neither the Department nor the tenant has given notice to end a fixed-term agreement, the agreement automatically becomes a periodic tenancy.</w:t>
            </w:r>
          </w:p>
        </w:tc>
      </w:tr>
      <w:tr w:rsidR="003C554E" w14:paraId="6A39BCC5" w14:textId="77777777" w:rsidTr="005B14BC">
        <w:tc>
          <w:tcPr>
            <w:tcW w:w="817" w:type="dxa"/>
          </w:tcPr>
          <w:p w14:paraId="38799CEE" w14:textId="77777777" w:rsidR="003C554E" w:rsidRDefault="003C554E" w:rsidP="00D54EF4">
            <w:pPr>
              <w:tabs>
                <w:tab w:val="left" w:pos="6030"/>
              </w:tabs>
              <w:rPr>
                <w:rFonts w:ascii="Arial Narrow" w:hAnsi="Arial Narrow"/>
              </w:rPr>
            </w:pPr>
          </w:p>
          <w:p w14:paraId="2C86274F" w14:textId="77777777" w:rsidR="003C554E" w:rsidRDefault="003C554E" w:rsidP="00D54EF4">
            <w:pPr>
              <w:tabs>
                <w:tab w:val="left" w:pos="6030"/>
              </w:tabs>
              <w:rPr>
                <w:rFonts w:ascii="Arial Narrow" w:hAnsi="Arial Narrow"/>
              </w:rPr>
            </w:pPr>
            <w:r>
              <w:rPr>
                <w:rFonts w:ascii="Arial Narrow" w:hAnsi="Arial Narrow"/>
              </w:rPr>
              <w:t>18.9</w:t>
            </w:r>
          </w:p>
        </w:tc>
        <w:tc>
          <w:tcPr>
            <w:tcW w:w="8425" w:type="dxa"/>
          </w:tcPr>
          <w:p w14:paraId="319EDB2A" w14:textId="77777777" w:rsidR="003C554E" w:rsidRDefault="003C554E" w:rsidP="00D54EF4">
            <w:pPr>
              <w:tabs>
                <w:tab w:val="left" w:pos="6030"/>
              </w:tabs>
              <w:rPr>
                <w:rFonts w:ascii="Arial Narrow" w:hAnsi="Arial Narrow"/>
              </w:rPr>
            </w:pPr>
          </w:p>
          <w:p w14:paraId="364AAF74" w14:textId="77777777" w:rsidR="003C554E" w:rsidRDefault="003C554E" w:rsidP="00D54EF4">
            <w:pPr>
              <w:tabs>
                <w:tab w:val="left" w:pos="6030"/>
              </w:tabs>
              <w:rPr>
                <w:rFonts w:ascii="Arial Narrow" w:hAnsi="Arial Narrow"/>
              </w:rPr>
            </w:pPr>
            <w:r>
              <w:rPr>
                <w:rFonts w:ascii="Arial Narrow" w:hAnsi="Arial Narrow"/>
              </w:rPr>
              <w:t>A notice to vacate is still required for a periodic tenancy.  A minimum 120 days’ notice maybe required.</w:t>
            </w:r>
          </w:p>
        </w:tc>
      </w:tr>
    </w:tbl>
    <w:p w14:paraId="440BC448" w14:textId="77777777" w:rsidR="003C554E" w:rsidRDefault="003C554E" w:rsidP="00D54EF4">
      <w:pPr>
        <w:tabs>
          <w:tab w:val="left" w:pos="6030"/>
        </w:tabs>
        <w:spacing w:after="0" w:line="240" w:lineRule="auto"/>
        <w:rPr>
          <w:rFonts w:ascii="Arial Narrow" w:hAnsi="Arial Narrow"/>
          <w:b/>
          <w:color w:val="C00000"/>
          <w:sz w:val="36"/>
          <w:szCs w:val="36"/>
        </w:rPr>
      </w:pPr>
    </w:p>
    <w:p w14:paraId="1275DB85" w14:textId="77777777" w:rsidR="003C554E" w:rsidRPr="00A1566B" w:rsidRDefault="003C554E" w:rsidP="00D54EF4">
      <w:pPr>
        <w:tabs>
          <w:tab w:val="left" w:pos="6030"/>
        </w:tabs>
        <w:spacing w:after="0" w:line="240" w:lineRule="auto"/>
        <w:rPr>
          <w:color w:val="0070C0"/>
          <w:sz w:val="36"/>
          <w:szCs w:val="36"/>
        </w:rPr>
      </w:pPr>
      <w:r w:rsidRPr="00A1566B">
        <w:rPr>
          <w:color w:val="0070C0"/>
          <w:sz w:val="36"/>
          <w:szCs w:val="36"/>
        </w:rPr>
        <w:t>19.  Bonds</w:t>
      </w:r>
    </w:p>
    <w:p w14:paraId="4E733D3B" w14:textId="77777777" w:rsidR="005B14BC" w:rsidRDefault="005B14BC" w:rsidP="00D54EF4">
      <w:pPr>
        <w:tabs>
          <w:tab w:val="left" w:pos="6030"/>
        </w:tabs>
        <w:spacing w:after="0" w:line="240" w:lineRule="auto"/>
        <w:rPr>
          <w:rFonts w:ascii="Arial Narrow" w:hAnsi="Arial Narrow"/>
          <w:b/>
          <w:color w:val="C00000"/>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425"/>
      </w:tblGrid>
      <w:tr w:rsidR="003C554E" w14:paraId="582C78AE" w14:textId="77777777" w:rsidTr="005B14BC">
        <w:tc>
          <w:tcPr>
            <w:tcW w:w="817" w:type="dxa"/>
          </w:tcPr>
          <w:p w14:paraId="3600D7F3" w14:textId="77777777" w:rsidR="003C554E" w:rsidRPr="003C554E" w:rsidRDefault="003C554E" w:rsidP="00F82E5D">
            <w:pPr>
              <w:tabs>
                <w:tab w:val="left" w:pos="6030"/>
              </w:tabs>
              <w:spacing w:line="276" w:lineRule="auto"/>
              <w:rPr>
                <w:rFonts w:ascii="Arial Narrow" w:hAnsi="Arial Narrow"/>
              </w:rPr>
            </w:pPr>
            <w:r w:rsidRPr="003C554E">
              <w:rPr>
                <w:rFonts w:ascii="Arial Narrow" w:hAnsi="Arial Narrow"/>
              </w:rPr>
              <w:t>19.1</w:t>
            </w:r>
          </w:p>
        </w:tc>
        <w:tc>
          <w:tcPr>
            <w:tcW w:w="8425" w:type="dxa"/>
          </w:tcPr>
          <w:p w14:paraId="5969651C" w14:textId="77777777" w:rsidR="003C554E" w:rsidRDefault="003C554E" w:rsidP="00F82E5D">
            <w:pPr>
              <w:tabs>
                <w:tab w:val="left" w:pos="6030"/>
              </w:tabs>
              <w:spacing w:line="276" w:lineRule="auto"/>
              <w:rPr>
                <w:rFonts w:ascii="Arial Narrow" w:hAnsi="Arial Narrow"/>
              </w:rPr>
            </w:pPr>
            <w:r w:rsidRPr="003C554E">
              <w:rPr>
                <w:rFonts w:ascii="Arial Narrow" w:hAnsi="Arial Narrow"/>
              </w:rPr>
              <w:t>The Residential Tenancies Bond Authority will hold the bond during the tenancy</w:t>
            </w:r>
          </w:p>
          <w:p w14:paraId="3B58C93A" w14:textId="77777777" w:rsidR="003C554E" w:rsidRPr="003C554E" w:rsidRDefault="003C554E" w:rsidP="00F82E5D">
            <w:pPr>
              <w:tabs>
                <w:tab w:val="left" w:pos="6030"/>
              </w:tabs>
              <w:spacing w:line="276" w:lineRule="auto"/>
              <w:rPr>
                <w:rFonts w:ascii="Arial Narrow" w:hAnsi="Arial Narrow"/>
              </w:rPr>
            </w:pPr>
          </w:p>
        </w:tc>
      </w:tr>
      <w:tr w:rsidR="003C554E" w14:paraId="6A1BF44B" w14:textId="77777777" w:rsidTr="005B14BC">
        <w:tc>
          <w:tcPr>
            <w:tcW w:w="817" w:type="dxa"/>
          </w:tcPr>
          <w:p w14:paraId="3D1E9768" w14:textId="77777777" w:rsidR="003C554E" w:rsidRPr="003C554E" w:rsidRDefault="003C554E" w:rsidP="00F82E5D">
            <w:pPr>
              <w:tabs>
                <w:tab w:val="left" w:pos="6030"/>
              </w:tabs>
              <w:spacing w:line="276" w:lineRule="auto"/>
              <w:rPr>
                <w:rFonts w:ascii="Arial Narrow" w:hAnsi="Arial Narrow"/>
              </w:rPr>
            </w:pPr>
            <w:r w:rsidRPr="003C554E">
              <w:rPr>
                <w:rFonts w:ascii="Arial Narrow" w:hAnsi="Arial Narrow"/>
              </w:rPr>
              <w:t>19.2</w:t>
            </w:r>
          </w:p>
        </w:tc>
        <w:tc>
          <w:tcPr>
            <w:tcW w:w="8425" w:type="dxa"/>
          </w:tcPr>
          <w:p w14:paraId="59A355B5" w14:textId="77777777" w:rsidR="003C554E" w:rsidRPr="003C554E" w:rsidRDefault="003C554E" w:rsidP="00F82E5D">
            <w:pPr>
              <w:tabs>
                <w:tab w:val="left" w:pos="6030"/>
              </w:tabs>
              <w:spacing w:line="276" w:lineRule="auto"/>
              <w:rPr>
                <w:rFonts w:ascii="Arial Narrow" w:hAnsi="Arial Narrow"/>
              </w:rPr>
            </w:pPr>
            <w:r w:rsidRPr="003C554E">
              <w:rPr>
                <w:rFonts w:ascii="Arial Narrow" w:hAnsi="Arial Narrow"/>
              </w:rPr>
              <w:t xml:space="preserve">The real estate agent is required to give the tenant a completed and signed official </w:t>
            </w:r>
            <w:r w:rsidRPr="005B14BC">
              <w:rPr>
                <w:rFonts w:ascii="Arial Narrow" w:hAnsi="Arial Narrow"/>
                <w:b/>
              </w:rPr>
              <w:t>Bond Lodgement</w:t>
            </w:r>
            <w:r w:rsidRPr="003C554E">
              <w:rPr>
                <w:rFonts w:ascii="Arial Narrow" w:hAnsi="Arial Narrow"/>
              </w:rPr>
              <w:t xml:space="preserve"> form (a prescribed form) to sign.</w:t>
            </w:r>
          </w:p>
        </w:tc>
      </w:tr>
      <w:tr w:rsidR="003C554E" w14:paraId="6206B61E" w14:textId="77777777" w:rsidTr="005B14BC">
        <w:tc>
          <w:tcPr>
            <w:tcW w:w="817" w:type="dxa"/>
          </w:tcPr>
          <w:p w14:paraId="4D77BE88" w14:textId="77777777" w:rsidR="003C554E" w:rsidRPr="003C554E" w:rsidRDefault="005B14BC" w:rsidP="00F82E5D">
            <w:pPr>
              <w:tabs>
                <w:tab w:val="left" w:pos="6030"/>
              </w:tabs>
              <w:spacing w:line="276" w:lineRule="auto"/>
              <w:rPr>
                <w:rFonts w:ascii="Arial Narrow" w:hAnsi="Arial Narrow"/>
              </w:rPr>
            </w:pPr>
            <w:r>
              <w:rPr>
                <w:rFonts w:ascii="Arial Narrow" w:hAnsi="Arial Narrow"/>
              </w:rPr>
              <w:t>19.3</w:t>
            </w:r>
          </w:p>
        </w:tc>
        <w:tc>
          <w:tcPr>
            <w:tcW w:w="8425" w:type="dxa"/>
          </w:tcPr>
          <w:p w14:paraId="05D546B8" w14:textId="77777777" w:rsidR="003C554E" w:rsidRPr="003C554E" w:rsidRDefault="005B14BC" w:rsidP="00F82E5D">
            <w:pPr>
              <w:tabs>
                <w:tab w:val="left" w:pos="6030"/>
              </w:tabs>
              <w:spacing w:line="276" w:lineRule="auto"/>
              <w:rPr>
                <w:rFonts w:ascii="Arial Narrow" w:hAnsi="Arial Narrow"/>
              </w:rPr>
            </w:pPr>
            <w:r>
              <w:rPr>
                <w:rFonts w:ascii="Arial Narrow" w:hAnsi="Arial Narrow"/>
              </w:rPr>
              <w:t>Once this form is signed by both parties the Agent must send it to the RTBA together with payment of the bond.</w:t>
            </w:r>
          </w:p>
        </w:tc>
      </w:tr>
      <w:tr w:rsidR="005B14BC" w14:paraId="43EC5611" w14:textId="77777777" w:rsidTr="005B14BC">
        <w:tc>
          <w:tcPr>
            <w:tcW w:w="817" w:type="dxa"/>
          </w:tcPr>
          <w:p w14:paraId="36857C5C" w14:textId="77777777" w:rsidR="005B14BC" w:rsidRDefault="005B14BC" w:rsidP="00F82E5D">
            <w:pPr>
              <w:tabs>
                <w:tab w:val="left" w:pos="6030"/>
              </w:tabs>
              <w:spacing w:line="276" w:lineRule="auto"/>
              <w:rPr>
                <w:rFonts w:ascii="Arial Narrow" w:hAnsi="Arial Narrow"/>
              </w:rPr>
            </w:pPr>
            <w:r>
              <w:rPr>
                <w:rFonts w:ascii="Arial Narrow" w:hAnsi="Arial Narrow"/>
              </w:rPr>
              <w:t>19.4</w:t>
            </w:r>
          </w:p>
        </w:tc>
        <w:tc>
          <w:tcPr>
            <w:tcW w:w="8425" w:type="dxa"/>
          </w:tcPr>
          <w:p w14:paraId="3A0098A2" w14:textId="77777777" w:rsidR="005B14BC" w:rsidRDefault="005B14BC" w:rsidP="00F82E5D">
            <w:pPr>
              <w:tabs>
                <w:tab w:val="left" w:pos="6030"/>
              </w:tabs>
              <w:spacing w:line="276" w:lineRule="auto"/>
              <w:rPr>
                <w:rFonts w:ascii="Arial Narrow" w:hAnsi="Arial Narrow"/>
              </w:rPr>
            </w:pPr>
            <w:r>
              <w:rPr>
                <w:rFonts w:ascii="Arial Narrow" w:hAnsi="Arial Narrow"/>
              </w:rPr>
              <w:t>At the end of the tenancy, the parties should attempt to agree on how the bond money is to be divided – i.e. if there is unpaid rent, or property damage that needs to be repaired.  The parties should then complete a bond claim form (a prescribed form) setting out the agreed amount each party is to receive.</w:t>
            </w:r>
          </w:p>
        </w:tc>
      </w:tr>
      <w:tr w:rsidR="005B14BC" w14:paraId="239EE725" w14:textId="77777777" w:rsidTr="005B14BC">
        <w:tc>
          <w:tcPr>
            <w:tcW w:w="817" w:type="dxa"/>
          </w:tcPr>
          <w:p w14:paraId="5CAEB47F" w14:textId="77777777" w:rsidR="005B14BC" w:rsidRDefault="005B14BC" w:rsidP="00F82E5D">
            <w:pPr>
              <w:tabs>
                <w:tab w:val="left" w:pos="6030"/>
              </w:tabs>
              <w:spacing w:line="276" w:lineRule="auto"/>
              <w:rPr>
                <w:rFonts w:ascii="Arial Narrow" w:hAnsi="Arial Narrow"/>
              </w:rPr>
            </w:pPr>
          </w:p>
          <w:p w14:paraId="354F62AD" w14:textId="77777777" w:rsidR="005B14BC" w:rsidRDefault="005B14BC" w:rsidP="00F82E5D">
            <w:pPr>
              <w:tabs>
                <w:tab w:val="left" w:pos="6030"/>
              </w:tabs>
              <w:spacing w:line="276" w:lineRule="auto"/>
              <w:rPr>
                <w:rFonts w:ascii="Arial Narrow" w:hAnsi="Arial Narrow"/>
              </w:rPr>
            </w:pPr>
            <w:r>
              <w:rPr>
                <w:rFonts w:ascii="Arial Narrow" w:hAnsi="Arial Narrow"/>
              </w:rPr>
              <w:t>19.5</w:t>
            </w:r>
          </w:p>
        </w:tc>
        <w:tc>
          <w:tcPr>
            <w:tcW w:w="8425" w:type="dxa"/>
          </w:tcPr>
          <w:p w14:paraId="418947F6" w14:textId="77777777" w:rsidR="005B14BC" w:rsidRDefault="005B14BC" w:rsidP="00F82E5D">
            <w:pPr>
              <w:tabs>
                <w:tab w:val="left" w:pos="6030"/>
              </w:tabs>
              <w:spacing w:line="276" w:lineRule="auto"/>
              <w:rPr>
                <w:rFonts w:ascii="Arial Narrow" w:hAnsi="Arial Narrow"/>
              </w:rPr>
            </w:pPr>
          </w:p>
          <w:p w14:paraId="4A9A7C49" w14:textId="77777777" w:rsidR="005B14BC" w:rsidRDefault="005B14BC" w:rsidP="00F82E5D">
            <w:pPr>
              <w:tabs>
                <w:tab w:val="left" w:pos="6030"/>
              </w:tabs>
              <w:spacing w:line="276" w:lineRule="auto"/>
              <w:rPr>
                <w:rFonts w:ascii="Arial Narrow" w:hAnsi="Arial Narrow"/>
              </w:rPr>
            </w:pPr>
            <w:r>
              <w:rPr>
                <w:rFonts w:ascii="Arial Narrow" w:hAnsi="Arial Narrow"/>
              </w:rPr>
              <w:t>Where the parties cannot agree on the distribution of the bond, either party may apply to VCAT to resolve the matter.</w:t>
            </w:r>
          </w:p>
        </w:tc>
      </w:tr>
    </w:tbl>
    <w:p w14:paraId="22163C20" w14:textId="77777777" w:rsidR="005B14BC" w:rsidRDefault="005B14BC" w:rsidP="00D54EF4">
      <w:pPr>
        <w:tabs>
          <w:tab w:val="left" w:pos="6030"/>
        </w:tabs>
        <w:spacing w:after="0" w:line="240" w:lineRule="auto"/>
        <w:rPr>
          <w:rFonts w:ascii="Arial Narrow" w:hAnsi="Arial Narrow"/>
          <w:b/>
          <w:color w:val="C00000"/>
          <w:sz w:val="36"/>
          <w:szCs w:val="36"/>
        </w:rPr>
      </w:pPr>
    </w:p>
    <w:p w14:paraId="4A0D6E9E" w14:textId="77777777" w:rsidR="005B14BC" w:rsidRDefault="005B14BC" w:rsidP="00D54EF4">
      <w:pPr>
        <w:tabs>
          <w:tab w:val="left" w:pos="6030"/>
        </w:tabs>
        <w:spacing w:after="0" w:line="240" w:lineRule="auto"/>
        <w:rPr>
          <w:rFonts w:ascii="Arial Narrow" w:hAnsi="Arial Narrow"/>
          <w:b/>
          <w:color w:val="C00000"/>
          <w:sz w:val="36"/>
          <w:szCs w:val="36"/>
        </w:rPr>
      </w:pPr>
    </w:p>
    <w:p w14:paraId="005978D2" w14:textId="77777777" w:rsidR="00D82C4E" w:rsidRDefault="00D82C4E" w:rsidP="00327FC6">
      <w:pPr>
        <w:tabs>
          <w:tab w:val="left" w:pos="6030"/>
        </w:tabs>
        <w:spacing w:after="0" w:line="240" w:lineRule="auto"/>
        <w:rPr>
          <w:color w:val="C00000"/>
          <w:sz w:val="36"/>
          <w:szCs w:val="36"/>
        </w:rPr>
      </w:pPr>
    </w:p>
    <w:p w14:paraId="037CC677" w14:textId="77777777" w:rsidR="005B14BC" w:rsidRPr="00A1566B" w:rsidRDefault="005B14BC" w:rsidP="00327FC6">
      <w:pPr>
        <w:tabs>
          <w:tab w:val="left" w:pos="6030"/>
        </w:tabs>
        <w:spacing w:after="0" w:line="240" w:lineRule="auto"/>
        <w:rPr>
          <w:color w:val="0070C0"/>
          <w:sz w:val="36"/>
          <w:szCs w:val="36"/>
        </w:rPr>
      </w:pPr>
      <w:r w:rsidRPr="00A1566B">
        <w:rPr>
          <w:color w:val="0070C0"/>
          <w:sz w:val="36"/>
          <w:szCs w:val="36"/>
        </w:rPr>
        <w:t xml:space="preserve">20.  Terminating Tenancies and Recovering Possession of the  </w:t>
      </w:r>
    </w:p>
    <w:p w14:paraId="64D68338" w14:textId="77777777" w:rsidR="005B14BC" w:rsidRPr="00A1566B" w:rsidRDefault="005B14BC" w:rsidP="00327FC6">
      <w:pPr>
        <w:tabs>
          <w:tab w:val="left" w:pos="6030"/>
        </w:tabs>
        <w:spacing w:after="0" w:line="360" w:lineRule="auto"/>
        <w:rPr>
          <w:color w:val="0070C0"/>
          <w:sz w:val="36"/>
          <w:szCs w:val="36"/>
        </w:rPr>
      </w:pPr>
      <w:r w:rsidRPr="00A1566B">
        <w:rPr>
          <w:color w:val="0070C0"/>
          <w:sz w:val="36"/>
          <w:szCs w:val="36"/>
        </w:rPr>
        <w:t xml:space="preserve">       Premises from Sundry Tenants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708"/>
      </w:tblGrid>
      <w:tr w:rsidR="005B14BC" w14:paraId="7535C017" w14:textId="77777777" w:rsidTr="002856DF">
        <w:tc>
          <w:tcPr>
            <w:tcW w:w="534" w:type="dxa"/>
          </w:tcPr>
          <w:p w14:paraId="1474E834" w14:textId="77777777" w:rsidR="005B14BC" w:rsidRPr="005B14BC" w:rsidRDefault="005B14BC" w:rsidP="00D54EF4">
            <w:pPr>
              <w:tabs>
                <w:tab w:val="left" w:pos="6030"/>
              </w:tabs>
              <w:rPr>
                <w:rFonts w:ascii="Arial Narrow" w:hAnsi="Arial Narrow"/>
              </w:rPr>
            </w:pPr>
            <w:r w:rsidRPr="005B14BC">
              <w:rPr>
                <w:rFonts w:ascii="Arial Narrow" w:hAnsi="Arial Narrow"/>
              </w:rPr>
              <w:t>20.1</w:t>
            </w:r>
          </w:p>
        </w:tc>
        <w:tc>
          <w:tcPr>
            <w:tcW w:w="8708" w:type="dxa"/>
          </w:tcPr>
          <w:p w14:paraId="63FCD2F4" w14:textId="77777777" w:rsidR="005B14BC" w:rsidRPr="005B14BC" w:rsidRDefault="005B14BC" w:rsidP="00D54EF4">
            <w:pPr>
              <w:tabs>
                <w:tab w:val="left" w:pos="6030"/>
              </w:tabs>
              <w:rPr>
                <w:rFonts w:ascii="Arial Narrow" w:hAnsi="Arial Narrow"/>
              </w:rPr>
            </w:pPr>
            <w:r w:rsidRPr="005B14BC">
              <w:rPr>
                <w:rFonts w:ascii="Arial Narrow" w:hAnsi="Arial Narrow"/>
              </w:rPr>
              <w:t>W</w:t>
            </w:r>
            <w:r>
              <w:rPr>
                <w:rFonts w:ascii="Arial Narrow" w:hAnsi="Arial Narrow"/>
              </w:rPr>
              <w:t>here a Sundry Tenant is in breach</w:t>
            </w:r>
            <w:r w:rsidRPr="005B14BC">
              <w:rPr>
                <w:rFonts w:ascii="Arial Narrow" w:hAnsi="Arial Narrow"/>
              </w:rPr>
              <w:t xml:space="preserve"> of the RTA, the Department/agent can serve a breach of duty notice to the Sundry Tenant.  The notice must provide details of the alleged breach, and require the tenant to remedy the breach within 14 days of receiving it.</w:t>
            </w:r>
          </w:p>
        </w:tc>
      </w:tr>
      <w:tr w:rsidR="005B14BC" w14:paraId="106F3194" w14:textId="77777777" w:rsidTr="002856DF">
        <w:tc>
          <w:tcPr>
            <w:tcW w:w="534" w:type="dxa"/>
          </w:tcPr>
          <w:p w14:paraId="2A173050" w14:textId="77777777" w:rsidR="005B14BC" w:rsidRDefault="005B14BC" w:rsidP="00D54EF4">
            <w:pPr>
              <w:tabs>
                <w:tab w:val="left" w:pos="6030"/>
              </w:tabs>
              <w:rPr>
                <w:rFonts w:ascii="Arial Narrow" w:hAnsi="Arial Narrow"/>
              </w:rPr>
            </w:pPr>
          </w:p>
          <w:p w14:paraId="56A52D93" w14:textId="77777777" w:rsidR="005B14BC" w:rsidRPr="005B14BC" w:rsidRDefault="005B14BC" w:rsidP="00D54EF4">
            <w:pPr>
              <w:tabs>
                <w:tab w:val="left" w:pos="6030"/>
              </w:tabs>
              <w:rPr>
                <w:rFonts w:ascii="Arial Narrow" w:hAnsi="Arial Narrow"/>
              </w:rPr>
            </w:pPr>
            <w:r>
              <w:rPr>
                <w:rFonts w:ascii="Arial Narrow" w:hAnsi="Arial Narrow"/>
              </w:rPr>
              <w:t>20.2</w:t>
            </w:r>
          </w:p>
        </w:tc>
        <w:tc>
          <w:tcPr>
            <w:tcW w:w="8708" w:type="dxa"/>
          </w:tcPr>
          <w:p w14:paraId="19D2494E" w14:textId="77777777" w:rsidR="005B14BC" w:rsidRDefault="005B14BC" w:rsidP="00D54EF4">
            <w:pPr>
              <w:tabs>
                <w:tab w:val="left" w:pos="6030"/>
              </w:tabs>
              <w:rPr>
                <w:rFonts w:ascii="Arial Narrow" w:hAnsi="Arial Narrow"/>
              </w:rPr>
            </w:pPr>
          </w:p>
          <w:p w14:paraId="3352F434" w14:textId="77777777" w:rsidR="005B14BC" w:rsidRPr="005B14BC" w:rsidRDefault="005B14BC" w:rsidP="00D54EF4">
            <w:pPr>
              <w:tabs>
                <w:tab w:val="left" w:pos="6030"/>
              </w:tabs>
              <w:rPr>
                <w:rFonts w:ascii="Arial Narrow" w:hAnsi="Arial Narrow"/>
              </w:rPr>
            </w:pPr>
            <w:r>
              <w:rPr>
                <w:rFonts w:ascii="Arial Narrow" w:hAnsi="Arial Narrow"/>
              </w:rPr>
              <w:t>If the Sundry Tenant fails to remedy the breach within the required timeframe, the Department may apply to VCAT for a compliance order that compels the tenant to remedy the breach.</w:t>
            </w:r>
          </w:p>
        </w:tc>
      </w:tr>
      <w:tr w:rsidR="005B14BC" w14:paraId="5476DC09" w14:textId="77777777" w:rsidTr="002856DF">
        <w:tc>
          <w:tcPr>
            <w:tcW w:w="534" w:type="dxa"/>
          </w:tcPr>
          <w:p w14:paraId="14CDC792" w14:textId="77777777" w:rsidR="005B14BC" w:rsidRDefault="005B14BC" w:rsidP="00D54EF4">
            <w:pPr>
              <w:tabs>
                <w:tab w:val="left" w:pos="6030"/>
              </w:tabs>
              <w:rPr>
                <w:rFonts w:ascii="Arial Narrow" w:hAnsi="Arial Narrow"/>
              </w:rPr>
            </w:pPr>
          </w:p>
          <w:p w14:paraId="356DE67C" w14:textId="77777777" w:rsidR="005B14BC" w:rsidRDefault="005B14BC" w:rsidP="00D54EF4">
            <w:pPr>
              <w:tabs>
                <w:tab w:val="left" w:pos="6030"/>
              </w:tabs>
              <w:rPr>
                <w:rFonts w:ascii="Arial Narrow" w:hAnsi="Arial Narrow"/>
              </w:rPr>
            </w:pPr>
            <w:r>
              <w:rPr>
                <w:rFonts w:ascii="Arial Narrow" w:hAnsi="Arial Narrow"/>
              </w:rPr>
              <w:t>20.3</w:t>
            </w:r>
          </w:p>
        </w:tc>
        <w:tc>
          <w:tcPr>
            <w:tcW w:w="8708" w:type="dxa"/>
          </w:tcPr>
          <w:p w14:paraId="542FF099" w14:textId="77777777" w:rsidR="005B14BC" w:rsidRDefault="005B14BC" w:rsidP="00D54EF4">
            <w:pPr>
              <w:tabs>
                <w:tab w:val="left" w:pos="6030"/>
              </w:tabs>
              <w:rPr>
                <w:rFonts w:ascii="Arial Narrow" w:hAnsi="Arial Narrow"/>
              </w:rPr>
            </w:pPr>
          </w:p>
          <w:p w14:paraId="4E2DF758" w14:textId="77777777" w:rsidR="005B14BC" w:rsidRDefault="005B14BC" w:rsidP="00D54EF4">
            <w:pPr>
              <w:tabs>
                <w:tab w:val="left" w:pos="6030"/>
              </w:tabs>
              <w:rPr>
                <w:rFonts w:ascii="Arial Narrow" w:hAnsi="Arial Narrow"/>
              </w:rPr>
            </w:pPr>
            <w:r>
              <w:rPr>
                <w:rFonts w:ascii="Arial Narrow" w:hAnsi="Arial Narrow"/>
              </w:rPr>
              <w:t>Where such an order is granted and the Sundry Tenant continues to act in breach of the Sundry Tenancy Agreement, the Department may serve notice to vacate, pursuant to Section 248 of the RTA requiring the Sundry Tenant to vacate the lease premises within 14 days.</w:t>
            </w:r>
          </w:p>
        </w:tc>
      </w:tr>
      <w:tr w:rsidR="005B14BC" w14:paraId="35A59B88" w14:textId="77777777" w:rsidTr="002856DF">
        <w:tc>
          <w:tcPr>
            <w:tcW w:w="534" w:type="dxa"/>
          </w:tcPr>
          <w:p w14:paraId="6EE422C7" w14:textId="77777777" w:rsidR="005B14BC" w:rsidRDefault="005B14BC" w:rsidP="00D54EF4">
            <w:pPr>
              <w:tabs>
                <w:tab w:val="left" w:pos="6030"/>
              </w:tabs>
              <w:rPr>
                <w:rFonts w:ascii="Arial Narrow" w:hAnsi="Arial Narrow"/>
              </w:rPr>
            </w:pPr>
          </w:p>
          <w:p w14:paraId="41172082" w14:textId="77777777" w:rsidR="005B14BC" w:rsidRDefault="005B14BC" w:rsidP="00D54EF4">
            <w:pPr>
              <w:tabs>
                <w:tab w:val="left" w:pos="6030"/>
              </w:tabs>
              <w:rPr>
                <w:rFonts w:ascii="Arial Narrow" w:hAnsi="Arial Narrow"/>
              </w:rPr>
            </w:pPr>
            <w:r>
              <w:rPr>
                <w:rFonts w:ascii="Arial Narrow" w:hAnsi="Arial Narrow"/>
              </w:rPr>
              <w:t>20.4</w:t>
            </w:r>
          </w:p>
        </w:tc>
        <w:tc>
          <w:tcPr>
            <w:tcW w:w="8708" w:type="dxa"/>
          </w:tcPr>
          <w:p w14:paraId="2F46EA94" w14:textId="77777777" w:rsidR="005B14BC" w:rsidRDefault="005B14BC" w:rsidP="00D54EF4">
            <w:pPr>
              <w:tabs>
                <w:tab w:val="left" w:pos="6030"/>
              </w:tabs>
              <w:rPr>
                <w:rFonts w:ascii="Arial Narrow" w:hAnsi="Arial Narrow"/>
              </w:rPr>
            </w:pPr>
          </w:p>
          <w:p w14:paraId="4EA1F0F4" w14:textId="77777777" w:rsidR="005B14BC" w:rsidRDefault="005B14BC" w:rsidP="00D54EF4">
            <w:pPr>
              <w:tabs>
                <w:tab w:val="left" w:pos="6030"/>
              </w:tabs>
              <w:rPr>
                <w:rFonts w:ascii="Arial Narrow" w:hAnsi="Arial Narrow"/>
              </w:rPr>
            </w:pPr>
            <w:r>
              <w:rPr>
                <w:rFonts w:ascii="Arial Narrow" w:hAnsi="Arial Narrow"/>
              </w:rPr>
              <w:t>Termination of sundry tenants is a complicated procedure under RTA agreements and therefore requires the expertise of qualified real estate agents.  For this reason, sundry tenants are being phased out and should be allowed only to lease teacher housing with IFSD</w:t>
            </w:r>
            <w:r w:rsidR="00327FC6">
              <w:rPr>
                <w:rFonts w:ascii="Arial Narrow" w:hAnsi="Arial Narrow"/>
              </w:rPr>
              <w:t xml:space="preserve"> permission.  Consequently, funding is mainly being directed to maintaining teacher-tenanted houses.</w:t>
            </w:r>
          </w:p>
        </w:tc>
      </w:tr>
      <w:tr w:rsidR="00744ABD" w14:paraId="554FF591" w14:textId="77777777" w:rsidTr="002856DF">
        <w:tc>
          <w:tcPr>
            <w:tcW w:w="534" w:type="dxa"/>
          </w:tcPr>
          <w:p w14:paraId="2D4C708C" w14:textId="77777777" w:rsidR="00744ABD" w:rsidRDefault="00744ABD" w:rsidP="00D54EF4">
            <w:pPr>
              <w:tabs>
                <w:tab w:val="left" w:pos="6030"/>
              </w:tabs>
              <w:rPr>
                <w:rFonts w:ascii="Arial Narrow" w:hAnsi="Arial Narrow"/>
              </w:rPr>
            </w:pPr>
          </w:p>
          <w:p w14:paraId="688670EA" w14:textId="77777777" w:rsidR="00744ABD" w:rsidRDefault="00744ABD" w:rsidP="00D54EF4">
            <w:pPr>
              <w:tabs>
                <w:tab w:val="left" w:pos="6030"/>
              </w:tabs>
              <w:rPr>
                <w:rFonts w:ascii="Arial Narrow" w:hAnsi="Arial Narrow"/>
              </w:rPr>
            </w:pPr>
            <w:r>
              <w:rPr>
                <w:rFonts w:ascii="Arial Narrow" w:hAnsi="Arial Narrow"/>
              </w:rPr>
              <w:t>20.5</w:t>
            </w:r>
          </w:p>
        </w:tc>
        <w:tc>
          <w:tcPr>
            <w:tcW w:w="8708" w:type="dxa"/>
          </w:tcPr>
          <w:p w14:paraId="08A6BAD8" w14:textId="77777777" w:rsidR="00744ABD" w:rsidRDefault="00744ABD" w:rsidP="00D54EF4">
            <w:pPr>
              <w:tabs>
                <w:tab w:val="left" w:pos="6030"/>
              </w:tabs>
              <w:rPr>
                <w:rFonts w:ascii="Arial Narrow" w:hAnsi="Arial Narrow"/>
              </w:rPr>
            </w:pPr>
          </w:p>
          <w:p w14:paraId="7F5AB147" w14:textId="77777777" w:rsidR="00744ABD" w:rsidRDefault="00744ABD" w:rsidP="00D54EF4">
            <w:pPr>
              <w:tabs>
                <w:tab w:val="left" w:pos="6030"/>
              </w:tabs>
              <w:rPr>
                <w:rFonts w:ascii="Arial Narrow" w:hAnsi="Arial Narrow"/>
              </w:rPr>
            </w:pPr>
            <w:r>
              <w:rPr>
                <w:rFonts w:ascii="Arial Narrow" w:hAnsi="Arial Narrow"/>
              </w:rPr>
              <w:t>Where sundry tenants have no fixed – term leases, the minimum notice to vacate is 120 days.</w:t>
            </w:r>
          </w:p>
        </w:tc>
      </w:tr>
      <w:tr w:rsidR="00744ABD" w14:paraId="5A09465F" w14:textId="77777777" w:rsidTr="002856DF">
        <w:tc>
          <w:tcPr>
            <w:tcW w:w="534" w:type="dxa"/>
          </w:tcPr>
          <w:p w14:paraId="778C906B" w14:textId="77777777" w:rsidR="00744ABD" w:rsidRDefault="00744ABD" w:rsidP="00D54EF4">
            <w:pPr>
              <w:tabs>
                <w:tab w:val="left" w:pos="6030"/>
              </w:tabs>
              <w:rPr>
                <w:rFonts w:ascii="Arial Narrow" w:hAnsi="Arial Narrow"/>
              </w:rPr>
            </w:pPr>
          </w:p>
          <w:p w14:paraId="668D436B" w14:textId="77777777" w:rsidR="00744ABD" w:rsidRDefault="00744ABD" w:rsidP="00D54EF4">
            <w:pPr>
              <w:tabs>
                <w:tab w:val="left" w:pos="6030"/>
              </w:tabs>
              <w:rPr>
                <w:rFonts w:ascii="Arial Narrow" w:hAnsi="Arial Narrow"/>
              </w:rPr>
            </w:pPr>
            <w:r>
              <w:rPr>
                <w:rFonts w:ascii="Arial Narrow" w:hAnsi="Arial Narrow"/>
              </w:rPr>
              <w:t>20.6</w:t>
            </w:r>
          </w:p>
        </w:tc>
        <w:tc>
          <w:tcPr>
            <w:tcW w:w="8708" w:type="dxa"/>
          </w:tcPr>
          <w:p w14:paraId="546044F3" w14:textId="77777777" w:rsidR="00744ABD" w:rsidRDefault="00744ABD" w:rsidP="00D54EF4">
            <w:pPr>
              <w:tabs>
                <w:tab w:val="left" w:pos="6030"/>
              </w:tabs>
              <w:rPr>
                <w:rFonts w:ascii="Arial Narrow" w:hAnsi="Arial Narrow"/>
              </w:rPr>
            </w:pPr>
          </w:p>
          <w:p w14:paraId="0C41F965" w14:textId="77777777" w:rsidR="00744ABD" w:rsidRDefault="00744ABD" w:rsidP="00D54EF4">
            <w:pPr>
              <w:tabs>
                <w:tab w:val="left" w:pos="6030"/>
              </w:tabs>
              <w:rPr>
                <w:rFonts w:ascii="Arial Narrow" w:hAnsi="Arial Narrow"/>
              </w:rPr>
            </w:pPr>
            <w:r>
              <w:rPr>
                <w:rFonts w:ascii="Arial Narrow" w:hAnsi="Arial Narrow"/>
              </w:rPr>
              <w:t>In accordance with the provisions of the RTA, sundry tenancy may be terminated by:</w:t>
            </w:r>
          </w:p>
        </w:tc>
      </w:tr>
      <w:tr w:rsidR="00744ABD" w14:paraId="00723E78" w14:textId="77777777" w:rsidTr="002856DF">
        <w:tc>
          <w:tcPr>
            <w:tcW w:w="534" w:type="dxa"/>
          </w:tcPr>
          <w:p w14:paraId="30DD8A92" w14:textId="77777777" w:rsidR="00744ABD" w:rsidRDefault="00744ABD" w:rsidP="00D54EF4">
            <w:pPr>
              <w:tabs>
                <w:tab w:val="left" w:pos="6030"/>
              </w:tabs>
              <w:rPr>
                <w:rFonts w:ascii="Arial Narrow" w:hAnsi="Arial Narrow"/>
              </w:rPr>
            </w:pPr>
          </w:p>
        </w:tc>
        <w:tc>
          <w:tcPr>
            <w:tcW w:w="8708" w:type="dxa"/>
          </w:tcPr>
          <w:p w14:paraId="3E19D7A2" w14:textId="77777777" w:rsidR="00744ABD" w:rsidRPr="00744ABD" w:rsidRDefault="002856DF" w:rsidP="00744ABD">
            <w:pPr>
              <w:pStyle w:val="ListParagraph"/>
              <w:numPr>
                <w:ilvl w:val="0"/>
                <w:numId w:val="17"/>
              </w:numPr>
              <w:tabs>
                <w:tab w:val="left" w:pos="6030"/>
              </w:tabs>
              <w:rPr>
                <w:rFonts w:ascii="Arial Narrow" w:hAnsi="Arial Narrow"/>
              </w:rPr>
            </w:pPr>
            <w:r>
              <w:rPr>
                <w:rFonts w:ascii="Arial Narrow" w:hAnsi="Arial Narrow"/>
              </w:rPr>
              <w:t>e</w:t>
            </w:r>
            <w:r w:rsidR="00744ABD">
              <w:rPr>
                <w:rFonts w:ascii="Arial Narrow" w:hAnsi="Arial Narrow"/>
              </w:rPr>
              <w:t>ither party by agreement, consent or prior to the tenant entering into occupation of the rented premises;</w:t>
            </w:r>
          </w:p>
        </w:tc>
      </w:tr>
      <w:tr w:rsidR="00744ABD" w14:paraId="0FF55107" w14:textId="77777777" w:rsidTr="002856DF">
        <w:tc>
          <w:tcPr>
            <w:tcW w:w="534" w:type="dxa"/>
          </w:tcPr>
          <w:p w14:paraId="39D32230" w14:textId="77777777" w:rsidR="00744ABD" w:rsidRDefault="00744ABD" w:rsidP="00D54EF4">
            <w:pPr>
              <w:tabs>
                <w:tab w:val="left" w:pos="6030"/>
              </w:tabs>
              <w:rPr>
                <w:rFonts w:ascii="Arial Narrow" w:hAnsi="Arial Narrow"/>
              </w:rPr>
            </w:pPr>
          </w:p>
        </w:tc>
        <w:tc>
          <w:tcPr>
            <w:tcW w:w="8708" w:type="dxa"/>
          </w:tcPr>
          <w:p w14:paraId="73D365CD" w14:textId="77777777" w:rsidR="00744ABD" w:rsidRDefault="002856DF" w:rsidP="00744ABD">
            <w:pPr>
              <w:pStyle w:val="ListParagraph"/>
              <w:numPr>
                <w:ilvl w:val="0"/>
                <w:numId w:val="17"/>
              </w:numPr>
              <w:tabs>
                <w:tab w:val="left" w:pos="6030"/>
              </w:tabs>
              <w:rPr>
                <w:rFonts w:ascii="Arial Narrow" w:hAnsi="Arial Narrow"/>
              </w:rPr>
            </w:pPr>
            <w:r>
              <w:rPr>
                <w:rFonts w:ascii="Arial Narrow" w:hAnsi="Arial Narrow"/>
              </w:rPr>
              <w:t>e</w:t>
            </w:r>
            <w:r w:rsidR="00744ABD">
              <w:rPr>
                <w:rFonts w:ascii="Arial Narrow" w:hAnsi="Arial Narrow"/>
              </w:rPr>
              <w:t>ither party giving a notice to vacate or a notice of intention to vacate; and</w:t>
            </w:r>
          </w:p>
        </w:tc>
      </w:tr>
      <w:tr w:rsidR="00744ABD" w14:paraId="249F678A" w14:textId="77777777" w:rsidTr="002856DF">
        <w:tc>
          <w:tcPr>
            <w:tcW w:w="534" w:type="dxa"/>
          </w:tcPr>
          <w:p w14:paraId="51322E11" w14:textId="77777777" w:rsidR="00744ABD" w:rsidRDefault="00744ABD" w:rsidP="00D54EF4">
            <w:pPr>
              <w:tabs>
                <w:tab w:val="left" w:pos="6030"/>
              </w:tabs>
              <w:rPr>
                <w:rFonts w:ascii="Arial Narrow" w:hAnsi="Arial Narrow"/>
              </w:rPr>
            </w:pPr>
          </w:p>
        </w:tc>
        <w:tc>
          <w:tcPr>
            <w:tcW w:w="8708" w:type="dxa"/>
          </w:tcPr>
          <w:p w14:paraId="0D1E28AE" w14:textId="77777777" w:rsidR="00744ABD" w:rsidRDefault="002856DF" w:rsidP="00744ABD">
            <w:pPr>
              <w:pStyle w:val="ListParagraph"/>
              <w:numPr>
                <w:ilvl w:val="0"/>
                <w:numId w:val="17"/>
              </w:numPr>
              <w:tabs>
                <w:tab w:val="left" w:pos="6030"/>
              </w:tabs>
              <w:rPr>
                <w:rFonts w:ascii="Arial Narrow" w:hAnsi="Arial Narrow"/>
              </w:rPr>
            </w:pPr>
            <w:r>
              <w:rPr>
                <w:rFonts w:ascii="Arial Narrow" w:hAnsi="Arial Narrow"/>
              </w:rPr>
              <w:t>t</w:t>
            </w:r>
            <w:r w:rsidR="00744ABD">
              <w:rPr>
                <w:rFonts w:ascii="Arial Narrow" w:hAnsi="Arial Narrow"/>
              </w:rPr>
              <w:t>he tenant if the tenant abandons the rented premises, or upon the death of a sole tenant.</w:t>
            </w:r>
          </w:p>
          <w:p w14:paraId="590B6145" w14:textId="77777777" w:rsidR="002856DF" w:rsidRDefault="002856DF" w:rsidP="002856DF">
            <w:pPr>
              <w:pStyle w:val="ListParagraph"/>
              <w:tabs>
                <w:tab w:val="left" w:pos="6030"/>
              </w:tabs>
              <w:rPr>
                <w:rFonts w:ascii="Arial Narrow" w:hAnsi="Arial Narrow"/>
              </w:rPr>
            </w:pPr>
          </w:p>
        </w:tc>
      </w:tr>
      <w:tr w:rsidR="002856DF" w14:paraId="694DDEBD" w14:textId="77777777" w:rsidTr="002856DF">
        <w:tc>
          <w:tcPr>
            <w:tcW w:w="534" w:type="dxa"/>
          </w:tcPr>
          <w:p w14:paraId="1253D9F3" w14:textId="77777777" w:rsidR="002856DF" w:rsidRDefault="002856DF" w:rsidP="00D54EF4">
            <w:pPr>
              <w:tabs>
                <w:tab w:val="left" w:pos="6030"/>
              </w:tabs>
              <w:rPr>
                <w:rFonts w:ascii="Arial Narrow" w:hAnsi="Arial Narrow"/>
              </w:rPr>
            </w:pPr>
            <w:r>
              <w:rPr>
                <w:rFonts w:ascii="Arial Narrow" w:hAnsi="Arial Narrow"/>
              </w:rPr>
              <w:t>20.7</w:t>
            </w:r>
          </w:p>
        </w:tc>
        <w:tc>
          <w:tcPr>
            <w:tcW w:w="8708" w:type="dxa"/>
          </w:tcPr>
          <w:p w14:paraId="35DCF753" w14:textId="77777777" w:rsidR="002856DF" w:rsidRDefault="002856DF" w:rsidP="002856DF">
            <w:pPr>
              <w:tabs>
                <w:tab w:val="left" w:pos="6030"/>
              </w:tabs>
              <w:rPr>
                <w:rFonts w:ascii="Arial Narrow" w:hAnsi="Arial Narrow"/>
              </w:rPr>
            </w:pPr>
            <w:r>
              <w:rPr>
                <w:rFonts w:ascii="Arial Narrow" w:hAnsi="Arial Narrow"/>
              </w:rPr>
              <w:t>Where the Department alleges that a tenant has acted in breach of the tenancy agreement, a notice to vacate can be served on the tenant requiring them to vacate the premises within the timeframe provided by the RTA.  The form of the notice to vacate is prescribed under Section 319 of the Act.  The notice periods for specific breaches under the Act are as follows</w:t>
            </w:r>
          </w:p>
          <w:p w14:paraId="7908FFE5" w14:textId="77777777" w:rsidR="002856DF" w:rsidRPr="002856DF" w:rsidRDefault="002856DF" w:rsidP="002856DF">
            <w:pPr>
              <w:tabs>
                <w:tab w:val="left" w:pos="6030"/>
              </w:tabs>
              <w:rPr>
                <w:rFonts w:ascii="Arial Narrow" w:hAnsi="Arial Narrow"/>
              </w:rPr>
            </w:pPr>
          </w:p>
        </w:tc>
      </w:tr>
    </w:tbl>
    <w:p w14:paraId="6B66DDBC" w14:textId="77777777" w:rsidR="002856DF" w:rsidRDefault="005B14BC" w:rsidP="00D54EF4">
      <w:pPr>
        <w:tabs>
          <w:tab w:val="left" w:pos="6030"/>
        </w:tabs>
        <w:spacing w:after="0" w:line="240" w:lineRule="auto"/>
        <w:rPr>
          <w:rFonts w:ascii="Arial Narrow" w:hAnsi="Arial Narrow"/>
          <w:b/>
          <w:color w:val="C00000"/>
          <w:sz w:val="36"/>
          <w:szCs w:val="36"/>
        </w:rPr>
      </w:pPr>
      <w:r>
        <w:rPr>
          <w:rFonts w:ascii="Arial Narrow" w:hAnsi="Arial Narrow"/>
          <w:b/>
          <w:color w:val="C00000"/>
          <w:sz w:val="36"/>
          <w:szCs w:val="36"/>
        </w:rPr>
        <w:t xml:space="preserve"> </w:t>
      </w:r>
    </w:p>
    <w:tbl>
      <w:tblPr>
        <w:tblStyle w:val="ColorfulList-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1526"/>
        <w:gridCol w:w="4961"/>
        <w:gridCol w:w="2755"/>
      </w:tblGrid>
      <w:tr w:rsidR="002856DF" w14:paraId="4D0E0978" w14:textId="77777777" w:rsidTr="00A156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bottom w:val="none" w:sz="0" w:space="0" w:color="auto"/>
            </w:tcBorders>
            <w:shd w:val="clear" w:color="auto" w:fill="DBE5F1" w:themeFill="accent1" w:themeFillTint="33"/>
          </w:tcPr>
          <w:p w14:paraId="645576C5" w14:textId="77777777" w:rsidR="002856DF" w:rsidRPr="00A1566B" w:rsidRDefault="002856DF" w:rsidP="00D54EF4">
            <w:pPr>
              <w:tabs>
                <w:tab w:val="left" w:pos="6030"/>
              </w:tabs>
              <w:rPr>
                <w:rFonts w:ascii="Arial Narrow" w:hAnsi="Arial Narrow"/>
                <w:color w:val="0070C0"/>
              </w:rPr>
            </w:pPr>
            <w:r w:rsidRPr="00A1566B">
              <w:rPr>
                <w:rFonts w:ascii="Arial Narrow" w:hAnsi="Arial Narrow"/>
                <w:color w:val="0070C0"/>
              </w:rPr>
              <w:t>Section</w:t>
            </w:r>
          </w:p>
        </w:tc>
        <w:tc>
          <w:tcPr>
            <w:tcW w:w="4961" w:type="dxa"/>
            <w:tcBorders>
              <w:bottom w:val="none" w:sz="0" w:space="0" w:color="auto"/>
            </w:tcBorders>
            <w:shd w:val="clear" w:color="auto" w:fill="DBE5F1" w:themeFill="accent1" w:themeFillTint="33"/>
          </w:tcPr>
          <w:p w14:paraId="3DBA5EF9" w14:textId="77777777" w:rsidR="002856DF" w:rsidRPr="00A1566B" w:rsidRDefault="002856DF" w:rsidP="00D54EF4">
            <w:pPr>
              <w:tabs>
                <w:tab w:val="left" w:pos="6030"/>
              </w:tabs>
              <w:cnfStyle w:val="100000000000" w:firstRow="1" w:lastRow="0" w:firstColumn="0" w:lastColumn="0" w:oddVBand="0" w:evenVBand="0" w:oddHBand="0" w:evenHBand="0" w:firstRowFirstColumn="0" w:firstRowLastColumn="0" w:lastRowFirstColumn="0" w:lastRowLastColumn="0"/>
              <w:rPr>
                <w:rFonts w:ascii="Arial Narrow" w:hAnsi="Arial Narrow"/>
                <w:color w:val="0070C0"/>
              </w:rPr>
            </w:pPr>
            <w:r w:rsidRPr="00A1566B">
              <w:rPr>
                <w:rFonts w:ascii="Arial Narrow" w:hAnsi="Arial Narrow"/>
                <w:color w:val="0070C0"/>
              </w:rPr>
              <w:t>Breach</w:t>
            </w:r>
          </w:p>
        </w:tc>
        <w:tc>
          <w:tcPr>
            <w:tcW w:w="2755" w:type="dxa"/>
            <w:tcBorders>
              <w:bottom w:val="none" w:sz="0" w:space="0" w:color="auto"/>
            </w:tcBorders>
            <w:shd w:val="clear" w:color="auto" w:fill="DBE5F1" w:themeFill="accent1" w:themeFillTint="33"/>
          </w:tcPr>
          <w:p w14:paraId="31DA5684" w14:textId="77777777" w:rsidR="002856DF" w:rsidRPr="00A1566B" w:rsidRDefault="002856DF" w:rsidP="00D54EF4">
            <w:pPr>
              <w:tabs>
                <w:tab w:val="left" w:pos="6030"/>
              </w:tabs>
              <w:cnfStyle w:val="100000000000" w:firstRow="1" w:lastRow="0" w:firstColumn="0" w:lastColumn="0" w:oddVBand="0" w:evenVBand="0" w:oddHBand="0" w:evenHBand="0" w:firstRowFirstColumn="0" w:firstRowLastColumn="0" w:lastRowFirstColumn="0" w:lastRowLastColumn="0"/>
              <w:rPr>
                <w:rFonts w:ascii="Arial Narrow" w:hAnsi="Arial Narrow"/>
                <w:color w:val="0070C0"/>
              </w:rPr>
            </w:pPr>
            <w:r w:rsidRPr="00A1566B">
              <w:rPr>
                <w:rFonts w:ascii="Arial Narrow" w:hAnsi="Arial Narrow"/>
                <w:color w:val="0070C0"/>
              </w:rPr>
              <w:t>Notice period</w:t>
            </w:r>
          </w:p>
          <w:p w14:paraId="2035DA8D" w14:textId="77777777" w:rsidR="00C7436D" w:rsidRPr="00A1566B" w:rsidRDefault="00C7436D" w:rsidP="00D54EF4">
            <w:pPr>
              <w:tabs>
                <w:tab w:val="left" w:pos="6030"/>
              </w:tabs>
              <w:cnfStyle w:val="100000000000" w:firstRow="1" w:lastRow="0" w:firstColumn="0" w:lastColumn="0" w:oddVBand="0" w:evenVBand="0" w:oddHBand="0" w:evenHBand="0" w:firstRowFirstColumn="0" w:firstRowLastColumn="0" w:lastRowFirstColumn="0" w:lastRowLastColumn="0"/>
              <w:rPr>
                <w:rFonts w:ascii="Arial Narrow" w:hAnsi="Arial Narrow"/>
                <w:color w:val="0070C0"/>
              </w:rPr>
            </w:pPr>
          </w:p>
        </w:tc>
      </w:tr>
      <w:tr w:rsidR="002856DF" w:rsidRPr="002856DF" w14:paraId="1A98EC7D" w14:textId="77777777" w:rsidTr="00A15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DBE5F1" w:themeFill="accent1" w:themeFillTint="33"/>
          </w:tcPr>
          <w:p w14:paraId="2E8E2DEA" w14:textId="77777777" w:rsidR="002856DF" w:rsidRPr="002856DF" w:rsidRDefault="002856DF" w:rsidP="002856DF">
            <w:pPr>
              <w:tabs>
                <w:tab w:val="left" w:pos="6030"/>
              </w:tabs>
              <w:spacing w:line="360" w:lineRule="auto"/>
              <w:rPr>
                <w:rFonts w:ascii="Arial Narrow" w:hAnsi="Arial Narrow"/>
                <w:b w:val="0"/>
                <w:color w:val="auto"/>
              </w:rPr>
            </w:pPr>
            <w:r w:rsidRPr="002856DF">
              <w:rPr>
                <w:rFonts w:ascii="Arial Narrow" w:hAnsi="Arial Narrow"/>
                <w:b w:val="0"/>
                <w:color w:val="auto"/>
              </w:rPr>
              <w:t>243</w:t>
            </w:r>
          </w:p>
        </w:tc>
        <w:tc>
          <w:tcPr>
            <w:tcW w:w="4961" w:type="dxa"/>
            <w:shd w:val="clear" w:color="auto" w:fill="DBE5F1" w:themeFill="accent1" w:themeFillTint="33"/>
          </w:tcPr>
          <w:p w14:paraId="1F844460" w14:textId="77777777" w:rsidR="002856DF" w:rsidRPr="002856DF" w:rsidRDefault="002856DF" w:rsidP="002856DF">
            <w:pPr>
              <w:tabs>
                <w:tab w:val="left" w:pos="6030"/>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2856DF">
              <w:rPr>
                <w:rFonts w:ascii="Arial Narrow" w:hAnsi="Arial Narrow"/>
                <w:color w:val="auto"/>
              </w:rPr>
              <w:t>Malicious damage</w:t>
            </w:r>
          </w:p>
        </w:tc>
        <w:tc>
          <w:tcPr>
            <w:tcW w:w="2755" w:type="dxa"/>
            <w:shd w:val="clear" w:color="auto" w:fill="DBE5F1" w:themeFill="accent1" w:themeFillTint="33"/>
          </w:tcPr>
          <w:p w14:paraId="303FCC9A" w14:textId="77777777" w:rsidR="002856DF" w:rsidRPr="002856DF" w:rsidRDefault="002856DF" w:rsidP="002856DF">
            <w:pPr>
              <w:tabs>
                <w:tab w:val="left" w:pos="6030"/>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2856DF">
              <w:rPr>
                <w:rFonts w:ascii="Arial Narrow" w:hAnsi="Arial Narrow"/>
                <w:color w:val="auto"/>
              </w:rPr>
              <w:t>Immediate</w:t>
            </w:r>
          </w:p>
        </w:tc>
      </w:tr>
      <w:tr w:rsidR="002856DF" w:rsidRPr="002856DF" w14:paraId="402C3985" w14:textId="77777777" w:rsidTr="00A1566B">
        <w:tc>
          <w:tcPr>
            <w:cnfStyle w:val="001000000000" w:firstRow="0" w:lastRow="0" w:firstColumn="1" w:lastColumn="0" w:oddVBand="0" w:evenVBand="0" w:oddHBand="0" w:evenHBand="0" w:firstRowFirstColumn="0" w:firstRowLastColumn="0" w:lastRowFirstColumn="0" w:lastRowLastColumn="0"/>
            <w:tcW w:w="1526" w:type="dxa"/>
            <w:shd w:val="clear" w:color="auto" w:fill="DBE5F1" w:themeFill="accent1" w:themeFillTint="33"/>
          </w:tcPr>
          <w:p w14:paraId="77B54841" w14:textId="77777777" w:rsidR="002856DF" w:rsidRPr="002856DF" w:rsidRDefault="002856DF" w:rsidP="002856DF">
            <w:pPr>
              <w:tabs>
                <w:tab w:val="left" w:pos="6030"/>
              </w:tabs>
              <w:spacing w:line="360" w:lineRule="auto"/>
              <w:rPr>
                <w:rFonts w:ascii="Arial Narrow" w:hAnsi="Arial Narrow"/>
                <w:b w:val="0"/>
                <w:color w:val="auto"/>
              </w:rPr>
            </w:pPr>
            <w:r w:rsidRPr="002856DF">
              <w:rPr>
                <w:rFonts w:ascii="Arial Narrow" w:hAnsi="Arial Narrow"/>
                <w:b w:val="0"/>
                <w:color w:val="auto"/>
              </w:rPr>
              <w:t>244</w:t>
            </w:r>
          </w:p>
        </w:tc>
        <w:tc>
          <w:tcPr>
            <w:tcW w:w="4961" w:type="dxa"/>
            <w:shd w:val="clear" w:color="auto" w:fill="DBE5F1" w:themeFill="accent1" w:themeFillTint="33"/>
          </w:tcPr>
          <w:p w14:paraId="00A1E572" w14:textId="77777777" w:rsidR="002856DF" w:rsidRPr="002856DF" w:rsidRDefault="002856DF" w:rsidP="002856DF">
            <w:pPr>
              <w:tabs>
                <w:tab w:val="left" w:pos="6030"/>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2856DF">
              <w:rPr>
                <w:rFonts w:ascii="Arial Narrow" w:hAnsi="Arial Narrow"/>
                <w:color w:val="auto"/>
              </w:rPr>
              <w:t>Dangerous behaviour</w:t>
            </w:r>
          </w:p>
        </w:tc>
        <w:tc>
          <w:tcPr>
            <w:tcW w:w="2755" w:type="dxa"/>
            <w:shd w:val="clear" w:color="auto" w:fill="DBE5F1" w:themeFill="accent1" w:themeFillTint="33"/>
          </w:tcPr>
          <w:p w14:paraId="5DEBF53E" w14:textId="77777777" w:rsidR="002856DF" w:rsidRPr="002856DF" w:rsidRDefault="002856DF" w:rsidP="002856DF">
            <w:pPr>
              <w:tabs>
                <w:tab w:val="left" w:pos="6030"/>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2856DF">
              <w:rPr>
                <w:rFonts w:ascii="Arial Narrow" w:hAnsi="Arial Narrow"/>
                <w:color w:val="auto"/>
              </w:rPr>
              <w:t>Immediate</w:t>
            </w:r>
          </w:p>
        </w:tc>
      </w:tr>
      <w:tr w:rsidR="002856DF" w:rsidRPr="002856DF" w14:paraId="492857C7" w14:textId="77777777" w:rsidTr="00A15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DBE5F1" w:themeFill="accent1" w:themeFillTint="33"/>
          </w:tcPr>
          <w:p w14:paraId="7BA77B21" w14:textId="77777777" w:rsidR="002856DF" w:rsidRPr="002856DF" w:rsidRDefault="002856DF" w:rsidP="002856DF">
            <w:pPr>
              <w:tabs>
                <w:tab w:val="left" w:pos="6030"/>
              </w:tabs>
              <w:spacing w:line="360" w:lineRule="auto"/>
              <w:rPr>
                <w:rFonts w:ascii="Arial Narrow" w:hAnsi="Arial Narrow"/>
                <w:b w:val="0"/>
                <w:color w:val="auto"/>
              </w:rPr>
            </w:pPr>
            <w:r w:rsidRPr="002856DF">
              <w:rPr>
                <w:rFonts w:ascii="Arial Narrow" w:hAnsi="Arial Narrow"/>
                <w:b w:val="0"/>
                <w:color w:val="auto"/>
              </w:rPr>
              <w:t>245</w:t>
            </w:r>
          </w:p>
        </w:tc>
        <w:tc>
          <w:tcPr>
            <w:tcW w:w="4961" w:type="dxa"/>
            <w:shd w:val="clear" w:color="auto" w:fill="DBE5F1" w:themeFill="accent1" w:themeFillTint="33"/>
          </w:tcPr>
          <w:p w14:paraId="632B9CB1" w14:textId="77777777" w:rsidR="002856DF" w:rsidRPr="002856DF" w:rsidRDefault="002856DF" w:rsidP="002856DF">
            <w:pPr>
              <w:tabs>
                <w:tab w:val="left" w:pos="6030"/>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2856DF">
              <w:rPr>
                <w:rFonts w:ascii="Arial Narrow" w:hAnsi="Arial Narrow"/>
                <w:color w:val="auto"/>
              </w:rPr>
              <w:t xml:space="preserve">Unfit premises </w:t>
            </w:r>
          </w:p>
        </w:tc>
        <w:tc>
          <w:tcPr>
            <w:tcW w:w="2755" w:type="dxa"/>
            <w:shd w:val="clear" w:color="auto" w:fill="DBE5F1" w:themeFill="accent1" w:themeFillTint="33"/>
          </w:tcPr>
          <w:p w14:paraId="1B272E4F" w14:textId="77777777" w:rsidR="002856DF" w:rsidRPr="002856DF" w:rsidRDefault="002856DF" w:rsidP="002856DF">
            <w:pPr>
              <w:tabs>
                <w:tab w:val="left" w:pos="6030"/>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2856DF">
              <w:rPr>
                <w:rFonts w:ascii="Arial Narrow" w:hAnsi="Arial Narrow"/>
                <w:color w:val="auto"/>
              </w:rPr>
              <w:t>Immediate</w:t>
            </w:r>
          </w:p>
        </w:tc>
      </w:tr>
      <w:tr w:rsidR="002856DF" w:rsidRPr="002856DF" w14:paraId="080BCFC0" w14:textId="77777777" w:rsidTr="00A1566B">
        <w:tc>
          <w:tcPr>
            <w:cnfStyle w:val="001000000000" w:firstRow="0" w:lastRow="0" w:firstColumn="1" w:lastColumn="0" w:oddVBand="0" w:evenVBand="0" w:oddHBand="0" w:evenHBand="0" w:firstRowFirstColumn="0" w:firstRowLastColumn="0" w:lastRowFirstColumn="0" w:lastRowLastColumn="0"/>
            <w:tcW w:w="1526" w:type="dxa"/>
            <w:shd w:val="clear" w:color="auto" w:fill="DBE5F1" w:themeFill="accent1" w:themeFillTint="33"/>
          </w:tcPr>
          <w:p w14:paraId="2BBC4749" w14:textId="77777777" w:rsidR="002856DF" w:rsidRPr="00C7436D" w:rsidRDefault="002856DF" w:rsidP="002856DF">
            <w:pPr>
              <w:tabs>
                <w:tab w:val="left" w:pos="6030"/>
              </w:tabs>
              <w:spacing w:line="360" w:lineRule="auto"/>
              <w:rPr>
                <w:rFonts w:ascii="Arial Narrow" w:hAnsi="Arial Narrow"/>
                <w:b w:val="0"/>
              </w:rPr>
            </w:pPr>
            <w:r w:rsidRPr="00C7436D">
              <w:rPr>
                <w:rFonts w:ascii="Arial Narrow" w:hAnsi="Arial Narrow"/>
                <w:b w:val="0"/>
              </w:rPr>
              <w:t>246</w:t>
            </w:r>
          </w:p>
        </w:tc>
        <w:tc>
          <w:tcPr>
            <w:tcW w:w="4961" w:type="dxa"/>
            <w:shd w:val="clear" w:color="auto" w:fill="DBE5F1" w:themeFill="accent1" w:themeFillTint="33"/>
          </w:tcPr>
          <w:p w14:paraId="710774C3" w14:textId="77777777" w:rsidR="002856DF" w:rsidRPr="002856DF" w:rsidRDefault="002856DF" w:rsidP="002856DF">
            <w:pPr>
              <w:tabs>
                <w:tab w:val="left" w:pos="6030"/>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856DF">
              <w:rPr>
                <w:rFonts w:ascii="Arial Narrow" w:hAnsi="Arial Narrow"/>
              </w:rPr>
              <w:t>Non-payment of rent</w:t>
            </w:r>
          </w:p>
        </w:tc>
        <w:tc>
          <w:tcPr>
            <w:tcW w:w="2755" w:type="dxa"/>
            <w:shd w:val="clear" w:color="auto" w:fill="DBE5F1" w:themeFill="accent1" w:themeFillTint="33"/>
          </w:tcPr>
          <w:p w14:paraId="4617545A" w14:textId="77777777" w:rsidR="002856DF" w:rsidRPr="002856DF" w:rsidRDefault="002856DF" w:rsidP="002856DF">
            <w:pPr>
              <w:tabs>
                <w:tab w:val="left" w:pos="6030"/>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856DF">
              <w:rPr>
                <w:rFonts w:ascii="Arial Narrow" w:hAnsi="Arial Narrow"/>
              </w:rPr>
              <w:t>14 days</w:t>
            </w:r>
          </w:p>
        </w:tc>
      </w:tr>
      <w:tr w:rsidR="002856DF" w:rsidRPr="002856DF" w14:paraId="2A15B269" w14:textId="77777777" w:rsidTr="00A15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DBE5F1" w:themeFill="accent1" w:themeFillTint="33"/>
          </w:tcPr>
          <w:p w14:paraId="482D9E10" w14:textId="77777777" w:rsidR="002856DF" w:rsidRPr="00C7436D" w:rsidRDefault="002856DF" w:rsidP="002856DF">
            <w:pPr>
              <w:tabs>
                <w:tab w:val="left" w:pos="6030"/>
              </w:tabs>
              <w:spacing w:line="360" w:lineRule="auto"/>
              <w:rPr>
                <w:rFonts w:ascii="Arial Narrow" w:hAnsi="Arial Narrow"/>
                <w:b w:val="0"/>
              </w:rPr>
            </w:pPr>
            <w:r w:rsidRPr="00C7436D">
              <w:rPr>
                <w:rFonts w:ascii="Arial Narrow" w:hAnsi="Arial Narrow"/>
                <w:b w:val="0"/>
              </w:rPr>
              <w:t>247</w:t>
            </w:r>
          </w:p>
        </w:tc>
        <w:tc>
          <w:tcPr>
            <w:tcW w:w="4961" w:type="dxa"/>
            <w:shd w:val="clear" w:color="auto" w:fill="DBE5F1" w:themeFill="accent1" w:themeFillTint="33"/>
          </w:tcPr>
          <w:p w14:paraId="1915B730" w14:textId="77777777" w:rsidR="002856DF" w:rsidRPr="002856DF" w:rsidRDefault="002856DF" w:rsidP="002856DF">
            <w:pPr>
              <w:tabs>
                <w:tab w:val="left" w:pos="6030"/>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856DF">
              <w:rPr>
                <w:rFonts w:ascii="Arial Narrow" w:hAnsi="Arial Narrow"/>
              </w:rPr>
              <w:t>Failure to pay bond</w:t>
            </w:r>
          </w:p>
        </w:tc>
        <w:tc>
          <w:tcPr>
            <w:tcW w:w="2755" w:type="dxa"/>
            <w:shd w:val="clear" w:color="auto" w:fill="DBE5F1" w:themeFill="accent1" w:themeFillTint="33"/>
          </w:tcPr>
          <w:p w14:paraId="71216B13" w14:textId="77777777" w:rsidR="002856DF" w:rsidRPr="002856DF" w:rsidRDefault="002856DF" w:rsidP="002856DF">
            <w:pPr>
              <w:tabs>
                <w:tab w:val="left" w:pos="6030"/>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856DF">
              <w:rPr>
                <w:rFonts w:ascii="Arial Narrow" w:hAnsi="Arial Narrow"/>
              </w:rPr>
              <w:t>14 days</w:t>
            </w:r>
          </w:p>
        </w:tc>
      </w:tr>
      <w:tr w:rsidR="002856DF" w:rsidRPr="002856DF" w14:paraId="5D8ED9E6" w14:textId="77777777" w:rsidTr="00A1566B">
        <w:tc>
          <w:tcPr>
            <w:cnfStyle w:val="001000000000" w:firstRow="0" w:lastRow="0" w:firstColumn="1" w:lastColumn="0" w:oddVBand="0" w:evenVBand="0" w:oddHBand="0" w:evenHBand="0" w:firstRowFirstColumn="0" w:firstRowLastColumn="0" w:lastRowFirstColumn="0" w:lastRowLastColumn="0"/>
            <w:tcW w:w="1526" w:type="dxa"/>
            <w:shd w:val="clear" w:color="auto" w:fill="DBE5F1" w:themeFill="accent1" w:themeFillTint="33"/>
          </w:tcPr>
          <w:p w14:paraId="1D6A3F63" w14:textId="77777777" w:rsidR="002856DF" w:rsidRPr="00C7436D" w:rsidRDefault="002856DF" w:rsidP="002856DF">
            <w:pPr>
              <w:tabs>
                <w:tab w:val="left" w:pos="6030"/>
              </w:tabs>
              <w:spacing w:line="360" w:lineRule="auto"/>
              <w:rPr>
                <w:rFonts w:ascii="Arial Narrow" w:hAnsi="Arial Narrow"/>
                <w:b w:val="0"/>
              </w:rPr>
            </w:pPr>
            <w:r w:rsidRPr="00C7436D">
              <w:rPr>
                <w:rFonts w:ascii="Arial Narrow" w:hAnsi="Arial Narrow"/>
                <w:b w:val="0"/>
              </w:rPr>
              <w:t>248</w:t>
            </w:r>
          </w:p>
        </w:tc>
        <w:tc>
          <w:tcPr>
            <w:tcW w:w="4961" w:type="dxa"/>
            <w:shd w:val="clear" w:color="auto" w:fill="DBE5F1" w:themeFill="accent1" w:themeFillTint="33"/>
          </w:tcPr>
          <w:p w14:paraId="100E7942" w14:textId="77777777" w:rsidR="002856DF" w:rsidRPr="002856DF" w:rsidRDefault="002856DF" w:rsidP="002856DF">
            <w:pPr>
              <w:tabs>
                <w:tab w:val="left" w:pos="6030"/>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856DF">
              <w:rPr>
                <w:rFonts w:ascii="Arial Narrow" w:hAnsi="Arial Narrow"/>
              </w:rPr>
              <w:t>Failure to comply with Tribunal order</w:t>
            </w:r>
          </w:p>
        </w:tc>
        <w:tc>
          <w:tcPr>
            <w:tcW w:w="2755" w:type="dxa"/>
            <w:shd w:val="clear" w:color="auto" w:fill="DBE5F1" w:themeFill="accent1" w:themeFillTint="33"/>
          </w:tcPr>
          <w:p w14:paraId="164E869C" w14:textId="77777777" w:rsidR="002856DF" w:rsidRPr="002856DF" w:rsidRDefault="002856DF" w:rsidP="002856DF">
            <w:pPr>
              <w:tabs>
                <w:tab w:val="left" w:pos="6030"/>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14 days</w:t>
            </w:r>
          </w:p>
        </w:tc>
      </w:tr>
      <w:tr w:rsidR="002856DF" w:rsidRPr="002856DF" w14:paraId="0EE8C9B2" w14:textId="77777777" w:rsidTr="00A15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DBE5F1" w:themeFill="accent1" w:themeFillTint="33"/>
          </w:tcPr>
          <w:p w14:paraId="4C4A347B" w14:textId="77777777" w:rsidR="002856DF" w:rsidRPr="00C7436D" w:rsidRDefault="002856DF" w:rsidP="002856DF">
            <w:pPr>
              <w:tabs>
                <w:tab w:val="left" w:pos="6030"/>
              </w:tabs>
              <w:spacing w:line="360" w:lineRule="auto"/>
              <w:rPr>
                <w:rFonts w:ascii="Arial Narrow" w:hAnsi="Arial Narrow"/>
                <w:b w:val="0"/>
              </w:rPr>
            </w:pPr>
            <w:r w:rsidRPr="00C7436D">
              <w:rPr>
                <w:rFonts w:ascii="Arial Narrow" w:hAnsi="Arial Narrow"/>
                <w:b w:val="0"/>
              </w:rPr>
              <w:t>249</w:t>
            </w:r>
          </w:p>
        </w:tc>
        <w:tc>
          <w:tcPr>
            <w:tcW w:w="4961" w:type="dxa"/>
            <w:shd w:val="clear" w:color="auto" w:fill="DBE5F1" w:themeFill="accent1" w:themeFillTint="33"/>
          </w:tcPr>
          <w:p w14:paraId="55CC2A0D" w14:textId="77777777" w:rsidR="002856DF" w:rsidRPr="002856DF" w:rsidRDefault="002856DF" w:rsidP="002856DF">
            <w:pPr>
              <w:tabs>
                <w:tab w:val="left" w:pos="6030"/>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Successive breaches</w:t>
            </w:r>
          </w:p>
        </w:tc>
        <w:tc>
          <w:tcPr>
            <w:tcW w:w="2755" w:type="dxa"/>
            <w:shd w:val="clear" w:color="auto" w:fill="DBE5F1" w:themeFill="accent1" w:themeFillTint="33"/>
          </w:tcPr>
          <w:p w14:paraId="1476069F" w14:textId="77777777" w:rsidR="002856DF" w:rsidRDefault="002856DF" w:rsidP="002856DF">
            <w:pPr>
              <w:tabs>
                <w:tab w:val="left" w:pos="6030"/>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14 days</w:t>
            </w:r>
          </w:p>
        </w:tc>
      </w:tr>
      <w:tr w:rsidR="002856DF" w:rsidRPr="002856DF" w14:paraId="7CE17C3B" w14:textId="77777777" w:rsidTr="00A1566B">
        <w:tc>
          <w:tcPr>
            <w:cnfStyle w:val="001000000000" w:firstRow="0" w:lastRow="0" w:firstColumn="1" w:lastColumn="0" w:oddVBand="0" w:evenVBand="0" w:oddHBand="0" w:evenHBand="0" w:firstRowFirstColumn="0" w:firstRowLastColumn="0" w:lastRowFirstColumn="0" w:lastRowLastColumn="0"/>
            <w:tcW w:w="1526" w:type="dxa"/>
            <w:shd w:val="clear" w:color="auto" w:fill="DBE5F1" w:themeFill="accent1" w:themeFillTint="33"/>
          </w:tcPr>
          <w:p w14:paraId="138E7387" w14:textId="77777777" w:rsidR="002856DF" w:rsidRPr="00C7436D" w:rsidRDefault="002856DF" w:rsidP="002856DF">
            <w:pPr>
              <w:tabs>
                <w:tab w:val="left" w:pos="6030"/>
              </w:tabs>
              <w:spacing w:line="360" w:lineRule="auto"/>
              <w:rPr>
                <w:rFonts w:ascii="Arial Narrow" w:hAnsi="Arial Narrow"/>
                <w:b w:val="0"/>
              </w:rPr>
            </w:pPr>
            <w:r w:rsidRPr="00C7436D">
              <w:rPr>
                <w:rFonts w:ascii="Arial Narrow" w:hAnsi="Arial Narrow"/>
                <w:b w:val="0"/>
              </w:rPr>
              <w:t>250</w:t>
            </w:r>
          </w:p>
        </w:tc>
        <w:tc>
          <w:tcPr>
            <w:tcW w:w="4961" w:type="dxa"/>
            <w:shd w:val="clear" w:color="auto" w:fill="DBE5F1" w:themeFill="accent1" w:themeFillTint="33"/>
          </w:tcPr>
          <w:p w14:paraId="5AF2CEEB" w14:textId="77777777" w:rsidR="002856DF" w:rsidRDefault="002856DF" w:rsidP="002856DF">
            <w:pPr>
              <w:tabs>
                <w:tab w:val="left" w:pos="6030"/>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Illegal use of premises</w:t>
            </w:r>
          </w:p>
        </w:tc>
        <w:tc>
          <w:tcPr>
            <w:tcW w:w="2755" w:type="dxa"/>
            <w:shd w:val="clear" w:color="auto" w:fill="DBE5F1" w:themeFill="accent1" w:themeFillTint="33"/>
          </w:tcPr>
          <w:p w14:paraId="2FF8F526" w14:textId="77777777" w:rsidR="002856DF" w:rsidRDefault="002856DF" w:rsidP="002856DF">
            <w:pPr>
              <w:tabs>
                <w:tab w:val="left" w:pos="6030"/>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14 days</w:t>
            </w:r>
          </w:p>
        </w:tc>
      </w:tr>
      <w:tr w:rsidR="002856DF" w:rsidRPr="002856DF" w14:paraId="75DF905A" w14:textId="77777777" w:rsidTr="00A15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DBE5F1" w:themeFill="accent1" w:themeFillTint="33"/>
          </w:tcPr>
          <w:p w14:paraId="7167E3EF" w14:textId="77777777" w:rsidR="002856DF" w:rsidRPr="00C7436D" w:rsidRDefault="002856DF" w:rsidP="002856DF">
            <w:pPr>
              <w:tabs>
                <w:tab w:val="left" w:pos="6030"/>
              </w:tabs>
              <w:spacing w:line="360" w:lineRule="auto"/>
              <w:rPr>
                <w:rFonts w:ascii="Arial Narrow" w:hAnsi="Arial Narrow"/>
                <w:b w:val="0"/>
              </w:rPr>
            </w:pPr>
            <w:r w:rsidRPr="00C7436D">
              <w:rPr>
                <w:rFonts w:ascii="Arial Narrow" w:hAnsi="Arial Narrow"/>
                <w:b w:val="0"/>
              </w:rPr>
              <w:t>253</w:t>
            </w:r>
          </w:p>
        </w:tc>
        <w:tc>
          <w:tcPr>
            <w:tcW w:w="4961" w:type="dxa"/>
            <w:shd w:val="clear" w:color="auto" w:fill="DBE5F1" w:themeFill="accent1" w:themeFillTint="33"/>
          </w:tcPr>
          <w:p w14:paraId="39A03572" w14:textId="77777777" w:rsidR="002856DF" w:rsidRDefault="002856DF" w:rsidP="002856DF">
            <w:pPr>
              <w:tabs>
                <w:tab w:val="left" w:pos="6030"/>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Assignment without consent</w:t>
            </w:r>
          </w:p>
        </w:tc>
        <w:tc>
          <w:tcPr>
            <w:tcW w:w="2755" w:type="dxa"/>
            <w:shd w:val="clear" w:color="auto" w:fill="DBE5F1" w:themeFill="accent1" w:themeFillTint="33"/>
          </w:tcPr>
          <w:p w14:paraId="522F265D" w14:textId="77777777" w:rsidR="002856DF" w:rsidRDefault="002856DF" w:rsidP="002856DF">
            <w:pPr>
              <w:tabs>
                <w:tab w:val="left" w:pos="6030"/>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14 days</w:t>
            </w:r>
          </w:p>
        </w:tc>
      </w:tr>
      <w:tr w:rsidR="002856DF" w:rsidRPr="002856DF" w14:paraId="0135476D" w14:textId="77777777" w:rsidTr="00A1566B">
        <w:tc>
          <w:tcPr>
            <w:cnfStyle w:val="001000000000" w:firstRow="0" w:lastRow="0" w:firstColumn="1" w:lastColumn="0" w:oddVBand="0" w:evenVBand="0" w:oddHBand="0" w:evenHBand="0" w:firstRowFirstColumn="0" w:firstRowLastColumn="0" w:lastRowFirstColumn="0" w:lastRowLastColumn="0"/>
            <w:tcW w:w="1526" w:type="dxa"/>
            <w:shd w:val="clear" w:color="auto" w:fill="DBE5F1" w:themeFill="accent1" w:themeFillTint="33"/>
          </w:tcPr>
          <w:p w14:paraId="1CB1D358" w14:textId="77777777" w:rsidR="002856DF" w:rsidRPr="00C7436D" w:rsidRDefault="002856DF" w:rsidP="002856DF">
            <w:pPr>
              <w:tabs>
                <w:tab w:val="left" w:pos="6030"/>
              </w:tabs>
              <w:spacing w:line="360" w:lineRule="auto"/>
              <w:rPr>
                <w:rFonts w:ascii="Arial Narrow" w:hAnsi="Arial Narrow"/>
                <w:b w:val="0"/>
              </w:rPr>
            </w:pPr>
            <w:r w:rsidRPr="00C7436D">
              <w:rPr>
                <w:rFonts w:ascii="Arial Narrow" w:hAnsi="Arial Narrow"/>
                <w:b w:val="0"/>
              </w:rPr>
              <w:t>255</w:t>
            </w:r>
          </w:p>
        </w:tc>
        <w:tc>
          <w:tcPr>
            <w:tcW w:w="4961" w:type="dxa"/>
            <w:shd w:val="clear" w:color="auto" w:fill="DBE5F1" w:themeFill="accent1" w:themeFillTint="33"/>
          </w:tcPr>
          <w:p w14:paraId="6D059A2D" w14:textId="77777777" w:rsidR="002856DF" w:rsidRDefault="002856DF" w:rsidP="002856DF">
            <w:pPr>
              <w:tabs>
                <w:tab w:val="left" w:pos="6030"/>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Repairs to premises</w:t>
            </w:r>
          </w:p>
        </w:tc>
        <w:tc>
          <w:tcPr>
            <w:tcW w:w="2755" w:type="dxa"/>
            <w:shd w:val="clear" w:color="auto" w:fill="DBE5F1" w:themeFill="accent1" w:themeFillTint="33"/>
          </w:tcPr>
          <w:p w14:paraId="0AF8ADEE" w14:textId="77777777" w:rsidR="002856DF" w:rsidRDefault="002856DF" w:rsidP="002856DF">
            <w:pPr>
              <w:tabs>
                <w:tab w:val="left" w:pos="6030"/>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60 days</w:t>
            </w:r>
          </w:p>
        </w:tc>
      </w:tr>
    </w:tbl>
    <w:p w14:paraId="7401CA68" w14:textId="77777777" w:rsidR="00327FC6" w:rsidRDefault="005B14BC" w:rsidP="00D54EF4">
      <w:pPr>
        <w:tabs>
          <w:tab w:val="left" w:pos="6030"/>
        </w:tabs>
        <w:spacing w:after="0" w:line="240" w:lineRule="auto"/>
        <w:rPr>
          <w:rFonts w:ascii="Arial Narrow" w:hAnsi="Arial Narrow"/>
          <w:sz w:val="28"/>
          <w:szCs w:val="28"/>
        </w:rPr>
      </w:pPr>
      <w:r w:rsidRPr="002856DF">
        <w:rPr>
          <w:rFonts w:ascii="Arial Narrow" w:hAnsi="Arial Narrow"/>
          <w:sz w:val="28"/>
          <w:szCs w:val="28"/>
        </w:rPr>
        <w:t xml:space="preserve">       </w:t>
      </w:r>
    </w:p>
    <w:p w14:paraId="03BEDF43" w14:textId="77777777" w:rsidR="00327FC6" w:rsidRDefault="00327FC6" w:rsidP="00D54EF4">
      <w:pPr>
        <w:tabs>
          <w:tab w:val="left" w:pos="6030"/>
        </w:tabs>
        <w:spacing w:after="0" w:line="240" w:lineRule="auto"/>
        <w:rPr>
          <w:rFonts w:ascii="Arial Narrow" w:hAnsi="Arial Narrow"/>
          <w:sz w:val="28"/>
          <w:szCs w:val="28"/>
        </w:rPr>
      </w:pPr>
    </w:p>
    <w:p w14:paraId="4C87C65C" w14:textId="77777777" w:rsidR="00327FC6" w:rsidRDefault="00327FC6" w:rsidP="00D54EF4">
      <w:pPr>
        <w:tabs>
          <w:tab w:val="left" w:pos="6030"/>
        </w:tabs>
        <w:spacing w:after="0" w:line="240" w:lineRule="auto"/>
        <w:rPr>
          <w:rFonts w:ascii="Arial Narrow" w:hAnsi="Arial Narrow"/>
          <w:sz w:val="28"/>
          <w:szCs w:val="28"/>
        </w:rPr>
      </w:pPr>
    </w:p>
    <w:p w14:paraId="0FD19A08" w14:textId="77777777" w:rsidR="00C7436D" w:rsidRDefault="00443912" w:rsidP="00D54EF4">
      <w:pPr>
        <w:tabs>
          <w:tab w:val="left" w:pos="6030"/>
        </w:tabs>
        <w:spacing w:after="0" w:line="240" w:lineRule="auto"/>
        <w:rPr>
          <w:rFonts w:ascii="Arial Narrow" w:hAnsi="Arial Narrow"/>
          <w:sz w:val="28"/>
          <w:szCs w:val="28"/>
        </w:rPr>
      </w:pPr>
      <w:r w:rsidRPr="002856DF">
        <w:rPr>
          <w:rFonts w:ascii="Arial Narrow" w:hAnsi="Arial Narrow"/>
          <w:sz w:val="28"/>
          <w:szCs w:val="28"/>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67"/>
      </w:tblGrid>
      <w:tr w:rsidR="00C7436D" w14:paraId="3EDB11A2" w14:textId="77777777" w:rsidTr="001A0A0F">
        <w:tc>
          <w:tcPr>
            <w:tcW w:w="675" w:type="dxa"/>
          </w:tcPr>
          <w:p w14:paraId="770ED9E1" w14:textId="77777777" w:rsidR="00C7436D" w:rsidRPr="00C7436D" w:rsidRDefault="00C7436D" w:rsidP="00D54EF4">
            <w:pPr>
              <w:tabs>
                <w:tab w:val="left" w:pos="6030"/>
              </w:tabs>
              <w:rPr>
                <w:rFonts w:ascii="Arial Narrow" w:hAnsi="Arial Narrow"/>
              </w:rPr>
            </w:pPr>
            <w:r w:rsidRPr="00C7436D">
              <w:rPr>
                <w:rFonts w:ascii="Arial Narrow" w:hAnsi="Arial Narrow"/>
              </w:rPr>
              <w:t>20.8</w:t>
            </w:r>
          </w:p>
        </w:tc>
        <w:tc>
          <w:tcPr>
            <w:tcW w:w="8567" w:type="dxa"/>
          </w:tcPr>
          <w:p w14:paraId="0FC976B1" w14:textId="77777777" w:rsidR="00C7436D" w:rsidRPr="00C7436D" w:rsidRDefault="00C7436D" w:rsidP="00D54EF4">
            <w:pPr>
              <w:tabs>
                <w:tab w:val="left" w:pos="6030"/>
              </w:tabs>
              <w:rPr>
                <w:rFonts w:ascii="Arial Narrow" w:hAnsi="Arial Narrow"/>
              </w:rPr>
            </w:pPr>
            <w:r w:rsidRPr="00C7436D">
              <w:rPr>
                <w:rFonts w:ascii="Arial Narrow" w:hAnsi="Arial Narrow"/>
              </w:rPr>
              <w:t>The following table is a summary of the RTA’s provisions for termination under the RTA by notice by a landlord for reasons other than the tenant’</w:t>
            </w:r>
            <w:r>
              <w:rPr>
                <w:rFonts w:ascii="Arial Narrow" w:hAnsi="Arial Narrow"/>
              </w:rPr>
              <w:t>s breach:</w:t>
            </w:r>
          </w:p>
        </w:tc>
      </w:tr>
    </w:tbl>
    <w:p w14:paraId="75404991" w14:textId="77777777" w:rsidR="00C7436D" w:rsidRDefault="00C7436D" w:rsidP="00D54EF4">
      <w:pPr>
        <w:tabs>
          <w:tab w:val="left" w:pos="6030"/>
        </w:tabs>
        <w:spacing w:after="0" w:line="240" w:lineRule="auto"/>
        <w:rPr>
          <w:rFonts w:ascii="Arial Narrow" w:hAnsi="Arial Narrow"/>
          <w:sz w:val="28"/>
          <w:szCs w:val="28"/>
        </w:rPr>
      </w:pPr>
    </w:p>
    <w:tbl>
      <w:tblPr>
        <w:tblStyle w:val="ColorfulList-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1526"/>
        <w:gridCol w:w="5103"/>
        <w:gridCol w:w="2613"/>
      </w:tblGrid>
      <w:tr w:rsidR="00C7436D" w14:paraId="616E17CC" w14:textId="77777777" w:rsidTr="00A156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bottom w:val="none" w:sz="0" w:space="0" w:color="auto"/>
            </w:tcBorders>
            <w:shd w:val="clear" w:color="auto" w:fill="DBE5F1" w:themeFill="accent1" w:themeFillTint="33"/>
          </w:tcPr>
          <w:p w14:paraId="3E533816" w14:textId="77777777" w:rsidR="00C7436D" w:rsidRPr="00A1566B" w:rsidRDefault="00C7436D" w:rsidP="00D54EF4">
            <w:pPr>
              <w:tabs>
                <w:tab w:val="left" w:pos="6030"/>
              </w:tabs>
              <w:rPr>
                <w:rFonts w:ascii="Arial Narrow" w:hAnsi="Arial Narrow"/>
                <w:color w:val="0070C0"/>
              </w:rPr>
            </w:pPr>
            <w:r w:rsidRPr="00A1566B">
              <w:rPr>
                <w:rFonts w:ascii="Arial Narrow" w:hAnsi="Arial Narrow"/>
                <w:color w:val="0070C0"/>
              </w:rPr>
              <w:t>Section</w:t>
            </w:r>
          </w:p>
        </w:tc>
        <w:tc>
          <w:tcPr>
            <w:tcW w:w="5103" w:type="dxa"/>
            <w:tcBorders>
              <w:bottom w:val="none" w:sz="0" w:space="0" w:color="auto"/>
            </w:tcBorders>
            <w:shd w:val="clear" w:color="auto" w:fill="DBE5F1" w:themeFill="accent1" w:themeFillTint="33"/>
          </w:tcPr>
          <w:p w14:paraId="199B79F0" w14:textId="77777777" w:rsidR="00C7436D" w:rsidRPr="00A1566B" w:rsidRDefault="00C7436D" w:rsidP="00D54EF4">
            <w:pPr>
              <w:tabs>
                <w:tab w:val="left" w:pos="6030"/>
              </w:tabs>
              <w:cnfStyle w:val="100000000000" w:firstRow="1" w:lastRow="0" w:firstColumn="0" w:lastColumn="0" w:oddVBand="0" w:evenVBand="0" w:oddHBand="0" w:evenHBand="0" w:firstRowFirstColumn="0" w:firstRowLastColumn="0" w:lastRowFirstColumn="0" w:lastRowLastColumn="0"/>
              <w:rPr>
                <w:rFonts w:ascii="Arial Narrow" w:hAnsi="Arial Narrow"/>
                <w:color w:val="0070C0"/>
              </w:rPr>
            </w:pPr>
            <w:r w:rsidRPr="00A1566B">
              <w:rPr>
                <w:rFonts w:ascii="Arial Narrow" w:hAnsi="Arial Narrow"/>
                <w:color w:val="0070C0"/>
              </w:rPr>
              <w:t>Reason for termination</w:t>
            </w:r>
          </w:p>
        </w:tc>
        <w:tc>
          <w:tcPr>
            <w:tcW w:w="2613" w:type="dxa"/>
            <w:tcBorders>
              <w:bottom w:val="none" w:sz="0" w:space="0" w:color="auto"/>
            </w:tcBorders>
            <w:shd w:val="clear" w:color="auto" w:fill="DBE5F1" w:themeFill="accent1" w:themeFillTint="33"/>
          </w:tcPr>
          <w:p w14:paraId="7CA1ACC6" w14:textId="77777777" w:rsidR="00C7436D" w:rsidRPr="00A1566B" w:rsidRDefault="00C7436D" w:rsidP="00D54EF4">
            <w:pPr>
              <w:tabs>
                <w:tab w:val="left" w:pos="6030"/>
              </w:tabs>
              <w:cnfStyle w:val="100000000000" w:firstRow="1" w:lastRow="0" w:firstColumn="0" w:lastColumn="0" w:oddVBand="0" w:evenVBand="0" w:oddHBand="0" w:evenHBand="0" w:firstRowFirstColumn="0" w:firstRowLastColumn="0" w:lastRowFirstColumn="0" w:lastRowLastColumn="0"/>
              <w:rPr>
                <w:rFonts w:ascii="Arial Narrow" w:hAnsi="Arial Narrow"/>
                <w:color w:val="0070C0"/>
              </w:rPr>
            </w:pPr>
            <w:r w:rsidRPr="00A1566B">
              <w:rPr>
                <w:rFonts w:ascii="Arial Narrow" w:hAnsi="Arial Narrow"/>
                <w:color w:val="0070C0"/>
              </w:rPr>
              <w:t>Notice period</w:t>
            </w:r>
          </w:p>
        </w:tc>
      </w:tr>
      <w:tr w:rsidR="001A0A0F" w14:paraId="20FDAA38" w14:textId="77777777" w:rsidTr="00A15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DBE5F1" w:themeFill="accent1" w:themeFillTint="33"/>
          </w:tcPr>
          <w:p w14:paraId="5793CE4A" w14:textId="77777777" w:rsidR="001A0A0F" w:rsidRPr="001A0A0F" w:rsidRDefault="001A0A0F" w:rsidP="001A0A0F">
            <w:pPr>
              <w:tabs>
                <w:tab w:val="left" w:pos="6030"/>
              </w:tabs>
              <w:spacing w:line="360" w:lineRule="auto"/>
              <w:rPr>
                <w:rFonts w:ascii="Arial Narrow" w:hAnsi="Arial Narrow"/>
                <w:b w:val="0"/>
              </w:rPr>
            </w:pPr>
            <w:r w:rsidRPr="001A0A0F">
              <w:rPr>
                <w:rFonts w:ascii="Arial Narrow" w:hAnsi="Arial Narrow"/>
                <w:b w:val="0"/>
              </w:rPr>
              <w:t>256</w:t>
            </w:r>
          </w:p>
        </w:tc>
        <w:tc>
          <w:tcPr>
            <w:tcW w:w="5103" w:type="dxa"/>
            <w:shd w:val="clear" w:color="auto" w:fill="DBE5F1" w:themeFill="accent1" w:themeFillTint="33"/>
          </w:tcPr>
          <w:p w14:paraId="5C5DDD46" w14:textId="77777777" w:rsidR="001A0A0F" w:rsidRPr="001A0A0F" w:rsidRDefault="001A0A0F" w:rsidP="001A0A0F">
            <w:pPr>
              <w:tabs>
                <w:tab w:val="left" w:pos="6030"/>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A0A0F">
              <w:rPr>
                <w:rFonts w:ascii="Arial Narrow" w:hAnsi="Arial Narrow"/>
              </w:rPr>
              <w:t>Demolition of premises</w:t>
            </w:r>
          </w:p>
        </w:tc>
        <w:tc>
          <w:tcPr>
            <w:tcW w:w="2613" w:type="dxa"/>
            <w:shd w:val="clear" w:color="auto" w:fill="DBE5F1" w:themeFill="accent1" w:themeFillTint="33"/>
          </w:tcPr>
          <w:p w14:paraId="17FEB1F4" w14:textId="77777777" w:rsidR="001A0A0F" w:rsidRPr="001A0A0F" w:rsidRDefault="001A0A0F" w:rsidP="001A0A0F">
            <w:pPr>
              <w:tabs>
                <w:tab w:val="left" w:pos="6030"/>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A0A0F">
              <w:rPr>
                <w:rFonts w:ascii="Arial Narrow" w:hAnsi="Arial Narrow"/>
              </w:rPr>
              <w:t>60 days</w:t>
            </w:r>
          </w:p>
        </w:tc>
      </w:tr>
      <w:tr w:rsidR="001A0A0F" w14:paraId="43F4AECE" w14:textId="77777777" w:rsidTr="00A1566B">
        <w:tc>
          <w:tcPr>
            <w:cnfStyle w:val="001000000000" w:firstRow="0" w:lastRow="0" w:firstColumn="1" w:lastColumn="0" w:oddVBand="0" w:evenVBand="0" w:oddHBand="0" w:evenHBand="0" w:firstRowFirstColumn="0" w:firstRowLastColumn="0" w:lastRowFirstColumn="0" w:lastRowLastColumn="0"/>
            <w:tcW w:w="1526" w:type="dxa"/>
            <w:shd w:val="clear" w:color="auto" w:fill="DBE5F1" w:themeFill="accent1" w:themeFillTint="33"/>
          </w:tcPr>
          <w:p w14:paraId="3E77F23F" w14:textId="77777777" w:rsidR="001A0A0F" w:rsidRPr="001A0A0F" w:rsidRDefault="001A0A0F" w:rsidP="001A0A0F">
            <w:pPr>
              <w:tabs>
                <w:tab w:val="left" w:pos="6030"/>
              </w:tabs>
              <w:spacing w:line="360" w:lineRule="auto"/>
              <w:rPr>
                <w:rFonts w:ascii="Arial Narrow" w:hAnsi="Arial Narrow"/>
                <w:b w:val="0"/>
              </w:rPr>
            </w:pPr>
            <w:r w:rsidRPr="001A0A0F">
              <w:rPr>
                <w:rFonts w:ascii="Arial Narrow" w:hAnsi="Arial Narrow"/>
                <w:b w:val="0"/>
              </w:rPr>
              <w:t>259</w:t>
            </w:r>
          </w:p>
        </w:tc>
        <w:tc>
          <w:tcPr>
            <w:tcW w:w="5103" w:type="dxa"/>
            <w:shd w:val="clear" w:color="auto" w:fill="DBE5F1" w:themeFill="accent1" w:themeFillTint="33"/>
          </w:tcPr>
          <w:p w14:paraId="1A9534CE" w14:textId="77777777" w:rsidR="001A0A0F" w:rsidRPr="001A0A0F" w:rsidRDefault="001A0A0F" w:rsidP="001A0A0F">
            <w:pPr>
              <w:tabs>
                <w:tab w:val="left" w:pos="6030"/>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1A0A0F">
              <w:rPr>
                <w:rFonts w:ascii="Arial Narrow" w:hAnsi="Arial Narrow"/>
              </w:rPr>
              <w:t>Premises to be sold</w:t>
            </w:r>
          </w:p>
        </w:tc>
        <w:tc>
          <w:tcPr>
            <w:tcW w:w="2613" w:type="dxa"/>
            <w:shd w:val="clear" w:color="auto" w:fill="DBE5F1" w:themeFill="accent1" w:themeFillTint="33"/>
          </w:tcPr>
          <w:p w14:paraId="6917751C" w14:textId="77777777" w:rsidR="001A0A0F" w:rsidRPr="001A0A0F" w:rsidRDefault="001A0A0F" w:rsidP="001A0A0F">
            <w:pPr>
              <w:tabs>
                <w:tab w:val="left" w:pos="6030"/>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1A0A0F">
              <w:rPr>
                <w:rFonts w:ascii="Arial Narrow" w:hAnsi="Arial Narrow"/>
              </w:rPr>
              <w:t>60 days</w:t>
            </w:r>
          </w:p>
        </w:tc>
      </w:tr>
      <w:tr w:rsidR="001A0A0F" w14:paraId="16F30E91" w14:textId="77777777" w:rsidTr="00A15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DBE5F1" w:themeFill="accent1" w:themeFillTint="33"/>
          </w:tcPr>
          <w:p w14:paraId="1CE2E370" w14:textId="77777777" w:rsidR="001A0A0F" w:rsidRPr="001A0A0F" w:rsidRDefault="001A0A0F" w:rsidP="001A0A0F">
            <w:pPr>
              <w:tabs>
                <w:tab w:val="left" w:pos="6030"/>
              </w:tabs>
              <w:spacing w:line="360" w:lineRule="auto"/>
              <w:rPr>
                <w:rFonts w:ascii="Arial Narrow" w:hAnsi="Arial Narrow"/>
                <w:b w:val="0"/>
              </w:rPr>
            </w:pPr>
            <w:r w:rsidRPr="001A0A0F">
              <w:rPr>
                <w:rFonts w:ascii="Arial Narrow" w:hAnsi="Arial Narrow"/>
                <w:b w:val="0"/>
              </w:rPr>
              <w:t>260</w:t>
            </w:r>
          </w:p>
        </w:tc>
        <w:tc>
          <w:tcPr>
            <w:tcW w:w="5103" w:type="dxa"/>
            <w:shd w:val="clear" w:color="auto" w:fill="DBE5F1" w:themeFill="accent1" w:themeFillTint="33"/>
          </w:tcPr>
          <w:p w14:paraId="473C07EB" w14:textId="77777777" w:rsidR="001A0A0F" w:rsidRPr="001A0A0F" w:rsidRDefault="001A0A0F" w:rsidP="001A0A0F">
            <w:pPr>
              <w:tabs>
                <w:tab w:val="left" w:pos="6030"/>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A0A0F">
              <w:rPr>
                <w:rFonts w:ascii="Arial Narrow" w:hAnsi="Arial Narrow"/>
              </w:rPr>
              <w:t>Premises required for a public purpose</w:t>
            </w:r>
          </w:p>
        </w:tc>
        <w:tc>
          <w:tcPr>
            <w:tcW w:w="2613" w:type="dxa"/>
            <w:shd w:val="clear" w:color="auto" w:fill="DBE5F1" w:themeFill="accent1" w:themeFillTint="33"/>
          </w:tcPr>
          <w:p w14:paraId="6508A01B" w14:textId="77777777" w:rsidR="001A0A0F" w:rsidRPr="001A0A0F" w:rsidRDefault="001A0A0F" w:rsidP="001A0A0F">
            <w:pPr>
              <w:tabs>
                <w:tab w:val="left" w:pos="6030"/>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A0A0F">
              <w:rPr>
                <w:rFonts w:ascii="Arial Narrow" w:hAnsi="Arial Narrow"/>
              </w:rPr>
              <w:t>60 days</w:t>
            </w:r>
          </w:p>
        </w:tc>
      </w:tr>
      <w:tr w:rsidR="001A0A0F" w14:paraId="5085D235" w14:textId="77777777" w:rsidTr="00A1566B">
        <w:tc>
          <w:tcPr>
            <w:cnfStyle w:val="001000000000" w:firstRow="0" w:lastRow="0" w:firstColumn="1" w:lastColumn="0" w:oddVBand="0" w:evenVBand="0" w:oddHBand="0" w:evenHBand="0" w:firstRowFirstColumn="0" w:firstRowLastColumn="0" w:lastRowFirstColumn="0" w:lastRowLastColumn="0"/>
            <w:tcW w:w="1526" w:type="dxa"/>
            <w:shd w:val="clear" w:color="auto" w:fill="DBE5F1" w:themeFill="accent1" w:themeFillTint="33"/>
          </w:tcPr>
          <w:p w14:paraId="05829397" w14:textId="77777777" w:rsidR="001A0A0F" w:rsidRPr="001A0A0F" w:rsidRDefault="001A0A0F" w:rsidP="001A0A0F">
            <w:pPr>
              <w:tabs>
                <w:tab w:val="left" w:pos="6030"/>
              </w:tabs>
              <w:spacing w:line="360" w:lineRule="auto"/>
              <w:rPr>
                <w:rFonts w:ascii="Arial Narrow" w:hAnsi="Arial Narrow"/>
                <w:b w:val="0"/>
              </w:rPr>
            </w:pPr>
            <w:r w:rsidRPr="001A0A0F">
              <w:rPr>
                <w:rFonts w:ascii="Arial Narrow" w:hAnsi="Arial Narrow"/>
                <w:b w:val="0"/>
              </w:rPr>
              <w:t>2613(b)</w:t>
            </w:r>
          </w:p>
        </w:tc>
        <w:tc>
          <w:tcPr>
            <w:tcW w:w="5103" w:type="dxa"/>
            <w:shd w:val="clear" w:color="auto" w:fill="DBE5F1" w:themeFill="accent1" w:themeFillTint="33"/>
          </w:tcPr>
          <w:p w14:paraId="7D64C332" w14:textId="77777777" w:rsidR="001A0A0F" w:rsidRPr="001A0A0F" w:rsidRDefault="001A0A0F" w:rsidP="001A0A0F">
            <w:pPr>
              <w:tabs>
                <w:tab w:val="left" w:pos="6030"/>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1A0A0F">
              <w:rPr>
                <w:rFonts w:ascii="Arial Narrow" w:hAnsi="Arial Narrow"/>
              </w:rPr>
              <w:t>End of fixed-term tenancy (less than six months</w:t>
            </w:r>
          </w:p>
        </w:tc>
        <w:tc>
          <w:tcPr>
            <w:tcW w:w="2613" w:type="dxa"/>
            <w:shd w:val="clear" w:color="auto" w:fill="DBE5F1" w:themeFill="accent1" w:themeFillTint="33"/>
          </w:tcPr>
          <w:p w14:paraId="1DA14FF9" w14:textId="77777777" w:rsidR="001A0A0F" w:rsidRPr="001A0A0F" w:rsidRDefault="001A0A0F" w:rsidP="001A0A0F">
            <w:pPr>
              <w:tabs>
                <w:tab w:val="left" w:pos="6030"/>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1A0A0F">
              <w:rPr>
                <w:rFonts w:ascii="Arial Narrow" w:hAnsi="Arial Narrow"/>
              </w:rPr>
              <w:t>60 days</w:t>
            </w:r>
          </w:p>
        </w:tc>
      </w:tr>
      <w:tr w:rsidR="001A0A0F" w14:paraId="542B0B22" w14:textId="77777777" w:rsidTr="00A15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DBE5F1" w:themeFill="accent1" w:themeFillTint="33"/>
          </w:tcPr>
          <w:p w14:paraId="38DE116C" w14:textId="77777777" w:rsidR="001A0A0F" w:rsidRPr="001A0A0F" w:rsidRDefault="001A0A0F" w:rsidP="001A0A0F">
            <w:pPr>
              <w:tabs>
                <w:tab w:val="left" w:pos="6030"/>
              </w:tabs>
              <w:spacing w:line="360" w:lineRule="auto"/>
              <w:rPr>
                <w:rFonts w:ascii="Arial Narrow" w:hAnsi="Arial Narrow"/>
                <w:b w:val="0"/>
              </w:rPr>
            </w:pPr>
            <w:r w:rsidRPr="001A0A0F">
              <w:rPr>
                <w:rFonts w:ascii="Arial Narrow" w:hAnsi="Arial Narrow"/>
                <w:b w:val="0"/>
              </w:rPr>
              <w:t>2613(a)</w:t>
            </w:r>
          </w:p>
        </w:tc>
        <w:tc>
          <w:tcPr>
            <w:tcW w:w="5103" w:type="dxa"/>
            <w:shd w:val="clear" w:color="auto" w:fill="DBE5F1" w:themeFill="accent1" w:themeFillTint="33"/>
          </w:tcPr>
          <w:p w14:paraId="3A4F31BA" w14:textId="77777777" w:rsidR="001A0A0F" w:rsidRPr="001A0A0F" w:rsidRDefault="001A0A0F" w:rsidP="001A0A0F">
            <w:pPr>
              <w:tabs>
                <w:tab w:val="left" w:pos="6030"/>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A0A0F">
              <w:rPr>
                <w:rFonts w:ascii="Arial Narrow" w:hAnsi="Arial Narrow"/>
              </w:rPr>
              <w:t>End of fixed-term tenancy (more than six months)</w:t>
            </w:r>
          </w:p>
        </w:tc>
        <w:tc>
          <w:tcPr>
            <w:tcW w:w="2613" w:type="dxa"/>
            <w:shd w:val="clear" w:color="auto" w:fill="DBE5F1" w:themeFill="accent1" w:themeFillTint="33"/>
          </w:tcPr>
          <w:p w14:paraId="0B339014" w14:textId="77777777" w:rsidR="001A0A0F" w:rsidRPr="001A0A0F" w:rsidRDefault="001A0A0F" w:rsidP="001A0A0F">
            <w:pPr>
              <w:tabs>
                <w:tab w:val="left" w:pos="6030"/>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A0A0F">
              <w:rPr>
                <w:rFonts w:ascii="Arial Narrow" w:hAnsi="Arial Narrow"/>
              </w:rPr>
              <w:t>90 days</w:t>
            </w:r>
          </w:p>
        </w:tc>
      </w:tr>
      <w:tr w:rsidR="001A0A0F" w14:paraId="12AA3725" w14:textId="77777777" w:rsidTr="00A1566B">
        <w:tc>
          <w:tcPr>
            <w:cnfStyle w:val="001000000000" w:firstRow="0" w:lastRow="0" w:firstColumn="1" w:lastColumn="0" w:oddVBand="0" w:evenVBand="0" w:oddHBand="0" w:evenHBand="0" w:firstRowFirstColumn="0" w:firstRowLastColumn="0" w:lastRowFirstColumn="0" w:lastRowLastColumn="0"/>
            <w:tcW w:w="1526" w:type="dxa"/>
            <w:shd w:val="clear" w:color="auto" w:fill="DBE5F1" w:themeFill="accent1" w:themeFillTint="33"/>
          </w:tcPr>
          <w:p w14:paraId="1256F637" w14:textId="77777777" w:rsidR="001A0A0F" w:rsidRPr="001A0A0F" w:rsidRDefault="001A0A0F" w:rsidP="001A0A0F">
            <w:pPr>
              <w:tabs>
                <w:tab w:val="left" w:pos="6030"/>
              </w:tabs>
              <w:spacing w:line="360" w:lineRule="auto"/>
              <w:rPr>
                <w:rFonts w:ascii="Arial Narrow" w:hAnsi="Arial Narrow"/>
              </w:rPr>
            </w:pPr>
          </w:p>
        </w:tc>
        <w:tc>
          <w:tcPr>
            <w:tcW w:w="5103" w:type="dxa"/>
            <w:shd w:val="clear" w:color="auto" w:fill="DBE5F1" w:themeFill="accent1" w:themeFillTint="33"/>
          </w:tcPr>
          <w:p w14:paraId="2D304DCF" w14:textId="77777777" w:rsidR="001A0A0F" w:rsidRPr="001A0A0F" w:rsidRDefault="001A0A0F" w:rsidP="001A0A0F">
            <w:pPr>
              <w:tabs>
                <w:tab w:val="left" w:pos="6030"/>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1A0A0F">
              <w:rPr>
                <w:rFonts w:ascii="Arial Narrow" w:hAnsi="Arial Narrow"/>
              </w:rPr>
              <w:t>No specific reason, but not just because tenants have been exercising their rights</w:t>
            </w:r>
          </w:p>
        </w:tc>
        <w:tc>
          <w:tcPr>
            <w:tcW w:w="2613" w:type="dxa"/>
            <w:shd w:val="clear" w:color="auto" w:fill="DBE5F1" w:themeFill="accent1" w:themeFillTint="33"/>
          </w:tcPr>
          <w:p w14:paraId="3125D006" w14:textId="77777777" w:rsidR="001A0A0F" w:rsidRPr="001A0A0F" w:rsidRDefault="001A0A0F" w:rsidP="001A0A0F">
            <w:pPr>
              <w:tabs>
                <w:tab w:val="left" w:pos="6030"/>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1A0A0F">
              <w:rPr>
                <w:rFonts w:ascii="Arial Narrow" w:hAnsi="Arial Narrow"/>
              </w:rPr>
              <w:t>120</w:t>
            </w:r>
            <w:r w:rsidR="00327FC6">
              <w:rPr>
                <w:rFonts w:ascii="Arial Narrow" w:hAnsi="Arial Narrow"/>
              </w:rPr>
              <w:t xml:space="preserve"> </w:t>
            </w:r>
            <w:r w:rsidRPr="001A0A0F">
              <w:rPr>
                <w:rFonts w:ascii="Arial Narrow" w:hAnsi="Arial Narrow"/>
              </w:rPr>
              <w:t>days</w:t>
            </w:r>
          </w:p>
        </w:tc>
      </w:tr>
    </w:tbl>
    <w:p w14:paraId="27124C6D" w14:textId="77777777" w:rsidR="00C7436D" w:rsidRDefault="00C7436D" w:rsidP="001A0A0F">
      <w:pPr>
        <w:tabs>
          <w:tab w:val="left" w:pos="6030"/>
        </w:tabs>
        <w:spacing w:after="0" w:line="360" w:lineRule="auto"/>
        <w:rPr>
          <w:rFonts w:ascii="Arial Narrow" w:hAnsi="Arial Narrow"/>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67"/>
      </w:tblGrid>
      <w:tr w:rsidR="001A0A0F" w14:paraId="461A5746" w14:textId="77777777" w:rsidTr="001A0A0F">
        <w:tc>
          <w:tcPr>
            <w:tcW w:w="675" w:type="dxa"/>
          </w:tcPr>
          <w:p w14:paraId="040ABE1A" w14:textId="77777777" w:rsidR="001A0A0F" w:rsidRPr="001A0A0F" w:rsidRDefault="001A0A0F" w:rsidP="001A0A0F">
            <w:pPr>
              <w:tabs>
                <w:tab w:val="left" w:pos="6030"/>
              </w:tabs>
              <w:rPr>
                <w:rFonts w:ascii="Arial Narrow" w:hAnsi="Arial Narrow"/>
              </w:rPr>
            </w:pPr>
            <w:r w:rsidRPr="001A0A0F">
              <w:rPr>
                <w:rFonts w:ascii="Arial Narrow" w:hAnsi="Arial Narrow"/>
              </w:rPr>
              <w:t>20.9</w:t>
            </w:r>
          </w:p>
        </w:tc>
        <w:tc>
          <w:tcPr>
            <w:tcW w:w="8567" w:type="dxa"/>
          </w:tcPr>
          <w:p w14:paraId="2B2BB062" w14:textId="77777777" w:rsidR="001A0A0F" w:rsidRPr="001A0A0F" w:rsidRDefault="001A0A0F" w:rsidP="001A0A0F">
            <w:pPr>
              <w:tabs>
                <w:tab w:val="left" w:pos="6030"/>
              </w:tabs>
              <w:rPr>
                <w:rFonts w:ascii="Arial Narrow" w:hAnsi="Arial Narrow"/>
              </w:rPr>
            </w:pPr>
            <w:r w:rsidRPr="001A0A0F">
              <w:rPr>
                <w:rFonts w:ascii="Arial Narrow" w:hAnsi="Arial Narrow"/>
              </w:rPr>
              <w:t>A notice to vacate can be challenged by the tenant by making application to VCAT.  The tenant may also make application requesting for more time to vacate the premises.</w:t>
            </w:r>
          </w:p>
        </w:tc>
      </w:tr>
      <w:tr w:rsidR="001A0A0F" w14:paraId="68FA9B2B" w14:textId="77777777" w:rsidTr="001A0A0F">
        <w:tc>
          <w:tcPr>
            <w:tcW w:w="675" w:type="dxa"/>
          </w:tcPr>
          <w:p w14:paraId="7B92F0B1" w14:textId="77777777" w:rsidR="001A0A0F" w:rsidRDefault="001A0A0F" w:rsidP="001A0A0F">
            <w:pPr>
              <w:tabs>
                <w:tab w:val="left" w:pos="6030"/>
              </w:tabs>
              <w:rPr>
                <w:rFonts w:ascii="Arial Narrow" w:hAnsi="Arial Narrow"/>
              </w:rPr>
            </w:pPr>
          </w:p>
          <w:p w14:paraId="4F28B574" w14:textId="77777777" w:rsidR="001A0A0F" w:rsidRPr="001A0A0F" w:rsidRDefault="001A0A0F" w:rsidP="001A0A0F">
            <w:pPr>
              <w:tabs>
                <w:tab w:val="left" w:pos="6030"/>
              </w:tabs>
              <w:rPr>
                <w:rFonts w:ascii="Arial Narrow" w:hAnsi="Arial Narrow"/>
              </w:rPr>
            </w:pPr>
            <w:r>
              <w:rPr>
                <w:rFonts w:ascii="Arial Narrow" w:hAnsi="Arial Narrow"/>
              </w:rPr>
              <w:t>20.10</w:t>
            </w:r>
          </w:p>
        </w:tc>
        <w:tc>
          <w:tcPr>
            <w:tcW w:w="8567" w:type="dxa"/>
          </w:tcPr>
          <w:p w14:paraId="67C6066B" w14:textId="77777777" w:rsidR="001A0A0F" w:rsidRDefault="001A0A0F" w:rsidP="001A0A0F">
            <w:pPr>
              <w:tabs>
                <w:tab w:val="left" w:pos="6030"/>
              </w:tabs>
              <w:rPr>
                <w:rFonts w:ascii="Arial Narrow" w:hAnsi="Arial Narrow"/>
              </w:rPr>
            </w:pPr>
          </w:p>
          <w:p w14:paraId="32F12A90" w14:textId="77777777" w:rsidR="001A0A0F" w:rsidRPr="001A0A0F" w:rsidRDefault="001A0A0F" w:rsidP="001A0A0F">
            <w:pPr>
              <w:tabs>
                <w:tab w:val="left" w:pos="6030"/>
              </w:tabs>
              <w:rPr>
                <w:rFonts w:ascii="Arial Narrow" w:hAnsi="Arial Narrow"/>
              </w:rPr>
            </w:pPr>
            <w:r>
              <w:rPr>
                <w:rFonts w:ascii="Arial Narrow" w:hAnsi="Arial Narrow"/>
              </w:rPr>
              <w:t>Where the tenant has not vacated the premises by the termination date stated on the notice, the Department can apply to VCAT for a possession order instructing the tenant to move out.</w:t>
            </w:r>
          </w:p>
        </w:tc>
      </w:tr>
      <w:tr w:rsidR="001A0A0F" w14:paraId="06BCE934" w14:textId="77777777" w:rsidTr="001A0A0F">
        <w:tc>
          <w:tcPr>
            <w:tcW w:w="675" w:type="dxa"/>
          </w:tcPr>
          <w:p w14:paraId="711FBE0C" w14:textId="77777777" w:rsidR="001A0A0F" w:rsidRDefault="001A0A0F" w:rsidP="001A0A0F">
            <w:pPr>
              <w:tabs>
                <w:tab w:val="left" w:pos="6030"/>
              </w:tabs>
              <w:rPr>
                <w:rFonts w:ascii="Arial Narrow" w:hAnsi="Arial Narrow"/>
              </w:rPr>
            </w:pPr>
          </w:p>
          <w:p w14:paraId="69CAD51B" w14:textId="77777777" w:rsidR="001A0A0F" w:rsidRDefault="001A0A0F" w:rsidP="001A0A0F">
            <w:pPr>
              <w:tabs>
                <w:tab w:val="left" w:pos="6030"/>
              </w:tabs>
              <w:rPr>
                <w:rFonts w:ascii="Arial Narrow" w:hAnsi="Arial Narrow"/>
              </w:rPr>
            </w:pPr>
            <w:r>
              <w:rPr>
                <w:rFonts w:ascii="Arial Narrow" w:hAnsi="Arial Narrow"/>
              </w:rPr>
              <w:t>20.11</w:t>
            </w:r>
          </w:p>
        </w:tc>
        <w:tc>
          <w:tcPr>
            <w:tcW w:w="8567" w:type="dxa"/>
          </w:tcPr>
          <w:p w14:paraId="255E6BAA" w14:textId="77777777" w:rsidR="001A0A0F" w:rsidRDefault="001A0A0F" w:rsidP="001A0A0F">
            <w:pPr>
              <w:tabs>
                <w:tab w:val="left" w:pos="6030"/>
              </w:tabs>
              <w:rPr>
                <w:rFonts w:ascii="Arial Narrow" w:hAnsi="Arial Narrow"/>
              </w:rPr>
            </w:pPr>
          </w:p>
          <w:p w14:paraId="32552017" w14:textId="77777777" w:rsidR="001A0A0F" w:rsidRDefault="001A0A0F" w:rsidP="001A0A0F">
            <w:pPr>
              <w:tabs>
                <w:tab w:val="left" w:pos="6030"/>
              </w:tabs>
              <w:rPr>
                <w:rFonts w:ascii="Arial Narrow" w:hAnsi="Arial Narrow"/>
              </w:rPr>
            </w:pPr>
            <w:r>
              <w:rPr>
                <w:rFonts w:ascii="Arial Narrow" w:hAnsi="Arial Narrow"/>
              </w:rPr>
              <w:t>Upon being granted an order for possession of the premises, the Department can apply for a warrant of possession, directing the local police to evict the tenant from the property.</w:t>
            </w:r>
          </w:p>
        </w:tc>
      </w:tr>
    </w:tbl>
    <w:p w14:paraId="184B1103" w14:textId="77777777" w:rsidR="001A0A0F" w:rsidRPr="002856DF" w:rsidRDefault="001A0A0F" w:rsidP="001A0A0F">
      <w:pPr>
        <w:tabs>
          <w:tab w:val="left" w:pos="6030"/>
        </w:tabs>
        <w:spacing w:after="0" w:line="360" w:lineRule="auto"/>
        <w:rPr>
          <w:rFonts w:ascii="Arial Narrow" w:hAnsi="Arial Narrow"/>
          <w:sz w:val="28"/>
          <w:szCs w:val="28"/>
        </w:rPr>
      </w:pPr>
    </w:p>
    <w:sectPr w:rsidR="001A0A0F" w:rsidRPr="002856DF" w:rsidSect="002041BB">
      <w:footerReference w:type="even" r:id="rId21"/>
      <w:footerReference w:type="default" r:id="rId22"/>
      <w:footerReference w:type="first" r:id="rId23"/>
      <w:pgSz w:w="11906" w:h="16838"/>
      <w:pgMar w:top="907" w:right="1361" w:bottom="1361" w:left="136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F53210" w14:textId="77777777" w:rsidR="003106B8" w:rsidRDefault="003106B8" w:rsidP="008C6FD7">
      <w:pPr>
        <w:spacing w:after="0" w:line="240" w:lineRule="auto"/>
      </w:pPr>
      <w:r>
        <w:separator/>
      </w:r>
    </w:p>
  </w:endnote>
  <w:endnote w:type="continuationSeparator" w:id="0">
    <w:p w14:paraId="65F3EECC" w14:textId="77777777" w:rsidR="003106B8" w:rsidRDefault="003106B8" w:rsidP="008C6F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74"/>
      <w:gridCol w:w="8426"/>
    </w:tblGrid>
    <w:tr w:rsidR="003106B8" w:rsidRPr="002041BB" w14:paraId="19F51A6B" w14:textId="77777777">
      <w:tc>
        <w:tcPr>
          <w:tcW w:w="918" w:type="dxa"/>
        </w:tcPr>
        <w:p w14:paraId="096F4259" w14:textId="77777777" w:rsidR="003106B8" w:rsidRPr="002041BB" w:rsidRDefault="003106B8">
          <w:pPr>
            <w:pStyle w:val="Footer"/>
            <w:jc w:val="right"/>
            <w:rPr>
              <w:b/>
              <w:bCs/>
              <w:color w:val="4F81BD" w:themeColor="accent1"/>
              <w:sz w:val="32"/>
              <w:szCs w:val="32"/>
              <w14:numForm w14:val="oldStyle"/>
            </w:rPr>
          </w:pPr>
          <w:r w:rsidRPr="002041BB">
            <w:rPr>
              <w:b/>
              <w14:shadow w14:blurRad="50800" w14:dist="38100" w14:dir="2700000" w14:sx="100000" w14:sy="100000" w14:kx="0" w14:ky="0" w14:algn="tl">
                <w14:srgbClr w14:val="000000">
                  <w14:alpha w14:val="60000"/>
                </w14:srgbClr>
              </w14:shadow>
              <w14:numForm w14:val="oldStyle"/>
            </w:rPr>
            <w:t>1</w:t>
          </w:r>
        </w:p>
      </w:tc>
      <w:tc>
        <w:tcPr>
          <w:tcW w:w="7938" w:type="dxa"/>
        </w:tcPr>
        <w:p w14:paraId="0C50FC8B" w14:textId="77777777" w:rsidR="003106B8" w:rsidRPr="002041BB" w:rsidRDefault="003106B8">
          <w:pPr>
            <w:pStyle w:val="Footer"/>
            <w:rPr>
              <w:b/>
            </w:rPr>
          </w:pPr>
        </w:p>
      </w:tc>
    </w:tr>
  </w:tbl>
  <w:p w14:paraId="6B033E01" w14:textId="77777777" w:rsidR="003106B8" w:rsidRPr="002041BB" w:rsidRDefault="003106B8">
    <w:pPr>
      <w:pStyle w:val="Footer"/>
      <w:rPr>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F18FB" w14:textId="77777777" w:rsidR="003106B8" w:rsidRPr="00AF4A4A" w:rsidRDefault="003106B8" w:rsidP="00F70957">
    <w:pPr>
      <w:pStyle w:val="Footer"/>
      <w:jc w:val="right"/>
      <w:rPr>
        <w:sz w:val="18"/>
        <w:szCs w:val="18"/>
      </w:rPr>
    </w:pPr>
    <w:r w:rsidRPr="002041BB">
      <w:rPr>
        <w:sz w:val="18"/>
        <w:szCs w:val="18"/>
      </w:rPr>
      <w:ptab w:relativeTo="margin" w:alignment="center" w:leader="none"/>
    </w:r>
    <w:r>
      <w:rPr>
        <w:sz w:val="18"/>
        <w:szCs w:val="18"/>
      </w:rPr>
      <w:t>Teacher Housing Property Management</w:t>
    </w:r>
    <w:r w:rsidRPr="002041BB">
      <w:rPr>
        <w:sz w:val="18"/>
        <w:szCs w:val="18"/>
      </w:rPr>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BEEA6" w14:textId="1AE9D2FA" w:rsidR="003106B8" w:rsidRDefault="003106B8">
    <w:pPr>
      <w:pStyle w:val="Footer"/>
    </w:pPr>
    <w:r w:rsidRPr="00F4392E">
      <w:rPr>
        <w:rFonts w:ascii="Arial" w:eastAsia="Times New Roman" w:hAnsi="Arial" w:cs="Times New Roman"/>
        <w:noProof/>
        <w:color w:val="747378"/>
        <w:sz w:val="18"/>
        <w:szCs w:val="24"/>
        <w:lang w:eastAsia="en-AU"/>
      </w:rPr>
      <w:drawing>
        <wp:anchor distT="0" distB="0" distL="114300" distR="114300" simplePos="0" relativeHeight="251659264" behindDoc="1" locked="1" layoutInCell="1" allowOverlap="1" wp14:anchorId="174F8BAD" wp14:editId="151C721E">
          <wp:simplePos x="0" y="0"/>
          <wp:positionH relativeFrom="page">
            <wp:posOffset>1341120</wp:posOffset>
          </wp:positionH>
          <wp:positionV relativeFrom="page">
            <wp:posOffset>4686300</wp:posOffset>
          </wp:positionV>
          <wp:extent cx="5222240" cy="3916680"/>
          <wp:effectExtent l="0" t="0" r="0" b="7620"/>
          <wp:wrapNone/>
          <wp:docPr id="6" name="Layout 1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 1 Image 1" descr="Title page PIC 15odpi rgb AA Q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222240" cy="391668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FE23D8" w14:textId="77777777" w:rsidR="003106B8" w:rsidRDefault="003106B8" w:rsidP="008C6FD7">
      <w:pPr>
        <w:spacing w:after="0" w:line="240" w:lineRule="auto"/>
      </w:pPr>
      <w:r>
        <w:separator/>
      </w:r>
    </w:p>
  </w:footnote>
  <w:footnote w:type="continuationSeparator" w:id="0">
    <w:p w14:paraId="76336FFD" w14:textId="77777777" w:rsidR="003106B8" w:rsidRDefault="003106B8" w:rsidP="008C6F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BA32C7B2"/>
    <w:lvl w:ilvl="0">
      <w:numFmt w:val="none"/>
      <w:pStyle w:val="ListNumber4"/>
      <w:lvlText w:val=""/>
      <w:lvlJc w:val="left"/>
      <w:pPr>
        <w:tabs>
          <w:tab w:val="num" w:pos="360"/>
        </w:tabs>
      </w:pPr>
    </w:lvl>
  </w:abstractNum>
  <w:abstractNum w:abstractNumId="1">
    <w:nsid w:val="08793D9B"/>
    <w:multiLevelType w:val="hybridMultilevel"/>
    <w:tmpl w:val="21F03482"/>
    <w:lvl w:ilvl="0" w:tplc="17509DA4">
      <w:start w:val="1"/>
      <w:numFmt w:val="lowerLetter"/>
      <w:lvlText w:val="(%1)"/>
      <w:lvlJc w:val="left"/>
      <w:pPr>
        <w:ind w:left="735" w:hanging="37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9146709"/>
    <w:multiLevelType w:val="hybridMultilevel"/>
    <w:tmpl w:val="FB56A386"/>
    <w:lvl w:ilvl="0" w:tplc="2A8A769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AC301EB"/>
    <w:multiLevelType w:val="hybridMultilevel"/>
    <w:tmpl w:val="D87CACA0"/>
    <w:lvl w:ilvl="0" w:tplc="D514187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B78778D"/>
    <w:multiLevelType w:val="hybridMultilevel"/>
    <w:tmpl w:val="9C56F89E"/>
    <w:lvl w:ilvl="0" w:tplc="41BC352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FCA37DC"/>
    <w:multiLevelType w:val="hybridMultilevel"/>
    <w:tmpl w:val="ABBA71C6"/>
    <w:lvl w:ilvl="0" w:tplc="372639C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3843F37"/>
    <w:multiLevelType w:val="hybridMultilevel"/>
    <w:tmpl w:val="6DFA9120"/>
    <w:lvl w:ilvl="0" w:tplc="BF0E2B2A">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F54AD1E4">
      <w:start w:val="1"/>
      <w:numFmt w:val="lowerLetter"/>
      <w:lvlText w:val="(%3)"/>
      <w:lvlJc w:val="right"/>
      <w:pPr>
        <w:ind w:left="2160" w:hanging="180"/>
      </w:pPr>
      <w:rPr>
        <w:rFonts w:ascii="Arial Narrow" w:eastAsia="Times New Roman" w:hAnsi="Arial Narrow" w:cs="Arial"/>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30EF77ED"/>
    <w:multiLevelType w:val="hybridMultilevel"/>
    <w:tmpl w:val="4F96C828"/>
    <w:lvl w:ilvl="0" w:tplc="DC9851B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34816E25"/>
    <w:multiLevelType w:val="multilevel"/>
    <w:tmpl w:val="0ADE3D3A"/>
    <w:lvl w:ilvl="0">
      <w:start w:val="1"/>
      <w:numFmt w:val="decimal"/>
      <w:pStyle w:val="Heading1"/>
      <w:lvlText w:val="%1."/>
      <w:lvlJc w:val="left"/>
      <w:pPr>
        <w:ind w:left="360" w:hanging="360"/>
      </w:pPr>
      <w:rPr>
        <w:rFonts w:ascii="Arial" w:hAnsi="Arial" w:hint="default"/>
        <w:b/>
        <w:i w:val="0"/>
        <w:color w:val="CC0000"/>
        <w:spacing w:val="10"/>
        <w:w w:val="100"/>
        <w:kern w:val="28"/>
        <w:position w:val="0"/>
        <w:sz w:val="32"/>
        <w:szCs w:val="36"/>
        <w:u w:val="none" w:color="006699"/>
      </w:rPr>
    </w:lvl>
    <w:lvl w:ilvl="1">
      <w:start w:val="1"/>
      <w:numFmt w:val="decimal"/>
      <w:pStyle w:val="Heading2"/>
      <w:lvlText w:val="%1.%2"/>
      <w:lvlJc w:val="left"/>
      <w:pPr>
        <w:tabs>
          <w:tab w:val="num" w:pos="850"/>
        </w:tabs>
        <w:ind w:left="850" w:hanging="850"/>
      </w:pPr>
      <w:rPr>
        <w:rFonts w:ascii="Arial Narrow" w:hAnsi="Arial Narrow" w:hint="default"/>
        <w:b/>
        <w:i w:val="0"/>
        <w:color w:val="CC0000"/>
        <w:spacing w:val="0"/>
        <w:position w:val="0"/>
        <w:sz w:val="24"/>
        <w:szCs w:val="24"/>
      </w:rPr>
    </w:lvl>
    <w:lvl w:ilvl="2">
      <w:start w:val="1"/>
      <w:numFmt w:val="lowerLetter"/>
      <w:pStyle w:val="Heading3"/>
      <w:lvlText w:val="(%3)"/>
      <w:lvlJc w:val="left"/>
      <w:pPr>
        <w:tabs>
          <w:tab w:val="num" w:pos="1079"/>
        </w:tabs>
        <w:ind w:left="850" w:hanging="850"/>
      </w:pPr>
      <w:rPr>
        <w:rFonts w:hint="default"/>
        <w:u w:val="none"/>
      </w:rPr>
    </w:lvl>
    <w:lvl w:ilvl="3">
      <w:start w:val="1"/>
      <w:numFmt w:val="lowerRoman"/>
      <w:pStyle w:val="Heading4"/>
      <w:lvlText w:val="(%4)"/>
      <w:lvlJc w:val="left"/>
      <w:pPr>
        <w:tabs>
          <w:tab w:val="num" w:pos="2551"/>
        </w:tabs>
        <w:ind w:left="2551" w:hanging="850"/>
      </w:pPr>
      <w:rPr>
        <w:rFonts w:ascii="Times New Roman" w:hAnsi="Times New Roman" w:hint="default"/>
        <w:b w:val="0"/>
        <w:i w:val="0"/>
        <w:sz w:val="24"/>
        <w:szCs w:val="24"/>
        <w:u w:val="none"/>
      </w:rPr>
    </w:lvl>
    <w:lvl w:ilvl="4">
      <w:start w:val="1"/>
      <w:numFmt w:val="upperLetter"/>
      <w:pStyle w:val="Heading5"/>
      <w:lvlText w:val="(%5)"/>
      <w:lvlJc w:val="left"/>
      <w:pPr>
        <w:tabs>
          <w:tab w:val="num" w:pos="3402"/>
        </w:tabs>
        <w:ind w:left="3402" w:hanging="851"/>
      </w:pPr>
      <w:rPr>
        <w:rFonts w:hint="default"/>
      </w:rPr>
    </w:lvl>
    <w:lvl w:ilvl="5">
      <w:start w:val="1"/>
      <w:numFmt w:val="upperRoman"/>
      <w:pStyle w:val="Heading6"/>
      <w:lvlText w:val="(%6)"/>
      <w:lvlJc w:val="left"/>
      <w:pPr>
        <w:tabs>
          <w:tab w:val="num" w:pos="4252"/>
        </w:tabs>
        <w:ind w:left="4252" w:hanging="850"/>
      </w:pPr>
      <w:rPr>
        <w:rFonts w:hint="default"/>
      </w:rPr>
    </w:lvl>
    <w:lvl w:ilvl="6">
      <w:start w:val="1"/>
      <w:numFmt w:val="decimal"/>
      <w:lvlText w:val="%1.%2.%3.%4.%5.%6.%7"/>
      <w:lvlJc w:val="left"/>
      <w:pPr>
        <w:tabs>
          <w:tab w:val="num" w:pos="-406"/>
        </w:tabs>
        <w:ind w:left="-406" w:hanging="1296"/>
      </w:pPr>
      <w:rPr>
        <w:rFonts w:hint="default"/>
      </w:rPr>
    </w:lvl>
    <w:lvl w:ilvl="7">
      <w:start w:val="1"/>
      <w:numFmt w:val="decimal"/>
      <w:lvlText w:val="%1.%2.%3.%4.%5.%6.%7.%8"/>
      <w:lvlJc w:val="left"/>
      <w:pPr>
        <w:tabs>
          <w:tab w:val="num" w:pos="-262"/>
        </w:tabs>
        <w:ind w:left="-262" w:hanging="1440"/>
      </w:pPr>
      <w:rPr>
        <w:rFonts w:hint="default"/>
      </w:rPr>
    </w:lvl>
    <w:lvl w:ilvl="8">
      <w:start w:val="1"/>
      <w:numFmt w:val="decimal"/>
      <w:lvlText w:val="%1.%2.%3.%4.%5.%6.%7.%8.%9"/>
      <w:lvlJc w:val="left"/>
      <w:pPr>
        <w:tabs>
          <w:tab w:val="num" w:pos="-118"/>
        </w:tabs>
        <w:ind w:left="-118" w:hanging="1584"/>
      </w:pPr>
      <w:rPr>
        <w:rFonts w:hint="default"/>
      </w:rPr>
    </w:lvl>
  </w:abstractNum>
  <w:abstractNum w:abstractNumId="9">
    <w:nsid w:val="37306824"/>
    <w:multiLevelType w:val="hybridMultilevel"/>
    <w:tmpl w:val="CF00D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E0D4B0C"/>
    <w:multiLevelType w:val="hybridMultilevel"/>
    <w:tmpl w:val="360CF5A4"/>
    <w:lvl w:ilvl="0" w:tplc="BAE432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480D70DD"/>
    <w:multiLevelType w:val="hybridMultilevel"/>
    <w:tmpl w:val="41F26B20"/>
    <w:lvl w:ilvl="0" w:tplc="4782D26E">
      <w:start w:val="1"/>
      <w:numFmt w:val="decimal"/>
      <w:lvlText w:val="%1."/>
      <w:lvlJc w:val="left"/>
      <w:pPr>
        <w:ind w:left="1210" w:hanging="360"/>
      </w:pPr>
      <w:rPr>
        <w:rFonts w:hint="default"/>
      </w:rPr>
    </w:lvl>
    <w:lvl w:ilvl="1" w:tplc="0C090019" w:tentative="1">
      <w:start w:val="1"/>
      <w:numFmt w:val="lowerLetter"/>
      <w:lvlText w:val="%2."/>
      <w:lvlJc w:val="left"/>
      <w:pPr>
        <w:ind w:left="1930" w:hanging="360"/>
      </w:pPr>
    </w:lvl>
    <w:lvl w:ilvl="2" w:tplc="0C09001B" w:tentative="1">
      <w:start w:val="1"/>
      <w:numFmt w:val="lowerRoman"/>
      <w:lvlText w:val="%3."/>
      <w:lvlJc w:val="right"/>
      <w:pPr>
        <w:ind w:left="2650" w:hanging="180"/>
      </w:pPr>
    </w:lvl>
    <w:lvl w:ilvl="3" w:tplc="0C09000F" w:tentative="1">
      <w:start w:val="1"/>
      <w:numFmt w:val="decimal"/>
      <w:lvlText w:val="%4."/>
      <w:lvlJc w:val="left"/>
      <w:pPr>
        <w:ind w:left="3370" w:hanging="360"/>
      </w:pPr>
    </w:lvl>
    <w:lvl w:ilvl="4" w:tplc="0C090019" w:tentative="1">
      <w:start w:val="1"/>
      <w:numFmt w:val="lowerLetter"/>
      <w:lvlText w:val="%5."/>
      <w:lvlJc w:val="left"/>
      <w:pPr>
        <w:ind w:left="4090" w:hanging="360"/>
      </w:pPr>
    </w:lvl>
    <w:lvl w:ilvl="5" w:tplc="0C09001B" w:tentative="1">
      <w:start w:val="1"/>
      <w:numFmt w:val="lowerRoman"/>
      <w:lvlText w:val="%6."/>
      <w:lvlJc w:val="right"/>
      <w:pPr>
        <w:ind w:left="4810" w:hanging="180"/>
      </w:pPr>
    </w:lvl>
    <w:lvl w:ilvl="6" w:tplc="0C09000F" w:tentative="1">
      <w:start w:val="1"/>
      <w:numFmt w:val="decimal"/>
      <w:lvlText w:val="%7."/>
      <w:lvlJc w:val="left"/>
      <w:pPr>
        <w:ind w:left="5530" w:hanging="360"/>
      </w:pPr>
    </w:lvl>
    <w:lvl w:ilvl="7" w:tplc="0C090019" w:tentative="1">
      <w:start w:val="1"/>
      <w:numFmt w:val="lowerLetter"/>
      <w:lvlText w:val="%8."/>
      <w:lvlJc w:val="left"/>
      <w:pPr>
        <w:ind w:left="6250" w:hanging="360"/>
      </w:pPr>
    </w:lvl>
    <w:lvl w:ilvl="8" w:tplc="0C09001B" w:tentative="1">
      <w:start w:val="1"/>
      <w:numFmt w:val="lowerRoman"/>
      <w:lvlText w:val="%9."/>
      <w:lvlJc w:val="right"/>
      <w:pPr>
        <w:ind w:left="6970" w:hanging="180"/>
      </w:pPr>
    </w:lvl>
  </w:abstractNum>
  <w:abstractNum w:abstractNumId="12">
    <w:nsid w:val="4C8C603D"/>
    <w:multiLevelType w:val="hybridMultilevel"/>
    <w:tmpl w:val="53847324"/>
    <w:lvl w:ilvl="0" w:tplc="19621E8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529C60FF"/>
    <w:multiLevelType w:val="hybridMultilevel"/>
    <w:tmpl w:val="A148CF68"/>
    <w:lvl w:ilvl="0" w:tplc="0C09000F">
      <w:start w:val="1"/>
      <w:numFmt w:val="decimal"/>
      <w:lvlText w:val="%1."/>
      <w:lvlJc w:val="left"/>
      <w:pPr>
        <w:ind w:left="7920" w:hanging="360"/>
      </w:pPr>
    </w:lvl>
    <w:lvl w:ilvl="1" w:tplc="0C090019" w:tentative="1">
      <w:start w:val="1"/>
      <w:numFmt w:val="lowerLetter"/>
      <w:lvlText w:val="%2."/>
      <w:lvlJc w:val="left"/>
      <w:pPr>
        <w:ind w:left="8640" w:hanging="360"/>
      </w:pPr>
    </w:lvl>
    <w:lvl w:ilvl="2" w:tplc="0C09001B" w:tentative="1">
      <w:start w:val="1"/>
      <w:numFmt w:val="lowerRoman"/>
      <w:lvlText w:val="%3."/>
      <w:lvlJc w:val="right"/>
      <w:pPr>
        <w:ind w:left="9360" w:hanging="180"/>
      </w:pPr>
    </w:lvl>
    <w:lvl w:ilvl="3" w:tplc="0C09000F" w:tentative="1">
      <w:start w:val="1"/>
      <w:numFmt w:val="decimal"/>
      <w:lvlText w:val="%4."/>
      <w:lvlJc w:val="left"/>
      <w:pPr>
        <w:ind w:left="10080" w:hanging="360"/>
      </w:pPr>
    </w:lvl>
    <w:lvl w:ilvl="4" w:tplc="0C090019" w:tentative="1">
      <w:start w:val="1"/>
      <w:numFmt w:val="lowerLetter"/>
      <w:lvlText w:val="%5."/>
      <w:lvlJc w:val="left"/>
      <w:pPr>
        <w:ind w:left="10800" w:hanging="360"/>
      </w:pPr>
    </w:lvl>
    <w:lvl w:ilvl="5" w:tplc="0C09001B" w:tentative="1">
      <w:start w:val="1"/>
      <w:numFmt w:val="lowerRoman"/>
      <w:lvlText w:val="%6."/>
      <w:lvlJc w:val="right"/>
      <w:pPr>
        <w:ind w:left="11520" w:hanging="180"/>
      </w:pPr>
    </w:lvl>
    <w:lvl w:ilvl="6" w:tplc="0C09000F" w:tentative="1">
      <w:start w:val="1"/>
      <w:numFmt w:val="decimal"/>
      <w:lvlText w:val="%7."/>
      <w:lvlJc w:val="left"/>
      <w:pPr>
        <w:ind w:left="12240" w:hanging="360"/>
      </w:pPr>
    </w:lvl>
    <w:lvl w:ilvl="7" w:tplc="0C090019" w:tentative="1">
      <w:start w:val="1"/>
      <w:numFmt w:val="lowerLetter"/>
      <w:lvlText w:val="%8."/>
      <w:lvlJc w:val="left"/>
      <w:pPr>
        <w:ind w:left="12960" w:hanging="360"/>
      </w:pPr>
    </w:lvl>
    <w:lvl w:ilvl="8" w:tplc="0C09001B" w:tentative="1">
      <w:start w:val="1"/>
      <w:numFmt w:val="lowerRoman"/>
      <w:lvlText w:val="%9."/>
      <w:lvlJc w:val="right"/>
      <w:pPr>
        <w:ind w:left="13680" w:hanging="180"/>
      </w:pPr>
    </w:lvl>
  </w:abstractNum>
  <w:abstractNum w:abstractNumId="14">
    <w:nsid w:val="58852860"/>
    <w:multiLevelType w:val="hybridMultilevel"/>
    <w:tmpl w:val="4FC6F7E4"/>
    <w:lvl w:ilvl="0" w:tplc="34ECBA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F8B1453"/>
    <w:multiLevelType w:val="hybridMultilevel"/>
    <w:tmpl w:val="7A1286A8"/>
    <w:lvl w:ilvl="0" w:tplc="1F1025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66DF38B9"/>
    <w:multiLevelType w:val="hybridMultilevel"/>
    <w:tmpl w:val="DDDA906A"/>
    <w:lvl w:ilvl="0" w:tplc="0C090001">
      <w:start w:val="1"/>
      <w:numFmt w:val="bullet"/>
      <w:lvlText w:val=""/>
      <w:lvlJc w:val="left"/>
      <w:pPr>
        <w:ind w:left="1010" w:hanging="360"/>
      </w:pPr>
      <w:rPr>
        <w:rFonts w:ascii="Symbol" w:hAnsi="Symbol" w:hint="default"/>
      </w:rPr>
    </w:lvl>
    <w:lvl w:ilvl="1" w:tplc="0C090003" w:tentative="1">
      <w:start w:val="1"/>
      <w:numFmt w:val="bullet"/>
      <w:lvlText w:val="o"/>
      <w:lvlJc w:val="left"/>
      <w:pPr>
        <w:ind w:left="1730" w:hanging="360"/>
      </w:pPr>
      <w:rPr>
        <w:rFonts w:ascii="Courier New" w:hAnsi="Courier New" w:cs="Courier New" w:hint="default"/>
      </w:rPr>
    </w:lvl>
    <w:lvl w:ilvl="2" w:tplc="0C090005" w:tentative="1">
      <w:start w:val="1"/>
      <w:numFmt w:val="bullet"/>
      <w:lvlText w:val=""/>
      <w:lvlJc w:val="left"/>
      <w:pPr>
        <w:ind w:left="2450" w:hanging="360"/>
      </w:pPr>
      <w:rPr>
        <w:rFonts w:ascii="Wingdings" w:hAnsi="Wingdings" w:hint="default"/>
      </w:rPr>
    </w:lvl>
    <w:lvl w:ilvl="3" w:tplc="0C090001" w:tentative="1">
      <w:start w:val="1"/>
      <w:numFmt w:val="bullet"/>
      <w:lvlText w:val=""/>
      <w:lvlJc w:val="left"/>
      <w:pPr>
        <w:ind w:left="3170" w:hanging="360"/>
      </w:pPr>
      <w:rPr>
        <w:rFonts w:ascii="Symbol" w:hAnsi="Symbol" w:hint="default"/>
      </w:rPr>
    </w:lvl>
    <w:lvl w:ilvl="4" w:tplc="0C090003" w:tentative="1">
      <w:start w:val="1"/>
      <w:numFmt w:val="bullet"/>
      <w:lvlText w:val="o"/>
      <w:lvlJc w:val="left"/>
      <w:pPr>
        <w:ind w:left="3890" w:hanging="360"/>
      </w:pPr>
      <w:rPr>
        <w:rFonts w:ascii="Courier New" w:hAnsi="Courier New" w:cs="Courier New" w:hint="default"/>
      </w:rPr>
    </w:lvl>
    <w:lvl w:ilvl="5" w:tplc="0C090005" w:tentative="1">
      <w:start w:val="1"/>
      <w:numFmt w:val="bullet"/>
      <w:lvlText w:val=""/>
      <w:lvlJc w:val="left"/>
      <w:pPr>
        <w:ind w:left="4610" w:hanging="360"/>
      </w:pPr>
      <w:rPr>
        <w:rFonts w:ascii="Wingdings" w:hAnsi="Wingdings" w:hint="default"/>
      </w:rPr>
    </w:lvl>
    <w:lvl w:ilvl="6" w:tplc="0C090001" w:tentative="1">
      <w:start w:val="1"/>
      <w:numFmt w:val="bullet"/>
      <w:lvlText w:val=""/>
      <w:lvlJc w:val="left"/>
      <w:pPr>
        <w:ind w:left="5330" w:hanging="360"/>
      </w:pPr>
      <w:rPr>
        <w:rFonts w:ascii="Symbol" w:hAnsi="Symbol" w:hint="default"/>
      </w:rPr>
    </w:lvl>
    <w:lvl w:ilvl="7" w:tplc="0C090003" w:tentative="1">
      <w:start w:val="1"/>
      <w:numFmt w:val="bullet"/>
      <w:lvlText w:val="o"/>
      <w:lvlJc w:val="left"/>
      <w:pPr>
        <w:ind w:left="6050" w:hanging="360"/>
      </w:pPr>
      <w:rPr>
        <w:rFonts w:ascii="Courier New" w:hAnsi="Courier New" w:cs="Courier New" w:hint="default"/>
      </w:rPr>
    </w:lvl>
    <w:lvl w:ilvl="8" w:tplc="0C090005" w:tentative="1">
      <w:start w:val="1"/>
      <w:numFmt w:val="bullet"/>
      <w:lvlText w:val=""/>
      <w:lvlJc w:val="left"/>
      <w:pPr>
        <w:ind w:left="6770" w:hanging="360"/>
      </w:pPr>
      <w:rPr>
        <w:rFonts w:ascii="Wingdings" w:hAnsi="Wingdings" w:hint="default"/>
      </w:rPr>
    </w:lvl>
  </w:abstractNum>
  <w:abstractNum w:abstractNumId="17">
    <w:nsid w:val="6A465578"/>
    <w:multiLevelType w:val="hybridMultilevel"/>
    <w:tmpl w:val="6E6EFBB4"/>
    <w:lvl w:ilvl="0" w:tplc="94CA9444">
      <w:start w:val="1"/>
      <w:numFmt w:val="lowerLetter"/>
      <w:lvlText w:val="(%1)"/>
      <w:lvlJc w:val="left"/>
      <w:pPr>
        <w:ind w:left="735" w:hanging="37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79D35456"/>
    <w:multiLevelType w:val="hybridMultilevel"/>
    <w:tmpl w:val="300A6A3A"/>
    <w:lvl w:ilvl="0" w:tplc="C22A628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7D340A2A"/>
    <w:multiLevelType w:val="hybridMultilevel"/>
    <w:tmpl w:val="88661C2A"/>
    <w:lvl w:ilvl="0" w:tplc="59D8248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7E195AE7"/>
    <w:multiLevelType w:val="hybridMultilevel"/>
    <w:tmpl w:val="16F63B92"/>
    <w:lvl w:ilvl="0" w:tplc="5B08C1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8"/>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0"/>
  </w:num>
  <w:num w:numId="6">
    <w:abstractNumId w:val="8"/>
    <w:lvlOverride w:ilvl="0">
      <w:startOverride w:val="3"/>
    </w:lvlOverride>
    <w:lvlOverride w:ilvl="1">
      <w:startOverride w:val="5"/>
    </w:lvlOverride>
  </w:num>
  <w:num w:numId="7">
    <w:abstractNumId w:val="8"/>
    <w:lvlOverride w:ilvl="0">
      <w:startOverride w:val="1"/>
    </w:lvlOverride>
    <w:lvlOverride w:ilvl="1">
      <w:startOverride w:val="1"/>
    </w:lvlOverride>
    <w:lvlOverride w:ilvl="2">
      <w:startOverride w:val="1"/>
    </w:lvlOverride>
  </w:num>
  <w:num w:numId="8">
    <w:abstractNumId w:val="8"/>
    <w:lvlOverride w:ilvl="0">
      <w:startOverride w:val="4"/>
    </w:lvlOverride>
    <w:lvlOverride w:ilvl="1">
      <w:startOverride w:val="2"/>
    </w:lvlOverride>
  </w:num>
  <w:num w:numId="9">
    <w:abstractNumId w:val="6"/>
  </w:num>
  <w:num w:numId="10">
    <w:abstractNumId w:val="4"/>
  </w:num>
  <w:num w:numId="11">
    <w:abstractNumId w:val="10"/>
  </w:num>
  <w:num w:numId="12">
    <w:abstractNumId w:val="19"/>
  </w:num>
  <w:num w:numId="13">
    <w:abstractNumId w:val="14"/>
  </w:num>
  <w:num w:numId="14">
    <w:abstractNumId w:val="17"/>
  </w:num>
  <w:num w:numId="15">
    <w:abstractNumId w:val="1"/>
  </w:num>
  <w:num w:numId="16">
    <w:abstractNumId w:val="9"/>
  </w:num>
  <w:num w:numId="17">
    <w:abstractNumId w:val="18"/>
  </w:num>
  <w:num w:numId="18">
    <w:abstractNumId w:val="7"/>
  </w:num>
  <w:num w:numId="19">
    <w:abstractNumId w:val="2"/>
  </w:num>
  <w:num w:numId="20">
    <w:abstractNumId w:val="20"/>
  </w:num>
  <w:num w:numId="21">
    <w:abstractNumId w:val="5"/>
  </w:num>
  <w:num w:numId="22">
    <w:abstractNumId w:val="3"/>
  </w:num>
  <w:num w:numId="23">
    <w:abstractNumId w:val="12"/>
  </w:num>
  <w:num w:numId="24">
    <w:abstractNumId w:val="15"/>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1E1"/>
    <w:rsid w:val="000129E1"/>
    <w:rsid w:val="00027AA0"/>
    <w:rsid w:val="0007081E"/>
    <w:rsid w:val="000A598C"/>
    <w:rsid w:val="000C5AE0"/>
    <w:rsid w:val="000D4F27"/>
    <w:rsid w:val="00100897"/>
    <w:rsid w:val="00107769"/>
    <w:rsid w:val="00127C24"/>
    <w:rsid w:val="00186BD8"/>
    <w:rsid w:val="00193E0E"/>
    <w:rsid w:val="00196E8F"/>
    <w:rsid w:val="001A0A0F"/>
    <w:rsid w:val="001B1E69"/>
    <w:rsid w:val="002041BB"/>
    <w:rsid w:val="002553D6"/>
    <w:rsid w:val="002856DF"/>
    <w:rsid w:val="002C192F"/>
    <w:rsid w:val="002D03C1"/>
    <w:rsid w:val="002D2EFC"/>
    <w:rsid w:val="002D4B6D"/>
    <w:rsid w:val="002D78A1"/>
    <w:rsid w:val="002E0F69"/>
    <w:rsid w:val="002F17EC"/>
    <w:rsid w:val="003106B8"/>
    <w:rsid w:val="00322651"/>
    <w:rsid w:val="00327FC6"/>
    <w:rsid w:val="00330493"/>
    <w:rsid w:val="003708A7"/>
    <w:rsid w:val="003A4EBB"/>
    <w:rsid w:val="003C554E"/>
    <w:rsid w:val="003D0B81"/>
    <w:rsid w:val="003D4E0F"/>
    <w:rsid w:val="00443912"/>
    <w:rsid w:val="00444347"/>
    <w:rsid w:val="004A13EC"/>
    <w:rsid w:val="004E7791"/>
    <w:rsid w:val="004F24E3"/>
    <w:rsid w:val="005066F2"/>
    <w:rsid w:val="005334A8"/>
    <w:rsid w:val="00545E76"/>
    <w:rsid w:val="00551D13"/>
    <w:rsid w:val="0055700D"/>
    <w:rsid w:val="00567DE5"/>
    <w:rsid w:val="005B14BC"/>
    <w:rsid w:val="005B423B"/>
    <w:rsid w:val="005F1D6C"/>
    <w:rsid w:val="0063104A"/>
    <w:rsid w:val="00651319"/>
    <w:rsid w:val="00654638"/>
    <w:rsid w:val="006B47FB"/>
    <w:rsid w:val="007140C4"/>
    <w:rsid w:val="00727477"/>
    <w:rsid w:val="00744ABD"/>
    <w:rsid w:val="00754C42"/>
    <w:rsid w:val="007A643C"/>
    <w:rsid w:val="007B4B2F"/>
    <w:rsid w:val="007C5482"/>
    <w:rsid w:val="007E2772"/>
    <w:rsid w:val="00823BF6"/>
    <w:rsid w:val="008309F6"/>
    <w:rsid w:val="00864965"/>
    <w:rsid w:val="008C6FD7"/>
    <w:rsid w:val="00923BF6"/>
    <w:rsid w:val="00967501"/>
    <w:rsid w:val="00982D79"/>
    <w:rsid w:val="009E6440"/>
    <w:rsid w:val="009F7CB1"/>
    <w:rsid w:val="00A1566B"/>
    <w:rsid w:val="00A25BA1"/>
    <w:rsid w:val="00A34C8A"/>
    <w:rsid w:val="00A81771"/>
    <w:rsid w:val="00AA67E0"/>
    <w:rsid w:val="00AB394E"/>
    <w:rsid w:val="00AE00FC"/>
    <w:rsid w:val="00AF4A4A"/>
    <w:rsid w:val="00B30AC4"/>
    <w:rsid w:val="00B4451D"/>
    <w:rsid w:val="00B639EE"/>
    <w:rsid w:val="00B84248"/>
    <w:rsid w:val="00B96F6A"/>
    <w:rsid w:val="00BA0848"/>
    <w:rsid w:val="00BA44F5"/>
    <w:rsid w:val="00BD6CC3"/>
    <w:rsid w:val="00BD7E1D"/>
    <w:rsid w:val="00BE6BDD"/>
    <w:rsid w:val="00C16B0E"/>
    <w:rsid w:val="00C211CA"/>
    <w:rsid w:val="00C62B02"/>
    <w:rsid w:val="00C7436D"/>
    <w:rsid w:val="00CD3E60"/>
    <w:rsid w:val="00CF1281"/>
    <w:rsid w:val="00D162DA"/>
    <w:rsid w:val="00D422D6"/>
    <w:rsid w:val="00D54EF4"/>
    <w:rsid w:val="00D602D7"/>
    <w:rsid w:val="00D82C4E"/>
    <w:rsid w:val="00DA210E"/>
    <w:rsid w:val="00DB51E1"/>
    <w:rsid w:val="00DC758B"/>
    <w:rsid w:val="00DD599E"/>
    <w:rsid w:val="00DF394D"/>
    <w:rsid w:val="00E243BA"/>
    <w:rsid w:val="00E270E1"/>
    <w:rsid w:val="00E3546E"/>
    <w:rsid w:val="00E6737B"/>
    <w:rsid w:val="00E77A37"/>
    <w:rsid w:val="00E80B2F"/>
    <w:rsid w:val="00EB5556"/>
    <w:rsid w:val="00EC01AE"/>
    <w:rsid w:val="00EC491C"/>
    <w:rsid w:val="00ED07DA"/>
    <w:rsid w:val="00EF07F6"/>
    <w:rsid w:val="00F4392E"/>
    <w:rsid w:val="00F51F3C"/>
    <w:rsid w:val="00F62AEB"/>
    <w:rsid w:val="00F70957"/>
    <w:rsid w:val="00F82E5D"/>
    <w:rsid w:val="00F9658E"/>
    <w:rsid w:val="00FA17BC"/>
    <w:rsid w:val="00FA4579"/>
    <w:rsid w:val="00FB0DC2"/>
    <w:rsid w:val="00FB12C4"/>
    <w:rsid w:val="00FE21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79E1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Heading2"/>
    <w:link w:val="Heading1Char"/>
    <w:qFormat/>
    <w:rsid w:val="003D0B81"/>
    <w:pPr>
      <w:keepNext/>
      <w:keepLines/>
      <w:numPr>
        <w:numId w:val="2"/>
      </w:numPr>
      <w:tabs>
        <w:tab w:val="left" w:pos="567"/>
        <w:tab w:val="left" w:pos="1701"/>
        <w:tab w:val="left" w:pos="2552"/>
        <w:tab w:val="left" w:pos="3402"/>
        <w:tab w:val="left" w:pos="4253"/>
      </w:tabs>
      <w:spacing w:before="180" w:after="280" w:line="240" w:lineRule="auto"/>
      <w:outlineLvl w:val="0"/>
    </w:pPr>
    <w:rPr>
      <w:rFonts w:ascii="Arial Bold" w:eastAsia="Times New Roman" w:hAnsi="Arial Bold" w:cs="Arial"/>
      <w:b/>
      <w:bCs/>
      <w:color w:val="006699"/>
      <w:kern w:val="28"/>
      <w:sz w:val="32"/>
      <w:szCs w:val="28"/>
    </w:rPr>
  </w:style>
  <w:style w:type="paragraph" w:styleId="Heading2">
    <w:name w:val="heading 2"/>
    <w:basedOn w:val="Normal"/>
    <w:link w:val="Heading2Char"/>
    <w:qFormat/>
    <w:rsid w:val="003D0B81"/>
    <w:pPr>
      <w:numPr>
        <w:ilvl w:val="1"/>
        <w:numId w:val="2"/>
      </w:numPr>
      <w:tabs>
        <w:tab w:val="left" w:pos="1701"/>
        <w:tab w:val="left" w:pos="2552"/>
        <w:tab w:val="left" w:pos="3402"/>
        <w:tab w:val="left" w:pos="4253"/>
      </w:tabs>
      <w:spacing w:after="240" w:line="240" w:lineRule="auto"/>
      <w:outlineLvl w:val="1"/>
    </w:pPr>
    <w:rPr>
      <w:rFonts w:ascii="Arial" w:eastAsia="Times New Roman" w:hAnsi="Arial" w:cs="Arial"/>
      <w:bCs/>
      <w:iCs/>
      <w:kern w:val="22"/>
      <w:szCs w:val="24"/>
    </w:rPr>
  </w:style>
  <w:style w:type="paragraph" w:styleId="Heading3">
    <w:name w:val="heading 3"/>
    <w:basedOn w:val="Normal"/>
    <w:link w:val="Heading3Char"/>
    <w:qFormat/>
    <w:rsid w:val="003D0B81"/>
    <w:pPr>
      <w:numPr>
        <w:ilvl w:val="2"/>
        <w:numId w:val="2"/>
      </w:numPr>
      <w:tabs>
        <w:tab w:val="left" w:pos="2552"/>
        <w:tab w:val="left" w:pos="3402"/>
        <w:tab w:val="left" w:pos="4253"/>
      </w:tabs>
      <w:spacing w:after="120" w:line="264" w:lineRule="auto"/>
      <w:outlineLvl w:val="2"/>
    </w:pPr>
    <w:rPr>
      <w:rFonts w:ascii="Arial" w:eastAsia="Times New Roman" w:hAnsi="Arial" w:cs="Arial"/>
      <w:bCs/>
      <w:kern w:val="22"/>
      <w:szCs w:val="24"/>
      <w:lang w:val="en-US"/>
    </w:rPr>
  </w:style>
  <w:style w:type="paragraph" w:styleId="Heading4">
    <w:name w:val="heading 4"/>
    <w:basedOn w:val="Normal"/>
    <w:link w:val="Heading4Char"/>
    <w:qFormat/>
    <w:rsid w:val="003D0B81"/>
    <w:pPr>
      <w:numPr>
        <w:ilvl w:val="3"/>
        <w:numId w:val="2"/>
      </w:numPr>
      <w:tabs>
        <w:tab w:val="left" w:pos="1701"/>
        <w:tab w:val="left" w:pos="3402"/>
        <w:tab w:val="left" w:pos="4253"/>
      </w:tabs>
      <w:spacing w:after="240" w:line="240" w:lineRule="auto"/>
      <w:outlineLvl w:val="3"/>
    </w:pPr>
    <w:rPr>
      <w:rFonts w:ascii="Arial" w:eastAsia="Times New Roman" w:hAnsi="Arial" w:cs="Times New Roman"/>
      <w:bCs/>
      <w:kern w:val="22"/>
      <w:szCs w:val="24"/>
    </w:rPr>
  </w:style>
  <w:style w:type="paragraph" w:styleId="Heading5">
    <w:name w:val="heading 5"/>
    <w:basedOn w:val="Normal"/>
    <w:link w:val="Heading5Char"/>
    <w:qFormat/>
    <w:rsid w:val="003D0B81"/>
    <w:pPr>
      <w:numPr>
        <w:ilvl w:val="4"/>
        <w:numId w:val="2"/>
      </w:numPr>
      <w:tabs>
        <w:tab w:val="left" w:pos="1701"/>
        <w:tab w:val="left" w:pos="2552"/>
        <w:tab w:val="left" w:pos="4253"/>
      </w:tabs>
      <w:spacing w:after="240" w:line="240" w:lineRule="auto"/>
      <w:outlineLvl w:val="4"/>
    </w:pPr>
    <w:rPr>
      <w:rFonts w:ascii="Arial" w:eastAsia="Times New Roman" w:hAnsi="Arial" w:cs="Times New Roman"/>
      <w:bCs/>
      <w:iCs/>
      <w:kern w:val="22"/>
      <w:szCs w:val="24"/>
    </w:rPr>
  </w:style>
  <w:style w:type="paragraph" w:styleId="Heading6">
    <w:name w:val="heading 6"/>
    <w:basedOn w:val="Normal"/>
    <w:link w:val="Heading6Char"/>
    <w:qFormat/>
    <w:rsid w:val="003D0B81"/>
    <w:pPr>
      <w:numPr>
        <w:ilvl w:val="5"/>
        <w:numId w:val="2"/>
      </w:numPr>
      <w:tabs>
        <w:tab w:val="left" w:pos="1701"/>
        <w:tab w:val="left" w:pos="2552"/>
        <w:tab w:val="left" w:pos="3402"/>
      </w:tabs>
      <w:spacing w:after="240" w:line="240" w:lineRule="auto"/>
      <w:outlineLvl w:val="5"/>
    </w:pPr>
    <w:rPr>
      <w:rFonts w:ascii="Arial" w:eastAsia="Times New Roman" w:hAnsi="Arial" w:cs="Times New Roman"/>
      <w:bCs/>
      <w:kern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B51E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DB51E1"/>
    <w:rPr>
      <w:color w:val="0000FF" w:themeColor="hyperlink"/>
      <w:u w:val="single"/>
    </w:rPr>
  </w:style>
  <w:style w:type="table" w:styleId="TableGrid">
    <w:name w:val="Table Grid"/>
    <w:basedOn w:val="TableNormal"/>
    <w:uiPriority w:val="59"/>
    <w:rsid w:val="00A25B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D0B81"/>
    <w:rPr>
      <w:rFonts w:ascii="Arial Bold" w:eastAsia="Times New Roman" w:hAnsi="Arial Bold" w:cs="Arial"/>
      <w:b/>
      <w:bCs/>
      <w:color w:val="006699"/>
      <w:kern w:val="28"/>
      <w:sz w:val="32"/>
      <w:szCs w:val="28"/>
    </w:rPr>
  </w:style>
  <w:style w:type="character" w:customStyle="1" w:styleId="Heading2Char">
    <w:name w:val="Heading 2 Char"/>
    <w:basedOn w:val="DefaultParagraphFont"/>
    <w:link w:val="Heading2"/>
    <w:rsid w:val="003D0B81"/>
    <w:rPr>
      <w:rFonts w:ascii="Arial" w:eastAsia="Times New Roman" w:hAnsi="Arial" w:cs="Arial"/>
      <w:bCs/>
      <w:iCs/>
      <w:kern w:val="22"/>
      <w:szCs w:val="24"/>
    </w:rPr>
  </w:style>
  <w:style w:type="character" w:customStyle="1" w:styleId="Heading3Char">
    <w:name w:val="Heading 3 Char"/>
    <w:basedOn w:val="DefaultParagraphFont"/>
    <w:link w:val="Heading3"/>
    <w:rsid w:val="003D0B81"/>
    <w:rPr>
      <w:rFonts w:ascii="Arial" w:eastAsia="Times New Roman" w:hAnsi="Arial" w:cs="Arial"/>
      <w:bCs/>
      <w:kern w:val="22"/>
      <w:szCs w:val="24"/>
      <w:lang w:val="en-US"/>
    </w:rPr>
  </w:style>
  <w:style w:type="character" w:customStyle="1" w:styleId="Heading4Char">
    <w:name w:val="Heading 4 Char"/>
    <w:basedOn w:val="DefaultParagraphFont"/>
    <w:link w:val="Heading4"/>
    <w:rsid w:val="003D0B81"/>
    <w:rPr>
      <w:rFonts w:ascii="Arial" w:eastAsia="Times New Roman" w:hAnsi="Arial" w:cs="Times New Roman"/>
      <w:bCs/>
      <w:kern w:val="22"/>
      <w:szCs w:val="24"/>
    </w:rPr>
  </w:style>
  <w:style w:type="character" w:customStyle="1" w:styleId="Heading5Char">
    <w:name w:val="Heading 5 Char"/>
    <w:basedOn w:val="DefaultParagraphFont"/>
    <w:link w:val="Heading5"/>
    <w:rsid w:val="003D0B81"/>
    <w:rPr>
      <w:rFonts w:ascii="Arial" w:eastAsia="Times New Roman" w:hAnsi="Arial" w:cs="Times New Roman"/>
      <w:bCs/>
      <w:iCs/>
      <w:kern w:val="22"/>
      <w:szCs w:val="24"/>
    </w:rPr>
  </w:style>
  <w:style w:type="character" w:customStyle="1" w:styleId="Heading6Char">
    <w:name w:val="Heading 6 Char"/>
    <w:basedOn w:val="DefaultParagraphFont"/>
    <w:link w:val="Heading6"/>
    <w:rsid w:val="003D0B81"/>
    <w:rPr>
      <w:rFonts w:ascii="Arial" w:eastAsia="Times New Roman" w:hAnsi="Arial" w:cs="Times New Roman"/>
      <w:bCs/>
      <w:kern w:val="22"/>
      <w:szCs w:val="24"/>
    </w:rPr>
  </w:style>
  <w:style w:type="paragraph" w:customStyle="1" w:styleId="Subheading">
    <w:name w:val="Subheading"/>
    <w:basedOn w:val="Normal"/>
    <w:next w:val="Heading2"/>
    <w:rsid w:val="003D0B81"/>
    <w:pPr>
      <w:keepNext/>
      <w:keepLines/>
      <w:tabs>
        <w:tab w:val="left" w:pos="851"/>
        <w:tab w:val="left" w:pos="1701"/>
        <w:tab w:val="left" w:pos="2552"/>
        <w:tab w:val="left" w:pos="3402"/>
        <w:tab w:val="left" w:pos="4253"/>
      </w:tabs>
      <w:spacing w:after="240" w:line="240" w:lineRule="auto"/>
    </w:pPr>
    <w:rPr>
      <w:rFonts w:ascii="Arial" w:eastAsia="Times New Roman" w:hAnsi="Arial" w:cs="Times New Roman"/>
      <w:b/>
      <w:spacing w:val="10"/>
      <w:kern w:val="24"/>
      <w:szCs w:val="24"/>
    </w:rPr>
  </w:style>
  <w:style w:type="paragraph" w:customStyle="1" w:styleId="Indent1">
    <w:name w:val="Indent1"/>
    <w:basedOn w:val="Normal"/>
    <w:rsid w:val="003D0B81"/>
    <w:pPr>
      <w:tabs>
        <w:tab w:val="left" w:pos="851"/>
        <w:tab w:val="left" w:pos="1701"/>
        <w:tab w:val="left" w:pos="2552"/>
        <w:tab w:val="left" w:pos="3402"/>
        <w:tab w:val="left" w:pos="4253"/>
      </w:tabs>
      <w:spacing w:after="240" w:line="240" w:lineRule="auto"/>
      <w:ind w:left="851"/>
    </w:pPr>
    <w:rPr>
      <w:rFonts w:ascii="Arial" w:eastAsia="Times New Roman" w:hAnsi="Arial" w:cs="Times New Roman"/>
      <w:kern w:val="22"/>
      <w:szCs w:val="24"/>
    </w:rPr>
  </w:style>
  <w:style w:type="paragraph" w:customStyle="1" w:styleId="Title3">
    <w:name w:val="Title3"/>
    <w:basedOn w:val="Normal"/>
    <w:next w:val="Normal"/>
    <w:rsid w:val="005F1D6C"/>
    <w:pPr>
      <w:spacing w:after="360" w:line="240" w:lineRule="auto"/>
      <w:outlineLvl w:val="0"/>
    </w:pPr>
    <w:rPr>
      <w:rFonts w:ascii="Arial" w:eastAsia="Times New Roman" w:hAnsi="Arial" w:cs="Arial"/>
      <w:b/>
      <w:bCs/>
      <w:spacing w:val="10"/>
      <w:kern w:val="28"/>
      <w:sz w:val="28"/>
      <w:szCs w:val="28"/>
    </w:rPr>
  </w:style>
  <w:style w:type="paragraph" w:styleId="ListNumber4">
    <w:name w:val="List Number 4"/>
    <w:basedOn w:val="Normal"/>
    <w:semiHidden/>
    <w:rsid w:val="00823BF6"/>
    <w:pPr>
      <w:numPr>
        <w:numId w:val="5"/>
      </w:numPr>
      <w:tabs>
        <w:tab w:val="left" w:pos="851"/>
        <w:tab w:val="left" w:pos="1701"/>
        <w:tab w:val="left" w:pos="2552"/>
        <w:tab w:val="left" w:pos="3402"/>
        <w:tab w:val="left" w:pos="4253"/>
      </w:tabs>
      <w:spacing w:after="240" w:line="240" w:lineRule="auto"/>
    </w:pPr>
    <w:rPr>
      <w:rFonts w:ascii="Arial" w:eastAsia="Times New Roman" w:hAnsi="Arial" w:cs="Times New Roman"/>
      <w:kern w:val="22"/>
      <w:szCs w:val="24"/>
    </w:rPr>
  </w:style>
  <w:style w:type="paragraph" w:styleId="ListParagraph">
    <w:name w:val="List Paragraph"/>
    <w:basedOn w:val="Normal"/>
    <w:uiPriority w:val="34"/>
    <w:qFormat/>
    <w:rsid w:val="00D422D6"/>
    <w:pPr>
      <w:ind w:left="720"/>
      <w:contextualSpacing/>
    </w:pPr>
  </w:style>
  <w:style w:type="paragraph" w:styleId="Revision">
    <w:name w:val="Revision"/>
    <w:hidden/>
    <w:uiPriority w:val="99"/>
    <w:semiHidden/>
    <w:rsid w:val="00D162DA"/>
    <w:pPr>
      <w:spacing w:after="0" w:line="240" w:lineRule="auto"/>
    </w:pPr>
  </w:style>
  <w:style w:type="paragraph" w:styleId="BalloonText">
    <w:name w:val="Balloon Text"/>
    <w:basedOn w:val="Normal"/>
    <w:link w:val="BalloonTextChar"/>
    <w:uiPriority w:val="99"/>
    <w:semiHidden/>
    <w:unhideWhenUsed/>
    <w:rsid w:val="00D162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2DA"/>
    <w:rPr>
      <w:rFonts w:ascii="Tahoma" w:hAnsi="Tahoma" w:cs="Tahoma"/>
      <w:sz w:val="16"/>
      <w:szCs w:val="16"/>
    </w:rPr>
  </w:style>
  <w:style w:type="table" w:styleId="MediumList1-Accent6">
    <w:name w:val="Medium List 1 Accent 6"/>
    <w:basedOn w:val="TableNormal"/>
    <w:uiPriority w:val="65"/>
    <w:rsid w:val="002856DF"/>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Shading1-Accent2">
    <w:name w:val="Medium Shading 1 Accent 2"/>
    <w:basedOn w:val="TableNormal"/>
    <w:uiPriority w:val="63"/>
    <w:rsid w:val="00C7436D"/>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olorfulList-Accent2">
    <w:name w:val="Colorful List Accent 2"/>
    <w:basedOn w:val="TableNormal"/>
    <w:uiPriority w:val="72"/>
    <w:rsid w:val="00C7436D"/>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paragraph" w:styleId="Header">
    <w:name w:val="header"/>
    <w:basedOn w:val="Normal"/>
    <w:link w:val="HeaderChar"/>
    <w:uiPriority w:val="99"/>
    <w:unhideWhenUsed/>
    <w:rsid w:val="008C6F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6FD7"/>
  </w:style>
  <w:style w:type="paragraph" w:styleId="Footer">
    <w:name w:val="footer"/>
    <w:basedOn w:val="Normal"/>
    <w:link w:val="FooterChar"/>
    <w:uiPriority w:val="99"/>
    <w:unhideWhenUsed/>
    <w:rsid w:val="008C6F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6FD7"/>
  </w:style>
  <w:style w:type="paragraph" w:styleId="NoSpacing">
    <w:name w:val="No Spacing"/>
    <w:link w:val="NoSpacingChar"/>
    <w:uiPriority w:val="1"/>
    <w:qFormat/>
    <w:rsid w:val="002041BB"/>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041BB"/>
    <w:rPr>
      <w:rFonts w:eastAsiaTheme="minorEastAsia"/>
      <w:lang w:val="en-US" w:eastAsia="ja-JP"/>
    </w:rPr>
  </w:style>
  <w:style w:type="character" w:styleId="FollowedHyperlink">
    <w:name w:val="FollowedHyperlink"/>
    <w:basedOn w:val="DefaultParagraphFont"/>
    <w:uiPriority w:val="99"/>
    <w:semiHidden/>
    <w:unhideWhenUsed/>
    <w:rsid w:val="00A34C8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Heading2"/>
    <w:link w:val="Heading1Char"/>
    <w:qFormat/>
    <w:rsid w:val="003D0B81"/>
    <w:pPr>
      <w:keepNext/>
      <w:keepLines/>
      <w:numPr>
        <w:numId w:val="2"/>
      </w:numPr>
      <w:tabs>
        <w:tab w:val="left" w:pos="567"/>
        <w:tab w:val="left" w:pos="1701"/>
        <w:tab w:val="left" w:pos="2552"/>
        <w:tab w:val="left" w:pos="3402"/>
        <w:tab w:val="left" w:pos="4253"/>
      </w:tabs>
      <w:spacing w:before="180" w:after="280" w:line="240" w:lineRule="auto"/>
      <w:outlineLvl w:val="0"/>
    </w:pPr>
    <w:rPr>
      <w:rFonts w:ascii="Arial Bold" w:eastAsia="Times New Roman" w:hAnsi="Arial Bold" w:cs="Arial"/>
      <w:b/>
      <w:bCs/>
      <w:color w:val="006699"/>
      <w:kern w:val="28"/>
      <w:sz w:val="32"/>
      <w:szCs w:val="28"/>
    </w:rPr>
  </w:style>
  <w:style w:type="paragraph" w:styleId="Heading2">
    <w:name w:val="heading 2"/>
    <w:basedOn w:val="Normal"/>
    <w:link w:val="Heading2Char"/>
    <w:qFormat/>
    <w:rsid w:val="003D0B81"/>
    <w:pPr>
      <w:numPr>
        <w:ilvl w:val="1"/>
        <w:numId w:val="2"/>
      </w:numPr>
      <w:tabs>
        <w:tab w:val="left" w:pos="1701"/>
        <w:tab w:val="left" w:pos="2552"/>
        <w:tab w:val="left" w:pos="3402"/>
        <w:tab w:val="left" w:pos="4253"/>
      </w:tabs>
      <w:spacing w:after="240" w:line="240" w:lineRule="auto"/>
      <w:outlineLvl w:val="1"/>
    </w:pPr>
    <w:rPr>
      <w:rFonts w:ascii="Arial" w:eastAsia="Times New Roman" w:hAnsi="Arial" w:cs="Arial"/>
      <w:bCs/>
      <w:iCs/>
      <w:kern w:val="22"/>
      <w:szCs w:val="24"/>
    </w:rPr>
  </w:style>
  <w:style w:type="paragraph" w:styleId="Heading3">
    <w:name w:val="heading 3"/>
    <w:basedOn w:val="Normal"/>
    <w:link w:val="Heading3Char"/>
    <w:qFormat/>
    <w:rsid w:val="003D0B81"/>
    <w:pPr>
      <w:numPr>
        <w:ilvl w:val="2"/>
        <w:numId w:val="2"/>
      </w:numPr>
      <w:tabs>
        <w:tab w:val="left" w:pos="2552"/>
        <w:tab w:val="left" w:pos="3402"/>
        <w:tab w:val="left" w:pos="4253"/>
      </w:tabs>
      <w:spacing w:after="120" w:line="264" w:lineRule="auto"/>
      <w:outlineLvl w:val="2"/>
    </w:pPr>
    <w:rPr>
      <w:rFonts w:ascii="Arial" w:eastAsia="Times New Roman" w:hAnsi="Arial" w:cs="Arial"/>
      <w:bCs/>
      <w:kern w:val="22"/>
      <w:szCs w:val="24"/>
      <w:lang w:val="en-US"/>
    </w:rPr>
  </w:style>
  <w:style w:type="paragraph" w:styleId="Heading4">
    <w:name w:val="heading 4"/>
    <w:basedOn w:val="Normal"/>
    <w:link w:val="Heading4Char"/>
    <w:qFormat/>
    <w:rsid w:val="003D0B81"/>
    <w:pPr>
      <w:numPr>
        <w:ilvl w:val="3"/>
        <w:numId w:val="2"/>
      </w:numPr>
      <w:tabs>
        <w:tab w:val="left" w:pos="1701"/>
        <w:tab w:val="left" w:pos="3402"/>
        <w:tab w:val="left" w:pos="4253"/>
      </w:tabs>
      <w:spacing w:after="240" w:line="240" w:lineRule="auto"/>
      <w:outlineLvl w:val="3"/>
    </w:pPr>
    <w:rPr>
      <w:rFonts w:ascii="Arial" w:eastAsia="Times New Roman" w:hAnsi="Arial" w:cs="Times New Roman"/>
      <w:bCs/>
      <w:kern w:val="22"/>
      <w:szCs w:val="24"/>
    </w:rPr>
  </w:style>
  <w:style w:type="paragraph" w:styleId="Heading5">
    <w:name w:val="heading 5"/>
    <w:basedOn w:val="Normal"/>
    <w:link w:val="Heading5Char"/>
    <w:qFormat/>
    <w:rsid w:val="003D0B81"/>
    <w:pPr>
      <w:numPr>
        <w:ilvl w:val="4"/>
        <w:numId w:val="2"/>
      </w:numPr>
      <w:tabs>
        <w:tab w:val="left" w:pos="1701"/>
        <w:tab w:val="left" w:pos="2552"/>
        <w:tab w:val="left" w:pos="4253"/>
      </w:tabs>
      <w:spacing w:after="240" w:line="240" w:lineRule="auto"/>
      <w:outlineLvl w:val="4"/>
    </w:pPr>
    <w:rPr>
      <w:rFonts w:ascii="Arial" w:eastAsia="Times New Roman" w:hAnsi="Arial" w:cs="Times New Roman"/>
      <w:bCs/>
      <w:iCs/>
      <w:kern w:val="22"/>
      <w:szCs w:val="24"/>
    </w:rPr>
  </w:style>
  <w:style w:type="paragraph" w:styleId="Heading6">
    <w:name w:val="heading 6"/>
    <w:basedOn w:val="Normal"/>
    <w:link w:val="Heading6Char"/>
    <w:qFormat/>
    <w:rsid w:val="003D0B81"/>
    <w:pPr>
      <w:numPr>
        <w:ilvl w:val="5"/>
        <w:numId w:val="2"/>
      </w:numPr>
      <w:tabs>
        <w:tab w:val="left" w:pos="1701"/>
        <w:tab w:val="left" w:pos="2552"/>
        <w:tab w:val="left" w:pos="3402"/>
      </w:tabs>
      <w:spacing w:after="240" w:line="240" w:lineRule="auto"/>
      <w:outlineLvl w:val="5"/>
    </w:pPr>
    <w:rPr>
      <w:rFonts w:ascii="Arial" w:eastAsia="Times New Roman" w:hAnsi="Arial" w:cs="Times New Roman"/>
      <w:bCs/>
      <w:kern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B51E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DB51E1"/>
    <w:rPr>
      <w:color w:val="0000FF" w:themeColor="hyperlink"/>
      <w:u w:val="single"/>
    </w:rPr>
  </w:style>
  <w:style w:type="table" w:styleId="TableGrid">
    <w:name w:val="Table Grid"/>
    <w:basedOn w:val="TableNormal"/>
    <w:uiPriority w:val="59"/>
    <w:rsid w:val="00A25B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D0B81"/>
    <w:rPr>
      <w:rFonts w:ascii="Arial Bold" w:eastAsia="Times New Roman" w:hAnsi="Arial Bold" w:cs="Arial"/>
      <w:b/>
      <w:bCs/>
      <w:color w:val="006699"/>
      <w:kern w:val="28"/>
      <w:sz w:val="32"/>
      <w:szCs w:val="28"/>
    </w:rPr>
  </w:style>
  <w:style w:type="character" w:customStyle="1" w:styleId="Heading2Char">
    <w:name w:val="Heading 2 Char"/>
    <w:basedOn w:val="DefaultParagraphFont"/>
    <w:link w:val="Heading2"/>
    <w:rsid w:val="003D0B81"/>
    <w:rPr>
      <w:rFonts w:ascii="Arial" w:eastAsia="Times New Roman" w:hAnsi="Arial" w:cs="Arial"/>
      <w:bCs/>
      <w:iCs/>
      <w:kern w:val="22"/>
      <w:szCs w:val="24"/>
    </w:rPr>
  </w:style>
  <w:style w:type="character" w:customStyle="1" w:styleId="Heading3Char">
    <w:name w:val="Heading 3 Char"/>
    <w:basedOn w:val="DefaultParagraphFont"/>
    <w:link w:val="Heading3"/>
    <w:rsid w:val="003D0B81"/>
    <w:rPr>
      <w:rFonts w:ascii="Arial" w:eastAsia="Times New Roman" w:hAnsi="Arial" w:cs="Arial"/>
      <w:bCs/>
      <w:kern w:val="22"/>
      <w:szCs w:val="24"/>
      <w:lang w:val="en-US"/>
    </w:rPr>
  </w:style>
  <w:style w:type="character" w:customStyle="1" w:styleId="Heading4Char">
    <w:name w:val="Heading 4 Char"/>
    <w:basedOn w:val="DefaultParagraphFont"/>
    <w:link w:val="Heading4"/>
    <w:rsid w:val="003D0B81"/>
    <w:rPr>
      <w:rFonts w:ascii="Arial" w:eastAsia="Times New Roman" w:hAnsi="Arial" w:cs="Times New Roman"/>
      <w:bCs/>
      <w:kern w:val="22"/>
      <w:szCs w:val="24"/>
    </w:rPr>
  </w:style>
  <w:style w:type="character" w:customStyle="1" w:styleId="Heading5Char">
    <w:name w:val="Heading 5 Char"/>
    <w:basedOn w:val="DefaultParagraphFont"/>
    <w:link w:val="Heading5"/>
    <w:rsid w:val="003D0B81"/>
    <w:rPr>
      <w:rFonts w:ascii="Arial" w:eastAsia="Times New Roman" w:hAnsi="Arial" w:cs="Times New Roman"/>
      <w:bCs/>
      <w:iCs/>
      <w:kern w:val="22"/>
      <w:szCs w:val="24"/>
    </w:rPr>
  </w:style>
  <w:style w:type="character" w:customStyle="1" w:styleId="Heading6Char">
    <w:name w:val="Heading 6 Char"/>
    <w:basedOn w:val="DefaultParagraphFont"/>
    <w:link w:val="Heading6"/>
    <w:rsid w:val="003D0B81"/>
    <w:rPr>
      <w:rFonts w:ascii="Arial" w:eastAsia="Times New Roman" w:hAnsi="Arial" w:cs="Times New Roman"/>
      <w:bCs/>
      <w:kern w:val="22"/>
      <w:szCs w:val="24"/>
    </w:rPr>
  </w:style>
  <w:style w:type="paragraph" w:customStyle="1" w:styleId="Subheading">
    <w:name w:val="Subheading"/>
    <w:basedOn w:val="Normal"/>
    <w:next w:val="Heading2"/>
    <w:rsid w:val="003D0B81"/>
    <w:pPr>
      <w:keepNext/>
      <w:keepLines/>
      <w:tabs>
        <w:tab w:val="left" w:pos="851"/>
        <w:tab w:val="left" w:pos="1701"/>
        <w:tab w:val="left" w:pos="2552"/>
        <w:tab w:val="left" w:pos="3402"/>
        <w:tab w:val="left" w:pos="4253"/>
      </w:tabs>
      <w:spacing w:after="240" w:line="240" w:lineRule="auto"/>
    </w:pPr>
    <w:rPr>
      <w:rFonts w:ascii="Arial" w:eastAsia="Times New Roman" w:hAnsi="Arial" w:cs="Times New Roman"/>
      <w:b/>
      <w:spacing w:val="10"/>
      <w:kern w:val="24"/>
      <w:szCs w:val="24"/>
    </w:rPr>
  </w:style>
  <w:style w:type="paragraph" w:customStyle="1" w:styleId="Indent1">
    <w:name w:val="Indent1"/>
    <w:basedOn w:val="Normal"/>
    <w:rsid w:val="003D0B81"/>
    <w:pPr>
      <w:tabs>
        <w:tab w:val="left" w:pos="851"/>
        <w:tab w:val="left" w:pos="1701"/>
        <w:tab w:val="left" w:pos="2552"/>
        <w:tab w:val="left" w:pos="3402"/>
        <w:tab w:val="left" w:pos="4253"/>
      </w:tabs>
      <w:spacing w:after="240" w:line="240" w:lineRule="auto"/>
      <w:ind w:left="851"/>
    </w:pPr>
    <w:rPr>
      <w:rFonts w:ascii="Arial" w:eastAsia="Times New Roman" w:hAnsi="Arial" w:cs="Times New Roman"/>
      <w:kern w:val="22"/>
      <w:szCs w:val="24"/>
    </w:rPr>
  </w:style>
  <w:style w:type="paragraph" w:customStyle="1" w:styleId="Title3">
    <w:name w:val="Title3"/>
    <w:basedOn w:val="Normal"/>
    <w:next w:val="Normal"/>
    <w:rsid w:val="005F1D6C"/>
    <w:pPr>
      <w:spacing w:after="360" w:line="240" w:lineRule="auto"/>
      <w:outlineLvl w:val="0"/>
    </w:pPr>
    <w:rPr>
      <w:rFonts w:ascii="Arial" w:eastAsia="Times New Roman" w:hAnsi="Arial" w:cs="Arial"/>
      <w:b/>
      <w:bCs/>
      <w:spacing w:val="10"/>
      <w:kern w:val="28"/>
      <w:sz w:val="28"/>
      <w:szCs w:val="28"/>
    </w:rPr>
  </w:style>
  <w:style w:type="paragraph" w:styleId="ListNumber4">
    <w:name w:val="List Number 4"/>
    <w:basedOn w:val="Normal"/>
    <w:semiHidden/>
    <w:rsid w:val="00823BF6"/>
    <w:pPr>
      <w:numPr>
        <w:numId w:val="5"/>
      </w:numPr>
      <w:tabs>
        <w:tab w:val="left" w:pos="851"/>
        <w:tab w:val="left" w:pos="1701"/>
        <w:tab w:val="left" w:pos="2552"/>
        <w:tab w:val="left" w:pos="3402"/>
        <w:tab w:val="left" w:pos="4253"/>
      </w:tabs>
      <w:spacing w:after="240" w:line="240" w:lineRule="auto"/>
    </w:pPr>
    <w:rPr>
      <w:rFonts w:ascii="Arial" w:eastAsia="Times New Roman" w:hAnsi="Arial" w:cs="Times New Roman"/>
      <w:kern w:val="22"/>
      <w:szCs w:val="24"/>
    </w:rPr>
  </w:style>
  <w:style w:type="paragraph" w:styleId="ListParagraph">
    <w:name w:val="List Paragraph"/>
    <w:basedOn w:val="Normal"/>
    <w:uiPriority w:val="34"/>
    <w:qFormat/>
    <w:rsid w:val="00D422D6"/>
    <w:pPr>
      <w:ind w:left="720"/>
      <w:contextualSpacing/>
    </w:pPr>
  </w:style>
  <w:style w:type="paragraph" w:styleId="Revision">
    <w:name w:val="Revision"/>
    <w:hidden/>
    <w:uiPriority w:val="99"/>
    <w:semiHidden/>
    <w:rsid w:val="00D162DA"/>
    <w:pPr>
      <w:spacing w:after="0" w:line="240" w:lineRule="auto"/>
    </w:pPr>
  </w:style>
  <w:style w:type="paragraph" w:styleId="BalloonText">
    <w:name w:val="Balloon Text"/>
    <w:basedOn w:val="Normal"/>
    <w:link w:val="BalloonTextChar"/>
    <w:uiPriority w:val="99"/>
    <w:semiHidden/>
    <w:unhideWhenUsed/>
    <w:rsid w:val="00D162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2DA"/>
    <w:rPr>
      <w:rFonts w:ascii="Tahoma" w:hAnsi="Tahoma" w:cs="Tahoma"/>
      <w:sz w:val="16"/>
      <w:szCs w:val="16"/>
    </w:rPr>
  </w:style>
  <w:style w:type="table" w:styleId="MediumList1-Accent6">
    <w:name w:val="Medium List 1 Accent 6"/>
    <w:basedOn w:val="TableNormal"/>
    <w:uiPriority w:val="65"/>
    <w:rsid w:val="002856DF"/>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Shading1-Accent2">
    <w:name w:val="Medium Shading 1 Accent 2"/>
    <w:basedOn w:val="TableNormal"/>
    <w:uiPriority w:val="63"/>
    <w:rsid w:val="00C7436D"/>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olorfulList-Accent2">
    <w:name w:val="Colorful List Accent 2"/>
    <w:basedOn w:val="TableNormal"/>
    <w:uiPriority w:val="72"/>
    <w:rsid w:val="00C7436D"/>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paragraph" w:styleId="Header">
    <w:name w:val="header"/>
    <w:basedOn w:val="Normal"/>
    <w:link w:val="HeaderChar"/>
    <w:uiPriority w:val="99"/>
    <w:unhideWhenUsed/>
    <w:rsid w:val="008C6F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6FD7"/>
  </w:style>
  <w:style w:type="paragraph" w:styleId="Footer">
    <w:name w:val="footer"/>
    <w:basedOn w:val="Normal"/>
    <w:link w:val="FooterChar"/>
    <w:uiPriority w:val="99"/>
    <w:unhideWhenUsed/>
    <w:rsid w:val="008C6F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6FD7"/>
  </w:style>
  <w:style w:type="paragraph" w:styleId="NoSpacing">
    <w:name w:val="No Spacing"/>
    <w:link w:val="NoSpacingChar"/>
    <w:uiPriority w:val="1"/>
    <w:qFormat/>
    <w:rsid w:val="002041BB"/>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041BB"/>
    <w:rPr>
      <w:rFonts w:eastAsiaTheme="minorEastAsia"/>
      <w:lang w:val="en-US" w:eastAsia="ja-JP"/>
    </w:rPr>
  </w:style>
  <w:style w:type="character" w:styleId="FollowedHyperlink">
    <w:name w:val="FollowedHyperlink"/>
    <w:basedOn w:val="DefaultParagraphFont"/>
    <w:uiPriority w:val="99"/>
    <w:semiHidden/>
    <w:unhideWhenUsed/>
    <w:rsid w:val="00A34C8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www.education.vic.gov.au/teacherhousing"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www.education.vic.gov.au/teacherhousin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education.vic.gov.au/teacherhousing" TargetMode="External"/><Relationship Id="rId20" Type="http://schemas.openxmlformats.org/officeDocument/2006/relationships/hyperlink" Target="http://www.education.vic.gov.au/teacherhousing"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23" Type="http://schemas.openxmlformats.org/officeDocument/2006/relationships/footer" Target="footer3.xml"/><Relationship Id="rId15" Type="http://schemas.openxmlformats.org/officeDocument/2006/relationships/image" Target="cid:image001.png@01D0EEEC.F479A610" TargetMode="External"/><Relationship Id="rId10" Type="http://schemas.openxmlformats.org/officeDocument/2006/relationships/settings" Target="settings.xml"/><Relationship Id="rId19" Type="http://schemas.openxmlformats.org/officeDocument/2006/relationships/hyperlink" Target="http://www.education.vic.gov.au/teacherhousing" TargetMode="External"/><Relationship Id="rId22" Type="http://schemas.openxmlformats.org/officeDocument/2006/relationships/footer" Target="footer2.xml"/><Relationship Id="rId9" Type="http://schemas.microsoft.com/office/2007/relationships/stylesWithEffects" Target="stylesWithEffects.xml"/><Relationship Id="rId14"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94</Value>
      <Value>101</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teacher house property managager guidelines host school business managers tenants tenancy renting employee house departmental </DEECD_Keywords>
    <PublishingExpirationDate xmlns="http://schemas.microsoft.com/sharepoint/v3" xsi:nil="true"/>
    <DEECD_Description xmlns="http://schemas.microsoft.com/sharepoint/v3">Housing Property Management Policy and Guidelines for host schools</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outingTargetPath xmlns="http://schemas.microsoft.com/sharepoint/v3" xsi:nil="true"/>
    <ISD_x0020_Document_x0020_Type xmlns="5fec4edc-bd84-4665-b3cc-49cd0d26ae55">17</ISD_x0020_Document_x0020_Type>
    <DET_EDRMS_Date xmlns="http://schemas.microsoft.com/Sharepoint/v3">2015-12-08T13:00:00+00:00</DET_EDRMS_Date>
    <DET_EDRMS_Author xmlns="http://schemas.microsoft.com/Sharepoint/v3" xsi:nil="true"/>
    <IconOverlay xmlns="http://schemas.microsoft.com/sharepoint/v4" xsi:nil="true"/>
    <DocumentSetDescription xmlns="http://schemas.microsoft.com/sharepoint/v3" xsi:nil="true"/>
    <TaxCatchAll xmlns="0e87bb5b-0dea-43ff-aa4c-74a166829c93">
      <Value>22</Value>
    </TaxCatchAll>
    <DET_EDRMS_Description xmlns="http://schemas.microsoft.com/Sharepoint/v3" xsi:nil="true"/>
    <Responsible_x0020_Officer xmlns="5fec4edc-bd84-4665-b3cc-49cd0d26ae55">
      <UserInfo>
        <DisplayName>Koomen, Hetty M</DisplayName>
        <AccountId>285</AccountId>
        <AccountType/>
      </UserInfo>
    </Responsible_x0020_Officer>
    <Fiscal_x0020_Year xmlns="5fec4edc-bd84-4665-b3cc-49cd0d26ae55">n/a</Fiscal_x0020_Year>
    <Responsible_x0020_Group xmlns="5fec4edc-bd84-4665-b3cc-49cd0d26ae55">7</Responsible_x0020_Group>
    <DocSetName xmlns="5fec4edc-bd84-4665-b3cc-49cd0d26ae55" xsi:nil="true"/>
    <DET_EDRMS_RCSTaxHTField0 xmlns="http://schemas.microsoft.com/Sharepoint/v3">
      <Terms xmlns="http://schemas.microsoft.com/office/infopath/2007/PartnerControls">
        <TermInfo xmlns="http://schemas.microsoft.com/office/infopath/2007/PartnerControls">
          <TermName xmlns="http://schemas.microsoft.com/office/infopath/2007/PartnerControls">14.14.2 Property Management Planning</TermName>
          <TermId xmlns="http://schemas.microsoft.com/office/infopath/2007/PartnerControls">ab41e9f4-9495-4216-bc7e-9782bbf7ca99</TermId>
        </TermInfo>
      </Terms>
    </DET_EDRMS_RCSTaxHTField0>
  </documentManagement>
</p:properties>
</file>

<file path=customXml/item5.xml><?xml version="1.0" encoding="utf-8"?>
<ct:contentTypeSchema xmlns:ct="http://schemas.microsoft.com/office/2006/metadata/contentType" xmlns:ma="http://schemas.microsoft.com/office/2006/metadata/properties/metaAttributes" ct:_="" ma:_="" ma:contentTypeName="ISD Document" ma:contentTypeID="0x010100C1A95F885C0B4A62AE4D0515D220750C05008B44D6FAFD02064E9FCC8F61CBEB3594" ma:contentTypeVersion="102" ma:contentTypeDescription="Create a new generic ISD document" ma:contentTypeScope="" ma:versionID="4d24ff313b4a86821294b8f88a926e5a">
  <xsd:schema xmlns:xsd="http://www.w3.org/2001/XMLSchema" xmlns:xs="http://www.w3.org/2001/XMLSchema" xmlns:p="http://schemas.microsoft.com/office/2006/metadata/properties" xmlns:ns1="http://schemas.microsoft.com/sharepoint/v3" xmlns:ns2="http://schemas.microsoft.com/Sharepoint/v3" xmlns:ns3="5fec4edc-bd84-4665-b3cc-49cd0d26ae55" xmlns:ns4="http://schemas.microsoft.com/sharepoint/v4" xmlns:ns5="0e87bb5b-0dea-43ff-aa4c-74a166829c93" targetNamespace="http://schemas.microsoft.com/office/2006/metadata/properties" ma:root="true" ma:fieldsID="4334a2cf993205f7f13f724dbbd6c17a" ns1:_="" ns2:_="" ns3:_="" ns4:_="" ns5:_="">
    <xsd:import namespace="http://schemas.microsoft.com/sharepoint/v3"/>
    <xsd:import namespace="http://schemas.microsoft.com/Sharepoint/v3"/>
    <xsd:import namespace="5fec4edc-bd84-4665-b3cc-49cd0d26ae55"/>
    <xsd:import namespace="http://schemas.microsoft.com/sharepoint/v4"/>
    <xsd:import namespace="0e87bb5b-0dea-43ff-aa4c-74a166829c93"/>
    <xsd:element name="properties">
      <xsd:complexType>
        <xsd:sequence>
          <xsd:element name="documentManagement">
            <xsd:complexType>
              <xsd:all>
                <xsd:element ref="ns2:DET_EDRMS_Description" minOccurs="0"/>
                <xsd:element ref="ns3:ISD_x0020_Document_x0020_Type" minOccurs="0"/>
                <xsd:element ref="ns3:Responsible_x0020_Officer" minOccurs="0"/>
                <xsd:element ref="ns2:DET_EDRMS_Author" minOccurs="0"/>
                <xsd:element ref="ns2:DET_EDRMS_Date" minOccurs="0"/>
                <xsd:element ref="ns1:DocumentSetDescription" minOccurs="0"/>
                <xsd:element ref="ns4:IconOverlay" minOccurs="0"/>
                <xsd:element ref="ns1:RoutingTargetPath" minOccurs="0"/>
                <xsd:element ref="ns5:TaxCatchAllLabel" minOccurs="0"/>
                <xsd:element ref="ns5:TaxCatchAll" minOccurs="0"/>
                <xsd:element ref="ns3:Responsible_x0020_Group"/>
                <xsd:element ref="ns3:DocSetName" minOccurs="0"/>
                <xsd:element ref="ns3:Fiscal_x0020_Year"/>
                <xsd:element ref="ns2:DET_EDRMS_RCS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12" nillable="true" ma:displayName="Description" ma:hidden="true" ma:internalName="DocumentSetDescription" ma:readOnly="false">
      <xsd:simpleType>
        <xsd:restriction base="dms:Note"/>
      </xsd:simpleType>
    </xsd:element>
    <xsd:element name="RoutingTargetPath" ma:index="14" nillable="true" ma:displayName="Target Path" ma:hidden="true" ma:internalName="RoutingTargetPath"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escription" ma:index="2" nillable="true" ma:displayName="Document Description" ma:default="" ma:description="" ma:internalName="DET_EDRMS_Description" ma:readOnly="false">
      <xsd:simpleType>
        <xsd:restriction base="dms:Note">
          <xsd:maxLength value="255"/>
        </xsd:restriction>
      </xsd:simpleType>
    </xsd:element>
    <xsd:element name="DET_EDRMS_Author" ma:index="5" nillable="true" ma:displayName="Author" ma:default="" ma:internalName="DET_EDRMS_Author" ma:readOnly="false">
      <xsd:simpleType>
        <xsd:restriction base="dms:Text">
          <xsd:maxLength value="255"/>
        </xsd:restriction>
      </xsd:simpleType>
    </xsd:element>
    <xsd:element name="DET_EDRMS_Date" ma:index="6" nillable="true" ma:displayName="Effective Date" ma:format="DateOnly" ma:internalName="DET_EDRMS_Date" ma:readOnly="false">
      <xsd:simpleType>
        <xsd:restriction base="dms:DateTime"/>
      </xsd:simpleType>
    </xsd:element>
    <xsd:element name="DET_EDRMS_RCSTaxHTField0" ma:index="21"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fec4edc-bd84-4665-b3cc-49cd0d26ae55" elementFormDefault="qualified">
    <xsd:import namespace="http://schemas.microsoft.com/office/2006/documentManagement/types"/>
    <xsd:import namespace="http://schemas.microsoft.com/office/infopath/2007/PartnerControls"/>
    <xsd:element name="ISD_x0020_Document_x0020_Type" ma:index="3" nillable="true" ma:displayName="ISD Document Type" ma:description="Purpose category of an individual ISD document" ma:list="{ac7fbc4a-afee-41a3-b9c2-71bd0b3fd2b4}" ma:internalName="ISD_x0020_Document_x0020_Type" ma:readOnly="false" ma:showField="LinkTitleNoMenu" ma:web="{5FEC4EDC-BD84-4665-B3CC-49CD0D26AE55}">
      <xsd:simpleType>
        <xsd:restriction base="dms:Lookup"/>
      </xsd:simpleType>
    </xsd:element>
    <xsd:element name="Responsible_x0020_Officer" ma:index="4" nillable="true" ma:displayName="Responsible Officer" ma:description="ISD or DET officer responsible for the contract, agreement, policy, program, project, query, meeting coordination or team leadership" ma:list="UserInfo" ma:SharePointGroup="0" ma:internalName="Responsible_x0020_Offic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sponsible_x0020_Group" ma:index="18" ma:displayName="Responsible Group" ma:description="ISD group or team responsible for the contract, agreement, policy, program, project, query or meeting" ma:list="{c0f21fcc-7c59-4aea-9cb5-c3c7a1836450}" ma:internalName="Responsible_x0020_Group" ma:showField="LinkTitleNoMenu" ma:web="{5FEC4EDC-BD84-4665-B3CC-49CD0D26AE55}">
      <xsd:simpleType>
        <xsd:restriction base="dms:Lookup"/>
      </xsd:simpleType>
    </xsd:element>
    <xsd:element name="DocSetName" ma:index="19" nillable="true" ma:displayName="Document Set Name" ma:hidden="true" ma:internalName="DocSetName">
      <xsd:simpleType>
        <xsd:restriction base="dms:Text">
          <xsd:maxLength value="255"/>
        </xsd:restriction>
      </xsd:simpleType>
    </xsd:element>
    <xsd:element name="Fiscal_x0020_Year" ma:index="20" ma:displayName="Fiscal Year" ma:default="2015–2016" ma:description="Fiscal Year ending 30 June, used for budget, project funding announcement or contract/agreement commencement year, multiple fiscal years, non-fiscal calendar year, or FY not applicable" ma:format="Dropdown" ma:internalName="Fiscal_x0020_Year">
      <xsd:simpleType>
        <xsd:restriction base="dms:Choice">
          <xsd:enumeration value="1999+prior"/>
          <xsd:enumeration value="2000–2001"/>
          <xsd:enumeration value="2001–2002"/>
          <xsd:enumeration value="2002–2003"/>
          <xsd:enumeration value="2003–2004"/>
          <xsd:enumeration value="2004–2005"/>
          <xsd:enumeration value="2005–2006"/>
          <xsd:enumeration value="2006–2007"/>
          <xsd:enumeration value="2007–2008"/>
          <xsd:enumeration value="2008–2009"/>
          <xsd:enumeration value="2009–2010"/>
          <xsd:enumeration value="2010–2011"/>
          <xsd:enumeration value="2011–2012"/>
          <xsd:enumeration value="2012–2013"/>
          <xsd:enumeration value="2013–2014"/>
          <xsd:enumeration value="2014–2015"/>
          <xsd:enumeration value="2015–2016"/>
          <xsd:enumeration value="2016–2017"/>
          <xsd:enumeration value="2017–2018"/>
          <xsd:enumeration value="2018–2019"/>
          <xsd:enumeration value="2019–2020"/>
          <xsd:enumeration value="Multiple"/>
          <xsd:enumeration value="Calendar"/>
          <xsd:enumeration value="n/a"/>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87bb5b-0dea-43ff-aa4c-74a166829c93" elementFormDefault="qualified">
    <xsd:import namespace="http://schemas.microsoft.com/office/2006/documentManagement/types"/>
    <xsd:import namespace="http://schemas.microsoft.com/office/infopath/2007/PartnerControls"/>
    <xsd:element name="TaxCatchAllLabel" ma:index="16" nillable="true" ma:displayName="Taxonomy Catch All Column1" ma:hidden="true" ma:list="{7f5b7ed8-f9fe-4480-bef5-05613f8b5480}" ma:internalName="TaxCatchAllLabel" ma:readOnly="true" ma:showField="CatchAllDataLabel" ma:web="0e87bb5b-0dea-43ff-aa4c-74a166829c93">
      <xsd:complexType>
        <xsd:complexContent>
          <xsd:extension base="dms:MultiChoiceLookup">
            <xsd:sequence>
              <xsd:element name="Value" type="dms:Lookup" maxOccurs="unbounded" minOccurs="0" nillable="true"/>
            </xsd:sequence>
          </xsd:extension>
        </xsd:complexContent>
      </xsd:complexType>
    </xsd:element>
    <xsd:element name="TaxCatchAll" ma:index="17" nillable="true" ma:displayName="Taxonomy Catch All Column" ma:hidden="true" ma:list="{7f5b7ed8-f9fe-4480-bef5-05613f8b5480}" ma:internalName="TaxCatchAll" ma:readOnly="false" ma:showField="CatchAllData" ma:web="0e87bb5b-0dea-43ff-aa4c-74a166829c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0DBD45-3090-4B8E-92FB-A32E2446D964}"/>
</file>

<file path=customXml/itemProps2.xml><?xml version="1.0" encoding="utf-8"?>
<ds:datastoreItem xmlns:ds="http://schemas.openxmlformats.org/officeDocument/2006/customXml" ds:itemID="{AA480056-1B1D-4463-9FF7-C88147338A9E}"/>
</file>

<file path=customXml/itemProps3.xml><?xml version="1.0" encoding="utf-8"?>
<ds:datastoreItem xmlns:ds="http://schemas.openxmlformats.org/officeDocument/2006/customXml" ds:itemID="{E2C2FD79-2B63-44C8-B113-13BAB507F81B}"/>
</file>

<file path=customXml/itemProps4.xml><?xml version="1.0" encoding="utf-8"?>
<ds:datastoreItem xmlns:ds="http://schemas.openxmlformats.org/officeDocument/2006/customXml" ds:itemID="{8C0DBD45-3090-4B8E-92FB-A32E2446D964}">
  <ds:schemaRefs>
    <ds:schemaRef ds:uri="http://purl.org/dc/elements/1.1/"/>
    <ds:schemaRef ds:uri="http://schemas.microsoft.com/sharepoint/v3"/>
    <ds:schemaRef ds:uri="http://purl.org/dc/dcmitype/"/>
    <ds:schemaRef ds:uri="http://www.w3.org/XML/1998/namespace"/>
    <ds:schemaRef ds:uri="http://schemas.microsoft.com/office/2006/documentManagement/types"/>
    <ds:schemaRef ds:uri="5fec4edc-bd84-4665-b3cc-49cd0d26ae55"/>
    <ds:schemaRef ds:uri="http://purl.org/dc/terms/"/>
    <ds:schemaRef ds:uri="0e87bb5b-0dea-43ff-aa4c-74a166829c93"/>
    <ds:schemaRef ds:uri="http://schemas.openxmlformats.org/package/2006/metadata/core-properties"/>
    <ds:schemaRef ds:uri="http://schemas.microsoft.com/office/infopath/2007/PartnerControls"/>
    <ds:schemaRef ds:uri="http://schemas.microsoft.com/sharepoint/v4"/>
    <ds:schemaRef ds:uri="http://schemas.microsoft.com/Sharepoint/v3"/>
    <ds:schemaRef ds:uri="http://schemas.microsoft.com/office/2006/metadata/properties"/>
  </ds:schemaRefs>
</ds:datastoreItem>
</file>

<file path=customXml/itemProps5.xml><?xml version="1.0" encoding="utf-8"?>
<ds:datastoreItem xmlns:ds="http://schemas.openxmlformats.org/officeDocument/2006/customXml" ds:itemID="{826BBC8B-5B04-4E1C-8BA8-EBA1C197EF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5fec4edc-bd84-4665-b3cc-49cd0d26ae55"/>
    <ds:schemaRef ds:uri="http://schemas.microsoft.com/sharepoint/v4"/>
    <ds:schemaRef ds:uri="0e87bb5b-0dea-43ff-aa4c-74a166829c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702DF08-198C-407F-8224-C693FA9A5988}"/>
</file>

<file path=docProps/app.xml><?xml version="1.0" encoding="utf-8"?>
<Properties xmlns="http://schemas.openxmlformats.org/officeDocument/2006/extended-properties" xmlns:vt="http://schemas.openxmlformats.org/officeDocument/2006/docPropsVTypes">
  <Template>Normal.dotm</Template>
  <TotalTime>0</TotalTime>
  <Pages>21</Pages>
  <Words>6722</Words>
  <Characters>38316</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Housing Property Management Policy and Guidelines for host schools  </vt:lpstr>
    </vt:vector>
  </TitlesOfParts>
  <Company>DEECD</Company>
  <LinksUpToDate>false</LinksUpToDate>
  <CharactersWithSpaces>44949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Housing Property Management Policy and Guidelines for host schools</dc:title>
  <dc:subject>Policy and Guidelines for the Management of the Teacher Housing Portfolio</dc:subject>
  <dc:creator>Wright, Robyn R</dc:creator>
  <cp:lastModifiedBy>Graham, June J</cp:lastModifiedBy>
  <cp:revision>2</cp:revision>
  <cp:lastPrinted>2015-09-23T00:21:00Z</cp:lastPrinted>
  <dcterms:created xsi:type="dcterms:W3CDTF">2015-12-16T22:52:00Z</dcterms:created>
  <dcterms:modified xsi:type="dcterms:W3CDTF">2015-12-16T22:52:00Z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TaxHTField0">
    <vt:lpwstr>14.14.2 Property Management Planning|ab41e9f4-9495-4216-bc7e-9782bbf7ca99</vt:lpwstr>
  </property>
  <property fmtid="{D5CDD505-2E9C-101B-9397-08002B2CF9AE}" pid="4" name="DET_EDRMS_RCS">
    <vt:lpwstr>22;#14.14.2 Property Management Planning|ab41e9f4-9495-4216-bc7e-9782bbf7ca99</vt:lpwstr>
  </property>
  <property fmtid="{D5CDD505-2E9C-101B-9397-08002B2CF9AE}" pid="5" name="Responsible Group">
    <vt:i4>7</vt:i4>
  </property>
  <property fmtid="{D5CDD505-2E9C-101B-9397-08002B2CF9AE}" pid="6" name="Program">
    <vt:i4>41</vt:i4>
  </property>
  <property fmtid="{D5CDD505-2E9C-101B-9397-08002B2CF9AE}" pid="7" name="Fiscal Year">
    <vt:lpwstr>n/a</vt:lpwstr>
  </property>
  <property fmtid="{D5CDD505-2E9C-101B-9397-08002B2CF9AE}" pid="8" name="DET_EDRMS_BusUnitTaxHTField0">
    <vt:lpwstr/>
  </property>
  <property fmtid="{D5CDD505-2E9C-101B-9397-08002B2CF9AE}" pid="9" name="_docset_NoMedatataSyncRequired">
    <vt:lpwstr>False</vt:lpwstr>
  </property>
  <property fmtid="{D5CDD505-2E9C-101B-9397-08002B2CF9AE}" pid="10" name="DET_EDRMS_SecClassTaxHTField0">
    <vt:lpwstr/>
  </property>
  <property fmtid="{D5CDD505-2E9C-101B-9397-08002B2CF9AE}" pid="11" name="DET_EDRMS_BusUnit">
    <vt:lpwstr/>
  </property>
  <property fmtid="{D5CDD505-2E9C-101B-9397-08002B2CF9AE}" pid="12" name="DET_EDRMS_SecClass">
    <vt:lpwstr/>
  </property>
  <property fmtid="{D5CDD505-2E9C-101B-9397-08002B2CF9AE}" pid="13" name="RecordPoint_WorkflowType">
    <vt:lpwstr>ActiveSubmitStub</vt:lpwstr>
  </property>
  <property fmtid="{D5CDD505-2E9C-101B-9397-08002B2CF9AE}" pid="14" name="RecordPoint_ActiveItemUniqueId">
    <vt:lpwstr>{87be2f42-2021-4de5-ad22-4c40e7fa51a4}</vt:lpwstr>
  </property>
  <property fmtid="{D5CDD505-2E9C-101B-9397-08002B2CF9AE}" pid="15" name="RecordPoint_ActiveItemWebId">
    <vt:lpwstr>{5fec4edc-bd84-4665-b3cc-49cd0d26ae55}</vt:lpwstr>
  </property>
  <property fmtid="{D5CDD505-2E9C-101B-9397-08002B2CF9AE}" pid="16" name="RecordPoint_ActiveItemSiteId">
    <vt:lpwstr>{3b42b95e-b852-4dca-8da6-0ecdf7f6d645}</vt:lpwstr>
  </property>
  <property fmtid="{D5CDD505-2E9C-101B-9397-08002B2CF9AE}" pid="17" name="RecordPoint_ActiveItemListId">
    <vt:lpwstr>{99b48b2d-1af1-4328-acf4-6829ee2307d9}</vt:lpwstr>
  </property>
  <property fmtid="{D5CDD505-2E9C-101B-9397-08002B2CF9AE}" pid="18" name="RecordPoint_SubmissionCompleted">
    <vt:lpwstr>2015-12-16T13:09:44.8347897+11:00</vt:lpwstr>
  </property>
  <property fmtid="{D5CDD505-2E9C-101B-9397-08002B2CF9AE}" pid="19" name="RecordPoint_RecordNumberSubmitted">
    <vt:lpwstr>R0000123995</vt:lpwstr>
  </property>
  <property fmtid="{D5CDD505-2E9C-101B-9397-08002B2CF9AE}" pid="20" name="RecordPoint_SubmissionDate">
    <vt:lpwstr/>
  </property>
  <property fmtid="{D5CDD505-2E9C-101B-9397-08002B2CF9AE}" pid="21" name="RecordPoint_ActiveItemMoved">
    <vt:lpwstr/>
  </property>
  <property fmtid="{D5CDD505-2E9C-101B-9397-08002B2CF9AE}" pid="22" name="RecordPoint_RecordFormat">
    <vt:lpwstr/>
  </property>
  <property fmtid="{D5CDD505-2E9C-101B-9397-08002B2CF9AE}" pid="23" name="DEECD_Author">
    <vt:lpwstr>94;#Education|5232e41c-5101-41fe-b638-7d41d1371531</vt:lpwstr>
  </property>
  <property fmtid="{D5CDD505-2E9C-101B-9397-08002B2CF9AE}" pid="24" name="DEECD_ItemType">
    <vt:lpwstr>101;#Page|eb523acf-a821-456c-a76b-7607578309d7</vt:lpwstr>
  </property>
  <property fmtid="{D5CDD505-2E9C-101B-9397-08002B2CF9AE}" pid="25" name="DEECD_SubjectCategory">
    <vt:lpwstr/>
  </property>
  <property fmtid="{D5CDD505-2E9C-101B-9397-08002B2CF9AE}" pid="26" name="DEECD_Audience">
    <vt:lpwstr/>
  </property>
</Properties>
</file>