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7933" w14:textId="77777777" w:rsidR="00EB6CCB" w:rsidRPr="00EB6CCB" w:rsidRDefault="00EB6CCB" w:rsidP="00EB6CCB">
      <w:pPr>
        <w:shd w:val="clear" w:color="auto" w:fill="FFFFFF"/>
        <w:spacing w:after="300" w:line="240" w:lineRule="auto"/>
        <w:outlineLvl w:val="2"/>
        <w:rPr>
          <w:rFonts w:eastAsia="Times New Roman" w:cs="Segoe UI Semilight"/>
          <w:color w:val="007E8F"/>
          <w:sz w:val="36"/>
          <w:szCs w:val="35"/>
          <w:lang w:eastAsia="en-AU"/>
        </w:rPr>
      </w:pPr>
      <w:r w:rsidRPr="00EB6CCB">
        <w:rPr>
          <w:rFonts w:eastAsia="Times New Roman" w:cs="Segoe UI Semilight"/>
          <w:color w:val="007E8F"/>
          <w:sz w:val="36"/>
          <w:szCs w:val="35"/>
          <w:lang w:eastAsia="en-AU"/>
        </w:rPr>
        <w:t xml:space="preserve">Verifying and recording data in CASES21 </w:t>
      </w:r>
    </w:p>
    <w:p w14:paraId="0E196CDA" w14:textId="77777777" w:rsidR="00EB6CCB" w:rsidRDefault="00EB6CCB" w:rsidP="00EB6CCB">
      <w:pPr>
        <w:shd w:val="clear" w:color="auto" w:fill="FFFFFF"/>
        <w:spacing w:after="0" w:line="240" w:lineRule="auto"/>
        <w:rPr>
          <w:rFonts w:eastAsia="Times New Roman" w:cs="Helvetica"/>
          <w:color w:val="444444"/>
          <w:sz w:val="20"/>
          <w:szCs w:val="20"/>
          <w:lang w:eastAsia="en-AU"/>
        </w:rPr>
      </w:pPr>
      <w:r w:rsidRPr="00EB6CCB">
        <w:rPr>
          <w:rFonts w:eastAsia="Times New Roman" w:cs="Helvetica"/>
          <w:color w:val="444444"/>
          <w:sz w:val="20"/>
          <w:szCs w:val="20"/>
          <w:lang w:eastAsia="en-AU"/>
        </w:rPr>
        <w:t>What to do:</w:t>
      </w:r>
    </w:p>
    <w:p w14:paraId="00719A13" w14:textId="77777777" w:rsidR="00EB6CCB" w:rsidRPr="00EB6CCB" w:rsidRDefault="00EB6CCB" w:rsidP="00EB6CCB">
      <w:pPr>
        <w:shd w:val="clear" w:color="auto" w:fill="FFFFFF"/>
        <w:spacing w:after="0" w:line="240" w:lineRule="auto"/>
        <w:rPr>
          <w:rFonts w:eastAsia="Times New Roman" w:cs="Helvetica"/>
          <w:color w:val="444444"/>
          <w:sz w:val="20"/>
          <w:szCs w:val="20"/>
          <w:lang w:eastAsia="en-AU"/>
        </w:rPr>
      </w:pPr>
    </w:p>
    <w:p w14:paraId="21308B31" w14:textId="77777777" w:rsidR="00EB6CCB" w:rsidRPr="00EB6CCB" w:rsidRDefault="00EB6CCB" w:rsidP="00EB6CCB">
      <w:pPr>
        <w:numPr>
          <w:ilvl w:val="0"/>
          <w:numId w:val="1"/>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 xml:space="preserve">the Department requires the principal to verify that the process undertaken and student information collected is accurate  </w:t>
      </w:r>
    </w:p>
    <w:p w14:paraId="5E58AACC" w14:textId="5B15303B" w:rsidR="00EB6CCB" w:rsidRPr="008B4512" w:rsidRDefault="00EB6CCB" w:rsidP="00EB6CCB">
      <w:pPr>
        <w:numPr>
          <w:ilvl w:val="0"/>
          <w:numId w:val="1"/>
        </w:numPr>
        <w:shd w:val="clear" w:color="auto" w:fill="FFFFFF"/>
        <w:spacing w:after="0" w:line="240" w:lineRule="auto"/>
        <w:ind w:left="390"/>
        <w:rPr>
          <w:rFonts w:eastAsia="Times New Roman" w:cs="Helvetica"/>
          <w:color w:val="0072BC"/>
          <w:sz w:val="20"/>
          <w:szCs w:val="20"/>
          <w:lang w:eastAsia="en-AU"/>
        </w:rPr>
      </w:pPr>
      <w:r w:rsidRPr="00EB6CCB">
        <w:rPr>
          <w:rFonts w:eastAsia="Times New Roman" w:cs="Helvetica"/>
          <w:color w:val="444444"/>
          <w:sz w:val="20"/>
          <w:szCs w:val="20"/>
          <w:lang w:eastAsia="en-AU"/>
        </w:rPr>
        <w:t>nominated school staff member enters verified data for each identified student in CASES21 following the instructions in the CASES21 Administration User Guide: Chapter 7, pages 2</w:t>
      </w:r>
      <w:r w:rsidR="008B4512">
        <w:rPr>
          <w:rFonts w:eastAsia="Times New Roman" w:cs="Helvetica"/>
          <w:color w:val="444444"/>
          <w:sz w:val="20"/>
          <w:szCs w:val="20"/>
          <w:lang w:eastAsia="en-AU"/>
        </w:rPr>
        <w:t>4</w:t>
      </w:r>
      <w:r w:rsidRPr="00EB6CCB">
        <w:rPr>
          <w:rFonts w:eastAsia="Times New Roman" w:cs="Helvetica"/>
          <w:color w:val="444444"/>
          <w:sz w:val="20"/>
          <w:szCs w:val="20"/>
          <w:lang w:eastAsia="en-AU"/>
        </w:rPr>
        <w:t>-2</w:t>
      </w:r>
      <w:r w:rsidR="008B4512">
        <w:rPr>
          <w:rFonts w:eastAsia="Times New Roman" w:cs="Helvetica"/>
          <w:color w:val="444444"/>
          <w:sz w:val="20"/>
          <w:szCs w:val="20"/>
          <w:lang w:eastAsia="en-AU"/>
        </w:rPr>
        <w:t>8</w:t>
      </w:r>
      <w:r w:rsidRPr="00EB6CCB">
        <w:rPr>
          <w:rFonts w:eastAsia="Times New Roman" w:cs="Helvetica"/>
          <w:color w:val="444444"/>
          <w:sz w:val="20"/>
          <w:szCs w:val="20"/>
          <w:lang w:eastAsia="en-AU"/>
        </w:rPr>
        <w:t xml:space="preserve">: </w:t>
      </w:r>
      <w:hyperlink r:id="rId11" w:history="1">
        <w:r w:rsidRPr="008B4512">
          <w:rPr>
            <w:rStyle w:val="Hyperlink"/>
            <w:rFonts w:eastAsia="Times New Roman" w:cs="Helvetica"/>
            <w:sz w:val="20"/>
            <w:szCs w:val="20"/>
            <w:lang w:eastAsia="en-AU"/>
          </w:rPr>
          <w:t>CASES</w:t>
        </w:r>
        <w:r w:rsidRPr="008B4512">
          <w:rPr>
            <w:rStyle w:val="Hyperlink"/>
            <w:rFonts w:eastAsia="Times New Roman" w:cs="Helvetica"/>
            <w:sz w:val="20"/>
            <w:szCs w:val="20"/>
            <w:lang w:eastAsia="en-AU"/>
          </w:rPr>
          <w:t>2</w:t>
        </w:r>
        <w:bookmarkStart w:id="0" w:name="_GoBack"/>
        <w:bookmarkEnd w:id="0"/>
        <w:r w:rsidRPr="008B4512">
          <w:rPr>
            <w:rStyle w:val="Hyperlink"/>
            <w:rFonts w:eastAsia="Times New Roman" w:cs="Helvetica"/>
            <w:sz w:val="20"/>
            <w:szCs w:val="20"/>
            <w:lang w:eastAsia="en-AU"/>
          </w:rPr>
          <w:t>1</w:t>
        </w:r>
        <w:r w:rsidRPr="008B4512">
          <w:rPr>
            <w:rStyle w:val="Hyperlink"/>
            <w:rFonts w:eastAsia="Times New Roman" w:cs="Helvetica"/>
            <w:sz w:val="20"/>
            <w:szCs w:val="20"/>
            <w:lang w:eastAsia="en-AU"/>
          </w:rPr>
          <w:t xml:space="preserve"> </w:t>
        </w:r>
        <w:r w:rsidRPr="008B4512">
          <w:rPr>
            <w:rStyle w:val="Hyperlink"/>
            <w:rFonts w:eastAsia="Times New Roman" w:cs="Helvetica"/>
            <w:sz w:val="20"/>
            <w:szCs w:val="20"/>
            <w:lang w:eastAsia="en-AU"/>
          </w:rPr>
          <w:t>Administration User Guide</w:t>
        </w:r>
      </w:hyperlink>
    </w:p>
    <w:p w14:paraId="0A9D2AD8" w14:textId="0338362F" w:rsidR="00EB6CCB" w:rsidRPr="00EB6CCB" w:rsidRDefault="00EB6CCB" w:rsidP="00EB6CCB">
      <w:pPr>
        <w:numPr>
          <w:ilvl w:val="0"/>
          <w:numId w:val="1"/>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When all dat</w:t>
      </w:r>
      <w:r w:rsidR="00F62952">
        <w:rPr>
          <w:rFonts w:eastAsia="Times New Roman" w:cs="Helvetica"/>
          <w:color w:val="444444"/>
          <w:sz w:val="20"/>
          <w:szCs w:val="20"/>
          <w:lang w:eastAsia="en-AU"/>
        </w:rPr>
        <w:t>a has been entered in CASES21, s</w:t>
      </w:r>
      <w:r w:rsidRPr="00EB6CCB">
        <w:rPr>
          <w:rFonts w:eastAsia="Times New Roman" w:cs="Helvetica"/>
          <w:color w:val="444444"/>
          <w:sz w:val="20"/>
          <w:szCs w:val="20"/>
          <w:lang w:eastAsia="en-AU"/>
        </w:rPr>
        <w:t>chools are encouraged to run the following reports for referencing next year:</w:t>
      </w:r>
    </w:p>
    <w:p w14:paraId="4A814A47" w14:textId="77777777" w:rsidR="00EB6CCB" w:rsidRPr="00EB6CCB" w:rsidRDefault="00EB6CCB" w:rsidP="00EB6CCB">
      <w:pPr>
        <w:numPr>
          <w:ilvl w:val="1"/>
          <w:numId w:val="2"/>
        </w:numPr>
        <w:shd w:val="clear" w:color="auto" w:fill="FFFFFF"/>
        <w:spacing w:after="0" w:line="240" w:lineRule="auto"/>
        <w:ind w:left="780"/>
        <w:rPr>
          <w:rFonts w:eastAsia="Times New Roman" w:cs="Helvetica"/>
          <w:color w:val="444444"/>
          <w:sz w:val="20"/>
          <w:szCs w:val="20"/>
          <w:lang w:eastAsia="en-AU"/>
        </w:rPr>
      </w:pPr>
      <w:r w:rsidRPr="00EB6CCB">
        <w:rPr>
          <w:rFonts w:eastAsia="Times New Roman" w:cs="Helvetica"/>
          <w:color w:val="444444"/>
          <w:sz w:val="20"/>
          <w:szCs w:val="20"/>
          <w:lang w:eastAsia="en-AU"/>
        </w:rPr>
        <w:t xml:space="preserve">Students with Disability – Disability Summary [ST21428] </w:t>
      </w:r>
    </w:p>
    <w:p w14:paraId="5D0B6D44" w14:textId="77777777" w:rsidR="00EB6CCB" w:rsidRDefault="00EB6CCB" w:rsidP="00EB6CCB">
      <w:pPr>
        <w:numPr>
          <w:ilvl w:val="1"/>
          <w:numId w:val="2"/>
        </w:numPr>
        <w:shd w:val="clear" w:color="auto" w:fill="FFFFFF"/>
        <w:spacing w:after="0" w:line="240" w:lineRule="auto"/>
        <w:ind w:left="780"/>
        <w:rPr>
          <w:rFonts w:eastAsia="Times New Roman" w:cs="Helvetica"/>
          <w:color w:val="444444"/>
          <w:sz w:val="20"/>
          <w:szCs w:val="20"/>
          <w:lang w:eastAsia="en-AU"/>
        </w:rPr>
      </w:pPr>
      <w:r w:rsidRPr="00EB6CCB">
        <w:rPr>
          <w:rFonts w:eastAsia="Times New Roman" w:cs="Helvetica"/>
          <w:color w:val="444444"/>
          <w:sz w:val="20"/>
          <w:szCs w:val="20"/>
          <w:lang w:eastAsia="en-AU"/>
        </w:rPr>
        <w:t>Students with Disability – Student Summary [ST21429]</w:t>
      </w:r>
    </w:p>
    <w:p w14:paraId="1A6BC3FD" w14:textId="77777777" w:rsidR="00EB6CCB" w:rsidRPr="00EB6CCB" w:rsidRDefault="00EB6CCB" w:rsidP="00F62952">
      <w:pPr>
        <w:shd w:val="clear" w:color="auto" w:fill="FFFFFF"/>
        <w:spacing w:after="0" w:line="240" w:lineRule="auto"/>
        <w:ind w:left="780"/>
        <w:rPr>
          <w:rFonts w:eastAsia="Times New Roman" w:cs="Helvetica"/>
          <w:color w:val="444444"/>
          <w:sz w:val="20"/>
          <w:szCs w:val="20"/>
          <w:lang w:eastAsia="en-AU"/>
        </w:rPr>
      </w:pPr>
    </w:p>
    <w:p w14:paraId="334A852C" w14:textId="7D3D143A" w:rsidR="00EB6CCB" w:rsidRDefault="00EB6CCB" w:rsidP="00EB6CCB">
      <w:pPr>
        <w:shd w:val="clear" w:color="auto" w:fill="FFFFFF"/>
        <w:spacing w:after="0" w:line="240" w:lineRule="auto"/>
        <w:rPr>
          <w:rFonts w:eastAsia="Times New Roman" w:cs="Helvetica"/>
          <w:color w:val="444444"/>
          <w:sz w:val="20"/>
          <w:szCs w:val="20"/>
          <w:lang w:eastAsia="en-AU"/>
        </w:rPr>
      </w:pPr>
      <w:r>
        <w:rPr>
          <w:rFonts w:eastAsia="Times New Roman" w:cs="Helvetica"/>
          <w:color w:val="444444"/>
          <w:sz w:val="20"/>
          <w:szCs w:val="20"/>
          <w:lang w:eastAsia="en-AU"/>
        </w:rPr>
        <w:t>In 201</w:t>
      </w:r>
      <w:r w:rsidR="008B4512">
        <w:rPr>
          <w:rFonts w:eastAsia="Times New Roman" w:cs="Helvetica"/>
          <w:color w:val="444444"/>
          <w:sz w:val="20"/>
          <w:szCs w:val="20"/>
          <w:lang w:eastAsia="en-AU"/>
        </w:rPr>
        <w:t>8</w:t>
      </w:r>
      <w:r w:rsidRPr="00EB6CCB">
        <w:rPr>
          <w:rFonts w:eastAsia="Times New Roman" w:cs="Helvetica"/>
          <w:color w:val="444444"/>
          <w:sz w:val="20"/>
          <w:szCs w:val="20"/>
          <w:lang w:eastAsia="en-AU"/>
        </w:rPr>
        <w:t xml:space="preserve">, the final date for submitting data is </w:t>
      </w:r>
      <w:r w:rsidR="008B4512">
        <w:rPr>
          <w:rFonts w:eastAsia="Times New Roman" w:cs="Helvetica"/>
          <w:b/>
          <w:bCs/>
          <w:color w:val="444444"/>
          <w:sz w:val="20"/>
          <w:szCs w:val="20"/>
          <w:lang w:eastAsia="en-AU"/>
        </w:rPr>
        <w:t>3</w:t>
      </w:r>
      <w:r w:rsidRPr="00EB6CCB">
        <w:rPr>
          <w:rFonts w:eastAsia="Times New Roman" w:cs="Helvetica"/>
          <w:b/>
          <w:bCs/>
          <w:color w:val="444444"/>
          <w:sz w:val="20"/>
          <w:szCs w:val="20"/>
          <w:lang w:eastAsia="en-AU"/>
        </w:rPr>
        <w:t xml:space="preserve">th August </w:t>
      </w:r>
      <w:r w:rsidRPr="00EB6CCB">
        <w:rPr>
          <w:rFonts w:eastAsia="Times New Roman" w:cs="Helvetica"/>
          <w:color w:val="444444"/>
          <w:sz w:val="20"/>
          <w:szCs w:val="20"/>
          <w:lang w:eastAsia="en-AU"/>
        </w:rPr>
        <w:t>via the CASES21 system (data can be recorded prior to this time). </w:t>
      </w:r>
    </w:p>
    <w:p w14:paraId="4CE3AEAB" w14:textId="77777777" w:rsidR="00EB6CCB" w:rsidRPr="00EB6CCB" w:rsidRDefault="00EB6CCB" w:rsidP="00EB6CCB">
      <w:pPr>
        <w:shd w:val="clear" w:color="auto" w:fill="FFFFFF"/>
        <w:spacing w:after="0" w:line="240" w:lineRule="auto"/>
        <w:rPr>
          <w:rFonts w:eastAsia="Times New Roman" w:cs="Helvetica"/>
          <w:color w:val="444444"/>
          <w:sz w:val="20"/>
          <w:szCs w:val="20"/>
          <w:lang w:eastAsia="en-AU"/>
        </w:rPr>
      </w:pPr>
    </w:p>
    <w:p w14:paraId="55B0AD1D" w14:textId="77777777" w:rsidR="00EB6CCB" w:rsidRDefault="00EB6CCB" w:rsidP="00EB6CCB">
      <w:pPr>
        <w:shd w:val="clear" w:color="auto" w:fill="FFFFFF"/>
        <w:spacing w:after="0" w:line="240" w:lineRule="auto"/>
        <w:rPr>
          <w:rFonts w:eastAsia="Times New Roman" w:cs="Helvetica"/>
          <w:color w:val="444444"/>
          <w:sz w:val="20"/>
          <w:szCs w:val="20"/>
          <w:lang w:eastAsia="en-AU"/>
        </w:rPr>
      </w:pPr>
      <w:r w:rsidRPr="00EB6CCB">
        <w:rPr>
          <w:rFonts w:eastAsia="Times New Roman" w:cs="Helvetica"/>
          <w:color w:val="444444"/>
          <w:sz w:val="20"/>
          <w:szCs w:val="20"/>
          <w:lang w:eastAsia="en-AU"/>
        </w:rPr>
        <w:t>Four pieces of data</w:t>
      </w:r>
      <w:r w:rsidRPr="00EB6CCB">
        <w:rPr>
          <w:rFonts w:eastAsia="Times New Roman" w:cs="Helvetica"/>
          <w:b/>
          <w:bCs/>
          <w:color w:val="444444"/>
          <w:sz w:val="20"/>
          <w:szCs w:val="20"/>
          <w:lang w:eastAsia="en-AU"/>
        </w:rPr>
        <w:t xml:space="preserve"> </w:t>
      </w:r>
      <w:r w:rsidRPr="00EB6CCB">
        <w:rPr>
          <w:rFonts w:eastAsia="Times New Roman" w:cs="Helvetica"/>
          <w:color w:val="444444"/>
          <w:sz w:val="20"/>
          <w:szCs w:val="20"/>
          <w:lang w:eastAsia="en-AU"/>
        </w:rPr>
        <w:t>need to be entered from drop down menus in the CASES21 record for each student included in the NCCD:</w:t>
      </w:r>
    </w:p>
    <w:p w14:paraId="75EE06F3" w14:textId="77777777" w:rsidR="00EB6CCB" w:rsidRPr="00EB6CCB" w:rsidRDefault="00EB6CCB" w:rsidP="00EB6CCB">
      <w:pPr>
        <w:shd w:val="clear" w:color="auto" w:fill="FFFFFF"/>
        <w:spacing w:after="0" w:line="240" w:lineRule="auto"/>
        <w:rPr>
          <w:rFonts w:eastAsia="Times New Roman" w:cs="Helvetica"/>
          <w:color w:val="444444"/>
          <w:sz w:val="20"/>
          <w:szCs w:val="20"/>
          <w:lang w:eastAsia="en-AU"/>
        </w:rPr>
      </w:pPr>
    </w:p>
    <w:p w14:paraId="478D9B2D" w14:textId="77777777" w:rsidR="00EB6CCB" w:rsidRPr="00EB6CCB" w:rsidRDefault="00EB6CCB" w:rsidP="00EB6CCB">
      <w:pPr>
        <w:numPr>
          <w:ilvl w:val="0"/>
          <w:numId w:val="3"/>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 xml:space="preserve">Step 1: Is the student provided with a reasonable adjustment to address a disability as defined by the </w:t>
      </w:r>
      <w:r w:rsidRPr="00EB6CCB">
        <w:rPr>
          <w:rFonts w:eastAsia="Times New Roman" w:cs="Helvetica"/>
          <w:i/>
          <w:iCs/>
          <w:color w:val="444444"/>
          <w:sz w:val="20"/>
          <w:szCs w:val="20"/>
          <w:lang w:eastAsia="en-AU"/>
        </w:rPr>
        <w:t>Disability Discrimination Act 1992</w:t>
      </w:r>
      <w:r w:rsidRPr="00EB6CCB">
        <w:rPr>
          <w:rFonts w:eastAsia="Times New Roman" w:cs="Helvetica"/>
          <w:color w:val="444444"/>
          <w:sz w:val="20"/>
          <w:szCs w:val="20"/>
          <w:lang w:eastAsia="en-AU"/>
        </w:rPr>
        <w:t>?</w:t>
      </w:r>
    </w:p>
    <w:p w14:paraId="1E86F3C7" w14:textId="77777777" w:rsidR="00EB6CCB" w:rsidRPr="00EB6CCB" w:rsidRDefault="00EB6CCB" w:rsidP="00EB6CCB">
      <w:pPr>
        <w:numPr>
          <w:ilvl w:val="0"/>
          <w:numId w:val="3"/>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Step 2: What level of adjustment is provided to the student?</w:t>
      </w:r>
    </w:p>
    <w:p w14:paraId="3A42D862" w14:textId="77777777" w:rsidR="00EB6CCB" w:rsidRPr="00EB6CCB" w:rsidRDefault="00EB6CCB" w:rsidP="00EB6CCB">
      <w:pPr>
        <w:numPr>
          <w:ilvl w:val="0"/>
          <w:numId w:val="3"/>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Step 3: What is the broad category of disability?</w:t>
      </w:r>
    </w:p>
    <w:p w14:paraId="3173FF32" w14:textId="77777777" w:rsidR="00EB6CCB" w:rsidRDefault="00EB6CCB" w:rsidP="00EB6CCB">
      <w:pPr>
        <w:numPr>
          <w:ilvl w:val="0"/>
          <w:numId w:val="3"/>
        </w:numPr>
        <w:shd w:val="clear" w:color="auto" w:fill="FFFFFF"/>
        <w:spacing w:after="0" w:line="240" w:lineRule="auto"/>
        <w:ind w:left="390"/>
        <w:rPr>
          <w:rFonts w:eastAsia="Times New Roman" w:cs="Helvetica"/>
          <w:color w:val="444444"/>
          <w:sz w:val="20"/>
          <w:szCs w:val="20"/>
          <w:lang w:eastAsia="en-AU"/>
        </w:rPr>
      </w:pPr>
      <w:r w:rsidRPr="00EB6CCB">
        <w:rPr>
          <w:rFonts w:eastAsia="Times New Roman" w:cs="Helvetica"/>
          <w:color w:val="444444"/>
          <w:sz w:val="20"/>
          <w:szCs w:val="20"/>
          <w:lang w:eastAsia="en-AU"/>
        </w:rPr>
        <w:t xml:space="preserve">Step 4: Has the school principal verified this data? This will need to be completed each year as this field will revert to 'N' following the annual CASES21 End of Year Process run. </w:t>
      </w:r>
    </w:p>
    <w:p w14:paraId="4A11E19A" w14:textId="77777777" w:rsidR="00EB6CCB" w:rsidRPr="00EB6CCB" w:rsidRDefault="00EB6CCB" w:rsidP="00EB6CCB">
      <w:pPr>
        <w:shd w:val="clear" w:color="auto" w:fill="FFFFFF"/>
        <w:spacing w:after="0" w:line="240" w:lineRule="auto"/>
        <w:ind w:left="390"/>
        <w:rPr>
          <w:rFonts w:eastAsia="Times New Roman" w:cs="Helvetica"/>
          <w:color w:val="444444"/>
          <w:sz w:val="20"/>
          <w:szCs w:val="20"/>
          <w:lang w:eastAsia="en-AU"/>
        </w:rPr>
      </w:pPr>
    </w:p>
    <w:p w14:paraId="2B08B2E1" w14:textId="77777777" w:rsidR="00EB6CCB" w:rsidRDefault="00EB6CCB" w:rsidP="00EB6CCB">
      <w:pPr>
        <w:shd w:val="clear" w:color="auto" w:fill="FFFFFF"/>
        <w:spacing w:after="0" w:line="240" w:lineRule="auto"/>
        <w:rPr>
          <w:rFonts w:eastAsia="Times New Roman" w:cs="Helvetica"/>
          <w:color w:val="444444"/>
          <w:sz w:val="20"/>
          <w:szCs w:val="20"/>
          <w:lang w:eastAsia="en-AU"/>
        </w:rPr>
      </w:pPr>
      <w:r w:rsidRPr="00EB6CCB">
        <w:rPr>
          <w:rFonts w:eastAsia="Times New Roman" w:cs="Helvetica"/>
          <w:color w:val="444444"/>
          <w:sz w:val="20"/>
          <w:szCs w:val="20"/>
          <w:lang w:eastAsia="en-AU"/>
        </w:rPr>
        <w:t>The format screen below will be displayed:</w:t>
      </w:r>
    </w:p>
    <w:p w14:paraId="07C324BA" w14:textId="77777777" w:rsidR="00EB6CCB" w:rsidRDefault="00EB6CCB" w:rsidP="00EB6CCB">
      <w:pPr>
        <w:shd w:val="clear" w:color="auto" w:fill="FFFFFF"/>
        <w:spacing w:after="0" w:line="240" w:lineRule="auto"/>
        <w:rPr>
          <w:rFonts w:eastAsia="Times New Roman" w:cs="Helvetica"/>
          <w:color w:val="444444"/>
          <w:sz w:val="20"/>
          <w:szCs w:val="20"/>
          <w:lang w:eastAsia="en-AU"/>
        </w:rPr>
      </w:pPr>
    </w:p>
    <w:p w14:paraId="6464B5E1" w14:textId="77777777" w:rsidR="005772E6" w:rsidRDefault="00EB6CCB" w:rsidP="00EB6CCB">
      <w:pPr>
        <w:shd w:val="clear" w:color="auto" w:fill="FFFFFF"/>
        <w:spacing w:after="0" w:line="240" w:lineRule="auto"/>
      </w:pPr>
      <w:r>
        <w:rPr>
          <w:noProof/>
          <w:lang w:eastAsia="en-AU"/>
        </w:rPr>
        <w:drawing>
          <wp:inline distT="0" distB="0" distL="0" distR="0" wp14:anchorId="22444C49" wp14:editId="21CA4DE1">
            <wp:extent cx="540067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675" cy="3343275"/>
                    </a:xfrm>
                    <a:prstGeom prst="rect">
                      <a:avLst/>
                    </a:prstGeom>
                  </pic:spPr>
                </pic:pic>
              </a:graphicData>
            </a:graphic>
          </wp:inline>
        </w:drawing>
      </w:r>
    </w:p>
    <w:p w14:paraId="06A26F6E" w14:textId="77777777" w:rsidR="00EB6CCB" w:rsidRDefault="00EB6CCB" w:rsidP="00EB6CCB">
      <w:pPr>
        <w:spacing w:after="0" w:line="240" w:lineRule="auto"/>
      </w:pPr>
    </w:p>
    <w:p w14:paraId="209977A6" w14:textId="77777777" w:rsidR="00EB6CCB" w:rsidRPr="00EB6CCB" w:rsidRDefault="00EB6CCB" w:rsidP="00EB6CCB">
      <w:pPr>
        <w:shd w:val="clear" w:color="auto" w:fill="FFFFFF"/>
        <w:spacing w:after="0" w:line="240" w:lineRule="auto"/>
        <w:rPr>
          <w:rFonts w:eastAsia="Times New Roman" w:cs="Helvetica"/>
          <w:color w:val="444444"/>
          <w:sz w:val="20"/>
          <w:szCs w:val="20"/>
          <w:lang w:eastAsia="en-AU"/>
        </w:rPr>
      </w:pPr>
      <w:r w:rsidRPr="00EB6CCB">
        <w:rPr>
          <w:rFonts w:eastAsia="Times New Roman" w:cs="Helvetica"/>
          <w:color w:val="444444"/>
          <w:sz w:val="20"/>
          <w:szCs w:val="20"/>
          <w:lang w:eastAsia="en-AU"/>
        </w:rPr>
        <w:t>Following reporting of your data, DET extracts your data and forwards it to the Australian Government Department of Education and Training. All states and territories provide a list of schools, with their Australian Government Education IDs (AGE ID) and the numbers of primary and secondary student enrolments, number of students with disability by school, student level of education, category of disability and level of adjustment, to the Australian Government Department of Education and Training.</w:t>
      </w:r>
    </w:p>
    <w:p w14:paraId="3A8FE6FC" w14:textId="77777777" w:rsidR="00EB6CCB" w:rsidRDefault="00EB6CCB" w:rsidP="00EB6CCB">
      <w:pPr>
        <w:shd w:val="clear" w:color="auto" w:fill="FFFFFF"/>
        <w:spacing w:after="0" w:line="240" w:lineRule="auto"/>
        <w:rPr>
          <w:rFonts w:eastAsia="Times New Roman" w:cs="Helvetica"/>
          <w:color w:val="444444"/>
          <w:sz w:val="20"/>
          <w:szCs w:val="20"/>
          <w:lang w:eastAsia="en-AU"/>
        </w:rPr>
      </w:pPr>
    </w:p>
    <w:p w14:paraId="3D9D168E" w14:textId="77777777" w:rsidR="00EB6CCB" w:rsidRPr="00EB6CCB" w:rsidRDefault="00EB6CCB" w:rsidP="00EB6CCB">
      <w:pPr>
        <w:shd w:val="clear" w:color="auto" w:fill="FFFFFF"/>
        <w:spacing w:after="0" w:line="240" w:lineRule="auto"/>
      </w:pPr>
      <w:r w:rsidRPr="00EB6CCB">
        <w:rPr>
          <w:rFonts w:eastAsia="Times New Roman" w:cs="Helvetica"/>
          <w:color w:val="444444"/>
          <w:sz w:val="20"/>
          <w:szCs w:val="20"/>
          <w:lang w:eastAsia="en-AU"/>
        </w:rPr>
        <w:t>No personal identifying details of students are collected.</w:t>
      </w:r>
    </w:p>
    <w:sectPr w:rsidR="00EB6CCB" w:rsidRPr="00EB6CCB" w:rsidSect="00EB6CCB">
      <w:pgSz w:w="11906" w:h="16838"/>
      <w:pgMar w:top="1000" w:right="1440" w:bottom="993"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542B" w14:textId="77777777" w:rsidR="00E56F84" w:rsidRDefault="00E56F84" w:rsidP="00EB6CCB">
      <w:pPr>
        <w:spacing w:after="0" w:line="240" w:lineRule="auto"/>
      </w:pPr>
      <w:r>
        <w:separator/>
      </w:r>
    </w:p>
  </w:endnote>
  <w:endnote w:type="continuationSeparator" w:id="0">
    <w:p w14:paraId="5D4FAEF1" w14:textId="77777777" w:rsidR="00E56F84" w:rsidRDefault="00E56F84" w:rsidP="00EB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2A97" w14:textId="77777777" w:rsidR="00E56F84" w:rsidRDefault="00E56F84" w:rsidP="00EB6CCB">
      <w:pPr>
        <w:spacing w:after="0" w:line="240" w:lineRule="auto"/>
      </w:pPr>
      <w:r>
        <w:separator/>
      </w:r>
    </w:p>
  </w:footnote>
  <w:footnote w:type="continuationSeparator" w:id="0">
    <w:p w14:paraId="4CA9B700" w14:textId="77777777" w:rsidR="00E56F84" w:rsidRDefault="00E56F84" w:rsidP="00EB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2064"/>
    <w:multiLevelType w:val="multilevel"/>
    <w:tmpl w:val="91E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A0D67"/>
    <w:multiLevelType w:val="multilevel"/>
    <w:tmpl w:val="C9AC4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B"/>
    <w:rsid w:val="008B4512"/>
    <w:rsid w:val="00B41941"/>
    <w:rsid w:val="00D151A3"/>
    <w:rsid w:val="00E56F84"/>
    <w:rsid w:val="00E75E6F"/>
    <w:rsid w:val="00EB6CCB"/>
    <w:rsid w:val="00F62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74D8A"/>
  <w15:chartTrackingRefBased/>
  <w15:docId w15:val="{7CF68B1B-07CF-46EB-923C-9B9684DB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CCB"/>
    <w:rPr>
      <w:strike w:val="0"/>
      <w:dstrike w:val="0"/>
      <w:color w:val="0072BC"/>
      <w:u w:val="none"/>
      <w:effect w:val="none"/>
    </w:rPr>
  </w:style>
  <w:style w:type="character" w:styleId="Strong">
    <w:name w:val="Strong"/>
    <w:basedOn w:val="DefaultParagraphFont"/>
    <w:uiPriority w:val="22"/>
    <w:qFormat/>
    <w:rsid w:val="00EB6CCB"/>
    <w:rPr>
      <w:b/>
      <w:bCs/>
    </w:rPr>
  </w:style>
  <w:style w:type="character" w:styleId="Emphasis">
    <w:name w:val="Emphasis"/>
    <w:basedOn w:val="DefaultParagraphFont"/>
    <w:uiPriority w:val="20"/>
    <w:qFormat/>
    <w:rsid w:val="00EB6CCB"/>
    <w:rPr>
      <w:i/>
      <w:iCs/>
    </w:rPr>
  </w:style>
  <w:style w:type="character" w:styleId="CommentReference">
    <w:name w:val="annotation reference"/>
    <w:basedOn w:val="DefaultParagraphFont"/>
    <w:uiPriority w:val="99"/>
    <w:semiHidden/>
    <w:unhideWhenUsed/>
    <w:rsid w:val="00EB6CCB"/>
    <w:rPr>
      <w:sz w:val="16"/>
      <w:szCs w:val="16"/>
    </w:rPr>
  </w:style>
  <w:style w:type="paragraph" w:styleId="CommentText">
    <w:name w:val="annotation text"/>
    <w:basedOn w:val="Normal"/>
    <w:link w:val="CommentTextChar"/>
    <w:uiPriority w:val="99"/>
    <w:semiHidden/>
    <w:unhideWhenUsed/>
    <w:rsid w:val="00EB6CCB"/>
    <w:pPr>
      <w:spacing w:line="240" w:lineRule="auto"/>
    </w:pPr>
    <w:rPr>
      <w:sz w:val="20"/>
      <w:szCs w:val="20"/>
    </w:rPr>
  </w:style>
  <w:style w:type="character" w:customStyle="1" w:styleId="CommentTextChar">
    <w:name w:val="Comment Text Char"/>
    <w:basedOn w:val="DefaultParagraphFont"/>
    <w:link w:val="CommentText"/>
    <w:uiPriority w:val="99"/>
    <w:semiHidden/>
    <w:rsid w:val="00EB6CCB"/>
    <w:rPr>
      <w:sz w:val="20"/>
      <w:szCs w:val="20"/>
    </w:rPr>
  </w:style>
  <w:style w:type="paragraph" w:styleId="CommentSubject">
    <w:name w:val="annotation subject"/>
    <w:basedOn w:val="CommentText"/>
    <w:next w:val="CommentText"/>
    <w:link w:val="CommentSubjectChar"/>
    <w:uiPriority w:val="99"/>
    <w:semiHidden/>
    <w:unhideWhenUsed/>
    <w:rsid w:val="00EB6CCB"/>
    <w:rPr>
      <w:b/>
      <w:bCs/>
    </w:rPr>
  </w:style>
  <w:style w:type="character" w:customStyle="1" w:styleId="CommentSubjectChar">
    <w:name w:val="Comment Subject Char"/>
    <w:basedOn w:val="CommentTextChar"/>
    <w:link w:val="CommentSubject"/>
    <w:uiPriority w:val="99"/>
    <w:semiHidden/>
    <w:rsid w:val="00EB6CCB"/>
    <w:rPr>
      <w:b/>
      <w:bCs/>
      <w:sz w:val="20"/>
      <w:szCs w:val="20"/>
    </w:rPr>
  </w:style>
  <w:style w:type="paragraph" w:styleId="BalloonText">
    <w:name w:val="Balloon Text"/>
    <w:basedOn w:val="Normal"/>
    <w:link w:val="BalloonTextChar"/>
    <w:uiPriority w:val="99"/>
    <w:semiHidden/>
    <w:unhideWhenUsed/>
    <w:rsid w:val="00EB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CB"/>
    <w:rPr>
      <w:rFonts w:ascii="Segoe UI" w:hAnsi="Segoe UI" w:cs="Segoe UI"/>
      <w:sz w:val="18"/>
      <w:szCs w:val="18"/>
    </w:rPr>
  </w:style>
  <w:style w:type="paragraph" w:styleId="Header">
    <w:name w:val="header"/>
    <w:basedOn w:val="Normal"/>
    <w:link w:val="HeaderChar"/>
    <w:uiPriority w:val="99"/>
    <w:unhideWhenUsed/>
    <w:rsid w:val="00EB6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CB"/>
  </w:style>
  <w:style w:type="paragraph" w:styleId="Footer">
    <w:name w:val="footer"/>
    <w:basedOn w:val="Normal"/>
    <w:link w:val="FooterChar"/>
    <w:uiPriority w:val="99"/>
    <w:unhideWhenUsed/>
    <w:rsid w:val="00EB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CB"/>
  </w:style>
  <w:style w:type="character" w:styleId="FollowedHyperlink">
    <w:name w:val="FollowedHyperlink"/>
    <w:basedOn w:val="DefaultParagraphFont"/>
    <w:uiPriority w:val="99"/>
    <w:semiHidden/>
    <w:unhideWhenUsed/>
    <w:rsid w:val="008B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5560">
      <w:bodyDiv w:val="1"/>
      <w:marLeft w:val="0"/>
      <w:marRight w:val="0"/>
      <w:marTop w:val="0"/>
      <w:marBottom w:val="0"/>
      <w:divBdr>
        <w:top w:val="none" w:sz="0" w:space="0" w:color="auto"/>
        <w:left w:val="none" w:sz="0" w:space="0" w:color="auto"/>
        <w:bottom w:val="none" w:sz="0" w:space="0" w:color="auto"/>
        <w:right w:val="none" w:sz="0" w:space="0" w:color="auto"/>
      </w:divBdr>
      <w:divsChild>
        <w:div w:id="1874416144">
          <w:marLeft w:val="0"/>
          <w:marRight w:val="0"/>
          <w:marTop w:val="0"/>
          <w:marBottom w:val="0"/>
          <w:divBdr>
            <w:top w:val="none" w:sz="0" w:space="0" w:color="auto"/>
            <w:left w:val="none" w:sz="0" w:space="0" w:color="auto"/>
            <w:bottom w:val="none" w:sz="0" w:space="0" w:color="auto"/>
            <w:right w:val="none" w:sz="0" w:space="0" w:color="auto"/>
          </w:divBdr>
          <w:divsChild>
            <w:div w:id="1483234250">
              <w:marLeft w:val="0"/>
              <w:marRight w:val="0"/>
              <w:marTop w:val="0"/>
              <w:marBottom w:val="0"/>
              <w:divBdr>
                <w:top w:val="none" w:sz="0" w:space="0" w:color="auto"/>
                <w:left w:val="none" w:sz="0" w:space="0" w:color="auto"/>
                <w:bottom w:val="none" w:sz="0" w:space="0" w:color="auto"/>
                <w:right w:val="none" w:sz="0" w:space="0" w:color="auto"/>
              </w:divBdr>
              <w:divsChild>
                <w:div w:id="1775787127">
                  <w:marLeft w:val="0"/>
                  <w:marRight w:val="0"/>
                  <w:marTop w:val="0"/>
                  <w:marBottom w:val="0"/>
                  <w:divBdr>
                    <w:top w:val="none" w:sz="0" w:space="0" w:color="auto"/>
                    <w:left w:val="none" w:sz="0" w:space="0" w:color="auto"/>
                    <w:bottom w:val="none" w:sz="0" w:space="0" w:color="auto"/>
                    <w:right w:val="none" w:sz="0" w:space="0" w:color="auto"/>
                  </w:divBdr>
                  <w:divsChild>
                    <w:div w:id="2011515942">
                      <w:marLeft w:val="0"/>
                      <w:marRight w:val="0"/>
                      <w:marTop w:val="0"/>
                      <w:marBottom w:val="0"/>
                      <w:divBdr>
                        <w:top w:val="none" w:sz="0" w:space="0" w:color="auto"/>
                        <w:left w:val="none" w:sz="0" w:space="0" w:color="auto"/>
                        <w:bottom w:val="none" w:sz="0" w:space="0" w:color="auto"/>
                        <w:right w:val="none" w:sz="0" w:space="0" w:color="auto"/>
                      </w:divBdr>
                      <w:divsChild>
                        <w:div w:id="1616406698">
                          <w:marLeft w:val="0"/>
                          <w:marRight w:val="0"/>
                          <w:marTop w:val="0"/>
                          <w:marBottom w:val="0"/>
                          <w:divBdr>
                            <w:top w:val="none" w:sz="0" w:space="0" w:color="auto"/>
                            <w:left w:val="none" w:sz="0" w:space="0" w:color="auto"/>
                            <w:bottom w:val="none" w:sz="0" w:space="0" w:color="auto"/>
                            <w:right w:val="none" w:sz="0" w:space="0" w:color="auto"/>
                          </w:divBdr>
                          <w:divsChild>
                            <w:div w:id="346249365">
                              <w:marLeft w:val="0"/>
                              <w:marRight w:val="0"/>
                              <w:marTop w:val="0"/>
                              <w:marBottom w:val="0"/>
                              <w:divBdr>
                                <w:top w:val="none" w:sz="0" w:space="0" w:color="auto"/>
                                <w:left w:val="none" w:sz="0" w:space="0" w:color="auto"/>
                                <w:bottom w:val="none" w:sz="0" w:space="0" w:color="auto"/>
                                <w:right w:val="none" w:sz="0" w:space="0" w:color="auto"/>
                              </w:divBdr>
                              <w:divsChild>
                                <w:div w:id="759178433">
                                  <w:marLeft w:val="0"/>
                                  <w:marRight w:val="0"/>
                                  <w:marTop w:val="0"/>
                                  <w:marBottom w:val="0"/>
                                  <w:divBdr>
                                    <w:top w:val="none" w:sz="0" w:space="0" w:color="auto"/>
                                    <w:left w:val="none" w:sz="0" w:space="0" w:color="auto"/>
                                    <w:bottom w:val="none" w:sz="0" w:space="0" w:color="auto"/>
                                    <w:right w:val="none" w:sz="0" w:space="0" w:color="auto"/>
                                  </w:divBdr>
                                  <w:divsChild>
                                    <w:div w:id="410737528">
                                      <w:marLeft w:val="0"/>
                                      <w:marRight w:val="0"/>
                                      <w:marTop w:val="0"/>
                                      <w:marBottom w:val="0"/>
                                      <w:divBdr>
                                        <w:top w:val="none" w:sz="0" w:space="0" w:color="auto"/>
                                        <w:left w:val="none" w:sz="0" w:space="0" w:color="auto"/>
                                        <w:bottom w:val="none" w:sz="0" w:space="0" w:color="auto"/>
                                        <w:right w:val="none" w:sz="0" w:space="0" w:color="auto"/>
                                      </w:divBdr>
                                      <w:divsChild>
                                        <w:div w:id="1389652019">
                                          <w:marLeft w:val="0"/>
                                          <w:marRight w:val="0"/>
                                          <w:marTop w:val="0"/>
                                          <w:marBottom w:val="0"/>
                                          <w:divBdr>
                                            <w:top w:val="none" w:sz="0" w:space="0" w:color="auto"/>
                                            <w:left w:val="none" w:sz="0" w:space="0" w:color="auto"/>
                                            <w:bottom w:val="none" w:sz="0" w:space="0" w:color="auto"/>
                                            <w:right w:val="none" w:sz="0" w:space="0" w:color="auto"/>
                                          </w:divBdr>
                                          <w:divsChild>
                                            <w:div w:id="541940087">
                                              <w:marLeft w:val="0"/>
                                              <w:marRight w:val="0"/>
                                              <w:marTop w:val="0"/>
                                              <w:marBottom w:val="0"/>
                                              <w:divBdr>
                                                <w:top w:val="none" w:sz="0" w:space="0" w:color="auto"/>
                                                <w:left w:val="none" w:sz="0" w:space="0" w:color="auto"/>
                                                <w:bottom w:val="none" w:sz="0" w:space="0" w:color="auto"/>
                                                <w:right w:val="none" w:sz="0" w:space="0" w:color="auto"/>
                                              </w:divBdr>
                                              <w:divsChild>
                                                <w:div w:id="438377204">
                                                  <w:marLeft w:val="0"/>
                                                  <w:marRight w:val="0"/>
                                                  <w:marTop w:val="0"/>
                                                  <w:marBottom w:val="0"/>
                                                  <w:divBdr>
                                                    <w:top w:val="none" w:sz="0" w:space="0" w:color="auto"/>
                                                    <w:left w:val="none" w:sz="0" w:space="0" w:color="auto"/>
                                                    <w:bottom w:val="none" w:sz="0" w:space="0" w:color="auto"/>
                                                    <w:right w:val="none" w:sz="0" w:space="0" w:color="auto"/>
                                                  </w:divBdr>
                                                  <w:divsChild>
                                                    <w:div w:id="694647797">
                                                      <w:marLeft w:val="0"/>
                                                      <w:marRight w:val="0"/>
                                                      <w:marTop w:val="300"/>
                                                      <w:marBottom w:val="0"/>
                                                      <w:divBdr>
                                                        <w:top w:val="none" w:sz="0" w:space="0" w:color="auto"/>
                                                        <w:left w:val="none" w:sz="0" w:space="0" w:color="auto"/>
                                                        <w:bottom w:val="none" w:sz="0" w:space="0" w:color="auto"/>
                                                        <w:right w:val="none" w:sz="0" w:space="0" w:color="auto"/>
                                                      </w:divBdr>
                                                      <w:divsChild>
                                                        <w:div w:id="9898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097841">
      <w:bodyDiv w:val="1"/>
      <w:marLeft w:val="0"/>
      <w:marRight w:val="0"/>
      <w:marTop w:val="0"/>
      <w:marBottom w:val="0"/>
      <w:divBdr>
        <w:top w:val="none" w:sz="0" w:space="0" w:color="auto"/>
        <w:left w:val="none" w:sz="0" w:space="0" w:color="auto"/>
        <w:bottom w:val="none" w:sz="0" w:space="0" w:color="auto"/>
        <w:right w:val="none" w:sz="0" w:space="0" w:color="auto"/>
      </w:divBdr>
      <w:divsChild>
        <w:div w:id="1496337823">
          <w:marLeft w:val="0"/>
          <w:marRight w:val="0"/>
          <w:marTop w:val="0"/>
          <w:marBottom w:val="0"/>
          <w:divBdr>
            <w:top w:val="none" w:sz="0" w:space="0" w:color="auto"/>
            <w:left w:val="none" w:sz="0" w:space="0" w:color="auto"/>
            <w:bottom w:val="none" w:sz="0" w:space="0" w:color="auto"/>
            <w:right w:val="none" w:sz="0" w:space="0" w:color="auto"/>
          </w:divBdr>
          <w:divsChild>
            <w:div w:id="30956005">
              <w:marLeft w:val="0"/>
              <w:marRight w:val="0"/>
              <w:marTop w:val="0"/>
              <w:marBottom w:val="0"/>
              <w:divBdr>
                <w:top w:val="none" w:sz="0" w:space="0" w:color="auto"/>
                <w:left w:val="none" w:sz="0" w:space="0" w:color="auto"/>
                <w:bottom w:val="none" w:sz="0" w:space="0" w:color="auto"/>
                <w:right w:val="none" w:sz="0" w:space="0" w:color="auto"/>
              </w:divBdr>
              <w:divsChild>
                <w:div w:id="1414009500">
                  <w:marLeft w:val="0"/>
                  <w:marRight w:val="0"/>
                  <w:marTop w:val="0"/>
                  <w:marBottom w:val="0"/>
                  <w:divBdr>
                    <w:top w:val="none" w:sz="0" w:space="0" w:color="auto"/>
                    <w:left w:val="none" w:sz="0" w:space="0" w:color="auto"/>
                    <w:bottom w:val="none" w:sz="0" w:space="0" w:color="auto"/>
                    <w:right w:val="none" w:sz="0" w:space="0" w:color="auto"/>
                  </w:divBdr>
                  <w:divsChild>
                    <w:div w:id="755322667">
                      <w:marLeft w:val="0"/>
                      <w:marRight w:val="0"/>
                      <w:marTop w:val="0"/>
                      <w:marBottom w:val="0"/>
                      <w:divBdr>
                        <w:top w:val="none" w:sz="0" w:space="0" w:color="auto"/>
                        <w:left w:val="none" w:sz="0" w:space="0" w:color="auto"/>
                        <w:bottom w:val="none" w:sz="0" w:space="0" w:color="auto"/>
                        <w:right w:val="none" w:sz="0" w:space="0" w:color="auto"/>
                      </w:divBdr>
                      <w:divsChild>
                        <w:div w:id="443353343">
                          <w:marLeft w:val="0"/>
                          <w:marRight w:val="0"/>
                          <w:marTop w:val="0"/>
                          <w:marBottom w:val="0"/>
                          <w:divBdr>
                            <w:top w:val="none" w:sz="0" w:space="0" w:color="auto"/>
                            <w:left w:val="none" w:sz="0" w:space="0" w:color="auto"/>
                            <w:bottom w:val="none" w:sz="0" w:space="0" w:color="auto"/>
                            <w:right w:val="none" w:sz="0" w:space="0" w:color="auto"/>
                          </w:divBdr>
                          <w:divsChild>
                            <w:div w:id="1293052022">
                              <w:marLeft w:val="0"/>
                              <w:marRight w:val="0"/>
                              <w:marTop w:val="0"/>
                              <w:marBottom w:val="0"/>
                              <w:divBdr>
                                <w:top w:val="none" w:sz="0" w:space="0" w:color="auto"/>
                                <w:left w:val="none" w:sz="0" w:space="0" w:color="auto"/>
                                <w:bottom w:val="none" w:sz="0" w:space="0" w:color="auto"/>
                                <w:right w:val="none" w:sz="0" w:space="0" w:color="auto"/>
                              </w:divBdr>
                              <w:divsChild>
                                <w:div w:id="5988044">
                                  <w:marLeft w:val="0"/>
                                  <w:marRight w:val="0"/>
                                  <w:marTop w:val="0"/>
                                  <w:marBottom w:val="0"/>
                                  <w:divBdr>
                                    <w:top w:val="none" w:sz="0" w:space="0" w:color="auto"/>
                                    <w:left w:val="none" w:sz="0" w:space="0" w:color="auto"/>
                                    <w:bottom w:val="none" w:sz="0" w:space="0" w:color="auto"/>
                                    <w:right w:val="none" w:sz="0" w:space="0" w:color="auto"/>
                                  </w:divBdr>
                                  <w:divsChild>
                                    <w:div w:id="428697781">
                                      <w:marLeft w:val="0"/>
                                      <w:marRight w:val="0"/>
                                      <w:marTop w:val="0"/>
                                      <w:marBottom w:val="0"/>
                                      <w:divBdr>
                                        <w:top w:val="none" w:sz="0" w:space="0" w:color="auto"/>
                                        <w:left w:val="none" w:sz="0" w:space="0" w:color="auto"/>
                                        <w:bottom w:val="none" w:sz="0" w:space="0" w:color="auto"/>
                                        <w:right w:val="none" w:sz="0" w:space="0" w:color="auto"/>
                                      </w:divBdr>
                                      <w:divsChild>
                                        <w:div w:id="1345478059">
                                          <w:marLeft w:val="0"/>
                                          <w:marRight w:val="0"/>
                                          <w:marTop w:val="0"/>
                                          <w:marBottom w:val="0"/>
                                          <w:divBdr>
                                            <w:top w:val="none" w:sz="0" w:space="0" w:color="auto"/>
                                            <w:left w:val="none" w:sz="0" w:space="0" w:color="auto"/>
                                            <w:bottom w:val="none" w:sz="0" w:space="0" w:color="auto"/>
                                            <w:right w:val="none" w:sz="0" w:space="0" w:color="auto"/>
                                          </w:divBdr>
                                          <w:divsChild>
                                            <w:div w:id="2026517229">
                                              <w:marLeft w:val="0"/>
                                              <w:marRight w:val="0"/>
                                              <w:marTop w:val="0"/>
                                              <w:marBottom w:val="0"/>
                                              <w:divBdr>
                                                <w:top w:val="none" w:sz="0" w:space="0" w:color="auto"/>
                                                <w:left w:val="none" w:sz="0" w:space="0" w:color="auto"/>
                                                <w:bottom w:val="none" w:sz="0" w:space="0" w:color="auto"/>
                                                <w:right w:val="none" w:sz="0" w:space="0" w:color="auto"/>
                                              </w:divBdr>
                                              <w:divsChild>
                                                <w:div w:id="1931742629">
                                                  <w:marLeft w:val="0"/>
                                                  <w:marRight w:val="0"/>
                                                  <w:marTop w:val="0"/>
                                                  <w:marBottom w:val="0"/>
                                                  <w:divBdr>
                                                    <w:top w:val="none" w:sz="0" w:space="0" w:color="auto"/>
                                                    <w:left w:val="none" w:sz="0" w:space="0" w:color="auto"/>
                                                    <w:bottom w:val="none" w:sz="0" w:space="0" w:color="auto"/>
                                                    <w:right w:val="none" w:sz="0" w:space="0" w:color="auto"/>
                                                  </w:divBdr>
                                                  <w:divsChild>
                                                    <w:div w:id="1614821306">
                                                      <w:marLeft w:val="0"/>
                                                      <w:marRight w:val="0"/>
                                                      <w:marTop w:val="300"/>
                                                      <w:marBottom w:val="0"/>
                                                      <w:divBdr>
                                                        <w:top w:val="none" w:sz="0" w:space="0" w:color="auto"/>
                                                        <w:left w:val="none" w:sz="0" w:space="0" w:color="auto"/>
                                                        <w:bottom w:val="none" w:sz="0" w:space="0" w:color="auto"/>
                                                        <w:right w:val="none" w:sz="0" w:space="0" w:color="auto"/>
                                                      </w:divBdr>
                                                      <w:divsChild>
                                                        <w:div w:id="7406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120797">
      <w:bodyDiv w:val="1"/>
      <w:marLeft w:val="0"/>
      <w:marRight w:val="0"/>
      <w:marTop w:val="0"/>
      <w:marBottom w:val="0"/>
      <w:divBdr>
        <w:top w:val="none" w:sz="0" w:space="0" w:color="auto"/>
        <w:left w:val="none" w:sz="0" w:space="0" w:color="auto"/>
        <w:bottom w:val="none" w:sz="0" w:space="0" w:color="auto"/>
        <w:right w:val="none" w:sz="0" w:space="0" w:color="auto"/>
      </w:divBdr>
      <w:divsChild>
        <w:div w:id="584530744">
          <w:marLeft w:val="0"/>
          <w:marRight w:val="0"/>
          <w:marTop w:val="0"/>
          <w:marBottom w:val="0"/>
          <w:divBdr>
            <w:top w:val="none" w:sz="0" w:space="0" w:color="auto"/>
            <w:left w:val="none" w:sz="0" w:space="0" w:color="auto"/>
            <w:bottom w:val="none" w:sz="0" w:space="0" w:color="auto"/>
            <w:right w:val="none" w:sz="0" w:space="0" w:color="auto"/>
          </w:divBdr>
          <w:divsChild>
            <w:div w:id="2000768747">
              <w:marLeft w:val="0"/>
              <w:marRight w:val="0"/>
              <w:marTop w:val="0"/>
              <w:marBottom w:val="0"/>
              <w:divBdr>
                <w:top w:val="none" w:sz="0" w:space="0" w:color="auto"/>
                <w:left w:val="none" w:sz="0" w:space="0" w:color="auto"/>
                <w:bottom w:val="none" w:sz="0" w:space="0" w:color="auto"/>
                <w:right w:val="none" w:sz="0" w:space="0" w:color="auto"/>
              </w:divBdr>
              <w:divsChild>
                <w:div w:id="1252736911">
                  <w:marLeft w:val="0"/>
                  <w:marRight w:val="0"/>
                  <w:marTop w:val="0"/>
                  <w:marBottom w:val="0"/>
                  <w:divBdr>
                    <w:top w:val="none" w:sz="0" w:space="0" w:color="auto"/>
                    <w:left w:val="none" w:sz="0" w:space="0" w:color="auto"/>
                    <w:bottom w:val="none" w:sz="0" w:space="0" w:color="auto"/>
                    <w:right w:val="none" w:sz="0" w:space="0" w:color="auto"/>
                  </w:divBdr>
                  <w:divsChild>
                    <w:div w:id="130365913">
                      <w:marLeft w:val="0"/>
                      <w:marRight w:val="0"/>
                      <w:marTop w:val="0"/>
                      <w:marBottom w:val="0"/>
                      <w:divBdr>
                        <w:top w:val="none" w:sz="0" w:space="0" w:color="auto"/>
                        <w:left w:val="none" w:sz="0" w:space="0" w:color="auto"/>
                        <w:bottom w:val="none" w:sz="0" w:space="0" w:color="auto"/>
                        <w:right w:val="none" w:sz="0" w:space="0" w:color="auto"/>
                      </w:divBdr>
                      <w:divsChild>
                        <w:div w:id="1811168694">
                          <w:marLeft w:val="0"/>
                          <w:marRight w:val="0"/>
                          <w:marTop w:val="0"/>
                          <w:marBottom w:val="0"/>
                          <w:divBdr>
                            <w:top w:val="none" w:sz="0" w:space="0" w:color="auto"/>
                            <w:left w:val="none" w:sz="0" w:space="0" w:color="auto"/>
                            <w:bottom w:val="none" w:sz="0" w:space="0" w:color="auto"/>
                            <w:right w:val="none" w:sz="0" w:space="0" w:color="auto"/>
                          </w:divBdr>
                          <w:divsChild>
                            <w:div w:id="1410158644">
                              <w:marLeft w:val="0"/>
                              <w:marRight w:val="0"/>
                              <w:marTop w:val="0"/>
                              <w:marBottom w:val="0"/>
                              <w:divBdr>
                                <w:top w:val="none" w:sz="0" w:space="0" w:color="auto"/>
                                <w:left w:val="none" w:sz="0" w:space="0" w:color="auto"/>
                                <w:bottom w:val="none" w:sz="0" w:space="0" w:color="auto"/>
                                <w:right w:val="none" w:sz="0" w:space="0" w:color="auto"/>
                              </w:divBdr>
                              <w:divsChild>
                                <w:div w:id="1434982334">
                                  <w:marLeft w:val="0"/>
                                  <w:marRight w:val="0"/>
                                  <w:marTop w:val="0"/>
                                  <w:marBottom w:val="0"/>
                                  <w:divBdr>
                                    <w:top w:val="none" w:sz="0" w:space="0" w:color="auto"/>
                                    <w:left w:val="none" w:sz="0" w:space="0" w:color="auto"/>
                                    <w:bottom w:val="none" w:sz="0" w:space="0" w:color="auto"/>
                                    <w:right w:val="none" w:sz="0" w:space="0" w:color="auto"/>
                                  </w:divBdr>
                                  <w:divsChild>
                                    <w:div w:id="1501965210">
                                      <w:marLeft w:val="0"/>
                                      <w:marRight w:val="0"/>
                                      <w:marTop w:val="0"/>
                                      <w:marBottom w:val="0"/>
                                      <w:divBdr>
                                        <w:top w:val="none" w:sz="0" w:space="0" w:color="auto"/>
                                        <w:left w:val="none" w:sz="0" w:space="0" w:color="auto"/>
                                        <w:bottom w:val="none" w:sz="0" w:space="0" w:color="auto"/>
                                        <w:right w:val="none" w:sz="0" w:space="0" w:color="auto"/>
                                      </w:divBdr>
                                      <w:divsChild>
                                        <w:div w:id="1911307721">
                                          <w:marLeft w:val="0"/>
                                          <w:marRight w:val="0"/>
                                          <w:marTop w:val="0"/>
                                          <w:marBottom w:val="0"/>
                                          <w:divBdr>
                                            <w:top w:val="none" w:sz="0" w:space="0" w:color="auto"/>
                                            <w:left w:val="none" w:sz="0" w:space="0" w:color="auto"/>
                                            <w:bottom w:val="none" w:sz="0" w:space="0" w:color="auto"/>
                                            <w:right w:val="none" w:sz="0" w:space="0" w:color="auto"/>
                                          </w:divBdr>
                                          <w:divsChild>
                                            <w:div w:id="1687290676">
                                              <w:marLeft w:val="0"/>
                                              <w:marRight w:val="0"/>
                                              <w:marTop w:val="0"/>
                                              <w:marBottom w:val="0"/>
                                              <w:divBdr>
                                                <w:top w:val="none" w:sz="0" w:space="0" w:color="auto"/>
                                                <w:left w:val="none" w:sz="0" w:space="0" w:color="auto"/>
                                                <w:bottom w:val="none" w:sz="0" w:space="0" w:color="auto"/>
                                                <w:right w:val="none" w:sz="0" w:space="0" w:color="auto"/>
                                              </w:divBdr>
                                              <w:divsChild>
                                                <w:div w:id="1268805299">
                                                  <w:marLeft w:val="0"/>
                                                  <w:marRight w:val="0"/>
                                                  <w:marTop w:val="0"/>
                                                  <w:marBottom w:val="0"/>
                                                  <w:divBdr>
                                                    <w:top w:val="none" w:sz="0" w:space="0" w:color="auto"/>
                                                    <w:left w:val="none" w:sz="0" w:space="0" w:color="auto"/>
                                                    <w:bottom w:val="none" w:sz="0" w:space="0" w:color="auto"/>
                                                    <w:right w:val="none" w:sz="0" w:space="0" w:color="auto"/>
                                                  </w:divBdr>
                                                  <w:divsChild>
                                                    <w:div w:id="100491640">
                                                      <w:marLeft w:val="0"/>
                                                      <w:marRight w:val="0"/>
                                                      <w:marTop w:val="300"/>
                                                      <w:marBottom w:val="0"/>
                                                      <w:divBdr>
                                                        <w:top w:val="none" w:sz="0" w:space="0" w:color="auto"/>
                                                        <w:left w:val="none" w:sz="0" w:space="0" w:color="auto"/>
                                                        <w:bottom w:val="none" w:sz="0" w:space="0" w:color="auto"/>
                                                        <w:right w:val="none" w:sz="0" w:space="0" w:color="auto"/>
                                                      </w:divBdr>
                                                      <w:divsChild>
                                                        <w:div w:id="986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ervices/bussys/cases21/Pages/C21-User-Guides.aspx?RootFolder=/Services/bussys/cases21/User%20Guides/Administration%20User%20Guide&amp;FolderCTID=0x0120004C9E15E0B526674E861484BC0480850D&amp;View=%7b31E75C2F-BBFF-4EF3-A1D3-EE7303B14FD9%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0DC5C-7E98-44C1-9E44-765C7C8ECB18}"/>
</file>

<file path=customXml/itemProps2.xml><?xml version="1.0" encoding="utf-8"?>
<ds:datastoreItem xmlns:ds="http://schemas.openxmlformats.org/officeDocument/2006/customXml" ds:itemID="{CF832549-6E19-4239-B67B-33BE5297A749}"/>
</file>

<file path=customXml/itemProps3.xml><?xml version="1.0" encoding="utf-8"?>
<ds:datastoreItem xmlns:ds="http://schemas.openxmlformats.org/officeDocument/2006/customXml" ds:itemID="{2AFF7F93-8EE4-4ACE-9BC7-E0B8F9587161}"/>
</file>

<file path=customXml/itemProps4.xml><?xml version="1.0" encoding="utf-8"?>
<ds:datastoreItem xmlns:ds="http://schemas.openxmlformats.org/officeDocument/2006/customXml" ds:itemID="{13A2E833-9D95-4C41-8931-A85FC6804DD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Jacinta M</dc:creator>
  <cp:keywords/>
  <dc:description/>
  <cp:lastModifiedBy>Coffey, Jacinta M</cp:lastModifiedBy>
  <cp:revision>4</cp:revision>
  <dcterms:created xsi:type="dcterms:W3CDTF">2017-04-12T05:52:00Z</dcterms:created>
  <dcterms:modified xsi:type="dcterms:W3CDTF">2018-01-05T03:20:00Z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