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ED9C" w14:textId="77777777" w:rsidR="003937EB" w:rsidRDefault="003937EB" w:rsidP="00A40086"/>
    <w:p w14:paraId="508FB9E3" w14:textId="3A1C61EA" w:rsidR="00F95C19" w:rsidRDefault="00F95C19" w:rsidP="00A40086">
      <w:r>
        <w:rPr>
          <w:noProof/>
          <w:lang w:eastAsia="en-AU"/>
        </w:rPr>
        <w:drawing>
          <wp:anchor distT="0" distB="0" distL="114300" distR="114300" simplePos="0" relativeHeight="251656704" behindDoc="1" locked="0" layoutInCell="1" allowOverlap="1" wp14:anchorId="2BBEF233" wp14:editId="07985EBF">
            <wp:simplePos x="0" y="0"/>
            <wp:positionH relativeFrom="column">
              <wp:posOffset>-910590</wp:posOffset>
            </wp:positionH>
            <wp:positionV relativeFrom="paragraph">
              <wp:posOffset>-1248410</wp:posOffset>
            </wp:positionV>
            <wp:extent cx="7559675" cy="10690233"/>
            <wp:effectExtent l="0" t="0" r="3175"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ork in Progress\_Education\ED16-0251 VET Student Loan Material\ED16-0251_Report Template\links\ED16-0251 VET Student Loan Material_Report Template_Cover_0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675" cy="10690233"/>
                    </a:xfrm>
                    <a:prstGeom prst="rect">
                      <a:avLst/>
                    </a:prstGeom>
                    <a:noFill/>
                    <a:ln>
                      <a:noFill/>
                    </a:ln>
                  </pic:spPr>
                </pic:pic>
              </a:graphicData>
            </a:graphic>
            <wp14:sizeRelH relativeFrom="page">
              <wp14:pctWidth>0</wp14:pctWidth>
            </wp14:sizeRelH>
            <wp14:sizeRelV relativeFrom="page">
              <wp14:pctHeight>0</wp14:pctHeight>
            </wp14:sizeRelV>
          </wp:anchor>
        </w:drawing>
      </w:r>
      <w:r w:rsidR="00A40086">
        <w:rPr>
          <w:noProof/>
          <w:lang w:eastAsia="en-AU"/>
        </w:rPr>
        <w:drawing>
          <wp:inline distT="0" distB="0" distL="0" distR="0" wp14:anchorId="26D19CEA" wp14:editId="7B776D78">
            <wp:extent cx="4165600" cy="3289300"/>
            <wp:effectExtent l="0" t="0" r="6350" b="6350"/>
            <wp:docPr id="2" name="Picture 2" descr="Education Council. Nationally Consistent Collection of Data, School Stud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 in Progress\!Current Jobs\ED17-0115 - SCH - NCCD Moderation Resource Template\links\ED17-0115 - SCH - NCCD Moderation Resource Template_logo and title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600" cy="3289300"/>
                    </a:xfrm>
                    <a:prstGeom prst="rect">
                      <a:avLst/>
                    </a:prstGeom>
                    <a:noFill/>
                    <a:ln>
                      <a:noFill/>
                    </a:ln>
                  </pic:spPr>
                </pic:pic>
              </a:graphicData>
            </a:graphic>
          </wp:inline>
        </w:drawing>
      </w:r>
    </w:p>
    <w:p w14:paraId="53B91707" w14:textId="4A7DD5E0" w:rsidR="00A40086" w:rsidRDefault="00A40086" w:rsidP="00A40086">
      <w:pPr>
        <w:pStyle w:val="Title"/>
      </w:pPr>
      <w:r>
        <w:t>Moderation ResourcE</w:t>
      </w:r>
      <w:r w:rsidR="008F28EF">
        <w:t xml:space="preserve"> </w:t>
      </w:r>
      <w:r w:rsidR="009218FF">
        <w:t xml:space="preserve">FOR SCHOOLS </w:t>
      </w:r>
    </w:p>
    <w:p w14:paraId="3461ED35" w14:textId="77777777" w:rsidR="008A6AEC" w:rsidRDefault="008A6AEC" w:rsidP="00731887"/>
    <w:p w14:paraId="7BD04CB9" w14:textId="1A43B8C4" w:rsidR="00731887" w:rsidRDefault="008A6AEC" w:rsidP="00731887">
      <w:r>
        <w:t>Version 1.0</w:t>
      </w:r>
      <w:r w:rsidR="00731887">
        <w:br w:type="page"/>
      </w:r>
    </w:p>
    <w:p w14:paraId="3313E6C9" w14:textId="7E4EAABC" w:rsidR="008A6AEC" w:rsidRPr="00AE406D" w:rsidRDefault="00AE406D" w:rsidP="00AE406D">
      <w:pPr>
        <w:pStyle w:val="Heading1"/>
        <w:rPr>
          <w:sz w:val="28"/>
          <w:szCs w:val="18"/>
        </w:rPr>
      </w:pPr>
      <w:bookmarkStart w:id="0" w:name="_Toc482710072"/>
      <w:r w:rsidRPr="00337EC9">
        <w:rPr>
          <w:sz w:val="28"/>
          <w:szCs w:val="18"/>
        </w:rPr>
        <w:lastRenderedPageBreak/>
        <w:t>Acknowledgement</w:t>
      </w:r>
      <w:bookmarkEnd w:id="0"/>
    </w:p>
    <w:p w14:paraId="1D896D9C" w14:textId="77777777" w:rsidR="00731887" w:rsidRPr="008A6AEC" w:rsidRDefault="00731887" w:rsidP="00731887"/>
    <w:p w14:paraId="007CD1FD" w14:textId="4F9091A7" w:rsidR="00AE406D" w:rsidRPr="00337EC9" w:rsidRDefault="00AE406D" w:rsidP="00AE406D">
      <w:pPr>
        <w:rPr>
          <w:b/>
          <w:bCs/>
          <w:color w:val="007476"/>
        </w:rPr>
      </w:pPr>
      <w:r w:rsidRPr="00337EC9">
        <w:rPr>
          <w:b/>
          <w:bCs/>
          <w:color w:val="007476"/>
        </w:rPr>
        <w:t>Prepared by</w:t>
      </w:r>
    </w:p>
    <w:p w14:paraId="78309D17" w14:textId="7C077676" w:rsidR="00AE406D" w:rsidRDefault="00AE406D" w:rsidP="00337EC9">
      <w:pPr>
        <w:ind w:firstLine="720"/>
      </w:pPr>
      <w:r>
        <w:t>Monash University</w:t>
      </w:r>
    </w:p>
    <w:p w14:paraId="48528174" w14:textId="2D38399D" w:rsidR="00337EC9" w:rsidRPr="00337EC9" w:rsidRDefault="00337EC9" w:rsidP="00AE406D">
      <w:pPr>
        <w:rPr>
          <w:b/>
          <w:bCs/>
          <w:color w:val="007476"/>
        </w:rPr>
      </w:pPr>
      <w:r w:rsidRPr="00337EC9">
        <w:rPr>
          <w:b/>
          <w:bCs/>
          <w:color w:val="007476"/>
        </w:rPr>
        <w:t>Prepared for</w:t>
      </w:r>
    </w:p>
    <w:p w14:paraId="5B370DE3" w14:textId="60835F46" w:rsidR="00337EC9" w:rsidRDefault="00271667" w:rsidP="00337EC9">
      <w:pPr>
        <w:ind w:firstLine="720"/>
      </w:pPr>
      <w:r>
        <w:t>Education Council Joint Working Group to Provide Advice on Reform for Students with Disability</w:t>
      </w:r>
    </w:p>
    <w:p w14:paraId="7FF7649E" w14:textId="200E871C" w:rsidR="00337EC9" w:rsidRPr="00337EC9" w:rsidRDefault="00337EC9" w:rsidP="00AE406D">
      <w:pPr>
        <w:rPr>
          <w:b/>
          <w:bCs/>
          <w:color w:val="007476"/>
        </w:rPr>
      </w:pPr>
      <w:r w:rsidRPr="00337EC9">
        <w:rPr>
          <w:b/>
          <w:bCs/>
          <w:color w:val="007476"/>
        </w:rPr>
        <w:t>Authored by</w:t>
      </w:r>
    </w:p>
    <w:p w14:paraId="50DBEC8C" w14:textId="56A3EAB2" w:rsidR="00337EC9" w:rsidRDefault="00337EC9" w:rsidP="00337EC9">
      <w:pPr>
        <w:ind w:firstLine="720"/>
      </w:pPr>
      <w:r>
        <w:t xml:space="preserve">Assoc. </w:t>
      </w:r>
      <w:proofErr w:type="spellStart"/>
      <w:r>
        <w:t>Prof.</w:t>
      </w:r>
      <w:proofErr w:type="spellEnd"/>
      <w:r>
        <w:t xml:space="preserve"> </w:t>
      </w:r>
      <w:proofErr w:type="spellStart"/>
      <w:r>
        <w:t>Umesh</w:t>
      </w:r>
      <w:proofErr w:type="spellEnd"/>
      <w:r>
        <w:t xml:space="preserve"> Sharma, Monash University</w:t>
      </w:r>
    </w:p>
    <w:p w14:paraId="68620540" w14:textId="2E12E6E1" w:rsidR="00337EC9" w:rsidRDefault="00337EC9" w:rsidP="00337EC9">
      <w:pPr>
        <w:ind w:left="720"/>
      </w:pPr>
      <w:r>
        <w:t xml:space="preserve">Professor Michael Arthur Kelly, </w:t>
      </w:r>
      <w:proofErr w:type="gramStart"/>
      <w:r>
        <w:t>The</w:t>
      </w:r>
      <w:proofErr w:type="gramEnd"/>
      <w:r>
        <w:t xml:space="preserve"> University of Newcastle </w:t>
      </w:r>
    </w:p>
    <w:p w14:paraId="35C75881" w14:textId="3F86BFF9" w:rsidR="00337EC9" w:rsidRDefault="00337EC9" w:rsidP="00337EC9">
      <w:pPr>
        <w:ind w:left="720"/>
      </w:pPr>
      <w:r>
        <w:t>Dr Kate de Bruin, Monash University</w:t>
      </w:r>
    </w:p>
    <w:p w14:paraId="5D278C23" w14:textId="27427DE1" w:rsidR="00337EC9" w:rsidRDefault="00337EC9" w:rsidP="00337EC9">
      <w:pPr>
        <w:ind w:firstLine="720"/>
      </w:pPr>
      <w:r>
        <w:t xml:space="preserve">Claire </w:t>
      </w:r>
      <w:proofErr w:type="spellStart"/>
      <w:r>
        <w:t>Menag</w:t>
      </w:r>
      <w:r>
        <w:rPr>
          <w:rFonts w:cs="Arial"/>
        </w:rPr>
        <w:t>é</w:t>
      </w:r>
      <w:proofErr w:type="spellEnd"/>
      <w:r>
        <w:t>, Monash University</w:t>
      </w:r>
    </w:p>
    <w:p w14:paraId="2F7F90F8" w14:textId="40B87596" w:rsidR="00337EC9" w:rsidRPr="00337EC9" w:rsidRDefault="00337EC9" w:rsidP="00337EC9">
      <w:pPr>
        <w:rPr>
          <w:b/>
          <w:bCs/>
          <w:color w:val="007476"/>
        </w:rPr>
      </w:pPr>
      <w:r w:rsidRPr="00337EC9">
        <w:rPr>
          <w:b/>
          <w:bCs/>
          <w:color w:val="007476"/>
        </w:rPr>
        <w:t>Suggest</w:t>
      </w:r>
      <w:r w:rsidR="00D43F3E">
        <w:rPr>
          <w:b/>
          <w:bCs/>
          <w:color w:val="007476"/>
        </w:rPr>
        <w:t>e</w:t>
      </w:r>
      <w:r w:rsidRPr="00337EC9">
        <w:rPr>
          <w:b/>
          <w:bCs/>
          <w:color w:val="007476"/>
        </w:rPr>
        <w:t>d citation</w:t>
      </w:r>
    </w:p>
    <w:p w14:paraId="7E24CAD5" w14:textId="5BB6C33E" w:rsidR="00A40086" w:rsidRDefault="00337EC9" w:rsidP="001D26B6">
      <w:pPr>
        <w:rPr>
          <w:rFonts w:cs="Arial"/>
        </w:rPr>
      </w:pPr>
      <w:r>
        <w:t xml:space="preserve">Sharma, U., Arthur-Kelly, M., de Bruin, K., and </w:t>
      </w:r>
      <w:proofErr w:type="spellStart"/>
      <w:r>
        <w:t>Menag</w:t>
      </w:r>
      <w:r>
        <w:rPr>
          <w:rFonts w:cs="Arial"/>
        </w:rPr>
        <w:t>é</w:t>
      </w:r>
      <w:proofErr w:type="spellEnd"/>
      <w:r>
        <w:rPr>
          <w:rFonts w:cs="Arial"/>
        </w:rPr>
        <w:t xml:space="preserve">, C. (2017). </w:t>
      </w:r>
      <w:r>
        <w:rPr>
          <w:rFonts w:cs="Arial"/>
          <w:i/>
          <w:iCs/>
        </w:rPr>
        <w:t xml:space="preserve">Nationally Consistent Collection of Data on </w:t>
      </w:r>
      <w:r w:rsidR="00271667">
        <w:rPr>
          <w:rFonts w:cs="Arial"/>
          <w:i/>
          <w:iCs/>
        </w:rPr>
        <w:t>S</w:t>
      </w:r>
      <w:r>
        <w:rPr>
          <w:rFonts w:cs="Arial"/>
          <w:i/>
          <w:iCs/>
        </w:rPr>
        <w:t xml:space="preserve">chool </w:t>
      </w:r>
      <w:r w:rsidR="00271667">
        <w:rPr>
          <w:rFonts w:cs="Arial"/>
          <w:i/>
          <w:iCs/>
        </w:rPr>
        <w:t>S</w:t>
      </w:r>
      <w:r>
        <w:rPr>
          <w:rFonts w:cs="Arial"/>
          <w:i/>
          <w:iCs/>
        </w:rPr>
        <w:t xml:space="preserve">tudents with </w:t>
      </w:r>
      <w:r w:rsidR="00271667">
        <w:rPr>
          <w:rFonts w:cs="Arial"/>
          <w:i/>
          <w:iCs/>
        </w:rPr>
        <w:t>D</w:t>
      </w:r>
      <w:r>
        <w:rPr>
          <w:rFonts w:cs="Arial"/>
          <w:i/>
          <w:iCs/>
        </w:rPr>
        <w:t xml:space="preserve">isability: Moderation resource for schools. </w:t>
      </w:r>
      <w:r w:rsidR="00273278">
        <w:rPr>
          <w:rFonts w:cs="Arial"/>
        </w:rPr>
        <w:t>www.schooldisabilitydatapl.edu.au</w:t>
      </w:r>
      <w:r w:rsidR="001D26B6">
        <w:rPr>
          <w:rFonts w:cs="Arial"/>
        </w:rPr>
        <w:t xml:space="preserve">. </w:t>
      </w:r>
    </w:p>
    <w:p w14:paraId="33A4DA21" w14:textId="77777777" w:rsidR="001D26B6" w:rsidRDefault="001D26B6" w:rsidP="001D26B6"/>
    <w:p w14:paraId="31AC5CFF" w14:textId="77777777" w:rsidR="00AE406D" w:rsidRDefault="00AE406D" w:rsidP="00AE406D">
      <w:pPr>
        <w:sectPr w:rsidR="00AE406D" w:rsidSect="00F772F7">
          <w:footerReference w:type="default" r:id="rId13"/>
          <w:type w:val="continuous"/>
          <w:pgSz w:w="11906" w:h="16838"/>
          <w:pgMar w:top="1985" w:right="1440" w:bottom="1701" w:left="1440" w:header="709" w:footer="539" w:gutter="0"/>
          <w:cols w:space="708"/>
          <w:docGrid w:linePitch="360"/>
        </w:sectPr>
      </w:pPr>
      <w:bookmarkStart w:id="1" w:name="_GoBack"/>
      <w:bookmarkEnd w:id="1"/>
    </w:p>
    <w:bookmarkStart w:id="2" w:name="_Toc478995908" w:displacedByCustomXml="next"/>
    <w:bookmarkStart w:id="3" w:name="_Toc478997893" w:displacedByCustomXml="next"/>
    <w:sdt>
      <w:sdtPr>
        <w:rPr>
          <w:rFonts w:eastAsiaTheme="minorEastAsia" w:cstheme="minorBidi"/>
          <w:b w:val="0"/>
          <w:bCs w:val="0"/>
          <w:caps w:val="0"/>
          <w:color w:val="auto"/>
          <w:sz w:val="22"/>
          <w:szCs w:val="22"/>
          <w:lang w:bidi="ar-SA"/>
        </w:rPr>
        <w:id w:val="937253532"/>
        <w:docPartObj>
          <w:docPartGallery w:val="Table of Contents"/>
          <w:docPartUnique/>
        </w:docPartObj>
      </w:sdtPr>
      <w:sdtEndPr>
        <w:rPr>
          <w:noProof/>
        </w:rPr>
      </w:sdtEndPr>
      <w:sdtContent>
        <w:p w14:paraId="18BB04F4" w14:textId="121DCA82" w:rsidR="00636D18" w:rsidRDefault="00636D18">
          <w:pPr>
            <w:pStyle w:val="TOCHeading"/>
          </w:pPr>
          <w:r>
            <w:t>Contents</w:t>
          </w:r>
        </w:p>
        <w:p w14:paraId="35B8A18C" w14:textId="412108EA" w:rsidR="00D43F3E" w:rsidRDefault="00636D18">
          <w:pPr>
            <w:pStyle w:val="TOC1"/>
            <w:tabs>
              <w:tab w:val="right" w:leader="dot" w:pos="9016"/>
            </w:tabs>
            <w:rPr>
              <w:rFonts w:asciiTheme="minorHAnsi" w:hAnsiTheme="minorHAnsi"/>
              <w:noProof/>
              <w:sz w:val="24"/>
              <w:szCs w:val="24"/>
              <w:lang w:eastAsia="en-AU"/>
            </w:rPr>
          </w:pPr>
          <w:r>
            <w:fldChar w:fldCharType="begin"/>
          </w:r>
          <w:r>
            <w:instrText xml:space="preserve"> TOC \o "1-3" \h \z \u </w:instrText>
          </w:r>
          <w:r>
            <w:fldChar w:fldCharType="separate"/>
          </w:r>
          <w:hyperlink w:anchor="_Toc482710072" w:history="1">
            <w:r w:rsidR="00D43F3E" w:rsidRPr="009245EB">
              <w:rPr>
                <w:rStyle w:val="Hyperlink"/>
                <w:noProof/>
              </w:rPr>
              <w:t>Acknowledgement</w:t>
            </w:r>
            <w:r w:rsidR="00D43F3E">
              <w:rPr>
                <w:noProof/>
                <w:webHidden/>
              </w:rPr>
              <w:tab/>
            </w:r>
            <w:r w:rsidR="00D43F3E">
              <w:rPr>
                <w:noProof/>
                <w:webHidden/>
              </w:rPr>
              <w:fldChar w:fldCharType="begin"/>
            </w:r>
            <w:r w:rsidR="00D43F3E">
              <w:rPr>
                <w:noProof/>
                <w:webHidden/>
              </w:rPr>
              <w:instrText xml:space="preserve"> PAGEREF _Toc482710072 \h </w:instrText>
            </w:r>
            <w:r w:rsidR="00D43F3E">
              <w:rPr>
                <w:noProof/>
                <w:webHidden/>
              </w:rPr>
            </w:r>
            <w:r w:rsidR="00D43F3E">
              <w:rPr>
                <w:noProof/>
                <w:webHidden/>
              </w:rPr>
              <w:fldChar w:fldCharType="separate"/>
            </w:r>
            <w:r w:rsidR="003F31E3">
              <w:rPr>
                <w:noProof/>
                <w:webHidden/>
              </w:rPr>
              <w:t>2</w:t>
            </w:r>
            <w:r w:rsidR="00D43F3E">
              <w:rPr>
                <w:noProof/>
                <w:webHidden/>
              </w:rPr>
              <w:fldChar w:fldCharType="end"/>
            </w:r>
          </w:hyperlink>
        </w:p>
        <w:p w14:paraId="071A4DA8" w14:textId="5303C4B2" w:rsidR="00D43F3E" w:rsidRDefault="00B04577">
          <w:pPr>
            <w:pStyle w:val="TOC1"/>
            <w:tabs>
              <w:tab w:val="right" w:leader="dot" w:pos="9016"/>
            </w:tabs>
            <w:rPr>
              <w:rFonts w:asciiTheme="minorHAnsi" w:hAnsiTheme="minorHAnsi"/>
              <w:noProof/>
              <w:sz w:val="24"/>
              <w:szCs w:val="24"/>
              <w:lang w:eastAsia="en-AU"/>
            </w:rPr>
          </w:pPr>
          <w:hyperlink w:anchor="_Toc482710073" w:history="1">
            <w:r w:rsidR="00D43F3E" w:rsidRPr="009245EB">
              <w:rPr>
                <w:rStyle w:val="Hyperlink"/>
                <w:noProof/>
              </w:rPr>
              <w:t>Introduction</w:t>
            </w:r>
            <w:r w:rsidR="00D43F3E">
              <w:rPr>
                <w:noProof/>
                <w:webHidden/>
              </w:rPr>
              <w:tab/>
            </w:r>
            <w:r w:rsidR="00D43F3E">
              <w:rPr>
                <w:noProof/>
                <w:webHidden/>
              </w:rPr>
              <w:fldChar w:fldCharType="begin"/>
            </w:r>
            <w:r w:rsidR="00D43F3E">
              <w:rPr>
                <w:noProof/>
                <w:webHidden/>
              </w:rPr>
              <w:instrText xml:space="preserve"> PAGEREF _Toc482710073 \h </w:instrText>
            </w:r>
            <w:r w:rsidR="00D43F3E">
              <w:rPr>
                <w:noProof/>
                <w:webHidden/>
              </w:rPr>
            </w:r>
            <w:r w:rsidR="00D43F3E">
              <w:rPr>
                <w:noProof/>
                <w:webHidden/>
              </w:rPr>
              <w:fldChar w:fldCharType="separate"/>
            </w:r>
            <w:r w:rsidR="003F31E3">
              <w:rPr>
                <w:noProof/>
                <w:webHidden/>
              </w:rPr>
              <w:t>4</w:t>
            </w:r>
            <w:r w:rsidR="00D43F3E">
              <w:rPr>
                <w:noProof/>
                <w:webHidden/>
              </w:rPr>
              <w:fldChar w:fldCharType="end"/>
            </w:r>
          </w:hyperlink>
        </w:p>
        <w:p w14:paraId="1721D8B0" w14:textId="40F79376" w:rsidR="00D43F3E" w:rsidRDefault="00B04577">
          <w:pPr>
            <w:pStyle w:val="TOC2"/>
            <w:tabs>
              <w:tab w:val="right" w:leader="dot" w:pos="9016"/>
            </w:tabs>
            <w:rPr>
              <w:rFonts w:asciiTheme="minorHAnsi" w:hAnsiTheme="minorHAnsi"/>
              <w:noProof/>
              <w:sz w:val="24"/>
              <w:szCs w:val="24"/>
              <w:lang w:eastAsia="en-AU"/>
            </w:rPr>
          </w:pPr>
          <w:hyperlink w:anchor="_Toc482710074" w:history="1">
            <w:r w:rsidR="00D43F3E" w:rsidRPr="009245EB">
              <w:rPr>
                <w:rStyle w:val="Hyperlink"/>
                <w:noProof/>
              </w:rPr>
              <w:t>PART A: Understanding Moderation and Key Principles</w:t>
            </w:r>
            <w:r w:rsidR="00D43F3E">
              <w:rPr>
                <w:noProof/>
                <w:webHidden/>
              </w:rPr>
              <w:tab/>
            </w:r>
            <w:r w:rsidR="00D43F3E">
              <w:rPr>
                <w:noProof/>
                <w:webHidden/>
              </w:rPr>
              <w:fldChar w:fldCharType="begin"/>
            </w:r>
            <w:r w:rsidR="00D43F3E">
              <w:rPr>
                <w:noProof/>
                <w:webHidden/>
              </w:rPr>
              <w:instrText xml:space="preserve"> PAGEREF _Toc482710074 \h </w:instrText>
            </w:r>
            <w:r w:rsidR="00D43F3E">
              <w:rPr>
                <w:noProof/>
                <w:webHidden/>
              </w:rPr>
            </w:r>
            <w:r w:rsidR="00D43F3E">
              <w:rPr>
                <w:noProof/>
                <w:webHidden/>
              </w:rPr>
              <w:fldChar w:fldCharType="separate"/>
            </w:r>
            <w:r w:rsidR="003F31E3">
              <w:rPr>
                <w:noProof/>
                <w:webHidden/>
              </w:rPr>
              <w:t>4</w:t>
            </w:r>
            <w:r w:rsidR="00D43F3E">
              <w:rPr>
                <w:noProof/>
                <w:webHidden/>
              </w:rPr>
              <w:fldChar w:fldCharType="end"/>
            </w:r>
          </w:hyperlink>
        </w:p>
        <w:p w14:paraId="08828353" w14:textId="683199D1" w:rsidR="00D43F3E" w:rsidRDefault="00B04577">
          <w:pPr>
            <w:pStyle w:val="TOC3"/>
            <w:tabs>
              <w:tab w:val="right" w:leader="dot" w:pos="9016"/>
            </w:tabs>
            <w:rPr>
              <w:rFonts w:asciiTheme="minorHAnsi" w:hAnsiTheme="minorHAnsi"/>
              <w:noProof/>
              <w:sz w:val="24"/>
              <w:szCs w:val="24"/>
              <w:lang w:eastAsia="en-AU"/>
            </w:rPr>
          </w:pPr>
          <w:hyperlink w:anchor="_Toc482710075" w:history="1">
            <w:r w:rsidR="00D43F3E" w:rsidRPr="009245EB">
              <w:rPr>
                <w:rStyle w:val="Hyperlink"/>
                <w:noProof/>
              </w:rPr>
              <w:t>A.1. What is moderation?</w:t>
            </w:r>
            <w:r w:rsidR="00D43F3E">
              <w:rPr>
                <w:noProof/>
                <w:webHidden/>
              </w:rPr>
              <w:tab/>
            </w:r>
            <w:r w:rsidR="00D43F3E">
              <w:rPr>
                <w:noProof/>
                <w:webHidden/>
              </w:rPr>
              <w:fldChar w:fldCharType="begin"/>
            </w:r>
            <w:r w:rsidR="00D43F3E">
              <w:rPr>
                <w:noProof/>
                <w:webHidden/>
              </w:rPr>
              <w:instrText xml:space="preserve"> PAGEREF _Toc482710075 \h </w:instrText>
            </w:r>
            <w:r w:rsidR="00D43F3E">
              <w:rPr>
                <w:noProof/>
                <w:webHidden/>
              </w:rPr>
            </w:r>
            <w:r w:rsidR="00D43F3E">
              <w:rPr>
                <w:noProof/>
                <w:webHidden/>
              </w:rPr>
              <w:fldChar w:fldCharType="separate"/>
            </w:r>
            <w:r w:rsidR="003F31E3">
              <w:rPr>
                <w:noProof/>
                <w:webHidden/>
              </w:rPr>
              <w:t>4</w:t>
            </w:r>
            <w:r w:rsidR="00D43F3E">
              <w:rPr>
                <w:noProof/>
                <w:webHidden/>
              </w:rPr>
              <w:fldChar w:fldCharType="end"/>
            </w:r>
          </w:hyperlink>
        </w:p>
        <w:p w14:paraId="11F4C126" w14:textId="1553F51A" w:rsidR="00D43F3E" w:rsidRDefault="00B04577">
          <w:pPr>
            <w:pStyle w:val="TOC3"/>
            <w:tabs>
              <w:tab w:val="right" w:leader="dot" w:pos="9016"/>
            </w:tabs>
            <w:rPr>
              <w:rFonts w:asciiTheme="minorHAnsi" w:hAnsiTheme="minorHAnsi"/>
              <w:noProof/>
              <w:sz w:val="24"/>
              <w:szCs w:val="24"/>
              <w:lang w:eastAsia="en-AU"/>
            </w:rPr>
          </w:pPr>
          <w:hyperlink w:anchor="_Toc482710076" w:history="1">
            <w:r w:rsidR="00D43F3E" w:rsidRPr="009245EB">
              <w:rPr>
                <w:rStyle w:val="Hyperlink"/>
                <w:noProof/>
              </w:rPr>
              <w:t>A.2. Why moderate for the NCCD?</w:t>
            </w:r>
            <w:r w:rsidR="00D43F3E">
              <w:rPr>
                <w:noProof/>
                <w:webHidden/>
              </w:rPr>
              <w:tab/>
            </w:r>
            <w:r w:rsidR="00D43F3E">
              <w:rPr>
                <w:noProof/>
                <w:webHidden/>
              </w:rPr>
              <w:fldChar w:fldCharType="begin"/>
            </w:r>
            <w:r w:rsidR="00D43F3E">
              <w:rPr>
                <w:noProof/>
                <w:webHidden/>
              </w:rPr>
              <w:instrText xml:space="preserve"> PAGEREF _Toc482710076 \h </w:instrText>
            </w:r>
            <w:r w:rsidR="00D43F3E">
              <w:rPr>
                <w:noProof/>
                <w:webHidden/>
              </w:rPr>
            </w:r>
            <w:r w:rsidR="00D43F3E">
              <w:rPr>
                <w:noProof/>
                <w:webHidden/>
              </w:rPr>
              <w:fldChar w:fldCharType="separate"/>
            </w:r>
            <w:r w:rsidR="003F31E3">
              <w:rPr>
                <w:noProof/>
                <w:webHidden/>
              </w:rPr>
              <w:t>5</w:t>
            </w:r>
            <w:r w:rsidR="00D43F3E">
              <w:rPr>
                <w:noProof/>
                <w:webHidden/>
              </w:rPr>
              <w:fldChar w:fldCharType="end"/>
            </w:r>
          </w:hyperlink>
        </w:p>
        <w:p w14:paraId="75A298E8" w14:textId="11E21F94" w:rsidR="00D43F3E" w:rsidRDefault="00B04577">
          <w:pPr>
            <w:pStyle w:val="TOC3"/>
            <w:tabs>
              <w:tab w:val="right" w:leader="dot" w:pos="9016"/>
            </w:tabs>
            <w:rPr>
              <w:rFonts w:asciiTheme="minorHAnsi" w:hAnsiTheme="minorHAnsi"/>
              <w:noProof/>
              <w:sz w:val="24"/>
              <w:szCs w:val="24"/>
              <w:lang w:eastAsia="en-AU"/>
            </w:rPr>
          </w:pPr>
          <w:hyperlink w:anchor="_Toc482710077" w:history="1">
            <w:r w:rsidR="00D43F3E" w:rsidRPr="009245EB">
              <w:rPr>
                <w:rStyle w:val="Hyperlink"/>
                <w:noProof/>
              </w:rPr>
              <w:t>A.3. Who should be involved in NCCD moderation?</w:t>
            </w:r>
            <w:r w:rsidR="00D43F3E">
              <w:rPr>
                <w:noProof/>
                <w:webHidden/>
              </w:rPr>
              <w:tab/>
            </w:r>
            <w:r w:rsidR="00D43F3E">
              <w:rPr>
                <w:noProof/>
                <w:webHidden/>
              </w:rPr>
              <w:fldChar w:fldCharType="begin"/>
            </w:r>
            <w:r w:rsidR="00D43F3E">
              <w:rPr>
                <w:noProof/>
                <w:webHidden/>
              </w:rPr>
              <w:instrText xml:space="preserve"> PAGEREF _Toc482710077 \h </w:instrText>
            </w:r>
            <w:r w:rsidR="00D43F3E">
              <w:rPr>
                <w:noProof/>
                <w:webHidden/>
              </w:rPr>
            </w:r>
            <w:r w:rsidR="00D43F3E">
              <w:rPr>
                <w:noProof/>
                <w:webHidden/>
              </w:rPr>
              <w:fldChar w:fldCharType="separate"/>
            </w:r>
            <w:r w:rsidR="003F31E3">
              <w:rPr>
                <w:noProof/>
                <w:webHidden/>
              </w:rPr>
              <w:t>5</w:t>
            </w:r>
            <w:r w:rsidR="00D43F3E">
              <w:rPr>
                <w:noProof/>
                <w:webHidden/>
              </w:rPr>
              <w:fldChar w:fldCharType="end"/>
            </w:r>
          </w:hyperlink>
        </w:p>
        <w:p w14:paraId="79D0EEC5" w14:textId="3A5222FA" w:rsidR="00D43F3E" w:rsidRDefault="00B04577">
          <w:pPr>
            <w:pStyle w:val="TOC3"/>
            <w:tabs>
              <w:tab w:val="right" w:leader="dot" w:pos="9016"/>
            </w:tabs>
            <w:rPr>
              <w:rFonts w:asciiTheme="minorHAnsi" w:hAnsiTheme="minorHAnsi"/>
              <w:noProof/>
              <w:sz w:val="24"/>
              <w:szCs w:val="24"/>
              <w:lang w:eastAsia="en-AU"/>
            </w:rPr>
          </w:pPr>
          <w:hyperlink w:anchor="_Toc482710078" w:history="1">
            <w:r w:rsidR="00D43F3E" w:rsidRPr="009245EB">
              <w:rPr>
                <w:rStyle w:val="Hyperlink"/>
                <w:noProof/>
              </w:rPr>
              <w:t>A.4. When should NCCD moderation occur?</w:t>
            </w:r>
            <w:r w:rsidR="00D43F3E">
              <w:rPr>
                <w:noProof/>
                <w:webHidden/>
              </w:rPr>
              <w:tab/>
            </w:r>
            <w:r w:rsidR="00D43F3E">
              <w:rPr>
                <w:noProof/>
                <w:webHidden/>
              </w:rPr>
              <w:fldChar w:fldCharType="begin"/>
            </w:r>
            <w:r w:rsidR="00D43F3E">
              <w:rPr>
                <w:noProof/>
                <w:webHidden/>
              </w:rPr>
              <w:instrText xml:space="preserve"> PAGEREF _Toc482710078 \h </w:instrText>
            </w:r>
            <w:r w:rsidR="00D43F3E">
              <w:rPr>
                <w:noProof/>
                <w:webHidden/>
              </w:rPr>
            </w:r>
            <w:r w:rsidR="00D43F3E">
              <w:rPr>
                <w:noProof/>
                <w:webHidden/>
              </w:rPr>
              <w:fldChar w:fldCharType="separate"/>
            </w:r>
            <w:r w:rsidR="003F31E3">
              <w:rPr>
                <w:noProof/>
                <w:webHidden/>
              </w:rPr>
              <w:t>6</w:t>
            </w:r>
            <w:r w:rsidR="00D43F3E">
              <w:rPr>
                <w:noProof/>
                <w:webHidden/>
              </w:rPr>
              <w:fldChar w:fldCharType="end"/>
            </w:r>
          </w:hyperlink>
        </w:p>
        <w:p w14:paraId="5F64EA62" w14:textId="1B92E5B9" w:rsidR="00D43F3E" w:rsidRDefault="00B04577">
          <w:pPr>
            <w:pStyle w:val="TOC2"/>
            <w:tabs>
              <w:tab w:val="right" w:leader="dot" w:pos="9016"/>
            </w:tabs>
            <w:rPr>
              <w:rFonts w:asciiTheme="minorHAnsi" w:hAnsiTheme="minorHAnsi"/>
              <w:noProof/>
              <w:sz w:val="24"/>
              <w:szCs w:val="24"/>
              <w:lang w:eastAsia="en-AU"/>
            </w:rPr>
          </w:pPr>
          <w:hyperlink w:anchor="_Toc482710079" w:history="1">
            <w:r w:rsidR="00D43F3E" w:rsidRPr="009245EB">
              <w:rPr>
                <w:rStyle w:val="Hyperlink"/>
                <w:noProof/>
              </w:rPr>
              <w:t>PART B: NCCD Moderation Process</w:t>
            </w:r>
            <w:r w:rsidR="00D43F3E">
              <w:rPr>
                <w:noProof/>
                <w:webHidden/>
              </w:rPr>
              <w:tab/>
            </w:r>
            <w:r w:rsidR="00D43F3E">
              <w:rPr>
                <w:noProof/>
                <w:webHidden/>
              </w:rPr>
              <w:fldChar w:fldCharType="begin"/>
            </w:r>
            <w:r w:rsidR="00D43F3E">
              <w:rPr>
                <w:noProof/>
                <w:webHidden/>
              </w:rPr>
              <w:instrText xml:space="preserve"> PAGEREF _Toc482710079 \h </w:instrText>
            </w:r>
            <w:r w:rsidR="00D43F3E">
              <w:rPr>
                <w:noProof/>
                <w:webHidden/>
              </w:rPr>
            </w:r>
            <w:r w:rsidR="00D43F3E">
              <w:rPr>
                <w:noProof/>
                <w:webHidden/>
              </w:rPr>
              <w:fldChar w:fldCharType="separate"/>
            </w:r>
            <w:r w:rsidR="003F31E3">
              <w:rPr>
                <w:noProof/>
                <w:webHidden/>
              </w:rPr>
              <w:t>8</w:t>
            </w:r>
            <w:r w:rsidR="00D43F3E">
              <w:rPr>
                <w:noProof/>
                <w:webHidden/>
              </w:rPr>
              <w:fldChar w:fldCharType="end"/>
            </w:r>
          </w:hyperlink>
        </w:p>
        <w:p w14:paraId="3D80A451" w14:textId="1C171929" w:rsidR="00D43F3E" w:rsidRDefault="00B04577">
          <w:pPr>
            <w:pStyle w:val="TOC3"/>
            <w:tabs>
              <w:tab w:val="right" w:leader="dot" w:pos="9016"/>
            </w:tabs>
            <w:rPr>
              <w:rFonts w:asciiTheme="minorHAnsi" w:hAnsiTheme="minorHAnsi"/>
              <w:noProof/>
              <w:sz w:val="24"/>
              <w:szCs w:val="24"/>
              <w:lang w:eastAsia="en-AU"/>
            </w:rPr>
          </w:pPr>
          <w:hyperlink w:anchor="_Toc482710080" w:history="1">
            <w:r w:rsidR="00D43F3E" w:rsidRPr="009245EB">
              <w:rPr>
                <w:rStyle w:val="Hyperlink"/>
                <w:noProof/>
              </w:rPr>
              <w:t>B.1. Establish a moderation team</w:t>
            </w:r>
            <w:r w:rsidR="00D43F3E">
              <w:rPr>
                <w:noProof/>
                <w:webHidden/>
              </w:rPr>
              <w:tab/>
            </w:r>
            <w:r w:rsidR="00D43F3E">
              <w:rPr>
                <w:noProof/>
                <w:webHidden/>
              </w:rPr>
              <w:fldChar w:fldCharType="begin"/>
            </w:r>
            <w:r w:rsidR="00D43F3E">
              <w:rPr>
                <w:noProof/>
                <w:webHidden/>
              </w:rPr>
              <w:instrText xml:space="preserve"> PAGEREF _Toc482710080 \h </w:instrText>
            </w:r>
            <w:r w:rsidR="00D43F3E">
              <w:rPr>
                <w:noProof/>
                <w:webHidden/>
              </w:rPr>
            </w:r>
            <w:r w:rsidR="00D43F3E">
              <w:rPr>
                <w:noProof/>
                <w:webHidden/>
              </w:rPr>
              <w:fldChar w:fldCharType="separate"/>
            </w:r>
            <w:r w:rsidR="003F31E3">
              <w:rPr>
                <w:noProof/>
                <w:webHidden/>
              </w:rPr>
              <w:t>8</w:t>
            </w:r>
            <w:r w:rsidR="00D43F3E">
              <w:rPr>
                <w:noProof/>
                <w:webHidden/>
              </w:rPr>
              <w:fldChar w:fldCharType="end"/>
            </w:r>
          </w:hyperlink>
        </w:p>
        <w:p w14:paraId="0B2C94CA" w14:textId="4958DDCF" w:rsidR="00D43F3E" w:rsidRDefault="00B04577">
          <w:pPr>
            <w:pStyle w:val="TOC3"/>
            <w:tabs>
              <w:tab w:val="right" w:leader="dot" w:pos="9016"/>
            </w:tabs>
            <w:rPr>
              <w:rFonts w:asciiTheme="minorHAnsi" w:hAnsiTheme="minorHAnsi"/>
              <w:noProof/>
              <w:sz w:val="24"/>
              <w:szCs w:val="24"/>
              <w:lang w:eastAsia="en-AU"/>
            </w:rPr>
          </w:pPr>
          <w:hyperlink w:anchor="_Toc482710081" w:history="1">
            <w:r w:rsidR="00D43F3E" w:rsidRPr="009245EB">
              <w:rPr>
                <w:rStyle w:val="Hyperlink"/>
                <w:noProof/>
              </w:rPr>
              <w:t>B.2. Select sample students for moderation</w:t>
            </w:r>
            <w:r w:rsidR="00D43F3E">
              <w:rPr>
                <w:noProof/>
                <w:webHidden/>
              </w:rPr>
              <w:tab/>
            </w:r>
            <w:r w:rsidR="00D43F3E">
              <w:rPr>
                <w:noProof/>
                <w:webHidden/>
              </w:rPr>
              <w:fldChar w:fldCharType="begin"/>
            </w:r>
            <w:r w:rsidR="00D43F3E">
              <w:rPr>
                <w:noProof/>
                <w:webHidden/>
              </w:rPr>
              <w:instrText xml:space="preserve"> PAGEREF _Toc482710081 \h </w:instrText>
            </w:r>
            <w:r w:rsidR="00D43F3E">
              <w:rPr>
                <w:noProof/>
                <w:webHidden/>
              </w:rPr>
            </w:r>
            <w:r w:rsidR="00D43F3E">
              <w:rPr>
                <w:noProof/>
                <w:webHidden/>
              </w:rPr>
              <w:fldChar w:fldCharType="separate"/>
            </w:r>
            <w:r w:rsidR="003F31E3">
              <w:rPr>
                <w:noProof/>
                <w:webHidden/>
              </w:rPr>
              <w:t>8</w:t>
            </w:r>
            <w:r w:rsidR="00D43F3E">
              <w:rPr>
                <w:noProof/>
                <w:webHidden/>
              </w:rPr>
              <w:fldChar w:fldCharType="end"/>
            </w:r>
          </w:hyperlink>
        </w:p>
        <w:p w14:paraId="4854C94C" w14:textId="22B46863" w:rsidR="00D43F3E" w:rsidRDefault="00B04577">
          <w:pPr>
            <w:pStyle w:val="TOC3"/>
            <w:tabs>
              <w:tab w:val="right" w:leader="dot" w:pos="9016"/>
            </w:tabs>
            <w:rPr>
              <w:rFonts w:asciiTheme="minorHAnsi" w:hAnsiTheme="minorHAnsi"/>
              <w:noProof/>
              <w:sz w:val="24"/>
              <w:szCs w:val="24"/>
              <w:lang w:eastAsia="en-AU"/>
            </w:rPr>
          </w:pPr>
          <w:hyperlink w:anchor="_Toc482710082" w:history="1">
            <w:r w:rsidR="00D43F3E" w:rsidRPr="009245EB">
              <w:rPr>
                <w:rStyle w:val="Hyperlink"/>
                <w:noProof/>
              </w:rPr>
              <w:t>B.3. Summarise student information</w:t>
            </w:r>
            <w:r w:rsidR="00D43F3E">
              <w:rPr>
                <w:noProof/>
                <w:webHidden/>
              </w:rPr>
              <w:tab/>
            </w:r>
            <w:r w:rsidR="00D43F3E">
              <w:rPr>
                <w:noProof/>
                <w:webHidden/>
              </w:rPr>
              <w:fldChar w:fldCharType="begin"/>
            </w:r>
            <w:r w:rsidR="00D43F3E">
              <w:rPr>
                <w:noProof/>
                <w:webHidden/>
              </w:rPr>
              <w:instrText xml:space="preserve"> PAGEREF _Toc482710082 \h </w:instrText>
            </w:r>
            <w:r w:rsidR="00D43F3E">
              <w:rPr>
                <w:noProof/>
                <w:webHidden/>
              </w:rPr>
            </w:r>
            <w:r w:rsidR="00D43F3E">
              <w:rPr>
                <w:noProof/>
                <w:webHidden/>
              </w:rPr>
              <w:fldChar w:fldCharType="separate"/>
            </w:r>
            <w:r w:rsidR="003F31E3">
              <w:rPr>
                <w:noProof/>
                <w:webHidden/>
              </w:rPr>
              <w:t>8</w:t>
            </w:r>
            <w:r w:rsidR="00D43F3E">
              <w:rPr>
                <w:noProof/>
                <w:webHidden/>
              </w:rPr>
              <w:fldChar w:fldCharType="end"/>
            </w:r>
          </w:hyperlink>
        </w:p>
        <w:p w14:paraId="77BB401F" w14:textId="3E1CE965" w:rsidR="00D43F3E" w:rsidRDefault="00B04577">
          <w:pPr>
            <w:pStyle w:val="TOC3"/>
            <w:tabs>
              <w:tab w:val="right" w:leader="dot" w:pos="9016"/>
            </w:tabs>
            <w:rPr>
              <w:rFonts w:asciiTheme="minorHAnsi" w:hAnsiTheme="minorHAnsi"/>
              <w:noProof/>
              <w:sz w:val="24"/>
              <w:szCs w:val="24"/>
              <w:lang w:eastAsia="en-AU"/>
            </w:rPr>
          </w:pPr>
          <w:hyperlink w:anchor="_Toc482710083" w:history="1">
            <w:r w:rsidR="00D43F3E" w:rsidRPr="009245EB">
              <w:rPr>
                <w:rStyle w:val="Hyperlink"/>
                <w:noProof/>
              </w:rPr>
              <w:t>B.4. Independently examine student cases</w:t>
            </w:r>
            <w:r w:rsidR="00D43F3E">
              <w:rPr>
                <w:noProof/>
                <w:webHidden/>
              </w:rPr>
              <w:tab/>
            </w:r>
            <w:r w:rsidR="00D43F3E">
              <w:rPr>
                <w:noProof/>
                <w:webHidden/>
              </w:rPr>
              <w:fldChar w:fldCharType="begin"/>
            </w:r>
            <w:r w:rsidR="00D43F3E">
              <w:rPr>
                <w:noProof/>
                <w:webHidden/>
              </w:rPr>
              <w:instrText xml:space="preserve"> PAGEREF _Toc482710083 \h </w:instrText>
            </w:r>
            <w:r w:rsidR="00D43F3E">
              <w:rPr>
                <w:noProof/>
                <w:webHidden/>
              </w:rPr>
            </w:r>
            <w:r w:rsidR="00D43F3E">
              <w:rPr>
                <w:noProof/>
                <w:webHidden/>
              </w:rPr>
              <w:fldChar w:fldCharType="separate"/>
            </w:r>
            <w:r w:rsidR="003F31E3">
              <w:rPr>
                <w:noProof/>
                <w:webHidden/>
              </w:rPr>
              <w:t>9</w:t>
            </w:r>
            <w:r w:rsidR="00D43F3E">
              <w:rPr>
                <w:noProof/>
                <w:webHidden/>
              </w:rPr>
              <w:fldChar w:fldCharType="end"/>
            </w:r>
          </w:hyperlink>
        </w:p>
        <w:p w14:paraId="6597EB75" w14:textId="4B2E96D4" w:rsidR="00D43F3E" w:rsidRDefault="00B04577">
          <w:pPr>
            <w:pStyle w:val="TOC3"/>
            <w:tabs>
              <w:tab w:val="right" w:leader="dot" w:pos="9016"/>
            </w:tabs>
            <w:rPr>
              <w:rFonts w:asciiTheme="minorHAnsi" w:hAnsiTheme="minorHAnsi"/>
              <w:noProof/>
              <w:sz w:val="24"/>
              <w:szCs w:val="24"/>
              <w:lang w:eastAsia="en-AU"/>
            </w:rPr>
          </w:pPr>
          <w:hyperlink w:anchor="_Toc482710084" w:history="1">
            <w:r w:rsidR="00D43F3E" w:rsidRPr="009245EB">
              <w:rPr>
                <w:rStyle w:val="Hyperlink"/>
                <w:noProof/>
              </w:rPr>
              <w:t>B.5. Moderators compare judgements</w:t>
            </w:r>
            <w:r w:rsidR="00D43F3E">
              <w:rPr>
                <w:noProof/>
                <w:webHidden/>
              </w:rPr>
              <w:tab/>
            </w:r>
            <w:r w:rsidR="00D43F3E">
              <w:rPr>
                <w:noProof/>
                <w:webHidden/>
              </w:rPr>
              <w:fldChar w:fldCharType="begin"/>
            </w:r>
            <w:r w:rsidR="00D43F3E">
              <w:rPr>
                <w:noProof/>
                <w:webHidden/>
              </w:rPr>
              <w:instrText xml:space="preserve"> PAGEREF _Toc482710084 \h </w:instrText>
            </w:r>
            <w:r w:rsidR="00D43F3E">
              <w:rPr>
                <w:noProof/>
                <w:webHidden/>
              </w:rPr>
            </w:r>
            <w:r w:rsidR="00D43F3E">
              <w:rPr>
                <w:noProof/>
                <w:webHidden/>
              </w:rPr>
              <w:fldChar w:fldCharType="separate"/>
            </w:r>
            <w:r w:rsidR="003F31E3">
              <w:rPr>
                <w:noProof/>
                <w:webHidden/>
              </w:rPr>
              <w:t>9</w:t>
            </w:r>
            <w:r w:rsidR="00D43F3E">
              <w:rPr>
                <w:noProof/>
                <w:webHidden/>
              </w:rPr>
              <w:fldChar w:fldCharType="end"/>
            </w:r>
          </w:hyperlink>
        </w:p>
        <w:p w14:paraId="1030CDA2" w14:textId="41346A4E" w:rsidR="00D43F3E" w:rsidRDefault="00B04577">
          <w:pPr>
            <w:pStyle w:val="TOC3"/>
            <w:tabs>
              <w:tab w:val="right" w:leader="dot" w:pos="9016"/>
            </w:tabs>
            <w:rPr>
              <w:rFonts w:asciiTheme="minorHAnsi" w:hAnsiTheme="minorHAnsi"/>
              <w:noProof/>
              <w:sz w:val="24"/>
              <w:szCs w:val="24"/>
              <w:lang w:eastAsia="en-AU"/>
            </w:rPr>
          </w:pPr>
          <w:hyperlink w:anchor="_Toc482710085" w:history="1">
            <w:r w:rsidR="00D43F3E" w:rsidRPr="009245EB">
              <w:rPr>
                <w:rStyle w:val="Hyperlink"/>
                <w:noProof/>
              </w:rPr>
              <w:t>B.6. Reach consensus</w:t>
            </w:r>
            <w:r w:rsidR="00D43F3E">
              <w:rPr>
                <w:noProof/>
                <w:webHidden/>
              </w:rPr>
              <w:tab/>
            </w:r>
            <w:r w:rsidR="00D43F3E">
              <w:rPr>
                <w:noProof/>
                <w:webHidden/>
              </w:rPr>
              <w:fldChar w:fldCharType="begin"/>
            </w:r>
            <w:r w:rsidR="00D43F3E">
              <w:rPr>
                <w:noProof/>
                <w:webHidden/>
              </w:rPr>
              <w:instrText xml:space="preserve"> PAGEREF _Toc482710085 \h </w:instrText>
            </w:r>
            <w:r w:rsidR="00D43F3E">
              <w:rPr>
                <w:noProof/>
                <w:webHidden/>
              </w:rPr>
            </w:r>
            <w:r w:rsidR="00D43F3E">
              <w:rPr>
                <w:noProof/>
                <w:webHidden/>
              </w:rPr>
              <w:fldChar w:fldCharType="separate"/>
            </w:r>
            <w:r w:rsidR="003F31E3">
              <w:rPr>
                <w:noProof/>
                <w:webHidden/>
              </w:rPr>
              <w:t>9</w:t>
            </w:r>
            <w:r w:rsidR="00D43F3E">
              <w:rPr>
                <w:noProof/>
                <w:webHidden/>
              </w:rPr>
              <w:fldChar w:fldCharType="end"/>
            </w:r>
          </w:hyperlink>
        </w:p>
        <w:p w14:paraId="3B4D896F" w14:textId="29B633CD" w:rsidR="00D43F3E" w:rsidRDefault="00B04577">
          <w:pPr>
            <w:pStyle w:val="TOC3"/>
            <w:tabs>
              <w:tab w:val="right" w:leader="dot" w:pos="9016"/>
            </w:tabs>
            <w:rPr>
              <w:rFonts w:asciiTheme="minorHAnsi" w:hAnsiTheme="minorHAnsi"/>
              <w:noProof/>
              <w:sz w:val="24"/>
              <w:szCs w:val="24"/>
              <w:lang w:eastAsia="en-AU"/>
            </w:rPr>
          </w:pPr>
          <w:hyperlink w:anchor="_Toc482710086" w:history="1">
            <w:r w:rsidR="00D43F3E" w:rsidRPr="009245EB">
              <w:rPr>
                <w:rStyle w:val="Hyperlink"/>
                <w:noProof/>
              </w:rPr>
              <w:t>B.7. Complete the NCCD reporting process</w:t>
            </w:r>
            <w:r w:rsidR="00D43F3E">
              <w:rPr>
                <w:noProof/>
                <w:webHidden/>
              </w:rPr>
              <w:tab/>
            </w:r>
            <w:r w:rsidR="00D43F3E">
              <w:rPr>
                <w:noProof/>
                <w:webHidden/>
              </w:rPr>
              <w:fldChar w:fldCharType="begin"/>
            </w:r>
            <w:r w:rsidR="00D43F3E">
              <w:rPr>
                <w:noProof/>
                <w:webHidden/>
              </w:rPr>
              <w:instrText xml:space="preserve"> PAGEREF _Toc482710086 \h </w:instrText>
            </w:r>
            <w:r w:rsidR="00D43F3E">
              <w:rPr>
                <w:noProof/>
                <w:webHidden/>
              </w:rPr>
            </w:r>
            <w:r w:rsidR="00D43F3E">
              <w:rPr>
                <w:noProof/>
                <w:webHidden/>
              </w:rPr>
              <w:fldChar w:fldCharType="separate"/>
            </w:r>
            <w:r w:rsidR="003F31E3">
              <w:rPr>
                <w:noProof/>
                <w:webHidden/>
              </w:rPr>
              <w:t>10</w:t>
            </w:r>
            <w:r w:rsidR="00D43F3E">
              <w:rPr>
                <w:noProof/>
                <w:webHidden/>
              </w:rPr>
              <w:fldChar w:fldCharType="end"/>
            </w:r>
          </w:hyperlink>
        </w:p>
        <w:p w14:paraId="289E290A" w14:textId="32636097" w:rsidR="00D43F3E" w:rsidRDefault="00B04577">
          <w:pPr>
            <w:pStyle w:val="TOC2"/>
            <w:tabs>
              <w:tab w:val="right" w:leader="dot" w:pos="9016"/>
            </w:tabs>
            <w:rPr>
              <w:rFonts w:asciiTheme="minorHAnsi" w:hAnsiTheme="minorHAnsi"/>
              <w:noProof/>
              <w:sz w:val="24"/>
              <w:szCs w:val="24"/>
              <w:lang w:eastAsia="en-AU"/>
            </w:rPr>
          </w:pPr>
          <w:hyperlink w:anchor="_Toc482710087" w:history="1">
            <w:r w:rsidR="00D43F3E" w:rsidRPr="009245EB">
              <w:rPr>
                <w:rStyle w:val="Hyperlink"/>
                <w:noProof/>
              </w:rPr>
              <w:t>PART C: Reference Material</w:t>
            </w:r>
            <w:r w:rsidR="00D43F3E">
              <w:rPr>
                <w:noProof/>
                <w:webHidden/>
              </w:rPr>
              <w:tab/>
            </w:r>
            <w:r w:rsidR="00D43F3E">
              <w:rPr>
                <w:noProof/>
                <w:webHidden/>
              </w:rPr>
              <w:fldChar w:fldCharType="begin"/>
            </w:r>
            <w:r w:rsidR="00D43F3E">
              <w:rPr>
                <w:noProof/>
                <w:webHidden/>
              </w:rPr>
              <w:instrText xml:space="preserve"> PAGEREF _Toc482710087 \h </w:instrText>
            </w:r>
            <w:r w:rsidR="00D43F3E">
              <w:rPr>
                <w:noProof/>
                <w:webHidden/>
              </w:rPr>
            </w:r>
            <w:r w:rsidR="00D43F3E">
              <w:rPr>
                <w:noProof/>
                <w:webHidden/>
              </w:rPr>
              <w:fldChar w:fldCharType="separate"/>
            </w:r>
            <w:r w:rsidR="003F31E3">
              <w:rPr>
                <w:noProof/>
                <w:webHidden/>
              </w:rPr>
              <w:t>12</w:t>
            </w:r>
            <w:r w:rsidR="00D43F3E">
              <w:rPr>
                <w:noProof/>
                <w:webHidden/>
              </w:rPr>
              <w:fldChar w:fldCharType="end"/>
            </w:r>
          </w:hyperlink>
        </w:p>
        <w:p w14:paraId="56992392" w14:textId="47D8E754" w:rsidR="00D43F3E" w:rsidRDefault="00B04577">
          <w:pPr>
            <w:pStyle w:val="TOC3"/>
            <w:tabs>
              <w:tab w:val="right" w:leader="dot" w:pos="9016"/>
            </w:tabs>
            <w:rPr>
              <w:rFonts w:asciiTheme="minorHAnsi" w:hAnsiTheme="minorHAnsi"/>
              <w:noProof/>
              <w:sz w:val="24"/>
              <w:szCs w:val="24"/>
              <w:lang w:eastAsia="en-AU"/>
            </w:rPr>
          </w:pPr>
          <w:hyperlink w:anchor="_Toc482710088" w:history="1">
            <w:r w:rsidR="00D43F3E" w:rsidRPr="009245EB">
              <w:rPr>
                <w:rStyle w:val="Hyperlink"/>
                <w:noProof/>
              </w:rPr>
              <w:t>Bibliography</w:t>
            </w:r>
            <w:r w:rsidR="00D43F3E">
              <w:rPr>
                <w:noProof/>
                <w:webHidden/>
              </w:rPr>
              <w:tab/>
            </w:r>
            <w:r w:rsidR="00D43F3E">
              <w:rPr>
                <w:noProof/>
                <w:webHidden/>
              </w:rPr>
              <w:fldChar w:fldCharType="begin"/>
            </w:r>
            <w:r w:rsidR="00D43F3E">
              <w:rPr>
                <w:noProof/>
                <w:webHidden/>
              </w:rPr>
              <w:instrText xml:space="preserve"> PAGEREF _Toc482710088 \h </w:instrText>
            </w:r>
            <w:r w:rsidR="00D43F3E">
              <w:rPr>
                <w:noProof/>
                <w:webHidden/>
              </w:rPr>
            </w:r>
            <w:r w:rsidR="00D43F3E">
              <w:rPr>
                <w:noProof/>
                <w:webHidden/>
              </w:rPr>
              <w:fldChar w:fldCharType="separate"/>
            </w:r>
            <w:r w:rsidR="003F31E3">
              <w:rPr>
                <w:noProof/>
                <w:webHidden/>
              </w:rPr>
              <w:t>12</w:t>
            </w:r>
            <w:r w:rsidR="00D43F3E">
              <w:rPr>
                <w:noProof/>
                <w:webHidden/>
              </w:rPr>
              <w:fldChar w:fldCharType="end"/>
            </w:r>
          </w:hyperlink>
        </w:p>
        <w:p w14:paraId="4BF6880E" w14:textId="1DDAAA0F" w:rsidR="00D43F3E" w:rsidRDefault="00B04577">
          <w:pPr>
            <w:pStyle w:val="TOC2"/>
            <w:tabs>
              <w:tab w:val="right" w:leader="dot" w:pos="9016"/>
            </w:tabs>
            <w:rPr>
              <w:rFonts w:asciiTheme="minorHAnsi" w:hAnsiTheme="minorHAnsi"/>
              <w:noProof/>
              <w:sz w:val="24"/>
              <w:szCs w:val="24"/>
              <w:lang w:eastAsia="en-AU"/>
            </w:rPr>
          </w:pPr>
          <w:hyperlink w:anchor="_Toc482710089" w:history="1">
            <w:r w:rsidR="00D43F3E" w:rsidRPr="009245EB">
              <w:rPr>
                <w:rStyle w:val="Hyperlink"/>
                <w:noProof/>
              </w:rPr>
              <w:t>Appendix 1</w:t>
            </w:r>
            <w:r w:rsidR="00D43F3E">
              <w:rPr>
                <w:noProof/>
                <w:webHidden/>
              </w:rPr>
              <w:tab/>
            </w:r>
            <w:r w:rsidR="00D43F3E">
              <w:rPr>
                <w:noProof/>
                <w:webHidden/>
              </w:rPr>
              <w:fldChar w:fldCharType="begin"/>
            </w:r>
            <w:r w:rsidR="00D43F3E">
              <w:rPr>
                <w:noProof/>
                <w:webHidden/>
              </w:rPr>
              <w:instrText xml:space="preserve"> PAGEREF _Toc482710089 \h </w:instrText>
            </w:r>
            <w:r w:rsidR="00D43F3E">
              <w:rPr>
                <w:noProof/>
                <w:webHidden/>
              </w:rPr>
            </w:r>
            <w:r w:rsidR="00D43F3E">
              <w:rPr>
                <w:noProof/>
                <w:webHidden/>
              </w:rPr>
              <w:fldChar w:fldCharType="separate"/>
            </w:r>
            <w:r w:rsidR="003F31E3">
              <w:rPr>
                <w:noProof/>
                <w:webHidden/>
              </w:rPr>
              <w:t>13</w:t>
            </w:r>
            <w:r w:rsidR="00D43F3E">
              <w:rPr>
                <w:noProof/>
                <w:webHidden/>
              </w:rPr>
              <w:fldChar w:fldCharType="end"/>
            </w:r>
          </w:hyperlink>
        </w:p>
        <w:p w14:paraId="4BCE7021" w14:textId="7B2AF8A1" w:rsidR="00D43F3E" w:rsidRDefault="00B04577">
          <w:pPr>
            <w:pStyle w:val="TOC2"/>
            <w:tabs>
              <w:tab w:val="right" w:leader="dot" w:pos="9016"/>
            </w:tabs>
            <w:rPr>
              <w:rFonts w:asciiTheme="minorHAnsi" w:hAnsiTheme="minorHAnsi"/>
              <w:noProof/>
              <w:sz w:val="24"/>
              <w:szCs w:val="24"/>
              <w:lang w:eastAsia="en-AU"/>
            </w:rPr>
          </w:pPr>
          <w:hyperlink w:anchor="_Toc482710090" w:history="1">
            <w:r w:rsidR="00D43F3E" w:rsidRPr="009245EB">
              <w:rPr>
                <w:rStyle w:val="Hyperlink"/>
                <w:noProof/>
              </w:rPr>
              <w:t>Appendix 2</w:t>
            </w:r>
            <w:r w:rsidR="00D43F3E">
              <w:rPr>
                <w:noProof/>
                <w:webHidden/>
              </w:rPr>
              <w:tab/>
            </w:r>
            <w:r w:rsidR="00D43F3E">
              <w:rPr>
                <w:noProof/>
                <w:webHidden/>
              </w:rPr>
              <w:fldChar w:fldCharType="begin"/>
            </w:r>
            <w:r w:rsidR="00D43F3E">
              <w:rPr>
                <w:noProof/>
                <w:webHidden/>
              </w:rPr>
              <w:instrText xml:space="preserve"> PAGEREF _Toc482710090 \h </w:instrText>
            </w:r>
            <w:r w:rsidR="00D43F3E">
              <w:rPr>
                <w:noProof/>
                <w:webHidden/>
              </w:rPr>
            </w:r>
            <w:r w:rsidR="00D43F3E">
              <w:rPr>
                <w:noProof/>
                <w:webHidden/>
              </w:rPr>
              <w:fldChar w:fldCharType="separate"/>
            </w:r>
            <w:r w:rsidR="003F31E3">
              <w:rPr>
                <w:noProof/>
                <w:webHidden/>
              </w:rPr>
              <w:t>14</w:t>
            </w:r>
            <w:r w:rsidR="00D43F3E">
              <w:rPr>
                <w:noProof/>
                <w:webHidden/>
              </w:rPr>
              <w:fldChar w:fldCharType="end"/>
            </w:r>
          </w:hyperlink>
        </w:p>
        <w:p w14:paraId="49B0832C" w14:textId="387490BD" w:rsidR="00D43F3E" w:rsidRDefault="00B04577">
          <w:pPr>
            <w:pStyle w:val="TOC2"/>
            <w:tabs>
              <w:tab w:val="right" w:leader="dot" w:pos="9016"/>
            </w:tabs>
            <w:rPr>
              <w:rFonts w:asciiTheme="minorHAnsi" w:hAnsiTheme="minorHAnsi"/>
              <w:noProof/>
              <w:sz w:val="24"/>
              <w:szCs w:val="24"/>
              <w:lang w:eastAsia="en-AU"/>
            </w:rPr>
          </w:pPr>
          <w:hyperlink w:anchor="_Toc482710091" w:history="1">
            <w:r w:rsidR="00D43F3E" w:rsidRPr="009245EB">
              <w:rPr>
                <w:rStyle w:val="Hyperlink"/>
                <w:noProof/>
              </w:rPr>
              <w:t>Appendix 3</w:t>
            </w:r>
            <w:r w:rsidR="00D43F3E">
              <w:rPr>
                <w:noProof/>
                <w:webHidden/>
              </w:rPr>
              <w:tab/>
            </w:r>
            <w:r w:rsidR="00D43F3E">
              <w:rPr>
                <w:noProof/>
                <w:webHidden/>
              </w:rPr>
              <w:fldChar w:fldCharType="begin"/>
            </w:r>
            <w:r w:rsidR="00D43F3E">
              <w:rPr>
                <w:noProof/>
                <w:webHidden/>
              </w:rPr>
              <w:instrText xml:space="preserve"> PAGEREF _Toc482710091 \h </w:instrText>
            </w:r>
            <w:r w:rsidR="00D43F3E">
              <w:rPr>
                <w:noProof/>
                <w:webHidden/>
              </w:rPr>
            </w:r>
            <w:r w:rsidR="00D43F3E">
              <w:rPr>
                <w:noProof/>
                <w:webHidden/>
              </w:rPr>
              <w:fldChar w:fldCharType="separate"/>
            </w:r>
            <w:r w:rsidR="003F31E3">
              <w:rPr>
                <w:noProof/>
                <w:webHidden/>
              </w:rPr>
              <w:t>15</w:t>
            </w:r>
            <w:r w:rsidR="00D43F3E">
              <w:rPr>
                <w:noProof/>
                <w:webHidden/>
              </w:rPr>
              <w:fldChar w:fldCharType="end"/>
            </w:r>
          </w:hyperlink>
        </w:p>
        <w:p w14:paraId="59B9BDBC" w14:textId="201B6E4A" w:rsidR="00636D18" w:rsidRDefault="00636D18">
          <w:r>
            <w:rPr>
              <w:b/>
              <w:bCs/>
              <w:noProof/>
            </w:rPr>
            <w:fldChar w:fldCharType="end"/>
          </w:r>
          <w:r w:rsidR="000B6141">
            <w:rPr>
              <w:noProof/>
            </w:rPr>
            <w:t xml:space="preserve"> </w:t>
          </w:r>
        </w:p>
      </w:sdtContent>
    </w:sdt>
    <w:p w14:paraId="4883E282" w14:textId="77777777" w:rsidR="00636D18" w:rsidRDefault="00636D18" w:rsidP="00A40086">
      <w:pPr>
        <w:pStyle w:val="Heading1"/>
      </w:pPr>
    </w:p>
    <w:bookmarkEnd w:id="3"/>
    <w:bookmarkEnd w:id="2"/>
    <w:p w14:paraId="0477DD9F" w14:textId="291FB3DF" w:rsidR="00130923" w:rsidRDefault="00130923">
      <w:pPr>
        <w:rPr>
          <w:rFonts w:ascii="Calibri" w:eastAsiaTheme="majorEastAsia" w:hAnsi="Calibri" w:cstheme="majorBidi"/>
          <w:b/>
          <w:spacing w:val="5"/>
          <w:sz w:val="56"/>
          <w:szCs w:val="52"/>
        </w:rPr>
      </w:pPr>
      <w:r>
        <w:br w:type="page"/>
      </w:r>
    </w:p>
    <w:p w14:paraId="0477DDA1" w14:textId="0F1CECDE" w:rsidR="00C10C19" w:rsidRPr="00636D18" w:rsidRDefault="00262138" w:rsidP="00636D18">
      <w:pPr>
        <w:pStyle w:val="Heading1"/>
      </w:pPr>
      <w:bookmarkStart w:id="4" w:name="_gjdgxs" w:colFirst="0" w:colLast="0"/>
      <w:bookmarkStart w:id="5" w:name="_Toc482710073"/>
      <w:bookmarkEnd w:id="4"/>
      <w:r>
        <w:lastRenderedPageBreak/>
        <w:t>Introduction</w:t>
      </w:r>
      <w:bookmarkEnd w:id="5"/>
    </w:p>
    <w:p w14:paraId="01B36464" w14:textId="181B5520" w:rsidR="007E21E7" w:rsidRPr="00044336" w:rsidRDefault="007E21E7" w:rsidP="007E21E7">
      <w:r>
        <w:t>All schools in Australia participate annually in the Nationally Consistent Collection of Data on School Students with Disability</w:t>
      </w:r>
      <w:r w:rsidR="009912FA">
        <w:t xml:space="preserve"> (NCCD)</w:t>
      </w:r>
      <w:r>
        <w:t xml:space="preserve">. Through this process, data </w:t>
      </w:r>
      <w:proofErr w:type="gramStart"/>
      <w:r>
        <w:t>are collected</w:t>
      </w:r>
      <w:proofErr w:type="gramEnd"/>
      <w:r>
        <w:t xml:space="preserve"> about students across Australia who receive an adjustment to participate in education because of disability. This collection relies on the professional judgement of principals, teachers and other school staff about the level of reasonable adjustments</w:t>
      </w:r>
      <w:r w:rsidR="007F423B">
        <w:rPr>
          <w:rStyle w:val="FootnoteReference"/>
        </w:rPr>
        <w:footnoteReference w:id="1"/>
      </w:r>
      <w:r>
        <w:t xml:space="preserve"> provided to students with disability to access and participate in education on the same basis as other students, as well as their broad category of disability. This is consistent with the obligations of all schools under the </w:t>
      </w:r>
      <w:r>
        <w:rPr>
          <w:i/>
        </w:rPr>
        <w:t xml:space="preserve">Disability Discrimination Act 1992 </w:t>
      </w:r>
      <w:r w:rsidR="00CB4840" w:rsidRPr="00304D3F">
        <w:t xml:space="preserve">(DDA) </w:t>
      </w:r>
      <w:r>
        <w:t xml:space="preserve">and the </w:t>
      </w:r>
      <w:r w:rsidRPr="00044336">
        <w:t>Disability Standards for Education 2005</w:t>
      </w:r>
      <w:r w:rsidR="00CB4840" w:rsidRPr="00044336">
        <w:t xml:space="preserve"> (</w:t>
      </w:r>
      <w:r w:rsidR="00CB4840" w:rsidRPr="002F4EC7">
        <w:t>the Standards)</w:t>
      </w:r>
      <w:r w:rsidRPr="00044336">
        <w:t>.</w:t>
      </w:r>
      <w:r w:rsidR="00A34972">
        <w:t xml:space="preserve"> </w:t>
      </w:r>
    </w:p>
    <w:p w14:paraId="32463E98" w14:textId="4BD3FEF2" w:rsidR="007E21E7" w:rsidRPr="006324FF" w:rsidRDefault="007E21E7" w:rsidP="00C84DC0">
      <w:r>
        <w:t xml:space="preserve">All schools across Australia have been required to participate in the NCCD since 2015. In this context, the purpose of this resource is to assist schools in undertaking </w:t>
      </w:r>
      <w:r w:rsidRPr="00304D3F">
        <w:t>within-school moderation</w:t>
      </w:r>
      <w:r>
        <w:t xml:space="preserve"> to </w:t>
      </w:r>
      <w:r w:rsidR="00D55E60">
        <w:t>support them in making consistent and reliable decisions about students’ level of adjustment and category of disability.</w:t>
      </w:r>
      <w:r w:rsidR="002B1622">
        <w:t xml:space="preserve"> </w:t>
      </w:r>
      <w:r w:rsidR="00C84DC0">
        <w:t xml:space="preserve">This </w:t>
      </w:r>
      <w:proofErr w:type="gramStart"/>
      <w:r w:rsidR="00C84DC0">
        <w:t>may be used</w:t>
      </w:r>
      <w:proofErr w:type="gramEnd"/>
      <w:r w:rsidR="00C84DC0">
        <w:t xml:space="preserve"> to inform policy decisions about how </w:t>
      </w:r>
      <w:r w:rsidR="00337AEC">
        <w:t xml:space="preserve">to </w:t>
      </w:r>
      <w:r w:rsidR="00C84DC0">
        <w:t>best support students with disability. The moderation</w:t>
      </w:r>
      <w:r w:rsidR="002B1622">
        <w:t xml:space="preserve"> resource </w:t>
      </w:r>
      <w:proofErr w:type="gramStart"/>
      <w:r w:rsidR="002B1622">
        <w:t>should be used</w:t>
      </w:r>
      <w:proofErr w:type="gramEnd"/>
      <w:r w:rsidR="002B1622">
        <w:t xml:space="preserve"> in conjunction with the current NCCD </w:t>
      </w:r>
      <w:r w:rsidR="004C2FC4">
        <w:t>Guidelines</w:t>
      </w:r>
      <w:r w:rsidR="002B1622">
        <w:t xml:space="preserve"> available </w:t>
      </w:r>
      <w:r w:rsidR="002B1622" w:rsidRPr="002B1622">
        <w:t xml:space="preserve">at </w:t>
      </w:r>
      <w:hyperlink r:id="rId14" w:history="1">
        <w:r w:rsidR="002B1622" w:rsidRPr="00655600">
          <w:rPr>
            <w:rStyle w:val="Hyperlink"/>
            <w:b w:val="0"/>
            <w:bCs/>
            <w:color w:val="013ED5"/>
          </w:rPr>
          <w:t>https://www.education.gov.au/nationally-consistent-collection-data-students-disability-guidelines</w:t>
        </w:r>
      </w:hyperlink>
      <w:r w:rsidR="002B1622" w:rsidRPr="00655600">
        <w:rPr>
          <w:color w:val="013ED5"/>
        </w:rPr>
        <w:t xml:space="preserve"> </w:t>
      </w:r>
    </w:p>
    <w:p w14:paraId="4BDC1766" w14:textId="0F9F39A9" w:rsidR="007E21E7" w:rsidRDefault="007E21E7" w:rsidP="007E21E7">
      <w:r>
        <w:t>Th</w:t>
      </w:r>
      <w:r w:rsidR="00262138">
        <w:t>is</w:t>
      </w:r>
      <w:r>
        <w:t xml:space="preserve"> resource has three parts. </w:t>
      </w:r>
    </w:p>
    <w:p w14:paraId="557A7726" w14:textId="496F6F14" w:rsidR="007E21E7" w:rsidRDefault="007E21E7" w:rsidP="007E21E7">
      <w:r>
        <w:rPr>
          <w:b/>
        </w:rPr>
        <w:t>Part A</w:t>
      </w:r>
      <w:r>
        <w:t xml:space="preserve"> (Understanding moderation and key principles) offers a general overview of moderation, suggested membership of the moderation team, and </w:t>
      </w:r>
      <w:r w:rsidR="00D55E60">
        <w:t xml:space="preserve">advice </w:t>
      </w:r>
      <w:r w:rsidR="004C2FC4">
        <w:t>on the</w:t>
      </w:r>
      <w:r>
        <w:t xml:space="preserve"> best time to moderate. </w:t>
      </w:r>
    </w:p>
    <w:p w14:paraId="5639D780" w14:textId="77777777" w:rsidR="007E21E7" w:rsidRDefault="007E21E7" w:rsidP="007E21E7">
      <w:r>
        <w:rPr>
          <w:b/>
        </w:rPr>
        <w:t>Part B</w:t>
      </w:r>
      <w:r>
        <w:t xml:space="preserve"> (Moderation process) provides a sample moderation process that a school might use to undertake moderation. </w:t>
      </w:r>
    </w:p>
    <w:p w14:paraId="040D3C85" w14:textId="1EE86EC5" w:rsidR="007E21E7" w:rsidRDefault="007E21E7" w:rsidP="00BE0CE0">
      <w:r>
        <w:rPr>
          <w:b/>
        </w:rPr>
        <w:t>Part C</w:t>
      </w:r>
      <w:r>
        <w:t xml:space="preserve"> (</w:t>
      </w:r>
      <w:r w:rsidR="002B1622">
        <w:t>Reference</w:t>
      </w:r>
      <w:r>
        <w:t xml:space="preserve"> material) presents links to key resources that schools</w:t>
      </w:r>
      <w:r w:rsidR="00BE0CE0">
        <w:t xml:space="preserve"> should</w:t>
      </w:r>
      <w:r>
        <w:t xml:space="preserve"> </w:t>
      </w:r>
      <w:r w:rsidR="00051575">
        <w:t xml:space="preserve">refer to </w:t>
      </w:r>
      <w:r>
        <w:t xml:space="preserve">during the process of moderation to improve the consistency and reliability of their data. </w:t>
      </w:r>
    </w:p>
    <w:p w14:paraId="6AFD9DE4" w14:textId="77777777" w:rsidR="007E21E7" w:rsidRDefault="007E21E7" w:rsidP="007E21E7"/>
    <w:p w14:paraId="1E9F3096" w14:textId="77777777" w:rsidR="007E21E7" w:rsidRDefault="007E21E7" w:rsidP="007E21E7"/>
    <w:p w14:paraId="69178051" w14:textId="41E3FD89" w:rsidR="007E21E7" w:rsidRDefault="007E21E7" w:rsidP="006612BD">
      <w:bookmarkStart w:id="6" w:name="_Toc478997895"/>
      <w:bookmarkStart w:id="7" w:name="_Toc482710074"/>
      <w:r>
        <w:t xml:space="preserve">PART A: Understanding </w:t>
      </w:r>
      <w:r w:rsidR="00183973">
        <w:t>M</w:t>
      </w:r>
      <w:r>
        <w:t>oderation and Key Principles</w:t>
      </w:r>
      <w:bookmarkEnd w:id="6"/>
      <w:bookmarkEnd w:id="7"/>
    </w:p>
    <w:p w14:paraId="0477DDA5" w14:textId="184B344B" w:rsidR="00C10C19" w:rsidRPr="00286A91" w:rsidRDefault="007E21E7" w:rsidP="00286A91">
      <w:pPr>
        <w:pStyle w:val="Heading3"/>
      </w:pPr>
      <w:bookmarkStart w:id="8" w:name="_Toc482710075"/>
      <w:r w:rsidRPr="00286A91">
        <w:t xml:space="preserve">A.1. </w:t>
      </w:r>
      <w:proofErr w:type="gramStart"/>
      <w:r w:rsidRPr="00286A91">
        <w:t>What</w:t>
      </w:r>
      <w:proofErr w:type="gramEnd"/>
      <w:r w:rsidRPr="00286A91">
        <w:t xml:space="preserve"> is moderation?</w:t>
      </w:r>
      <w:bookmarkEnd w:id="8"/>
    </w:p>
    <w:p w14:paraId="447B6069" w14:textId="713C75C4" w:rsidR="007E21E7" w:rsidRDefault="00533BB2" w:rsidP="00D16182">
      <w:r>
        <w:lastRenderedPageBreak/>
        <w:t>Moderation is one of the most important tools that teachers use to align</w:t>
      </w:r>
      <w:r w:rsidRPr="00D16182">
        <w:t xml:space="preserve"> professional judgements about student achievement.  </w:t>
      </w:r>
      <w:r>
        <w:t>When moderating, teachers engage in professional conversations and calibrate their judgements</w:t>
      </w:r>
      <w:r w:rsidR="00D16182">
        <w:t xml:space="preserve"> </w:t>
      </w:r>
      <w:r>
        <w:t>by selecting and reviewing a sample of student work or other</w:t>
      </w:r>
      <w:r w:rsidR="00262138">
        <w:t xml:space="preserve"> </w:t>
      </w:r>
      <w:r>
        <w:t xml:space="preserve">student </w:t>
      </w:r>
      <w:r w:rsidR="004C2FC4">
        <w:t>data. The</w:t>
      </w:r>
      <w:r w:rsidR="007E21E7">
        <w:t xml:space="preserve"> moderation process </w:t>
      </w:r>
      <w:r w:rsidR="00652EB5">
        <w:t xml:space="preserve">enables </w:t>
      </w:r>
      <w:r w:rsidR="007E21E7">
        <w:t xml:space="preserve">teachers to develop a shared understanding of curriculum and student achievement and it enhances </w:t>
      </w:r>
      <w:r w:rsidR="00D16182">
        <w:t xml:space="preserve">fairness and </w:t>
      </w:r>
      <w:r w:rsidR="007E21E7">
        <w:t xml:space="preserve">consistency in teacher judgements. </w:t>
      </w:r>
    </w:p>
    <w:p w14:paraId="00BCCC7F" w14:textId="52276248" w:rsidR="00652EB5" w:rsidRDefault="00EB00FB" w:rsidP="00BE0CE0">
      <w:r w:rsidRPr="00044336">
        <w:t xml:space="preserve">The NCCD </w:t>
      </w:r>
      <w:r w:rsidR="00C80EE8">
        <w:t>m</w:t>
      </w:r>
      <w:r w:rsidRPr="00044336">
        <w:t>oderation</w:t>
      </w:r>
      <w:r w:rsidR="00C80EE8">
        <w:t xml:space="preserve"> process</w:t>
      </w:r>
      <w:r w:rsidRPr="00044336">
        <w:t xml:space="preserve"> </w:t>
      </w:r>
      <w:proofErr w:type="gramStart"/>
      <w:r w:rsidRPr="00044336">
        <w:t>can be understood</w:t>
      </w:r>
      <w:proofErr w:type="gramEnd"/>
      <w:r w:rsidRPr="00044336">
        <w:t xml:space="preserve"> as an extension of existing school moderation practices. When moderating</w:t>
      </w:r>
      <w:r w:rsidR="00441258">
        <w:t xml:space="preserve"> </w:t>
      </w:r>
      <w:r w:rsidR="00BE0CE0">
        <w:t>school-based decisions for the</w:t>
      </w:r>
      <w:r w:rsidR="00441258">
        <w:t xml:space="preserve"> NCCD</w:t>
      </w:r>
      <w:r w:rsidRPr="00044336">
        <w:t xml:space="preserve">, teachers engage in professional dialogue about </w:t>
      </w:r>
      <w:r w:rsidR="00C80EE8">
        <w:t>students’</w:t>
      </w:r>
      <w:r w:rsidRPr="00044336">
        <w:t xml:space="preserve"> level of adjustment and category of disability to make decisions that are consistent, reliable and defensible. Professional dialogue is characterised by interactions that are</w:t>
      </w:r>
      <w:r w:rsidRPr="00044336">
        <w:rPr>
          <w:i/>
        </w:rPr>
        <w:t xml:space="preserve"> collegial </w:t>
      </w:r>
      <w:r w:rsidRPr="00044336">
        <w:t>(e.g. value the input of all),</w:t>
      </w:r>
      <w:r w:rsidRPr="00044336">
        <w:rPr>
          <w:i/>
        </w:rPr>
        <w:t xml:space="preserve"> respectful </w:t>
      </w:r>
      <w:r w:rsidRPr="00044336">
        <w:t>(e.g. resolve differences in a professional manner) and</w:t>
      </w:r>
      <w:r w:rsidRPr="00044336">
        <w:rPr>
          <w:i/>
        </w:rPr>
        <w:t xml:space="preserve"> draw on evidence </w:t>
      </w:r>
      <w:r w:rsidRPr="00044336">
        <w:t xml:space="preserve">(e.g. informed by data to support decision-making). Collegial discussions </w:t>
      </w:r>
      <w:r w:rsidR="00E10D65">
        <w:t xml:space="preserve">throughout the school year </w:t>
      </w:r>
      <w:r w:rsidRPr="00044336">
        <w:t>can enable school staff to learn from one another</w:t>
      </w:r>
      <w:r w:rsidR="006E24B9">
        <w:t xml:space="preserve"> when</w:t>
      </w:r>
      <w:r w:rsidRPr="00044336">
        <w:t xml:space="preserve"> identif</w:t>
      </w:r>
      <w:r w:rsidR="00B740BD">
        <w:t>y</w:t>
      </w:r>
      <w:r w:rsidR="006E24B9">
        <w:t>ing</w:t>
      </w:r>
      <w:r w:rsidRPr="00044336">
        <w:t xml:space="preserve"> and mak</w:t>
      </w:r>
      <w:r w:rsidR="006E24B9">
        <w:t>ing</w:t>
      </w:r>
      <w:r w:rsidRPr="00044336">
        <w:t xml:space="preserve"> decisions about appropriate support for their students</w:t>
      </w:r>
      <w:r w:rsidR="006E24B9">
        <w:t xml:space="preserve">. This </w:t>
      </w:r>
      <w:r w:rsidRPr="00044336">
        <w:t>in turn validate</w:t>
      </w:r>
      <w:r w:rsidR="006E24B9">
        <w:t>s</w:t>
      </w:r>
      <w:r w:rsidRPr="00044336">
        <w:t xml:space="preserve"> decisions about </w:t>
      </w:r>
      <w:r w:rsidR="006E24B9">
        <w:t xml:space="preserve">the NCCD and </w:t>
      </w:r>
      <w:r w:rsidRPr="00044336">
        <w:t>reduce</w:t>
      </w:r>
      <w:r w:rsidR="006E24B9">
        <w:t>s</w:t>
      </w:r>
      <w:r w:rsidRPr="00044336">
        <w:t xml:space="preserve"> variability in data reported. </w:t>
      </w:r>
    </w:p>
    <w:p w14:paraId="299D2EBF" w14:textId="7A0B33D1" w:rsidR="006824A1" w:rsidRDefault="00EB00FB" w:rsidP="00EB00FB">
      <w:r w:rsidRPr="00044336">
        <w:t xml:space="preserve">In the NCCD moderation process, staff review all evidence and build a shared understanding </w:t>
      </w:r>
      <w:proofErr w:type="gramStart"/>
      <w:r w:rsidRPr="00044336">
        <w:t>of</w:t>
      </w:r>
      <w:proofErr w:type="gramEnd"/>
      <w:r w:rsidR="006824A1">
        <w:t>:</w:t>
      </w:r>
    </w:p>
    <w:p w14:paraId="275DC214" w14:textId="4C74F6CF" w:rsidR="006824A1" w:rsidRDefault="00EB00FB" w:rsidP="001308AF">
      <w:pPr>
        <w:pStyle w:val="ListParagraph"/>
        <w:numPr>
          <w:ilvl w:val="0"/>
          <w:numId w:val="36"/>
        </w:numPr>
      </w:pPr>
      <w:r w:rsidRPr="00044336">
        <w:t xml:space="preserve">the </w:t>
      </w:r>
      <w:r w:rsidRPr="004A16F9">
        <w:rPr>
          <w:b/>
        </w:rPr>
        <w:t>level of adjustment</w:t>
      </w:r>
      <w:r w:rsidRPr="00044336">
        <w:t xml:space="preserve"> being provided for each student to meet the identified educational needs</w:t>
      </w:r>
      <w:r w:rsidR="006824A1">
        <w:t xml:space="preserve"> arising from their disability</w:t>
      </w:r>
      <w:r w:rsidRPr="00044336">
        <w:t xml:space="preserve">, </w:t>
      </w:r>
    </w:p>
    <w:p w14:paraId="24AFD4B9" w14:textId="125A1E9C" w:rsidR="006824A1" w:rsidRDefault="00EB00FB" w:rsidP="001308AF">
      <w:pPr>
        <w:pStyle w:val="ListParagraph"/>
        <w:numPr>
          <w:ilvl w:val="0"/>
          <w:numId w:val="36"/>
        </w:numPr>
      </w:pPr>
      <w:proofErr w:type="gramStart"/>
      <w:r w:rsidRPr="00044336">
        <w:t>and</w:t>
      </w:r>
      <w:proofErr w:type="gramEnd"/>
      <w:r w:rsidRPr="00044336">
        <w:t xml:space="preserve"> </w:t>
      </w:r>
      <w:r w:rsidR="005A07CA">
        <w:t xml:space="preserve">the </w:t>
      </w:r>
      <w:r w:rsidR="008220BE" w:rsidRPr="004A16F9">
        <w:rPr>
          <w:b/>
        </w:rPr>
        <w:t>broad category of</w:t>
      </w:r>
      <w:r w:rsidRPr="004A16F9">
        <w:rPr>
          <w:b/>
        </w:rPr>
        <w:t xml:space="preserve"> disability</w:t>
      </w:r>
      <w:r w:rsidRPr="00044336">
        <w:t xml:space="preserve"> for which support is provided.</w:t>
      </w:r>
      <w:r>
        <w:t xml:space="preserve"> </w:t>
      </w:r>
    </w:p>
    <w:p w14:paraId="356B5553" w14:textId="05D21126" w:rsidR="00512D75" w:rsidRDefault="006824A1" w:rsidP="00512D75">
      <w:r>
        <w:t xml:space="preserve">The NCCD captures </w:t>
      </w:r>
      <w:r w:rsidR="00A1504B" w:rsidRPr="00CE1F44">
        <w:t xml:space="preserve">the ongoing work </w:t>
      </w:r>
      <w:r w:rsidR="00B76CA6">
        <w:t xml:space="preserve">undertaken </w:t>
      </w:r>
      <w:r w:rsidR="00F90F27">
        <w:t xml:space="preserve">by </w:t>
      </w:r>
      <w:r w:rsidR="00A1504B" w:rsidRPr="00CE1F44">
        <w:t>teachers and school staff throughout the year</w:t>
      </w:r>
      <w:r w:rsidR="00B76CA6">
        <w:t xml:space="preserve"> in providing</w:t>
      </w:r>
      <w:r w:rsidR="00361D8B">
        <w:t xml:space="preserve"> personalised learning and support for</w:t>
      </w:r>
      <w:r w:rsidR="00A1504B" w:rsidRPr="00CE1F44">
        <w:t xml:space="preserve"> students</w:t>
      </w:r>
      <w:r w:rsidR="00DE0F13">
        <w:t xml:space="preserve"> with disability</w:t>
      </w:r>
      <w:r w:rsidR="00A1504B" w:rsidRPr="00CE1F44">
        <w:t xml:space="preserve">. It </w:t>
      </w:r>
      <w:r w:rsidR="00361D8B">
        <w:t>reflects</w:t>
      </w:r>
      <w:r w:rsidR="00A1504B" w:rsidRPr="00CE1F44">
        <w:t xml:space="preserve"> the valuable knowledge </w:t>
      </w:r>
      <w:r w:rsidR="00361D8B">
        <w:t xml:space="preserve">teachers </w:t>
      </w:r>
      <w:r w:rsidR="00A1504B" w:rsidRPr="00CE1F44">
        <w:t xml:space="preserve">acquire about students’ </w:t>
      </w:r>
      <w:r w:rsidR="00DE0F13">
        <w:t>educational</w:t>
      </w:r>
      <w:r w:rsidR="00A1504B" w:rsidRPr="00CE1F44">
        <w:t xml:space="preserve"> needs</w:t>
      </w:r>
      <w:r w:rsidR="003D1E4C">
        <w:t>,</w:t>
      </w:r>
      <w:r w:rsidR="00A1504B" w:rsidRPr="00CE1F44">
        <w:t xml:space="preserve"> and decisions they make about how these needs </w:t>
      </w:r>
      <w:proofErr w:type="gramStart"/>
      <w:r w:rsidR="00A1504B" w:rsidRPr="00CE1F44">
        <w:t>can be best supported</w:t>
      </w:r>
      <w:proofErr w:type="gramEnd"/>
      <w:r w:rsidR="00A1504B" w:rsidRPr="00CE1F44">
        <w:t>.</w:t>
      </w:r>
      <w:r w:rsidR="00361D8B">
        <w:t xml:space="preserve"> </w:t>
      </w:r>
      <w:r w:rsidR="00512D75">
        <w:t>Implementing quality learning and support practices places schools in a strong position to complete the NCCD.</w:t>
      </w:r>
    </w:p>
    <w:p w14:paraId="7CA675BB" w14:textId="71B6D01E" w:rsidR="007E21E7" w:rsidRPr="007E21E7" w:rsidRDefault="007E21E7" w:rsidP="007E21E7">
      <w:pPr>
        <w:pStyle w:val="Heading3"/>
      </w:pPr>
      <w:bookmarkStart w:id="9" w:name="_Toc482710076"/>
      <w:r w:rsidRPr="007E21E7">
        <w:t xml:space="preserve">A.2. Why </w:t>
      </w:r>
      <w:r w:rsidR="000313AA">
        <w:t>m</w:t>
      </w:r>
      <w:r w:rsidRPr="007E21E7">
        <w:t xml:space="preserve">oderate for the </w:t>
      </w:r>
      <w:proofErr w:type="gramStart"/>
      <w:r w:rsidRPr="007E21E7">
        <w:t>NCCD?</w:t>
      </w:r>
      <w:bookmarkEnd w:id="9"/>
      <w:proofErr w:type="gramEnd"/>
    </w:p>
    <w:p w14:paraId="6B1503F4" w14:textId="1A1F340B" w:rsidR="007E21E7" w:rsidRDefault="007E21E7" w:rsidP="007E21E7">
      <w:r>
        <w:t>There are many benefits of moderation</w:t>
      </w:r>
      <w:r w:rsidR="00A74E0D">
        <w:t>:</w:t>
      </w:r>
    </w:p>
    <w:p w14:paraId="204588AD" w14:textId="71BEE75E" w:rsidR="007E21E7" w:rsidRDefault="007E21E7" w:rsidP="007E21E7">
      <w:pPr>
        <w:widowControl w:val="0"/>
        <w:numPr>
          <w:ilvl w:val="0"/>
          <w:numId w:val="25"/>
        </w:numPr>
        <w:spacing w:after="0"/>
        <w:ind w:hanging="360"/>
        <w:contextualSpacing/>
      </w:pPr>
      <w:r>
        <w:t xml:space="preserve">It </w:t>
      </w:r>
      <w:r w:rsidR="00CB4840">
        <w:t xml:space="preserve">helps to </w:t>
      </w:r>
      <w:r>
        <w:t>increase reliability and consistency of teachers’ prof</w:t>
      </w:r>
      <w:r w:rsidR="008F28EF">
        <w:t>essional judgements</w:t>
      </w:r>
      <w:r w:rsidR="00CB4840">
        <w:t>;</w:t>
      </w:r>
    </w:p>
    <w:p w14:paraId="102A4367" w14:textId="02C03DC4" w:rsidR="009E44AB" w:rsidRDefault="009E44AB" w:rsidP="009E44AB">
      <w:pPr>
        <w:widowControl w:val="0"/>
        <w:numPr>
          <w:ilvl w:val="0"/>
          <w:numId w:val="25"/>
        </w:numPr>
        <w:spacing w:after="0"/>
        <w:ind w:hanging="360"/>
        <w:contextualSpacing/>
      </w:pPr>
      <w:r>
        <w:t>It facilitates conversations that draw upon teachers’ knowledge of their students and practice regarding personalised learning and support (DET, 2005);</w:t>
      </w:r>
    </w:p>
    <w:p w14:paraId="3535484E" w14:textId="305E2A56" w:rsidR="0072605C" w:rsidRDefault="0072605C" w:rsidP="0072605C">
      <w:pPr>
        <w:widowControl w:val="0"/>
        <w:numPr>
          <w:ilvl w:val="0"/>
          <w:numId w:val="25"/>
        </w:numPr>
        <w:spacing w:after="0"/>
        <w:ind w:hanging="360"/>
        <w:contextualSpacing/>
      </w:pPr>
      <w:r>
        <w:t xml:space="preserve">It assists schools in aligning the decisions about which students to include with requirements under the Standards and the </w:t>
      </w:r>
      <w:r w:rsidR="000F7BAF">
        <w:t xml:space="preserve">definitions and descriptors of the </w:t>
      </w:r>
      <w:r>
        <w:t>level</w:t>
      </w:r>
      <w:r w:rsidR="000F7BAF">
        <w:t>s</w:t>
      </w:r>
      <w:r>
        <w:t xml:space="preserve"> of adjustment and categor</w:t>
      </w:r>
      <w:r w:rsidR="00AA64E5">
        <w:t>ies</w:t>
      </w:r>
      <w:r>
        <w:t xml:space="preserve"> of disability</w:t>
      </w:r>
      <w:r w:rsidR="000F7BAF">
        <w:t xml:space="preserve"> in the NCCD model</w:t>
      </w:r>
      <w:r>
        <w:t xml:space="preserve">;  </w:t>
      </w:r>
    </w:p>
    <w:p w14:paraId="6BF6585B" w14:textId="52D8EB83" w:rsidR="007E21E7" w:rsidRDefault="007E21E7" w:rsidP="007E21E7">
      <w:pPr>
        <w:widowControl w:val="0"/>
        <w:numPr>
          <w:ilvl w:val="0"/>
          <w:numId w:val="25"/>
        </w:numPr>
        <w:spacing w:after="0"/>
        <w:ind w:hanging="360"/>
        <w:contextualSpacing/>
      </w:pPr>
      <w:r>
        <w:t xml:space="preserve">It </w:t>
      </w:r>
      <w:r w:rsidR="008F28EF">
        <w:t xml:space="preserve">increases </w:t>
      </w:r>
      <w:r w:rsidR="0072605C">
        <w:t xml:space="preserve">schools’ </w:t>
      </w:r>
      <w:r w:rsidR="008F28EF">
        <w:t xml:space="preserve">confidence in the decisions </w:t>
      </w:r>
      <w:proofErr w:type="gramStart"/>
      <w:r w:rsidR="008F28EF">
        <w:t>being made</w:t>
      </w:r>
      <w:proofErr w:type="gramEnd"/>
      <w:r w:rsidR="008F28EF">
        <w:t xml:space="preserve"> for the NCCD</w:t>
      </w:r>
      <w:r w:rsidR="0072605C">
        <w:t xml:space="preserve">. </w:t>
      </w:r>
      <w:r>
        <w:t xml:space="preserve"> </w:t>
      </w:r>
    </w:p>
    <w:p w14:paraId="040E5A46" w14:textId="4EDF3A62" w:rsidR="007E21E7" w:rsidRDefault="007E21E7" w:rsidP="007E21E7">
      <w:pPr>
        <w:pStyle w:val="Heading3"/>
      </w:pPr>
      <w:bookmarkStart w:id="10" w:name="_Toc482710077"/>
      <w:r>
        <w:t xml:space="preserve">A.3. Who should be involved in NCCD </w:t>
      </w:r>
      <w:proofErr w:type="gramStart"/>
      <w:r>
        <w:t>moderation?</w:t>
      </w:r>
      <w:bookmarkEnd w:id="10"/>
      <w:proofErr w:type="gramEnd"/>
    </w:p>
    <w:p w14:paraId="0E2C76BF" w14:textId="192F3702" w:rsidR="007E21E7" w:rsidRDefault="009E44AB" w:rsidP="007E2FC2">
      <w:r>
        <w:t>Many</w:t>
      </w:r>
      <w:r w:rsidR="007E21E7">
        <w:t xml:space="preserve"> schools</w:t>
      </w:r>
      <w:r>
        <w:t xml:space="preserve"> will</w:t>
      </w:r>
      <w:r w:rsidR="007E21E7">
        <w:t xml:space="preserve"> already have a team or teams</w:t>
      </w:r>
      <w:r>
        <w:t xml:space="preserve"> in place to</w:t>
      </w:r>
      <w:r w:rsidR="007E21E7">
        <w:t xml:space="preserve"> </w:t>
      </w:r>
      <w:r w:rsidR="009000D7">
        <w:t>manage</w:t>
      </w:r>
      <w:r w:rsidR="007E21E7">
        <w:t xml:space="preserve"> the NCCD process</w:t>
      </w:r>
      <w:r w:rsidR="009000D7">
        <w:t xml:space="preserve">, and </w:t>
      </w:r>
      <w:r w:rsidR="007E2FC2" w:rsidRPr="007E2FC2">
        <w:t xml:space="preserve">may already be engaging </w:t>
      </w:r>
      <w:r w:rsidR="007E2FC2">
        <w:t xml:space="preserve">in </w:t>
      </w:r>
      <w:r w:rsidR="009000D7">
        <w:t>some form of moderation process</w:t>
      </w:r>
      <w:r w:rsidR="007E21E7">
        <w:t xml:space="preserve">. NCCD moderation requires the </w:t>
      </w:r>
      <w:r w:rsidR="00EB7DF9">
        <w:t xml:space="preserve">participation </w:t>
      </w:r>
      <w:r w:rsidR="007E21E7">
        <w:t>of two or more individuals who are involved in the educational planning for and support of students with disability</w:t>
      </w:r>
      <w:r w:rsidR="00435C96" w:rsidRPr="00435C96">
        <w:t xml:space="preserve"> </w:t>
      </w:r>
      <w:r w:rsidR="00435C96">
        <w:t>at a school</w:t>
      </w:r>
      <w:r w:rsidR="007E21E7">
        <w:t xml:space="preserve">. </w:t>
      </w:r>
      <w:r w:rsidR="00E016F1">
        <w:t xml:space="preserve">In small schools where it is not possible to </w:t>
      </w:r>
      <w:r w:rsidR="00E016F1">
        <w:lastRenderedPageBreak/>
        <w:t xml:space="preserve">form a moderation team within the school, external moderators </w:t>
      </w:r>
      <w:proofErr w:type="gramStart"/>
      <w:r w:rsidR="00E016F1">
        <w:t>may be in</w:t>
      </w:r>
      <w:r w:rsidR="00A1504B">
        <w:t>vited</w:t>
      </w:r>
      <w:proofErr w:type="gramEnd"/>
      <w:r w:rsidR="00A1504B">
        <w:t xml:space="preserve"> to support in the process </w:t>
      </w:r>
      <w:r w:rsidR="00E016F1">
        <w:t>(e.g.</w:t>
      </w:r>
      <w:r w:rsidR="00D0559E">
        <w:t xml:space="preserve"> a NCCD co</w:t>
      </w:r>
      <w:r w:rsidR="00E016F1">
        <w:t>ordinator from another school or an individual from the system level</w:t>
      </w:r>
      <w:r w:rsidR="009229E1">
        <w:t>)</w:t>
      </w:r>
      <w:r w:rsidR="00E016F1">
        <w:t xml:space="preserve">. </w:t>
      </w:r>
      <w:r w:rsidR="00A1504B">
        <w:t xml:space="preserve">It is important to highlight that </w:t>
      </w:r>
      <w:r w:rsidR="00024A09">
        <w:t xml:space="preserve">strong, strategic and effective school </w:t>
      </w:r>
      <w:r w:rsidR="00A1504B">
        <w:t>l</w:t>
      </w:r>
      <w:r w:rsidR="00E016F1">
        <w:t xml:space="preserve">eadership involvement at this stage of the NCCD will add value to the overall process. </w:t>
      </w:r>
      <w:r w:rsidR="007E21E7">
        <w:t>All members of the moderation team should have a good understanding of the following:</w:t>
      </w:r>
    </w:p>
    <w:p w14:paraId="5AD43AC0" w14:textId="42444B78" w:rsidR="007E21E7" w:rsidRDefault="007E21E7" w:rsidP="007E21E7">
      <w:pPr>
        <w:widowControl w:val="0"/>
        <w:numPr>
          <w:ilvl w:val="0"/>
          <w:numId w:val="26"/>
        </w:numPr>
        <w:spacing w:after="0"/>
        <w:ind w:hanging="360"/>
        <w:contextualSpacing/>
      </w:pPr>
      <w:r>
        <w:t>the</w:t>
      </w:r>
      <w:r>
        <w:rPr>
          <w:i/>
        </w:rPr>
        <w:t xml:space="preserve"> Disability Discrimination Act 1992</w:t>
      </w:r>
      <w:r>
        <w:t xml:space="preserve"> </w:t>
      </w:r>
    </w:p>
    <w:p w14:paraId="1ADECEE3" w14:textId="51101F99" w:rsidR="007E21E7" w:rsidRPr="002F4EC7" w:rsidRDefault="007E21E7" w:rsidP="007E21E7">
      <w:pPr>
        <w:widowControl w:val="0"/>
        <w:numPr>
          <w:ilvl w:val="0"/>
          <w:numId w:val="26"/>
        </w:numPr>
        <w:spacing w:after="0"/>
        <w:ind w:hanging="360"/>
        <w:contextualSpacing/>
      </w:pPr>
      <w:r>
        <w:t xml:space="preserve">the </w:t>
      </w:r>
      <w:r w:rsidRPr="002F4EC7">
        <w:t xml:space="preserve">Disability Standards for Education 2005 </w:t>
      </w:r>
    </w:p>
    <w:p w14:paraId="70B3ACF5" w14:textId="278B042E" w:rsidR="007E21E7" w:rsidRDefault="007E21E7" w:rsidP="007F423B">
      <w:pPr>
        <w:widowControl w:val="0"/>
        <w:numPr>
          <w:ilvl w:val="0"/>
          <w:numId w:val="26"/>
        </w:numPr>
        <w:spacing w:after="0"/>
        <w:ind w:hanging="360"/>
        <w:contextualSpacing/>
      </w:pPr>
      <w:r>
        <w:t xml:space="preserve">the NCCD model </w:t>
      </w:r>
      <w:r w:rsidR="00111DA4">
        <w:t>(</w:t>
      </w:r>
      <w:hyperlink r:id="rId15" w:history="1">
        <w:r w:rsidR="007F423B" w:rsidRPr="00655600">
          <w:rPr>
            <w:rStyle w:val="Hyperlink"/>
            <w:b w:val="0"/>
            <w:bCs/>
            <w:color w:val="013ED5"/>
          </w:rPr>
          <w:t>http://www.schooldisabilitydatapl.edu.au/</w:t>
        </w:r>
      </w:hyperlink>
      <w:r w:rsidR="00111DA4">
        <w:t>)</w:t>
      </w:r>
    </w:p>
    <w:p w14:paraId="37FF32AF" w14:textId="289D1F2C" w:rsidR="007E21E7" w:rsidRDefault="007E21E7" w:rsidP="007E21E7">
      <w:pPr>
        <w:widowControl w:val="0"/>
        <w:numPr>
          <w:ilvl w:val="0"/>
          <w:numId w:val="26"/>
        </w:numPr>
        <w:spacing w:after="0"/>
        <w:ind w:hanging="360"/>
        <w:contextualSpacing/>
      </w:pPr>
      <w:r>
        <w:t>the criteria for a student’s inclusion in the NCCD</w:t>
      </w:r>
      <w:r w:rsidR="00111DA4">
        <w:t xml:space="preserve"> </w:t>
      </w:r>
      <w:r>
        <w:t xml:space="preserve"> </w:t>
      </w:r>
    </w:p>
    <w:p w14:paraId="54482AD5" w14:textId="1B2C1182" w:rsidR="007E21E7" w:rsidRDefault="007E21E7" w:rsidP="0014581F">
      <w:pPr>
        <w:widowControl w:val="0"/>
        <w:numPr>
          <w:ilvl w:val="0"/>
          <w:numId w:val="26"/>
        </w:numPr>
        <w:spacing w:after="0"/>
        <w:ind w:hanging="360"/>
        <w:contextualSpacing/>
      </w:pPr>
      <w:proofErr w:type="gramStart"/>
      <w:r>
        <w:t>the</w:t>
      </w:r>
      <w:proofErr w:type="gramEnd"/>
      <w:r>
        <w:t xml:space="preserve"> </w:t>
      </w:r>
      <w:r w:rsidR="008F28EF">
        <w:t>level</w:t>
      </w:r>
      <w:r w:rsidR="00310B16">
        <w:t>s</w:t>
      </w:r>
      <w:r w:rsidR="008F28EF">
        <w:t xml:space="preserve"> of adjustment and </w:t>
      </w:r>
      <w:r>
        <w:t>broad categor</w:t>
      </w:r>
      <w:r w:rsidR="00310B16">
        <w:t>ies</w:t>
      </w:r>
      <w:r>
        <w:t xml:space="preserve"> of disability as defined in the </w:t>
      </w:r>
      <w:r w:rsidR="00090C04">
        <w:t xml:space="preserve">current </w:t>
      </w:r>
      <w:r w:rsidR="004C2FC4">
        <w:t>NCCD Guidelines</w:t>
      </w:r>
      <w:r w:rsidR="0014581F">
        <w:t xml:space="preserve"> (</w:t>
      </w:r>
      <w:hyperlink r:id="rId16" w:history="1">
        <w:r w:rsidR="0014581F" w:rsidRPr="0014581F">
          <w:t>https://www.education.gov.au/nationally-consistent-collection-data-students-disability-guidelines</w:t>
        </w:r>
      </w:hyperlink>
      <w:r w:rsidR="0014581F">
        <w:t>)</w:t>
      </w:r>
      <w:r>
        <w:t xml:space="preserve">. </w:t>
      </w:r>
    </w:p>
    <w:p w14:paraId="50018C75" w14:textId="77777777" w:rsidR="007E21E7" w:rsidRDefault="007E21E7" w:rsidP="007E21E7">
      <w:pPr>
        <w:pStyle w:val="Heading3"/>
      </w:pPr>
      <w:bookmarkStart w:id="11" w:name="_Toc482710078"/>
      <w:r>
        <w:t xml:space="preserve">A.4. When should NCCD moderation </w:t>
      </w:r>
      <w:proofErr w:type="gramStart"/>
      <w:r>
        <w:t>occur?</w:t>
      </w:r>
      <w:bookmarkEnd w:id="11"/>
      <w:proofErr w:type="gramEnd"/>
      <w:r>
        <w:t xml:space="preserve"> </w:t>
      </w:r>
    </w:p>
    <w:p w14:paraId="47017399" w14:textId="660304C9" w:rsidR="003048B5" w:rsidRDefault="003048B5" w:rsidP="00D66055">
      <w:r>
        <w:t xml:space="preserve">Schools should engage in moderation well before </w:t>
      </w:r>
      <w:r w:rsidR="007363FB">
        <w:t>the official data entry period</w:t>
      </w:r>
      <w:r w:rsidR="00CA5A3B">
        <w:t xml:space="preserve">. </w:t>
      </w:r>
      <w:r>
        <w:t>By engaging in the structured moderation process well before the data entry date, schools</w:t>
      </w:r>
      <w:r w:rsidR="009E0CF6">
        <w:t xml:space="preserve"> are</w:t>
      </w:r>
      <w:r>
        <w:t xml:space="preserve"> better able to address any significant discrepancies that could affect the consistency and reliability of data.</w:t>
      </w:r>
    </w:p>
    <w:p w14:paraId="4DB044B7" w14:textId="77777777" w:rsidR="00D66055" w:rsidRDefault="00D66055" w:rsidP="005259B3"/>
    <w:p w14:paraId="4CEB5E1C" w14:textId="7EA0DDDB" w:rsidR="007E21E7" w:rsidRDefault="00017BBE" w:rsidP="005259B3">
      <w:r>
        <w:t xml:space="preserve">The moderation process </w:t>
      </w:r>
      <w:r w:rsidR="003048B5">
        <w:t xml:space="preserve">and timeline </w:t>
      </w:r>
      <w:proofErr w:type="gramStart"/>
      <w:r w:rsidR="005259B3">
        <w:t>is shown</w:t>
      </w:r>
      <w:proofErr w:type="gramEnd"/>
      <w:r w:rsidR="005259B3">
        <w:t xml:space="preserve"> in</w:t>
      </w:r>
      <w:r>
        <w:t xml:space="preserve"> Figure 1 on the next page.</w:t>
      </w:r>
    </w:p>
    <w:p w14:paraId="7C863C33" w14:textId="77777777" w:rsidR="007E21E7" w:rsidRDefault="007E21E7" w:rsidP="007E21E7"/>
    <w:p w14:paraId="11FDC4BA" w14:textId="77777777" w:rsidR="001803BB" w:rsidRDefault="001803BB" w:rsidP="007E21E7">
      <w:pPr>
        <w:sectPr w:rsidR="001803BB" w:rsidSect="00731CD5">
          <w:pgSz w:w="11906" w:h="16838"/>
          <w:pgMar w:top="1985" w:right="1440" w:bottom="1560" w:left="1440" w:header="709" w:footer="539" w:gutter="0"/>
          <w:cols w:space="708"/>
          <w:docGrid w:linePitch="360"/>
        </w:sectPr>
      </w:pPr>
    </w:p>
    <w:p w14:paraId="4B1BCB14" w14:textId="3CEAFEBF" w:rsidR="00A00D23" w:rsidRDefault="00A00D23" w:rsidP="004E5E02">
      <w:pPr>
        <w:ind w:left="-284"/>
        <w:jc w:val="center"/>
        <w:rPr>
          <w:noProof/>
          <w:lang w:eastAsia="en-AU"/>
        </w:rPr>
      </w:pPr>
      <w:r>
        <w:rPr>
          <w:noProof/>
          <w:lang w:eastAsia="en-AU"/>
        </w:rPr>
        <w:lastRenderedPageBreak/>
        <w:drawing>
          <wp:inline distT="0" distB="0" distL="0" distR="0" wp14:anchorId="1E3BBD6E" wp14:editId="6C1241A0">
            <wp:extent cx="5464629" cy="455350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ccess-image.pdf"/>
                    <pic:cNvPicPr/>
                  </pic:nvPicPr>
                  <pic:blipFill rotWithShape="1">
                    <a:blip r:embed="rId17">
                      <a:extLst>
                        <a:ext uri="{28A0092B-C50C-407E-A947-70E740481C1C}">
                          <a14:useLocalDpi xmlns:a14="http://schemas.microsoft.com/office/drawing/2010/main" val="0"/>
                        </a:ext>
                      </a:extLst>
                    </a:blip>
                    <a:srcRect l="15667" t="7325" r="10088" b="5201"/>
                    <a:stretch/>
                  </pic:blipFill>
                  <pic:spPr bwMode="auto">
                    <a:xfrm>
                      <a:off x="0" y="0"/>
                      <a:ext cx="5490806" cy="4575321"/>
                    </a:xfrm>
                    <a:prstGeom prst="rect">
                      <a:avLst/>
                    </a:prstGeom>
                    <a:ln>
                      <a:noFill/>
                    </a:ln>
                    <a:extLst>
                      <a:ext uri="{53640926-AAD7-44D8-BBD7-CCE9431645EC}">
                        <a14:shadowObscured xmlns:a14="http://schemas.microsoft.com/office/drawing/2010/main"/>
                      </a:ext>
                    </a:extLst>
                  </pic:spPr>
                </pic:pic>
              </a:graphicData>
            </a:graphic>
          </wp:inline>
        </w:drawing>
      </w:r>
    </w:p>
    <w:p w14:paraId="37796789" w14:textId="67704595" w:rsidR="001803BB" w:rsidRDefault="000061FD" w:rsidP="004E5E02">
      <w:pPr>
        <w:ind w:left="-284"/>
        <w:jc w:val="center"/>
      </w:pPr>
      <w:r>
        <w:t>Figure 1: Contextualising the NCCD moderation with</w:t>
      </w:r>
      <w:r w:rsidR="004E5E02">
        <w:t xml:space="preserve">in the </w:t>
      </w:r>
      <w:r w:rsidR="00EB5133">
        <w:t xml:space="preserve">NCCD process and the </w:t>
      </w:r>
      <w:r w:rsidR="004E5E02">
        <w:t>school year</w:t>
      </w:r>
    </w:p>
    <w:p w14:paraId="5C0687E2" w14:textId="31038BF9" w:rsidR="00D33437" w:rsidRPr="001806FC" w:rsidRDefault="00D33437" w:rsidP="002225E2">
      <w:pPr>
        <w:rPr>
          <w:rFonts w:ascii="Times New Roman" w:eastAsia="Times New Roman" w:hAnsi="Times New Roman" w:cs="Times New Roman"/>
          <w:lang w:eastAsia="en-AU"/>
        </w:rPr>
      </w:pPr>
      <w:r w:rsidRPr="001806FC">
        <w:rPr>
          <w:sz w:val="21"/>
          <w:szCs w:val="21"/>
        </w:rPr>
        <w:t xml:space="preserve">Image Description: </w:t>
      </w:r>
      <w:r w:rsidR="00017BBE" w:rsidRPr="001806FC">
        <w:rPr>
          <w:rFonts w:eastAsia="Times New Roman" w:cs="Arial"/>
          <w:color w:val="222222"/>
          <w:sz w:val="14"/>
          <w:szCs w:val="14"/>
          <w:shd w:val="clear" w:color="auto" w:fill="FFFFFF"/>
          <w:lang w:eastAsia="en-AU"/>
        </w:rPr>
        <w:t>Figure 1</w:t>
      </w:r>
      <w:r w:rsidRPr="001806FC">
        <w:rPr>
          <w:rFonts w:eastAsia="Times New Roman" w:cs="Arial"/>
          <w:color w:val="222222"/>
          <w:sz w:val="14"/>
          <w:szCs w:val="14"/>
          <w:shd w:val="clear" w:color="auto" w:fill="FFFFFF"/>
          <w:lang w:eastAsia="en-AU"/>
        </w:rPr>
        <w:t xml:space="preserve"> shows </w:t>
      </w:r>
      <w:r w:rsidR="001806FC" w:rsidRPr="001806FC">
        <w:rPr>
          <w:rFonts w:eastAsia="Times New Roman" w:cs="Arial"/>
          <w:color w:val="222222"/>
          <w:sz w:val="14"/>
          <w:szCs w:val="14"/>
          <w:shd w:val="clear" w:color="auto" w:fill="FFFFFF"/>
          <w:lang w:eastAsia="en-AU"/>
        </w:rPr>
        <w:t>the timing of the</w:t>
      </w:r>
      <w:r w:rsidRPr="001806FC">
        <w:rPr>
          <w:rFonts w:eastAsia="Times New Roman" w:cs="Arial"/>
          <w:color w:val="222222"/>
          <w:sz w:val="14"/>
          <w:szCs w:val="14"/>
          <w:shd w:val="clear" w:color="auto" w:fill="FFFFFF"/>
          <w:lang w:eastAsia="en-AU"/>
        </w:rPr>
        <w:t xml:space="preserve"> NCCD </w:t>
      </w:r>
      <w:r w:rsidR="001806FC" w:rsidRPr="001806FC">
        <w:rPr>
          <w:rFonts w:eastAsia="Times New Roman" w:cs="Arial"/>
          <w:color w:val="222222"/>
          <w:sz w:val="14"/>
          <w:szCs w:val="14"/>
          <w:shd w:val="clear" w:color="auto" w:fill="FFFFFF"/>
          <w:lang w:eastAsia="en-AU"/>
        </w:rPr>
        <w:t xml:space="preserve">moderation </w:t>
      </w:r>
      <w:r w:rsidRPr="001806FC">
        <w:rPr>
          <w:rFonts w:eastAsia="Times New Roman" w:cs="Arial"/>
          <w:color w:val="222222"/>
          <w:sz w:val="14"/>
          <w:szCs w:val="14"/>
          <w:shd w:val="clear" w:color="auto" w:fill="FFFFFF"/>
          <w:lang w:eastAsia="en-AU"/>
        </w:rPr>
        <w:t xml:space="preserve">process </w:t>
      </w:r>
      <w:r w:rsidR="001806FC" w:rsidRPr="001806FC">
        <w:rPr>
          <w:rFonts w:eastAsia="Times New Roman" w:cs="Arial"/>
          <w:color w:val="222222"/>
          <w:sz w:val="14"/>
          <w:szCs w:val="14"/>
          <w:shd w:val="clear" w:color="auto" w:fill="FFFFFF"/>
          <w:lang w:eastAsia="en-AU"/>
        </w:rPr>
        <w:t>within the school year and the</w:t>
      </w:r>
      <w:r w:rsidR="001806FC">
        <w:rPr>
          <w:rFonts w:eastAsia="Times New Roman" w:cs="Arial"/>
          <w:color w:val="222222"/>
          <w:sz w:val="14"/>
          <w:szCs w:val="14"/>
          <w:shd w:val="clear" w:color="auto" w:fill="FFFFFF"/>
          <w:lang w:eastAsia="en-AU"/>
        </w:rPr>
        <w:t xml:space="preserve"> completion of the</w:t>
      </w:r>
      <w:r w:rsidR="001806FC" w:rsidRPr="001806FC">
        <w:rPr>
          <w:rFonts w:eastAsia="Times New Roman" w:cs="Arial"/>
          <w:color w:val="222222"/>
          <w:sz w:val="14"/>
          <w:szCs w:val="14"/>
          <w:shd w:val="clear" w:color="auto" w:fill="FFFFFF"/>
          <w:lang w:eastAsia="en-AU"/>
        </w:rPr>
        <w:t xml:space="preserve"> NCCD </w:t>
      </w:r>
      <w:r w:rsidR="001806FC">
        <w:rPr>
          <w:rFonts w:eastAsia="Times New Roman" w:cs="Arial"/>
          <w:color w:val="222222"/>
          <w:sz w:val="14"/>
          <w:szCs w:val="14"/>
          <w:shd w:val="clear" w:color="auto" w:fill="FFFFFF"/>
          <w:lang w:eastAsia="en-AU"/>
        </w:rPr>
        <w:t>process</w:t>
      </w:r>
      <w:r w:rsidR="001806FC" w:rsidRPr="001806FC">
        <w:rPr>
          <w:rFonts w:eastAsia="Times New Roman" w:cs="Arial"/>
          <w:color w:val="222222"/>
          <w:sz w:val="14"/>
          <w:szCs w:val="14"/>
          <w:shd w:val="clear" w:color="auto" w:fill="FFFFFF"/>
          <w:lang w:eastAsia="en-AU"/>
        </w:rPr>
        <w:t xml:space="preserve">. There is a horizontal arrow pointing to the right with four </w:t>
      </w:r>
      <w:r w:rsidR="00EB5133">
        <w:rPr>
          <w:rFonts w:eastAsia="Times New Roman" w:cs="Arial"/>
          <w:color w:val="222222"/>
          <w:sz w:val="14"/>
          <w:szCs w:val="14"/>
          <w:shd w:val="clear" w:color="auto" w:fill="FFFFFF"/>
          <w:lang w:eastAsia="en-AU"/>
        </w:rPr>
        <w:t xml:space="preserve">icons denoting the four school terms. The term one icon is a </w:t>
      </w:r>
      <w:r w:rsidR="004C2FC4">
        <w:rPr>
          <w:rFonts w:eastAsia="Times New Roman" w:cs="Arial"/>
          <w:color w:val="222222"/>
          <w:sz w:val="14"/>
          <w:szCs w:val="14"/>
          <w:shd w:val="clear" w:color="auto" w:fill="FFFFFF"/>
          <w:lang w:eastAsia="en-AU"/>
        </w:rPr>
        <w:t>mortarboard and</w:t>
      </w:r>
      <w:r w:rsidR="00EB5133">
        <w:rPr>
          <w:rFonts w:eastAsia="Times New Roman" w:cs="Arial"/>
          <w:color w:val="222222"/>
          <w:sz w:val="14"/>
          <w:szCs w:val="14"/>
          <w:shd w:val="clear" w:color="auto" w:fill="FFFFFF"/>
          <w:lang w:eastAsia="en-AU"/>
        </w:rPr>
        <w:t xml:space="preserve"> </w:t>
      </w:r>
      <w:proofErr w:type="gramStart"/>
      <w:r w:rsidR="00EB5133">
        <w:rPr>
          <w:rFonts w:eastAsia="Times New Roman" w:cs="Arial"/>
          <w:color w:val="222222"/>
          <w:sz w:val="14"/>
          <w:szCs w:val="14"/>
          <w:shd w:val="clear" w:color="auto" w:fill="FFFFFF"/>
          <w:lang w:eastAsia="en-AU"/>
        </w:rPr>
        <w:t>is labelled</w:t>
      </w:r>
      <w:proofErr w:type="gramEnd"/>
      <w:r w:rsidR="00EB5133">
        <w:rPr>
          <w:rFonts w:eastAsia="Times New Roman" w:cs="Arial"/>
          <w:color w:val="222222"/>
          <w:sz w:val="14"/>
          <w:szCs w:val="14"/>
          <w:shd w:val="clear" w:color="auto" w:fill="FFFFFF"/>
          <w:lang w:eastAsia="en-AU"/>
        </w:rPr>
        <w:t xml:space="preserve"> “Preparation”. The term two icon is a group of people and </w:t>
      </w:r>
      <w:proofErr w:type="gramStart"/>
      <w:r w:rsidR="00EB5133">
        <w:rPr>
          <w:rFonts w:eastAsia="Times New Roman" w:cs="Arial"/>
          <w:color w:val="222222"/>
          <w:sz w:val="14"/>
          <w:szCs w:val="14"/>
          <w:shd w:val="clear" w:color="auto" w:fill="FFFFFF"/>
          <w:lang w:eastAsia="en-AU"/>
        </w:rPr>
        <w:t>is labelled</w:t>
      </w:r>
      <w:proofErr w:type="gramEnd"/>
      <w:r w:rsidR="00EB5133">
        <w:rPr>
          <w:rFonts w:eastAsia="Times New Roman" w:cs="Arial"/>
          <w:color w:val="222222"/>
          <w:sz w:val="14"/>
          <w:szCs w:val="14"/>
          <w:shd w:val="clear" w:color="auto" w:fill="FFFFFF"/>
          <w:lang w:eastAsia="en-AU"/>
        </w:rPr>
        <w:t xml:space="preserve"> “Application of the NCCD Model</w:t>
      </w:r>
      <w:r w:rsidR="00A210E1">
        <w:rPr>
          <w:rFonts w:eastAsia="Times New Roman" w:cs="Arial"/>
          <w:color w:val="222222"/>
          <w:sz w:val="14"/>
          <w:szCs w:val="14"/>
          <w:shd w:val="clear" w:color="auto" w:fill="FFFFFF"/>
          <w:lang w:eastAsia="en-AU"/>
        </w:rPr>
        <w:t>”</w:t>
      </w:r>
      <w:r w:rsidR="00EB5133">
        <w:rPr>
          <w:rFonts w:eastAsia="Times New Roman" w:cs="Arial"/>
          <w:color w:val="222222"/>
          <w:sz w:val="14"/>
          <w:szCs w:val="14"/>
          <w:shd w:val="clear" w:color="auto" w:fill="FFFFFF"/>
          <w:lang w:eastAsia="en-AU"/>
        </w:rPr>
        <w:t xml:space="preserve">. The term three model is a </w:t>
      </w:r>
      <w:proofErr w:type="gramStart"/>
      <w:r w:rsidR="00EB5133">
        <w:rPr>
          <w:rFonts w:eastAsia="Times New Roman" w:cs="Arial"/>
          <w:color w:val="222222"/>
          <w:sz w:val="14"/>
          <w:szCs w:val="14"/>
          <w:shd w:val="clear" w:color="auto" w:fill="FFFFFF"/>
          <w:lang w:eastAsia="en-AU"/>
        </w:rPr>
        <w:t>notepad and pen</w:t>
      </w:r>
      <w:proofErr w:type="gramEnd"/>
      <w:r w:rsidR="00EB5133">
        <w:rPr>
          <w:rFonts w:eastAsia="Times New Roman" w:cs="Arial"/>
          <w:color w:val="222222"/>
          <w:sz w:val="14"/>
          <w:szCs w:val="14"/>
          <w:shd w:val="clear" w:color="auto" w:fill="FFFFFF"/>
          <w:lang w:eastAsia="en-AU"/>
        </w:rPr>
        <w:t xml:space="preserve"> and is labelled “Monitoring and checking data”. The term four icon is a magnifying glass and </w:t>
      </w:r>
      <w:proofErr w:type="gramStart"/>
      <w:r w:rsidR="00EB5133">
        <w:rPr>
          <w:rFonts w:eastAsia="Times New Roman" w:cs="Arial"/>
          <w:color w:val="222222"/>
          <w:sz w:val="14"/>
          <w:szCs w:val="14"/>
          <w:shd w:val="clear" w:color="auto" w:fill="FFFFFF"/>
          <w:lang w:eastAsia="en-AU"/>
        </w:rPr>
        <w:t>is labelled</w:t>
      </w:r>
      <w:proofErr w:type="gramEnd"/>
      <w:r w:rsidR="00EB5133">
        <w:rPr>
          <w:rFonts w:eastAsia="Times New Roman" w:cs="Arial"/>
          <w:color w:val="222222"/>
          <w:sz w:val="14"/>
          <w:szCs w:val="14"/>
          <w:shd w:val="clear" w:color="auto" w:fill="FFFFFF"/>
          <w:lang w:eastAsia="en-AU"/>
        </w:rPr>
        <w:t xml:space="preserve"> “Process review and reflection</w:t>
      </w:r>
      <w:r w:rsidR="00A210E1">
        <w:rPr>
          <w:rFonts w:eastAsia="Times New Roman" w:cs="Arial"/>
          <w:color w:val="222222"/>
          <w:sz w:val="14"/>
          <w:szCs w:val="14"/>
          <w:shd w:val="clear" w:color="auto" w:fill="FFFFFF"/>
          <w:lang w:eastAsia="en-AU"/>
        </w:rPr>
        <w:t>”</w:t>
      </w:r>
      <w:r w:rsidR="00EB5133">
        <w:rPr>
          <w:rFonts w:eastAsia="Times New Roman" w:cs="Arial"/>
          <w:color w:val="222222"/>
          <w:sz w:val="14"/>
          <w:szCs w:val="14"/>
          <w:shd w:val="clear" w:color="auto" w:fill="FFFFFF"/>
          <w:lang w:eastAsia="en-AU"/>
        </w:rPr>
        <w:t xml:space="preserve">. Beneath this horizontal </w:t>
      </w:r>
      <w:proofErr w:type="gramStart"/>
      <w:r w:rsidR="00EB5133">
        <w:rPr>
          <w:rFonts w:eastAsia="Times New Roman" w:cs="Arial"/>
          <w:color w:val="222222"/>
          <w:sz w:val="14"/>
          <w:szCs w:val="14"/>
          <w:shd w:val="clear" w:color="auto" w:fill="FFFFFF"/>
          <w:lang w:eastAsia="en-AU"/>
        </w:rPr>
        <w:t>arrow</w:t>
      </w:r>
      <w:proofErr w:type="gramEnd"/>
      <w:r w:rsidR="00EB5133">
        <w:rPr>
          <w:rFonts w:eastAsia="Times New Roman" w:cs="Arial"/>
          <w:color w:val="222222"/>
          <w:sz w:val="14"/>
          <w:szCs w:val="14"/>
          <w:shd w:val="clear" w:color="auto" w:fill="FFFFFF"/>
          <w:lang w:eastAsia="en-AU"/>
        </w:rPr>
        <w:t xml:space="preserve"> there is a vertical flow chart that contains the seven steps of the NCCD moderation process</w:t>
      </w:r>
      <w:r w:rsidR="002225E2">
        <w:rPr>
          <w:rFonts w:eastAsia="Times New Roman" w:cs="Arial"/>
          <w:color w:val="222222"/>
          <w:sz w:val="14"/>
          <w:szCs w:val="14"/>
          <w:shd w:val="clear" w:color="auto" w:fill="FFFFFF"/>
          <w:lang w:eastAsia="en-AU"/>
        </w:rPr>
        <w:t xml:space="preserve"> in</w:t>
      </w:r>
      <w:r w:rsidR="002225E2" w:rsidRPr="002225E2">
        <w:rPr>
          <w:rFonts w:eastAsia="Times New Roman" w:cs="Arial"/>
          <w:color w:val="222222"/>
          <w:sz w:val="14"/>
          <w:szCs w:val="14"/>
          <w:shd w:val="clear" w:color="auto" w:fill="FFFFFF"/>
          <w:lang w:eastAsia="en-AU"/>
        </w:rPr>
        <w:t xml:space="preserve"> </w:t>
      </w:r>
      <w:r w:rsidR="002225E2" w:rsidRPr="001806FC">
        <w:rPr>
          <w:rFonts w:eastAsia="Times New Roman" w:cs="Arial"/>
          <w:color w:val="222222"/>
          <w:sz w:val="14"/>
          <w:szCs w:val="14"/>
          <w:shd w:val="clear" w:color="auto" w:fill="FFFFFF"/>
          <w:lang w:eastAsia="en-AU"/>
        </w:rPr>
        <w:t>labelled boxes linked by arrows to show the process of the moderation is linear.</w:t>
      </w:r>
      <w:r w:rsidR="00EB5133">
        <w:rPr>
          <w:rFonts w:eastAsia="Times New Roman" w:cs="Arial"/>
          <w:color w:val="222222"/>
          <w:sz w:val="14"/>
          <w:szCs w:val="14"/>
          <w:shd w:val="clear" w:color="auto" w:fill="FFFFFF"/>
          <w:lang w:eastAsia="en-AU"/>
        </w:rPr>
        <w:t xml:space="preserve"> A square bracket and arrow show that the </w:t>
      </w:r>
      <w:r w:rsidR="002225E2">
        <w:rPr>
          <w:rFonts w:eastAsia="Times New Roman" w:cs="Arial"/>
          <w:color w:val="222222"/>
          <w:sz w:val="14"/>
          <w:szCs w:val="14"/>
          <w:shd w:val="clear" w:color="auto" w:fill="FFFFFF"/>
          <w:lang w:eastAsia="en-AU"/>
        </w:rPr>
        <w:t xml:space="preserve">seven </w:t>
      </w:r>
      <w:r w:rsidR="00EB5133">
        <w:rPr>
          <w:rFonts w:eastAsia="Times New Roman" w:cs="Arial"/>
          <w:color w:val="222222"/>
          <w:sz w:val="14"/>
          <w:szCs w:val="14"/>
          <w:shd w:val="clear" w:color="auto" w:fill="FFFFFF"/>
          <w:lang w:eastAsia="en-AU"/>
        </w:rPr>
        <w:t>steps of the moderation process are to take place between term one and term three</w:t>
      </w:r>
      <w:r w:rsidR="00A210E1">
        <w:rPr>
          <w:rFonts w:eastAsia="Times New Roman" w:cs="Arial"/>
          <w:color w:val="222222"/>
          <w:sz w:val="14"/>
          <w:szCs w:val="14"/>
          <w:shd w:val="clear" w:color="auto" w:fill="FFFFFF"/>
          <w:lang w:eastAsia="en-AU"/>
        </w:rPr>
        <w:t xml:space="preserve"> with review of the process in term four</w:t>
      </w:r>
      <w:r w:rsidR="00EB5133">
        <w:rPr>
          <w:rFonts w:eastAsia="Times New Roman" w:cs="Arial"/>
          <w:color w:val="222222"/>
          <w:sz w:val="14"/>
          <w:szCs w:val="14"/>
          <w:shd w:val="clear" w:color="auto" w:fill="FFFFFF"/>
          <w:lang w:eastAsia="en-AU"/>
        </w:rPr>
        <w:t>.</w:t>
      </w:r>
    </w:p>
    <w:p w14:paraId="6CC9F93E" w14:textId="0AE969AE" w:rsidR="00D33437" w:rsidRDefault="00D33437" w:rsidP="004E5E02">
      <w:pPr>
        <w:ind w:left="-284"/>
        <w:jc w:val="center"/>
        <w:sectPr w:rsidR="00D33437" w:rsidSect="001803BB">
          <w:pgSz w:w="16838" w:h="11906" w:orient="landscape"/>
          <w:pgMar w:top="1440" w:right="1985" w:bottom="1440" w:left="1560" w:header="709" w:footer="539" w:gutter="0"/>
          <w:cols w:space="708"/>
          <w:docGrid w:linePitch="360"/>
        </w:sectPr>
      </w:pPr>
    </w:p>
    <w:p w14:paraId="318E450D" w14:textId="5C6D656C" w:rsidR="007E21E7" w:rsidRDefault="007E21E7" w:rsidP="007E21E7">
      <w:pPr>
        <w:pStyle w:val="Heading2"/>
      </w:pPr>
      <w:bookmarkStart w:id="12" w:name="_Toc478997896"/>
      <w:bookmarkStart w:id="13" w:name="_Toc482710079"/>
      <w:r>
        <w:lastRenderedPageBreak/>
        <w:t>PART B: NCCD Moderation Process</w:t>
      </w:r>
      <w:bookmarkEnd w:id="12"/>
      <w:bookmarkEnd w:id="13"/>
      <w:r>
        <w:t xml:space="preserve"> </w:t>
      </w:r>
    </w:p>
    <w:p w14:paraId="380BAA6C" w14:textId="3355D675" w:rsidR="007E21E7" w:rsidRDefault="007E21E7" w:rsidP="0035591B">
      <w:pPr>
        <w:rPr>
          <w:sz w:val="24"/>
          <w:szCs w:val="24"/>
        </w:rPr>
      </w:pPr>
      <w:r>
        <w:rPr>
          <w:sz w:val="24"/>
          <w:szCs w:val="24"/>
        </w:rPr>
        <w:t xml:space="preserve">The process described </w:t>
      </w:r>
      <w:r w:rsidR="00017BBE">
        <w:rPr>
          <w:sz w:val="24"/>
          <w:szCs w:val="24"/>
        </w:rPr>
        <w:t>in</w:t>
      </w:r>
      <w:r w:rsidR="00A00D23">
        <w:rPr>
          <w:sz w:val="24"/>
          <w:szCs w:val="24"/>
        </w:rPr>
        <w:t xml:space="preserve"> Figure 1</w:t>
      </w:r>
      <w:r>
        <w:rPr>
          <w:sz w:val="24"/>
          <w:szCs w:val="24"/>
        </w:rPr>
        <w:t xml:space="preserve"> </w:t>
      </w:r>
      <w:proofErr w:type="gramStart"/>
      <w:r>
        <w:rPr>
          <w:sz w:val="24"/>
          <w:szCs w:val="24"/>
        </w:rPr>
        <w:t>is provided</w:t>
      </w:r>
      <w:proofErr w:type="gramEnd"/>
      <w:r>
        <w:rPr>
          <w:sz w:val="24"/>
          <w:szCs w:val="24"/>
        </w:rPr>
        <w:t xml:space="preserve"> as a guide to support schools when undertaking moderation for the NCCD.</w:t>
      </w:r>
      <w:r w:rsidR="005136D5">
        <w:rPr>
          <w:sz w:val="24"/>
          <w:szCs w:val="24"/>
        </w:rPr>
        <w:t xml:space="preserve"> </w:t>
      </w:r>
      <w:r>
        <w:rPr>
          <w:sz w:val="24"/>
          <w:szCs w:val="24"/>
        </w:rPr>
        <w:t>Schools may find it useful to adapt the</w:t>
      </w:r>
      <w:r w:rsidR="00B769C0">
        <w:rPr>
          <w:sz w:val="24"/>
          <w:szCs w:val="24"/>
        </w:rPr>
        <w:t xml:space="preserve"> moderation</w:t>
      </w:r>
      <w:r>
        <w:rPr>
          <w:sz w:val="24"/>
          <w:szCs w:val="24"/>
        </w:rPr>
        <w:t xml:space="preserve"> process</w:t>
      </w:r>
      <w:r w:rsidR="00B769C0">
        <w:rPr>
          <w:sz w:val="24"/>
          <w:szCs w:val="24"/>
        </w:rPr>
        <w:t xml:space="preserve"> outlined in this resource</w:t>
      </w:r>
      <w:r>
        <w:rPr>
          <w:sz w:val="24"/>
          <w:szCs w:val="24"/>
        </w:rPr>
        <w:t xml:space="preserve"> to suit their local context. </w:t>
      </w:r>
    </w:p>
    <w:p w14:paraId="4824D598" w14:textId="145DD6FF" w:rsidR="00B70635" w:rsidRPr="00B70635" w:rsidRDefault="009658DA" w:rsidP="00B70635">
      <w:pPr>
        <w:pStyle w:val="Heading3"/>
        <w:rPr>
          <w:vanish/>
          <w:specVanish/>
        </w:rPr>
      </w:pPr>
      <w:bookmarkStart w:id="14" w:name="_Toc482710080"/>
      <w:r>
        <w:t>B</w:t>
      </w:r>
      <w:r w:rsidR="00605ADD">
        <w:t>.</w:t>
      </w:r>
      <w:r w:rsidR="00286A91">
        <w:t xml:space="preserve">1. </w:t>
      </w:r>
      <w:r w:rsidR="00286A91" w:rsidRPr="00286A91">
        <w:t>Establish a moderation team</w:t>
      </w:r>
      <w:bookmarkEnd w:id="14"/>
    </w:p>
    <w:p w14:paraId="4F0CA1DC" w14:textId="2AD39D5F" w:rsidR="00286A91" w:rsidRDefault="00B70635" w:rsidP="00992BFA">
      <w:r w:rsidRPr="00B20680">
        <w:t xml:space="preserve"> </w:t>
      </w:r>
      <w:r w:rsidR="00286A91" w:rsidRPr="00B20680">
        <w:t>(</w:t>
      </w:r>
      <w:proofErr w:type="gramStart"/>
      <w:r w:rsidR="00286A91" w:rsidRPr="00B20680">
        <w:t>or</w:t>
      </w:r>
      <w:proofErr w:type="gramEnd"/>
      <w:r w:rsidR="00286A91" w:rsidRPr="00B20680">
        <w:t xml:space="preserve"> utilise existing arrangements).</w:t>
      </w:r>
      <w:r>
        <w:t xml:space="preserve"> This team </w:t>
      </w:r>
      <w:r w:rsidR="00286A91">
        <w:t xml:space="preserve">should comprise </w:t>
      </w:r>
      <w:r w:rsidR="001454A8">
        <w:t xml:space="preserve">of </w:t>
      </w:r>
      <w:r w:rsidR="00286A91">
        <w:t xml:space="preserve">a minimum of two </w:t>
      </w:r>
      <w:r w:rsidR="00183973">
        <w:t xml:space="preserve">professionals </w:t>
      </w:r>
      <w:r w:rsidR="00286A91">
        <w:t xml:space="preserve">familiar with the NCCD process </w:t>
      </w:r>
      <w:r w:rsidR="00992BFA">
        <w:t xml:space="preserve">and may involve </w:t>
      </w:r>
      <w:r w:rsidR="00286A91">
        <w:t xml:space="preserve">one or more </w:t>
      </w:r>
      <w:r w:rsidR="00286A91" w:rsidRPr="00286A91">
        <w:rPr>
          <w:b/>
        </w:rPr>
        <w:t>staff member(s)</w:t>
      </w:r>
      <w:r w:rsidR="00286A91">
        <w:t xml:space="preserve"> responsible for overseeing programming/support arrangements for individual students (e.g. classroom teacher(s), the </w:t>
      </w:r>
      <w:r w:rsidR="009229E1">
        <w:t xml:space="preserve">head of learning </w:t>
      </w:r>
      <w:r w:rsidR="00286A91">
        <w:t>support, the head of house, a year level coordinator, a homeroom teacher, an assist</w:t>
      </w:r>
      <w:r w:rsidR="00160D48">
        <w:t>ant principal,</w:t>
      </w:r>
      <w:r w:rsidR="00286A91">
        <w:t xml:space="preserve"> a school welfare officer or counsellor).</w:t>
      </w:r>
    </w:p>
    <w:p w14:paraId="2FDBC967" w14:textId="6F0D9FDE" w:rsidR="00286A91" w:rsidRDefault="001454A8" w:rsidP="00286A91">
      <w:pPr>
        <w:pStyle w:val="Heading3"/>
      </w:pPr>
      <w:bookmarkStart w:id="15" w:name="_Toc482710081"/>
      <w:r>
        <w:t>B</w:t>
      </w:r>
      <w:r w:rsidR="00605ADD">
        <w:t>.</w:t>
      </w:r>
      <w:r w:rsidR="00286A91">
        <w:t>2. Select sample students for moderation</w:t>
      </w:r>
      <w:bookmarkEnd w:id="15"/>
    </w:p>
    <w:p w14:paraId="0BD08B48" w14:textId="77777777" w:rsidR="0051488D" w:rsidRDefault="00286A91" w:rsidP="0051488D">
      <w:pPr>
        <w:jc w:val="both"/>
      </w:pPr>
      <w:r>
        <w:t xml:space="preserve">The moderation team </w:t>
      </w:r>
      <w:r>
        <w:rPr>
          <w:b/>
        </w:rPr>
        <w:t xml:space="preserve">should select a small sample of students </w:t>
      </w:r>
      <w:r w:rsidR="00C02022">
        <w:rPr>
          <w:b/>
        </w:rPr>
        <w:t xml:space="preserve">to moderate. </w:t>
      </w:r>
      <w:r w:rsidR="00C02022" w:rsidRPr="00C02022">
        <w:rPr>
          <w:bCs/>
        </w:rPr>
        <w:t xml:space="preserve">These students </w:t>
      </w:r>
      <w:proofErr w:type="gramStart"/>
      <w:r w:rsidR="00C02022" w:rsidRPr="00C02022">
        <w:rPr>
          <w:bCs/>
        </w:rPr>
        <w:t>should be drawn</w:t>
      </w:r>
      <w:proofErr w:type="gramEnd"/>
      <w:r w:rsidR="00C02022" w:rsidRPr="00C02022">
        <w:rPr>
          <w:bCs/>
        </w:rPr>
        <w:t xml:space="preserve"> from those who will be included in the school’s </w:t>
      </w:r>
      <w:r w:rsidRPr="00C02022">
        <w:rPr>
          <w:bCs/>
        </w:rPr>
        <w:t>NCCD</w:t>
      </w:r>
      <w:r w:rsidR="006E39A6" w:rsidRPr="00C02022">
        <w:rPr>
          <w:bCs/>
        </w:rPr>
        <w:t xml:space="preserve"> </w:t>
      </w:r>
      <w:r w:rsidR="00C02022" w:rsidRPr="00C02022">
        <w:rPr>
          <w:bCs/>
        </w:rPr>
        <w:t>reporting.</w:t>
      </w:r>
      <w:r>
        <w:t xml:space="preserve"> If possible</w:t>
      </w:r>
      <w:r w:rsidR="00293074">
        <w:t>,</w:t>
      </w:r>
      <w:r>
        <w:t xml:space="preserve"> a minimum of </w:t>
      </w:r>
      <w:r w:rsidR="00301951">
        <w:t>eight</w:t>
      </w:r>
      <w:r w:rsidR="0051488D">
        <w:t xml:space="preserve"> students </w:t>
      </w:r>
      <w:proofErr w:type="gramStart"/>
      <w:r w:rsidR="0051488D">
        <w:t>should be selected</w:t>
      </w:r>
      <w:proofErr w:type="gramEnd"/>
      <w:r w:rsidR="0051488D">
        <w:t xml:space="preserve"> and these should ideally include:</w:t>
      </w:r>
    </w:p>
    <w:p w14:paraId="2B02C462" w14:textId="046BD20A" w:rsidR="0051488D" w:rsidRDefault="0051488D" w:rsidP="0051488D">
      <w:pPr>
        <w:pStyle w:val="ListParagraph"/>
        <w:numPr>
          <w:ilvl w:val="0"/>
          <w:numId w:val="39"/>
        </w:numPr>
        <w:jc w:val="both"/>
      </w:pPr>
      <w:r>
        <w:t>students receiving varying levels of adjustment across the four levels (from Quality Diffe</w:t>
      </w:r>
      <w:r w:rsidR="00992BFA">
        <w:t>rentiated Teaching Practice to E</w:t>
      </w:r>
      <w:r>
        <w:t>xtensive) and</w:t>
      </w:r>
    </w:p>
    <w:p w14:paraId="02EC21FF" w14:textId="676FE6E9" w:rsidR="0051488D" w:rsidRDefault="0051488D" w:rsidP="0051488D">
      <w:pPr>
        <w:pStyle w:val="ListParagraph"/>
        <w:numPr>
          <w:ilvl w:val="0"/>
          <w:numId w:val="39"/>
        </w:numPr>
        <w:jc w:val="both"/>
      </w:pPr>
      <w:proofErr w:type="gramStart"/>
      <w:r>
        <w:t>students</w:t>
      </w:r>
      <w:proofErr w:type="gramEnd"/>
      <w:r>
        <w:t xml:space="preserve"> from a range of NCCD categories of disability</w:t>
      </w:r>
      <w:r w:rsidR="008F602A">
        <w:t>.</w:t>
      </w:r>
    </w:p>
    <w:p w14:paraId="1DCA3E26" w14:textId="6E218280" w:rsidR="00286A91" w:rsidRDefault="00286A91" w:rsidP="00396E0F">
      <w:pPr>
        <w:jc w:val="both"/>
      </w:pPr>
      <w:r>
        <w:t>In smaller schools, all students receiving adj</w:t>
      </w:r>
      <w:r w:rsidR="00396E0F">
        <w:t xml:space="preserve">ustments because of disability </w:t>
      </w:r>
      <w:proofErr w:type="gramStart"/>
      <w:r w:rsidR="00183973">
        <w:t xml:space="preserve">should </w:t>
      </w:r>
      <w:r>
        <w:t>be considered</w:t>
      </w:r>
      <w:proofErr w:type="gramEnd"/>
      <w:r>
        <w:t xml:space="preserve">. A higher </w:t>
      </w:r>
      <w:r w:rsidR="00396E0F">
        <w:t>sample size</w:t>
      </w:r>
      <w:r>
        <w:t xml:space="preserve"> </w:t>
      </w:r>
      <w:proofErr w:type="gramStart"/>
      <w:r>
        <w:t>should be used</w:t>
      </w:r>
      <w:proofErr w:type="gramEnd"/>
      <w:r>
        <w:t xml:space="preserve"> in larger schools.</w:t>
      </w:r>
    </w:p>
    <w:p w14:paraId="26FF71AB" w14:textId="28FAF1F8" w:rsidR="00B20680" w:rsidRPr="00B20680" w:rsidRDefault="001454A8" w:rsidP="00B20680">
      <w:pPr>
        <w:pStyle w:val="Heading3"/>
        <w:rPr>
          <w:b w:val="0"/>
          <w:vanish/>
          <w:sz w:val="22"/>
          <w:specVanish/>
        </w:rPr>
      </w:pPr>
      <w:bookmarkStart w:id="16" w:name="_Toc482710082"/>
      <w:r>
        <w:t>B</w:t>
      </w:r>
      <w:r w:rsidR="00605ADD">
        <w:t>.</w:t>
      </w:r>
      <w:r w:rsidR="00286A91">
        <w:t>3. Summarise student information</w:t>
      </w:r>
      <w:bookmarkEnd w:id="16"/>
    </w:p>
    <w:p w14:paraId="3B9E406B" w14:textId="3E217549" w:rsidR="00856CA5" w:rsidRDefault="00B20680" w:rsidP="00B20680">
      <w:r>
        <w:t xml:space="preserve"> </w:t>
      </w:r>
      <w:r w:rsidR="00435C96" w:rsidRPr="0070065C">
        <w:t xml:space="preserve"> (</w:t>
      </w:r>
      <w:r w:rsidR="00CF7FB4">
        <w:t>A</w:t>
      </w:r>
      <w:r w:rsidR="00435C96" w:rsidRPr="0070065C">
        <w:t>t this point</w:t>
      </w:r>
      <w:r w:rsidR="00CF7FB4">
        <w:t>, the moderators</w:t>
      </w:r>
      <w:r w:rsidR="00435C96" w:rsidRPr="0070065C">
        <w:t xml:space="preserve"> do not make a decision about </w:t>
      </w:r>
      <w:r w:rsidR="00435C96" w:rsidRPr="00B20680">
        <w:t xml:space="preserve">the NCCD </w:t>
      </w:r>
      <w:r w:rsidR="00FC4806" w:rsidRPr="00B20680">
        <w:t>l</w:t>
      </w:r>
      <w:r w:rsidR="00435C96" w:rsidRPr="00B20680">
        <w:t xml:space="preserve">evel of </w:t>
      </w:r>
      <w:r w:rsidR="00FC4806" w:rsidRPr="00B20680">
        <w:t>a</w:t>
      </w:r>
      <w:r w:rsidR="00435C96" w:rsidRPr="00B20680">
        <w:t xml:space="preserve">djustment or </w:t>
      </w:r>
      <w:r w:rsidR="00FC4806" w:rsidRPr="00B20680">
        <w:t>c</w:t>
      </w:r>
      <w:r w:rsidR="00435C96" w:rsidRPr="00B20680">
        <w:t xml:space="preserve">ategory of </w:t>
      </w:r>
      <w:r w:rsidR="00FC4806" w:rsidRPr="00B20680">
        <w:t>d</w:t>
      </w:r>
      <w:r w:rsidR="00435C96" w:rsidRPr="00B20680">
        <w:t>isability</w:t>
      </w:r>
      <w:r w:rsidR="00397E90">
        <w:t>.</w:t>
      </w:r>
      <w:r w:rsidR="00435C96" w:rsidRPr="00B20680">
        <w:t>)</w:t>
      </w:r>
      <w:r w:rsidRPr="00B20680">
        <w:t xml:space="preserve"> </w:t>
      </w:r>
      <w:r w:rsidR="00286A91" w:rsidRPr="00B20680">
        <w:t xml:space="preserve">From the sample selected, </w:t>
      </w:r>
      <w:r w:rsidR="00396E0F" w:rsidRPr="00B20680">
        <w:t>a</w:t>
      </w:r>
      <w:r w:rsidR="00286A91" w:rsidRPr="00B20680">
        <w:t xml:space="preserve"> team member summarise</w:t>
      </w:r>
      <w:r w:rsidR="00017BBE" w:rsidRPr="00B20680">
        <w:t>s</w:t>
      </w:r>
      <w:r w:rsidR="00286A91" w:rsidRPr="00B20680">
        <w:t xml:space="preserve"> the </w:t>
      </w:r>
      <w:r w:rsidR="00494EB8" w:rsidRPr="00B20680">
        <w:t xml:space="preserve">documented </w:t>
      </w:r>
      <w:r w:rsidR="00286A91" w:rsidRPr="00B20680">
        <w:t>evidence and data for each sample student</w:t>
      </w:r>
      <w:r>
        <w:t>. This evidence may include</w:t>
      </w:r>
      <w:r w:rsidR="00856CA5">
        <w:t xml:space="preserve"> evidence about:</w:t>
      </w:r>
    </w:p>
    <w:p w14:paraId="3DCB40C8" w14:textId="2205F98D" w:rsidR="00435C96" w:rsidRDefault="00286A91" w:rsidP="00856CA5">
      <w:pPr>
        <w:pStyle w:val="ListParagraph"/>
        <w:numPr>
          <w:ilvl w:val="0"/>
          <w:numId w:val="43"/>
        </w:numPr>
      </w:pPr>
      <w:r>
        <w:t xml:space="preserve">the </w:t>
      </w:r>
      <w:r w:rsidRPr="00494EB8">
        <w:t xml:space="preserve">adjustments </w:t>
      </w:r>
      <w:r>
        <w:t>provided to the student</w:t>
      </w:r>
      <w:r w:rsidR="00494EB8">
        <w:t xml:space="preserve"> to address the </w:t>
      </w:r>
      <w:r w:rsidR="00575287">
        <w:t xml:space="preserve">specific </w:t>
      </w:r>
      <w:r w:rsidR="007C459F">
        <w:t xml:space="preserve">individual education </w:t>
      </w:r>
      <w:r w:rsidR="00494EB8">
        <w:t>needs</w:t>
      </w:r>
      <w:r w:rsidR="007C459F">
        <w:t xml:space="preserve"> arising from the disability</w:t>
      </w:r>
      <w:r w:rsidR="00435C96">
        <w:t>, for example:</w:t>
      </w:r>
      <w:r>
        <w:t xml:space="preserve"> </w:t>
      </w:r>
    </w:p>
    <w:p w14:paraId="23E70FC0" w14:textId="29F9CBF8" w:rsidR="00435C96" w:rsidRDefault="00286A91" w:rsidP="00494EB8">
      <w:pPr>
        <w:pStyle w:val="ListParagraph"/>
        <w:widowControl w:val="0"/>
        <w:numPr>
          <w:ilvl w:val="0"/>
          <w:numId w:val="35"/>
        </w:numPr>
        <w:spacing w:after="0"/>
      </w:pPr>
      <w:r>
        <w:t>provision of extra time</w:t>
      </w:r>
      <w:r w:rsidR="00474A6C">
        <w:t>,</w:t>
      </w:r>
      <w:r>
        <w:t xml:space="preserve"> </w:t>
      </w:r>
    </w:p>
    <w:p w14:paraId="144012E4" w14:textId="77777777" w:rsidR="00435C96" w:rsidRDefault="00286A91" w:rsidP="00494EB8">
      <w:pPr>
        <w:pStyle w:val="ListParagraph"/>
        <w:widowControl w:val="0"/>
        <w:numPr>
          <w:ilvl w:val="0"/>
          <w:numId w:val="35"/>
        </w:numPr>
        <w:spacing w:after="0"/>
      </w:pPr>
      <w:r>
        <w:t xml:space="preserve">explicit teaching, </w:t>
      </w:r>
    </w:p>
    <w:p w14:paraId="70F15A75" w14:textId="77777777" w:rsidR="00435C96" w:rsidRDefault="00286A91" w:rsidP="00494EB8">
      <w:pPr>
        <w:pStyle w:val="ListParagraph"/>
        <w:widowControl w:val="0"/>
        <w:numPr>
          <w:ilvl w:val="0"/>
          <w:numId w:val="35"/>
        </w:numPr>
        <w:spacing w:after="0"/>
      </w:pPr>
      <w:r>
        <w:t xml:space="preserve">modified curriculum and assessments, </w:t>
      </w:r>
    </w:p>
    <w:p w14:paraId="496320C5" w14:textId="2F733AF1" w:rsidR="00435C96" w:rsidRDefault="00286A91" w:rsidP="00396E0F">
      <w:pPr>
        <w:pStyle w:val="ListParagraph"/>
        <w:widowControl w:val="0"/>
        <w:numPr>
          <w:ilvl w:val="0"/>
          <w:numId w:val="35"/>
        </w:numPr>
        <w:spacing w:after="0"/>
      </w:pPr>
      <w:r>
        <w:t>the use of a</w:t>
      </w:r>
      <w:r w:rsidR="00205B4D">
        <w:t xml:space="preserve"> Hearing Augmentation system (e.g.</w:t>
      </w:r>
      <w:r>
        <w:t xml:space="preserve"> </w:t>
      </w:r>
      <w:r w:rsidR="00396E0F">
        <w:t>FM system</w:t>
      </w:r>
      <w:r w:rsidR="00205B4D">
        <w:t>),</w:t>
      </w:r>
    </w:p>
    <w:p w14:paraId="515D5A7A" w14:textId="5776965F" w:rsidR="00435C96" w:rsidRDefault="00286A91" w:rsidP="00494EB8">
      <w:pPr>
        <w:pStyle w:val="ListParagraph"/>
        <w:widowControl w:val="0"/>
        <w:numPr>
          <w:ilvl w:val="0"/>
          <w:numId w:val="35"/>
        </w:numPr>
        <w:spacing w:after="0"/>
      </w:pPr>
      <w:r>
        <w:t xml:space="preserve">the implementation of personal/health care, provision of well-being supports </w:t>
      </w:r>
    </w:p>
    <w:p w14:paraId="5A5705DA" w14:textId="77777777" w:rsidR="00024214" w:rsidRDefault="00024214" w:rsidP="00024214">
      <w:pPr>
        <w:widowControl w:val="0"/>
        <w:spacing w:after="0"/>
        <w:ind w:left="709" w:firstLine="11"/>
      </w:pPr>
    </w:p>
    <w:p w14:paraId="1E8EBA2A" w14:textId="2DA2D1CA" w:rsidR="009D62DA" w:rsidRDefault="00ED530A" w:rsidP="00024214">
      <w:pPr>
        <w:widowControl w:val="0"/>
        <w:spacing w:after="0"/>
        <w:ind w:left="709" w:firstLine="11"/>
      </w:pPr>
      <w:r>
        <w:t xml:space="preserve">When summarising adjustments, </w:t>
      </w:r>
      <w:r w:rsidR="00435C96">
        <w:t xml:space="preserve">note </w:t>
      </w:r>
      <w:r>
        <w:t>the following points i</w:t>
      </w:r>
      <w:r w:rsidR="00671270">
        <w:t xml:space="preserve">n relation to the </w:t>
      </w:r>
      <w:r>
        <w:t>frequency</w:t>
      </w:r>
      <w:r w:rsidR="00F42B3E">
        <w:t>,</w:t>
      </w:r>
      <w:r>
        <w:t xml:space="preserve"> </w:t>
      </w:r>
      <w:r w:rsidR="00671270">
        <w:t>intensity</w:t>
      </w:r>
      <w:r w:rsidR="00F42B3E">
        <w:t xml:space="preserve"> and range</w:t>
      </w:r>
      <w:r w:rsidR="00671270">
        <w:t xml:space="preserve"> </w:t>
      </w:r>
      <w:r>
        <w:t>of adjustments</w:t>
      </w:r>
      <w:r w:rsidR="00F42B3E">
        <w:t xml:space="preserve"> </w:t>
      </w:r>
      <w:proofErr w:type="gramStart"/>
      <w:r w:rsidR="00F42B3E">
        <w:t>being provided</w:t>
      </w:r>
      <w:proofErr w:type="gramEnd"/>
      <w:r w:rsidR="009D62DA">
        <w:t>:</w:t>
      </w:r>
    </w:p>
    <w:p w14:paraId="74C3ADEB" w14:textId="64889899" w:rsidR="009D62DA" w:rsidRPr="00044336" w:rsidRDefault="009D62DA" w:rsidP="00044336">
      <w:pPr>
        <w:pStyle w:val="ListParagraph"/>
        <w:widowControl w:val="0"/>
        <w:numPr>
          <w:ilvl w:val="0"/>
          <w:numId w:val="33"/>
        </w:numPr>
        <w:spacing w:after="0"/>
      </w:pPr>
      <w:r w:rsidRPr="00044336">
        <w:rPr>
          <w:rFonts w:cs="Arial"/>
          <w:color w:val="000000"/>
          <w:lang w:val="en-US"/>
        </w:rPr>
        <w:t xml:space="preserve">Is the adjustment/support provided occasionally, periodically or every day? </w:t>
      </w:r>
    </w:p>
    <w:p w14:paraId="4FB54D55" w14:textId="77777777" w:rsidR="009D62DA" w:rsidRPr="00044336" w:rsidRDefault="009D62DA" w:rsidP="00044336">
      <w:pPr>
        <w:pStyle w:val="ListParagraph"/>
        <w:widowControl w:val="0"/>
        <w:numPr>
          <w:ilvl w:val="0"/>
          <w:numId w:val="33"/>
        </w:numPr>
        <w:autoSpaceDE w:val="0"/>
        <w:autoSpaceDN w:val="0"/>
        <w:adjustRightInd w:val="0"/>
        <w:spacing w:after="233" w:line="240" w:lineRule="auto"/>
        <w:rPr>
          <w:rFonts w:cs="Arial"/>
          <w:color w:val="000000"/>
          <w:lang w:val="en-US"/>
        </w:rPr>
      </w:pPr>
      <w:proofErr w:type="gramStart"/>
      <w:r w:rsidRPr="00044336">
        <w:rPr>
          <w:rFonts w:cs="Arial"/>
          <w:color w:val="000000"/>
          <w:lang w:val="en-US"/>
        </w:rPr>
        <w:t>Is the adjustment/support made</w:t>
      </w:r>
      <w:proofErr w:type="gramEnd"/>
      <w:r w:rsidRPr="00044336">
        <w:rPr>
          <w:rFonts w:cs="Arial"/>
          <w:color w:val="000000"/>
          <w:lang w:val="en-US"/>
        </w:rPr>
        <w:t xml:space="preserve"> only during parts of the day or continuously over the whole day? </w:t>
      </w:r>
    </w:p>
    <w:p w14:paraId="5A9A0FAB" w14:textId="79648599" w:rsidR="009D62DA" w:rsidRPr="00044336" w:rsidRDefault="009D62DA" w:rsidP="00044336">
      <w:pPr>
        <w:pStyle w:val="ListParagraph"/>
        <w:widowControl w:val="0"/>
        <w:numPr>
          <w:ilvl w:val="0"/>
          <w:numId w:val="33"/>
        </w:numPr>
        <w:autoSpaceDE w:val="0"/>
        <w:autoSpaceDN w:val="0"/>
        <w:adjustRightInd w:val="0"/>
        <w:spacing w:after="233" w:line="240" w:lineRule="auto"/>
        <w:rPr>
          <w:rFonts w:cs="Arial"/>
          <w:color w:val="000000"/>
          <w:lang w:val="en-US"/>
        </w:rPr>
      </w:pPr>
      <w:proofErr w:type="gramStart"/>
      <w:r w:rsidRPr="00044336">
        <w:rPr>
          <w:rFonts w:cs="Arial"/>
          <w:color w:val="000000"/>
          <w:lang w:val="en-US"/>
        </w:rPr>
        <w:t>Is the adjustment/support provided</w:t>
      </w:r>
      <w:proofErr w:type="gramEnd"/>
      <w:r w:rsidRPr="00044336">
        <w:rPr>
          <w:rFonts w:cs="Arial"/>
          <w:color w:val="000000"/>
          <w:lang w:val="en-US"/>
        </w:rPr>
        <w:t xml:space="preserve"> during some activities and key learning areas or across all activities and key learning areas? </w:t>
      </w:r>
    </w:p>
    <w:p w14:paraId="6357FEDE" w14:textId="5190E76C" w:rsidR="009D62DA" w:rsidRDefault="009D62DA" w:rsidP="00044336">
      <w:pPr>
        <w:pStyle w:val="ListParagraph"/>
        <w:widowControl w:val="0"/>
        <w:numPr>
          <w:ilvl w:val="0"/>
          <w:numId w:val="33"/>
        </w:numPr>
        <w:autoSpaceDE w:val="0"/>
        <w:autoSpaceDN w:val="0"/>
        <w:adjustRightInd w:val="0"/>
        <w:spacing w:after="0" w:line="240" w:lineRule="auto"/>
        <w:rPr>
          <w:rFonts w:cs="Arial"/>
          <w:color w:val="000000"/>
          <w:lang w:val="en-US"/>
        </w:rPr>
      </w:pPr>
      <w:r w:rsidRPr="00044336">
        <w:rPr>
          <w:rFonts w:cs="Arial"/>
          <w:color w:val="000000"/>
          <w:lang w:val="en-US"/>
        </w:rPr>
        <w:t>What evidence is available to determine the level of adjustment</w:t>
      </w:r>
      <w:r w:rsidRPr="00FC4806">
        <w:rPr>
          <w:rFonts w:cs="Arial"/>
          <w:color w:val="000000"/>
          <w:lang w:val="en-US"/>
        </w:rPr>
        <w:t xml:space="preserve">? </w:t>
      </w:r>
    </w:p>
    <w:p w14:paraId="3F0B0E13" w14:textId="77777777" w:rsidR="00024214" w:rsidRPr="00992BFA" w:rsidRDefault="00024214" w:rsidP="00992BFA">
      <w:pPr>
        <w:widowControl w:val="0"/>
        <w:autoSpaceDE w:val="0"/>
        <w:autoSpaceDN w:val="0"/>
        <w:adjustRightInd w:val="0"/>
        <w:spacing w:after="0" w:line="240" w:lineRule="auto"/>
        <w:ind w:left="1080"/>
        <w:rPr>
          <w:rFonts w:cs="Arial"/>
          <w:color w:val="000000"/>
          <w:lang w:val="en-US"/>
        </w:rPr>
      </w:pPr>
    </w:p>
    <w:p w14:paraId="6C5DFFF1" w14:textId="77777777" w:rsidR="00C82A9F" w:rsidRDefault="00BC26DE" w:rsidP="00856CA5">
      <w:pPr>
        <w:widowControl w:val="0"/>
        <w:numPr>
          <w:ilvl w:val="0"/>
          <w:numId w:val="30"/>
        </w:numPr>
        <w:spacing w:after="0"/>
        <w:ind w:hanging="360"/>
        <w:contextualSpacing/>
        <w:rPr>
          <w:b/>
        </w:rPr>
      </w:pPr>
      <w:r w:rsidRPr="00FC4806">
        <w:lastRenderedPageBreak/>
        <w:t>the student’s diagnosed or imputed</w:t>
      </w:r>
      <w:r>
        <w:t xml:space="preserve"> </w:t>
      </w:r>
      <w:r w:rsidRPr="00183973">
        <w:t>disability</w:t>
      </w:r>
    </w:p>
    <w:p w14:paraId="01C42F9D" w14:textId="6D30A973" w:rsidR="00D77B40" w:rsidRPr="00C82A9F" w:rsidRDefault="00671270" w:rsidP="00C82A9F">
      <w:pPr>
        <w:widowControl w:val="0"/>
        <w:numPr>
          <w:ilvl w:val="0"/>
          <w:numId w:val="30"/>
        </w:numPr>
        <w:spacing w:after="0"/>
        <w:ind w:hanging="360"/>
        <w:contextualSpacing/>
        <w:rPr>
          <w:b/>
        </w:rPr>
      </w:pPr>
      <w:proofErr w:type="gramStart"/>
      <w:r>
        <w:t>the</w:t>
      </w:r>
      <w:proofErr w:type="gramEnd"/>
      <w:r w:rsidR="00ED530A" w:rsidRPr="00044336">
        <w:t xml:space="preserve"> </w:t>
      </w:r>
      <w:r w:rsidR="00D77B40" w:rsidRPr="00183973">
        <w:t>evidence</w:t>
      </w:r>
      <w:r w:rsidR="00D77B40">
        <w:t xml:space="preserve"> </w:t>
      </w:r>
      <w:r w:rsidR="00ED530A">
        <w:t xml:space="preserve">that will be used </w:t>
      </w:r>
      <w:r w:rsidR="00D77B40">
        <w:t>to support decision making</w:t>
      </w:r>
      <w:r w:rsidR="00F42B3E">
        <w:t>. This includes evidence in four general areas</w:t>
      </w:r>
      <w:r w:rsidR="00D77B40">
        <w:t xml:space="preserve">: </w:t>
      </w:r>
    </w:p>
    <w:p w14:paraId="00AEB298" w14:textId="23706232" w:rsidR="00D77B40" w:rsidRPr="00044336" w:rsidRDefault="00435C96" w:rsidP="00044336">
      <w:pPr>
        <w:pStyle w:val="ListParagraph"/>
        <w:widowControl w:val="0"/>
        <w:numPr>
          <w:ilvl w:val="0"/>
          <w:numId w:val="34"/>
        </w:numPr>
        <w:autoSpaceDE w:val="0"/>
        <w:autoSpaceDN w:val="0"/>
        <w:adjustRightInd w:val="0"/>
        <w:spacing w:after="0" w:line="240" w:lineRule="auto"/>
        <w:rPr>
          <w:rFonts w:cs="Arial"/>
          <w:color w:val="000000"/>
          <w:lang w:val="en-US"/>
        </w:rPr>
      </w:pPr>
      <w:r>
        <w:rPr>
          <w:rFonts w:cs="Arial"/>
          <w:color w:val="000000"/>
          <w:lang w:val="en-US"/>
        </w:rPr>
        <w:t>c</w:t>
      </w:r>
      <w:r w:rsidR="00D77B40" w:rsidRPr="00044336">
        <w:rPr>
          <w:rFonts w:cs="Arial"/>
          <w:color w:val="000000"/>
          <w:lang w:val="en-US"/>
        </w:rPr>
        <w:t xml:space="preserve">onsultation and collaboration with the student and parent(s) and/or </w:t>
      </w:r>
      <w:proofErr w:type="spellStart"/>
      <w:r w:rsidR="00D77B40" w:rsidRPr="00044336">
        <w:rPr>
          <w:rFonts w:cs="Arial"/>
          <w:color w:val="000000"/>
          <w:lang w:val="en-US"/>
        </w:rPr>
        <w:t>carer</w:t>
      </w:r>
      <w:proofErr w:type="spellEnd"/>
      <w:r w:rsidR="00D77B40" w:rsidRPr="00044336">
        <w:rPr>
          <w:rFonts w:cs="Arial"/>
          <w:color w:val="000000"/>
          <w:lang w:val="en-US"/>
        </w:rPr>
        <w:t xml:space="preserve">(s) </w:t>
      </w:r>
    </w:p>
    <w:p w14:paraId="378B08C3" w14:textId="2973CC2A" w:rsidR="00D77B40" w:rsidRPr="00044336" w:rsidRDefault="00435C96" w:rsidP="00044336">
      <w:pPr>
        <w:pStyle w:val="ListParagraph"/>
        <w:widowControl w:val="0"/>
        <w:numPr>
          <w:ilvl w:val="0"/>
          <w:numId w:val="34"/>
        </w:numPr>
        <w:autoSpaceDE w:val="0"/>
        <w:autoSpaceDN w:val="0"/>
        <w:adjustRightInd w:val="0"/>
        <w:spacing w:after="0" w:line="240" w:lineRule="auto"/>
        <w:rPr>
          <w:rFonts w:cs="Arial"/>
          <w:color w:val="000000"/>
          <w:lang w:val="en-US"/>
        </w:rPr>
      </w:pPr>
      <w:r>
        <w:rPr>
          <w:rFonts w:cs="Arial"/>
          <w:color w:val="000000"/>
          <w:lang w:val="en-US"/>
        </w:rPr>
        <w:t>a</w:t>
      </w:r>
      <w:r w:rsidR="00D77B40" w:rsidRPr="00044336">
        <w:rPr>
          <w:rFonts w:cs="Arial"/>
          <w:color w:val="000000"/>
          <w:lang w:val="en-US"/>
        </w:rPr>
        <w:t xml:space="preserve">ssessed individual needs of the student </w:t>
      </w:r>
    </w:p>
    <w:p w14:paraId="7181D43C" w14:textId="5A6C4358" w:rsidR="00D77B40" w:rsidRPr="00044336" w:rsidRDefault="00435C96" w:rsidP="00044336">
      <w:pPr>
        <w:pStyle w:val="ListParagraph"/>
        <w:widowControl w:val="0"/>
        <w:numPr>
          <w:ilvl w:val="0"/>
          <w:numId w:val="34"/>
        </w:numPr>
        <w:autoSpaceDE w:val="0"/>
        <w:autoSpaceDN w:val="0"/>
        <w:adjustRightInd w:val="0"/>
        <w:spacing w:after="212" w:line="240" w:lineRule="auto"/>
        <w:rPr>
          <w:rFonts w:cs="Arial"/>
          <w:color w:val="000000"/>
          <w:lang w:val="en-US"/>
        </w:rPr>
      </w:pPr>
      <w:r>
        <w:rPr>
          <w:rFonts w:cs="Arial"/>
          <w:color w:val="000000"/>
          <w:lang w:val="en-US"/>
        </w:rPr>
        <w:t>a</w:t>
      </w:r>
      <w:r w:rsidR="00D77B40" w:rsidRPr="00044336">
        <w:rPr>
          <w:rFonts w:cs="Arial"/>
          <w:color w:val="000000"/>
          <w:lang w:val="en-US"/>
        </w:rPr>
        <w:t>djustments being provided to the student to address the disability</w:t>
      </w:r>
    </w:p>
    <w:p w14:paraId="602B9FFC" w14:textId="066069E1" w:rsidR="00286A91" w:rsidRPr="00F42B3E" w:rsidRDefault="00435C96" w:rsidP="00F42B3E">
      <w:pPr>
        <w:pStyle w:val="ListParagraph"/>
        <w:widowControl w:val="0"/>
        <w:numPr>
          <w:ilvl w:val="0"/>
          <w:numId w:val="34"/>
        </w:numPr>
        <w:autoSpaceDE w:val="0"/>
        <w:autoSpaceDN w:val="0"/>
        <w:adjustRightInd w:val="0"/>
        <w:spacing w:after="0" w:line="240" w:lineRule="auto"/>
        <w:rPr>
          <w:rFonts w:cs="Arial"/>
          <w:color w:val="000000"/>
          <w:lang w:val="en-US"/>
        </w:rPr>
      </w:pPr>
      <w:proofErr w:type="gramStart"/>
      <w:r>
        <w:rPr>
          <w:rFonts w:cs="Arial"/>
          <w:color w:val="000000"/>
          <w:lang w:val="en-US"/>
        </w:rPr>
        <w:t>o</w:t>
      </w:r>
      <w:r w:rsidR="00D77B40" w:rsidRPr="00044336">
        <w:rPr>
          <w:rFonts w:cs="Arial"/>
          <w:color w:val="000000"/>
          <w:lang w:val="en-US"/>
        </w:rPr>
        <w:t>ngoing</w:t>
      </w:r>
      <w:proofErr w:type="gramEnd"/>
      <w:r w:rsidR="00D77B40" w:rsidRPr="00044336">
        <w:rPr>
          <w:rFonts w:cs="Arial"/>
          <w:color w:val="000000"/>
          <w:lang w:val="en-US"/>
        </w:rPr>
        <w:t xml:space="preserve"> monitoring and review of the adjustments</w:t>
      </w:r>
      <w:r w:rsidR="00F42B3E">
        <w:rPr>
          <w:rFonts w:cs="Arial"/>
          <w:color w:val="000000"/>
          <w:lang w:val="en-US"/>
        </w:rPr>
        <w:t>.</w:t>
      </w:r>
      <w:r w:rsidR="00D77B40" w:rsidRPr="00044336">
        <w:rPr>
          <w:rFonts w:cs="Arial"/>
          <w:color w:val="000000"/>
          <w:lang w:val="en-US"/>
        </w:rPr>
        <w:t xml:space="preserve"> </w:t>
      </w:r>
    </w:p>
    <w:p w14:paraId="04A58302" w14:textId="390C74AC" w:rsidR="00286A91" w:rsidRDefault="00605ADD" w:rsidP="005A390D">
      <w:pPr>
        <w:pStyle w:val="Heading3"/>
      </w:pPr>
      <w:bookmarkStart w:id="17" w:name="_Toc482710083"/>
      <w:r>
        <w:t>B.</w:t>
      </w:r>
      <w:r w:rsidR="005A390D">
        <w:t xml:space="preserve">4. </w:t>
      </w:r>
      <w:r w:rsidR="00286A91">
        <w:t>Independently examine student cases</w:t>
      </w:r>
      <w:bookmarkEnd w:id="17"/>
    </w:p>
    <w:p w14:paraId="5C9F8BE3" w14:textId="428A2D7C" w:rsidR="00286A91" w:rsidRDefault="00286A91" w:rsidP="00286A91">
      <w:r>
        <w:t xml:space="preserve">Each </w:t>
      </w:r>
      <w:r w:rsidR="00FC4806">
        <w:t xml:space="preserve">summarised </w:t>
      </w:r>
      <w:r>
        <w:t xml:space="preserve">student case </w:t>
      </w:r>
      <w:proofErr w:type="gramStart"/>
      <w:r>
        <w:t xml:space="preserve">should be </w:t>
      </w:r>
      <w:r>
        <w:rPr>
          <w:b/>
        </w:rPr>
        <w:t>independently examined</w:t>
      </w:r>
      <w:proofErr w:type="gramEnd"/>
      <w:r>
        <w:t xml:space="preserve"> by a minimum of two moderators. </w:t>
      </w:r>
      <w:r w:rsidR="00E31DD7">
        <w:t>A</w:t>
      </w:r>
      <w:r w:rsidR="00CD2656" w:rsidRPr="00044336">
        <w:t xml:space="preserve">fter the careful examination of </w:t>
      </w:r>
      <w:proofErr w:type="gramStart"/>
      <w:r w:rsidR="00CD2656">
        <w:rPr>
          <w:b/>
        </w:rPr>
        <w:t>evidence</w:t>
      </w:r>
      <w:proofErr w:type="gramEnd"/>
      <w:r w:rsidR="00E31DD7">
        <w:rPr>
          <w:b/>
        </w:rPr>
        <w:t xml:space="preserve"> </w:t>
      </w:r>
      <w:r w:rsidR="00E31DD7">
        <w:t>each moderat</w:t>
      </w:r>
      <w:r w:rsidR="00024214">
        <w:t>or</w:t>
      </w:r>
      <w:r w:rsidR="00E31DD7">
        <w:t xml:space="preserve"> </w:t>
      </w:r>
      <w:r w:rsidR="00E31DD7" w:rsidRPr="007F423B">
        <w:rPr>
          <w:b/>
        </w:rPr>
        <w:t>decides</w:t>
      </w:r>
      <w:r w:rsidR="002145BF">
        <w:t>:</w:t>
      </w:r>
    </w:p>
    <w:p w14:paraId="6FC66B17" w14:textId="5FE3C4C0" w:rsidR="00286A91" w:rsidRDefault="00286A91" w:rsidP="00286A91">
      <w:pPr>
        <w:widowControl w:val="0"/>
        <w:numPr>
          <w:ilvl w:val="0"/>
          <w:numId w:val="31"/>
        </w:numPr>
        <w:spacing w:after="0"/>
        <w:ind w:hanging="360"/>
        <w:contextualSpacing/>
      </w:pPr>
      <w:r>
        <w:t xml:space="preserve">the </w:t>
      </w:r>
      <w:r>
        <w:rPr>
          <w:b/>
        </w:rPr>
        <w:t>level of adjustment</w:t>
      </w:r>
      <w:r>
        <w:t xml:space="preserve"> that is being provided for the student to address the functional impact of a disability</w:t>
      </w:r>
      <w:r w:rsidR="00E31DD7">
        <w:t>, and</w:t>
      </w:r>
      <w:r w:rsidR="00A34972">
        <w:t xml:space="preserve"> </w:t>
      </w:r>
    </w:p>
    <w:p w14:paraId="2A073337" w14:textId="3BCA8739" w:rsidR="00286A91" w:rsidRDefault="00286A91" w:rsidP="00286A91">
      <w:pPr>
        <w:widowControl w:val="0"/>
        <w:numPr>
          <w:ilvl w:val="0"/>
          <w:numId w:val="31"/>
        </w:numPr>
        <w:spacing w:after="0"/>
        <w:ind w:hanging="360"/>
        <w:contextualSpacing/>
      </w:pPr>
      <w:proofErr w:type="gramStart"/>
      <w:r>
        <w:t>the</w:t>
      </w:r>
      <w:proofErr w:type="gramEnd"/>
      <w:r>
        <w:t xml:space="preserve"> identification of the NCCD </w:t>
      </w:r>
      <w:r>
        <w:rPr>
          <w:b/>
        </w:rPr>
        <w:t>broad category of disability</w:t>
      </w:r>
      <w:r>
        <w:t xml:space="preserve"> </w:t>
      </w:r>
      <w:r w:rsidR="009641D9">
        <w:t>that is the main driver or focus of the adjustments being provided for the student to support their learning</w:t>
      </w:r>
      <w:r>
        <w:t>.</w:t>
      </w:r>
    </w:p>
    <w:p w14:paraId="6C1B632C" w14:textId="2DE4B5F0" w:rsidR="00286A91" w:rsidRDefault="00605ADD" w:rsidP="005A390D">
      <w:pPr>
        <w:pStyle w:val="Heading3"/>
      </w:pPr>
      <w:bookmarkStart w:id="18" w:name="_Toc482710084"/>
      <w:r>
        <w:t>B.</w:t>
      </w:r>
      <w:r w:rsidR="005A390D">
        <w:t xml:space="preserve">5. </w:t>
      </w:r>
      <w:r w:rsidR="00286A91">
        <w:t>Moderators compare judgements</w:t>
      </w:r>
      <w:bookmarkEnd w:id="18"/>
    </w:p>
    <w:p w14:paraId="71B87D34" w14:textId="5A1CA7BD" w:rsidR="00286A91" w:rsidRDefault="00286A91" w:rsidP="00A34972">
      <w:r>
        <w:t>Moderators</w:t>
      </w:r>
      <w:r>
        <w:rPr>
          <w:b/>
        </w:rPr>
        <w:t xml:space="preserve"> meet to discuss and compare their judgements and the data/evidence that informs their judgements </w:t>
      </w:r>
      <w:r>
        <w:t xml:space="preserve">for the selected students. This crucial step is the point at which the moderation team determines the consistency of judgements. Moderators may find it helpful to use a table to record judgements. </w:t>
      </w:r>
      <w:r w:rsidR="00FC5EF0">
        <w:t xml:space="preserve">Table 1 </w:t>
      </w:r>
      <w:r w:rsidR="00E31DD7">
        <w:t xml:space="preserve">(on page </w:t>
      </w:r>
      <w:r w:rsidR="007F423B">
        <w:t>11</w:t>
      </w:r>
      <w:r w:rsidR="00E31DD7">
        <w:t>)</w:t>
      </w:r>
      <w:r w:rsidR="00A10670">
        <w:t xml:space="preserve"> </w:t>
      </w:r>
      <w:r w:rsidR="00FC5EF0">
        <w:t xml:space="preserve">presents an example of two moderators independently rating eight students. A blank version of this sample table </w:t>
      </w:r>
      <w:proofErr w:type="gramStart"/>
      <w:r w:rsidR="00FC5EF0">
        <w:t>is provided</w:t>
      </w:r>
      <w:proofErr w:type="gramEnd"/>
      <w:r w:rsidR="00FC5EF0">
        <w:t xml:space="preserve"> in </w:t>
      </w:r>
      <w:hyperlink w:anchor="_Appendix_1" w:history="1">
        <w:r w:rsidR="00561C9D" w:rsidRPr="00655600">
          <w:rPr>
            <w:rStyle w:val="Hyperlink"/>
            <w:b w:val="0"/>
            <w:bCs/>
            <w:color w:val="013ED5"/>
          </w:rPr>
          <w:t xml:space="preserve">Appendix </w:t>
        </w:r>
        <w:r w:rsidR="0070065C" w:rsidRPr="00655600">
          <w:rPr>
            <w:rStyle w:val="Hyperlink"/>
            <w:b w:val="0"/>
            <w:bCs/>
            <w:color w:val="013ED5"/>
          </w:rPr>
          <w:t>1</w:t>
        </w:r>
      </w:hyperlink>
      <w:r w:rsidR="00561C9D" w:rsidRPr="00655600">
        <w:rPr>
          <w:color w:val="013ED5"/>
        </w:rPr>
        <w:t xml:space="preserve"> </w:t>
      </w:r>
      <w:r w:rsidR="00FC5EF0">
        <w:t>as</w:t>
      </w:r>
      <w:r w:rsidR="00561C9D">
        <w:t xml:space="preserve"> a template </w:t>
      </w:r>
      <w:r w:rsidR="00301951">
        <w:t>school teams</w:t>
      </w:r>
      <w:r w:rsidR="00561C9D">
        <w:t xml:space="preserve"> may use to compare judgements </w:t>
      </w:r>
      <w:r w:rsidR="00205B4D">
        <w:t xml:space="preserve">or to modify if the team consists </w:t>
      </w:r>
      <w:r w:rsidR="004C2FC4">
        <w:t>of</w:t>
      </w:r>
      <w:r w:rsidR="00205B4D">
        <w:t xml:space="preserve"> more than two members</w:t>
      </w:r>
      <w:r w:rsidR="004C2FC4">
        <w:t>.</w:t>
      </w:r>
    </w:p>
    <w:p w14:paraId="444303BF" w14:textId="3A248EA8" w:rsidR="00286A91" w:rsidRDefault="00605ADD" w:rsidP="005A390D">
      <w:pPr>
        <w:pStyle w:val="Heading3"/>
      </w:pPr>
      <w:bookmarkStart w:id="19" w:name="_Toc482710085"/>
      <w:r>
        <w:t>B.</w:t>
      </w:r>
      <w:r w:rsidR="005A390D">
        <w:t xml:space="preserve">6. </w:t>
      </w:r>
      <w:r w:rsidR="00286A91">
        <w:t>Reach consensus</w:t>
      </w:r>
      <w:bookmarkEnd w:id="19"/>
      <w:r w:rsidR="00286A91">
        <w:t xml:space="preserve"> </w:t>
      </w:r>
    </w:p>
    <w:p w14:paraId="398A26D5" w14:textId="1F807246" w:rsidR="00D42599" w:rsidRPr="00D42599" w:rsidRDefault="00D42599" w:rsidP="00A34972">
      <w:r>
        <w:rPr>
          <w:sz w:val="24"/>
          <w:szCs w:val="24"/>
        </w:rPr>
        <w:t>T</w:t>
      </w:r>
      <w:r>
        <w:t>o reach consensus</w:t>
      </w:r>
      <w:r>
        <w:rPr>
          <w:b/>
        </w:rPr>
        <w:t xml:space="preserve">, </w:t>
      </w:r>
      <w:r>
        <w:t xml:space="preserve">moderators discuss those judgements where there </w:t>
      </w:r>
      <w:r w:rsidR="00FC5EF0">
        <w:t xml:space="preserve">were </w:t>
      </w:r>
      <w:r>
        <w:t>disagreement</w:t>
      </w:r>
      <w:r w:rsidR="00FC5EF0">
        <w:t>s</w:t>
      </w:r>
      <w:r>
        <w:t xml:space="preserve"> and draw upon evidence to support their position. The desired outcome of the moderation process is to resolve all disagreements and reach a </w:t>
      </w:r>
      <w:r w:rsidRPr="00D42599">
        <w:t xml:space="preserve">consensus </w:t>
      </w:r>
      <w:r w:rsidRPr="00044336">
        <w:t>(about the level of adjustments and category of disability).</w:t>
      </w:r>
      <w:r w:rsidR="00A34972">
        <w:t xml:space="preserve"> </w:t>
      </w:r>
    </w:p>
    <w:p w14:paraId="040085BC" w14:textId="21A57177" w:rsidR="00D42599" w:rsidRDefault="00561C9D">
      <w:pPr>
        <w:widowControl w:val="0"/>
        <w:numPr>
          <w:ilvl w:val="0"/>
          <w:numId w:val="29"/>
        </w:numPr>
        <w:spacing w:after="0"/>
        <w:ind w:hanging="360"/>
        <w:contextualSpacing/>
      </w:pPr>
      <w:r>
        <w:t>T</w:t>
      </w:r>
      <w:r w:rsidRPr="002B7B4E">
        <w:t>o reach consensus</w:t>
      </w:r>
      <w:r w:rsidRPr="00D42599" w:rsidDel="00561C9D">
        <w:t xml:space="preserve"> </w:t>
      </w:r>
      <w:r w:rsidR="00D42599" w:rsidRPr="00D42599">
        <w:t xml:space="preserve">regarding </w:t>
      </w:r>
      <w:r w:rsidR="00D42599" w:rsidRPr="00D42599">
        <w:rPr>
          <w:b/>
        </w:rPr>
        <w:t>level of adjustment</w:t>
      </w:r>
      <w:r w:rsidR="00D42599" w:rsidRPr="00D42599">
        <w:t xml:space="preserve">, moderators should </w:t>
      </w:r>
      <w:r w:rsidR="003F765F">
        <w:t xml:space="preserve">(1) </w:t>
      </w:r>
      <w:r w:rsidR="00D42599" w:rsidRPr="00D42599">
        <w:t xml:space="preserve">review the level of adjustment descriptors available on the </w:t>
      </w:r>
      <w:r w:rsidR="00B6059B">
        <w:t>national NCCD professional learning</w:t>
      </w:r>
      <w:r w:rsidR="00D42599" w:rsidRPr="00D42599">
        <w:t xml:space="preserve"> website</w:t>
      </w:r>
      <w:r w:rsidR="00B6059B">
        <w:t xml:space="preserve"> hosted by Education Services Australia</w:t>
      </w:r>
      <w:r w:rsidR="000B6141">
        <w:t xml:space="preserve"> (ESA)</w:t>
      </w:r>
      <w:r w:rsidR="00AB20FE">
        <w:t xml:space="preserve"> </w:t>
      </w:r>
      <w:r w:rsidR="00C82A9F" w:rsidRPr="00C82A9F">
        <w:rPr>
          <w:b/>
        </w:rPr>
        <w:t>(</w:t>
      </w:r>
      <w:hyperlink r:id="rId18" w:history="1">
        <w:r w:rsidR="00C82A9F" w:rsidRPr="00655600">
          <w:rPr>
            <w:rStyle w:val="Hyperlink"/>
            <w:b w:val="0"/>
            <w:color w:val="013ED5"/>
          </w:rPr>
          <w:t>http://www.schooldisabilitydatapl.edu.au/data-collection-steps/step-2---what-is-the-category-of-adjustment</w:t>
        </w:r>
      </w:hyperlink>
      <w:r w:rsidR="000F3C6D" w:rsidRPr="00090C04">
        <w:rPr>
          <w:rStyle w:val="Hyperlink"/>
          <w:b w:val="0"/>
          <w:u w:val="none"/>
        </w:rPr>
        <w:t>;</w:t>
      </w:r>
      <w:r w:rsidR="000F3C6D" w:rsidRPr="00B740BD">
        <w:rPr>
          <w:rStyle w:val="Hyperlink"/>
          <w:b w:val="0"/>
          <w:u w:val="none"/>
        </w:rPr>
        <w:t xml:space="preserve"> </w:t>
      </w:r>
      <w:r w:rsidR="00D42599" w:rsidRPr="00D42599">
        <w:t xml:space="preserve">see </w:t>
      </w:r>
      <w:r w:rsidR="00E31DD7">
        <w:t xml:space="preserve">also </w:t>
      </w:r>
      <w:hyperlink w:anchor="_Appendix_2" w:history="1">
        <w:r w:rsidR="00D42599" w:rsidRPr="00655600">
          <w:rPr>
            <w:rStyle w:val="Hyperlink"/>
            <w:b w:val="0"/>
            <w:bCs/>
            <w:color w:val="013ED5"/>
          </w:rPr>
          <w:t xml:space="preserve">Appendix </w:t>
        </w:r>
        <w:r w:rsidR="0070065C" w:rsidRPr="00655600">
          <w:rPr>
            <w:rStyle w:val="Hyperlink"/>
            <w:b w:val="0"/>
            <w:bCs/>
            <w:color w:val="013ED5"/>
          </w:rPr>
          <w:t>2</w:t>
        </w:r>
      </w:hyperlink>
      <w:r w:rsidR="00D42599" w:rsidRPr="00D42599">
        <w:t xml:space="preserve">) </w:t>
      </w:r>
      <w:r w:rsidR="00D42599" w:rsidRPr="00044336">
        <w:t xml:space="preserve">and </w:t>
      </w:r>
      <w:r w:rsidR="003F765F">
        <w:t xml:space="preserve">(2) </w:t>
      </w:r>
      <w:r w:rsidR="00D42599" w:rsidRPr="00044336">
        <w:t>carefully examine evidence in terms of frequency</w:t>
      </w:r>
      <w:r w:rsidR="00B6059B">
        <w:t>,</w:t>
      </w:r>
      <w:r w:rsidR="00D42599" w:rsidRPr="00044336">
        <w:t xml:space="preserve"> intensity</w:t>
      </w:r>
      <w:r w:rsidR="00B6059B">
        <w:t xml:space="preserve"> and range</w:t>
      </w:r>
      <w:r w:rsidR="00D42599" w:rsidRPr="00044336">
        <w:t xml:space="preserve"> of adjustments provided for indi</w:t>
      </w:r>
      <w:r w:rsidR="002B7B4E" w:rsidRPr="002B7B4E">
        <w:t>vidual cases</w:t>
      </w:r>
      <w:r w:rsidR="00D42599" w:rsidRPr="00044336">
        <w:t xml:space="preserve">. </w:t>
      </w:r>
    </w:p>
    <w:p w14:paraId="65D7018A" w14:textId="77777777" w:rsidR="003F765F" w:rsidRPr="00044336" w:rsidRDefault="003F765F" w:rsidP="00183973">
      <w:pPr>
        <w:widowControl w:val="0"/>
        <w:spacing w:after="0"/>
        <w:ind w:left="720"/>
        <w:contextualSpacing/>
      </w:pPr>
    </w:p>
    <w:p w14:paraId="2317344C" w14:textId="6FDCFC7A" w:rsidR="00D42599" w:rsidRPr="00044336" w:rsidRDefault="00561C9D">
      <w:pPr>
        <w:widowControl w:val="0"/>
        <w:numPr>
          <w:ilvl w:val="0"/>
          <w:numId w:val="29"/>
        </w:numPr>
        <w:spacing w:after="0"/>
        <w:ind w:hanging="360"/>
        <w:contextualSpacing/>
      </w:pPr>
      <w:r>
        <w:t>T</w:t>
      </w:r>
      <w:r w:rsidRPr="00CA1BE9">
        <w:t>o reach consensus</w:t>
      </w:r>
      <w:r w:rsidRPr="00D42599">
        <w:t xml:space="preserve"> </w:t>
      </w:r>
      <w:r w:rsidR="00D42599" w:rsidRPr="00D42599">
        <w:t xml:space="preserve">regarding student </w:t>
      </w:r>
      <w:r w:rsidR="00D42599" w:rsidRPr="00D42599">
        <w:rPr>
          <w:b/>
        </w:rPr>
        <w:t>category of disability,</w:t>
      </w:r>
      <w:r w:rsidR="00D42599" w:rsidRPr="00D42599">
        <w:t xml:space="preserve"> moderators should </w:t>
      </w:r>
      <w:r w:rsidR="003F765F">
        <w:t xml:space="preserve">(1) </w:t>
      </w:r>
      <w:r w:rsidR="00D42599" w:rsidRPr="00D42599">
        <w:t xml:space="preserve">review the category of disability resource available on </w:t>
      </w:r>
      <w:r w:rsidR="00B6059B">
        <w:t xml:space="preserve">the </w:t>
      </w:r>
      <w:r w:rsidR="00D42599" w:rsidRPr="00D42599">
        <w:t>ESA</w:t>
      </w:r>
      <w:r w:rsidR="00B6059B">
        <w:t xml:space="preserve"> hosted</w:t>
      </w:r>
      <w:r w:rsidR="00D42599" w:rsidRPr="00D42599">
        <w:t xml:space="preserve"> website </w:t>
      </w:r>
      <w:r w:rsidR="00C82A9F" w:rsidRPr="00C82A9F">
        <w:rPr>
          <w:b/>
        </w:rPr>
        <w:t>(</w:t>
      </w:r>
      <w:hyperlink r:id="rId19" w:history="1">
        <w:r w:rsidR="00C82A9F" w:rsidRPr="00655600">
          <w:rPr>
            <w:rStyle w:val="Hyperlink"/>
            <w:b w:val="0"/>
            <w:bCs/>
            <w:color w:val="013ED5"/>
          </w:rPr>
          <w:t>http://www.schooldisabilitydatapl.edu.au/data-collection-steps/step-3---what-is-the-category-of-the-disability</w:t>
        </w:r>
      </w:hyperlink>
      <w:r w:rsidR="000F3C6D" w:rsidRPr="00090C04">
        <w:rPr>
          <w:rStyle w:val="Hyperlink"/>
          <w:b w:val="0"/>
          <w:u w:val="none"/>
        </w:rPr>
        <w:t>; see</w:t>
      </w:r>
      <w:r w:rsidR="00E31DD7">
        <w:rPr>
          <w:rStyle w:val="Hyperlink"/>
          <w:b w:val="0"/>
          <w:u w:val="none"/>
        </w:rPr>
        <w:t xml:space="preserve"> also</w:t>
      </w:r>
      <w:r w:rsidR="000F3C6D" w:rsidRPr="00655600">
        <w:rPr>
          <w:rStyle w:val="Hyperlink"/>
          <w:b w:val="0"/>
          <w:color w:val="013ED5"/>
          <w:u w:val="none"/>
        </w:rPr>
        <w:t xml:space="preserve"> </w:t>
      </w:r>
      <w:hyperlink w:anchor="_Appendix_3" w:history="1">
        <w:r w:rsidR="000F3C6D" w:rsidRPr="00655600">
          <w:rPr>
            <w:rStyle w:val="Hyperlink"/>
            <w:b w:val="0"/>
            <w:color w:val="013ED5"/>
          </w:rPr>
          <w:t>Appendix 3</w:t>
        </w:r>
      </w:hyperlink>
      <w:r w:rsidR="00C82A9F" w:rsidRPr="00B740BD">
        <w:rPr>
          <w:rStyle w:val="Hyperlink"/>
          <w:b w:val="0"/>
          <w:u w:val="none"/>
        </w:rPr>
        <w:t>)</w:t>
      </w:r>
      <w:r w:rsidR="00D42599" w:rsidRPr="00A34972">
        <w:t xml:space="preserve"> </w:t>
      </w:r>
      <w:r w:rsidR="00D42599" w:rsidRPr="00044336">
        <w:t xml:space="preserve">and </w:t>
      </w:r>
      <w:r w:rsidR="003F765F">
        <w:t xml:space="preserve">(2) </w:t>
      </w:r>
      <w:r w:rsidR="00D42599" w:rsidRPr="00044336">
        <w:t xml:space="preserve">examine evidence in terms of imputed and diagnosed disability within the NCCD </w:t>
      </w:r>
      <w:r w:rsidR="00B6059B">
        <w:t>model</w:t>
      </w:r>
      <w:r w:rsidR="00D42599" w:rsidRPr="00044336">
        <w:t xml:space="preserve"> for indi</w:t>
      </w:r>
      <w:r w:rsidR="002B7B4E" w:rsidRPr="00CA1BE9">
        <w:t>vidual cases</w:t>
      </w:r>
      <w:r w:rsidR="00D42599" w:rsidRPr="00044336">
        <w:t xml:space="preserve">. </w:t>
      </w:r>
    </w:p>
    <w:p w14:paraId="4E8A4D43" w14:textId="77777777" w:rsidR="00D42599" w:rsidRDefault="00D42599" w:rsidP="009D62DA">
      <w:pPr>
        <w:rPr>
          <w:sz w:val="24"/>
          <w:szCs w:val="24"/>
        </w:rPr>
      </w:pPr>
    </w:p>
    <w:p w14:paraId="32242A23" w14:textId="4C893DCC" w:rsidR="009D62DA" w:rsidRDefault="009D62DA" w:rsidP="009D62DA">
      <w:r>
        <w:lastRenderedPageBreak/>
        <w:t>Where moderators are unable to reach consensus</w:t>
      </w:r>
      <w:r w:rsidR="00A14042">
        <w:t>,</w:t>
      </w:r>
      <w:r>
        <w:t xml:space="preserve"> the involvement of an external moderator from the system level </w:t>
      </w:r>
      <w:proofErr w:type="gramStart"/>
      <w:r>
        <w:t>is recommended</w:t>
      </w:r>
      <w:proofErr w:type="gramEnd"/>
      <w:r>
        <w:t xml:space="preserve">. This </w:t>
      </w:r>
      <w:r w:rsidR="001336BE">
        <w:t xml:space="preserve">individual </w:t>
      </w:r>
      <w:r>
        <w:t>could be</w:t>
      </w:r>
      <w:r w:rsidR="00B740BD">
        <w:t xml:space="preserve"> a representative from the sector </w:t>
      </w:r>
      <w:r>
        <w:t xml:space="preserve">or </w:t>
      </w:r>
      <w:r w:rsidR="001336BE">
        <w:t xml:space="preserve">the </w:t>
      </w:r>
      <w:r>
        <w:t>NCCD coordinator from another school as appropriate to the jurisdiction</w:t>
      </w:r>
      <w:r w:rsidR="00561C9D">
        <w:t xml:space="preserve"> and sector</w:t>
      </w:r>
      <w:r>
        <w:t>.</w:t>
      </w:r>
    </w:p>
    <w:p w14:paraId="6436EE71" w14:textId="49FFCA6F" w:rsidR="00534BDB" w:rsidRDefault="00534BDB" w:rsidP="00D26FF5">
      <w:pPr>
        <w:widowControl w:val="0"/>
        <w:spacing w:after="0"/>
        <w:contextualSpacing/>
      </w:pPr>
      <w:r>
        <w:t xml:space="preserve">The example presented in Table 1 </w:t>
      </w:r>
      <w:r w:rsidR="00D96C76">
        <w:t xml:space="preserve">(on the next page) </w:t>
      </w:r>
      <w:r>
        <w:t xml:space="preserve">indicates that there </w:t>
      </w:r>
      <w:r w:rsidR="007E7E6A">
        <w:t xml:space="preserve">were </w:t>
      </w:r>
      <w:r>
        <w:t>some disagreement</w:t>
      </w:r>
      <w:r w:rsidR="007E7E6A">
        <w:t>s</w:t>
      </w:r>
      <w:r>
        <w:t xml:space="preserve"> between moderators on both level of adjustment and category of disability</w:t>
      </w:r>
      <w:r w:rsidR="002145BF">
        <w:t xml:space="preserve"> prior to engaging in team discussions</w:t>
      </w:r>
      <w:r>
        <w:t>.</w:t>
      </w:r>
      <w:r w:rsidR="002145BF">
        <w:t xml:space="preserve"> In most cases, </w:t>
      </w:r>
      <w:r w:rsidR="007E7E6A">
        <w:t>these disa</w:t>
      </w:r>
      <w:r w:rsidR="00860B9F">
        <w:t>greements were resolved and cons</w:t>
      </w:r>
      <w:r w:rsidR="007E7E6A">
        <w:t>ensus achieved</w:t>
      </w:r>
      <w:r w:rsidR="002145BF">
        <w:t xml:space="preserve"> after the members of the team discussed their judg</w:t>
      </w:r>
      <w:r w:rsidR="00BE4254">
        <w:t>e</w:t>
      </w:r>
      <w:r w:rsidR="002145BF">
        <w:t>ments and provided evidence to support th</w:t>
      </w:r>
      <w:r w:rsidR="00A00D23">
        <w:t>eir decisions [</w:t>
      </w:r>
      <w:r w:rsidR="002145BF">
        <w:t>see Column “Agree (after Moderation)</w:t>
      </w:r>
      <w:r w:rsidR="0089141D">
        <w:t>”</w:t>
      </w:r>
      <w:r w:rsidR="00A00D23">
        <w:t>]</w:t>
      </w:r>
      <w:r w:rsidR="002145BF">
        <w:t>. However, for one student (</w:t>
      </w:r>
      <w:r w:rsidR="00D26FF5">
        <w:t xml:space="preserve">Student </w:t>
      </w:r>
      <w:r w:rsidR="002145BF">
        <w:t xml:space="preserve">D) consensus </w:t>
      </w:r>
      <w:proofErr w:type="gramStart"/>
      <w:r w:rsidR="002145BF">
        <w:t>could not be achi</w:t>
      </w:r>
      <w:r w:rsidR="00205B4D">
        <w:t>e</w:t>
      </w:r>
      <w:r w:rsidR="002145BF">
        <w:t>ved</w:t>
      </w:r>
      <w:proofErr w:type="gramEnd"/>
      <w:r w:rsidR="002145BF">
        <w:t xml:space="preserve"> for </w:t>
      </w:r>
      <w:r w:rsidR="003D0648">
        <w:t xml:space="preserve">the </w:t>
      </w:r>
      <w:r w:rsidR="002145BF">
        <w:t xml:space="preserve">level of adjustment. </w:t>
      </w:r>
      <w:r w:rsidR="00DB12DD">
        <w:t>In that case, t</w:t>
      </w:r>
      <w:r w:rsidR="002145BF">
        <w:t xml:space="preserve">he school </w:t>
      </w:r>
      <w:r w:rsidR="00D26FF5">
        <w:t>invited an</w:t>
      </w:r>
      <w:r w:rsidR="002145BF">
        <w:t xml:space="preserve"> independent external moderator to provide input to </w:t>
      </w:r>
      <w:r w:rsidR="00BE4254">
        <w:t>achieve</w:t>
      </w:r>
      <w:r w:rsidR="002145BF">
        <w:t xml:space="preserve"> consensus between the school </w:t>
      </w:r>
      <w:r w:rsidR="00BE4254">
        <w:t xml:space="preserve">team </w:t>
      </w:r>
      <w:r w:rsidR="002145BF">
        <w:t xml:space="preserve">members. </w:t>
      </w:r>
    </w:p>
    <w:p w14:paraId="35DFDBA6" w14:textId="77777777" w:rsidR="00BE4254" w:rsidRDefault="00BE4254" w:rsidP="00D42599">
      <w:pPr>
        <w:widowControl w:val="0"/>
        <w:spacing w:after="0"/>
        <w:contextualSpacing/>
      </w:pPr>
    </w:p>
    <w:p w14:paraId="67FA3429" w14:textId="528EFFD2" w:rsidR="00BE4254" w:rsidRDefault="00BE4254" w:rsidP="003D1E4C">
      <w:pPr>
        <w:widowControl w:val="0"/>
        <w:spacing w:after="0"/>
        <w:contextualSpacing/>
      </w:pPr>
      <w:r>
        <w:t>Where disagreement exist</w:t>
      </w:r>
      <w:r w:rsidR="007E7E6A">
        <w:t>s</w:t>
      </w:r>
      <w:r>
        <w:t xml:space="preserve"> and consensus </w:t>
      </w:r>
      <w:proofErr w:type="gramStart"/>
      <w:r w:rsidR="00D96C76">
        <w:t>is</w:t>
      </w:r>
      <w:r w:rsidR="004C624E">
        <w:t xml:space="preserve"> not</w:t>
      </w:r>
      <w:r>
        <w:t xml:space="preserve"> reached</w:t>
      </w:r>
      <w:proofErr w:type="gramEnd"/>
      <w:r>
        <w:t xml:space="preserve">, it is recommended that moderators note why the student was placed in </w:t>
      </w:r>
      <w:r w:rsidR="00183973">
        <w:t xml:space="preserve">a particular </w:t>
      </w:r>
      <w:r>
        <w:t xml:space="preserve">level of adjustment and disability category so that this information is available to inform the </w:t>
      </w:r>
      <w:r w:rsidR="003D1E4C">
        <w:t>subsequent</w:t>
      </w:r>
      <w:r>
        <w:t xml:space="preserve"> year’s moderation process.</w:t>
      </w:r>
    </w:p>
    <w:p w14:paraId="2B9F48B0" w14:textId="27818E09" w:rsidR="00276423" w:rsidRDefault="00605ADD" w:rsidP="00276423">
      <w:pPr>
        <w:pStyle w:val="Heading3"/>
      </w:pPr>
      <w:bookmarkStart w:id="20" w:name="_Toc482710086"/>
      <w:r>
        <w:t>B.</w:t>
      </w:r>
      <w:r w:rsidR="00276423">
        <w:t>7. Complete the NCCD reporting process</w:t>
      </w:r>
      <w:bookmarkEnd w:id="20"/>
      <w:r w:rsidR="00276423">
        <w:t xml:space="preserve"> </w:t>
      </w:r>
    </w:p>
    <w:p w14:paraId="18B464A0" w14:textId="08F8F1E3" w:rsidR="00276423" w:rsidRDefault="00276423" w:rsidP="00276423">
      <w:pPr>
        <w:rPr>
          <w:b/>
        </w:rPr>
      </w:pPr>
      <w:r>
        <w:t xml:space="preserve">Once the moderation process </w:t>
      </w:r>
      <w:proofErr w:type="gramStart"/>
      <w:r>
        <w:t>has been completed</w:t>
      </w:r>
      <w:proofErr w:type="gramEnd"/>
      <w:r>
        <w:t xml:space="preserve"> for the selected sample, the team can be confident that they are making reliable and consistent judgements. </w:t>
      </w:r>
      <w:r w:rsidR="0089141D">
        <w:t xml:space="preserve">They are now ready to proceed with completing the NCCD process for the remaining eligible students. </w:t>
      </w:r>
    </w:p>
    <w:p w14:paraId="515AD849" w14:textId="77777777" w:rsidR="00276423" w:rsidRDefault="00276423" w:rsidP="00D42599">
      <w:pPr>
        <w:widowControl w:val="0"/>
        <w:spacing w:after="0"/>
        <w:contextualSpacing/>
        <w:sectPr w:rsidR="00276423" w:rsidSect="001803BB">
          <w:pgSz w:w="11906" w:h="16838"/>
          <w:pgMar w:top="1985" w:right="1440" w:bottom="1560" w:left="1440" w:header="709" w:footer="539" w:gutter="0"/>
          <w:cols w:space="708"/>
          <w:docGrid w:linePitch="360"/>
        </w:sectPr>
      </w:pPr>
    </w:p>
    <w:p w14:paraId="6B7AEF44" w14:textId="525E3454" w:rsidR="00642021" w:rsidRDefault="000E4BF9" w:rsidP="00044336">
      <w:pPr>
        <w:widowControl w:val="0"/>
        <w:spacing w:after="0"/>
        <w:contextualSpacing/>
      </w:pPr>
      <w:r>
        <w:rPr>
          <w:noProof/>
          <w:lang w:eastAsia="en-AU"/>
        </w:rPr>
        <w:lastRenderedPageBreak/>
        <mc:AlternateContent>
          <mc:Choice Requires="wps">
            <w:drawing>
              <wp:anchor distT="45720" distB="45720" distL="114300" distR="114300" simplePos="0" relativeHeight="251658752" behindDoc="1" locked="0" layoutInCell="1" allowOverlap="1" wp14:anchorId="40ECBDEA" wp14:editId="79F3E6EE">
                <wp:simplePos x="0" y="0"/>
                <wp:positionH relativeFrom="column">
                  <wp:posOffset>156210</wp:posOffset>
                </wp:positionH>
                <wp:positionV relativeFrom="paragraph">
                  <wp:posOffset>1881505</wp:posOffset>
                </wp:positionV>
                <wp:extent cx="7354570" cy="2410460"/>
                <wp:effectExtent l="0" t="1504950" r="55880" b="15138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4875">
                          <a:off x="0" y="0"/>
                          <a:ext cx="7354570" cy="2410460"/>
                        </a:xfrm>
                        <a:prstGeom prst="rect">
                          <a:avLst/>
                        </a:prstGeom>
                        <a:noFill/>
                        <a:ln w="9525">
                          <a:noFill/>
                          <a:miter lim="800000"/>
                          <a:headEnd/>
                          <a:tailEnd/>
                        </a:ln>
                      </wps:spPr>
                      <wps:txbx>
                        <w:txbxContent>
                          <w:p w14:paraId="3B4BE7E3" w14:textId="516E3C39" w:rsidR="00D43F3E" w:rsidRPr="000E4BF9" w:rsidRDefault="00D43F3E" w:rsidP="000E4BF9">
                            <w:pPr>
                              <w:jc w:val="center"/>
                              <w:rPr>
                                <w:color w:val="E5E5E5" w:themeColor="background1" w:themeTint="33"/>
                                <w:sz w:val="260"/>
                                <w:szCs w:val="260"/>
                                <w14:textFill>
                                  <w14:solidFill>
                                    <w14:schemeClr w14:val="bg1">
                                      <w14:alpha w14:val="54000"/>
                                      <w14:lumMod w14:val="20000"/>
                                      <w14:lumOff w14:val="80000"/>
                                    </w14:schemeClr>
                                  </w14:solidFill>
                                </w14:textFill>
                              </w:rPr>
                            </w:pPr>
                            <w:r w:rsidRPr="000E4BF9">
                              <w:rPr>
                                <w:color w:val="E5E5E5" w:themeColor="background1" w:themeTint="33"/>
                                <w:sz w:val="260"/>
                                <w:szCs w:val="260"/>
                                <w14:textFill>
                                  <w14:solidFill>
                                    <w14:schemeClr w14:val="bg1">
                                      <w14:alpha w14:val="54000"/>
                                      <w14:lumMod w14:val="20000"/>
                                      <w14:lumOff w14:val="80000"/>
                                    </w14:schemeClr>
                                  </w14:solidFill>
                                </w14:textFill>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ECBDEA" id="_x0000_t202" coordsize="21600,21600" o:spt="202" path="m,l,21600r21600,l21600,xe">
                <v:stroke joinstyle="miter"/>
                <v:path gradientshapeok="t" o:connecttype="rect"/>
              </v:shapetype>
              <v:shape id="Text Box 2" o:spid="_x0000_s1026" type="#_x0000_t202" style="position:absolute;margin-left:12.3pt;margin-top:148.15pt;width:579.1pt;height:189.8pt;rotation:1796642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" filled="f" stroked="f">
                <v:textbox style="mso-fit-shape-to-text:t">
                  <w:txbxContent>
                    <w:p w14:paraId="3B4BE7E3" w14:textId="516E3C39" w:rsidR="00D43F3E" w:rsidRPr="000E4BF9" w:rsidRDefault="00D43F3E" w:rsidP="000E4BF9">
                      <w:pPr>
                        <w:jc w:val="center"/>
                        <w:rPr>
                          <w:color w:val="E5E5E5" w:themeColor="background1" w:themeTint="33"/>
                          <w:sz w:val="260"/>
                          <w:szCs w:val="260"/>
                          <w14:textFill>
                            <w14:solidFill>
                              <w14:schemeClr w14:val="bg1">
                                <w14:alpha w14:val="54000"/>
                                <w14:lumMod w14:val="20000"/>
                                <w14:lumOff w14:val="80000"/>
                              </w14:schemeClr>
                            </w14:solidFill>
                          </w14:textFill>
                        </w:rPr>
                      </w:pPr>
                      <w:r w:rsidRPr="000E4BF9">
                        <w:rPr>
                          <w:color w:val="E5E5E5" w:themeColor="background1" w:themeTint="33"/>
                          <w:sz w:val="260"/>
                          <w:szCs w:val="260"/>
                          <w14:textFill>
                            <w14:solidFill>
                              <w14:schemeClr w14:val="bg1">
                                <w14:alpha w14:val="54000"/>
                                <w14:lumMod w14:val="20000"/>
                                <w14:lumOff w14:val="80000"/>
                              </w14:schemeClr>
                            </w14:solidFill>
                          </w14:textFill>
                        </w:rPr>
                        <w:t>SAMPLE</w:t>
                      </w:r>
                    </w:p>
                  </w:txbxContent>
                </v:textbox>
              </v:shape>
            </w:pict>
          </mc:Fallback>
        </mc:AlternateContent>
      </w:r>
      <w:r>
        <w:t xml:space="preserve">Table 1: </w:t>
      </w:r>
      <w:r w:rsidR="00EC628A">
        <w:t xml:space="preserve">Independent rating of six students by two moderators before and after </w:t>
      </w:r>
      <w:r w:rsidR="00D96C76">
        <w:t xml:space="preserve">NCCD </w:t>
      </w:r>
      <w:r w:rsidR="00EC628A">
        <w:t>moderation</w:t>
      </w:r>
    </w:p>
    <w:tbl>
      <w:tblPr>
        <w:tblStyle w:val="DEEWRTable"/>
        <w:tblpPr w:leftFromText="180" w:rightFromText="180" w:vertAnchor="text" w:horzAnchor="page" w:tblpX="1729" w:tblpY="149"/>
        <w:tblW w:w="13511" w:type="dxa"/>
        <w:tblLayout w:type="fixed"/>
        <w:tblLook w:val="0420" w:firstRow="1" w:lastRow="0" w:firstColumn="0" w:lastColumn="0" w:noHBand="0" w:noVBand="1"/>
      </w:tblPr>
      <w:tblGrid>
        <w:gridCol w:w="522"/>
        <w:gridCol w:w="1097"/>
        <w:gridCol w:w="1299"/>
        <w:gridCol w:w="1299"/>
        <w:gridCol w:w="1231"/>
        <w:gridCol w:w="1231"/>
        <w:gridCol w:w="1435"/>
        <w:gridCol w:w="1434"/>
        <w:gridCol w:w="1231"/>
        <w:gridCol w:w="1236"/>
        <w:gridCol w:w="1496"/>
      </w:tblGrid>
      <w:tr w:rsidR="00FF66F0" w:rsidRPr="00CD2A7C" w14:paraId="6B226F09" w14:textId="446C5F7B" w:rsidTr="00FF66F0">
        <w:trPr>
          <w:cnfStyle w:val="100000000000" w:firstRow="1" w:lastRow="0" w:firstColumn="0" w:lastColumn="0" w:oddVBand="0" w:evenVBand="0" w:oddHBand="0" w:evenHBand="0" w:firstRowFirstColumn="0" w:firstRowLastColumn="0" w:lastRowFirstColumn="0" w:lastRowLastColumn="0"/>
          <w:trHeight w:val="340"/>
          <w:tblHeader/>
        </w:trPr>
        <w:tc>
          <w:tcPr>
            <w:tcW w:w="522" w:type="dxa"/>
            <w:tcBorders>
              <w:bottom w:val="single" w:sz="4" w:space="0" w:color="007476"/>
            </w:tcBorders>
          </w:tcPr>
          <w:p w14:paraId="2609ED84" w14:textId="77777777" w:rsidR="00FF66F0" w:rsidRPr="00CD2A7C" w:rsidRDefault="00FF66F0" w:rsidP="00642021">
            <w:pPr>
              <w:jc w:val="center"/>
              <w:rPr>
                <w:sz w:val="16"/>
                <w:szCs w:val="16"/>
              </w:rPr>
            </w:pPr>
          </w:p>
        </w:tc>
        <w:tc>
          <w:tcPr>
            <w:tcW w:w="1097" w:type="dxa"/>
          </w:tcPr>
          <w:p w14:paraId="65E99FD1" w14:textId="25CA162A" w:rsidR="00FF66F0" w:rsidRPr="00CD2A7C" w:rsidRDefault="00FF66F0" w:rsidP="00D26FF5">
            <w:pPr>
              <w:jc w:val="center"/>
              <w:rPr>
                <w:sz w:val="16"/>
                <w:szCs w:val="16"/>
              </w:rPr>
            </w:pPr>
            <w:r w:rsidRPr="00CD2A7C">
              <w:rPr>
                <w:sz w:val="16"/>
                <w:szCs w:val="16"/>
              </w:rPr>
              <w:t xml:space="preserve">Student </w:t>
            </w:r>
            <w:r w:rsidR="00D26FF5">
              <w:rPr>
                <w:sz w:val="16"/>
                <w:szCs w:val="16"/>
              </w:rPr>
              <w:t>Identifier</w:t>
            </w:r>
          </w:p>
        </w:tc>
        <w:tc>
          <w:tcPr>
            <w:tcW w:w="1299" w:type="dxa"/>
          </w:tcPr>
          <w:p w14:paraId="5946D155" w14:textId="77777777" w:rsidR="00FF66F0" w:rsidRDefault="00FF66F0" w:rsidP="00642021">
            <w:pPr>
              <w:jc w:val="center"/>
              <w:rPr>
                <w:sz w:val="16"/>
                <w:szCs w:val="16"/>
              </w:rPr>
            </w:pPr>
            <w:r w:rsidRPr="00CD2A7C">
              <w:rPr>
                <w:sz w:val="16"/>
                <w:szCs w:val="16"/>
              </w:rPr>
              <w:t>Moderator 1: Level of Adjustment</w:t>
            </w:r>
          </w:p>
          <w:p w14:paraId="4EA4FDFA" w14:textId="77777777" w:rsidR="00FF66F0" w:rsidRPr="00CD2A7C" w:rsidRDefault="00FF66F0" w:rsidP="00642021">
            <w:pPr>
              <w:jc w:val="center"/>
              <w:rPr>
                <w:sz w:val="16"/>
                <w:szCs w:val="16"/>
              </w:rPr>
            </w:pPr>
          </w:p>
        </w:tc>
        <w:tc>
          <w:tcPr>
            <w:tcW w:w="1299" w:type="dxa"/>
          </w:tcPr>
          <w:p w14:paraId="2AB02CA0" w14:textId="77777777" w:rsidR="00FF66F0" w:rsidRPr="00CD2A7C" w:rsidRDefault="00FF66F0" w:rsidP="00642021">
            <w:pPr>
              <w:jc w:val="center"/>
              <w:rPr>
                <w:sz w:val="16"/>
                <w:szCs w:val="16"/>
              </w:rPr>
            </w:pPr>
            <w:r w:rsidRPr="00CD2A7C">
              <w:rPr>
                <w:sz w:val="16"/>
                <w:szCs w:val="16"/>
              </w:rPr>
              <w:t>Moderator 2: Level of Adjustment</w:t>
            </w:r>
          </w:p>
        </w:tc>
        <w:tc>
          <w:tcPr>
            <w:tcW w:w="1231" w:type="dxa"/>
          </w:tcPr>
          <w:p w14:paraId="43ACB092" w14:textId="4CEA44CC" w:rsidR="00FF66F0" w:rsidRPr="00CD2A7C" w:rsidRDefault="00FF66F0" w:rsidP="00642021">
            <w:pPr>
              <w:jc w:val="center"/>
              <w:rPr>
                <w:sz w:val="16"/>
                <w:szCs w:val="16"/>
              </w:rPr>
            </w:pPr>
            <w:r w:rsidRPr="00CD2A7C">
              <w:rPr>
                <w:sz w:val="16"/>
                <w:szCs w:val="16"/>
              </w:rPr>
              <w:t>Agree (before moderation) Y/N</w:t>
            </w:r>
          </w:p>
        </w:tc>
        <w:tc>
          <w:tcPr>
            <w:tcW w:w="1231" w:type="dxa"/>
          </w:tcPr>
          <w:p w14:paraId="52FE9E97" w14:textId="3318C2A1" w:rsidR="00FF66F0" w:rsidRPr="00CD2A7C" w:rsidRDefault="00FF66F0" w:rsidP="00642021">
            <w:pPr>
              <w:jc w:val="center"/>
              <w:rPr>
                <w:sz w:val="16"/>
                <w:szCs w:val="16"/>
              </w:rPr>
            </w:pPr>
            <w:r w:rsidRPr="00CD2A7C">
              <w:rPr>
                <w:sz w:val="16"/>
                <w:szCs w:val="16"/>
              </w:rPr>
              <w:t>Agree (after moderation) Y/N</w:t>
            </w:r>
          </w:p>
        </w:tc>
        <w:tc>
          <w:tcPr>
            <w:tcW w:w="1435" w:type="dxa"/>
          </w:tcPr>
          <w:p w14:paraId="0D16E09F" w14:textId="77777777" w:rsidR="00FF66F0" w:rsidRPr="00CD2A7C" w:rsidRDefault="00FF66F0" w:rsidP="00642021">
            <w:pPr>
              <w:jc w:val="center"/>
              <w:rPr>
                <w:sz w:val="16"/>
                <w:szCs w:val="16"/>
              </w:rPr>
            </w:pPr>
            <w:r w:rsidRPr="00CD2A7C">
              <w:rPr>
                <w:sz w:val="16"/>
                <w:szCs w:val="16"/>
              </w:rPr>
              <w:t>Moderator 1: Category of Disability</w:t>
            </w:r>
          </w:p>
        </w:tc>
        <w:tc>
          <w:tcPr>
            <w:tcW w:w="1434" w:type="dxa"/>
          </w:tcPr>
          <w:p w14:paraId="41B3FE77" w14:textId="77777777" w:rsidR="00FF66F0" w:rsidRPr="00CD2A7C" w:rsidRDefault="00FF66F0" w:rsidP="00642021">
            <w:pPr>
              <w:jc w:val="center"/>
              <w:rPr>
                <w:sz w:val="16"/>
                <w:szCs w:val="16"/>
              </w:rPr>
            </w:pPr>
            <w:r w:rsidRPr="00CD2A7C">
              <w:rPr>
                <w:sz w:val="16"/>
                <w:szCs w:val="16"/>
              </w:rPr>
              <w:t>Moderator 2: Category of Disability</w:t>
            </w:r>
          </w:p>
        </w:tc>
        <w:tc>
          <w:tcPr>
            <w:tcW w:w="1231" w:type="dxa"/>
          </w:tcPr>
          <w:p w14:paraId="3135F8BE" w14:textId="77777777" w:rsidR="00FF66F0" w:rsidRPr="00CD2A7C" w:rsidRDefault="00FF66F0" w:rsidP="00642021">
            <w:pPr>
              <w:jc w:val="center"/>
              <w:rPr>
                <w:b w:val="0"/>
                <w:sz w:val="16"/>
                <w:szCs w:val="16"/>
              </w:rPr>
            </w:pPr>
            <w:r w:rsidRPr="00CD2A7C">
              <w:rPr>
                <w:sz w:val="16"/>
                <w:szCs w:val="16"/>
              </w:rPr>
              <w:t>Agree (before moderation)</w:t>
            </w:r>
          </w:p>
          <w:p w14:paraId="7E945EDF" w14:textId="77777777" w:rsidR="00FF66F0" w:rsidRPr="00CD2A7C" w:rsidRDefault="00FF66F0" w:rsidP="00642021">
            <w:pPr>
              <w:jc w:val="center"/>
              <w:rPr>
                <w:sz w:val="16"/>
                <w:szCs w:val="16"/>
              </w:rPr>
            </w:pPr>
            <w:r w:rsidRPr="00CD2A7C">
              <w:rPr>
                <w:sz w:val="16"/>
                <w:szCs w:val="16"/>
              </w:rPr>
              <w:t>Y/N</w:t>
            </w:r>
          </w:p>
        </w:tc>
        <w:tc>
          <w:tcPr>
            <w:tcW w:w="1236" w:type="dxa"/>
          </w:tcPr>
          <w:p w14:paraId="1D0886A7" w14:textId="0DB7672F" w:rsidR="00FF66F0" w:rsidRPr="00CD2A7C" w:rsidRDefault="00FF66F0" w:rsidP="00642021">
            <w:pPr>
              <w:jc w:val="center"/>
              <w:rPr>
                <w:sz w:val="16"/>
                <w:szCs w:val="16"/>
              </w:rPr>
            </w:pPr>
            <w:r w:rsidRPr="00CD2A7C">
              <w:rPr>
                <w:sz w:val="16"/>
                <w:szCs w:val="16"/>
              </w:rPr>
              <w:t>Agree (after moderation)</w:t>
            </w:r>
            <w:r>
              <w:rPr>
                <w:sz w:val="16"/>
                <w:szCs w:val="16"/>
              </w:rPr>
              <w:t xml:space="preserve"> Y/N</w:t>
            </w:r>
          </w:p>
        </w:tc>
        <w:tc>
          <w:tcPr>
            <w:tcW w:w="1496" w:type="dxa"/>
          </w:tcPr>
          <w:p w14:paraId="0C97DCFC" w14:textId="43623F85" w:rsidR="00FF66F0" w:rsidRPr="00CD2A7C" w:rsidRDefault="00FF66F0" w:rsidP="00642021">
            <w:pPr>
              <w:jc w:val="center"/>
              <w:rPr>
                <w:sz w:val="16"/>
                <w:szCs w:val="16"/>
              </w:rPr>
            </w:pPr>
            <w:r>
              <w:rPr>
                <w:sz w:val="16"/>
                <w:szCs w:val="16"/>
              </w:rPr>
              <w:t>Notes regarding decisions</w:t>
            </w:r>
          </w:p>
        </w:tc>
      </w:tr>
      <w:tr w:rsidR="00FF66F0" w:rsidRPr="00CD2A7C" w14:paraId="3856C23F" w14:textId="39056738" w:rsidTr="00FF66F0">
        <w:tc>
          <w:tcPr>
            <w:tcW w:w="522" w:type="dxa"/>
            <w:shd w:val="clear" w:color="auto" w:fill="007476"/>
            <w:vAlign w:val="center"/>
          </w:tcPr>
          <w:p w14:paraId="4539D8A0" w14:textId="77777777" w:rsidR="00FF66F0" w:rsidRDefault="00FF66F0" w:rsidP="00BD0206">
            <w:pPr>
              <w:jc w:val="center"/>
              <w:rPr>
                <w:b/>
                <w:bCs/>
                <w:color w:val="FFFFFF" w:themeColor="background2"/>
                <w:sz w:val="16"/>
                <w:szCs w:val="16"/>
              </w:rPr>
            </w:pPr>
          </w:p>
          <w:p w14:paraId="29204CF2" w14:textId="77777777" w:rsidR="00FF66F0" w:rsidRDefault="00FF66F0" w:rsidP="00BD0206">
            <w:pPr>
              <w:jc w:val="center"/>
              <w:rPr>
                <w:b/>
                <w:bCs/>
                <w:color w:val="FFFFFF" w:themeColor="background2"/>
                <w:sz w:val="16"/>
                <w:szCs w:val="16"/>
              </w:rPr>
            </w:pPr>
            <w:r w:rsidRPr="00CD2A7C">
              <w:rPr>
                <w:b/>
                <w:bCs/>
                <w:color w:val="FFFFFF" w:themeColor="background2"/>
                <w:sz w:val="16"/>
                <w:szCs w:val="16"/>
              </w:rPr>
              <w:t>1</w:t>
            </w:r>
          </w:p>
          <w:p w14:paraId="3C182398" w14:textId="77777777" w:rsidR="00FF66F0" w:rsidRDefault="00FF66F0" w:rsidP="00BD0206">
            <w:pPr>
              <w:jc w:val="center"/>
              <w:rPr>
                <w:b/>
                <w:bCs/>
                <w:color w:val="FFFFFF" w:themeColor="background2"/>
                <w:sz w:val="16"/>
                <w:szCs w:val="16"/>
              </w:rPr>
            </w:pPr>
          </w:p>
          <w:p w14:paraId="230A9938" w14:textId="77777777" w:rsidR="00FF66F0" w:rsidRPr="00CD2A7C" w:rsidRDefault="00FF66F0" w:rsidP="00BD0206">
            <w:pPr>
              <w:jc w:val="center"/>
              <w:rPr>
                <w:b/>
                <w:bCs/>
                <w:color w:val="FFFFFF" w:themeColor="background2"/>
                <w:sz w:val="16"/>
                <w:szCs w:val="16"/>
              </w:rPr>
            </w:pPr>
          </w:p>
        </w:tc>
        <w:tc>
          <w:tcPr>
            <w:tcW w:w="1097" w:type="dxa"/>
            <w:vAlign w:val="center"/>
          </w:tcPr>
          <w:p w14:paraId="68A4B103" w14:textId="2B1B9404" w:rsidR="00FF66F0" w:rsidRPr="00CD2A7C" w:rsidRDefault="00D26FF5" w:rsidP="0098662E">
            <w:pPr>
              <w:jc w:val="center"/>
              <w:rPr>
                <w:sz w:val="16"/>
                <w:szCs w:val="16"/>
              </w:rPr>
            </w:pPr>
            <w:r>
              <w:rPr>
                <w:sz w:val="16"/>
                <w:szCs w:val="16"/>
              </w:rPr>
              <w:t>Student A</w:t>
            </w:r>
          </w:p>
        </w:tc>
        <w:tc>
          <w:tcPr>
            <w:tcW w:w="1299" w:type="dxa"/>
            <w:vAlign w:val="center"/>
          </w:tcPr>
          <w:p w14:paraId="1127BEB9" w14:textId="66DC27D7" w:rsidR="00FF66F0" w:rsidRPr="00CD2A7C" w:rsidRDefault="00FF66F0" w:rsidP="0098662E">
            <w:pPr>
              <w:jc w:val="center"/>
              <w:rPr>
                <w:sz w:val="16"/>
                <w:szCs w:val="16"/>
              </w:rPr>
            </w:pPr>
            <w:r w:rsidRPr="00642021">
              <w:rPr>
                <w:sz w:val="16"/>
                <w:szCs w:val="16"/>
              </w:rPr>
              <w:t>Supp</w:t>
            </w:r>
            <w:r>
              <w:rPr>
                <w:sz w:val="16"/>
                <w:szCs w:val="16"/>
              </w:rPr>
              <w:t>lementary</w:t>
            </w:r>
          </w:p>
        </w:tc>
        <w:tc>
          <w:tcPr>
            <w:tcW w:w="1299" w:type="dxa"/>
            <w:vAlign w:val="center"/>
          </w:tcPr>
          <w:p w14:paraId="3CCC71A2" w14:textId="76EDB72E" w:rsidR="00FF66F0" w:rsidRPr="00CD2A7C" w:rsidRDefault="00FF66F0" w:rsidP="0098662E">
            <w:pPr>
              <w:jc w:val="center"/>
              <w:rPr>
                <w:sz w:val="16"/>
                <w:szCs w:val="16"/>
              </w:rPr>
            </w:pPr>
            <w:r w:rsidRPr="00642021">
              <w:rPr>
                <w:sz w:val="16"/>
                <w:szCs w:val="16"/>
              </w:rPr>
              <w:t>Supp</w:t>
            </w:r>
            <w:r>
              <w:rPr>
                <w:sz w:val="16"/>
                <w:szCs w:val="16"/>
              </w:rPr>
              <w:t>lementary</w:t>
            </w:r>
          </w:p>
        </w:tc>
        <w:tc>
          <w:tcPr>
            <w:tcW w:w="1231" w:type="dxa"/>
            <w:vAlign w:val="center"/>
          </w:tcPr>
          <w:p w14:paraId="0A30370F" w14:textId="77777777" w:rsidR="00FF66F0" w:rsidRPr="00CD2A7C" w:rsidRDefault="00FF66F0" w:rsidP="0098662E">
            <w:pPr>
              <w:jc w:val="center"/>
              <w:rPr>
                <w:sz w:val="16"/>
                <w:szCs w:val="16"/>
              </w:rPr>
            </w:pPr>
            <w:r w:rsidRPr="00642021">
              <w:rPr>
                <w:sz w:val="16"/>
                <w:szCs w:val="16"/>
              </w:rPr>
              <w:t>Y</w:t>
            </w:r>
          </w:p>
        </w:tc>
        <w:tc>
          <w:tcPr>
            <w:tcW w:w="1231" w:type="dxa"/>
            <w:vAlign w:val="center"/>
          </w:tcPr>
          <w:p w14:paraId="76BD00CE" w14:textId="2EEC4A1B" w:rsidR="00FF66F0" w:rsidRPr="00642021" w:rsidRDefault="00FF66F0" w:rsidP="0098662E">
            <w:pPr>
              <w:jc w:val="center"/>
              <w:rPr>
                <w:sz w:val="16"/>
                <w:szCs w:val="16"/>
              </w:rPr>
            </w:pPr>
            <w:r>
              <w:rPr>
                <w:sz w:val="16"/>
                <w:szCs w:val="16"/>
              </w:rPr>
              <w:t>Y</w:t>
            </w:r>
          </w:p>
        </w:tc>
        <w:tc>
          <w:tcPr>
            <w:tcW w:w="1435" w:type="dxa"/>
            <w:vAlign w:val="center"/>
          </w:tcPr>
          <w:p w14:paraId="4BD4CE2E" w14:textId="08A86646" w:rsidR="00FF66F0" w:rsidRPr="00CD2A7C" w:rsidRDefault="00FF66F0" w:rsidP="0098662E">
            <w:pPr>
              <w:jc w:val="center"/>
              <w:rPr>
                <w:sz w:val="16"/>
                <w:szCs w:val="16"/>
              </w:rPr>
            </w:pPr>
            <w:r w:rsidRPr="00642021">
              <w:rPr>
                <w:sz w:val="16"/>
                <w:szCs w:val="16"/>
              </w:rPr>
              <w:t>Sens</w:t>
            </w:r>
            <w:r>
              <w:rPr>
                <w:sz w:val="16"/>
                <w:szCs w:val="16"/>
              </w:rPr>
              <w:t>ory</w:t>
            </w:r>
          </w:p>
        </w:tc>
        <w:tc>
          <w:tcPr>
            <w:tcW w:w="1434" w:type="dxa"/>
            <w:vAlign w:val="center"/>
          </w:tcPr>
          <w:p w14:paraId="3DF6918E" w14:textId="392F0D5E" w:rsidR="00FF66F0" w:rsidRPr="00CD2A7C" w:rsidRDefault="00FF66F0" w:rsidP="0098662E">
            <w:pPr>
              <w:jc w:val="center"/>
              <w:rPr>
                <w:sz w:val="16"/>
                <w:szCs w:val="16"/>
              </w:rPr>
            </w:pPr>
            <w:r w:rsidRPr="00642021">
              <w:rPr>
                <w:sz w:val="16"/>
                <w:szCs w:val="16"/>
              </w:rPr>
              <w:t>Sens</w:t>
            </w:r>
            <w:r>
              <w:rPr>
                <w:sz w:val="16"/>
                <w:szCs w:val="16"/>
              </w:rPr>
              <w:t>ory</w:t>
            </w:r>
          </w:p>
        </w:tc>
        <w:tc>
          <w:tcPr>
            <w:tcW w:w="1231" w:type="dxa"/>
            <w:vAlign w:val="center"/>
          </w:tcPr>
          <w:p w14:paraId="373ABC12" w14:textId="77777777" w:rsidR="00FF66F0" w:rsidRPr="00CD2A7C" w:rsidRDefault="00FF66F0" w:rsidP="0098662E">
            <w:pPr>
              <w:jc w:val="center"/>
              <w:rPr>
                <w:sz w:val="16"/>
                <w:szCs w:val="16"/>
              </w:rPr>
            </w:pPr>
            <w:r w:rsidRPr="00642021">
              <w:rPr>
                <w:sz w:val="16"/>
                <w:szCs w:val="16"/>
              </w:rPr>
              <w:t>Y</w:t>
            </w:r>
          </w:p>
        </w:tc>
        <w:tc>
          <w:tcPr>
            <w:tcW w:w="1236" w:type="dxa"/>
            <w:vAlign w:val="center"/>
          </w:tcPr>
          <w:p w14:paraId="634DBCF4" w14:textId="7053B2FE" w:rsidR="00FF66F0" w:rsidRPr="00642021" w:rsidRDefault="00FF66F0" w:rsidP="0098662E">
            <w:pPr>
              <w:jc w:val="center"/>
              <w:rPr>
                <w:sz w:val="16"/>
                <w:szCs w:val="16"/>
              </w:rPr>
            </w:pPr>
            <w:r>
              <w:rPr>
                <w:sz w:val="16"/>
                <w:szCs w:val="16"/>
              </w:rPr>
              <w:t>Y</w:t>
            </w:r>
          </w:p>
        </w:tc>
        <w:tc>
          <w:tcPr>
            <w:tcW w:w="1496" w:type="dxa"/>
          </w:tcPr>
          <w:p w14:paraId="1F55A79D" w14:textId="77777777" w:rsidR="00FF66F0" w:rsidRDefault="00FF66F0" w:rsidP="0098662E">
            <w:pPr>
              <w:jc w:val="center"/>
              <w:rPr>
                <w:sz w:val="16"/>
                <w:szCs w:val="16"/>
              </w:rPr>
            </w:pPr>
          </w:p>
        </w:tc>
      </w:tr>
      <w:tr w:rsidR="00D26FF5" w:rsidRPr="00CD2A7C" w14:paraId="3394DEBD" w14:textId="340BE477" w:rsidTr="00D26FF5">
        <w:tc>
          <w:tcPr>
            <w:tcW w:w="522" w:type="dxa"/>
            <w:shd w:val="clear" w:color="auto" w:fill="007476"/>
            <w:vAlign w:val="center"/>
          </w:tcPr>
          <w:p w14:paraId="4B6D38F5" w14:textId="77777777" w:rsidR="00D26FF5" w:rsidRDefault="00D26FF5" w:rsidP="00D26FF5">
            <w:pPr>
              <w:jc w:val="center"/>
              <w:rPr>
                <w:b/>
                <w:bCs/>
                <w:color w:val="FFFFFF" w:themeColor="background2"/>
                <w:sz w:val="16"/>
                <w:szCs w:val="16"/>
              </w:rPr>
            </w:pPr>
          </w:p>
          <w:p w14:paraId="575F94B0" w14:textId="77777777" w:rsidR="00D26FF5" w:rsidRDefault="00D26FF5" w:rsidP="00D26FF5">
            <w:pPr>
              <w:jc w:val="center"/>
              <w:rPr>
                <w:b/>
                <w:bCs/>
                <w:color w:val="FFFFFF" w:themeColor="background2"/>
                <w:sz w:val="16"/>
                <w:szCs w:val="16"/>
              </w:rPr>
            </w:pPr>
            <w:r w:rsidRPr="00CD2A7C">
              <w:rPr>
                <w:b/>
                <w:bCs/>
                <w:color w:val="FFFFFF" w:themeColor="background2"/>
                <w:sz w:val="16"/>
                <w:szCs w:val="16"/>
              </w:rPr>
              <w:t>2</w:t>
            </w:r>
          </w:p>
          <w:p w14:paraId="051A64CD" w14:textId="77777777" w:rsidR="00D26FF5" w:rsidRDefault="00D26FF5" w:rsidP="00D26FF5">
            <w:pPr>
              <w:jc w:val="center"/>
              <w:rPr>
                <w:b/>
                <w:bCs/>
                <w:color w:val="FFFFFF" w:themeColor="background2"/>
                <w:sz w:val="16"/>
                <w:szCs w:val="16"/>
              </w:rPr>
            </w:pPr>
          </w:p>
          <w:p w14:paraId="7366AA0C" w14:textId="77777777" w:rsidR="00D26FF5" w:rsidRPr="00CD2A7C" w:rsidRDefault="00D26FF5" w:rsidP="00D26FF5">
            <w:pPr>
              <w:jc w:val="center"/>
              <w:rPr>
                <w:b/>
                <w:bCs/>
                <w:color w:val="FFFFFF" w:themeColor="background2"/>
                <w:sz w:val="16"/>
                <w:szCs w:val="16"/>
              </w:rPr>
            </w:pPr>
          </w:p>
        </w:tc>
        <w:tc>
          <w:tcPr>
            <w:tcW w:w="1097" w:type="dxa"/>
            <w:vAlign w:val="center"/>
          </w:tcPr>
          <w:p w14:paraId="44969348" w14:textId="334F4E80" w:rsidR="00D26FF5" w:rsidRPr="00CD2A7C" w:rsidRDefault="00D26FF5" w:rsidP="00D26FF5">
            <w:pPr>
              <w:jc w:val="center"/>
              <w:rPr>
                <w:sz w:val="16"/>
                <w:szCs w:val="16"/>
              </w:rPr>
            </w:pPr>
            <w:r w:rsidRPr="00C8243D">
              <w:rPr>
                <w:sz w:val="16"/>
                <w:szCs w:val="16"/>
              </w:rPr>
              <w:t>S</w:t>
            </w:r>
            <w:r>
              <w:rPr>
                <w:sz w:val="16"/>
                <w:szCs w:val="16"/>
              </w:rPr>
              <w:t>tudent B</w:t>
            </w:r>
          </w:p>
        </w:tc>
        <w:tc>
          <w:tcPr>
            <w:tcW w:w="1299" w:type="dxa"/>
            <w:vAlign w:val="center"/>
          </w:tcPr>
          <w:p w14:paraId="5F9D13FC" w14:textId="1899666F" w:rsidR="00D26FF5" w:rsidRPr="00CD2A7C" w:rsidRDefault="00D26FF5" w:rsidP="00D26FF5">
            <w:pPr>
              <w:jc w:val="center"/>
              <w:rPr>
                <w:sz w:val="16"/>
                <w:szCs w:val="16"/>
              </w:rPr>
            </w:pPr>
            <w:r w:rsidRPr="00642021">
              <w:rPr>
                <w:sz w:val="16"/>
                <w:szCs w:val="16"/>
              </w:rPr>
              <w:t>Supp</w:t>
            </w:r>
            <w:r>
              <w:rPr>
                <w:sz w:val="16"/>
                <w:szCs w:val="16"/>
              </w:rPr>
              <w:t>lementary</w:t>
            </w:r>
          </w:p>
        </w:tc>
        <w:tc>
          <w:tcPr>
            <w:tcW w:w="1299" w:type="dxa"/>
            <w:vAlign w:val="center"/>
          </w:tcPr>
          <w:p w14:paraId="28149ACB" w14:textId="1930D771" w:rsidR="00D26FF5" w:rsidRPr="00CD2A7C" w:rsidRDefault="00D26FF5" w:rsidP="00D26FF5">
            <w:pPr>
              <w:jc w:val="center"/>
              <w:rPr>
                <w:sz w:val="16"/>
                <w:szCs w:val="16"/>
              </w:rPr>
            </w:pPr>
            <w:r w:rsidRPr="00642021">
              <w:rPr>
                <w:sz w:val="16"/>
                <w:szCs w:val="16"/>
              </w:rPr>
              <w:t>Sub</w:t>
            </w:r>
            <w:r>
              <w:rPr>
                <w:sz w:val="16"/>
                <w:szCs w:val="16"/>
              </w:rPr>
              <w:t>stantial</w:t>
            </w:r>
          </w:p>
        </w:tc>
        <w:tc>
          <w:tcPr>
            <w:tcW w:w="1231" w:type="dxa"/>
            <w:vAlign w:val="center"/>
          </w:tcPr>
          <w:p w14:paraId="398314F8" w14:textId="77777777" w:rsidR="00D26FF5" w:rsidRPr="00CD2A7C" w:rsidRDefault="00D26FF5" w:rsidP="00D26FF5">
            <w:pPr>
              <w:jc w:val="center"/>
              <w:rPr>
                <w:sz w:val="16"/>
                <w:szCs w:val="16"/>
              </w:rPr>
            </w:pPr>
            <w:r w:rsidRPr="00642021">
              <w:rPr>
                <w:sz w:val="16"/>
                <w:szCs w:val="16"/>
              </w:rPr>
              <w:t>N</w:t>
            </w:r>
          </w:p>
        </w:tc>
        <w:tc>
          <w:tcPr>
            <w:tcW w:w="1231" w:type="dxa"/>
            <w:vAlign w:val="center"/>
          </w:tcPr>
          <w:p w14:paraId="74C842E9" w14:textId="4BA0573B" w:rsidR="00D26FF5" w:rsidRPr="00642021" w:rsidRDefault="00D26FF5" w:rsidP="00D26FF5">
            <w:pPr>
              <w:jc w:val="center"/>
              <w:rPr>
                <w:sz w:val="16"/>
                <w:szCs w:val="16"/>
              </w:rPr>
            </w:pPr>
            <w:r>
              <w:rPr>
                <w:sz w:val="16"/>
                <w:szCs w:val="16"/>
              </w:rPr>
              <w:t>Y</w:t>
            </w:r>
          </w:p>
        </w:tc>
        <w:tc>
          <w:tcPr>
            <w:tcW w:w="1435" w:type="dxa"/>
            <w:vAlign w:val="center"/>
          </w:tcPr>
          <w:p w14:paraId="41BBD629" w14:textId="3F683324" w:rsidR="00D26FF5" w:rsidRPr="00CD2A7C" w:rsidRDefault="00D26FF5" w:rsidP="00D26FF5">
            <w:pPr>
              <w:jc w:val="center"/>
              <w:rPr>
                <w:sz w:val="16"/>
                <w:szCs w:val="16"/>
              </w:rPr>
            </w:pPr>
            <w:r w:rsidRPr="00642021">
              <w:rPr>
                <w:sz w:val="16"/>
                <w:szCs w:val="16"/>
              </w:rPr>
              <w:t>Cog</w:t>
            </w:r>
            <w:r>
              <w:rPr>
                <w:sz w:val="16"/>
                <w:szCs w:val="16"/>
              </w:rPr>
              <w:t>nitive</w:t>
            </w:r>
          </w:p>
        </w:tc>
        <w:tc>
          <w:tcPr>
            <w:tcW w:w="1434" w:type="dxa"/>
            <w:vAlign w:val="center"/>
          </w:tcPr>
          <w:p w14:paraId="5E13C3ED" w14:textId="45EBA34C" w:rsidR="00D26FF5" w:rsidRPr="00CD2A7C" w:rsidRDefault="00D26FF5" w:rsidP="00D26FF5">
            <w:pPr>
              <w:jc w:val="center"/>
              <w:rPr>
                <w:sz w:val="16"/>
                <w:szCs w:val="16"/>
              </w:rPr>
            </w:pPr>
            <w:r w:rsidRPr="00642021">
              <w:rPr>
                <w:sz w:val="16"/>
                <w:szCs w:val="16"/>
              </w:rPr>
              <w:t>Cog</w:t>
            </w:r>
            <w:r>
              <w:rPr>
                <w:sz w:val="16"/>
                <w:szCs w:val="16"/>
              </w:rPr>
              <w:t>nitive</w:t>
            </w:r>
          </w:p>
        </w:tc>
        <w:tc>
          <w:tcPr>
            <w:tcW w:w="1231" w:type="dxa"/>
            <w:vAlign w:val="center"/>
          </w:tcPr>
          <w:p w14:paraId="37503D8E" w14:textId="77777777" w:rsidR="00D26FF5" w:rsidRPr="00CD2A7C" w:rsidRDefault="00D26FF5" w:rsidP="00D26FF5">
            <w:pPr>
              <w:jc w:val="center"/>
              <w:rPr>
                <w:sz w:val="16"/>
                <w:szCs w:val="16"/>
              </w:rPr>
            </w:pPr>
            <w:r w:rsidRPr="00642021">
              <w:rPr>
                <w:sz w:val="16"/>
                <w:szCs w:val="16"/>
              </w:rPr>
              <w:t>Y</w:t>
            </w:r>
          </w:p>
        </w:tc>
        <w:tc>
          <w:tcPr>
            <w:tcW w:w="1236" w:type="dxa"/>
            <w:vAlign w:val="center"/>
          </w:tcPr>
          <w:p w14:paraId="1C563DFD" w14:textId="5606C03F" w:rsidR="00D26FF5" w:rsidRPr="00642021" w:rsidRDefault="00D26FF5" w:rsidP="00D26FF5">
            <w:pPr>
              <w:jc w:val="center"/>
              <w:rPr>
                <w:sz w:val="16"/>
                <w:szCs w:val="16"/>
              </w:rPr>
            </w:pPr>
            <w:r>
              <w:rPr>
                <w:sz w:val="16"/>
                <w:szCs w:val="16"/>
              </w:rPr>
              <w:t>Y</w:t>
            </w:r>
          </w:p>
        </w:tc>
        <w:tc>
          <w:tcPr>
            <w:tcW w:w="1496" w:type="dxa"/>
          </w:tcPr>
          <w:p w14:paraId="381D1183" w14:textId="0C18F479" w:rsidR="00D26FF5" w:rsidRDefault="00D26FF5" w:rsidP="00D26FF5">
            <w:pPr>
              <w:pStyle w:val="ListParagraph"/>
              <w:numPr>
                <w:ilvl w:val="0"/>
                <w:numId w:val="40"/>
              </w:numPr>
              <w:ind w:left="46" w:hanging="142"/>
              <w:rPr>
                <w:sz w:val="14"/>
                <w:szCs w:val="14"/>
              </w:rPr>
            </w:pPr>
            <w:r>
              <w:rPr>
                <w:sz w:val="14"/>
                <w:szCs w:val="14"/>
              </w:rPr>
              <w:t>Checked NCCD Resource: level of adjustment</w:t>
            </w:r>
          </w:p>
          <w:p w14:paraId="47486612" w14:textId="5D892FE9" w:rsidR="00D26FF5" w:rsidRPr="00D26FF5" w:rsidRDefault="00D26FF5" w:rsidP="00D26FF5">
            <w:pPr>
              <w:pStyle w:val="ListParagraph"/>
              <w:numPr>
                <w:ilvl w:val="0"/>
                <w:numId w:val="40"/>
              </w:numPr>
              <w:ind w:left="46" w:hanging="142"/>
              <w:rPr>
                <w:sz w:val="14"/>
                <w:szCs w:val="14"/>
              </w:rPr>
            </w:pPr>
            <w:r>
              <w:rPr>
                <w:sz w:val="14"/>
                <w:szCs w:val="14"/>
              </w:rPr>
              <w:t>Supplementary</w:t>
            </w:r>
          </w:p>
        </w:tc>
      </w:tr>
      <w:tr w:rsidR="00D26FF5" w:rsidRPr="00CD2A7C" w14:paraId="2B27F05E" w14:textId="3F80AD43" w:rsidTr="00D26FF5">
        <w:tc>
          <w:tcPr>
            <w:tcW w:w="522" w:type="dxa"/>
            <w:shd w:val="clear" w:color="auto" w:fill="007476"/>
            <w:vAlign w:val="center"/>
          </w:tcPr>
          <w:p w14:paraId="382EFDC0" w14:textId="77777777" w:rsidR="00D26FF5" w:rsidRDefault="00D26FF5" w:rsidP="00D26FF5">
            <w:pPr>
              <w:jc w:val="center"/>
              <w:rPr>
                <w:b/>
                <w:bCs/>
                <w:color w:val="FFFFFF" w:themeColor="background2"/>
                <w:sz w:val="16"/>
                <w:szCs w:val="16"/>
              </w:rPr>
            </w:pPr>
          </w:p>
          <w:p w14:paraId="08D81874" w14:textId="77777777" w:rsidR="00D26FF5" w:rsidRDefault="00D26FF5" w:rsidP="00D26FF5">
            <w:pPr>
              <w:jc w:val="center"/>
              <w:rPr>
                <w:b/>
                <w:bCs/>
                <w:color w:val="FFFFFF" w:themeColor="background2"/>
                <w:sz w:val="16"/>
                <w:szCs w:val="16"/>
              </w:rPr>
            </w:pPr>
            <w:r w:rsidRPr="00CD2A7C">
              <w:rPr>
                <w:b/>
                <w:bCs/>
                <w:color w:val="FFFFFF" w:themeColor="background2"/>
                <w:sz w:val="16"/>
                <w:szCs w:val="16"/>
              </w:rPr>
              <w:t>3</w:t>
            </w:r>
          </w:p>
          <w:p w14:paraId="55AD72EE" w14:textId="77777777" w:rsidR="00D26FF5" w:rsidRDefault="00D26FF5" w:rsidP="00D26FF5">
            <w:pPr>
              <w:jc w:val="center"/>
              <w:rPr>
                <w:b/>
                <w:bCs/>
                <w:color w:val="FFFFFF" w:themeColor="background2"/>
                <w:sz w:val="16"/>
                <w:szCs w:val="16"/>
              </w:rPr>
            </w:pPr>
          </w:p>
          <w:p w14:paraId="7131CB9A" w14:textId="77777777" w:rsidR="00D26FF5" w:rsidRPr="00CD2A7C" w:rsidRDefault="00D26FF5" w:rsidP="00D26FF5">
            <w:pPr>
              <w:jc w:val="center"/>
              <w:rPr>
                <w:b/>
                <w:bCs/>
                <w:color w:val="FFFFFF" w:themeColor="background2"/>
                <w:sz w:val="16"/>
                <w:szCs w:val="16"/>
              </w:rPr>
            </w:pPr>
          </w:p>
        </w:tc>
        <w:tc>
          <w:tcPr>
            <w:tcW w:w="1097" w:type="dxa"/>
            <w:vAlign w:val="center"/>
          </w:tcPr>
          <w:p w14:paraId="1E5CD612" w14:textId="3517DDC0" w:rsidR="00D26FF5" w:rsidRPr="00CD2A7C" w:rsidRDefault="00D26FF5" w:rsidP="00D26FF5">
            <w:pPr>
              <w:jc w:val="center"/>
              <w:rPr>
                <w:sz w:val="16"/>
                <w:szCs w:val="16"/>
              </w:rPr>
            </w:pPr>
            <w:r w:rsidRPr="00C8243D">
              <w:rPr>
                <w:sz w:val="16"/>
                <w:szCs w:val="16"/>
              </w:rPr>
              <w:t>S</w:t>
            </w:r>
            <w:r>
              <w:rPr>
                <w:sz w:val="16"/>
                <w:szCs w:val="16"/>
              </w:rPr>
              <w:t>tudent C</w:t>
            </w:r>
          </w:p>
        </w:tc>
        <w:tc>
          <w:tcPr>
            <w:tcW w:w="1299" w:type="dxa"/>
            <w:vAlign w:val="center"/>
          </w:tcPr>
          <w:p w14:paraId="6A8D4595" w14:textId="7A8EEFF5" w:rsidR="00D26FF5" w:rsidRPr="00CD2A7C" w:rsidRDefault="00D26FF5" w:rsidP="00D26FF5">
            <w:pPr>
              <w:jc w:val="center"/>
              <w:rPr>
                <w:sz w:val="16"/>
                <w:szCs w:val="16"/>
              </w:rPr>
            </w:pPr>
            <w:r w:rsidRPr="00642021">
              <w:rPr>
                <w:sz w:val="16"/>
                <w:szCs w:val="16"/>
              </w:rPr>
              <w:t>QDTP</w:t>
            </w:r>
            <w:r>
              <w:rPr>
                <w:rStyle w:val="FootnoteReference"/>
                <w:sz w:val="16"/>
                <w:szCs w:val="16"/>
              </w:rPr>
              <w:footnoteReference w:id="2"/>
            </w:r>
          </w:p>
        </w:tc>
        <w:tc>
          <w:tcPr>
            <w:tcW w:w="1299" w:type="dxa"/>
            <w:vAlign w:val="center"/>
          </w:tcPr>
          <w:p w14:paraId="48B34530" w14:textId="7D9A59D3" w:rsidR="00D26FF5" w:rsidRPr="00CD2A7C" w:rsidRDefault="00D26FF5" w:rsidP="00D26FF5">
            <w:pPr>
              <w:jc w:val="center"/>
              <w:rPr>
                <w:sz w:val="16"/>
                <w:szCs w:val="16"/>
              </w:rPr>
            </w:pPr>
            <w:r w:rsidRPr="00642021">
              <w:rPr>
                <w:sz w:val="16"/>
                <w:szCs w:val="16"/>
              </w:rPr>
              <w:t>QDTP</w:t>
            </w:r>
          </w:p>
        </w:tc>
        <w:tc>
          <w:tcPr>
            <w:tcW w:w="1231" w:type="dxa"/>
            <w:vAlign w:val="center"/>
          </w:tcPr>
          <w:p w14:paraId="20721709" w14:textId="77777777" w:rsidR="00D26FF5" w:rsidRPr="00CD2A7C" w:rsidRDefault="00D26FF5" w:rsidP="00D26FF5">
            <w:pPr>
              <w:jc w:val="center"/>
              <w:rPr>
                <w:sz w:val="16"/>
                <w:szCs w:val="16"/>
              </w:rPr>
            </w:pPr>
            <w:r w:rsidRPr="00642021">
              <w:rPr>
                <w:sz w:val="16"/>
                <w:szCs w:val="16"/>
              </w:rPr>
              <w:t>Y</w:t>
            </w:r>
          </w:p>
        </w:tc>
        <w:tc>
          <w:tcPr>
            <w:tcW w:w="1231" w:type="dxa"/>
            <w:vAlign w:val="center"/>
          </w:tcPr>
          <w:p w14:paraId="53EA6A84" w14:textId="063B51D1" w:rsidR="00D26FF5" w:rsidRPr="00642021" w:rsidRDefault="00D26FF5" w:rsidP="00D26FF5">
            <w:pPr>
              <w:jc w:val="center"/>
              <w:rPr>
                <w:sz w:val="16"/>
                <w:szCs w:val="16"/>
              </w:rPr>
            </w:pPr>
            <w:r>
              <w:rPr>
                <w:sz w:val="16"/>
                <w:szCs w:val="16"/>
              </w:rPr>
              <w:t>Y</w:t>
            </w:r>
          </w:p>
        </w:tc>
        <w:tc>
          <w:tcPr>
            <w:tcW w:w="1435" w:type="dxa"/>
            <w:vAlign w:val="center"/>
          </w:tcPr>
          <w:p w14:paraId="63053746" w14:textId="4D9AF799" w:rsidR="00D26FF5" w:rsidRPr="00CD2A7C" w:rsidRDefault="00D26FF5" w:rsidP="00D26FF5">
            <w:pPr>
              <w:jc w:val="center"/>
              <w:rPr>
                <w:sz w:val="16"/>
                <w:szCs w:val="16"/>
              </w:rPr>
            </w:pPr>
            <w:r w:rsidRPr="00642021">
              <w:rPr>
                <w:sz w:val="16"/>
                <w:szCs w:val="16"/>
              </w:rPr>
              <w:t>Cog</w:t>
            </w:r>
            <w:r>
              <w:rPr>
                <w:sz w:val="16"/>
                <w:szCs w:val="16"/>
              </w:rPr>
              <w:t>nitive</w:t>
            </w:r>
          </w:p>
        </w:tc>
        <w:tc>
          <w:tcPr>
            <w:tcW w:w="1434" w:type="dxa"/>
            <w:vAlign w:val="center"/>
          </w:tcPr>
          <w:p w14:paraId="5A2652CB" w14:textId="7BE4745F" w:rsidR="00D26FF5" w:rsidRPr="00CD2A7C" w:rsidRDefault="00D26FF5" w:rsidP="00D26FF5">
            <w:pPr>
              <w:jc w:val="center"/>
              <w:rPr>
                <w:sz w:val="16"/>
                <w:szCs w:val="16"/>
              </w:rPr>
            </w:pPr>
            <w:r w:rsidRPr="00642021">
              <w:rPr>
                <w:sz w:val="16"/>
                <w:szCs w:val="16"/>
              </w:rPr>
              <w:t>Cog</w:t>
            </w:r>
            <w:r>
              <w:rPr>
                <w:sz w:val="16"/>
                <w:szCs w:val="16"/>
              </w:rPr>
              <w:t>nitive</w:t>
            </w:r>
          </w:p>
        </w:tc>
        <w:tc>
          <w:tcPr>
            <w:tcW w:w="1231" w:type="dxa"/>
            <w:vAlign w:val="center"/>
          </w:tcPr>
          <w:p w14:paraId="0B4311D6" w14:textId="77777777" w:rsidR="00D26FF5" w:rsidRPr="00CD2A7C" w:rsidRDefault="00D26FF5" w:rsidP="00D26FF5">
            <w:pPr>
              <w:jc w:val="center"/>
              <w:rPr>
                <w:sz w:val="16"/>
                <w:szCs w:val="16"/>
              </w:rPr>
            </w:pPr>
            <w:r w:rsidRPr="00642021">
              <w:rPr>
                <w:sz w:val="16"/>
                <w:szCs w:val="16"/>
              </w:rPr>
              <w:t>Y</w:t>
            </w:r>
          </w:p>
        </w:tc>
        <w:tc>
          <w:tcPr>
            <w:tcW w:w="1236" w:type="dxa"/>
            <w:vAlign w:val="center"/>
          </w:tcPr>
          <w:p w14:paraId="270FFB49" w14:textId="5C0A0208" w:rsidR="00D26FF5" w:rsidRPr="00642021" w:rsidRDefault="00D26FF5" w:rsidP="00D26FF5">
            <w:pPr>
              <w:jc w:val="center"/>
              <w:rPr>
                <w:sz w:val="16"/>
                <w:szCs w:val="16"/>
              </w:rPr>
            </w:pPr>
            <w:r>
              <w:rPr>
                <w:sz w:val="16"/>
                <w:szCs w:val="16"/>
              </w:rPr>
              <w:t>Y</w:t>
            </w:r>
          </w:p>
        </w:tc>
        <w:tc>
          <w:tcPr>
            <w:tcW w:w="1496" w:type="dxa"/>
          </w:tcPr>
          <w:p w14:paraId="4683AC52" w14:textId="77777777" w:rsidR="00D26FF5" w:rsidRDefault="00D26FF5" w:rsidP="00D26FF5">
            <w:pPr>
              <w:jc w:val="center"/>
              <w:rPr>
                <w:sz w:val="16"/>
                <w:szCs w:val="16"/>
              </w:rPr>
            </w:pPr>
          </w:p>
        </w:tc>
      </w:tr>
      <w:tr w:rsidR="00D26FF5" w:rsidRPr="00CD2A7C" w14:paraId="24903D78" w14:textId="44769C7B" w:rsidTr="00D26FF5">
        <w:tc>
          <w:tcPr>
            <w:tcW w:w="522" w:type="dxa"/>
            <w:shd w:val="clear" w:color="auto" w:fill="007476"/>
            <w:vAlign w:val="center"/>
          </w:tcPr>
          <w:p w14:paraId="0EF5C0FA" w14:textId="77777777" w:rsidR="00D26FF5" w:rsidRDefault="00D26FF5" w:rsidP="00D26FF5">
            <w:pPr>
              <w:jc w:val="center"/>
              <w:rPr>
                <w:b/>
                <w:bCs/>
                <w:color w:val="FFFFFF" w:themeColor="background2"/>
                <w:sz w:val="16"/>
                <w:szCs w:val="16"/>
              </w:rPr>
            </w:pPr>
          </w:p>
          <w:p w14:paraId="58D7967B" w14:textId="77777777" w:rsidR="00D26FF5" w:rsidRDefault="00D26FF5" w:rsidP="00D26FF5">
            <w:pPr>
              <w:jc w:val="center"/>
              <w:rPr>
                <w:b/>
                <w:bCs/>
                <w:color w:val="FFFFFF" w:themeColor="background2"/>
                <w:sz w:val="16"/>
                <w:szCs w:val="16"/>
              </w:rPr>
            </w:pPr>
            <w:r w:rsidRPr="00CD2A7C">
              <w:rPr>
                <w:b/>
                <w:bCs/>
                <w:color w:val="FFFFFF" w:themeColor="background2"/>
                <w:sz w:val="16"/>
                <w:szCs w:val="16"/>
              </w:rPr>
              <w:t>4</w:t>
            </w:r>
          </w:p>
          <w:p w14:paraId="7A1EE9BA" w14:textId="77777777" w:rsidR="00D26FF5" w:rsidRDefault="00D26FF5" w:rsidP="00D26FF5">
            <w:pPr>
              <w:jc w:val="center"/>
              <w:rPr>
                <w:b/>
                <w:bCs/>
                <w:color w:val="FFFFFF" w:themeColor="background2"/>
                <w:sz w:val="16"/>
                <w:szCs w:val="16"/>
              </w:rPr>
            </w:pPr>
          </w:p>
          <w:p w14:paraId="363D1F9D" w14:textId="77777777" w:rsidR="00D26FF5" w:rsidRPr="00CD2A7C" w:rsidRDefault="00D26FF5" w:rsidP="00D26FF5">
            <w:pPr>
              <w:jc w:val="center"/>
              <w:rPr>
                <w:b/>
                <w:bCs/>
                <w:color w:val="FFFFFF" w:themeColor="background2"/>
                <w:sz w:val="16"/>
                <w:szCs w:val="16"/>
              </w:rPr>
            </w:pPr>
          </w:p>
        </w:tc>
        <w:tc>
          <w:tcPr>
            <w:tcW w:w="1097" w:type="dxa"/>
            <w:vAlign w:val="center"/>
          </w:tcPr>
          <w:p w14:paraId="61F29F3A" w14:textId="67C1F345" w:rsidR="00D26FF5" w:rsidRPr="00CD2A7C" w:rsidRDefault="00D26FF5" w:rsidP="00D26FF5">
            <w:pPr>
              <w:jc w:val="center"/>
              <w:rPr>
                <w:sz w:val="16"/>
                <w:szCs w:val="16"/>
              </w:rPr>
            </w:pPr>
            <w:r w:rsidRPr="00C8243D">
              <w:rPr>
                <w:sz w:val="16"/>
                <w:szCs w:val="16"/>
              </w:rPr>
              <w:t>S</w:t>
            </w:r>
            <w:r>
              <w:rPr>
                <w:sz w:val="16"/>
                <w:szCs w:val="16"/>
              </w:rPr>
              <w:t>tudent D</w:t>
            </w:r>
          </w:p>
        </w:tc>
        <w:tc>
          <w:tcPr>
            <w:tcW w:w="1299" w:type="dxa"/>
            <w:vAlign w:val="center"/>
          </w:tcPr>
          <w:p w14:paraId="33D36211" w14:textId="25750098" w:rsidR="00D26FF5" w:rsidRPr="00CD2A7C" w:rsidRDefault="00D26FF5" w:rsidP="00D26FF5">
            <w:pPr>
              <w:jc w:val="center"/>
              <w:rPr>
                <w:sz w:val="16"/>
                <w:szCs w:val="16"/>
              </w:rPr>
            </w:pPr>
            <w:r w:rsidRPr="00642021">
              <w:rPr>
                <w:sz w:val="16"/>
                <w:szCs w:val="16"/>
              </w:rPr>
              <w:t>QDTP</w:t>
            </w:r>
          </w:p>
        </w:tc>
        <w:tc>
          <w:tcPr>
            <w:tcW w:w="1299" w:type="dxa"/>
            <w:vAlign w:val="center"/>
          </w:tcPr>
          <w:p w14:paraId="4F65F287" w14:textId="14A49453" w:rsidR="00D26FF5" w:rsidRPr="00CD2A7C" w:rsidRDefault="00D26FF5" w:rsidP="00D26FF5">
            <w:pPr>
              <w:jc w:val="center"/>
              <w:rPr>
                <w:sz w:val="16"/>
                <w:szCs w:val="16"/>
              </w:rPr>
            </w:pPr>
            <w:r w:rsidRPr="00642021">
              <w:rPr>
                <w:sz w:val="16"/>
                <w:szCs w:val="16"/>
              </w:rPr>
              <w:t>Supp</w:t>
            </w:r>
            <w:r>
              <w:rPr>
                <w:sz w:val="16"/>
                <w:szCs w:val="16"/>
              </w:rPr>
              <w:t>lementary</w:t>
            </w:r>
          </w:p>
        </w:tc>
        <w:tc>
          <w:tcPr>
            <w:tcW w:w="1231" w:type="dxa"/>
            <w:vAlign w:val="center"/>
          </w:tcPr>
          <w:p w14:paraId="15160268" w14:textId="77777777" w:rsidR="00D26FF5" w:rsidRPr="00CD2A7C" w:rsidRDefault="00D26FF5" w:rsidP="00D26FF5">
            <w:pPr>
              <w:jc w:val="center"/>
              <w:rPr>
                <w:sz w:val="16"/>
                <w:szCs w:val="16"/>
              </w:rPr>
            </w:pPr>
            <w:r w:rsidRPr="00642021">
              <w:rPr>
                <w:sz w:val="16"/>
                <w:szCs w:val="16"/>
              </w:rPr>
              <w:t>N</w:t>
            </w:r>
          </w:p>
        </w:tc>
        <w:tc>
          <w:tcPr>
            <w:tcW w:w="1231" w:type="dxa"/>
            <w:vAlign w:val="center"/>
          </w:tcPr>
          <w:p w14:paraId="08670FB3" w14:textId="72468CD2" w:rsidR="00D26FF5" w:rsidRPr="00642021" w:rsidRDefault="00D26FF5" w:rsidP="00D26FF5">
            <w:pPr>
              <w:jc w:val="center"/>
              <w:rPr>
                <w:sz w:val="16"/>
                <w:szCs w:val="16"/>
              </w:rPr>
            </w:pPr>
            <w:r>
              <w:rPr>
                <w:sz w:val="16"/>
                <w:szCs w:val="16"/>
              </w:rPr>
              <w:t>N</w:t>
            </w:r>
          </w:p>
        </w:tc>
        <w:tc>
          <w:tcPr>
            <w:tcW w:w="1435" w:type="dxa"/>
            <w:vAlign w:val="center"/>
          </w:tcPr>
          <w:p w14:paraId="74D1F72D" w14:textId="59518438" w:rsidR="00D26FF5" w:rsidRPr="00CD2A7C" w:rsidRDefault="00D26FF5" w:rsidP="00D26FF5">
            <w:pPr>
              <w:jc w:val="center"/>
              <w:rPr>
                <w:sz w:val="16"/>
                <w:szCs w:val="16"/>
              </w:rPr>
            </w:pPr>
            <w:r w:rsidRPr="00642021">
              <w:rPr>
                <w:sz w:val="16"/>
                <w:szCs w:val="16"/>
              </w:rPr>
              <w:t>S</w:t>
            </w:r>
            <w:r>
              <w:rPr>
                <w:sz w:val="16"/>
                <w:szCs w:val="16"/>
              </w:rPr>
              <w:t>ocial</w:t>
            </w:r>
            <w:r w:rsidRPr="00642021">
              <w:rPr>
                <w:sz w:val="16"/>
                <w:szCs w:val="16"/>
              </w:rPr>
              <w:t>/E</w:t>
            </w:r>
            <w:r>
              <w:rPr>
                <w:sz w:val="16"/>
                <w:szCs w:val="16"/>
              </w:rPr>
              <w:t>motional</w:t>
            </w:r>
          </w:p>
        </w:tc>
        <w:tc>
          <w:tcPr>
            <w:tcW w:w="1434" w:type="dxa"/>
            <w:vAlign w:val="center"/>
          </w:tcPr>
          <w:p w14:paraId="36047F8C" w14:textId="29D1C00D" w:rsidR="00D26FF5" w:rsidRPr="00CD2A7C" w:rsidRDefault="00D26FF5" w:rsidP="00D26FF5">
            <w:pPr>
              <w:jc w:val="center"/>
              <w:rPr>
                <w:sz w:val="16"/>
                <w:szCs w:val="16"/>
              </w:rPr>
            </w:pPr>
            <w:r w:rsidRPr="00642021">
              <w:rPr>
                <w:sz w:val="16"/>
                <w:szCs w:val="16"/>
              </w:rPr>
              <w:t>Cog</w:t>
            </w:r>
            <w:r>
              <w:rPr>
                <w:sz w:val="16"/>
                <w:szCs w:val="16"/>
              </w:rPr>
              <w:t>nitive</w:t>
            </w:r>
          </w:p>
        </w:tc>
        <w:tc>
          <w:tcPr>
            <w:tcW w:w="1231" w:type="dxa"/>
            <w:vAlign w:val="center"/>
          </w:tcPr>
          <w:p w14:paraId="659DDD9F" w14:textId="77777777" w:rsidR="00D26FF5" w:rsidRPr="00CD2A7C" w:rsidRDefault="00D26FF5" w:rsidP="00D26FF5">
            <w:pPr>
              <w:jc w:val="center"/>
              <w:rPr>
                <w:sz w:val="16"/>
                <w:szCs w:val="16"/>
              </w:rPr>
            </w:pPr>
            <w:r w:rsidRPr="00642021">
              <w:rPr>
                <w:sz w:val="16"/>
                <w:szCs w:val="16"/>
              </w:rPr>
              <w:t>N</w:t>
            </w:r>
          </w:p>
        </w:tc>
        <w:tc>
          <w:tcPr>
            <w:tcW w:w="1236" w:type="dxa"/>
            <w:vAlign w:val="center"/>
          </w:tcPr>
          <w:p w14:paraId="744C0CB4" w14:textId="06FCE23F" w:rsidR="00D26FF5" w:rsidRPr="00642021" w:rsidRDefault="00D26FF5" w:rsidP="00D26FF5">
            <w:pPr>
              <w:jc w:val="center"/>
              <w:rPr>
                <w:sz w:val="16"/>
                <w:szCs w:val="16"/>
              </w:rPr>
            </w:pPr>
            <w:r>
              <w:rPr>
                <w:sz w:val="16"/>
                <w:szCs w:val="16"/>
              </w:rPr>
              <w:t>Y</w:t>
            </w:r>
          </w:p>
        </w:tc>
        <w:tc>
          <w:tcPr>
            <w:tcW w:w="1496" w:type="dxa"/>
          </w:tcPr>
          <w:p w14:paraId="1FCBDA35" w14:textId="77777777" w:rsidR="00D26FF5" w:rsidRDefault="00D26FF5" w:rsidP="00D26FF5">
            <w:pPr>
              <w:pStyle w:val="ListParagraph"/>
              <w:numPr>
                <w:ilvl w:val="0"/>
                <w:numId w:val="40"/>
              </w:numPr>
              <w:ind w:left="46" w:hanging="142"/>
              <w:rPr>
                <w:sz w:val="14"/>
                <w:szCs w:val="14"/>
              </w:rPr>
            </w:pPr>
            <w:r w:rsidRPr="00FF66F0">
              <w:rPr>
                <w:sz w:val="14"/>
                <w:szCs w:val="14"/>
              </w:rPr>
              <w:t>External moderator called in for level of adjustment.</w:t>
            </w:r>
          </w:p>
          <w:p w14:paraId="155DFA98" w14:textId="0E9D2C8C" w:rsidR="00D26FF5" w:rsidRPr="00FF66F0" w:rsidRDefault="00D26FF5" w:rsidP="00D26FF5">
            <w:pPr>
              <w:pStyle w:val="ListParagraph"/>
              <w:numPr>
                <w:ilvl w:val="0"/>
                <w:numId w:val="40"/>
              </w:numPr>
              <w:ind w:left="46" w:hanging="142"/>
              <w:rPr>
                <w:sz w:val="14"/>
                <w:szCs w:val="14"/>
              </w:rPr>
            </w:pPr>
            <w:r>
              <w:rPr>
                <w:sz w:val="14"/>
                <w:szCs w:val="14"/>
              </w:rPr>
              <w:t>QDTP</w:t>
            </w:r>
          </w:p>
        </w:tc>
      </w:tr>
      <w:tr w:rsidR="00D26FF5" w:rsidRPr="00CD2A7C" w14:paraId="34948550" w14:textId="51635FE0" w:rsidTr="00D26FF5">
        <w:tc>
          <w:tcPr>
            <w:tcW w:w="522" w:type="dxa"/>
            <w:shd w:val="clear" w:color="auto" w:fill="007476"/>
            <w:vAlign w:val="center"/>
          </w:tcPr>
          <w:p w14:paraId="04F8EC9F" w14:textId="569ECD59" w:rsidR="00D26FF5" w:rsidRDefault="00D26FF5" w:rsidP="00D26FF5">
            <w:pPr>
              <w:jc w:val="center"/>
              <w:rPr>
                <w:b/>
                <w:bCs/>
                <w:color w:val="FFFFFF" w:themeColor="background2"/>
                <w:sz w:val="16"/>
                <w:szCs w:val="16"/>
              </w:rPr>
            </w:pPr>
          </w:p>
          <w:p w14:paraId="61B4DBA7" w14:textId="77777777" w:rsidR="00D26FF5" w:rsidRDefault="00D26FF5" w:rsidP="00D26FF5">
            <w:pPr>
              <w:jc w:val="center"/>
              <w:rPr>
                <w:b/>
                <w:bCs/>
                <w:color w:val="FFFFFF" w:themeColor="background2"/>
                <w:sz w:val="16"/>
                <w:szCs w:val="16"/>
              </w:rPr>
            </w:pPr>
            <w:r w:rsidRPr="00CD2A7C">
              <w:rPr>
                <w:b/>
                <w:bCs/>
                <w:color w:val="FFFFFF" w:themeColor="background2"/>
                <w:sz w:val="16"/>
                <w:szCs w:val="16"/>
              </w:rPr>
              <w:t>5</w:t>
            </w:r>
          </w:p>
          <w:p w14:paraId="0EF97989" w14:textId="77777777" w:rsidR="00D26FF5" w:rsidRDefault="00D26FF5" w:rsidP="00D26FF5">
            <w:pPr>
              <w:jc w:val="center"/>
              <w:rPr>
                <w:b/>
                <w:bCs/>
                <w:color w:val="FFFFFF" w:themeColor="background2"/>
                <w:sz w:val="16"/>
                <w:szCs w:val="16"/>
              </w:rPr>
            </w:pPr>
          </w:p>
          <w:p w14:paraId="4C92E39C" w14:textId="77777777" w:rsidR="00D26FF5" w:rsidRPr="00CD2A7C" w:rsidRDefault="00D26FF5" w:rsidP="00D26FF5">
            <w:pPr>
              <w:jc w:val="center"/>
              <w:rPr>
                <w:b/>
                <w:bCs/>
                <w:color w:val="FFFFFF" w:themeColor="background2"/>
                <w:sz w:val="16"/>
                <w:szCs w:val="16"/>
              </w:rPr>
            </w:pPr>
          </w:p>
        </w:tc>
        <w:tc>
          <w:tcPr>
            <w:tcW w:w="1097" w:type="dxa"/>
            <w:vAlign w:val="center"/>
          </w:tcPr>
          <w:p w14:paraId="3A32A84C" w14:textId="1B25D4A3" w:rsidR="00D26FF5" w:rsidRPr="00CD2A7C" w:rsidRDefault="00D26FF5" w:rsidP="00D26FF5">
            <w:pPr>
              <w:jc w:val="center"/>
              <w:rPr>
                <w:sz w:val="16"/>
                <w:szCs w:val="16"/>
              </w:rPr>
            </w:pPr>
            <w:r w:rsidRPr="00C8243D">
              <w:rPr>
                <w:sz w:val="16"/>
                <w:szCs w:val="16"/>
              </w:rPr>
              <w:t>S</w:t>
            </w:r>
            <w:r>
              <w:rPr>
                <w:sz w:val="16"/>
                <w:szCs w:val="16"/>
              </w:rPr>
              <w:t>tudent E</w:t>
            </w:r>
          </w:p>
        </w:tc>
        <w:tc>
          <w:tcPr>
            <w:tcW w:w="1299" w:type="dxa"/>
            <w:vAlign w:val="center"/>
          </w:tcPr>
          <w:p w14:paraId="446F302B" w14:textId="1AC09CF5" w:rsidR="00D26FF5" w:rsidRPr="00CD2A7C" w:rsidRDefault="00D26FF5" w:rsidP="00D26FF5">
            <w:pPr>
              <w:jc w:val="center"/>
              <w:rPr>
                <w:sz w:val="16"/>
                <w:szCs w:val="16"/>
              </w:rPr>
            </w:pPr>
            <w:r w:rsidRPr="00642021">
              <w:rPr>
                <w:sz w:val="16"/>
                <w:szCs w:val="16"/>
              </w:rPr>
              <w:t>Ext</w:t>
            </w:r>
            <w:r>
              <w:rPr>
                <w:sz w:val="16"/>
                <w:szCs w:val="16"/>
              </w:rPr>
              <w:t>ensive</w:t>
            </w:r>
          </w:p>
        </w:tc>
        <w:tc>
          <w:tcPr>
            <w:tcW w:w="1299" w:type="dxa"/>
            <w:vAlign w:val="center"/>
          </w:tcPr>
          <w:p w14:paraId="7897C32D" w14:textId="18B24314" w:rsidR="00D26FF5" w:rsidRPr="00CD2A7C" w:rsidRDefault="00D26FF5" w:rsidP="00D26FF5">
            <w:pPr>
              <w:jc w:val="center"/>
              <w:rPr>
                <w:sz w:val="16"/>
                <w:szCs w:val="16"/>
              </w:rPr>
            </w:pPr>
            <w:r w:rsidRPr="00642021">
              <w:rPr>
                <w:sz w:val="16"/>
                <w:szCs w:val="16"/>
              </w:rPr>
              <w:t>Ext</w:t>
            </w:r>
            <w:r>
              <w:rPr>
                <w:sz w:val="16"/>
                <w:szCs w:val="16"/>
              </w:rPr>
              <w:t>ensive</w:t>
            </w:r>
          </w:p>
        </w:tc>
        <w:tc>
          <w:tcPr>
            <w:tcW w:w="1231" w:type="dxa"/>
            <w:vAlign w:val="center"/>
          </w:tcPr>
          <w:p w14:paraId="71278237" w14:textId="77777777" w:rsidR="00D26FF5" w:rsidRPr="00CD2A7C" w:rsidRDefault="00D26FF5" w:rsidP="00D26FF5">
            <w:pPr>
              <w:jc w:val="center"/>
              <w:rPr>
                <w:sz w:val="16"/>
                <w:szCs w:val="16"/>
              </w:rPr>
            </w:pPr>
            <w:r w:rsidRPr="00642021">
              <w:rPr>
                <w:sz w:val="16"/>
                <w:szCs w:val="16"/>
              </w:rPr>
              <w:t>Y</w:t>
            </w:r>
          </w:p>
        </w:tc>
        <w:tc>
          <w:tcPr>
            <w:tcW w:w="1231" w:type="dxa"/>
            <w:vAlign w:val="center"/>
          </w:tcPr>
          <w:p w14:paraId="13BB7557" w14:textId="17954E6D" w:rsidR="00D26FF5" w:rsidRPr="00642021" w:rsidRDefault="00D26FF5" w:rsidP="00D26FF5">
            <w:pPr>
              <w:jc w:val="center"/>
              <w:rPr>
                <w:sz w:val="16"/>
                <w:szCs w:val="16"/>
              </w:rPr>
            </w:pPr>
            <w:r>
              <w:rPr>
                <w:sz w:val="16"/>
                <w:szCs w:val="16"/>
              </w:rPr>
              <w:t>Y</w:t>
            </w:r>
          </w:p>
        </w:tc>
        <w:tc>
          <w:tcPr>
            <w:tcW w:w="1435" w:type="dxa"/>
            <w:vAlign w:val="center"/>
          </w:tcPr>
          <w:p w14:paraId="199139BD" w14:textId="170666EB" w:rsidR="00D26FF5" w:rsidRPr="00CD2A7C" w:rsidRDefault="00D26FF5" w:rsidP="00D26FF5">
            <w:pPr>
              <w:jc w:val="center"/>
              <w:rPr>
                <w:sz w:val="16"/>
                <w:szCs w:val="16"/>
              </w:rPr>
            </w:pPr>
            <w:r w:rsidRPr="00642021">
              <w:rPr>
                <w:sz w:val="16"/>
                <w:szCs w:val="16"/>
              </w:rPr>
              <w:t>Phys</w:t>
            </w:r>
            <w:r>
              <w:rPr>
                <w:sz w:val="16"/>
                <w:szCs w:val="16"/>
              </w:rPr>
              <w:t>ical</w:t>
            </w:r>
          </w:p>
        </w:tc>
        <w:tc>
          <w:tcPr>
            <w:tcW w:w="1434" w:type="dxa"/>
            <w:vAlign w:val="center"/>
          </w:tcPr>
          <w:p w14:paraId="7360C4CD" w14:textId="1A86C5EC" w:rsidR="00D26FF5" w:rsidRPr="00CD2A7C" w:rsidRDefault="00D26FF5" w:rsidP="00D26FF5">
            <w:pPr>
              <w:jc w:val="center"/>
              <w:rPr>
                <w:sz w:val="16"/>
                <w:szCs w:val="16"/>
              </w:rPr>
            </w:pPr>
            <w:r w:rsidRPr="00642021">
              <w:rPr>
                <w:sz w:val="16"/>
                <w:szCs w:val="16"/>
              </w:rPr>
              <w:t>Phys</w:t>
            </w:r>
            <w:r>
              <w:rPr>
                <w:sz w:val="16"/>
                <w:szCs w:val="16"/>
              </w:rPr>
              <w:t>ical</w:t>
            </w:r>
          </w:p>
        </w:tc>
        <w:tc>
          <w:tcPr>
            <w:tcW w:w="1231" w:type="dxa"/>
            <w:vAlign w:val="center"/>
          </w:tcPr>
          <w:p w14:paraId="626ACEB4" w14:textId="77777777" w:rsidR="00D26FF5" w:rsidRPr="00CD2A7C" w:rsidRDefault="00D26FF5" w:rsidP="00D26FF5">
            <w:pPr>
              <w:jc w:val="center"/>
              <w:rPr>
                <w:sz w:val="16"/>
                <w:szCs w:val="16"/>
              </w:rPr>
            </w:pPr>
            <w:r w:rsidRPr="00642021">
              <w:rPr>
                <w:sz w:val="16"/>
                <w:szCs w:val="16"/>
              </w:rPr>
              <w:t>Y</w:t>
            </w:r>
          </w:p>
        </w:tc>
        <w:tc>
          <w:tcPr>
            <w:tcW w:w="1236" w:type="dxa"/>
            <w:vAlign w:val="center"/>
          </w:tcPr>
          <w:p w14:paraId="3688AE53" w14:textId="2E804F99" w:rsidR="00D26FF5" w:rsidRPr="00642021" w:rsidRDefault="00D26FF5" w:rsidP="00D26FF5">
            <w:pPr>
              <w:jc w:val="center"/>
              <w:rPr>
                <w:sz w:val="16"/>
                <w:szCs w:val="16"/>
              </w:rPr>
            </w:pPr>
            <w:r>
              <w:rPr>
                <w:sz w:val="16"/>
                <w:szCs w:val="16"/>
              </w:rPr>
              <w:t>Y</w:t>
            </w:r>
          </w:p>
        </w:tc>
        <w:tc>
          <w:tcPr>
            <w:tcW w:w="1496" w:type="dxa"/>
          </w:tcPr>
          <w:p w14:paraId="6C61F93A" w14:textId="77777777" w:rsidR="00D26FF5" w:rsidRDefault="00D26FF5" w:rsidP="00D26FF5">
            <w:pPr>
              <w:jc w:val="center"/>
              <w:rPr>
                <w:sz w:val="16"/>
                <w:szCs w:val="16"/>
              </w:rPr>
            </w:pPr>
          </w:p>
        </w:tc>
      </w:tr>
      <w:tr w:rsidR="00D26FF5" w:rsidRPr="00CD2A7C" w14:paraId="673C8F7C" w14:textId="05A312A5" w:rsidTr="00D26FF5">
        <w:tc>
          <w:tcPr>
            <w:tcW w:w="522" w:type="dxa"/>
            <w:shd w:val="clear" w:color="auto" w:fill="007476"/>
            <w:vAlign w:val="center"/>
          </w:tcPr>
          <w:p w14:paraId="5C9A5345" w14:textId="77777777" w:rsidR="00D26FF5" w:rsidRDefault="00D26FF5" w:rsidP="00D26FF5">
            <w:pPr>
              <w:jc w:val="center"/>
              <w:rPr>
                <w:b/>
                <w:bCs/>
                <w:color w:val="FFFFFF" w:themeColor="background2"/>
                <w:sz w:val="16"/>
                <w:szCs w:val="16"/>
              </w:rPr>
            </w:pPr>
          </w:p>
          <w:p w14:paraId="725B6FE1" w14:textId="77777777" w:rsidR="00D26FF5" w:rsidRDefault="00D26FF5" w:rsidP="00D26FF5">
            <w:pPr>
              <w:jc w:val="center"/>
              <w:rPr>
                <w:b/>
                <w:bCs/>
                <w:color w:val="FFFFFF" w:themeColor="background2"/>
                <w:sz w:val="16"/>
                <w:szCs w:val="16"/>
              </w:rPr>
            </w:pPr>
            <w:r w:rsidRPr="00CD2A7C">
              <w:rPr>
                <w:b/>
                <w:bCs/>
                <w:color w:val="FFFFFF" w:themeColor="background2"/>
                <w:sz w:val="16"/>
                <w:szCs w:val="16"/>
              </w:rPr>
              <w:t>6</w:t>
            </w:r>
          </w:p>
          <w:p w14:paraId="13B84514" w14:textId="77777777" w:rsidR="00D26FF5" w:rsidRDefault="00D26FF5" w:rsidP="00D26FF5">
            <w:pPr>
              <w:jc w:val="center"/>
              <w:rPr>
                <w:b/>
                <w:bCs/>
                <w:color w:val="FFFFFF" w:themeColor="background2"/>
                <w:sz w:val="16"/>
                <w:szCs w:val="16"/>
              </w:rPr>
            </w:pPr>
          </w:p>
          <w:p w14:paraId="40CB1BC3" w14:textId="77777777" w:rsidR="00D26FF5" w:rsidRPr="00CD2A7C" w:rsidRDefault="00D26FF5" w:rsidP="00D26FF5">
            <w:pPr>
              <w:jc w:val="center"/>
              <w:rPr>
                <w:b/>
                <w:bCs/>
                <w:color w:val="FFFFFF" w:themeColor="background2"/>
                <w:sz w:val="16"/>
                <w:szCs w:val="16"/>
              </w:rPr>
            </w:pPr>
          </w:p>
        </w:tc>
        <w:tc>
          <w:tcPr>
            <w:tcW w:w="1097" w:type="dxa"/>
            <w:vAlign w:val="center"/>
          </w:tcPr>
          <w:p w14:paraId="4AF4EF8A" w14:textId="3F007AD3" w:rsidR="00D26FF5" w:rsidRPr="00CD2A7C" w:rsidRDefault="00D26FF5" w:rsidP="00D26FF5">
            <w:pPr>
              <w:jc w:val="center"/>
              <w:rPr>
                <w:sz w:val="16"/>
                <w:szCs w:val="16"/>
              </w:rPr>
            </w:pPr>
            <w:r w:rsidRPr="00C8243D">
              <w:rPr>
                <w:sz w:val="16"/>
                <w:szCs w:val="16"/>
              </w:rPr>
              <w:t>S</w:t>
            </w:r>
            <w:r>
              <w:rPr>
                <w:sz w:val="16"/>
                <w:szCs w:val="16"/>
              </w:rPr>
              <w:t>tudent F</w:t>
            </w:r>
          </w:p>
        </w:tc>
        <w:tc>
          <w:tcPr>
            <w:tcW w:w="1299" w:type="dxa"/>
            <w:vAlign w:val="center"/>
          </w:tcPr>
          <w:p w14:paraId="319669F5" w14:textId="08DAE41C" w:rsidR="00D26FF5" w:rsidRPr="00CD2A7C" w:rsidRDefault="00D26FF5" w:rsidP="00D26FF5">
            <w:pPr>
              <w:jc w:val="center"/>
              <w:rPr>
                <w:sz w:val="16"/>
                <w:szCs w:val="16"/>
              </w:rPr>
            </w:pPr>
            <w:r w:rsidRPr="00642021">
              <w:rPr>
                <w:sz w:val="16"/>
                <w:szCs w:val="16"/>
              </w:rPr>
              <w:t>QDTP</w:t>
            </w:r>
          </w:p>
        </w:tc>
        <w:tc>
          <w:tcPr>
            <w:tcW w:w="1299" w:type="dxa"/>
            <w:vAlign w:val="center"/>
          </w:tcPr>
          <w:p w14:paraId="726BBA43" w14:textId="506DC33D" w:rsidR="00D26FF5" w:rsidRPr="00CD2A7C" w:rsidRDefault="00D26FF5" w:rsidP="00D26FF5">
            <w:pPr>
              <w:jc w:val="center"/>
              <w:rPr>
                <w:sz w:val="16"/>
                <w:szCs w:val="16"/>
              </w:rPr>
            </w:pPr>
            <w:r w:rsidRPr="00642021">
              <w:rPr>
                <w:sz w:val="16"/>
                <w:szCs w:val="16"/>
              </w:rPr>
              <w:t>QDTP</w:t>
            </w:r>
          </w:p>
        </w:tc>
        <w:tc>
          <w:tcPr>
            <w:tcW w:w="1231" w:type="dxa"/>
            <w:vAlign w:val="center"/>
          </w:tcPr>
          <w:p w14:paraId="29D58983" w14:textId="77777777" w:rsidR="00D26FF5" w:rsidRPr="00CD2A7C" w:rsidRDefault="00D26FF5" w:rsidP="00D26FF5">
            <w:pPr>
              <w:jc w:val="center"/>
              <w:rPr>
                <w:sz w:val="16"/>
                <w:szCs w:val="16"/>
              </w:rPr>
            </w:pPr>
            <w:r w:rsidRPr="00642021">
              <w:rPr>
                <w:sz w:val="16"/>
                <w:szCs w:val="16"/>
              </w:rPr>
              <w:t>Y</w:t>
            </w:r>
          </w:p>
        </w:tc>
        <w:tc>
          <w:tcPr>
            <w:tcW w:w="1231" w:type="dxa"/>
            <w:vAlign w:val="center"/>
          </w:tcPr>
          <w:p w14:paraId="00093319" w14:textId="55EE6212" w:rsidR="00D26FF5" w:rsidRPr="00642021" w:rsidRDefault="00D26FF5" w:rsidP="00D26FF5">
            <w:pPr>
              <w:jc w:val="center"/>
              <w:rPr>
                <w:sz w:val="16"/>
                <w:szCs w:val="16"/>
              </w:rPr>
            </w:pPr>
            <w:r>
              <w:rPr>
                <w:sz w:val="16"/>
                <w:szCs w:val="16"/>
              </w:rPr>
              <w:t>Y</w:t>
            </w:r>
          </w:p>
        </w:tc>
        <w:tc>
          <w:tcPr>
            <w:tcW w:w="1435" w:type="dxa"/>
            <w:vAlign w:val="center"/>
          </w:tcPr>
          <w:p w14:paraId="7BF9E4A6" w14:textId="67CCDC5F" w:rsidR="00D26FF5" w:rsidRPr="00CD2A7C" w:rsidRDefault="00D26FF5" w:rsidP="00D26FF5">
            <w:pPr>
              <w:jc w:val="center"/>
              <w:rPr>
                <w:sz w:val="16"/>
                <w:szCs w:val="16"/>
              </w:rPr>
            </w:pPr>
            <w:r w:rsidRPr="00642021">
              <w:rPr>
                <w:sz w:val="16"/>
                <w:szCs w:val="16"/>
              </w:rPr>
              <w:t>Sens</w:t>
            </w:r>
            <w:r>
              <w:rPr>
                <w:sz w:val="16"/>
                <w:szCs w:val="16"/>
              </w:rPr>
              <w:t>ory</w:t>
            </w:r>
          </w:p>
        </w:tc>
        <w:tc>
          <w:tcPr>
            <w:tcW w:w="1434" w:type="dxa"/>
            <w:vAlign w:val="center"/>
          </w:tcPr>
          <w:p w14:paraId="3CC5B8B4" w14:textId="5A40B58A" w:rsidR="00D26FF5" w:rsidRPr="00CD2A7C" w:rsidRDefault="00D26FF5" w:rsidP="00D26FF5">
            <w:pPr>
              <w:jc w:val="center"/>
              <w:rPr>
                <w:sz w:val="16"/>
                <w:szCs w:val="16"/>
              </w:rPr>
            </w:pPr>
            <w:r w:rsidRPr="00642021">
              <w:rPr>
                <w:sz w:val="16"/>
                <w:szCs w:val="16"/>
              </w:rPr>
              <w:t>Sens</w:t>
            </w:r>
            <w:r>
              <w:rPr>
                <w:sz w:val="16"/>
                <w:szCs w:val="16"/>
              </w:rPr>
              <w:t>ory</w:t>
            </w:r>
          </w:p>
        </w:tc>
        <w:tc>
          <w:tcPr>
            <w:tcW w:w="1231" w:type="dxa"/>
            <w:vAlign w:val="center"/>
          </w:tcPr>
          <w:p w14:paraId="084BB75F" w14:textId="77777777" w:rsidR="00D26FF5" w:rsidRPr="00CD2A7C" w:rsidRDefault="00D26FF5" w:rsidP="00D26FF5">
            <w:pPr>
              <w:jc w:val="center"/>
              <w:rPr>
                <w:sz w:val="16"/>
                <w:szCs w:val="16"/>
              </w:rPr>
            </w:pPr>
            <w:r w:rsidRPr="00642021">
              <w:rPr>
                <w:sz w:val="16"/>
                <w:szCs w:val="16"/>
              </w:rPr>
              <w:t>Y</w:t>
            </w:r>
          </w:p>
        </w:tc>
        <w:tc>
          <w:tcPr>
            <w:tcW w:w="1236" w:type="dxa"/>
            <w:vAlign w:val="center"/>
          </w:tcPr>
          <w:p w14:paraId="5BC67327" w14:textId="11288EFA" w:rsidR="00D26FF5" w:rsidRPr="00642021" w:rsidRDefault="00D26FF5" w:rsidP="00D26FF5">
            <w:pPr>
              <w:jc w:val="center"/>
              <w:rPr>
                <w:sz w:val="16"/>
                <w:szCs w:val="16"/>
              </w:rPr>
            </w:pPr>
            <w:r>
              <w:rPr>
                <w:sz w:val="16"/>
                <w:szCs w:val="16"/>
              </w:rPr>
              <w:t>Y</w:t>
            </w:r>
          </w:p>
        </w:tc>
        <w:tc>
          <w:tcPr>
            <w:tcW w:w="1496" w:type="dxa"/>
          </w:tcPr>
          <w:p w14:paraId="5C0EFF0F" w14:textId="77777777" w:rsidR="00D26FF5" w:rsidRDefault="00D26FF5" w:rsidP="00D26FF5">
            <w:pPr>
              <w:jc w:val="center"/>
              <w:rPr>
                <w:sz w:val="16"/>
                <w:szCs w:val="16"/>
              </w:rPr>
            </w:pPr>
          </w:p>
        </w:tc>
      </w:tr>
      <w:tr w:rsidR="00D26FF5" w:rsidRPr="00CD2A7C" w14:paraId="0FD21296" w14:textId="465BC85A" w:rsidTr="00D26FF5">
        <w:tc>
          <w:tcPr>
            <w:tcW w:w="522" w:type="dxa"/>
            <w:shd w:val="clear" w:color="auto" w:fill="007476"/>
            <w:vAlign w:val="center"/>
          </w:tcPr>
          <w:p w14:paraId="3C20FBD5" w14:textId="77777777" w:rsidR="00D26FF5" w:rsidRDefault="00D26FF5" w:rsidP="00D26FF5">
            <w:pPr>
              <w:jc w:val="center"/>
              <w:rPr>
                <w:b/>
                <w:bCs/>
                <w:color w:val="FFFFFF" w:themeColor="background2"/>
                <w:sz w:val="16"/>
                <w:szCs w:val="16"/>
              </w:rPr>
            </w:pPr>
          </w:p>
          <w:p w14:paraId="20783DC9" w14:textId="77777777" w:rsidR="00D26FF5" w:rsidRDefault="00D26FF5" w:rsidP="00D26FF5">
            <w:pPr>
              <w:jc w:val="center"/>
              <w:rPr>
                <w:b/>
                <w:bCs/>
                <w:color w:val="FFFFFF" w:themeColor="background2"/>
                <w:sz w:val="16"/>
                <w:szCs w:val="16"/>
              </w:rPr>
            </w:pPr>
            <w:r>
              <w:rPr>
                <w:b/>
                <w:bCs/>
                <w:color w:val="FFFFFF" w:themeColor="background2"/>
                <w:sz w:val="16"/>
                <w:szCs w:val="16"/>
              </w:rPr>
              <w:t>7</w:t>
            </w:r>
          </w:p>
          <w:p w14:paraId="1F3ECE9C" w14:textId="77777777" w:rsidR="00D26FF5" w:rsidRDefault="00D26FF5" w:rsidP="00D26FF5">
            <w:pPr>
              <w:jc w:val="center"/>
              <w:rPr>
                <w:b/>
                <w:bCs/>
                <w:color w:val="FFFFFF" w:themeColor="background2"/>
                <w:sz w:val="16"/>
                <w:szCs w:val="16"/>
              </w:rPr>
            </w:pPr>
          </w:p>
          <w:p w14:paraId="506DE949" w14:textId="6C97BEAA" w:rsidR="00D26FF5" w:rsidRPr="00CD2A7C" w:rsidRDefault="00D26FF5" w:rsidP="00D26FF5">
            <w:pPr>
              <w:jc w:val="center"/>
              <w:rPr>
                <w:b/>
                <w:bCs/>
                <w:color w:val="FFFFFF" w:themeColor="background2"/>
                <w:sz w:val="16"/>
                <w:szCs w:val="16"/>
              </w:rPr>
            </w:pPr>
          </w:p>
        </w:tc>
        <w:tc>
          <w:tcPr>
            <w:tcW w:w="1097" w:type="dxa"/>
            <w:vAlign w:val="center"/>
          </w:tcPr>
          <w:p w14:paraId="239B77FA" w14:textId="420F1C9A" w:rsidR="00D26FF5" w:rsidRPr="00642021" w:rsidRDefault="00D26FF5" w:rsidP="00D26FF5">
            <w:pPr>
              <w:jc w:val="center"/>
              <w:rPr>
                <w:sz w:val="16"/>
                <w:szCs w:val="16"/>
              </w:rPr>
            </w:pPr>
            <w:r w:rsidRPr="00C8243D">
              <w:rPr>
                <w:sz w:val="16"/>
                <w:szCs w:val="16"/>
              </w:rPr>
              <w:t>S</w:t>
            </w:r>
            <w:r>
              <w:rPr>
                <w:sz w:val="16"/>
                <w:szCs w:val="16"/>
              </w:rPr>
              <w:t>tudent G</w:t>
            </w:r>
          </w:p>
        </w:tc>
        <w:tc>
          <w:tcPr>
            <w:tcW w:w="1299" w:type="dxa"/>
            <w:vAlign w:val="center"/>
          </w:tcPr>
          <w:p w14:paraId="1E567F39" w14:textId="24EA774B" w:rsidR="00D26FF5" w:rsidRPr="00642021" w:rsidRDefault="00D26FF5" w:rsidP="00D26FF5">
            <w:pPr>
              <w:jc w:val="center"/>
              <w:rPr>
                <w:sz w:val="16"/>
                <w:szCs w:val="16"/>
              </w:rPr>
            </w:pPr>
            <w:r>
              <w:rPr>
                <w:sz w:val="16"/>
                <w:szCs w:val="16"/>
              </w:rPr>
              <w:t>Substantial</w:t>
            </w:r>
          </w:p>
        </w:tc>
        <w:tc>
          <w:tcPr>
            <w:tcW w:w="1299" w:type="dxa"/>
            <w:vAlign w:val="center"/>
          </w:tcPr>
          <w:p w14:paraId="775B7988" w14:textId="5AF04CBC" w:rsidR="00D26FF5" w:rsidRPr="00642021" w:rsidRDefault="00D26FF5" w:rsidP="00D26FF5">
            <w:pPr>
              <w:jc w:val="center"/>
              <w:rPr>
                <w:sz w:val="16"/>
                <w:szCs w:val="16"/>
              </w:rPr>
            </w:pPr>
            <w:r>
              <w:rPr>
                <w:sz w:val="16"/>
                <w:szCs w:val="16"/>
              </w:rPr>
              <w:t>Substantial</w:t>
            </w:r>
          </w:p>
        </w:tc>
        <w:tc>
          <w:tcPr>
            <w:tcW w:w="1231" w:type="dxa"/>
            <w:vAlign w:val="center"/>
          </w:tcPr>
          <w:p w14:paraId="0B524FB8" w14:textId="6E611281" w:rsidR="00D26FF5" w:rsidRPr="00642021" w:rsidRDefault="00D26FF5" w:rsidP="00D26FF5">
            <w:pPr>
              <w:jc w:val="center"/>
              <w:rPr>
                <w:sz w:val="16"/>
                <w:szCs w:val="16"/>
              </w:rPr>
            </w:pPr>
            <w:r>
              <w:rPr>
                <w:sz w:val="16"/>
                <w:szCs w:val="16"/>
              </w:rPr>
              <w:t>Y</w:t>
            </w:r>
          </w:p>
        </w:tc>
        <w:tc>
          <w:tcPr>
            <w:tcW w:w="1231" w:type="dxa"/>
            <w:vAlign w:val="center"/>
          </w:tcPr>
          <w:p w14:paraId="6FC8FC50" w14:textId="5D1FF966" w:rsidR="00D26FF5" w:rsidRDefault="00D26FF5" w:rsidP="00D26FF5">
            <w:pPr>
              <w:jc w:val="center"/>
              <w:rPr>
                <w:sz w:val="16"/>
                <w:szCs w:val="16"/>
              </w:rPr>
            </w:pPr>
            <w:r>
              <w:rPr>
                <w:sz w:val="16"/>
                <w:szCs w:val="16"/>
              </w:rPr>
              <w:t>Y</w:t>
            </w:r>
          </w:p>
        </w:tc>
        <w:tc>
          <w:tcPr>
            <w:tcW w:w="1435" w:type="dxa"/>
            <w:vAlign w:val="center"/>
          </w:tcPr>
          <w:p w14:paraId="0C848B4B" w14:textId="76E11B0B" w:rsidR="00D26FF5" w:rsidRPr="00642021" w:rsidRDefault="00D26FF5" w:rsidP="00D26FF5">
            <w:pPr>
              <w:jc w:val="center"/>
              <w:rPr>
                <w:sz w:val="16"/>
                <w:szCs w:val="16"/>
              </w:rPr>
            </w:pPr>
            <w:r>
              <w:rPr>
                <w:sz w:val="16"/>
                <w:szCs w:val="16"/>
              </w:rPr>
              <w:t>Sensory</w:t>
            </w:r>
          </w:p>
        </w:tc>
        <w:tc>
          <w:tcPr>
            <w:tcW w:w="1434" w:type="dxa"/>
            <w:vAlign w:val="center"/>
          </w:tcPr>
          <w:p w14:paraId="53E06408" w14:textId="7BFDA2F1" w:rsidR="00D26FF5" w:rsidRPr="00642021" w:rsidRDefault="00D26FF5" w:rsidP="00D26FF5">
            <w:pPr>
              <w:jc w:val="center"/>
              <w:rPr>
                <w:sz w:val="16"/>
                <w:szCs w:val="16"/>
              </w:rPr>
            </w:pPr>
            <w:r>
              <w:rPr>
                <w:sz w:val="16"/>
                <w:szCs w:val="16"/>
              </w:rPr>
              <w:t>Physical</w:t>
            </w:r>
          </w:p>
        </w:tc>
        <w:tc>
          <w:tcPr>
            <w:tcW w:w="1231" w:type="dxa"/>
            <w:vAlign w:val="center"/>
          </w:tcPr>
          <w:p w14:paraId="626A720D" w14:textId="16C7D01A" w:rsidR="00D26FF5" w:rsidRPr="00642021" w:rsidRDefault="00D26FF5" w:rsidP="00D26FF5">
            <w:pPr>
              <w:jc w:val="center"/>
              <w:rPr>
                <w:sz w:val="16"/>
                <w:szCs w:val="16"/>
              </w:rPr>
            </w:pPr>
            <w:r>
              <w:rPr>
                <w:sz w:val="16"/>
                <w:szCs w:val="16"/>
              </w:rPr>
              <w:t>N</w:t>
            </w:r>
          </w:p>
        </w:tc>
        <w:tc>
          <w:tcPr>
            <w:tcW w:w="1236" w:type="dxa"/>
            <w:vAlign w:val="center"/>
          </w:tcPr>
          <w:p w14:paraId="28A65330" w14:textId="690D0148" w:rsidR="00D26FF5" w:rsidRDefault="00D26FF5" w:rsidP="00D26FF5">
            <w:pPr>
              <w:jc w:val="center"/>
              <w:rPr>
                <w:sz w:val="16"/>
                <w:szCs w:val="16"/>
              </w:rPr>
            </w:pPr>
            <w:r>
              <w:rPr>
                <w:sz w:val="16"/>
                <w:szCs w:val="16"/>
              </w:rPr>
              <w:t>Y</w:t>
            </w:r>
          </w:p>
        </w:tc>
        <w:tc>
          <w:tcPr>
            <w:tcW w:w="1496" w:type="dxa"/>
          </w:tcPr>
          <w:p w14:paraId="784C19D9" w14:textId="6A1B8CEC" w:rsidR="00D26FF5" w:rsidRPr="00655600" w:rsidRDefault="00D26FF5" w:rsidP="00D26FF5">
            <w:pPr>
              <w:pStyle w:val="ListParagraph"/>
              <w:numPr>
                <w:ilvl w:val="0"/>
                <w:numId w:val="40"/>
              </w:numPr>
              <w:ind w:left="46" w:hanging="142"/>
              <w:rPr>
                <w:sz w:val="14"/>
                <w:szCs w:val="14"/>
              </w:rPr>
            </w:pPr>
            <w:r w:rsidRPr="00655600">
              <w:rPr>
                <w:sz w:val="14"/>
                <w:szCs w:val="14"/>
              </w:rPr>
              <w:t>Checked  NCCD Resources: Primary Disability Categories &amp; Sample Case Studies on NCCD website</w:t>
            </w:r>
          </w:p>
          <w:p w14:paraId="4A21FFBC" w14:textId="7043150D" w:rsidR="00D26FF5" w:rsidRPr="00655600" w:rsidRDefault="00D26FF5" w:rsidP="00D26FF5">
            <w:pPr>
              <w:pStyle w:val="ListParagraph"/>
              <w:numPr>
                <w:ilvl w:val="0"/>
                <w:numId w:val="40"/>
              </w:numPr>
              <w:ind w:left="46" w:hanging="142"/>
              <w:rPr>
                <w:sz w:val="14"/>
                <w:szCs w:val="14"/>
              </w:rPr>
            </w:pPr>
            <w:r w:rsidRPr="00655600">
              <w:rPr>
                <w:sz w:val="14"/>
                <w:szCs w:val="14"/>
              </w:rPr>
              <w:t>Sensory disability</w:t>
            </w:r>
          </w:p>
        </w:tc>
      </w:tr>
      <w:tr w:rsidR="00D26FF5" w:rsidRPr="00CD2A7C" w14:paraId="1FBF72E2" w14:textId="155C9D60" w:rsidTr="00D26FF5">
        <w:tc>
          <w:tcPr>
            <w:tcW w:w="522" w:type="dxa"/>
            <w:shd w:val="clear" w:color="auto" w:fill="007476"/>
            <w:vAlign w:val="center"/>
          </w:tcPr>
          <w:p w14:paraId="769C1C8E" w14:textId="1A888D13" w:rsidR="00D26FF5" w:rsidRDefault="00D26FF5" w:rsidP="00D26FF5">
            <w:pPr>
              <w:jc w:val="center"/>
              <w:rPr>
                <w:b/>
                <w:bCs/>
                <w:color w:val="FFFFFF" w:themeColor="background2"/>
                <w:sz w:val="16"/>
                <w:szCs w:val="16"/>
              </w:rPr>
            </w:pPr>
          </w:p>
          <w:p w14:paraId="60872522" w14:textId="77777777" w:rsidR="00D26FF5" w:rsidRDefault="00D26FF5" w:rsidP="00D26FF5">
            <w:pPr>
              <w:jc w:val="center"/>
              <w:rPr>
                <w:b/>
                <w:bCs/>
                <w:color w:val="FFFFFF" w:themeColor="background2"/>
                <w:sz w:val="16"/>
                <w:szCs w:val="16"/>
              </w:rPr>
            </w:pPr>
            <w:r>
              <w:rPr>
                <w:b/>
                <w:bCs/>
                <w:color w:val="FFFFFF" w:themeColor="background2"/>
                <w:sz w:val="16"/>
                <w:szCs w:val="16"/>
              </w:rPr>
              <w:t>8</w:t>
            </w:r>
          </w:p>
          <w:p w14:paraId="4788EEF1" w14:textId="77777777" w:rsidR="00D26FF5" w:rsidRDefault="00D26FF5" w:rsidP="00D26FF5">
            <w:pPr>
              <w:jc w:val="center"/>
              <w:rPr>
                <w:b/>
                <w:bCs/>
                <w:color w:val="FFFFFF" w:themeColor="background2"/>
                <w:sz w:val="16"/>
                <w:szCs w:val="16"/>
              </w:rPr>
            </w:pPr>
          </w:p>
          <w:p w14:paraId="70E3AD76" w14:textId="147A6091" w:rsidR="00D26FF5" w:rsidRPr="00CD2A7C" w:rsidRDefault="00D26FF5" w:rsidP="00D26FF5">
            <w:pPr>
              <w:jc w:val="center"/>
              <w:rPr>
                <w:b/>
                <w:bCs/>
                <w:color w:val="FFFFFF" w:themeColor="background2"/>
                <w:sz w:val="16"/>
                <w:szCs w:val="16"/>
              </w:rPr>
            </w:pPr>
          </w:p>
        </w:tc>
        <w:tc>
          <w:tcPr>
            <w:tcW w:w="1097" w:type="dxa"/>
            <w:vAlign w:val="center"/>
          </w:tcPr>
          <w:p w14:paraId="69828CCA" w14:textId="1A38D3A0" w:rsidR="00D26FF5" w:rsidRPr="00642021" w:rsidRDefault="00D26FF5" w:rsidP="00D26FF5">
            <w:pPr>
              <w:jc w:val="center"/>
              <w:rPr>
                <w:sz w:val="16"/>
                <w:szCs w:val="16"/>
              </w:rPr>
            </w:pPr>
            <w:r w:rsidRPr="00C8243D">
              <w:rPr>
                <w:sz w:val="16"/>
                <w:szCs w:val="16"/>
              </w:rPr>
              <w:t>S</w:t>
            </w:r>
            <w:r>
              <w:rPr>
                <w:sz w:val="16"/>
                <w:szCs w:val="16"/>
              </w:rPr>
              <w:t>tudent H</w:t>
            </w:r>
          </w:p>
        </w:tc>
        <w:tc>
          <w:tcPr>
            <w:tcW w:w="1299" w:type="dxa"/>
            <w:vAlign w:val="center"/>
          </w:tcPr>
          <w:p w14:paraId="50600436" w14:textId="7E171F07" w:rsidR="00D26FF5" w:rsidRPr="00642021" w:rsidRDefault="00D26FF5" w:rsidP="00D26FF5">
            <w:pPr>
              <w:jc w:val="center"/>
              <w:rPr>
                <w:sz w:val="16"/>
                <w:szCs w:val="16"/>
              </w:rPr>
            </w:pPr>
            <w:r>
              <w:rPr>
                <w:sz w:val="16"/>
                <w:szCs w:val="16"/>
              </w:rPr>
              <w:t>Supplementary</w:t>
            </w:r>
          </w:p>
        </w:tc>
        <w:tc>
          <w:tcPr>
            <w:tcW w:w="1299" w:type="dxa"/>
            <w:vAlign w:val="center"/>
          </w:tcPr>
          <w:p w14:paraId="0E8E7BDD" w14:textId="0DDB8C7F" w:rsidR="00D26FF5" w:rsidRPr="00642021" w:rsidRDefault="00D26FF5" w:rsidP="00D26FF5">
            <w:pPr>
              <w:jc w:val="center"/>
              <w:rPr>
                <w:sz w:val="16"/>
                <w:szCs w:val="16"/>
              </w:rPr>
            </w:pPr>
            <w:r>
              <w:rPr>
                <w:sz w:val="16"/>
                <w:szCs w:val="16"/>
              </w:rPr>
              <w:t>QDTP</w:t>
            </w:r>
          </w:p>
        </w:tc>
        <w:tc>
          <w:tcPr>
            <w:tcW w:w="1231" w:type="dxa"/>
            <w:vAlign w:val="center"/>
          </w:tcPr>
          <w:p w14:paraId="0B328483" w14:textId="0A76864C" w:rsidR="00D26FF5" w:rsidRPr="00642021" w:rsidRDefault="00D26FF5" w:rsidP="00D26FF5">
            <w:pPr>
              <w:jc w:val="center"/>
              <w:rPr>
                <w:sz w:val="16"/>
                <w:szCs w:val="16"/>
              </w:rPr>
            </w:pPr>
            <w:r>
              <w:rPr>
                <w:sz w:val="16"/>
                <w:szCs w:val="16"/>
              </w:rPr>
              <w:t>N</w:t>
            </w:r>
          </w:p>
        </w:tc>
        <w:tc>
          <w:tcPr>
            <w:tcW w:w="1231" w:type="dxa"/>
            <w:vAlign w:val="center"/>
          </w:tcPr>
          <w:p w14:paraId="2C12440C" w14:textId="43B81600" w:rsidR="00D26FF5" w:rsidRDefault="00D26FF5" w:rsidP="00D26FF5">
            <w:pPr>
              <w:jc w:val="center"/>
              <w:rPr>
                <w:sz w:val="16"/>
                <w:szCs w:val="16"/>
              </w:rPr>
            </w:pPr>
            <w:r>
              <w:rPr>
                <w:sz w:val="16"/>
                <w:szCs w:val="16"/>
              </w:rPr>
              <w:t>Y</w:t>
            </w:r>
          </w:p>
        </w:tc>
        <w:tc>
          <w:tcPr>
            <w:tcW w:w="1435" w:type="dxa"/>
            <w:vAlign w:val="center"/>
          </w:tcPr>
          <w:p w14:paraId="53C94B83" w14:textId="001243AC" w:rsidR="00D26FF5" w:rsidRPr="00642021" w:rsidRDefault="00D26FF5" w:rsidP="00D26FF5">
            <w:pPr>
              <w:jc w:val="center"/>
              <w:rPr>
                <w:sz w:val="16"/>
                <w:szCs w:val="16"/>
              </w:rPr>
            </w:pPr>
            <w:r>
              <w:rPr>
                <w:sz w:val="16"/>
                <w:szCs w:val="16"/>
              </w:rPr>
              <w:t>Social/Emotional</w:t>
            </w:r>
          </w:p>
        </w:tc>
        <w:tc>
          <w:tcPr>
            <w:tcW w:w="1434" w:type="dxa"/>
            <w:vAlign w:val="center"/>
          </w:tcPr>
          <w:p w14:paraId="6C62C18B" w14:textId="649599DF" w:rsidR="00D26FF5" w:rsidRPr="00642021" w:rsidRDefault="00D26FF5" w:rsidP="00D26FF5">
            <w:pPr>
              <w:jc w:val="center"/>
              <w:rPr>
                <w:sz w:val="16"/>
                <w:szCs w:val="16"/>
              </w:rPr>
            </w:pPr>
            <w:r>
              <w:rPr>
                <w:sz w:val="16"/>
                <w:szCs w:val="16"/>
              </w:rPr>
              <w:t>Social/Emotional</w:t>
            </w:r>
          </w:p>
        </w:tc>
        <w:tc>
          <w:tcPr>
            <w:tcW w:w="1231" w:type="dxa"/>
            <w:vAlign w:val="center"/>
          </w:tcPr>
          <w:p w14:paraId="23A7F359" w14:textId="4515B3C0" w:rsidR="00D26FF5" w:rsidRPr="00642021" w:rsidRDefault="00D26FF5" w:rsidP="00D26FF5">
            <w:pPr>
              <w:jc w:val="center"/>
              <w:rPr>
                <w:sz w:val="16"/>
                <w:szCs w:val="16"/>
              </w:rPr>
            </w:pPr>
            <w:r>
              <w:rPr>
                <w:sz w:val="16"/>
                <w:szCs w:val="16"/>
              </w:rPr>
              <w:t>Y</w:t>
            </w:r>
          </w:p>
        </w:tc>
        <w:tc>
          <w:tcPr>
            <w:tcW w:w="1236" w:type="dxa"/>
            <w:vAlign w:val="center"/>
          </w:tcPr>
          <w:p w14:paraId="7D2F6EED" w14:textId="34613742" w:rsidR="00D26FF5" w:rsidRDefault="00D26FF5" w:rsidP="00D26FF5">
            <w:pPr>
              <w:jc w:val="center"/>
              <w:rPr>
                <w:sz w:val="16"/>
                <w:szCs w:val="16"/>
              </w:rPr>
            </w:pPr>
            <w:r>
              <w:rPr>
                <w:sz w:val="16"/>
                <w:szCs w:val="16"/>
              </w:rPr>
              <w:t>Y</w:t>
            </w:r>
          </w:p>
        </w:tc>
        <w:tc>
          <w:tcPr>
            <w:tcW w:w="1496" w:type="dxa"/>
          </w:tcPr>
          <w:p w14:paraId="1694E67B" w14:textId="374B66BB" w:rsidR="00D26FF5" w:rsidRPr="00655600" w:rsidRDefault="00D26FF5" w:rsidP="00D26FF5">
            <w:pPr>
              <w:pStyle w:val="ListParagraph"/>
              <w:numPr>
                <w:ilvl w:val="0"/>
                <w:numId w:val="40"/>
              </w:numPr>
              <w:ind w:left="46" w:hanging="142"/>
              <w:rPr>
                <w:sz w:val="14"/>
                <w:szCs w:val="14"/>
              </w:rPr>
            </w:pPr>
            <w:r w:rsidRPr="00655600">
              <w:rPr>
                <w:sz w:val="14"/>
                <w:szCs w:val="14"/>
              </w:rPr>
              <w:t>Checked NCCD Resource: level of adjustment</w:t>
            </w:r>
          </w:p>
          <w:p w14:paraId="1D0E29B1" w14:textId="476095C7" w:rsidR="00D26FF5" w:rsidRPr="00655600" w:rsidRDefault="00D26FF5" w:rsidP="00D26FF5">
            <w:pPr>
              <w:pStyle w:val="ListParagraph"/>
              <w:numPr>
                <w:ilvl w:val="0"/>
                <w:numId w:val="40"/>
              </w:numPr>
              <w:ind w:left="46" w:hanging="142"/>
              <w:rPr>
                <w:sz w:val="14"/>
                <w:szCs w:val="14"/>
              </w:rPr>
            </w:pPr>
            <w:r w:rsidRPr="00655600">
              <w:rPr>
                <w:sz w:val="14"/>
                <w:szCs w:val="14"/>
              </w:rPr>
              <w:t>QDTP</w:t>
            </w:r>
          </w:p>
        </w:tc>
      </w:tr>
    </w:tbl>
    <w:p w14:paraId="0DD6731E" w14:textId="77777777" w:rsidR="00534BDB" w:rsidRDefault="00534BDB" w:rsidP="005A390D">
      <w:pPr>
        <w:widowControl w:val="0"/>
        <w:spacing w:after="0"/>
        <w:ind w:left="720"/>
        <w:contextualSpacing/>
        <w:rPr>
          <w:sz w:val="16"/>
          <w:szCs w:val="16"/>
        </w:rPr>
      </w:pPr>
    </w:p>
    <w:p w14:paraId="7B58662E" w14:textId="77777777" w:rsidR="00534BDB" w:rsidRDefault="00534BDB" w:rsidP="005A390D">
      <w:pPr>
        <w:widowControl w:val="0"/>
        <w:spacing w:after="0"/>
        <w:ind w:left="720"/>
        <w:contextualSpacing/>
        <w:rPr>
          <w:sz w:val="16"/>
          <w:szCs w:val="16"/>
        </w:rPr>
      </w:pPr>
    </w:p>
    <w:p w14:paraId="18D24401" w14:textId="231F7592" w:rsidR="00534BDB" w:rsidRPr="00276423" w:rsidRDefault="00534BDB" w:rsidP="00276423">
      <w:pPr>
        <w:rPr>
          <w:sz w:val="20"/>
          <w:szCs w:val="20"/>
        </w:rPr>
        <w:sectPr w:rsidR="00534BDB" w:rsidRPr="00276423" w:rsidSect="00044336">
          <w:pgSz w:w="16840" w:h="11900" w:orient="landscape"/>
          <w:pgMar w:top="1440" w:right="1560" w:bottom="1440" w:left="1985" w:header="709" w:footer="539" w:gutter="0"/>
          <w:cols w:space="708"/>
          <w:docGrid w:linePitch="360"/>
        </w:sectPr>
      </w:pPr>
    </w:p>
    <w:p w14:paraId="2B0E8AED" w14:textId="29BFC16E" w:rsidR="000061FD" w:rsidRDefault="000061FD" w:rsidP="002B1622">
      <w:pPr>
        <w:pStyle w:val="Heading2"/>
      </w:pPr>
      <w:bookmarkStart w:id="21" w:name="_Toc478997897"/>
      <w:bookmarkStart w:id="22" w:name="_Toc482710087"/>
      <w:r>
        <w:lastRenderedPageBreak/>
        <w:t xml:space="preserve">PART C: </w:t>
      </w:r>
      <w:r w:rsidR="002B1622">
        <w:t>Reference</w:t>
      </w:r>
      <w:r>
        <w:t xml:space="preserve"> Material</w:t>
      </w:r>
      <w:bookmarkEnd w:id="21"/>
      <w:bookmarkEnd w:id="22"/>
    </w:p>
    <w:p w14:paraId="47EAC7DF" w14:textId="541713EE" w:rsidR="000061FD" w:rsidRPr="000061FD" w:rsidRDefault="00183973" w:rsidP="000061FD">
      <w:pPr>
        <w:spacing w:after="0"/>
      </w:pPr>
      <w:r>
        <w:t>Below are reference materials that can assist teachers in engaging in the moderation process.</w:t>
      </w:r>
    </w:p>
    <w:p w14:paraId="7D7D5FCF" w14:textId="179BBC5B" w:rsidR="00A12CF5" w:rsidRDefault="00F4703B" w:rsidP="000061FD">
      <w:pPr>
        <w:widowControl w:val="0"/>
        <w:numPr>
          <w:ilvl w:val="0"/>
          <w:numId w:val="29"/>
        </w:numPr>
        <w:spacing w:after="0"/>
        <w:ind w:hanging="360"/>
        <w:contextualSpacing/>
      </w:pPr>
      <w:r>
        <w:t>Mode</w:t>
      </w:r>
      <w:r w:rsidR="00A12CF5">
        <w:t xml:space="preserve">ration Template – See </w:t>
      </w:r>
      <w:hyperlink w:anchor="_Appendix_1" w:history="1">
        <w:r w:rsidR="00A12CF5" w:rsidRPr="00583317">
          <w:rPr>
            <w:rStyle w:val="Hyperlink"/>
            <w:b w:val="0"/>
            <w:bCs/>
            <w:color w:val="013ED5"/>
          </w:rPr>
          <w:t>Appendix</w:t>
        </w:r>
        <w:r w:rsidR="00A12CF5" w:rsidRPr="00655600">
          <w:rPr>
            <w:rStyle w:val="Hyperlink"/>
            <w:b w:val="0"/>
            <w:bCs/>
            <w:color w:val="013ED5"/>
          </w:rPr>
          <w:t xml:space="preserve"> 1</w:t>
        </w:r>
      </w:hyperlink>
    </w:p>
    <w:p w14:paraId="0DA99BA4" w14:textId="33B56D1D" w:rsidR="000061FD" w:rsidRDefault="000061FD" w:rsidP="000061FD">
      <w:pPr>
        <w:widowControl w:val="0"/>
        <w:numPr>
          <w:ilvl w:val="0"/>
          <w:numId w:val="29"/>
        </w:numPr>
        <w:spacing w:after="0"/>
        <w:ind w:hanging="360"/>
        <w:contextualSpacing/>
      </w:pPr>
      <w:r>
        <w:t xml:space="preserve">Determining appropriate </w:t>
      </w:r>
      <w:r>
        <w:rPr>
          <w:b/>
        </w:rPr>
        <w:t xml:space="preserve">level of adjustment. </w:t>
      </w:r>
      <w:r>
        <w:t xml:space="preserve">See </w:t>
      </w:r>
      <w:hyperlink w:anchor="_Appendix_2" w:history="1">
        <w:r w:rsidRPr="00655600">
          <w:rPr>
            <w:rStyle w:val="Hyperlink"/>
            <w:b w:val="0"/>
            <w:bCs/>
            <w:color w:val="013ED5"/>
          </w:rPr>
          <w:t xml:space="preserve">Appendix </w:t>
        </w:r>
        <w:r w:rsidR="00A12CF5" w:rsidRPr="00655600">
          <w:rPr>
            <w:rStyle w:val="Hyperlink"/>
            <w:b w:val="0"/>
            <w:bCs/>
            <w:color w:val="013ED5"/>
          </w:rPr>
          <w:t>2</w:t>
        </w:r>
      </w:hyperlink>
      <w:r w:rsidRPr="00655600">
        <w:rPr>
          <w:color w:val="0070C0"/>
        </w:rPr>
        <w:t xml:space="preserve"> </w:t>
      </w:r>
      <w:r>
        <w:t>(Also available at:</w:t>
      </w:r>
      <w:r w:rsidR="00A34972">
        <w:t xml:space="preserve">  </w:t>
      </w:r>
      <w:hyperlink r:id="rId20">
        <w:r w:rsidRPr="00583317">
          <w:rPr>
            <w:color w:val="013ED5"/>
            <w:u w:val="single"/>
          </w:rPr>
          <w:t>http://www.schooldisabilitydatapl.edu.au/data-collection-steps/step-2---what-is-the-category-of-adjustment</w:t>
        </w:r>
      </w:hyperlink>
    </w:p>
    <w:p w14:paraId="17EB3B2E" w14:textId="5515C299" w:rsidR="000061FD" w:rsidRPr="00044336" w:rsidRDefault="000061FD" w:rsidP="000061FD">
      <w:pPr>
        <w:widowControl w:val="0"/>
        <w:numPr>
          <w:ilvl w:val="0"/>
          <w:numId w:val="29"/>
        </w:numPr>
        <w:spacing w:after="0"/>
        <w:ind w:hanging="360"/>
        <w:contextualSpacing/>
      </w:pPr>
      <w:r>
        <w:t xml:space="preserve">Determining appropriate </w:t>
      </w:r>
      <w:r>
        <w:rPr>
          <w:b/>
        </w:rPr>
        <w:t>category of disability</w:t>
      </w:r>
      <w:r>
        <w:t>. See</w:t>
      </w:r>
      <w:r w:rsidRPr="00655600">
        <w:rPr>
          <w:color w:val="013ED5"/>
        </w:rPr>
        <w:t xml:space="preserve"> </w:t>
      </w:r>
      <w:hyperlink w:anchor="_Appendix_3" w:history="1">
        <w:r w:rsidRPr="00655600">
          <w:rPr>
            <w:rStyle w:val="Hyperlink"/>
            <w:b w:val="0"/>
            <w:bCs/>
            <w:color w:val="013ED5"/>
          </w:rPr>
          <w:t xml:space="preserve">Appendix </w:t>
        </w:r>
        <w:r w:rsidR="00A12CF5" w:rsidRPr="00655600">
          <w:rPr>
            <w:rStyle w:val="Hyperlink"/>
            <w:b w:val="0"/>
            <w:bCs/>
            <w:color w:val="013ED5"/>
          </w:rPr>
          <w:t>3</w:t>
        </w:r>
      </w:hyperlink>
      <w:r w:rsidRPr="00655600">
        <w:rPr>
          <w:color w:val="0070C0"/>
        </w:rPr>
        <w:t xml:space="preserve"> </w:t>
      </w:r>
      <w:r>
        <w:t>(Also available at:</w:t>
      </w:r>
      <w:r w:rsidR="00A34972">
        <w:t xml:space="preserve"> </w:t>
      </w:r>
      <w:hyperlink r:id="rId21">
        <w:r w:rsidRPr="00583317">
          <w:rPr>
            <w:color w:val="013ED5"/>
            <w:u w:val="single"/>
          </w:rPr>
          <w:t>http://www.schooldisabilitydatapl.edu.au/data-collection-steps/step-3---what-is-the-category-of-the-disability</w:t>
        </w:r>
      </w:hyperlink>
    </w:p>
    <w:p w14:paraId="048730F0" w14:textId="674E769A" w:rsidR="00561C9D" w:rsidRPr="004A16F9" w:rsidRDefault="00561C9D" w:rsidP="00C82A9F">
      <w:pPr>
        <w:pStyle w:val="ListParagraph"/>
        <w:numPr>
          <w:ilvl w:val="0"/>
          <w:numId w:val="37"/>
        </w:numPr>
        <w:rPr>
          <w:color w:val="1155CC"/>
          <w:u w:val="single"/>
        </w:rPr>
      </w:pPr>
      <w:r>
        <w:t>Examples of decision making through case studies</w:t>
      </w:r>
      <w:r w:rsidR="00A12CF5">
        <w:t xml:space="preserve"> available at </w:t>
      </w:r>
      <w:hyperlink r:id="rId22" w:history="1">
        <w:r w:rsidR="00A12CF5" w:rsidRPr="00583317">
          <w:rPr>
            <w:color w:val="013ED5"/>
            <w:u w:val="single"/>
          </w:rPr>
          <w:t>http://www.schooldisabilitydatapl.edu.au/resources</w:t>
        </w:r>
      </w:hyperlink>
    </w:p>
    <w:p w14:paraId="6B010DD6" w14:textId="77777777" w:rsidR="00655600" w:rsidRDefault="00655600" w:rsidP="00655600"/>
    <w:p w14:paraId="48DBEDCE" w14:textId="5C9303B6" w:rsidR="000061FD" w:rsidRDefault="00C84DC0" w:rsidP="009065DB">
      <w:pPr>
        <w:pStyle w:val="Heading3"/>
      </w:pPr>
      <w:bookmarkStart w:id="23" w:name="_Toc482710088"/>
      <w:r>
        <w:t>Bibliography</w:t>
      </w:r>
      <w:bookmarkEnd w:id="23"/>
    </w:p>
    <w:p w14:paraId="38E0B12D" w14:textId="47C2D8AF" w:rsidR="000061FD" w:rsidRDefault="000061FD" w:rsidP="000061FD">
      <w:pPr>
        <w:rPr>
          <w:sz w:val="24"/>
          <w:szCs w:val="24"/>
        </w:rPr>
      </w:pPr>
      <w:r>
        <w:rPr>
          <w:sz w:val="24"/>
          <w:szCs w:val="24"/>
        </w:rPr>
        <w:t xml:space="preserve">DECD (2016). </w:t>
      </w:r>
      <w:r>
        <w:rPr>
          <w:i/>
          <w:sz w:val="24"/>
          <w:szCs w:val="24"/>
        </w:rPr>
        <w:t>Moderation matters: A guide to leading collaborative moderation in schools</w:t>
      </w:r>
      <w:r>
        <w:rPr>
          <w:sz w:val="24"/>
          <w:szCs w:val="24"/>
        </w:rPr>
        <w:t>,</w:t>
      </w:r>
      <w:r w:rsidR="00A34972">
        <w:rPr>
          <w:sz w:val="24"/>
          <w:szCs w:val="24"/>
        </w:rPr>
        <w:t xml:space="preserve"> </w:t>
      </w:r>
      <w:r>
        <w:rPr>
          <w:sz w:val="24"/>
          <w:szCs w:val="24"/>
        </w:rPr>
        <w:t>South Australia</w:t>
      </w:r>
      <w:r w:rsidR="00B151C1">
        <w:rPr>
          <w:sz w:val="24"/>
          <w:szCs w:val="24"/>
        </w:rPr>
        <w:t>: DECD</w:t>
      </w:r>
      <w:r>
        <w:rPr>
          <w:sz w:val="24"/>
          <w:szCs w:val="24"/>
        </w:rPr>
        <w:t>.</w:t>
      </w:r>
    </w:p>
    <w:p w14:paraId="4AABCC55" w14:textId="0E881914" w:rsidR="007F423B" w:rsidRDefault="007F423B" w:rsidP="000061FD">
      <w:pPr>
        <w:rPr>
          <w:sz w:val="24"/>
          <w:szCs w:val="24"/>
        </w:rPr>
      </w:pPr>
      <w:r>
        <w:rPr>
          <w:sz w:val="24"/>
          <w:szCs w:val="24"/>
        </w:rPr>
        <w:t>DET (</w:t>
      </w:r>
      <w:proofErr w:type="spellStart"/>
      <w:r>
        <w:rPr>
          <w:sz w:val="24"/>
          <w:szCs w:val="24"/>
        </w:rPr>
        <w:t>n.d.</w:t>
      </w:r>
      <w:proofErr w:type="spellEnd"/>
      <w:r>
        <w:rPr>
          <w:sz w:val="24"/>
          <w:szCs w:val="24"/>
        </w:rPr>
        <w:t xml:space="preserve">) </w:t>
      </w:r>
      <w:r w:rsidRPr="007F423B">
        <w:rPr>
          <w:i/>
          <w:iCs/>
          <w:sz w:val="24"/>
          <w:szCs w:val="24"/>
        </w:rPr>
        <w:t>Fact Sheet: Disability Standards for Education 2005</w:t>
      </w:r>
      <w:r>
        <w:rPr>
          <w:sz w:val="24"/>
          <w:szCs w:val="24"/>
        </w:rPr>
        <w:t xml:space="preserve">. Canberra: DET, Available at </w:t>
      </w:r>
      <w:hyperlink r:id="rId23" w:history="1">
        <w:r w:rsidRPr="00655600">
          <w:rPr>
            <w:rStyle w:val="Hyperlink"/>
            <w:b w:val="0"/>
            <w:bCs/>
            <w:color w:val="013ED5"/>
            <w:sz w:val="24"/>
            <w:szCs w:val="24"/>
          </w:rPr>
          <w:t>https://docs.education.gov.au/documents/fact-sheet-2-disability-standards-education-2005</w:t>
        </w:r>
      </w:hyperlink>
      <w:r w:rsidRPr="00655600">
        <w:rPr>
          <w:color w:val="013ED5"/>
          <w:sz w:val="24"/>
          <w:szCs w:val="24"/>
        </w:rPr>
        <w:t xml:space="preserve"> </w:t>
      </w:r>
    </w:p>
    <w:p w14:paraId="72E5DF19" w14:textId="0C01079B" w:rsidR="000061FD" w:rsidRDefault="000E4BF9" w:rsidP="00A34972">
      <w:pPr>
        <w:rPr>
          <w:sz w:val="24"/>
          <w:szCs w:val="24"/>
        </w:rPr>
      </w:pPr>
      <w:r>
        <w:rPr>
          <w:sz w:val="24"/>
          <w:szCs w:val="24"/>
        </w:rPr>
        <w:t>DET (201</w:t>
      </w:r>
      <w:r w:rsidR="000061FD">
        <w:rPr>
          <w:sz w:val="24"/>
          <w:szCs w:val="24"/>
        </w:rPr>
        <w:t>5)</w:t>
      </w:r>
      <w:r w:rsidR="007F423B">
        <w:rPr>
          <w:sz w:val="24"/>
          <w:szCs w:val="24"/>
        </w:rPr>
        <w:t>.</w:t>
      </w:r>
      <w:r w:rsidR="00A34972">
        <w:rPr>
          <w:sz w:val="24"/>
          <w:szCs w:val="24"/>
        </w:rPr>
        <w:t xml:space="preserve"> </w:t>
      </w:r>
      <w:r w:rsidR="000061FD">
        <w:rPr>
          <w:i/>
          <w:sz w:val="24"/>
          <w:szCs w:val="24"/>
        </w:rPr>
        <w:t xml:space="preserve">Planning for </w:t>
      </w:r>
      <w:r w:rsidR="00E535E9">
        <w:rPr>
          <w:i/>
          <w:sz w:val="24"/>
          <w:szCs w:val="24"/>
        </w:rPr>
        <w:t>p</w:t>
      </w:r>
      <w:r w:rsidR="000061FD">
        <w:rPr>
          <w:i/>
          <w:sz w:val="24"/>
          <w:szCs w:val="24"/>
        </w:rPr>
        <w:t xml:space="preserve">ersonalised </w:t>
      </w:r>
      <w:r w:rsidR="00E535E9">
        <w:rPr>
          <w:i/>
          <w:sz w:val="24"/>
          <w:szCs w:val="24"/>
        </w:rPr>
        <w:t>l</w:t>
      </w:r>
      <w:r w:rsidR="000061FD">
        <w:rPr>
          <w:i/>
          <w:sz w:val="24"/>
          <w:szCs w:val="24"/>
        </w:rPr>
        <w:t xml:space="preserve">earning and </w:t>
      </w:r>
      <w:r w:rsidR="00E535E9">
        <w:rPr>
          <w:i/>
          <w:sz w:val="24"/>
          <w:szCs w:val="24"/>
        </w:rPr>
        <w:t>s</w:t>
      </w:r>
      <w:r w:rsidR="000061FD">
        <w:rPr>
          <w:i/>
          <w:sz w:val="24"/>
          <w:szCs w:val="24"/>
        </w:rPr>
        <w:t>upport: A National Resource</w:t>
      </w:r>
      <w:r w:rsidR="00B151C1">
        <w:rPr>
          <w:i/>
          <w:sz w:val="24"/>
          <w:szCs w:val="24"/>
        </w:rPr>
        <w:t>,</w:t>
      </w:r>
      <w:r w:rsidR="00B151C1">
        <w:rPr>
          <w:sz w:val="24"/>
          <w:szCs w:val="24"/>
        </w:rPr>
        <w:t xml:space="preserve"> </w:t>
      </w:r>
      <w:r w:rsidR="000061FD">
        <w:rPr>
          <w:sz w:val="24"/>
          <w:szCs w:val="24"/>
        </w:rPr>
        <w:t>Canberra</w:t>
      </w:r>
      <w:r w:rsidR="00B151C1">
        <w:rPr>
          <w:sz w:val="24"/>
          <w:szCs w:val="24"/>
        </w:rPr>
        <w:t>: DET</w:t>
      </w:r>
      <w:r w:rsidR="000061FD">
        <w:rPr>
          <w:sz w:val="24"/>
          <w:szCs w:val="24"/>
        </w:rPr>
        <w:t xml:space="preserve">. </w:t>
      </w:r>
    </w:p>
    <w:p w14:paraId="3A55944E" w14:textId="1E8D823A" w:rsidR="000061FD" w:rsidRDefault="000061FD">
      <w:pPr>
        <w:rPr>
          <w:sz w:val="24"/>
          <w:szCs w:val="24"/>
        </w:rPr>
      </w:pPr>
      <w:proofErr w:type="spellStart"/>
      <w:r>
        <w:rPr>
          <w:sz w:val="24"/>
          <w:szCs w:val="24"/>
        </w:rPr>
        <w:t>Hipkins</w:t>
      </w:r>
      <w:proofErr w:type="spellEnd"/>
      <w:r>
        <w:rPr>
          <w:sz w:val="24"/>
          <w:szCs w:val="24"/>
        </w:rPr>
        <w:t>, R., &amp; Robertson, S. (2011)</w:t>
      </w:r>
      <w:r w:rsidR="007F423B">
        <w:rPr>
          <w:sz w:val="24"/>
          <w:szCs w:val="24"/>
        </w:rPr>
        <w:t>.</w:t>
      </w:r>
      <w:r>
        <w:rPr>
          <w:sz w:val="24"/>
          <w:szCs w:val="24"/>
        </w:rPr>
        <w:t xml:space="preserve"> </w:t>
      </w:r>
      <w:r>
        <w:rPr>
          <w:i/>
          <w:sz w:val="24"/>
          <w:szCs w:val="24"/>
        </w:rPr>
        <w:t xml:space="preserve">Moderation and teacher learning: </w:t>
      </w:r>
      <w:r w:rsidR="00E535E9">
        <w:rPr>
          <w:i/>
          <w:sz w:val="24"/>
          <w:szCs w:val="24"/>
        </w:rPr>
        <w:t>W</w:t>
      </w:r>
      <w:r>
        <w:rPr>
          <w:i/>
          <w:sz w:val="24"/>
          <w:szCs w:val="24"/>
        </w:rPr>
        <w:t>hat can research tell us about their relationships</w:t>
      </w:r>
      <w:proofErr w:type="gramStart"/>
      <w:r>
        <w:rPr>
          <w:i/>
          <w:sz w:val="24"/>
          <w:szCs w:val="24"/>
        </w:rPr>
        <w:t>?</w:t>
      </w:r>
      <w:r w:rsidR="00B151C1">
        <w:rPr>
          <w:sz w:val="24"/>
          <w:szCs w:val="24"/>
        </w:rPr>
        <w:t>,</w:t>
      </w:r>
      <w:proofErr w:type="gramEnd"/>
      <w:r w:rsidR="00B151C1">
        <w:rPr>
          <w:sz w:val="24"/>
          <w:szCs w:val="24"/>
        </w:rPr>
        <w:t xml:space="preserve"> Wellington: New Zealand Council for Educational Research</w:t>
      </w:r>
      <w:r>
        <w:rPr>
          <w:sz w:val="24"/>
          <w:szCs w:val="24"/>
        </w:rPr>
        <w:t xml:space="preserve">. </w:t>
      </w:r>
    </w:p>
    <w:p w14:paraId="5508406E" w14:textId="77777777" w:rsidR="00840699" w:rsidRDefault="00840699" w:rsidP="000061FD">
      <w:pPr>
        <w:spacing w:after="0"/>
        <w:rPr>
          <w:sz w:val="24"/>
          <w:szCs w:val="24"/>
        </w:rPr>
      </w:pPr>
    </w:p>
    <w:p w14:paraId="389C9726" w14:textId="77777777" w:rsidR="00840699" w:rsidRDefault="00840699" w:rsidP="000061FD">
      <w:pPr>
        <w:spacing w:after="0"/>
        <w:rPr>
          <w:sz w:val="24"/>
          <w:szCs w:val="24"/>
        </w:rPr>
      </w:pPr>
    </w:p>
    <w:p w14:paraId="2A0D2323" w14:textId="77777777" w:rsidR="00840699" w:rsidRDefault="00840699" w:rsidP="000061FD">
      <w:pPr>
        <w:spacing w:after="0"/>
        <w:rPr>
          <w:sz w:val="24"/>
          <w:szCs w:val="24"/>
        </w:rPr>
      </w:pPr>
    </w:p>
    <w:p w14:paraId="5509BA59" w14:textId="77777777" w:rsidR="00840699" w:rsidRDefault="00840699" w:rsidP="000061FD">
      <w:pPr>
        <w:spacing w:after="0"/>
        <w:rPr>
          <w:sz w:val="24"/>
          <w:szCs w:val="24"/>
        </w:rPr>
      </w:pPr>
    </w:p>
    <w:p w14:paraId="35BAE944" w14:textId="77777777" w:rsidR="00840699" w:rsidRDefault="00840699" w:rsidP="00840699">
      <w:pPr>
        <w:pStyle w:val="Heading3"/>
        <w:sectPr w:rsidR="00840699" w:rsidSect="001803BB">
          <w:pgSz w:w="11906" w:h="16838"/>
          <w:pgMar w:top="1985" w:right="1440" w:bottom="1560" w:left="1440" w:header="709" w:footer="539" w:gutter="0"/>
          <w:cols w:space="708"/>
          <w:docGrid w:linePitch="360"/>
        </w:sectPr>
      </w:pPr>
    </w:p>
    <w:p w14:paraId="49617D0F" w14:textId="77777777" w:rsidR="00A12CF5" w:rsidRDefault="00A12CF5" w:rsidP="00A12CF5">
      <w:pPr>
        <w:pStyle w:val="Heading2"/>
      </w:pPr>
      <w:bookmarkStart w:id="24" w:name="_Appendix_1"/>
      <w:bookmarkStart w:id="25" w:name="_Toc482710089"/>
      <w:bookmarkEnd w:id="24"/>
      <w:r>
        <w:lastRenderedPageBreak/>
        <w:t>Appendix 1</w:t>
      </w:r>
      <w:bookmarkEnd w:id="25"/>
    </w:p>
    <w:p w14:paraId="3C0785BC" w14:textId="3ED75893" w:rsidR="00A12CF5" w:rsidRPr="000E0DBF" w:rsidRDefault="00D96C76" w:rsidP="00A12CF5">
      <w:pPr>
        <w:jc w:val="center"/>
        <w:rPr>
          <w:b/>
        </w:rPr>
      </w:pPr>
      <w:r>
        <w:rPr>
          <w:b/>
        </w:rPr>
        <w:t xml:space="preserve">NCCD </w:t>
      </w:r>
      <w:r w:rsidR="00A12CF5" w:rsidRPr="000E0DBF">
        <w:rPr>
          <w:b/>
        </w:rPr>
        <w:t>Moderation Template</w:t>
      </w:r>
    </w:p>
    <w:tbl>
      <w:tblPr>
        <w:tblStyle w:val="DEEWRTable"/>
        <w:tblpPr w:leftFromText="180" w:rightFromText="180" w:vertAnchor="text" w:horzAnchor="page" w:tblpX="1729" w:tblpY="149"/>
        <w:tblW w:w="13509" w:type="dxa"/>
        <w:tblLayout w:type="fixed"/>
        <w:tblLook w:val="0420" w:firstRow="1" w:lastRow="0" w:firstColumn="0" w:lastColumn="0" w:noHBand="0" w:noVBand="1"/>
      </w:tblPr>
      <w:tblGrid>
        <w:gridCol w:w="528"/>
        <w:gridCol w:w="1112"/>
        <w:gridCol w:w="1318"/>
        <w:gridCol w:w="1319"/>
        <w:gridCol w:w="1250"/>
        <w:gridCol w:w="1249"/>
        <w:gridCol w:w="1458"/>
        <w:gridCol w:w="1318"/>
        <w:gridCol w:w="1319"/>
        <w:gridCol w:w="1319"/>
        <w:gridCol w:w="1319"/>
      </w:tblGrid>
      <w:tr w:rsidR="00D26FF5" w:rsidRPr="00CD2A7C" w14:paraId="3535102B" w14:textId="1E7232F9" w:rsidTr="00D26FF5">
        <w:trPr>
          <w:cnfStyle w:val="100000000000" w:firstRow="1" w:lastRow="0" w:firstColumn="0" w:lastColumn="0" w:oddVBand="0" w:evenVBand="0" w:oddHBand="0" w:evenHBand="0" w:firstRowFirstColumn="0" w:firstRowLastColumn="0" w:lastRowFirstColumn="0" w:lastRowLastColumn="0"/>
          <w:trHeight w:val="340"/>
          <w:tblHeader/>
        </w:trPr>
        <w:tc>
          <w:tcPr>
            <w:tcW w:w="528" w:type="dxa"/>
            <w:tcBorders>
              <w:bottom w:val="single" w:sz="4" w:space="0" w:color="007476"/>
            </w:tcBorders>
          </w:tcPr>
          <w:p w14:paraId="07A25C9C" w14:textId="77777777" w:rsidR="00D26FF5" w:rsidRPr="00CD2A7C" w:rsidRDefault="00D26FF5" w:rsidP="00051575">
            <w:pPr>
              <w:jc w:val="center"/>
              <w:rPr>
                <w:sz w:val="16"/>
                <w:szCs w:val="16"/>
              </w:rPr>
            </w:pPr>
          </w:p>
        </w:tc>
        <w:tc>
          <w:tcPr>
            <w:tcW w:w="1112" w:type="dxa"/>
          </w:tcPr>
          <w:p w14:paraId="7AC781F1" w14:textId="2D10B12C" w:rsidR="00D26FF5" w:rsidRPr="00CD2A7C" w:rsidRDefault="00D26FF5" w:rsidP="00D26FF5">
            <w:pPr>
              <w:jc w:val="center"/>
              <w:rPr>
                <w:sz w:val="16"/>
                <w:szCs w:val="16"/>
              </w:rPr>
            </w:pPr>
            <w:r w:rsidRPr="00CD2A7C">
              <w:rPr>
                <w:sz w:val="16"/>
                <w:szCs w:val="16"/>
              </w:rPr>
              <w:t xml:space="preserve">Student </w:t>
            </w:r>
            <w:r>
              <w:rPr>
                <w:sz w:val="16"/>
                <w:szCs w:val="16"/>
              </w:rPr>
              <w:t>Identifier</w:t>
            </w:r>
          </w:p>
        </w:tc>
        <w:tc>
          <w:tcPr>
            <w:tcW w:w="1318" w:type="dxa"/>
          </w:tcPr>
          <w:p w14:paraId="52D1005F" w14:textId="77777777" w:rsidR="00D26FF5" w:rsidRPr="00CD2A7C" w:rsidRDefault="00D26FF5" w:rsidP="00051575">
            <w:pPr>
              <w:jc w:val="center"/>
              <w:rPr>
                <w:sz w:val="16"/>
                <w:szCs w:val="16"/>
              </w:rPr>
            </w:pPr>
            <w:r w:rsidRPr="00CD2A7C">
              <w:rPr>
                <w:sz w:val="16"/>
                <w:szCs w:val="16"/>
              </w:rPr>
              <w:t>Moderator 1: Level of Adjustment</w:t>
            </w:r>
          </w:p>
        </w:tc>
        <w:tc>
          <w:tcPr>
            <w:tcW w:w="1319" w:type="dxa"/>
          </w:tcPr>
          <w:p w14:paraId="3708263D" w14:textId="77777777" w:rsidR="00D26FF5" w:rsidRPr="00CD2A7C" w:rsidRDefault="00D26FF5" w:rsidP="00051575">
            <w:pPr>
              <w:jc w:val="center"/>
              <w:rPr>
                <w:sz w:val="16"/>
                <w:szCs w:val="16"/>
              </w:rPr>
            </w:pPr>
            <w:r w:rsidRPr="00CD2A7C">
              <w:rPr>
                <w:sz w:val="16"/>
                <w:szCs w:val="16"/>
              </w:rPr>
              <w:t>Moderator 2: Level of Adjustment</w:t>
            </w:r>
          </w:p>
        </w:tc>
        <w:tc>
          <w:tcPr>
            <w:tcW w:w="1250" w:type="dxa"/>
          </w:tcPr>
          <w:p w14:paraId="4EAFB0F3" w14:textId="77777777" w:rsidR="00D26FF5" w:rsidRPr="00CD2A7C" w:rsidRDefault="00D26FF5" w:rsidP="00051575">
            <w:pPr>
              <w:jc w:val="center"/>
              <w:rPr>
                <w:sz w:val="16"/>
                <w:szCs w:val="16"/>
              </w:rPr>
            </w:pPr>
            <w:r w:rsidRPr="00CD2A7C">
              <w:rPr>
                <w:sz w:val="16"/>
                <w:szCs w:val="16"/>
              </w:rPr>
              <w:t>Agree (before moderation) Y/N</w:t>
            </w:r>
          </w:p>
        </w:tc>
        <w:tc>
          <w:tcPr>
            <w:tcW w:w="1249" w:type="dxa"/>
          </w:tcPr>
          <w:p w14:paraId="45243C5C" w14:textId="77777777" w:rsidR="00D26FF5" w:rsidRPr="00CD2A7C" w:rsidRDefault="00D26FF5" w:rsidP="00051575">
            <w:pPr>
              <w:jc w:val="center"/>
              <w:rPr>
                <w:sz w:val="16"/>
                <w:szCs w:val="16"/>
              </w:rPr>
            </w:pPr>
            <w:r w:rsidRPr="00CD2A7C">
              <w:rPr>
                <w:sz w:val="16"/>
                <w:szCs w:val="16"/>
              </w:rPr>
              <w:t>Agree (after moderation) Y/N</w:t>
            </w:r>
          </w:p>
        </w:tc>
        <w:tc>
          <w:tcPr>
            <w:tcW w:w="1458" w:type="dxa"/>
          </w:tcPr>
          <w:p w14:paraId="1A2C6659" w14:textId="77777777" w:rsidR="00D26FF5" w:rsidRPr="00CD2A7C" w:rsidRDefault="00D26FF5" w:rsidP="00051575">
            <w:pPr>
              <w:jc w:val="center"/>
              <w:rPr>
                <w:sz w:val="16"/>
                <w:szCs w:val="16"/>
              </w:rPr>
            </w:pPr>
            <w:r w:rsidRPr="00CD2A7C">
              <w:rPr>
                <w:sz w:val="16"/>
                <w:szCs w:val="16"/>
              </w:rPr>
              <w:t>Moderator 1: Category of Disability</w:t>
            </w:r>
          </w:p>
        </w:tc>
        <w:tc>
          <w:tcPr>
            <w:tcW w:w="1318" w:type="dxa"/>
          </w:tcPr>
          <w:p w14:paraId="345F1E67" w14:textId="77777777" w:rsidR="00D26FF5" w:rsidRPr="00CD2A7C" w:rsidRDefault="00D26FF5" w:rsidP="00051575">
            <w:pPr>
              <w:jc w:val="center"/>
              <w:rPr>
                <w:sz w:val="16"/>
                <w:szCs w:val="16"/>
              </w:rPr>
            </w:pPr>
            <w:r w:rsidRPr="00CD2A7C">
              <w:rPr>
                <w:sz w:val="16"/>
                <w:szCs w:val="16"/>
              </w:rPr>
              <w:t>Moderator 2: Category of Disability</w:t>
            </w:r>
          </w:p>
        </w:tc>
        <w:tc>
          <w:tcPr>
            <w:tcW w:w="1319" w:type="dxa"/>
          </w:tcPr>
          <w:p w14:paraId="401E267E" w14:textId="77777777" w:rsidR="00D26FF5" w:rsidRPr="00CD2A7C" w:rsidRDefault="00D26FF5" w:rsidP="00051575">
            <w:pPr>
              <w:jc w:val="center"/>
              <w:rPr>
                <w:b w:val="0"/>
                <w:sz w:val="16"/>
                <w:szCs w:val="16"/>
              </w:rPr>
            </w:pPr>
            <w:r w:rsidRPr="00CD2A7C">
              <w:rPr>
                <w:sz w:val="16"/>
                <w:szCs w:val="16"/>
              </w:rPr>
              <w:t>Agree (before moderation)</w:t>
            </w:r>
          </w:p>
          <w:p w14:paraId="5FB777C7" w14:textId="77777777" w:rsidR="00D26FF5" w:rsidRPr="00CD2A7C" w:rsidRDefault="00D26FF5" w:rsidP="00051575">
            <w:pPr>
              <w:jc w:val="center"/>
              <w:rPr>
                <w:sz w:val="16"/>
                <w:szCs w:val="16"/>
              </w:rPr>
            </w:pPr>
            <w:r w:rsidRPr="00CD2A7C">
              <w:rPr>
                <w:sz w:val="16"/>
                <w:szCs w:val="16"/>
              </w:rPr>
              <w:t>Y/N</w:t>
            </w:r>
          </w:p>
        </w:tc>
        <w:tc>
          <w:tcPr>
            <w:tcW w:w="1319" w:type="dxa"/>
          </w:tcPr>
          <w:p w14:paraId="1C7AFC7D" w14:textId="77777777" w:rsidR="00D26FF5" w:rsidRPr="00CD2A7C" w:rsidRDefault="00D26FF5" w:rsidP="00051575">
            <w:pPr>
              <w:jc w:val="center"/>
              <w:rPr>
                <w:sz w:val="16"/>
                <w:szCs w:val="16"/>
              </w:rPr>
            </w:pPr>
            <w:r w:rsidRPr="00CD2A7C">
              <w:rPr>
                <w:sz w:val="16"/>
                <w:szCs w:val="16"/>
              </w:rPr>
              <w:t>Agree (after moderation)</w:t>
            </w:r>
            <w:r>
              <w:rPr>
                <w:sz w:val="16"/>
                <w:szCs w:val="16"/>
              </w:rPr>
              <w:t xml:space="preserve"> Y/N</w:t>
            </w:r>
          </w:p>
        </w:tc>
        <w:tc>
          <w:tcPr>
            <w:tcW w:w="1319" w:type="dxa"/>
          </w:tcPr>
          <w:p w14:paraId="1E1A4A09" w14:textId="4C83DF79" w:rsidR="00D26FF5" w:rsidRPr="00CD2A7C" w:rsidRDefault="00D26FF5" w:rsidP="00051575">
            <w:pPr>
              <w:jc w:val="center"/>
              <w:rPr>
                <w:sz w:val="16"/>
                <w:szCs w:val="16"/>
              </w:rPr>
            </w:pPr>
            <w:r>
              <w:rPr>
                <w:sz w:val="16"/>
                <w:szCs w:val="16"/>
              </w:rPr>
              <w:t>Notes regarding decisions</w:t>
            </w:r>
          </w:p>
        </w:tc>
      </w:tr>
      <w:tr w:rsidR="00D26FF5" w:rsidRPr="00CD2A7C" w14:paraId="178943F0" w14:textId="7196EAFF" w:rsidTr="00D26FF5">
        <w:tc>
          <w:tcPr>
            <w:tcW w:w="528" w:type="dxa"/>
            <w:shd w:val="clear" w:color="auto" w:fill="007476"/>
          </w:tcPr>
          <w:p w14:paraId="4FBA0368" w14:textId="77777777" w:rsidR="00D26FF5" w:rsidRPr="00CD2A7C" w:rsidRDefault="00D26FF5" w:rsidP="00051575">
            <w:pPr>
              <w:jc w:val="center"/>
              <w:rPr>
                <w:b/>
                <w:bCs/>
                <w:color w:val="FFFFFF" w:themeColor="background2"/>
                <w:sz w:val="16"/>
                <w:szCs w:val="16"/>
              </w:rPr>
            </w:pPr>
            <w:r w:rsidRPr="00CD2A7C">
              <w:rPr>
                <w:b/>
                <w:bCs/>
                <w:color w:val="FFFFFF" w:themeColor="background2"/>
                <w:sz w:val="16"/>
                <w:szCs w:val="16"/>
              </w:rPr>
              <w:t>1</w:t>
            </w:r>
          </w:p>
        </w:tc>
        <w:tc>
          <w:tcPr>
            <w:tcW w:w="1112" w:type="dxa"/>
          </w:tcPr>
          <w:p w14:paraId="2E21990E" w14:textId="77777777" w:rsidR="00D26FF5" w:rsidRDefault="00D26FF5" w:rsidP="00051575">
            <w:pPr>
              <w:jc w:val="center"/>
              <w:rPr>
                <w:sz w:val="16"/>
                <w:szCs w:val="16"/>
              </w:rPr>
            </w:pPr>
          </w:p>
          <w:p w14:paraId="59F9739E" w14:textId="77777777" w:rsidR="00D26FF5" w:rsidRDefault="00D26FF5" w:rsidP="00051575">
            <w:pPr>
              <w:jc w:val="center"/>
              <w:rPr>
                <w:sz w:val="16"/>
                <w:szCs w:val="16"/>
              </w:rPr>
            </w:pPr>
          </w:p>
          <w:p w14:paraId="51D563D1" w14:textId="77777777" w:rsidR="00D26FF5" w:rsidRDefault="00D26FF5" w:rsidP="00051575">
            <w:pPr>
              <w:jc w:val="center"/>
              <w:rPr>
                <w:sz w:val="16"/>
                <w:szCs w:val="16"/>
              </w:rPr>
            </w:pPr>
          </w:p>
          <w:p w14:paraId="02632697" w14:textId="77777777" w:rsidR="00D26FF5" w:rsidRPr="00CD2A7C" w:rsidRDefault="00D26FF5" w:rsidP="00051575">
            <w:pPr>
              <w:jc w:val="center"/>
              <w:rPr>
                <w:sz w:val="16"/>
                <w:szCs w:val="16"/>
              </w:rPr>
            </w:pPr>
          </w:p>
        </w:tc>
        <w:tc>
          <w:tcPr>
            <w:tcW w:w="1318" w:type="dxa"/>
          </w:tcPr>
          <w:p w14:paraId="30CC2448" w14:textId="77777777" w:rsidR="00D26FF5" w:rsidRPr="00CD2A7C" w:rsidRDefault="00D26FF5" w:rsidP="00051575">
            <w:pPr>
              <w:jc w:val="center"/>
              <w:rPr>
                <w:sz w:val="16"/>
                <w:szCs w:val="16"/>
              </w:rPr>
            </w:pPr>
          </w:p>
        </w:tc>
        <w:tc>
          <w:tcPr>
            <w:tcW w:w="1319" w:type="dxa"/>
          </w:tcPr>
          <w:p w14:paraId="2298A531" w14:textId="77777777" w:rsidR="00D26FF5" w:rsidRPr="00CD2A7C" w:rsidRDefault="00D26FF5" w:rsidP="00051575">
            <w:pPr>
              <w:jc w:val="center"/>
              <w:rPr>
                <w:sz w:val="16"/>
                <w:szCs w:val="16"/>
              </w:rPr>
            </w:pPr>
          </w:p>
        </w:tc>
        <w:tc>
          <w:tcPr>
            <w:tcW w:w="1250" w:type="dxa"/>
          </w:tcPr>
          <w:p w14:paraId="55061AC5" w14:textId="77777777" w:rsidR="00D26FF5" w:rsidRPr="00CD2A7C" w:rsidRDefault="00D26FF5" w:rsidP="00051575">
            <w:pPr>
              <w:jc w:val="center"/>
              <w:rPr>
                <w:sz w:val="16"/>
                <w:szCs w:val="16"/>
              </w:rPr>
            </w:pPr>
          </w:p>
        </w:tc>
        <w:tc>
          <w:tcPr>
            <w:tcW w:w="1249" w:type="dxa"/>
          </w:tcPr>
          <w:p w14:paraId="663DECD4" w14:textId="77777777" w:rsidR="00D26FF5" w:rsidRPr="00642021" w:rsidRDefault="00D26FF5" w:rsidP="00051575">
            <w:pPr>
              <w:jc w:val="center"/>
              <w:rPr>
                <w:sz w:val="16"/>
                <w:szCs w:val="16"/>
              </w:rPr>
            </w:pPr>
          </w:p>
        </w:tc>
        <w:tc>
          <w:tcPr>
            <w:tcW w:w="1458" w:type="dxa"/>
          </w:tcPr>
          <w:p w14:paraId="70B3651E" w14:textId="77777777" w:rsidR="00D26FF5" w:rsidRPr="00CD2A7C" w:rsidRDefault="00D26FF5" w:rsidP="00051575">
            <w:pPr>
              <w:jc w:val="center"/>
              <w:rPr>
                <w:sz w:val="16"/>
                <w:szCs w:val="16"/>
              </w:rPr>
            </w:pPr>
          </w:p>
        </w:tc>
        <w:tc>
          <w:tcPr>
            <w:tcW w:w="1318" w:type="dxa"/>
          </w:tcPr>
          <w:p w14:paraId="2D3B2384" w14:textId="77777777" w:rsidR="00D26FF5" w:rsidRPr="00CD2A7C" w:rsidRDefault="00D26FF5" w:rsidP="00051575">
            <w:pPr>
              <w:jc w:val="center"/>
              <w:rPr>
                <w:sz w:val="16"/>
                <w:szCs w:val="16"/>
              </w:rPr>
            </w:pPr>
          </w:p>
        </w:tc>
        <w:tc>
          <w:tcPr>
            <w:tcW w:w="1319" w:type="dxa"/>
          </w:tcPr>
          <w:p w14:paraId="50CE3CEB" w14:textId="77777777" w:rsidR="00D26FF5" w:rsidRPr="00CD2A7C" w:rsidRDefault="00D26FF5" w:rsidP="00051575">
            <w:pPr>
              <w:jc w:val="center"/>
              <w:rPr>
                <w:sz w:val="16"/>
                <w:szCs w:val="16"/>
              </w:rPr>
            </w:pPr>
          </w:p>
        </w:tc>
        <w:tc>
          <w:tcPr>
            <w:tcW w:w="1319" w:type="dxa"/>
          </w:tcPr>
          <w:p w14:paraId="1303E588" w14:textId="77777777" w:rsidR="00D26FF5" w:rsidRPr="00642021" w:rsidRDefault="00D26FF5" w:rsidP="00051575">
            <w:pPr>
              <w:jc w:val="center"/>
              <w:rPr>
                <w:sz w:val="16"/>
                <w:szCs w:val="16"/>
              </w:rPr>
            </w:pPr>
          </w:p>
        </w:tc>
        <w:tc>
          <w:tcPr>
            <w:tcW w:w="1319" w:type="dxa"/>
          </w:tcPr>
          <w:p w14:paraId="45C22D86" w14:textId="77777777" w:rsidR="00D26FF5" w:rsidRPr="00642021" w:rsidRDefault="00D26FF5" w:rsidP="00051575">
            <w:pPr>
              <w:jc w:val="center"/>
              <w:rPr>
                <w:sz w:val="16"/>
                <w:szCs w:val="16"/>
              </w:rPr>
            </w:pPr>
          </w:p>
        </w:tc>
      </w:tr>
      <w:tr w:rsidR="00D26FF5" w:rsidRPr="00CD2A7C" w14:paraId="7CB2A476" w14:textId="4559554E" w:rsidTr="00D26FF5">
        <w:tc>
          <w:tcPr>
            <w:tcW w:w="528" w:type="dxa"/>
            <w:shd w:val="clear" w:color="auto" w:fill="007476"/>
          </w:tcPr>
          <w:p w14:paraId="08000424" w14:textId="77777777" w:rsidR="00D26FF5" w:rsidRPr="00CD2A7C" w:rsidRDefault="00D26FF5" w:rsidP="00051575">
            <w:pPr>
              <w:jc w:val="center"/>
              <w:rPr>
                <w:b/>
                <w:bCs/>
                <w:color w:val="FFFFFF" w:themeColor="background2"/>
                <w:sz w:val="16"/>
                <w:szCs w:val="16"/>
              </w:rPr>
            </w:pPr>
            <w:r w:rsidRPr="00CD2A7C">
              <w:rPr>
                <w:b/>
                <w:bCs/>
                <w:color w:val="FFFFFF" w:themeColor="background2"/>
                <w:sz w:val="16"/>
                <w:szCs w:val="16"/>
              </w:rPr>
              <w:t>2</w:t>
            </w:r>
          </w:p>
        </w:tc>
        <w:tc>
          <w:tcPr>
            <w:tcW w:w="1112" w:type="dxa"/>
          </w:tcPr>
          <w:p w14:paraId="03AB842A" w14:textId="77777777" w:rsidR="00D26FF5" w:rsidRDefault="00D26FF5" w:rsidP="00051575">
            <w:pPr>
              <w:jc w:val="center"/>
              <w:rPr>
                <w:sz w:val="16"/>
                <w:szCs w:val="16"/>
              </w:rPr>
            </w:pPr>
          </w:p>
          <w:p w14:paraId="65FA03BE" w14:textId="77777777" w:rsidR="00D26FF5" w:rsidRDefault="00D26FF5" w:rsidP="00051575">
            <w:pPr>
              <w:jc w:val="center"/>
              <w:rPr>
                <w:sz w:val="16"/>
                <w:szCs w:val="16"/>
              </w:rPr>
            </w:pPr>
          </w:p>
          <w:p w14:paraId="436E6A9D" w14:textId="77777777" w:rsidR="00D26FF5" w:rsidRDefault="00D26FF5" w:rsidP="00051575">
            <w:pPr>
              <w:jc w:val="center"/>
              <w:rPr>
                <w:sz w:val="16"/>
                <w:szCs w:val="16"/>
              </w:rPr>
            </w:pPr>
          </w:p>
          <w:p w14:paraId="7DFCD3A9" w14:textId="77777777" w:rsidR="00D26FF5" w:rsidRPr="00CD2A7C" w:rsidRDefault="00D26FF5" w:rsidP="00051575">
            <w:pPr>
              <w:jc w:val="center"/>
              <w:rPr>
                <w:sz w:val="16"/>
                <w:szCs w:val="16"/>
              </w:rPr>
            </w:pPr>
          </w:p>
        </w:tc>
        <w:tc>
          <w:tcPr>
            <w:tcW w:w="1318" w:type="dxa"/>
          </w:tcPr>
          <w:p w14:paraId="6750F74C" w14:textId="77777777" w:rsidR="00D26FF5" w:rsidRPr="00CD2A7C" w:rsidRDefault="00D26FF5" w:rsidP="00051575">
            <w:pPr>
              <w:jc w:val="center"/>
              <w:rPr>
                <w:sz w:val="16"/>
                <w:szCs w:val="16"/>
              </w:rPr>
            </w:pPr>
          </w:p>
        </w:tc>
        <w:tc>
          <w:tcPr>
            <w:tcW w:w="1319" w:type="dxa"/>
          </w:tcPr>
          <w:p w14:paraId="282C1705" w14:textId="77777777" w:rsidR="00D26FF5" w:rsidRPr="00CD2A7C" w:rsidRDefault="00D26FF5" w:rsidP="00051575">
            <w:pPr>
              <w:jc w:val="center"/>
              <w:rPr>
                <w:sz w:val="16"/>
                <w:szCs w:val="16"/>
              </w:rPr>
            </w:pPr>
          </w:p>
        </w:tc>
        <w:tc>
          <w:tcPr>
            <w:tcW w:w="1250" w:type="dxa"/>
          </w:tcPr>
          <w:p w14:paraId="3E7BF0AF" w14:textId="77777777" w:rsidR="00D26FF5" w:rsidRPr="00CD2A7C" w:rsidRDefault="00D26FF5" w:rsidP="00051575">
            <w:pPr>
              <w:jc w:val="center"/>
              <w:rPr>
                <w:sz w:val="16"/>
                <w:szCs w:val="16"/>
              </w:rPr>
            </w:pPr>
          </w:p>
        </w:tc>
        <w:tc>
          <w:tcPr>
            <w:tcW w:w="1249" w:type="dxa"/>
          </w:tcPr>
          <w:p w14:paraId="33CD498F" w14:textId="77777777" w:rsidR="00D26FF5" w:rsidRPr="00642021" w:rsidRDefault="00D26FF5" w:rsidP="00051575">
            <w:pPr>
              <w:jc w:val="center"/>
              <w:rPr>
                <w:sz w:val="16"/>
                <w:szCs w:val="16"/>
              </w:rPr>
            </w:pPr>
          </w:p>
        </w:tc>
        <w:tc>
          <w:tcPr>
            <w:tcW w:w="1458" w:type="dxa"/>
          </w:tcPr>
          <w:p w14:paraId="658BC093" w14:textId="77777777" w:rsidR="00D26FF5" w:rsidRPr="00CD2A7C" w:rsidRDefault="00D26FF5" w:rsidP="00051575">
            <w:pPr>
              <w:jc w:val="center"/>
              <w:rPr>
                <w:sz w:val="16"/>
                <w:szCs w:val="16"/>
              </w:rPr>
            </w:pPr>
          </w:p>
        </w:tc>
        <w:tc>
          <w:tcPr>
            <w:tcW w:w="1318" w:type="dxa"/>
          </w:tcPr>
          <w:p w14:paraId="3D67A823" w14:textId="77777777" w:rsidR="00D26FF5" w:rsidRPr="00CD2A7C" w:rsidRDefault="00D26FF5" w:rsidP="00051575">
            <w:pPr>
              <w:jc w:val="center"/>
              <w:rPr>
                <w:sz w:val="16"/>
                <w:szCs w:val="16"/>
              </w:rPr>
            </w:pPr>
          </w:p>
        </w:tc>
        <w:tc>
          <w:tcPr>
            <w:tcW w:w="1319" w:type="dxa"/>
          </w:tcPr>
          <w:p w14:paraId="4CAA0D4C" w14:textId="77777777" w:rsidR="00D26FF5" w:rsidRPr="00CD2A7C" w:rsidRDefault="00D26FF5" w:rsidP="00051575">
            <w:pPr>
              <w:jc w:val="center"/>
              <w:rPr>
                <w:sz w:val="16"/>
                <w:szCs w:val="16"/>
              </w:rPr>
            </w:pPr>
          </w:p>
        </w:tc>
        <w:tc>
          <w:tcPr>
            <w:tcW w:w="1319" w:type="dxa"/>
          </w:tcPr>
          <w:p w14:paraId="32CCFA7F" w14:textId="77777777" w:rsidR="00D26FF5" w:rsidRPr="00642021" w:rsidRDefault="00D26FF5" w:rsidP="00051575">
            <w:pPr>
              <w:jc w:val="center"/>
              <w:rPr>
                <w:sz w:val="16"/>
                <w:szCs w:val="16"/>
              </w:rPr>
            </w:pPr>
          </w:p>
        </w:tc>
        <w:tc>
          <w:tcPr>
            <w:tcW w:w="1319" w:type="dxa"/>
          </w:tcPr>
          <w:p w14:paraId="0F2A7332" w14:textId="77777777" w:rsidR="00D26FF5" w:rsidRPr="00642021" w:rsidRDefault="00D26FF5" w:rsidP="00051575">
            <w:pPr>
              <w:jc w:val="center"/>
              <w:rPr>
                <w:sz w:val="16"/>
                <w:szCs w:val="16"/>
              </w:rPr>
            </w:pPr>
          </w:p>
        </w:tc>
      </w:tr>
      <w:tr w:rsidR="00D26FF5" w:rsidRPr="00CD2A7C" w14:paraId="047C7B06" w14:textId="6A92012E" w:rsidTr="00D26FF5">
        <w:tc>
          <w:tcPr>
            <w:tcW w:w="528" w:type="dxa"/>
            <w:shd w:val="clear" w:color="auto" w:fill="007476"/>
          </w:tcPr>
          <w:p w14:paraId="6C5C4A43" w14:textId="77777777" w:rsidR="00D26FF5" w:rsidRPr="00CD2A7C" w:rsidRDefault="00D26FF5" w:rsidP="00051575">
            <w:pPr>
              <w:jc w:val="center"/>
              <w:rPr>
                <w:b/>
                <w:bCs/>
                <w:color w:val="FFFFFF" w:themeColor="background2"/>
                <w:sz w:val="16"/>
                <w:szCs w:val="16"/>
              </w:rPr>
            </w:pPr>
            <w:r w:rsidRPr="00CD2A7C">
              <w:rPr>
                <w:b/>
                <w:bCs/>
                <w:color w:val="FFFFFF" w:themeColor="background2"/>
                <w:sz w:val="16"/>
                <w:szCs w:val="16"/>
              </w:rPr>
              <w:t>3</w:t>
            </w:r>
          </w:p>
        </w:tc>
        <w:tc>
          <w:tcPr>
            <w:tcW w:w="1112" w:type="dxa"/>
          </w:tcPr>
          <w:p w14:paraId="2B99CEDF" w14:textId="77777777" w:rsidR="00D26FF5" w:rsidRDefault="00D26FF5" w:rsidP="00051575">
            <w:pPr>
              <w:jc w:val="center"/>
              <w:rPr>
                <w:sz w:val="16"/>
                <w:szCs w:val="16"/>
              </w:rPr>
            </w:pPr>
          </w:p>
          <w:p w14:paraId="46A21575" w14:textId="77777777" w:rsidR="00D26FF5" w:rsidRDefault="00D26FF5" w:rsidP="00051575">
            <w:pPr>
              <w:jc w:val="center"/>
              <w:rPr>
                <w:sz w:val="16"/>
                <w:szCs w:val="16"/>
              </w:rPr>
            </w:pPr>
          </w:p>
          <w:p w14:paraId="531DF82E" w14:textId="77777777" w:rsidR="00D26FF5" w:rsidRDefault="00D26FF5" w:rsidP="00051575">
            <w:pPr>
              <w:jc w:val="center"/>
              <w:rPr>
                <w:sz w:val="16"/>
                <w:szCs w:val="16"/>
              </w:rPr>
            </w:pPr>
          </w:p>
          <w:p w14:paraId="3FC6CBE9" w14:textId="77777777" w:rsidR="00D26FF5" w:rsidRPr="00CD2A7C" w:rsidRDefault="00D26FF5" w:rsidP="00051575">
            <w:pPr>
              <w:jc w:val="center"/>
              <w:rPr>
                <w:sz w:val="16"/>
                <w:szCs w:val="16"/>
              </w:rPr>
            </w:pPr>
          </w:p>
        </w:tc>
        <w:tc>
          <w:tcPr>
            <w:tcW w:w="1318" w:type="dxa"/>
          </w:tcPr>
          <w:p w14:paraId="48898342" w14:textId="77777777" w:rsidR="00D26FF5" w:rsidRPr="00CD2A7C" w:rsidRDefault="00D26FF5" w:rsidP="00051575">
            <w:pPr>
              <w:jc w:val="center"/>
              <w:rPr>
                <w:sz w:val="16"/>
                <w:szCs w:val="16"/>
              </w:rPr>
            </w:pPr>
          </w:p>
        </w:tc>
        <w:tc>
          <w:tcPr>
            <w:tcW w:w="1319" w:type="dxa"/>
          </w:tcPr>
          <w:p w14:paraId="5E7D5E1B" w14:textId="77777777" w:rsidR="00D26FF5" w:rsidRPr="00CD2A7C" w:rsidRDefault="00D26FF5" w:rsidP="00051575">
            <w:pPr>
              <w:jc w:val="center"/>
              <w:rPr>
                <w:sz w:val="16"/>
                <w:szCs w:val="16"/>
              </w:rPr>
            </w:pPr>
          </w:p>
        </w:tc>
        <w:tc>
          <w:tcPr>
            <w:tcW w:w="1250" w:type="dxa"/>
          </w:tcPr>
          <w:p w14:paraId="0A901791" w14:textId="77777777" w:rsidR="00D26FF5" w:rsidRPr="00CD2A7C" w:rsidRDefault="00D26FF5" w:rsidP="00051575">
            <w:pPr>
              <w:jc w:val="center"/>
              <w:rPr>
                <w:sz w:val="16"/>
                <w:szCs w:val="16"/>
              </w:rPr>
            </w:pPr>
          </w:p>
        </w:tc>
        <w:tc>
          <w:tcPr>
            <w:tcW w:w="1249" w:type="dxa"/>
          </w:tcPr>
          <w:p w14:paraId="54E4BC6A" w14:textId="77777777" w:rsidR="00D26FF5" w:rsidRPr="00642021" w:rsidRDefault="00D26FF5" w:rsidP="00051575">
            <w:pPr>
              <w:jc w:val="center"/>
              <w:rPr>
                <w:sz w:val="16"/>
                <w:szCs w:val="16"/>
              </w:rPr>
            </w:pPr>
          </w:p>
        </w:tc>
        <w:tc>
          <w:tcPr>
            <w:tcW w:w="1458" w:type="dxa"/>
          </w:tcPr>
          <w:p w14:paraId="661D04D3" w14:textId="77777777" w:rsidR="00D26FF5" w:rsidRPr="00CD2A7C" w:rsidRDefault="00D26FF5" w:rsidP="00051575">
            <w:pPr>
              <w:jc w:val="center"/>
              <w:rPr>
                <w:sz w:val="16"/>
                <w:szCs w:val="16"/>
              </w:rPr>
            </w:pPr>
          </w:p>
        </w:tc>
        <w:tc>
          <w:tcPr>
            <w:tcW w:w="1318" w:type="dxa"/>
          </w:tcPr>
          <w:p w14:paraId="024EF616" w14:textId="77777777" w:rsidR="00D26FF5" w:rsidRPr="00CD2A7C" w:rsidRDefault="00D26FF5" w:rsidP="00051575">
            <w:pPr>
              <w:jc w:val="center"/>
              <w:rPr>
                <w:sz w:val="16"/>
                <w:szCs w:val="16"/>
              </w:rPr>
            </w:pPr>
          </w:p>
        </w:tc>
        <w:tc>
          <w:tcPr>
            <w:tcW w:w="1319" w:type="dxa"/>
          </w:tcPr>
          <w:p w14:paraId="2A435EE5" w14:textId="77777777" w:rsidR="00D26FF5" w:rsidRPr="00CD2A7C" w:rsidRDefault="00D26FF5" w:rsidP="00051575">
            <w:pPr>
              <w:jc w:val="center"/>
              <w:rPr>
                <w:sz w:val="16"/>
                <w:szCs w:val="16"/>
              </w:rPr>
            </w:pPr>
          </w:p>
        </w:tc>
        <w:tc>
          <w:tcPr>
            <w:tcW w:w="1319" w:type="dxa"/>
          </w:tcPr>
          <w:p w14:paraId="759C33CF" w14:textId="77777777" w:rsidR="00D26FF5" w:rsidRPr="00642021" w:rsidRDefault="00D26FF5" w:rsidP="00051575">
            <w:pPr>
              <w:jc w:val="center"/>
              <w:rPr>
                <w:sz w:val="16"/>
                <w:szCs w:val="16"/>
              </w:rPr>
            </w:pPr>
          </w:p>
        </w:tc>
        <w:tc>
          <w:tcPr>
            <w:tcW w:w="1319" w:type="dxa"/>
          </w:tcPr>
          <w:p w14:paraId="7E442E81" w14:textId="77777777" w:rsidR="00D26FF5" w:rsidRPr="00642021" w:rsidRDefault="00D26FF5" w:rsidP="00051575">
            <w:pPr>
              <w:jc w:val="center"/>
              <w:rPr>
                <w:sz w:val="16"/>
                <w:szCs w:val="16"/>
              </w:rPr>
            </w:pPr>
          </w:p>
        </w:tc>
      </w:tr>
      <w:tr w:rsidR="00D26FF5" w:rsidRPr="00CD2A7C" w14:paraId="06421ABC" w14:textId="18B9012E" w:rsidTr="00D26FF5">
        <w:tc>
          <w:tcPr>
            <w:tcW w:w="528" w:type="dxa"/>
            <w:shd w:val="clear" w:color="auto" w:fill="007476"/>
          </w:tcPr>
          <w:p w14:paraId="36883B2B" w14:textId="77777777" w:rsidR="00D26FF5" w:rsidRPr="00CD2A7C" w:rsidRDefault="00D26FF5" w:rsidP="00051575">
            <w:pPr>
              <w:jc w:val="center"/>
              <w:rPr>
                <w:b/>
                <w:bCs/>
                <w:color w:val="FFFFFF" w:themeColor="background2"/>
                <w:sz w:val="16"/>
                <w:szCs w:val="16"/>
              </w:rPr>
            </w:pPr>
            <w:r w:rsidRPr="00CD2A7C">
              <w:rPr>
                <w:b/>
                <w:bCs/>
                <w:color w:val="FFFFFF" w:themeColor="background2"/>
                <w:sz w:val="16"/>
                <w:szCs w:val="16"/>
              </w:rPr>
              <w:t>4</w:t>
            </w:r>
          </w:p>
        </w:tc>
        <w:tc>
          <w:tcPr>
            <w:tcW w:w="1112" w:type="dxa"/>
          </w:tcPr>
          <w:p w14:paraId="2352BDFC" w14:textId="77777777" w:rsidR="00D26FF5" w:rsidRDefault="00D26FF5" w:rsidP="00051575">
            <w:pPr>
              <w:jc w:val="center"/>
              <w:rPr>
                <w:sz w:val="16"/>
                <w:szCs w:val="16"/>
              </w:rPr>
            </w:pPr>
          </w:p>
          <w:p w14:paraId="384F2C76" w14:textId="77777777" w:rsidR="00D26FF5" w:rsidRDefault="00D26FF5" w:rsidP="00051575">
            <w:pPr>
              <w:jc w:val="center"/>
              <w:rPr>
                <w:sz w:val="16"/>
                <w:szCs w:val="16"/>
              </w:rPr>
            </w:pPr>
          </w:p>
          <w:p w14:paraId="50698262" w14:textId="77777777" w:rsidR="00D26FF5" w:rsidRDefault="00D26FF5" w:rsidP="00051575">
            <w:pPr>
              <w:jc w:val="center"/>
              <w:rPr>
                <w:sz w:val="16"/>
                <w:szCs w:val="16"/>
              </w:rPr>
            </w:pPr>
          </w:p>
          <w:p w14:paraId="7ABBC96E" w14:textId="77777777" w:rsidR="00D26FF5" w:rsidRPr="00CD2A7C" w:rsidRDefault="00D26FF5" w:rsidP="00051575">
            <w:pPr>
              <w:jc w:val="center"/>
              <w:rPr>
                <w:sz w:val="16"/>
                <w:szCs w:val="16"/>
              </w:rPr>
            </w:pPr>
          </w:p>
        </w:tc>
        <w:tc>
          <w:tcPr>
            <w:tcW w:w="1318" w:type="dxa"/>
          </w:tcPr>
          <w:p w14:paraId="112B8D61" w14:textId="77777777" w:rsidR="00D26FF5" w:rsidRPr="00CD2A7C" w:rsidRDefault="00D26FF5" w:rsidP="00051575">
            <w:pPr>
              <w:jc w:val="center"/>
              <w:rPr>
                <w:sz w:val="16"/>
                <w:szCs w:val="16"/>
              </w:rPr>
            </w:pPr>
          </w:p>
        </w:tc>
        <w:tc>
          <w:tcPr>
            <w:tcW w:w="1319" w:type="dxa"/>
          </w:tcPr>
          <w:p w14:paraId="4EDB8500" w14:textId="77777777" w:rsidR="00D26FF5" w:rsidRPr="00CD2A7C" w:rsidRDefault="00D26FF5" w:rsidP="00051575">
            <w:pPr>
              <w:jc w:val="center"/>
              <w:rPr>
                <w:sz w:val="16"/>
                <w:szCs w:val="16"/>
              </w:rPr>
            </w:pPr>
          </w:p>
        </w:tc>
        <w:tc>
          <w:tcPr>
            <w:tcW w:w="1250" w:type="dxa"/>
          </w:tcPr>
          <w:p w14:paraId="568A24C5" w14:textId="77777777" w:rsidR="00D26FF5" w:rsidRPr="00CD2A7C" w:rsidRDefault="00D26FF5" w:rsidP="00051575">
            <w:pPr>
              <w:jc w:val="center"/>
              <w:rPr>
                <w:sz w:val="16"/>
                <w:szCs w:val="16"/>
              </w:rPr>
            </w:pPr>
          </w:p>
        </w:tc>
        <w:tc>
          <w:tcPr>
            <w:tcW w:w="1249" w:type="dxa"/>
          </w:tcPr>
          <w:p w14:paraId="0CB17642" w14:textId="77777777" w:rsidR="00D26FF5" w:rsidRPr="00642021" w:rsidRDefault="00D26FF5" w:rsidP="00051575">
            <w:pPr>
              <w:jc w:val="center"/>
              <w:rPr>
                <w:sz w:val="16"/>
                <w:szCs w:val="16"/>
              </w:rPr>
            </w:pPr>
          </w:p>
        </w:tc>
        <w:tc>
          <w:tcPr>
            <w:tcW w:w="1458" w:type="dxa"/>
          </w:tcPr>
          <w:p w14:paraId="0F12698B" w14:textId="77777777" w:rsidR="00D26FF5" w:rsidRPr="00CD2A7C" w:rsidRDefault="00D26FF5" w:rsidP="00051575">
            <w:pPr>
              <w:jc w:val="center"/>
              <w:rPr>
                <w:sz w:val="16"/>
                <w:szCs w:val="16"/>
              </w:rPr>
            </w:pPr>
          </w:p>
        </w:tc>
        <w:tc>
          <w:tcPr>
            <w:tcW w:w="1318" w:type="dxa"/>
          </w:tcPr>
          <w:p w14:paraId="5067A960" w14:textId="77777777" w:rsidR="00D26FF5" w:rsidRPr="00CD2A7C" w:rsidRDefault="00D26FF5" w:rsidP="00051575">
            <w:pPr>
              <w:jc w:val="center"/>
              <w:rPr>
                <w:sz w:val="16"/>
                <w:szCs w:val="16"/>
              </w:rPr>
            </w:pPr>
          </w:p>
        </w:tc>
        <w:tc>
          <w:tcPr>
            <w:tcW w:w="1319" w:type="dxa"/>
          </w:tcPr>
          <w:p w14:paraId="33D9A456" w14:textId="77777777" w:rsidR="00D26FF5" w:rsidRPr="00CD2A7C" w:rsidRDefault="00D26FF5" w:rsidP="00051575">
            <w:pPr>
              <w:jc w:val="center"/>
              <w:rPr>
                <w:sz w:val="16"/>
                <w:szCs w:val="16"/>
              </w:rPr>
            </w:pPr>
          </w:p>
        </w:tc>
        <w:tc>
          <w:tcPr>
            <w:tcW w:w="1319" w:type="dxa"/>
          </w:tcPr>
          <w:p w14:paraId="3F8256A0" w14:textId="77777777" w:rsidR="00D26FF5" w:rsidRPr="00642021" w:rsidRDefault="00D26FF5" w:rsidP="00051575">
            <w:pPr>
              <w:jc w:val="center"/>
              <w:rPr>
                <w:sz w:val="16"/>
                <w:szCs w:val="16"/>
              </w:rPr>
            </w:pPr>
          </w:p>
        </w:tc>
        <w:tc>
          <w:tcPr>
            <w:tcW w:w="1319" w:type="dxa"/>
          </w:tcPr>
          <w:p w14:paraId="0C6EEDFF" w14:textId="77777777" w:rsidR="00D26FF5" w:rsidRPr="00642021" w:rsidRDefault="00D26FF5" w:rsidP="00051575">
            <w:pPr>
              <w:jc w:val="center"/>
              <w:rPr>
                <w:sz w:val="16"/>
                <w:szCs w:val="16"/>
              </w:rPr>
            </w:pPr>
          </w:p>
        </w:tc>
      </w:tr>
      <w:tr w:rsidR="00D26FF5" w:rsidRPr="00CD2A7C" w14:paraId="15F0BA2D" w14:textId="16AD1087" w:rsidTr="00D26FF5">
        <w:tc>
          <w:tcPr>
            <w:tcW w:w="528" w:type="dxa"/>
            <w:shd w:val="clear" w:color="auto" w:fill="007476"/>
          </w:tcPr>
          <w:p w14:paraId="31085346" w14:textId="77777777" w:rsidR="00D26FF5" w:rsidRPr="00CD2A7C" w:rsidRDefault="00D26FF5" w:rsidP="00051575">
            <w:pPr>
              <w:jc w:val="center"/>
              <w:rPr>
                <w:b/>
                <w:bCs/>
                <w:color w:val="FFFFFF" w:themeColor="background2"/>
                <w:sz w:val="16"/>
                <w:szCs w:val="16"/>
              </w:rPr>
            </w:pPr>
            <w:r w:rsidRPr="00CD2A7C">
              <w:rPr>
                <w:b/>
                <w:bCs/>
                <w:color w:val="FFFFFF" w:themeColor="background2"/>
                <w:sz w:val="16"/>
                <w:szCs w:val="16"/>
              </w:rPr>
              <w:t>5</w:t>
            </w:r>
          </w:p>
        </w:tc>
        <w:tc>
          <w:tcPr>
            <w:tcW w:w="1112" w:type="dxa"/>
          </w:tcPr>
          <w:p w14:paraId="276F6804" w14:textId="77777777" w:rsidR="00D26FF5" w:rsidRDefault="00D26FF5" w:rsidP="00051575">
            <w:pPr>
              <w:jc w:val="center"/>
              <w:rPr>
                <w:sz w:val="16"/>
                <w:szCs w:val="16"/>
              </w:rPr>
            </w:pPr>
          </w:p>
          <w:p w14:paraId="77F63525" w14:textId="77777777" w:rsidR="00D26FF5" w:rsidRDefault="00D26FF5" w:rsidP="00051575">
            <w:pPr>
              <w:jc w:val="center"/>
              <w:rPr>
                <w:sz w:val="16"/>
                <w:szCs w:val="16"/>
              </w:rPr>
            </w:pPr>
          </w:p>
          <w:p w14:paraId="3B61C886" w14:textId="77777777" w:rsidR="00D26FF5" w:rsidRDefault="00D26FF5" w:rsidP="00051575">
            <w:pPr>
              <w:jc w:val="center"/>
              <w:rPr>
                <w:sz w:val="16"/>
                <w:szCs w:val="16"/>
              </w:rPr>
            </w:pPr>
          </w:p>
          <w:p w14:paraId="31568EBA" w14:textId="77777777" w:rsidR="00D26FF5" w:rsidRPr="00CD2A7C" w:rsidRDefault="00D26FF5" w:rsidP="00051575">
            <w:pPr>
              <w:jc w:val="center"/>
              <w:rPr>
                <w:sz w:val="16"/>
                <w:szCs w:val="16"/>
              </w:rPr>
            </w:pPr>
          </w:p>
        </w:tc>
        <w:tc>
          <w:tcPr>
            <w:tcW w:w="1318" w:type="dxa"/>
          </w:tcPr>
          <w:p w14:paraId="60AE4B70" w14:textId="77777777" w:rsidR="00D26FF5" w:rsidRPr="00CD2A7C" w:rsidRDefault="00D26FF5" w:rsidP="00051575">
            <w:pPr>
              <w:jc w:val="center"/>
              <w:rPr>
                <w:sz w:val="16"/>
                <w:szCs w:val="16"/>
              </w:rPr>
            </w:pPr>
          </w:p>
        </w:tc>
        <w:tc>
          <w:tcPr>
            <w:tcW w:w="1319" w:type="dxa"/>
          </w:tcPr>
          <w:p w14:paraId="1990E7AC" w14:textId="77777777" w:rsidR="00D26FF5" w:rsidRPr="00CD2A7C" w:rsidRDefault="00D26FF5" w:rsidP="00051575">
            <w:pPr>
              <w:jc w:val="center"/>
              <w:rPr>
                <w:sz w:val="16"/>
                <w:szCs w:val="16"/>
              </w:rPr>
            </w:pPr>
          </w:p>
        </w:tc>
        <w:tc>
          <w:tcPr>
            <w:tcW w:w="1250" w:type="dxa"/>
          </w:tcPr>
          <w:p w14:paraId="67147F1C" w14:textId="77777777" w:rsidR="00D26FF5" w:rsidRPr="00CD2A7C" w:rsidRDefault="00D26FF5" w:rsidP="00051575">
            <w:pPr>
              <w:jc w:val="center"/>
              <w:rPr>
                <w:sz w:val="16"/>
                <w:szCs w:val="16"/>
              </w:rPr>
            </w:pPr>
          </w:p>
        </w:tc>
        <w:tc>
          <w:tcPr>
            <w:tcW w:w="1249" w:type="dxa"/>
          </w:tcPr>
          <w:p w14:paraId="185D35E8" w14:textId="77777777" w:rsidR="00D26FF5" w:rsidRPr="00642021" w:rsidRDefault="00D26FF5" w:rsidP="00051575">
            <w:pPr>
              <w:jc w:val="center"/>
              <w:rPr>
                <w:sz w:val="16"/>
                <w:szCs w:val="16"/>
              </w:rPr>
            </w:pPr>
          </w:p>
        </w:tc>
        <w:tc>
          <w:tcPr>
            <w:tcW w:w="1458" w:type="dxa"/>
          </w:tcPr>
          <w:p w14:paraId="4AE9CBDD" w14:textId="77777777" w:rsidR="00D26FF5" w:rsidRPr="00CD2A7C" w:rsidRDefault="00D26FF5" w:rsidP="00051575">
            <w:pPr>
              <w:jc w:val="center"/>
              <w:rPr>
                <w:sz w:val="16"/>
                <w:szCs w:val="16"/>
              </w:rPr>
            </w:pPr>
          </w:p>
        </w:tc>
        <w:tc>
          <w:tcPr>
            <w:tcW w:w="1318" w:type="dxa"/>
          </w:tcPr>
          <w:p w14:paraId="063EBB2D" w14:textId="77777777" w:rsidR="00D26FF5" w:rsidRPr="00CD2A7C" w:rsidRDefault="00D26FF5" w:rsidP="00051575">
            <w:pPr>
              <w:jc w:val="center"/>
              <w:rPr>
                <w:sz w:val="16"/>
                <w:szCs w:val="16"/>
              </w:rPr>
            </w:pPr>
          </w:p>
        </w:tc>
        <w:tc>
          <w:tcPr>
            <w:tcW w:w="1319" w:type="dxa"/>
          </w:tcPr>
          <w:p w14:paraId="2F9F5151" w14:textId="77777777" w:rsidR="00D26FF5" w:rsidRPr="00CD2A7C" w:rsidRDefault="00D26FF5" w:rsidP="00051575">
            <w:pPr>
              <w:jc w:val="center"/>
              <w:rPr>
                <w:sz w:val="16"/>
                <w:szCs w:val="16"/>
              </w:rPr>
            </w:pPr>
          </w:p>
        </w:tc>
        <w:tc>
          <w:tcPr>
            <w:tcW w:w="1319" w:type="dxa"/>
          </w:tcPr>
          <w:p w14:paraId="0DFF4B19" w14:textId="77777777" w:rsidR="00D26FF5" w:rsidRPr="00642021" w:rsidRDefault="00D26FF5" w:rsidP="00051575">
            <w:pPr>
              <w:jc w:val="center"/>
              <w:rPr>
                <w:sz w:val="16"/>
                <w:szCs w:val="16"/>
              </w:rPr>
            </w:pPr>
          </w:p>
        </w:tc>
        <w:tc>
          <w:tcPr>
            <w:tcW w:w="1319" w:type="dxa"/>
          </w:tcPr>
          <w:p w14:paraId="085FCA10" w14:textId="77777777" w:rsidR="00D26FF5" w:rsidRPr="00642021" w:rsidRDefault="00D26FF5" w:rsidP="00051575">
            <w:pPr>
              <w:jc w:val="center"/>
              <w:rPr>
                <w:sz w:val="16"/>
                <w:szCs w:val="16"/>
              </w:rPr>
            </w:pPr>
          </w:p>
        </w:tc>
      </w:tr>
      <w:tr w:rsidR="00D26FF5" w:rsidRPr="00CD2A7C" w14:paraId="316FFE91" w14:textId="5DD77212" w:rsidTr="00D26FF5">
        <w:tc>
          <w:tcPr>
            <w:tcW w:w="528" w:type="dxa"/>
            <w:shd w:val="clear" w:color="auto" w:fill="007476"/>
          </w:tcPr>
          <w:p w14:paraId="4F231DBF" w14:textId="77777777" w:rsidR="00D26FF5" w:rsidRPr="00CD2A7C" w:rsidRDefault="00D26FF5" w:rsidP="00051575">
            <w:pPr>
              <w:jc w:val="center"/>
              <w:rPr>
                <w:b/>
                <w:bCs/>
                <w:color w:val="FFFFFF" w:themeColor="background2"/>
                <w:sz w:val="16"/>
                <w:szCs w:val="16"/>
              </w:rPr>
            </w:pPr>
            <w:r w:rsidRPr="00CD2A7C">
              <w:rPr>
                <w:b/>
                <w:bCs/>
                <w:color w:val="FFFFFF" w:themeColor="background2"/>
                <w:sz w:val="16"/>
                <w:szCs w:val="16"/>
              </w:rPr>
              <w:t>6</w:t>
            </w:r>
          </w:p>
        </w:tc>
        <w:tc>
          <w:tcPr>
            <w:tcW w:w="1112" w:type="dxa"/>
          </w:tcPr>
          <w:p w14:paraId="11391A95" w14:textId="77777777" w:rsidR="00D26FF5" w:rsidRDefault="00D26FF5" w:rsidP="00051575">
            <w:pPr>
              <w:jc w:val="center"/>
              <w:rPr>
                <w:sz w:val="16"/>
                <w:szCs w:val="16"/>
              </w:rPr>
            </w:pPr>
          </w:p>
          <w:p w14:paraId="56BD72B6" w14:textId="77777777" w:rsidR="00D26FF5" w:rsidRDefault="00D26FF5" w:rsidP="00051575">
            <w:pPr>
              <w:jc w:val="center"/>
              <w:rPr>
                <w:sz w:val="16"/>
                <w:szCs w:val="16"/>
              </w:rPr>
            </w:pPr>
          </w:p>
          <w:p w14:paraId="3CE68CE1" w14:textId="77777777" w:rsidR="00D26FF5" w:rsidRDefault="00D26FF5" w:rsidP="00051575">
            <w:pPr>
              <w:jc w:val="center"/>
              <w:rPr>
                <w:sz w:val="16"/>
                <w:szCs w:val="16"/>
              </w:rPr>
            </w:pPr>
          </w:p>
          <w:p w14:paraId="73B768A1" w14:textId="77777777" w:rsidR="00D26FF5" w:rsidRPr="00CD2A7C" w:rsidRDefault="00D26FF5" w:rsidP="00051575">
            <w:pPr>
              <w:jc w:val="center"/>
              <w:rPr>
                <w:sz w:val="16"/>
                <w:szCs w:val="16"/>
              </w:rPr>
            </w:pPr>
          </w:p>
        </w:tc>
        <w:tc>
          <w:tcPr>
            <w:tcW w:w="1318" w:type="dxa"/>
          </w:tcPr>
          <w:p w14:paraId="5E35E0F9" w14:textId="77777777" w:rsidR="00D26FF5" w:rsidRPr="00CD2A7C" w:rsidRDefault="00D26FF5" w:rsidP="00051575">
            <w:pPr>
              <w:jc w:val="center"/>
              <w:rPr>
                <w:sz w:val="16"/>
                <w:szCs w:val="16"/>
              </w:rPr>
            </w:pPr>
          </w:p>
        </w:tc>
        <w:tc>
          <w:tcPr>
            <w:tcW w:w="1319" w:type="dxa"/>
          </w:tcPr>
          <w:p w14:paraId="54048D4B" w14:textId="77777777" w:rsidR="00D26FF5" w:rsidRPr="00CD2A7C" w:rsidRDefault="00D26FF5" w:rsidP="00051575">
            <w:pPr>
              <w:jc w:val="center"/>
              <w:rPr>
                <w:sz w:val="16"/>
                <w:szCs w:val="16"/>
              </w:rPr>
            </w:pPr>
          </w:p>
        </w:tc>
        <w:tc>
          <w:tcPr>
            <w:tcW w:w="1250" w:type="dxa"/>
          </w:tcPr>
          <w:p w14:paraId="4DAD521C" w14:textId="77777777" w:rsidR="00D26FF5" w:rsidRPr="00CD2A7C" w:rsidRDefault="00D26FF5" w:rsidP="00051575">
            <w:pPr>
              <w:jc w:val="center"/>
              <w:rPr>
                <w:sz w:val="16"/>
                <w:szCs w:val="16"/>
              </w:rPr>
            </w:pPr>
          </w:p>
        </w:tc>
        <w:tc>
          <w:tcPr>
            <w:tcW w:w="1249" w:type="dxa"/>
          </w:tcPr>
          <w:p w14:paraId="0D33CA2D" w14:textId="77777777" w:rsidR="00D26FF5" w:rsidRPr="00642021" w:rsidRDefault="00D26FF5" w:rsidP="00051575">
            <w:pPr>
              <w:jc w:val="center"/>
              <w:rPr>
                <w:sz w:val="16"/>
                <w:szCs w:val="16"/>
              </w:rPr>
            </w:pPr>
          </w:p>
        </w:tc>
        <w:tc>
          <w:tcPr>
            <w:tcW w:w="1458" w:type="dxa"/>
          </w:tcPr>
          <w:p w14:paraId="16DFD733" w14:textId="77777777" w:rsidR="00D26FF5" w:rsidRPr="00CD2A7C" w:rsidRDefault="00D26FF5" w:rsidP="00051575">
            <w:pPr>
              <w:jc w:val="center"/>
              <w:rPr>
                <w:sz w:val="16"/>
                <w:szCs w:val="16"/>
              </w:rPr>
            </w:pPr>
          </w:p>
        </w:tc>
        <w:tc>
          <w:tcPr>
            <w:tcW w:w="1318" w:type="dxa"/>
          </w:tcPr>
          <w:p w14:paraId="244F7182" w14:textId="77777777" w:rsidR="00D26FF5" w:rsidRPr="00CD2A7C" w:rsidRDefault="00D26FF5" w:rsidP="00051575">
            <w:pPr>
              <w:jc w:val="center"/>
              <w:rPr>
                <w:sz w:val="16"/>
                <w:szCs w:val="16"/>
              </w:rPr>
            </w:pPr>
          </w:p>
        </w:tc>
        <w:tc>
          <w:tcPr>
            <w:tcW w:w="1319" w:type="dxa"/>
          </w:tcPr>
          <w:p w14:paraId="16C241A0" w14:textId="77777777" w:rsidR="00D26FF5" w:rsidRPr="00CD2A7C" w:rsidRDefault="00D26FF5" w:rsidP="00051575">
            <w:pPr>
              <w:jc w:val="center"/>
              <w:rPr>
                <w:sz w:val="16"/>
                <w:szCs w:val="16"/>
              </w:rPr>
            </w:pPr>
          </w:p>
        </w:tc>
        <w:tc>
          <w:tcPr>
            <w:tcW w:w="1319" w:type="dxa"/>
          </w:tcPr>
          <w:p w14:paraId="355C4FD9" w14:textId="77777777" w:rsidR="00D26FF5" w:rsidRPr="00642021" w:rsidRDefault="00D26FF5" w:rsidP="00051575">
            <w:pPr>
              <w:jc w:val="center"/>
              <w:rPr>
                <w:sz w:val="16"/>
                <w:szCs w:val="16"/>
              </w:rPr>
            </w:pPr>
          </w:p>
        </w:tc>
        <w:tc>
          <w:tcPr>
            <w:tcW w:w="1319" w:type="dxa"/>
          </w:tcPr>
          <w:p w14:paraId="2D400777" w14:textId="77777777" w:rsidR="00D26FF5" w:rsidRPr="00642021" w:rsidRDefault="00D26FF5" w:rsidP="00051575">
            <w:pPr>
              <w:jc w:val="center"/>
              <w:rPr>
                <w:sz w:val="16"/>
                <w:szCs w:val="16"/>
              </w:rPr>
            </w:pPr>
          </w:p>
        </w:tc>
      </w:tr>
      <w:tr w:rsidR="00D26FF5" w:rsidRPr="00CD2A7C" w14:paraId="1137E09C" w14:textId="0C6B1B6D" w:rsidTr="00D26FF5">
        <w:tc>
          <w:tcPr>
            <w:tcW w:w="528" w:type="dxa"/>
            <w:shd w:val="clear" w:color="auto" w:fill="007476"/>
          </w:tcPr>
          <w:p w14:paraId="3085C623" w14:textId="77777777" w:rsidR="00D26FF5" w:rsidRPr="00CD2A7C" w:rsidRDefault="00D26FF5" w:rsidP="00051575">
            <w:pPr>
              <w:jc w:val="center"/>
              <w:rPr>
                <w:b/>
                <w:bCs/>
                <w:color w:val="FFFFFF" w:themeColor="background2"/>
                <w:sz w:val="16"/>
                <w:szCs w:val="16"/>
              </w:rPr>
            </w:pPr>
            <w:r>
              <w:rPr>
                <w:b/>
                <w:bCs/>
                <w:color w:val="FFFFFF" w:themeColor="background2"/>
                <w:sz w:val="16"/>
                <w:szCs w:val="16"/>
              </w:rPr>
              <w:t>7</w:t>
            </w:r>
          </w:p>
        </w:tc>
        <w:tc>
          <w:tcPr>
            <w:tcW w:w="1112" w:type="dxa"/>
          </w:tcPr>
          <w:p w14:paraId="170EEECE" w14:textId="77777777" w:rsidR="00D26FF5" w:rsidRDefault="00D26FF5" w:rsidP="00051575">
            <w:pPr>
              <w:jc w:val="center"/>
              <w:rPr>
                <w:sz w:val="16"/>
                <w:szCs w:val="16"/>
              </w:rPr>
            </w:pPr>
          </w:p>
          <w:p w14:paraId="32EC1041" w14:textId="77777777" w:rsidR="00D26FF5" w:rsidRDefault="00D26FF5" w:rsidP="00051575">
            <w:pPr>
              <w:jc w:val="center"/>
              <w:rPr>
                <w:sz w:val="16"/>
                <w:szCs w:val="16"/>
              </w:rPr>
            </w:pPr>
          </w:p>
          <w:p w14:paraId="25386907" w14:textId="77777777" w:rsidR="00D26FF5" w:rsidRDefault="00D26FF5" w:rsidP="00051575">
            <w:pPr>
              <w:jc w:val="center"/>
              <w:rPr>
                <w:sz w:val="16"/>
                <w:szCs w:val="16"/>
              </w:rPr>
            </w:pPr>
          </w:p>
          <w:p w14:paraId="0021FC1A" w14:textId="77777777" w:rsidR="00D26FF5" w:rsidRDefault="00D26FF5" w:rsidP="00051575">
            <w:pPr>
              <w:jc w:val="center"/>
              <w:rPr>
                <w:sz w:val="16"/>
                <w:szCs w:val="16"/>
              </w:rPr>
            </w:pPr>
          </w:p>
        </w:tc>
        <w:tc>
          <w:tcPr>
            <w:tcW w:w="1318" w:type="dxa"/>
          </w:tcPr>
          <w:p w14:paraId="32D11AA8" w14:textId="77777777" w:rsidR="00D26FF5" w:rsidRPr="00CD2A7C" w:rsidRDefault="00D26FF5" w:rsidP="00051575">
            <w:pPr>
              <w:jc w:val="center"/>
              <w:rPr>
                <w:sz w:val="16"/>
                <w:szCs w:val="16"/>
              </w:rPr>
            </w:pPr>
          </w:p>
        </w:tc>
        <w:tc>
          <w:tcPr>
            <w:tcW w:w="1319" w:type="dxa"/>
          </w:tcPr>
          <w:p w14:paraId="1AF87521" w14:textId="77777777" w:rsidR="00D26FF5" w:rsidRPr="00CD2A7C" w:rsidRDefault="00D26FF5" w:rsidP="00051575">
            <w:pPr>
              <w:jc w:val="center"/>
              <w:rPr>
                <w:sz w:val="16"/>
                <w:szCs w:val="16"/>
              </w:rPr>
            </w:pPr>
          </w:p>
        </w:tc>
        <w:tc>
          <w:tcPr>
            <w:tcW w:w="1250" w:type="dxa"/>
          </w:tcPr>
          <w:p w14:paraId="48B22989" w14:textId="77777777" w:rsidR="00D26FF5" w:rsidRPr="00CD2A7C" w:rsidRDefault="00D26FF5" w:rsidP="00051575">
            <w:pPr>
              <w:jc w:val="center"/>
              <w:rPr>
                <w:sz w:val="16"/>
                <w:szCs w:val="16"/>
              </w:rPr>
            </w:pPr>
          </w:p>
        </w:tc>
        <w:tc>
          <w:tcPr>
            <w:tcW w:w="1249" w:type="dxa"/>
          </w:tcPr>
          <w:p w14:paraId="75F04F99" w14:textId="77777777" w:rsidR="00D26FF5" w:rsidRPr="00642021" w:rsidRDefault="00D26FF5" w:rsidP="00051575">
            <w:pPr>
              <w:jc w:val="center"/>
              <w:rPr>
                <w:sz w:val="16"/>
                <w:szCs w:val="16"/>
              </w:rPr>
            </w:pPr>
          </w:p>
        </w:tc>
        <w:tc>
          <w:tcPr>
            <w:tcW w:w="1458" w:type="dxa"/>
          </w:tcPr>
          <w:p w14:paraId="1F2A90D4" w14:textId="77777777" w:rsidR="00D26FF5" w:rsidRPr="00CD2A7C" w:rsidRDefault="00D26FF5" w:rsidP="00051575">
            <w:pPr>
              <w:jc w:val="center"/>
              <w:rPr>
                <w:sz w:val="16"/>
                <w:szCs w:val="16"/>
              </w:rPr>
            </w:pPr>
          </w:p>
        </w:tc>
        <w:tc>
          <w:tcPr>
            <w:tcW w:w="1318" w:type="dxa"/>
          </w:tcPr>
          <w:p w14:paraId="3F02CC63" w14:textId="77777777" w:rsidR="00D26FF5" w:rsidRPr="00CD2A7C" w:rsidRDefault="00D26FF5" w:rsidP="00051575">
            <w:pPr>
              <w:jc w:val="center"/>
              <w:rPr>
                <w:sz w:val="16"/>
                <w:szCs w:val="16"/>
              </w:rPr>
            </w:pPr>
          </w:p>
        </w:tc>
        <w:tc>
          <w:tcPr>
            <w:tcW w:w="1319" w:type="dxa"/>
          </w:tcPr>
          <w:p w14:paraId="6967D4B8" w14:textId="77777777" w:rsidR="00D26FF5" w:rsidRPr="00CD2A7C" w:rsidRDefault="00D26FF5" w:rsidP="00051575">
            <w:pPr>
              <w:jc w:val="center"/>
              <w:rPr>
                <w:sz w:val="16"/>
                <w:szCs w:val="16"/>
              </w:rPr>
            </w:pPr>
          </w:p>
        </w:tc>
        <w:tc>
          <w:tcPr>
            <w:tcW w:w="1319" w:type="dxa"/>
          </w:tcPr>
          <w:p w14:paraId="4F58801E" w14:textId="77777777" w:rsidR="00D26FF5" w:rsidRPr="00642021" w:rsidRDefault="00D26FF5" w:rsidP="00051575">
            <w:pPr>
              <w:jc w:val="center"/>
              <w:rPr>
                <w:sz w:val="16"/>
                <w:szCs w:val="16"/>
              </w:rPr>
            </w:pPr>
          </w:p>
        </w:tc>
        <w:tc>
          <w:tcPr>
            <w:tcW w:w="1319" w:type="dxa"/>
          </w:tcPr>
          <w:p w14:paraId="0407EB1C" w14:textId="77777777" w:rsidR="00D26FF5" w:rsidRPr="00642021" w:rsidRDefault="00D26FF5" w:rsidP="00051575">
            <w:pPr>
              <w:jc w:val="center"/>
              <w:rPr>
                <w:sz w:val="16"/>
                <w:szCs w:val="16"/>
              </w:rPr>
            </w:pPr>
          </w:p>
        </w:tc>
      </w:tr>
      <w:tr w:rsidR="00D26FF5" w:rsidRPr="00CD2A7C" w14:paraId="4BBD1999" w14:textId="3ED341BA" w:rsidTr="00D26FF5">
        <w:tc>
          <w:tcPr>
            <w:tcW w:w="528" w:type="dxa"/>
            <w:shd w:val="clear" w:color="auto" w:fill="007476"/>
          </w:tcPr>
          <w:p w14:paraId="27B06EC1" w14:textId="77777777" w:rsidR="00D26FF5" w:rsidRPr="00CD2A7C" w:rsidRDefault="00D26FF5" w:rsidP="00051575">
            <w:pPr>
              <w:jc w:val="center"/>
              <w:rPr>
                <w:b/>
                <w:bCs/>
                <w:color w:val="FFFFFF" w:themeColor="background2"/>
                <w:sz w:val="16"/>
                <w:szCs w:val="16"/>
              </w:rPr>
            </w:pPr>
            <w:r>
              <w:rPr>
                <w:b/>
                <w:bCs/>
                <w:color w:val="FFFFFF" w:themeColor="background2"/>
                <w:sz w:val="16"/>
                <w:szCs w:val="16"/>
              </w:rPr>
              <w:t>8</w:t>
            </w:r>
          </w:p>
        </w:tc>
        <w:tc>
          <w:tcPr>
            <w:tcW w:w="1112" w:type="dxa"/>
          </w:tcPr>
          <w:p w14:paraId="3695B0CA" w14:textId="77777777" w:rsidR="00D26FF5" w:rsidRDefault="00D26FF5" w:rsidP="00051575">
            <w:pPr>
              <w:jc w:val="center"/>
              <w:rPr>
                <w:sz w:val="16"/>
                <w:szCs w:val="16"/>
              </w:rPr>
            </w:pPr>
          </w:p>
          <w:p w14:paraId="27AC0495" w14:textId="77777777" w:rsidR="00D26FF5" w:rsidRDefault="00D26FF5" w:rsidP="00051575">
            <w:pPr>
              <w:jc w:val="center"/>
              <w:rPr>
                <w:sz w:val="16"/>
                <w:szCs w:val="16"/>
              </w:rPr>
            </w:pPr>
          </w:p>
          <w:p w14:paraId="0D38A1BF" w14:textId="77777777" w:rsidR="00D26FF5" w:rsidRDefault="00D26FF5" w:rsidP="00051575">
            <w:pPr>
              <w:jc w:val="center"/>
              <w:rPr>
                <w:sz w:val="16"/>
                <w:szCs w:val="16"/>
              </w:rPr>
            </w:pPr>
          </w:p>
          <w:p w14:paraId="50A1D927" w14:textId="77777777" w:rsidR="00D26FF5" w:rsidRDefault="00D26FF5" w:rsidP="00051575">
            <w:pPr>
              <w:jc w:val="center"/>
              <w:rPr>
                <w:sz w:val="16"/>
                <w:szCs w:val="16"/>
              </w:rPr>
            </w:pPr>
          </w:p>
        </w:tc>
        <w:tc>
          <w:tcPr>
            <w:tcW w:w="1318" w:type="dxa"/>
          </w:tcPr>
          <w:p w14:paraId="6C1492EB" w14:textId="77777777" w:rsidR="00D26FF5" w:rsidRPr="00CD2A7C" w:rsidRDefault="00D26FF5" w:rsidP="00051575">
            <w:pPr>
              <w:jc w:val="center"/>
              <w:rPr>
                <w:sz w:val="16"/>
                <w:szCs w:val="16"/>
              </w:rPr>
            </w:pPr>
          </w:p>
        </w:tc>
        <w:tc>
          <w:tcPr>
            <w:tcW w:w="1319" w:type="dxa"/>
          </w:tcPr>
          <w:p w14:paraId="6C5534D5" w14:textId="77777777" w:rsidR="00D26FF5" w:rsidRPr="00CD2A7C" w:rsidRDefault="00D26FF5" w:rsidP="00051575">
            <w:pPr>
              <w:jc w:val="center"/>
              <w:rPr>
                <w:sz w:val="16"/>
                <w:szCs w:val="16"/>
              </w:rPr>
            </w:pPr>
          </w:p>
        </w:tc>
        <w:tc>
          <w:tcPr>
            <w:tcW w:w="1250" w:type="dxa"/>
          </w:tcPr>
          <w:p w14:paraId="1BD8CC23" w14:textId="77777777" w:rsidR="00D26FF5" w:rsidRPr="00CD2A7C" w:rsidRDefault="00D26FF5" w:rsidP="00051575">
            <w:pPr>
              <w:jc w:val="center"/>
              <w:rPr>
                <w:sz w:val="16"/>
                <w:szCs w:val="16"/>
              </w:rPr>
            </w:pPr>
          </w:p>
        </w:tc>
        <w:tc>
          <w:tcPr>
            <w:tcW w:w="1249" w:type="dxa"/>
          </w:tcPr>
          <w:p w14:paraId="671C1ED3" w14:textId="77777777" w:rsidR="00D26FF5" w:rsidRPr="00642021" w:rsidRDefault="00D26FF5" w:rsidP="00051575">
            <w:pPr>
              <w:jc w:val="center"/>
              <w:rPr>
                <w:sz w:val="16"/>
                <w:szCs w:val="16"/>
              </w:rPr>
            </w:pPr>
          </w:p>
        </w:tc>
        <w:tc>
          <w:tcPr>
            <w:tcW w:w="1458" w:type="dxa"/>
          </w:tcPr>
          <w:p w14:paraId="3CD762C3" w14:textId="77777777" w:rsidR="00D26FF5" w:rsidRPr="00CD2A7C" w:rsidRDefault="00D26FF5" w:rsidP="00051575">
            <w:pPr>
              <w:jc w:val="center"/>
              <w:rPr>
                <w:sz w:val="16"/>
                <w:szCs w:val="16"/>
              </w:rPr>
            </w:pPr>
          </w:p>
        </w:tc>
        <w:tc>
          <w:tcPr>
            <w:tcW w:w="1318" w:type="dxa"/>
          </w:tcPr>
          <w:p w14:paraId="2DF4B213" w14:textId="77777777" w:rsidR="00D26FF5" w:rsidRPr="00CD2A7C" w:rsidRDefault="00D26FF5" w:rsidP="00051575">
            <w:pPr>
              <w:jc w:val="center"/>
              <w:rPr>
                <w:sz w:val="16"/>
                <w:szCs w:val="16"/>
              </w:rPr>
            </w:pPr>
          </w:p>
        </w:tc>
        <w:tc>
          <w:tcPr>
            <w:tcW w:w="1319" w:type="dxa"/>
          </w:tcPr>
          <w:p w14:paraId="1F605793" w14:textId="77777777" w:rsidR="00D26FF5" w:rsidRPr="00CD2A7C" w:rsidRDefault="00D26FF5" w:rsidP="00051575">
            <w:pPr>
              <w:jc w:val="center"/>
              <w:rPr>
                <w:sz w:val="16"/>
                <w:szCs w:val="16"/>
              </w:rPr>
            </w:pPr>
          </w:p>
        </w:tc>
        <w:tc>
          <w:tcPr>
            <w:tcW w:w="1319" w:type="dxa"/>
          </w:tcPr>
          <w:p w14:paraId="4E0C5F9E" w14:textId="77777777" w:rsidR="00D26FF5" w:rsidRPr="00642021" w:rsidRDefault="00D26FF5" w:rsidP="00051575">
            <w:pPr>
              <w:jc w:val="center"/>
              <w:rPr>
                <w:sz w:val="16"/>
                <w:szCs w:val="16"/>
              </w:rPr>
            </w:pPr>
          </w:p>
        </w:tc>
        <w:tc>
          <w:tcPr>
            <w:tcW w:w="1319" w:type="dxa"/>
          </w:tcPr>
          <w:p w14:paraId="498D4B05" w14:textId="77777777" w:rsidR="00D26FF5" w:rsidRPr="00642021" w:rsidRDefault="00D26FF5" w:rsidP="00051575">
            <w:pPr>
              <w:jc w:val="center"/>
              <w:rPr>
                <w:sz w:val="16"/>
                <w:szCs w:val="16"/>
              </w:rPr>
            </w:pPr>
          </w:p>
        </w:tc>
      </w:tr>
    </w:tbl>
    <w:p w14:paraId="4CC00822" w14:textId="77777777" w:rsidR="00AE698E" w:rsidRDefault="00AE698E" w:rsidP="003D2C47">
      <w:pPr>
        <w:pStyle w:val="Heading2"/>
        <w:sectPr w:rsidR="00AE698E" w:rsidSect="00840699">
          <w:pgSz w:w="16838" w:h="11906" w:orient="landscape"/>
          <w:pgMar w:top="1440" w:right="1985" w:bottom="1440" w:left="1560" w:header="709" w:footer="539" w:gutter="0"/>
          <w:cols w:space="708"/>
          <w:docGrid w:linePitch="360"/>
        </w:sectPr>
      </w:pPr>
      <w:bookmarkStart w:id="26" w:name="_Appendix_2"/>
      <w:bookmarkEnd w:id="26"/>
    </w:p>
    <w:p w14:paraId="5E9399A9" w14:textId="41A0B156" w:rsidR="00840699" w:rsidRDefault="00840699" w:rsidP="00AE698E">
      <w:pPr>
        <w:pStyle w:val="Heading2"/>
        <w:spacing w:before="0"/>
      </w:pPr>
      <w:bookmarkStart w:id="27" w:name="_Toc482710090"/>
      <w:r>
        <w:lastRenderedPageBreak/>
        <w:t xml:space="preserve">Appendix </w:t>
      </w:r>
      <w:r w:rsidR="00A12CF5">
        <w:t>2</w:t>
      </w:r>
      <w:bookmarkEnd w:id="27"/>
    </w:p>
    <w:p w14:paraId="3269A19A" w14:textId="77777777" w:rsidR="00671D45" w:rsidRPr="00EC554A" w:rsidRDefault="00671D45" w:rsidP="00EC554A">
      <w:pPr>
        <w:widowControl w:val="0"/>
        <w:spacing w:after="0" w:line="240" w:lineRule="auto"/>
        <w:jc w:val="center"/>
        <w:rPr>
          <w:rFonts w:ascii="Century Gothic" w:eastAsia="Century Gothic" w:hAnsi="Century Gothic" w:cs="Century Gothic"/>
          <w:sz w:val="28"/>
          <w:szCs w:val="28"/>
          <w:lang w:val="en-GB"/>
        </w:rPr>
      </w:pPr>
      <w:r w:rsidRPr="00EC554A">
        <w:rPr>
          <w:rFonts w:ascii="Century Gothic" w:eastAsia="Calibri" w:hAnsi="Calibri" w:cs="Arial"/>
          <w:b/>
          <w:color w:val="395386"/>
          <w:sz w:val="28"/>
          <w:szCs w:val="18"/>
          <w:lang w:val="en-GB"/>
        </w:rPr>
        <w:t>LEVEL</w:t>
      </w:r>
      <w:r w:rsidRPr="00EC554A">
        <w:rPr>
          <w:rFonts w:ascii="Century Gothic" w:eastAsia="Calibri" w:hAnsi="Calibri" w:cs="Arial"/>
          <w:b/>
          <w:color w:val="395386"/>
          <w:spacing w:val="-10"/>
          <w:sz w:val="28"/>
          <w:szCs w:val="18"/>
          <w:lang w:val="en-GB"/>
        </w:rPr>
        <w:t xml:space="preserve"> </w:t>
      </w:r>
      <w:r w:rsidRPr="00EC554A">
        <w:rPr>
          <w:rFonts w:ascii="Century Gothic" w:eastAsia="Calibri" w:hAnsi="Calibri" w:cs="Arial"/>
          <w:b/>
          <w:color w:val="395386"/>
          <w:sz w:val="28"/>
          <w:szCs w:val="18"/>
          <w:lang w:val="en-GB"/>
        </w:rPr>
        <w:t>OF</w:t>
      </w:r>
      <w:r w:rsidRPr="00EC554A">
        <w:rPr>
          <w:rFonts w:ascii="Century Gothic" w:eastAsia="Calibri" w:hAnsi="Calibri" w:cs="Arial"/>
          <w:b/>
          <w:color w:val="395386"/>
          <w:spacing w:val="-9"/>
          <w:sz w:val="28"/>
          <w:szCs w:val="18"/>
          <w:lang w:val="en-GB"/>
        </w:rPr>
        <w:t xml:space="preserve"> </w:t>
      </w:r>
      <w:r w:rsidRPr="00EC554A">
        <w:rPr>
          <w:rFonts w:ascii="Century Gothic" w:eastAsia="Calibri" w:hAnsi="Calibri" w:cs="Arial"/>
          <w:b/>
          <w:color w:val="395386"/>
          <w:sz w:val="28"/>
          <w:szCs w:val="18"/>
          <w:lang w:val="en-GB"/>
        </w:rPr>
        <w:t>ADJUSTMENT</w:t>
      </w:r>
      <w:r w:rsidRPr="00EC554A">
        <w:rPr>
          <w:rFonts w:ascii="Century Gothic" w:eastAsia="Calibri" w:hAnsi="Calibri" w:cs="Arial"/>
          <w:b/>
          <w:color w:val="395386"/>
          <w:spacing w:val="-11"/>
          <w:sz w:val="28"/>
          <w:szCs w:val="18"/>
          <w:lang w:val="en-GB"/>
        </w:rPr>
        <w:t xml:space="preserve"> </w:t>
      </w:r>
      <w:r w:rsidRPr="00EC554A">
        <w:rPr>
          <w:rFonts w:ascii="Century Gothic" w:eastAsia="Calibri" w:hAnsi="Calibri" w:cs="Arial"/>
          <w:b/>
          <w:color w:val="395386"/>
          <w:spacing w:val="-1"/>
          <w:sz w:val="28"/>
          <w:szCs w:val="18"/>
          <w:lang w:val="en-GB"/>
        </w:rPr>
        <w:t>PROVIDED</w:t>
      </w:r>
      <w:r w:rsidRPr="00EC554A">
        <w:rPr>
          <w:rFonts w:ascii="Century Gothic" w:eastAsia="Calibri" w:hAnsi="Calibri" w:cs="Arial"/>
          <w:b/>
          <w:color w:val="395386"/>
          <w:spacing w:val="-8"/>
          <w:sz w:val="28"/>
          <w:szCs w:val="18"/>
          <w:lang w:val="en-GB"/>
        </w:rPr>
        <w:t xml:space="preserve"> </w:t>
      </w:r>
      <w:r w:rsidRPr="00EC554A">
        <w:rPr>
          <w:rFonts w:ascii="Century Gothic" w:eastAsia="Calibri" w:hAnsi="Calibri" w:cs="Arial"/>
          <w:b/>
          <w:color w:val="395386"/>
          <w:sz w:val="28"/>
          <w:szCs w:val="18"/>
          <w:lang w:val="en-GB"/>
        </w:rPr>
        <w:t>TO</w:t>
      </w:r>
      <w:r w:rsidRPr="00EC554A">
        <w:rPr>
          <w:rFonts w:ascii="Century Gothic" w:eastAsia="Calibri" w:hAnsi="Calibri" w:cs="Arial"/>
          <w:b/>
          <w:color w:val="395386"/>
          <w:spacing w:val="-9"/>
          <w:sz w:val="28"/>
          <w:szCs w:val="18"/>
          <w:lang w:val="en-GB"/>
        </w:rPr>
        <w:t xml:space="preserve"> </w:t>
      </w:r>
      <w:r w:rsidRPr="00EC554A">
        <w:rPr>
          <w:rFonts w:ascii="Century Gothic" w:eastAsia="Calibri" w:hAnsi="Calibri" w:cs="Arial"/>
          <w:b/>
          <w:color w:val="395386"/>
          <w:sz w:val="28"/>
          <w:szCs w:val="18"/>
          <w:lang w:val="en-GB"/>
        </w:rPr>
        <w:t>THE</w:t>
      </w:r>
      <w:r w:rsidRPr="00EC554A">
        <w:rPr>
          <w:rFonts w:ascii="Century Gothic" w:eastAsia="Calibri" w:hAnsi="Calibri" w:cs="Arial"/>
          <w:b/>
          <w:color w:val="395386"/>
          <w:spacing w:val="-9"/>
          <w:sz w:val="28"/>
          <w:szCs w:val="18"/>
          <w:lang w:val="en-GB"/>
        </w:rPr>
        <w:t xml:space="preserve"> </w:t>
      </w:r>
      <w:r w:rsidRPr="00EC554A">
        <w:rPr>
          <w:rFonts w:ascii="Century Gothic" w:eastAsia="Calibri" w:hAnsi="Calibri" w:cs="Arial"/>
          <w:b/>
          <w:color w:val="395386"/>
          <w:sz w:val="28"/>
          <w:szCs w:val="18"/>
          <w:lang w:val="en-GB"/>
        </w:rPr>
        <w:t>STUDENT</w:t>
      </w:r>
    </w:p>
    <w:tbl>
      <w:tblPr>
        <w:tblStyle w:val="TableGrid1"/>
        <w:tblW w:w="15868" w:type="dxa"/>
        <w:tblInd w:w="-31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615"/>
        <w:gridCol w:w="5377"/>
        <w:gridCol w:w="3065"/>
        <w:gridCol w:w="3377"/>
        <w:gridCol w:w="3434"/>
      </w:tblGrid>
      <w:tr w:rsidR="00AE698E" w:rsidRPr="00671D45" w14:paraId="5227D0B2" w14:textId="77777777" w:rsidTr="008552E9">
        <w:trPr>
          <w:trHeight w:val="678"/>
        </w:trPr>
        <w:tc>
          <w:tcPr>
            <w:tcW w:w="5992" w:type="dxa"/>
            <w:gridSpan w:val="2"/>
            <w:shd w:val="clear" w:color="auto" w:fill="00C08E"/>
            <w:vAlign w:val="center"/>
          </w:tcPr>
          <w:p w14:paraId="7755F67E" w14:textId="77777777" w:rsidR="00AE698E" w:rsidRDefault="00671D45" w:rsidP="00AE698E">
            <w:pPr>
              <w:spacing w:line="288" w:lineRule="exact"/>
              <w:ind w:right="33"/>
              <w:jc w:val="center"/>
              <w:rPr>
                <w:rFonts w:ascii="Century Gothic" w:hAnsi="Calibri" w:cs="Arial"/>
                <w:b/>
                <w:color w:val="FFFFFF"/>
                <w:spacing w:val="22"/>
                <w:w w:val="99"/>
                <w:sz w:val="16"/>
                <w:szCs w:val="16"/>
                <w:lang w:val="en-GB"/>
              </w:rPr>
            </w:pPr>
            <w:r w:rsidRPr="00671D45">
              <w:rPr>
                <w:rFonts w:ascii="Century Gothic" w:hAnsi="Calibri" w:cs="Arial"/>
                <w:b/>
                <w:color w:val="FFFFFF"/>
                <w:sz w:val="16"/>
                <w:szCs w:val="16"/>
                <w:lang w:val="en-GB"/>
              </w:rPr>
              <w:t>SUPPORT</w:t>
            </w:r>
            <w:r w:rsidRPr="00671D45">
              <w:rPr>
                <w:rFonts w:ascii="Century Gothic" w:hAnsi="Calibri" w:cs="Arial"/>
                <w:b/>
                <w:color w:val="FFFFFF"/>
                <w:spacing w:val="-6"/>
                <w:sz w:val="16"/>
                <w:szCs w:val="16"/>
                <w:lang w:val="en-GB"/>
              </w:rPr>
              <w:t xml:space="preserve"> </w:t>
            </w:r>
            <w:r w:rsidRPr="00671D45">
              <w:rPr>
                <w:rFonts w:ascii="Century Gothic" w:hAnsi="Calibri" w:cs="Arial"/>
                <w:b/>
                <w:color w:val="FFFFFF"/>
                <w:spacing w:val="-1"/>
                <w:sz w:val="16"/>
                <w:szCs w:val="16"/>
                <w:lang w:val="en-GB"/>
              </w:rPr>
              <w:t>PROVIDED</w:t>
            </w:r>
            <w:r w:rsidRPr="00671D45">
              <w:rPr>
                <w:rFonts w:ascii="Century Gothic" w:hAnsi="Calibri" w:cs="Arial"/>
                <w:b/>
                <w:color w:val="FFFFFF"/>
                <w:spacing w:val="-6"/>
                <w:sz w:val="16"/>
                <w:szCs w:val="16"/>
                <w:lang w:val="en-GB"/>
              </w:rPr>
              <w:t xml:space="preserve"> </w:t>
            </w:r>
            <w:r w:rsidRPr="00671D45">
              <w:rPr>
                <w:rFonts w:ascii="Century Gothic" w:hAnsi="Calibri" w:cs="Arial"/>
                <w:b/>
                <w:color w:val="FFFFFF"/>
                <w:sz w:val="16"/>
                <w:szCs w:val="16"/>
                <w:lang w:val="en-GB"/>
              </w:rPr>
              <w:t>WITHIN</w:t>
            </w:r>
            <w:r w:rsidRPr="00671D45">
              <w:rPr>
                <w:rFonts w:ascii="Century Gothic" w:hAnsi="Calibri" w:cs="Arial"/>
                <w:b/>
                <w:color w:val="FFFFFF"/>
                <w:spacing w:val="-7"/>
                <w:sz w:val="16"/>
                <w:szCs w:val="16"/>
                <w:lang w:val="en-GB"/>
              </w:rPr>
              <w:t xml:space="preserve"> </w:t>
            </w:r>
            <w:r w:rsidRPr="00671D45">
              <w:rPr>
                <w:rFonts w:ascii="Century Gothic" w:hAnsi="Calibri" w:cs="Arial"/>
                <w:b/>
                <w:color w:val="FFFFFF"/>
                <w:sz w:val="16"/>
                <w:szCs w:val="16"/>
                <w:lang w:val="en-GB"/>
              </w:rPr>
              <w:t>QUALITY</w:t>
            </w:r>
            <w:r w:rsidRPr="00671D45">
              <w:rPr>
                <w:rFonts w:ascii="Century Gothic" w:hAnsi="Calibri" w:cs="Arial"/>
                <w:b/>
                <w:color w:val="FFFFFF"/>
                <w:spacing w:val="22"/>
                <w:w w:val="99"/>
                <w:sz w:val="16"/>
                <w:szCs w:val="16"/>
                <w:lang w:val="en-GB"/>
              </w:rPr>
              <w:t xml:space="preserve"> </w:t>
            </w:r>
          </w:p>
          <w:p w14:paraId="78FF378C" w14:textId="37DE2587" w:rsidR="00671D45" w:rsidRPr="00671D45" w:rsidRDefault="00671D45" w:rsidP="00AE698E">
            <w:pPr>
              <w:spacing w:line="288" w:lineRule="exact"/>
              <w:ind w:right="33"/>
              <w:jc w:val="center"/>
              <w:rPr>
                <w:rFonts w:ascii="Century Gothic" w:eastAsia="Century Gothic" w:hAnsi="Century Gothic" w:cs="Century Gothic"/>
                <w:color w:val="FFFFFF"/>
                <w:sz w:val="16"/>
                <w:szCs w:val="16"/>
                <w:lang w:val="en-GB"/>
              </w:rPr>
            </w:pPr>
            <w:r w:rsidRPr="00671D45">
              <w:rPr>
                <w:rFonts w:ascii="Century Gothic" w:hAnsi="Calibri" w:cs="Arial"/>
                <w:b/>
                <w:color w:val="FFFFFF"/>
                <w:spacing w:val="-1"/>
                <w:sz w:val="16"/>
                <w:szCs w:val="16"/>
                <w:lang w:val="en-GB"/>
              </w:rPr>
              <w:t>DIFFERENTIATED</w:t>
            </w:r>
            <w:r w:rsidRPr="00671D45">
              <w:rPr>
                <w:rFonts w:ascii="Century Gothic" w:hAnsi="Calibri" w:cs="Arial"/>
                <w:b/>
                <w:color w:val="FFFFFF"/>
                <w:spacing w:val="-20"/>
                <w:sz w:val="16"/>
                <w:szCs w:val="16"/>
                <w:lang w:val="en-GB"/>
              </w:rPr>
              <w:t xml:space="preserve"> </w:t>
            </w:r>
            <w:r w:rsidRPr="00671D45">
              <w:rPr>
                <w:rFonts w:ascii="Century Gothic" w:hAnsi="Calibri" w:cs="Arial"/>
                <w:b/>
                <w:color w:val="FFFFFF"/>
                <w:sz w:val="16"/>
                <w:szCs w:val="16"/>
                <w:lang w:val="en-GB"/>
              </w:rPr>
              <w:t>TEACHING</w:t>
            </w:r>
            <w:r w:rsidRPr="00671D45">
              <w:rPr>
                <w:rFonts w:ascii="Century Gothic" w:hAnsi="Calibri" w:cs="Arial"/>
                <w:b/>
                <w:color w:val="FFFFFF"/>
                <w:spacing w:val="-21"/>
                <w:sz w:val="16"/>
                <w:szCs w:val="16"/>
                <w:lang w:val="en-GB"/>
              </w:rPr>
              <w:t xml:space="preserve"> </w:t>
            </w:r>
            <w:r w:rsidRPr="00671D45">
              <w:rPr>
                <w:rFonts w:ascii="Century Gothic" w:hAnsi="Calibri" w:cs="Arial"/>
                <w:b/>
                <w:color w:val="FFFFFF"/>
                <w:spacing w:val="-1"/>
                <w:sz w:val="16"/>
                <w:szCs w:val="16"/>
                <w:lang w:val="en-GB"/>
              </w:rPr>
              <w:t>PRACTICE</w:t>
            </w:r>
          </w:p>
        </w:tc>
        <w:tc>
          <w:tcPr>
            <w:tcW w:w="3065" w:type="dxa"/>
            <w:shd w:val="clear" w:color="auto" w:fill="03A1A9"/>
            <w:vAlign w:val="center"/>
          </w:tcPr>
          <w:p w14:paraId="7202E6D9" w14:textId="77777777" w:rsidR="00671D45" w:rsidRPr="00671D45" w:rsidRDefault="00671D45" w:rsidP="00AE698E">
            <w:pPr>
              <w:jc w:val="center"/>
              <w:rPr>
                <w:rFonts w:ascii="Century Gothic" w:eastAsia="Century Gothic" w:hAnsi="Century Gothic" w:cs="Century Gothic"/>
                <w:color w:val="FFFFFF"/>
                <w:sz w:val="16"/>
                <w:szCs w:val="16"/>
                <w:lang w:val="en-GB"/>
              </w:rPr>
            </w:pPr>
            <w:r w:rsidRPr="00671D45">
              <w:rPr>
                <w:rFonts w:ascii="Century Gothic" w:hAnsi="Calibri" w:cs="Arial"/>
                <w:b/>
                <w:color w:val="FFFFFF"/>
                <w:sz w:val="16"/>
                <w:szCs w:val="16"/>
                <w:lang w:val="en-GB"/>
              </w:rPr>
              <w:t>SUPPLEMENTARY</w:t>
            </w:r>
            <w:r w:rsidRPr="00671D45">
              <w:rPr>
                <w:rFonts w:ascii="Century Gothic" w:hAnsi="Calibri" w:cs="Arial"/>
                <w:b/>
                <w:color w:val="FFFFFF"/>
                <w:spacing w:val="-35"/>
                <w:sz w:val="16"/>
                <w:szCs w:val="16"/>
                <w:lang w:val="en-GB"/>
              </w:rPr>
              <w:t xml:space="preserve"> </w:t>
            </w:r>
            <w:r w:rsidRPr="00671D45">
              <w:rPr>
                <w:rFonts w:ascii="Century Gothic" w:hAnsi="Calibri" w:cs="Arial"/>
                <w:b/>
                <w:color w:val="FFFFFF"/>
                <w:sz w:val="16"/>
                <w:szCs w:val="16"/>
                <w:lang w:val="en-GB"/>
              </w:rPr>
              <w:t>ADJUSTMENTS</w:t>
            </w:r>
          </w:p>
        </w:tc>
        <w:tc>
          <w:tcPr>
            <w:tcW w:w="3377" w:type="dxa"/>
            <w:shd w:val="clear" w:color="auto" w:fill="027A80"/>
            <w:vAlign w:val="center"/>
          </w:tcPr>
          <w:p w14:paraId="745F0FBC" w14:textId="77777777" w:rsidR="00671D45" w:rsidRPr="00671D45" w:rsidRDefault="00671D45" w:rsidP="00AE698E">
            <w:pPr>
              <w:jc w:val="center"/>
              <w:rPr>
                <w:rFonts w:ascii="Century Gothic" w:eastAsia="Century Gothic" w:hAnsi="Century Gothic" w:cs="Century Gothic"/>
                <w:color w:val="FFFFFF"/>
                <w:sz w:val="16"/>
                <w:szCs w:val="16"/>
                <w:lang w:val="en-GB"/>
              </w:rPr>
            </w:pPr>
            <w:r w:rsidRPr="00671D45">
              <w:rPr>
                <w:rFonts w:ascii="Century Gothic" w:hAnsi="Calibri" w:cs="Arial"/>
                <w:b/>
                <w:color w:val="FFFFFF"/>
                <w:sz w:val="16"/>
                <w:szCs w:val="16"/>
                <w:lang w:val="en-GB"/>
              </w:rPr>
              <w:t>SUBSTANTIAL</w:t>
            </w:r>
            <w:r w:rsidRPr="00671D45">
              <w:rPr>
                <w:rFonts w:ascii="Century Gothic" w:hAnsi="Calibri" w:cs="Arial"/>
                <w:b/>
                <w:color w:val="FFFFFF"/>
                <w:spacing w:val="-31"/>
                <w:sz w:val="16"/>
                <w:szCs w:val="16"/>
                <w:lang w:val="en-GB"/>
              </w:rPr>
              <w:t xml:space="preserve"> </w:t>
            </w:r>
            <w:r w:rsidRPr="00671D45">
              <w:rPr>
                <w:rFonts w:ascii="Century Gothic" w:hAnsi="Calibri" w:cs="Arial"/>
                <w:b/>
                <w:color w:val="FFFFFF"/>
                <w:sz w:val="16"/>
                <w:szCs w:val="16"/>
                <w:lang w:val="en-GB"/>
              </w:rPr>
              <w:t>ADJUSTMENTS</w:t>
            </w:r>
          </w:p>
        </w:tc>
        <w:tc>
          <w:tcPr>
            <w:tcW w:w="3434" w:type="dxa"/>
            <w:shd w:val="clear" w:color="auto" w:fill="1D4F5D"/>
            <w:vAlign w:val="center"/>
          </w:tcPr>
          <w:p w14:paraId="7DEB97B4" w14:textId="77777777" w:rsidR="00671D45" w:rsidRPr="00671D45" w:rsidRDefault="00671D45" w:rsidP="00AE698E">
            <w:pPr>
              <w:jc w:val="center"/>
              <w:rPr>
                <w:rFonts w:ascii="Century Gothic" w:eastAsia="Century Gothic" w:hAnsi="Century Gothic" w:cs="Century Gothic"/>
                <w:color w:val="FFFFFF"/>
                <w:sz w:val="16"/>
                <w:szCs w:val="16"/>
                <w:lang w:val="en-GB"/>
              </w:rPr>
            </w:pPr>
            <w:r w:rsidRPr="00671D45">
              <w:rPr>
                <w:rFonts w:ascii="Century Gothic" w:hAnsi="Calibri" w:cs="Arial"/>
                <w:b/>
                <w:color w:val="FFFFFF"/>
                <w:sz w:val="16"/>
                <w:szCs w:val="16"/>
                <w:lang w:val="en-GB"/>
              </w:rPr>
              <w:t>EXTENSIVE</w:t>
            </w:r>
            <w:r w:rsidRPr="00671D45">
              <w:rPr>
                <w:rFonts w:ascii="Century Gothic" w:hAnsi="Calibri" w:cs="Arial"/>
                <w:b/>
                <w:color w:val="FFFFFF"/>
                <w:spacing w:val="-28"/>
                <w:sz w:val="16"/>
                <w:szCs w:val="16"/>
                <w:lang w:val="en-GB"/>
              </w:rPr>
              <w:t xml:space="preserve"> </w:t>
            </w:r>
            <w:r w:rsidRPr="00671D45">
              <w:rPr>
                <w:rFonts w:ascii="Century Gothic" w:hAnsi="Calibri" w:cs="Arial"/>
                <w:b/>
                <w:color w:val="FFFFFF"/>
                <w:sz w:val="16"/>
                <w:szCs w:val="16"/>
                <w:lang w:val="en-GB"/>
              </w:rPr>
              <w:t>ADJUSTMENTS</w:t>
            </w:r>
          </w:p>
        </w:tc>
      </w:tr>
      <w:tr w:rsidR="008552E9" w:rsidRPr="00671D45" w14:paraId="1030C48D" w14:textId="77777777" w:rsidTr="008552E9">
        <w:trPr>
          <w:cantSplit/>
          <w:trHeight w:val="2298"/>
        </w:trPr>
        <w:tc>
          <w:tcPr>
            <w:tcW w:w="615" w:type="dxa"/>
            <w:shd w:val="clear" w:color="auto" w:fill="0382B5"/>
            <w:textDirection w:val="btLr"/>
            <w:vAlign w:val="center"/>
          </w:tcPr>
          <w:p w14:paraId="5C7E23B0" w14:textId="77777777" w:rsidR="00671D45" w:rsidRPr="00671D45" w:rsidRDefault="00671D45" w:rsidP="00AE698E">
            <w:pPr>
              <w:spacing w:line="270" w:lineRule="exact"/>
              <w:jc w:val="center"/>
              <w:rPr>
                <w:rFonts w:ascii="Calibri" w:hAnsi="Calibri" w:cs="Arial"/>
                <w:b/>
                <w:color w:val="FFFFFF"/>
                <w:sz w:val="16"/>
                <w:szCs w:val="16"/>
                <w:lang w:val="en-GB"/>
              </w:rPr>
            </w:pPr>
            <w:r w:rsidRPr="00671D45">
              <w:rPr>
                <w:rFonts w:ascii="Century Gothic" w:hAnsi="Calibri" w:cs="Arial"/>
                <w:b/>
                <w:color w:val="FFFFFF"/>
                <w:w w:val="99"/>
                <w:sz w:val="16"/>
                <w:szCs w:val="16"/>
                <w:lang w:val="en-GB"/>
              </w:rPr>
              <w:t>LEVEL OF ADJUSTMENT</w:t>
            </w:r>
          </w:p>
        </w:tc>
        <w:tc>
          <w:tcPr>
            <w:tcW w:w="5376" w:type="dxa"/>
            <w:shd w:val="clear" w:color="auto" w:fill="C9E6ED"/>
          </w:tcPr>
          <w:p w14:paraId="7DE64EE9" w14:textId="77777777" w:rsidR="004C624E" w:rsidRPr="004C624E" w:rsidRDefault="004C624E" w:rsidP="00FE35B3">
            <w:pPr>
              <w:rPr>
                <w:rFonts w:cs="Arial"/>
                <w:spacing w:val="-1"/>
                <w:sz w:val="4"/>
                <w:szCs w:val="4"/>
                <w:lang w:val="en-GB"/>
              </w:rPr>
            </w:pPr>
          </w:p>
          <w:p w14:paraId="6E2C0DC5" w14:textId="77777777" w:rsidR="00671D45" w:rsidRPr="00FE35B3" w:rsidRDefault="00671D45" w:rsidP="00FE35B3">
            <w:pPr>
              <w:rPr>
                <w:rFonts w:eastAsia="Century Gothic" w:cs="Arial"/>
                <w:sz w:val="13"/>
                <w:szCs w:val="13"/>
                <w:lang w:val="en-GB"/>
              </w:rPr>
            </w:pPr>
            <w:r w:rsidRPr="00FE35B3">
              <w:rPr>
                <w:rFonts w:cs="Arial"/>
                <w:spacing w:val="-1"/>
                <w:sz w:val="13"/>
                <w:szCs w:val="13"/>
                <w:lang w:val="en-GB"/>
              </w:rPr>
              <w:t>Quality</w:t>
            </w:r>
            <w:r w:rsidRPr="00FE35B3">
              <w:rPr>
                <w:rFonts w:cs="Arial"/>
                <w:spacing w:val="-5"/>
                <w:sz w:val="13"/>
                <w:szCs w:val="13"/>
                <w:lang w:val="en-GB"/>
              </w:rPr>
              <w:t xml:space="preserve"> </w:t>
            </w:r>
            <w:r w:rsidRPr="00FE35B3">
              <w:rPr>
                <w:rFonts w:cs="Arial"/>
                <w:sz w:val="13"/>
                <w:szCs w:val="13"/>
                <w:lang w:val="en-GB"/>
              </w:rPr>
              <w:t>teaching</w:t>
            </w:r>
            <w:r w:rsidRPr="00FE35B3">
              <w:rPr>
                <w:rFonts w:cs="Arial"/>
                <w:spacing w:val="-5"/>
                <w:sz w:val="13"/>
                <w:szCs w:val="13"/>
                <w:lang w:val="en-GB"/>
              </w:rPr>
              <w:t xml:space="preserve"> </w:t>
            </w:r>
            <w:r w:rsidRPr="00FE35B3">
              <w:rPr>
                <w:rFonts w:cs="Arial"/>
                <w:spacing w:val="-1"/>
                <w:sz w:val="13"/>
                <w:szCs w:val="13"/>
                <w:lang w:val="en-GB"/>
              </w:rPr>
              <w:t>practice</w:t>
            </w:r>
            <w:r w:rsidRPr="00FE35B3">
              <w:rPr>
                <w:rFonts w:cs="Arial"/>
                <w:spacing w:val="-4"/>
                <w:sz w:val="13"/>
                <w:szCs w:val="13"/>
                <w:lang w:val="en-GB"/>
              </w:rPr>
              <w:t xml:space="preserve"> </w:t>
            </w:r>
            <w:r w:rsidRPr="00FE35B3">
              <w:rPr>
                <w:rFonts w:cs="Arial"/>
                <w:spacing w:val="-1"/>
                <w:sz w:val="13"/>
                <w:szCs w:val="13"/>
                <w:lang w:val="en-GB"/>
              </w:rPr>
              <w:t>is</w:t>
            </w:r>
            <w:r w:rsidRPr="00FE35B3">
              <w:rPr>
                <w:rFonts w:cs="Arial"/>
                <w:spacing w:val="-4"/>
                <w:sz w:val="13"/>
                <w:szCs w:val="13"/>
                <w:lang w:val="en-GB"/>
              </w:rPr>
              <w:t xml:space="preserve"> </w:t>
            </w:r>
            <w:r w:rsidRPr="00FE35B3">
              <w:rPr>
                <w:rFonts w:cs="Arial"/>
                <w:sz w:val="13"/>
                <w:szCs w:val="13"/>
                <w:lang w:val="en-GB"/>
              </w:rPr>
              <w:t>responsive</w:t>
            </w:r>
            <w:r w:rsidRPr="00FE35B3">
              <w:rPr>
                <w:rFonts w:cs="Arial"/>
                <w:spacing w:val="-5"/>
                <w:sz w:val="13"/>
                <w:szCs w:val="13"/>
                <w:lang w:val="en-GB"/>
              </w:rPr>
              <w:t xml:space="preserve"> </w:t>
            </w:r>
            <w:r w:rsidRPr="00FE35B3">
              <w:rPr>
                <w:rFonts w:cs="Arial"/>
                <w:sz w:val="13"/>
                <w:szCs w:val="13"/>
                <w:lang w:val="en-GB"/>
              </w:rPr>
              <w:t>to</w:t>
            </w:r>
            <w:r w:rsidRPr="00FE35B3">
              <w:rPr>
                <w:rFonts w:cs="Arial"/>
                <w:spacing w:val="-5"/>
                <w:sz w:val="13"/>
                <w:szCs w:val="13"/>
                <w:lang w:val="en-GB"/>
              </w:rPr>
              <w:t xml:space="preserve"> </w:t>
            </w:r>
            <w:r w:rsidRPr="00FE35B3">
              <w:rPr>
                <w:rFonts w:cs="Arial"/>
                <w:sz w:val="13"/>
                <w:szCs w:val="13"/>
                <w:lang w:val="en-GB"/>
              </w:rPr>
              <w:t>the</w:t>
            </w:r>
            <w:r w:rsidRPr="00FE35B3">
              <w:rPr>
                <w:rFonts w:cs="Arial"/>
                <w:spacing w:val="-5"/>
                <w:sz w:val="13"/>
                <w:szCs w:val="13"/>
                <w:lang w:val="en-GB"/>
              </w:rPr>
              <w:t xml:space="preserve"> </w:t>
            </w:r>
            <w:r w:rsidRPr="00FE35B3">
              <w:rPr>
                <w:rFonts w:cs="Arial"/>
                <w:spacing w:val="-1"/>
                <w:sz w:val="13"/>
                <w:szCs w:val="13"/>
                <w:lang w:val="en-GB"/>
              </w:rPr>
              <w:t>differential</w:t>
            </w:r>
            <w:r w:rsidRPr="00FE35B3">
              <w:rPr>
                <w:rFonts w:cs="Arial"/>
                <w:spacing w:val="23"/>
                <w:w w:val="99"/>
                <w:sz w:val="13"/>
                <w:szCs w:val="13"/>
                <w:lang w:val="en-GB"/>
              </w:rPr>
              <w:t xml:space="preserve"> </w:t>
            </w:r>
            <w:r w:rsidRPr="00FE35B3">
              <w:rPr>
                <w:rFonts w:cs="Arial"/>
                <w:sz w:val="13"/>
                <w:szCs w:val="13"/>
                <w:lang w:val="en-GB"/>
              </w:rPr>
              <w:t>needs</w:t>
            </w:r>
            <w:r w:rsidRPr="00FE35B3">
              <w:rPr>
                <w:rFonts w:cs="Arial"/>
                <w:spacing w:val="-5"/>
                <w:sz w:val="13"/>
                <w:szCs w:val="13"/>
                <w:lang w:val="en-GB"/>
              </w:rPr>
              <w:t xml:space="preserve"> </w:t>
            </w:r>
            <w:r w:rsidRPr="00FE35B3">
              <w:rPr>
                <w:rFonts w:cs="Arial"/>
                <w:sz w:val="13"/>
                <w:szCs w:val="13"/>
                <w:lang w:val="en-GB"/>
              </w:rPr>
              <w:t>of</w:t>
            </w:r>
            <w:r w:rsidRPr="00FE35B3">
              <w:rPr>
                <w:rFonts w:cs="Arial"/>
                <w:spacing w:val="-5"/>
                <w:sz w:val="13"/>
                <w:szCs w:val="13"/>
                <w:lang w:val="en-GB"/>
              </w:rPr>
              <w:t xml:space="preserve"> </w:t>
            </w:r>
            <w:r w:rsidRPr="00FE35B3">
              <w:rPr>
                <w:rFonts w:cs="Arial"/>
                <w:spacing w:val="-1"/>
                <w:sz w:val="13"/>
                <w:szCs w:val="13"/>
                <w:lang w:val="en-GB"/>
              </w:rPr>
              <w:t>all</w:t>
            </w:r>
            <w:r w:rsidRPr="00FE35B3">
              <w:rPr>
                <w:rFonts w:cs="Arial"/>
                <w:spacing w:val="-4"/>
                <w:sz w:val="13"/>
                <w:szCs w:val="13"/>
                <w:lang w:val="en-GB"/>
              </w:rPr>
              <w:t xml:space="preserve"> </w:t>
            </w:r>
            <w:r w:rsidRPr="00FE35B3">
              <w:rPr>
                <w:rFonts w:cs="Arial"/>
                <w:spacing w:val="-1"/>
                <w:sz w:val="13"/>
                <w:szCs w:val="13"/>
                <w:lang w:val="en-GB"/>
              </w:rPr>
              <w:t>students.</w:t>
            </w:r>
            <w:r w:rsidRPr="00FE35B3">
              <w:rPr>
                <w:rFonts w:cs="Arial"/>
                <w:spacing w:val="-4"/>
                <w:sz w:val="13"/>
                <w:szCs w:val="13"/>
                <w:lang w:val="en-GB"/>
              </w:rPr>
              <w:t xml:space="preserve"> </w:t>
            </w:r>
            <w:r w:rsidRPr="00FE35B3">
              <w:rPr>
                <w:rFonts w:cs="Arial"/>
                <w:sz w:val="13"/>
                <w:szCs w:val="13"/>
                <w:lang w:val="en-GB"/>
              </w:rPr>
              <w:t>Some</w:t>
            </w:r>
            <w:r w:rsidRPr="00FE35B3">
              <w:rPr>
                <w:rFonts w:cs="Arial"/>
                <w:spacing w:val="-4"/>
                <w:sz w:val="13"/>
                <w:szCs w:val="13"/>
                <w:lang w:val="en-GB"/>
              </w:rPr>
              <w:t xml:space="preserve"> </w:t>
            </w:r>
            <w:r w:rsidRPr="00FE35B3">
              <w:rPr>
                <w:rFonts w:cs="Arial"/>
                <w:spacing w:val="-1"/>
                <w:sz w:val="13"/>
                <w:szCs w:val="13"/>
                <w:lang w:val="en-GB"/>
              </w:rPr>
              <w:t>students</w:t>
            </w:r>
            <w:r w:rsidRPr="00FE35B3">
              <w:rPr>
                <w:rFonts w:cs="Arial"/>
                <w:spacing w:val="-3"/>
                <w:sz w:val="13"/>
                <w:szCs w:val="13"/>
                <w:lang w:val="en-GB"/>
              </w:rPr>
              <w:t xml:space="preserve"> </w:t>
            </w:r>
            <w:r w:rsidRPr="00FE35B3">
              <w:rPr>
                <w:rFonts w:cs="Arial"/>
                <w:sz w:val="13"/>
                <w:szCs w:val="13"/>
                <w:lang w:val="en-GB"/>
              </w:rPr>
              <w:t>with</w:t>
            </w:r>
            <w:r w:rsidRPr="00FE35B3">
              <w:rPr>
                <w:rFonts w:cs="Arial"/>
                <w:spacing w:val="-4"/>
                <w:sz w:val="13"/>
                <w:szCs w:val="13"/>
                <w:lang w:val="en-GB"/>
              </w:rPr>
              <w:t xml:space="preserve"> </w:t>
            </w:r>
            <w:r w:rsidRPr="00FE35B3">
              <w:rPr>
                <w:rFonts w:cs="Arial"/>
                <w:spacing w:val="-1"/>
                <w:sz w:val="13"/>
                <w:szCs w:val="13"/>
                <w:lang w:val="en-GB"/>
              </w:rPr>
              <w:t>disability</w:t>
            </w:r>
            <w:r w:rsidRPr="00FE35B3">
              <w:rPr>
                <w:rFonts w:cs="Arial"/>
                <w:spacing w:val="-5"/>
                <w:sz w:val="13"/>
                <w:szCs w:val="13"/>
                <w:lang w:val="en-GB"/>
              </w:rPr>
              <w:t xml:space="preserve"> </w:t>
            </w:r>
            <w:r w:rsidRPr="00FE35B3">
              <w:rPr>
                <w:rFonts w:cs="Arial"/>
                <w:sz w:val="13"/>
                <w:szCs w:val="13"/>
                <w:lang w:val="en-GB"/>
              </w:rPr>
              <w:t>may</w:t>
            </w:r>
            <w:r w:rsidRPr="00FE35B3">
              <w:rPr>
                <w:rFonts w:cs="Arial"/>
                <w:spacing w:val="25"/>
                <w:sz w:val="13"/>
                <w:szCs w:val="13"/>
                <w:lang w:val="en-GB"/>
              </w:rPr>
              <w:t xml:space="preserve"> </w:t>
            </w:r>
            <w:r w:rsidRPr="00FE35B3">
              <w:rPr>
                <w:rFonts w:cs="Arial"/>
                <w:sz w:val="13"/>
                <w:szCs w:val="13"/>
                <w:lang w:val="en-GB"/>
              </w:rPr>
              <w:t>not</w:t>
            </w:r>
            <w:r w:rsidRPr="00FE35B3">
              <w:rPr>
                <w:rFonts w:cs="Arial"/>
                <w:spacing w:val="-6"/>
                <w:sz w:val="13"/>
                <w:szCs w:val="13"/>
                <w:lang w:val="en-GB"/>
              </w:rPr>
              <w:t xml:space="preserve"> </w:t>
            </w:r>
            <w:r w:rsidRPr="00FE35B3">
              <w:rPr>
                <w:rFonts w:cs="Arial"/>
                <w:sz w:val="13"/>
                <w:szCs w:val="13"/>
                <w:lang w:val="en-GB"/>
              </w:rPr>
              <w:t>need</w:t>
            </w:r>
            <w:r w:rsidRPr="00FE35B3">
              <w:rPr>
                <w:rFonts w:cs="Arial"/>
                <w:spacing w:val="-6"/>
                <w:sz w:val="13"/>
                <w:szCs w:val="13"/>
                <w:lang w:val="en-GB"/>
              </w:rPr>
              <w:t xml:space="preserve"> </w:t>
            </w:r>
            <w:r w:rsidRPr="00FE35B3">
              <w:rPr>
                <w:rFonts w:cs="Arial"/>
                <w:sz w:val="13"/>
                <w:szCs w:val="13"/>
                <w:lang w:val="en-GB"/>
              </w:rPr>
              <w:t>educational</w:t>
            </w:r>
            <w:r w:rsidRPr="00FE35B3">
              <w:rPr>
                <w:rFonts w:cs="Arial"/>
                <w:spacing w:val="-6"/>
                <w:sz w:val="13"/>
                <w:szCs w:val="13"/>
                <w:lang w:val="en-GB"/>
              </w:rPr>
              <w:t xml:space="preserve"> </w:t>
            </w:r>
            <w:r w:rsidRPr="00FE35B3">
              <w:rPr>
                <w:rFonts w:cs="Arial"/>
                <w:spacing w:val="-1"/>
                <w:sz w:val="13"/>
                <w:szCs w:val="13"/>
                <w:lang w:val="en-GB"/>
              </w:rPr>
              <w:t>adjustments</w:t>
            </w:r>
            <w:r w:rsidRPr="00FE35B3">
              <w:rPr>
                <w:rFonts w:cs="Arial"/>
                <w:spacing w:val="-5"/>
                <w:sz w:val="13"/>
                <w:szCs w:val="13"/>
                <w:lang w:val="en-GB"/>
              </w:rPr>
              <w:t xml:space="preserve"> </w:t>
            </w:r>
            <w:r w:rsidRPr="00FE35B3">
              <w:rPr>
                <w:rFonts w:cs="Arial"/>
                <w:spacing w:val="-1"/>
                <w:sz w:val="13"/>
                <w:szCs w:val="13"/>
                <w:lang w:val="en-GB"/>
              </w:rPr>
              <w:t>beyond</w:t>
            </w:r>
            <w:r w:rsidRPr="00FE35B3">
              <w:rPr>
                <w:rFonts w:cs="Arial"/>
                <w:spacing w:val="-6"/>
                <w:sz w:val="13"/>
                <w:szCs w:val="13"/>
                <w:lang w:val="en-GB"/>
              </w:rPr>
              <w:t xml:space="preserve"> </w:t>
            </w:r>
            <w:r w:rsidRPr="00FE35B3">
              <w:rPr>
                <w:rFonts w:cs="Arial"/>
                <w:sz w:val="13"/>
                <w:szCs w:val="13"/>
                <w:lang w:val="en-GB"/>
              </w:rPr>
              <w:t>those</w:t>
            </w:r>
            <w:r w:rsidRPr="00FE35B3">
              <w:rPr>
                <w:rFonts w:cs="Arial"/>
                <w:spacing w:val="-6"/>
                <w:sz w:val="13"/>
                <w:szCs w:val="13"/>
                <w:lang w:val="en-GB"/>
              </w:rPr>
              <w:t xml:space="preserve"> </w:t>
            </w:r>
            <w:r w:rsidRPr="00FE35B3">
              <w:rPr>
                <w:rFonts w:cs="Arial"/>
                <w:sz w:val="13"/>
                <w:szCs w:val="13"/>
                <w:lang w:val="en-GB"/>
              </w:rPr>
              <w:t>that</w:t>
            </w:r>
            <w:r w:rsidRPr="00FE35B3">
              <w:rPr>
                <w:rFonts w:cs="Arial"/>
                <w:spacing w:val="-6"/>
                <w:sz w:val="13"/>
                <w:szCs w:val="13"/>
                <w:lang w:val="en-GB"/>
              </w:rPr>
              <w:t xml:space="preserve"> </w:t>
            </w:r>
            <w:proofErr w:type="gramStart"/>
            <w:r w:rsidRPr="00FE35B3">
              <w:rPr>
                <w:rFonts w:cs="Arial"/>
                <w:spacing w:val="-1"/>
                <w:sz w:val="13"/>
                <w:szCs w:val="13"/>
                <w:lang w:val="en-GB"/>
              </w:rPr>
              <w:t>are</w:t>
            </w:r>
            <w:r w:rsidRPr="00FE35B3">
              <w:rPr>
                <w:rFonts w:cs="Arial"/>
                <w:spacing w:val="22"/>
                <w:w w:val="99"/>
                <w:sz w:val="13"/>
                <w:szCs w:val="13"/>
                <w:lang w:val="en-GB"/>
              </w:rPr>
              <w:t xml:space="preserve"> </w:t>
            </w:r>
            <w:r w:rsidRPr="00FE35B3">
              <w:rPr>
                <w:rFonts w:cs="Arial"/>
                <w:sz w:val="13"/>
                <w:szCs w:val="13"/>
                <w:lang w:val="en-GB"/>
              </w:rPr>
              <w:t>reasonably</w:t>
            </w:r>
            <w:r w:rsidRPr="00FE35B3">
              <w:rPr>
                <w:rFonts w:cs="Arial"/>
                <w:spacing w:val="-5"/>
                <w:sz w:val="13"/>
                <w:szCs w:val="13"/>
                <w:lang w:val="en-GB"/>
              </w:rPr>
              <w:t xml:space="preserve"> </w:t>
            </w:r>
            <w:r w:rsidRPr="00FE35B3">
              <w:rPr>
                <w:rFonts w:cs="Arial"/>
                <w:sz w:val="13"/>
                <w:szCs w:val="13"/>
                <w:lang w:val="en-GB"/>
              </w:rPr>
              <w:t>expected</w:t>
            </w:r>
            <w:proofErr w:type="gramEnd"/>
            <w:r w:rsidRPr="00FE35B3">
              <w:rPr>
                <w:rFonts w:cs="Arial"/>
                <w:spacing w:val="-5"/>
                <w:sz w:val="13"/>
                <w:szCs w:val="13"/>
                <w:lang w:val="en-GB"/>
              </w:rPr>
              <w:t xml:space="preserve"> </w:t>
            </w:r>
            <w:r w:rsidRPr="00FE35B3">
              <w:rPr>
                <w:rFonts w:cs="Arial"/>
                <w:spacing w:val="-1"/>
                <w:sz w:val="13"/>
                <w:szCs w:val="13"/>
                <w:lang w:val="en-GB"/>
              </w:rPr>
              <w:t>as</w:t>
            </w:r>
            <w:r w:rsidRPr="00FE35B3">
              <w:rPr>
                <w:rFonts w:cs="Arial"/>
                <w:spacing w:val="-3"/>
                <w:sz w:val="13"/>
                <w:szCs w:val="13"/>
                <w:lang w:val="en-GB"/>
              </w:rPr>
              <w:t xml:space="preserve"> </w:t>
            </w:r>
            <w:r w:rsidRPr="00FE35B3">
              <w:rPr>
                <w:rFonts w:cs="Arial"/>
                <w:spacing w:val="-1"/>
                <w:sz w:val="13"/>
                <w:szCs w:val="13"/>
                <w:lang w:val="en-GB"/>
              </w:rPr>
              <w:t>part</w:t>
            </w:r>
            <w:r w:rsidRPr="00FE35B3">
              <w:rPr>
                <w:rFonts w:cs="Arial"/>
                <w:spacing w:val="-4"/>
                <w:sz w:val="13"/>
                <w:szCs w:val="13"/>
                <w:lang w:val="en-GB"/>
              </w:rPr>
              <w:t xml:space="preserve"> </w:t>
            </w:r>
            <w:r w:rsidRPr="00FE35B3">
              <w:rPr>
                <w:rFonts w:cs="Arial"/>
                <w:sz w:val="13"/>
                <w:szCs w:val="13"/>
                <w:lang w:val="en-GB"/>
              </w:rPr>
              <w:t>of</w:t>
            </w:r>
            <w:r w:rsidRPr="00FE35B3">
              <w:rPr>
                <w:rFonts w:cs="Arial"/>
                <w:spacing w:val="-5"/>
                <w:sz w:val="13"/>
                <w:szCs w:val="13"/>
                <w:lang w:val="en-GB"/>
              </w:rPr>
              <w:t xml:space="preserve"> </w:t>
            </w:r>
            <w:r w:rsidRPr="00FE35B3">
              <w:rPr>
                <w:rFonts w:cs="Arial"/>
                <w:spacing w:val="-1"/>
                <w:sz w:val="13"/>
                <w:szCs w:val="13"/>
                <w:lang w:val="en-GB"/>
              </w:rPr>
              <w:t>quality</w:t>
            </w:r>
            <w:r w:rsidRPr="00FE35B3">
              <w:rPr>
                <w:rFonts w:cs="Arial"/>
                <w:spacing w:val="-3"/>
                <w:sz w:val="13"/>
                <w:szCs w:val="13"/>
                <w:lang w:val="en-GB"/>
              </w:rPr>
              <w:t xml:space="preserve"> </w:t>
            </w:r>
            <w:r w:rsidRPr="00FE35B3">
              <w:rPr>
                <w:rFonts w:cs="Arial"/>
                <w:sz w:val="13"/>
                <w:szCs w:val="13"/>
                <w:lang w:val="en-GB"/>
              </w:rPr>
              <w:t>teaching</w:t>
            </w:r>
            <w:r w:rsidRPr="00FE35B3">
              <w:rPr>
                <w:rFonts w:cs="Arial"/>
                <w:spacing w:val="-5"/>
                <w:sz w:val="13"/>
                <w:szCs w:val="13"/>
                <w:lang w:val="en-GB"/>
              </w:rPr>
              <w:t xml:space="preserve"> </w:t>
            </w:r>
            <w:r w:rsidRPr="00FE35B3">
              <w:rPr>
                <w:rFonts w:cs="Arial"/>
                <w:sz w:val="13"/>
                <w:szCs w:val="13"/>
                <w:lang w:val="en-GB"/>
              </w:rPr>
              <w:t>or</w:t>
            </w:r>
            <w:r w:rsidRPr="00FE35B3">
              <w:rPr>
                <w:rFonts w:cs="Arial"/>
                <w:spacing w:val="-4"/>
                <w:sz w:val="13"/>
                <w:szCs w:val="13"/>
                <w:lang w:val="en-GB"/>
              </w:rPr>
              <w:t xml:space="preserve"> </w:t>
            </w:r>
            <w:r w:rsidRPr="00FE35B3">
              <w:rPr>
                <w:rFonts w:cs="Arial"/>
                <w:spacing w:val="-1"/>
                <w:sz w:val="13"/>
                <w:szCs w:val="13"/>
                <w:lang w:val="en-GB"/>
              </w:rPr>
              <w:t>school</w:t>
            </w:r>
            <w:r w:rsidRPr="00FE35B3">
              <w:rPr>
                <w:rFonts w:cs="Arial"/>
                <w:spacing w:val="23"/>
                <w:w w:val="99"/>
                <w:sz w:val="13"/>
                <w:szCs w:val="13"/>
                <w:lang w:val="en-GB"/>
              </w:rPr>
              <w:t xml:space="preserve"> </w:t>
            </w:r>
            <w:r w:rsidRPr="00FE35B3">
              <w:rPr>
                <w:rFonts w:cs="Arial"/>
                <w:spacing w:val="-1"/>
                <w:sz w:val="13"/>
                <w:szCs w:val="13"/>
                <w:lang w:val="en-GB"/>
              </w:rPr>
              <w:t>practice</w:t>
            </w:r>
            <w:r w:rsidRPr="00FE35B3">
              <w:rPr>
                <w:rFonts w:cs="Arial"/>
                <w:spacing w:val="-5"/>
                <w:sz w:val="13"/>
                <w:szCs w:val="13"/>
                <w:lang w:val="en-GB"/>
              </w:rPr>
              <w:t xml:space="preserve"> </w:t>
            </w:r>
            <w:r w:rsidRPr="00FE35B3">
              <w:rPr>
                <w:rFonts w:cs="Arial"/>
                <w:sz w:val="13"/>
                <w:szCs w:val="13"/>
                <w:lang w:val="en-GB"/>
              </w:rPr>
              <w:t>to</w:t>
            </w:r>
            <w:r w:rsidRPr="00FE35B3">
              <w:rPr>
                <w:rFonts w:cs="Arial"/>
                <w:spacing w:val="-4"/>
                <w:sz w:val="13"/>
                <w:szCs w:val="13"/>
                <w:lang w:val="en-GB"/>
              </w:rPr>
              <w:t xml:space="preserve"> </w:t>
            </w:r>
            <w:r w:rsidRPr="00FE35B3">
              <w:rPr>
                <w:rFonts w:cs="Arial"/>
                <w:spacing w:val="-1"/>
                <w:sz w:val="13"/>
                <w:szCs w:val="13"/>
                <w:lang w:val="en-GB"/>
              </w:rPr>
              <w:t>address</w:t>
            </w:r>
            <w:r w:rsidRPr="00FE35B3">
              <w:rPr>
                <w:rFonts w:cs="Arial"/>
                <w:spacing w:val="-4"/>
                <w:sz w:val="13"/>
                <w:szCs w:val="13"/>
                <w:lang w:val="en-GB"/>
              </w:rPr>
              <w:t xml:space="preserve"> </w:t>
            </w:r>
            <w:r w:rsidRPr="00FE35B3">
              <w:rPr>
                <w:rFonts w:cs="Arial"/>
                <w:spacing w:val="-1"/>
                <w:sz w:val="13"/>
                <w:szCs w:val="13"/>
                <w:lang w:val="en-GB"/>
              </w:rPr>
              <w:t>disability</w:t>
            </w:r>
            <w:r w:rsidRPr="00FE35B3">
              <w:rPr>
                <w:rFonts w:cs="Arial"/>
                <w:spacing w:val="-6"/>
                <w:sz w:val="13"/>
                <w:szCs w:val="13"/>
                <w:lang w:val="en-GB"/>
              </w:rPr>
              <w:t xml:space="preserve"> </w:t>
            </w:r>
            <w:r w:rsidRPr="00FE35B3">
              <w:rPr>
                <w:rFonts w:cs="Arial"/>
                <w:sz w:val="13"/>
                <w:szCs w:val="13"/>
                <w:lang w:val="en-GB"/>
              </w:rPr>
              <w:t>related</w:t>
            </w:r>
            <w:r w:rsidRPr="00FE35B3">
              <w:rPr>
                <w:rFonts w:cs="Arial"/>
                <w:spacing w:val="-5"/>
                <w:sz w:val="13"/>
                <w:szCs w:val="13"/>
                <w:lang w:val="en-GB"/>
              </w:rPr>
              <w:t xml:space="preserve"> </w:t>
            </w:r>
            <w:r w:rsidRPr="00FE35B3">
              <w:rPr>
                <w:rFonts w:cs="Arial"/>
                <w:sz w:val="13"/>
                <w:szCs w:val="13"/>
                <w:lang w:val="en-GB"/>
              </w:rPr>
              <w:t>needs.</w:t>
            </w:r>
          </w:p>
          <w:p w14:paraId="2B1941EB" w14:textId="77777777" w:rsidR="00671D45" w:rsidRPr="00FE35B3" w:rsidRDefault="00671D45" w:rsidP="00FE35B3">
            <w:pPr>
              <w:rPr>
                <w:rFonts w:eastAsia="Century Gothic" w:cs="Arial"/>
                <w:sz w:val="13"/>
                <w:szCs w:val="13"/>
                <w:lang w:val="en-GB"/>
              </w:rPr>
            </w:pPr>
            <w:r w:rsidRPr="00FE35B3">
              <w:rPr>
                <w:rFonts w:cs="Arial"/>
                <w:sz w:val="13"/>
                <w:szCs w:val="13"/>
                <w:lang w:val="en-GB"/>
              </w:rPr>
              <w:t>These</w:t>
            </w:r>
            <w:r w:rsidRPr="00FE35B3">
              <w:rPr>
                <w:rFonts w:cs="Arial"/>
                <w:spacing w:val="-6"/>
                <w:sz w:val="13"/>
                <w:szCs w:val="13"/>
                <w:lang w:val="en-GB"/>
              </w:rPr>
              <w:t xml:space="preserve"> </w:t>
            </w:r>
            <w:r w:rsidRPr="00FE35B3">
              <w:rPr>
                <w:rFonts w:cs="Arial"/>
                <w:spacing w:val="-1"/>
                <w:sz w:val="13"/>
                <w:szCs w:val="13"/>
                <w:lang w:val="en-GB"/>
              </w:rPr>
              <w:t>students</w:t>
            </w:r>
            <w:r w:rsidRPr="00FE35B3">
              <w:rPr>
                <w:rFonts w:cs="Arial"/>
                <w:spacing w:val="-4"/>
                <w:sz w:val="13"/>
                <w:szCs w:val="13"/>
                <w:lang w:val="en-GB"/>
              </w:rPr>
              <w:t xml:space="preserve"> </w:t>
            </w:r>
            <w:proofErr w:type="gramStart"/>
            <w:r w:rsidRPr="00FE35B3">
              <w:rPr>
                <w:rFonts w:cs="Arial"/>
                <w:sz w:val="13"/>
                <w:szCs w:val="13"/>
                <w:lang w:val="en-GB"/>
              </w:rPr>
              <w:t>may</w:t>
            </w:r>
            <w:r w:rsidRPr="00FE35B3">
              <w:rPr>
                <w:rFonts w:cs="Arial"/>
                <w:spacing w:val="-5"/>
                <w:sz w:val="13"/>
                <w:szCs w:val="13"/>
                <w:lang w:val="en-GB"/>
              </w:rPr>
              <w:t xml:space="preserve"> </w:t>
            </w:r>
            <w:r w:rsidRPr="00FE35B3">
              <w:rPr>
                <w:rFonts w:cs="Arial"/>
                <w:sz w:val="13"/>
                <w:szCs w:val="13"/>
                <w:lang w:val="en-GB"/>
              </w:rPr>
              <w:t>have</w:t>
            </w:r>
            <w:r w:rsidRPr="00FE35B3">
              <w:rPr>
                <w:rFonts w:cs="Arial"/>
                <w:spacing w:val="-5"/>
                <w:sz w:val="13"/>
                <w:szCs w:val="13"/>
                <w:lang w:val="en-GB"/>
              </w:rPr>
              <w:t xml:space="preserve"> </w:t>
            </w:r>
            <w:r w:rsidRPr="00FE35B3">
              <w:rPr>
                <w:rFonts w:cs="Arial"/>
                <w:spacing w:val="-1"/>
                <w:sz w:val="13"/>
                <w:szCs w:val="13"/>
                <w:lang w:val="en-GB"/>
              </w:rPr>
              <w:t>been</w:t>
            </w:r>
            <w:r w:rsidRPr="00FE35B3">
              <w:rPr>
                <w:rFonts w:cs="Arial"/>
                <w:spacing w:val="-4"/>
                <w:sz w:val="13"/>
                <w:szCs w:val="13"/>
                <w:lang w:val="en-GB"/>
              </w:rPr>
              <w:t xml:space="preserve"> </w:t>
            </w:r>
            <w:r w:rsidRPr="00FE35B3">
              <w:rPr>
                <w:rFonts w:cs="Arial"/>
                <w:sz w:val="13"/>
                <w:szCs w:val="13"/>
                <w:lang w:val="en-GB"/>
              </w:rPr>
              <w:t>considered</w:t>
            </w:r>
            <w:proofErr w:type="gramEnd"/>
            <w:r w:rsidRPr="00FE35B3">
              <w:rPr>
                <w:rFonts w:cs="Arial"/>
                <w:spacing w:val="-6"/>
                <w:sz w:val="13"/>
                <w:szCs w:val="13"/>
                <w:lang w:val="en-GB"/>
              </w:rPr>
              <w:t xml:space="preserve"> </w:t>
            </w:r>
            <w:r w:rsidRPr="00FE35B3">
              <w:rPr>
                <w:rFonts w:cs="Arial"/>
                <w:sz w:val="13"/>
                <w:szCs w:val="13"/>
                <w:lang w:val="en-GB"/>
              </w:rPr>
              <w:t>for</w:t>
            </w:r>
            <w:r w:rsidRPr="00FE35B3">
              <w:rPr>
                <w:rFonts w:cs="Arial"/>
                <w:spacing w:val="-4"/>
                <w:sz w:val="13"/>
                <w:szCs w:val="13"/>
                <w:lang w:val="en-GB"/>
              </w:rPr>
              <w:t xml:space="preserve"> </w:t>
            </w:r>
            <w:r w:rsidRPr="00FE35B3">
              <w:rPr>
                <w:rFonts w:cs="Arial"/>
                <w:spacing w:val="-1"/>
                <w:sz w:val="13"/>
                <w:szCs w:val="13"/>
                <w:lang w:val="en-GB"/>
              </w:rPr>
              <w:t>some</w:t>
            </w:r>
            <w:r w:rsidRPr="00FE35B3">
              <w:rPr>
                <w:rFonts w:cs="Arial"/>
                <w:spacing w:val="-4"/>
                <w:sz w:val="13"/>
                <w:szCs w:val="13"/>
                <w:lang w:val="en-GB"/>
              </w:rPr>
              <w:t xml:space="preserve"> </w:t>
            </w:r>
            <w:r w:rsidRPr="00FE35B3">
              <w:rPr>
                <w:rFonts w:cs="Arial"/>
                <w:spacing w:val="-1"/>
                <w:sz w:val="13"/>
                <w:szCs w:val="13"/>
                <w:lang w:val="en-GB"/>
              </w:rPr>
              <w:t>level</w:t>
            </w:r>
            <w:r w:rsidRPr="00FE35B3">
              <w:rPr>
                <w:rFonts w:cs="Arial"/>
                <w:spacing w:val="23"/>
                <w:sz w:val="13"/>
                <w:szCs w:val="13"/>
                <w:lang w:val="en-GB"/>
              </w:rPr>
              <w:t xml:space="preserve"> </w:t>
            </w:r>
            <w:r w:rsidRPr="00FE35B3">
              <w:rPr>
                <w:rFonts w:cs="Arial"/>
                <w:sz w:val="13"/>
                <w:szCs w:val="13"/>
                <w:lang w:val="en-GB"/>
              </w:rPr>
              <w:t>of</w:t>
            </w:r>
            <w:r w:rsidRPr="00FE35B3">
              <w:rPr>
                <w:rFonts w:cs="Arial"/>
                <w:spacing w:val="-4"/>
                <w:sz w:val="13"/>
                <w:szCs w:val="13"/>
                <w:lang w:val="en-GB"/>
              </w:rPr>
              <w:t xml:space="preserve"> </w:t>
            </w:r>
            <w:r w:rsidRPr="00FE35B3">
              <w:rPr>
                <w:rFonts w:cs="Arial"/>
                <w:spacing w:val="-1"/>
                <w:sz w:val="13"/>
                <w:szCs w:val="13"/>
                <w:lang w:val="en-GB"/>
              </w:rPr>
              <w:t>active</w:t>
            </w:r>
            <w:r w:rsidRPr="00FE35B3">
              <w:rPr>
                <w:rFonts w:cs="Arial"/>
                <w:spacing w:val="-4"/>
                <w:sz w:val="13"/>
                <w:szCs w:val="13"/>
                <w:lang w:val="en-GB"/>
              </w:rPr>
              <w:t xml:space="preserve"> </w:t>
            </w:r>
            <w:r w:rsidRPr="00FE35B3">
              <w:rPr>
                <w:rFonts w:cs="Arial"/>
                <w:spacing w:val="-1"/>
                <w:sz w:val="13"/>
                <w:szCs w:val="13"/>
                <w:lang w:val="en-GB"/>
              </w:rPr>
              <w:t>support</w:t>
            </w:r>
            <w:r w:rsidRPr="00FE35B3">
              <w:rPr>
                <w:rFonts w:cs="Arial"/>
                <w:spacing w:val="-3"/>
                <w:sz w:val="13"/>
                <w:szCs w:val="13"/>
                <w:lang w:val="en-GB"/>
              </w:rPr>
              <w:t xml:space="preserve"> </w:t>
            </w:r>
            <w:r w:rsidRPr="00FE35B3">
              <w:rPr>
                <w:rFonts w:cs="Arial"/>
                <w:spacing w:val="-1"/>
                <w:sz w:val="13"/>
                <w:szCs w:val="13"/>
                <w:lang w:val="en-GB"/>
              </w:rPr>
              <w:t>(i.e.</w:t>
            </w:r>
            <w:r w:rsidRPr="00FE35B3">
              <w:rPr>
                <w:rFonts w:cs="Arial"/>
                <w:spacing w:val="-3"/>
                <w:sz w:val="13"/>
                <w:szCs w:val="13"/>
                <w:lang w:val="en-GB"/>
              </w:rPr>
              <w:t xml:space="preserve"> </w:t>
            </w:r>
            <w:r w:rsidRPr="00FE35B3">
              <w:rPr>
                <w:rFonts w:cs="Arial"/>
                <w:spacing w:val="-1"/>
                <w:sz w:val="13"/>
                <w:szCs w:val="13"/>
                <w:lang w:val="en-GB"/>
              </w:rPr>
              <w:t>active</w:t>
            </w:r>
            <w:r w:rsidRPr="00FE35B3">
              <w:rPr>
                <w:rFonts w:cs="Arial"/>
                <w:spacing w:val="-3"/>
                <w:sz w:val="13"/>
                <w:szCs w:val="13"/>
                <w:lang w:val="en-GB"/>
              </w:rPr>
              <w:t xml:space="preserve"> </w:t>
            </w:r>
            <w:r w:rsidRPr="00FE35B3">
              <w:rPr>
                <w:rFonts w:cs="Arial"/>
                <w:sz w:val="13"/>
                <w:szCs w:val="13"/>
                <w:lang w:val="en-GB"/>
              </w:rPr>
              <w:t>monitoring</w:t>
            </w:r>
            <w:r w:rsidRPr="00FE35B3">
              <w:rPr>
                <w:rFonts w:cs="Arial"/>
                <w:spacing w:val="-3"/>
                <w:sz w:val="13"/>
                <w:szCs w:val="13"/>
                <w:lang w:val="en-GB"/>
              </w:rPr>
              <w:t xml:space="preserve"> </w:t>
            </w:r>
            <w:r w:rsidRPr="00FE35B3">
              <w:rPr>
                <w:rFonts w:cs="Arial"/>
                <w:sz w:val="13"/>
                <w:szCs w:val="13"/>
                <w:lang w:val="en-GB"/>
              </w:rPr>
              <w:t>or</w:t>
            </w:r>
            <w:r w:rsidRPr="00FE35B3">
              <w:rPr>
                <w:rFonts w:cs="Arial"/>
                <w:spacing w:val="-3"/>
                <w:sz w:val="13"/>
                <w:szCs w:val="13"/>
                <w:lang w:val="en-GB"/>
              </w:rPr>
              <w:t xml:space="preserve"> </w:t>
            </w:r>
            <w:r w:rsidRPr="00FE35B3">
              <w:rPr>
                <w:rFonts w:cs="Arial"/>
                <w:spacing w:val="-1"/>
                <w:sz w:val="13"/>
                <w:szCs w:val="13"/>
                <w:lang w:val="en-GB"/>
              </w:rPr>
              <w:t>provision</w:t>
            </w:r>
            <w:r w:rsidRPr="00FE35B3">
              <w:rPr>
                <w:rFonts w:cs="Arial"/>
                <w:spacing w:val="-3"/>
                <w:sz w:val="13"/>
                <w:szCs w:val="13"/>
                <w:lang w:val="en-GB"/>
              </w:rPr>
              <w:t xml:space="preserve"> </w:t>
            </w:r>
            <w:r w:rsidRPr="00FE35B3">
              <w:rPr>
                <w:rFonts w:cs="Arial"/>
                <w:sz w:val="13"/>
                <w:szCs w:val="13"/>
                <w:lang w:val="en-GB"/>
              </w:rPr>
              <w:t>of</w:t>
            </w:r>
            <w:r w:rsidRPr="00FE35B3">
              <w:rPr>
                <w:rFonts w:cs="Arial"/>
                <w:spacing w:val="26"/>
                <w:w w:val="99"/>
                <w:sz w:val="13"/>
                <w:szCs w:val="13"/>
                <w:lang w:val="en-GB"/>
              </w:rPr>
              <w:t xml:space="preserve"> </w:t>
            </w:r>
            <w:r w:rsidRPr="00FE35B3">
              <w:rPr>
                <w:rFonts w:cs="Arial"/>
                <w:sz w:val="13"/>
                <w:szCs w:val="13"/>
                <w:lang w:val="en-GB"/>
              </w:rPr>
              <w:t>adjustments).</w:t>
            </w:r>
            <w:r w:rsidRPr="00FE35B3">
              <w:rPr>
                <w:rFonts w:cs="Arial"/>
                <w:spacing w:val="-2"/>
                <w:sz w:val="13"/>
                <w:szCs w:val="13"/>
                <w:lang w:val="en-GB"/>
              </w:rPr>
              <w:t xml:space="preserve"> </w:t>
            </w:r>
            <w:r w:rsidRPr="00FE35B3">
              <w:rPr>
                <w:rFonts w:cs="Arial"/>
                <w:sz w:val="13"/>
                <w:szCs w:val="13"/>
                <w:lang w:val="en-GB"/>
              </w:rPr>
              <w:t>Their</w:t>
            </w:r>
            <w:r w:rsidRPr="00FE35B3">
              <w:rPr>
                <w:rFonts w:cs="Arial"/>
                <w:spacing w:val="-1"/>
                <w:sz w:val="13"/>
                <w:szCs w:val="13"/>
                <w:lang w:val="en-GB"/>
              </w:rPr>
              <w:t xml:space="preserve"> </w:t>
            </w:r>
            <w:r w:rsidRPr="00FE35B3">
              <w:rPr>
                <w:rFonts w:cs="Arial"/>
                <w:sz w:val="13"/>
                <w:szCs w:val="13"/>
                <w:lang w:val="en-GB"/>
              </w:rPr>
              <w:t>identified</w:t>
            </w:r>
            <w:r w:rsidRPr="00FE35B3">
              <w:rPr>
                <w:rFonts w:cs="Arial"/>
                <w:spacing w:val="-1"/>
                <w:sz w:val="13"/>
                <w:szCs w:val="13"/>
                <w:lang w:val="en-GB"/>
              </w:rPr>
              <w:t xml:space="preserve"> </w:t>
            </w:r>
            <w:r w:rsidRPr="00FE35B3">
              <w:rPr>
                <w:rFonts w:cs="Arial"/>
                <w:sz w:val="13"/>
                <w:szCs w:val="13"/>
                <w:lang w:val="en-GB"/>
              </w:rPr>
              <w:t>needs</w:t>
            </w:r>
            <w:r w:rsidRPr="00FE35B3">
              <w:rPr>
                <w:rFonts w:cs="Arial"/>
                <w:spacing w:val="-1"/>
                <w:sz w:val="13"/>
                <w:szCs w:val="13"/>
                <w:lang w:val="en-GB"/>
              </w:rPr>
              <w:t xml:space="preserve"> </w:t>
            </w:r>
            <w:r w:rsidRPr="00FE35B3">
              <w:rPr>
                <w:rFonts w:cs="Arial"/>
                <w:sz w:val="13"/>
                <w:szCs w:val="13"/>
                <w:lang w:val="en-GB"/>
              </w:rPr>
              <w:t>would</w:t>
            </w:r>
            <w:r w:rsidRPr="00FE35B3">
              <w:rPr>
                <w:rFonts w:cs="Arial"/>
                <w:spacing w:val="-1"/>
                <w:sz w:val="13"/>
                <w:szCs w:val="13"/>
                <w:lang w:val="en-GB"/>
              </w:rPr>
              <w:t xml:space="preserve"> </w:t>
            </w:r>
            <w:r w:rsidRPr="00FE35B3">
              <w:rPr>
                <w:rFonts w:cs="Arial"/>
                <w:sz w:val="13"/>
                <w:szCs w:val="13"/>
                <w:lang w:val="en-GB"/>
              </w:rPr>
              <w:t>be</w:t>
            </w:r>
            <w:r w:rsidRPr="00FE35B3">
              <w:rPr>
                <w:rFonts w:cs="Arial"/>
                <w:spacing w:val="-1"/>
                <w:sz w:val="13"/>
                <w:szCs w:val="13"/>
                <w:lang w:val="en-GB"/>
              </w:rPr>
              <w:t xml:space="preserve"> </w:t>
            </w:r>
            <w:r w:rsidRPr="00FE35B3">
              <w:rPr>
                <w:rFonts w:cs="Arial"/>
                <w:sz w:val="13"/>
                <w:szCs w:val="13"/>
                <w:lang w:val="en-GB"/>
              </w:rPr>
              <w:t>subject</w:t>
            </w:r>
            <w:r w:rsidRPr="00FE35B3">
              <w:rPr>
                <w:rFonts w:cs="Arial"/>
                <w:spacing w:val="-2"/>
                <w:sz w:val="13"/>
                <w:szCs w:val="13"/>
                <w:lang w:val="en-GB"/>
              </w:rPr>
              <w:t xml:space="preserve"> </w:t>
            </w:r>
            <w:r w:rsidRPr="00FE35B3">
              <w:rPr>
                <w:rFonts w:cs="Arial"/>
                <w:sz w:val="13"/>
                <w:szCs w:val="13"/>
                <w:lang w:val="en-GB"/>
              </w:rPr>
              <w:t>to close</w:t>
            </w:r>
            <w:r w:rsidRPr="00FE35B3">
              <w:rPr>
                <w:rFonts w:cs="Arial"/>
                <w:spacing w:val="-7"/>
                <w:sz w:val="13"/>
                <w:szCs w:val="13"/>
                <w:lang w:val="en-GB"/>
              </w:rPr>
              <w:t xml:space="preserve"> </w:t>
            </w:r>
            <w:r w:rsidRPr="00FE35B3">
              <w:rPr>
                <w:rFonts w:cs="Arial"/>
                <w:sz w:val="13"/>
                <w:szCs w:val="13"/>
                <w:lang w:val="en-GB"/>
              </w:rPr>
              <w:t>monitoring</w:t>
            </w:r>
            <w:r w:rsidRPr="00FE35B3">
              <w:rPr>
                <w:rFonts w:cs="Arial"/>
                <w:spacing w:val="-5"/>
                <w:sz w:val="13"/>
                <w:szCs w:val="13"/>
                <w:lang w:val="en-GB"/>
              </w:rPr>
              <w:t xml:space="preserve"> </w:t>
            </w:r>
            <w:r w:rsidRPr="00FE35B3">
              <w:rPr>
                <w:rFonts w:cs="Arial"/>
                <w:spacing w:val="-1"/>
                <w:sz w:val="13"/>
                <w:szCs w:val="13"/>
                <w:lang w:val="en-GB"/>
              </w:rPr>
              <w:t>and</w:t>
            </w:r>
            <w:r w:rsidRPr="00FE35B3">
              <w:rPr>
                <w:rFonts w:cs="Arial"/>
                <w:spacing w:val="-5"/>
                <w:sz w:val="13"/>
                <w:szCs w:val="13"/>
                <w:lang w:val="en-GB"/>
              </w:rPr>
              <w:t xml:space="preserve"> </w:t>
            </w:r>
            <w:r w:rsidRPr="00FE35B3">
              <w:rPr>
                <w:rFonts w:cs="Arial"/>
                <w:sz w:val="13"/>
                <w:szCs w:val="13"/>
                <w:lang w:val="en-GB"/>
              </w:rPr>
              <w:t>review.</w:t>
            </w:r>
          </w:p>
          <w:p w14:paraId="030297E3" w14:textId="77777777" w:rsidR="00671D45" w:rsidRPr="00FE35B3" w:rsidRDefault="00671D45" w:rsidP="00FE35B3">
            <w:pPr>
              <w:rPr>
                <w:rFonts w:eastAsia="Century Gothic" w:cs="Arial"/>
                <w:sz w:val="13"/>
                <w:szCs w:val="13"/>
                <w:lang w:val="en-GB"/>
              </w:rPr>
            </w:pPr>
            <w:r w:rsidRPr="00FE35B3">
              <w:rPr>
                <w:rFonts w:eastAsia="Century Gothic" w:cs="Arial"/>
                <w:spacing w:val="-1"/>
                <w:sz w:val="13"/>
                <w:szCs w:val="13"/>
                <w:lang w:val="en-GB"/>
              </w:rPr>
              <w:t>If</w:t>
            </w:r>
            <w:r w:rsidRPr="00FE35B3">
              <w:rPr>
                <w:rFonts w:eastAsia="Century Gothic" w:cs="Arial"/>
                <w:spacing w:val="-5"/>
                <w:sz w:val="13"/>
                <w:szCs w:val="13"/>
                <w:lang w:val="en-GB"/>
              </w:rPr>
              <w:t xml:space="preserve"> </w:t>
            </w:r>
            <w:r w:rsidRPr="00FE35B3">
              <w:rPr>
                <w:rFonts w:eastAsia="Century Gothic" w:cs="Arial"/>
                <w:sz w:val="13"/>
                <w:szCs w:val="13"/>
                <w:lang w:val="en-GB"/>
              </w:rPr>
              <w:t>the</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school</w:t>
            </w:r>
            <w:r w:rsidRPr="00FE35B3">
              <w:rPr>
                <w:rFonts w:eastAsia="Century Gothic" w:cs="Arial"/>
                <w:spacing w:val="-4"/>
                <w:sz w:val="13"/>
                <w:szCs w:val="13"/>
                <w:lang w:val="en-GB"/>
              </w:rPr>
              <w:t xml:space="preserve"> </w:t>
            </w:r>
            <w:r w:rsidRPr="00FE35B3">
              <w:rPr>
                <w:rFonts w:eastAsia="Century Gothic" w:cs="Arial"/>
                <w:sz w:val="13"/>
                <w:szCs w:val="13"/>
                <w:lang w:val="en-GB"/>
              </w:rPr>
              <w:t>team,</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in</w:t>
            </w:r>
            <w:r w:rsidRPr="00FE35B3">
              <w:rPr>
                <w:rFonts w:eastAsia="Century Gothic" w:cs="Arial"/>
                <w:spacing w:val="-4"/>
                <w:sz w:val="13"/>
                <w:szCs w:val="13"/>
                <w:lang w:val="en-GB"/>
              </w:rPr>
              <w:t xml:space="preserve"> </w:t>
            </w:r>
            <w:r w:rsidRPr="00FE35B3">
              <w:rPr>
                <w:rFonts w:eastAsia="Century Gothic" w:cs="Arial"/>
                <w:sz w:val="13"/>
                <w:szCs w:val="13"/>
                <w:lang w:val="en-GB"/>
              </w:rPr>
              <w:t>consultation</w:t>
            </w:r>
            <w:r w:rsidRPr="00FE35B3">
              <w:rPr>
                <w:rFonts w:eastAsia="Century Gothic" w:cs="Arial"/>
                <w:spacing w:val="-5"/>
                <w:sz w:val="13"/>
                <w:szCs w:val="13"/>
                <w:lang w:val="en-GB"/>
              </w:rPr>
              <w:t xml:space="preserve"> </w:t>
            </w:r>
            <w:r w:rsidRPr="00FE35B3">
              <w:rPr>
                <w:rFonts w:eastAsia="Century Gothic" w:cs="Arial"/>
                <w:sz w:val="13"/>
                <w:szCs w:val="13"/>
                <w:lang w:val="en-GB"/>
              </w:rPr>
              <w:t>with</w:t>
            </w:r>
            <w:r w:rsidRPr="00FE35B3">
              <w:rPr>
                <w:rFonts w:eastAsia="Century Gothic" w:cs="Arial"/>
                <w:spacing w:val="-4"/>
                <w:sz w:val="13"/>
                <w:szCs w:val="13"/>
                <w:lang w:val="en-GB"/>
              </w:rPr>
              <w:t xml:space="preserve"> </w:t>
            </w:r>
            <w:r w:rsidRPr="00FE35B3">
              <w:rPr>
                <w:rFonts w:eastAsia="Century Gothic" w:cs="Arial"/>
                <w:sz w:val="13"/>
                <w:szCs w:val="13"/>
                <w:lang w:val="en-GB"/>
              </w:rPr>
              <w:t>the</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student,</w:t>
            </w:r>
            <w:r w:rsidRPr="00FE35B3">
              <w:rPr>
                <w:rFonts w:eastAsia="Century Gothic" w:cs="Arial"/>
                <w:spacing w:val="-4"/>
                <w:sz w:val="13"/>
                <w:szCs w:val="13"/>
                <w:lang w:val="en-GB"/>
              </w:rPr>
              <w:t xml:space="preserve"> </w:t>
            </w:r>
            <w:r w:rsidRPr="00FE35B3">
              <w:rPr>
                <w:rFonts w:eastAsia="Century Gothic" w:cs="Arial"/>
                <w:sz w:val="13"/>
                <w:szCs w:val="13"/>
                <w:lang w:val="en-GB"/>
              </w:rPr>
              <w:t>their</w:t>
            </w:r>
            <w:r w:rsidRPr="00FE35B3">
              <w:rPr>
                <w:rFonts w:eastAsia="Century Gothic" w:cs="Arial"/>
                <w:spacing w:val="25"/>
                <w:w w:val="99"/>
                <w:sz w:val="13"/>
                <w:szCs w:val="13"/>
                <w:lang w:val="en-GB"/>
              </w:rPr>
              <w:t xml:space="preserve"> </w:t>
            </w:r>
            <w:r w:rsidRPr="00FE35B3">
              <w:rPr>
                <w:rFonts w:eastAsia="Century Gothic" w:cs="Arial"/>
                <w:spacing w:val="-1"/>
                <w:sz w:val="13"/>
                <w:szCs w:val="13"/>
                <w:lang w:val="en-GB"/>
              </w:rPr>
              <w:t>parent</w:t>
            </w:r>
            <w:r w:rsidRPr="00FE35B3">
              <w:rPr>
                <w:rFonts w:eastAsia="Century Gothic" w:cs="Arial"/>
                <w:spacing w:val="-4"/>
                <w:sz w:val="13"/>
                <w:szCs w:val="13"/>
                <w:lang w:val="en-GB"/>
              </w:rPr>
              <w:t xml:space="preserve"> </w:t>
            </w:r>
            <w:r w:rsidRPr="00FE35B3">
              <w:rPr>
                <w:rFonts w:eastAsia="Century Gothic" w:cs="Arial"/>
                <w:sz w:val="13"/>
                <w:szCs w:val="13"/>
                <w:lang w:val="en-GB"/>
              </w:rPr>
              <w:t>or</w:t>
            </w:r>
            <w:r w:rsidRPr="00FE35B3">
              <w:rPr>
                <w:rFonts w:eastAsia="Century Gothic" w:cs="Arial"/>
                <w:spacing w:val="-4"/>
                <w:sz w:val="13"/>
                <w:szCs w:val="13"/>
                <w:lang w:val="en-GB"/>
              </w:rPr>
              <w:t xml:space="preserve"> </w:t>
            </w:r>
            <w:r w:rsidRPr="00FE35B3">
              <w:rPr>
                <w:rFonts w:eastAsia="Century Gothic" w:cs="Arial"/>
                <w:sz w:val="13"/>
                <w:szCs w:val="13"/>
                <w:lang w:val="en-GB"/>
              </w:rPr>
              <w:t>carer,</w:t>
            </w:r>
            <w:r w:rsidRPr="00FE35B3">
              <w:rPr>
                <w:rFonts w:eastAsia="Century Gothic" w:cs="Arial"/>
                <w:spacing w:val="-3"/>
                <w:sz w:val="13"/>
                <w:szCs w:val="13"/>
                <w:lang w:val="en-GB"/>
              </w:rPr>
              <w:t xml:space="preserve"> </w:t>
            </w:r>
            <w:r w:rsidRPr="00FE35B3">
              <w:rPr>
                <w:rFonts w:eastAsia="Century Gothic" w:cs="Arial"/>
                <w:sz w:val="13"/>
                <w:szCs w:val="13"/>
                <w:lang w:val="en-GB"/>
              </w:rPr>
              <w:t>has</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agreed</w:t>
            </w:r>
            <w:r w:rsidRPr="00FE35B3">
              <w:rPr>
                <w:rFonts w:eastAsia="Century Gothic" w:cs="Arial"/>
                <w:spacing w:val="-4"/>
                <w:sz w:val="13"/>
                <w:szCs w:val="13"/>
                <w:lang w:val="en-GB"/>
              </w:rPr>
              <w:t xml:space="preserve"> </w:t>
            </w:r>
            <w:proofErr w:type="gramStart"/>
            <w:r w:rsidRPr="00FE35B3">
              <w:rPr>
                <w:rFonts w:eastAsia="Century Gothic" w:cs="Arial"/>
                <w:sz w:val="13"/>
                <w:szCs w:val="13"/>
                <w:lang w:val="en-GB"/>
              </w:rPr>
              <w:t>that</w:t>
            </w:r>
            <w:proofErr w:type="gramEnd"/>
            <w:r w:rsidRPr="00FE35B3">
              <w:rPr>
                <w:rFonts w:eastAsia="Century Gothic" w:cs="Arial"/>
                <w:spacing w:val="-4"/>
                <w:sz w:val="13"/>
                <w:szCs w:val="13"/>
                <w:lang w:val="en-GB"/>
              </w:rPr>
              <w:t xml:space="preserve"> </w:t>
            </w:r>
            <w:r w:rsidRPr="00FE35B3">
              <w:rPr>
                <w:rFonts w:eastAsia="Century Gothic" w:cs="Arial"/>
                <w:sz w:val="13"/>
                <w:szCs w:val="13"/>
                <w:lang w:val="en-GB"/>
              </w:rPr>
              <w:t>the</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student’s</w:t>
            </w:r>
            <w:r w:rsidRPr="00FE35B3">
              <w:rPr>
                <w:rFonts w:eastAsia="Century Gothic" w:cs="Arial"/>
                <w:spacing w:val="-3"/>
                <w:sz w:val="13"/>
                <w:szCs w:val="13"/>
                <w:lang w:val="en-GB"/>
              </w:rPr>
              <w:t xml:space="preserve"> </w:t>
            </w:r>
            <w:r w:rsidRPr="00FE35B3">
              <w:rPr>
                <w:rFonts w:eastAsia="Century Gothic" w:cs="Arial"/>
                <w:sz w:val="13"/>
                <w:szCs w:val="13"/>
                <w:lang w:val="en-GB"/>
              </w:rPr>
              <w:t>needs</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as</w:t>
            </w:r>
            <w:r w:rsidRPr="00FE35B3">
              <w:rPr>
                <w:rFonts w:eastAsia="Century Gothic" w:cs="Arial"/>
                <w:spacing w:val="23"/>
                <w:sz w:val="13"/>
                <w:szCs w:val="13"/>
                <w:lang w:val="en-GB"/>
              </w:rPr>
              <w:t xml:space="preserve"> </w:t>
            </w:r>
            <w:r w:rsidRPr="00FE35B3">
              <w:rPr>
                <w:rFonts w:eastAsia="Century Gothic" w:cs="Arial"/>
                <w:sz w:val="13"/>
                <w:szCs w:val="13"/>
                <w:lang w:val="en-GB"/>
              </w:rPr>
              <w:t>a</w:t>
            </w:r>
            <w:r w:rsidRPr="00FE35B3">
              <w:rPr>
                <w:rFonts w:eastAsia="Century Gothic" w:cs="Arial"/>
                <w:spacing w:val="-4"/>
                <w:sz w:val="13"/>
                <w:szCs w:val="13"/>
                <w:lang w:val="en-GB"/>
              </w:rPr>
              <w:t xml:space="preserve"> </w:t>
            </w:r>
            <w:r w:rsidRPr="00FE35B3">
              <w:rPr>
                <w:rFonts w:eastAsia="Century Gothic" w:cs="Arial"/>
                <w:sz w:val="13"/>
                <w:szCs w:val="13"/>
                <w:lang w:val="en-GB"/>
              </w:rPr>
              <w:t>result</w:t>
            </w:r>
            <w:r w:rsidRPr="00FE35B3">
              <w:rPr>
                <w:rFonts w:eastAsia="Century Gothic" w:cs="Arial"/>
                <w:spacing w:val="-4"/>
                <w:sz w:val="13"/>
                <w:szCs w:val="13"/>
                <w:lang w:val="en-GB"/>
              </w:rPr>
              <w:t xml:space="preserve"> </w:t>
            </w:r>
            <w:r w:rsidRPr="00FE35B3">
              <w:rPr>
                <w:rFonts w:eastAsia="Century Gothic" w:cs="Arial"/>
                <w:sz w:val="13"/>
                <w:szCs w:val="13"/>
                <w:lang w:val="en-GB"/>
              </w:rPr>
              <w:t>of</w:t>
            </w:r>
            <w:r w:rsidRPr="00FE35B3">
              <w:rPr>
                <w:rFonts w:eastAsia="Century Gothic" w:cs="Arial"/>
                <w:spacing w:val="-4"/>
                <w:sz w:val="13"/>
                <w:szCs w:val="13"/>
                <w:lang w:val="en-GB"/>
              </w:rPr>
              <w:t xml:space="preserve"> </w:t>
            </w:r>
            <w:r w:rsidRPr="00FE35B3">
              <w:rPr>
                <w:rFonts w:eastAsia="Century Gothic" w:cs="Arial"/>
                <w:sz w:val="13"/>
                <w:szCs w:val="13"/>
                <w:lang w:val="en-GB"/>
              </w:rPr>
              <w:t>the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disability</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are</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being</w:t>
            </w:r>
            <w:r w:rsidRPr="00FE35B3">
              <w:rPr>
                <w:rFonts w:eastAsia="Century Gothic" w:cs="Arial"/>
                <w:spacing w:val="-3"/>
                <w:sz w:val="13"/>
                <w:szCs w:val="13"/>
                <w:lang w:val="en-GB"/>
              </w:rPr>
              <w:t xml:space="preserve"> </w:t>
            </w:r>
            <w:r w:rsidRPr="00FE35B3">
              <w:rPr>
                <w:rFonts w:eastAsia="Century Gothic" w:cs="Arial"/>
                <w:sz w:val="13"/>
                <w:szCs w:val="13"/>
                <w:lang w:val="en-GB"/>
              </w:rPr>
              <w:t>met</w:t>
            </w:r>
            <w:r w:rsidRPr="00FE35B3">
              <w:rPr>
                <w:rFonts w:eastAsia="Century Gothic" w:cs="Arial"/>
                <w:spacing w:val="-3"/>
                <w:sz w:val="13"/>
                <w:szCs w:val="13"/>
                <w:lang w:val="en-GB"/>
              </w:rPr>
              <w:t xml:space="preserve"> </w:t>
            </w:r>
            <w:r w:rsidRPr="00FE35B3">
              <w:rPr>
                <w:rFonts w:eastAsia="Century Gothic" w:cs="Arial"/>
                <w:sz w:val="13"/>
                <w:szCs w:val="13"/>
                <w:lang w:val="en-GB"/>
              </w:rPr>
              <w:t>through</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 xml:space="preserve">quality </w:t>
            </w:r>
            <w:r w:rsidRPr="00FE35B3">
              <w:rPr>
                <w:rFonts w:cs="Arial"/>
                <w:spacing w:val="-1"/>
                <w:sz w:val="13"/>
                <w:szCs w:val="13"/>
                <w:lang w:val="en-GB"/>
              </w:rPr>
              <w:t>differentiated</w:t>
            </w:r>
            <w:r w:rsidRPr="00FE35B3">
              <w:rPr>
                <w:rFonts w:cs="Arial"/>
                <w:spacing w:val="-9"/>
                <w:sz w:val="13"/>
                <w:szCs w:val="13"/>
                <w:lang w:val="en-GB"/>
              </w:rPr>
              <w:t xml:space="preserve"> </w:t>
            </w:r>
            <w:r w:rsidRPr="00FE35B3">
              <w:rPr>
                <w:rFonts w:cs="Arial"/>
                <w:sz w:val="13"/>
                <w:szCs w:val="13"/>
                <w:lang w:val="en-GB"/>
              </w:rPr>
              <w:t>teaching</w:t>
            </w:r>
            <w:r w:rsidRPr="00FE35B3">
              <w:rPr>
                <w:rFonts w:cs="Arial"/>
                <w:spacing w:val="-9"/>
                <w:sz w:val="13"/>
                <w:szCs w:val="13"/>
                <w:lang w:val="en-GB"/>
              </w:rPr>
              <w:t xml:space="preserve"> </w:t>
            </w:r>
            <w:r w:rsidRPr="00FE35B3">
              <w:rPr>
                <w:rFonts w:cs="Arial"/>
                <w:spacing w:val="-1"/>
                <w:sz w:val="13"/>
                <w:szCs w:val="13"/>
                <w:lang w:val="en-GB"/>
              </w:rPr>
              <w:t>practice</w:t>
            </w:r>
            <w:r w:rsidRPr="00FE35B3">
              <w:rPr>
                <w:rFonts w:cs="Arial"/>
                <w:spacing w:val="-8"/>
                <w:sz w:val="13"/>
                <w:szCs w:val="13"/>
                <w:lang w:val="en-GB"/>
              </w:rPr>
              <w:t xml:space="preserve"> </w:t>
            </w:r>
            <w:r w:rsidRPr="00FE35B3">
              <w:rPr>
                <w:rFonts w:cs="Arial"/>
                <w:sz w:val="13"/>
                <w:szCs w:val="13"/>
                <w:lang w:val="en-GB"/>
              </w:rPr>
              <w:t>then</w:t>
            </w:r>
            <w:r w:rsidRPr="00FE35B3">
              <w:rPr>
                <w:rFonts w:cs="Arial"/>
                <w:spacing w:val="-9"/>
                <w:sz w:val="13"/>
                <w:szCs w:val="13"/>
                <w:lang w:val="en-GB"/>
              </w:rPr>
              <w:t xml:space="preserve"> </w:t>
            </w:r>
            <w:r w:rsidRPr="00FE35B3">
              <w:rPr>
                <w:rFonts w:cs="Arial"/>
                <w:sz w:val="13"/>
                <w:szCs w:val="13"/>
                <w:lang w:val="en-GB"/>
              </w:rPr>
              <w:t>these</w:t>
            </w:r>
            <w:r w:rsidRPr="00FE35B3">
              <w:rPr>
                <w:rFonts w:cs="Arial"/>
                <w:spacing w:val="-9"/>
                <w:sz w:val="13"/>
                <w:szCs w:val="13"/>
                <w:lang w:val="en-GB"/>
              </w:rPr>
              <w:t xml:space="preserve"> </w:t>
            </w:r>
            <w:r w:rsidRPr="00FE35B3">
              <w:rPr>
                <w:rFonts w:cs="Arial"/>
                <w:spacing w:val="-1"/>
                <w:sz w:val="13"/>
                <w:szCs w:val="13"/>
                <w:lang w:val="en-GB"/>
              </w:rPr>
              <w:t>students</w:t>
            </w:r>
            <w:r w:rsidRPr="00FE35B3">
              <w:rPr>
                <w:rFonts w:cs="Arial"/>
                <w:spacing w:val="-8"/>
                <w:sz w:val="13"/>
                <w:szCs w:val="13"/>
                <w:lang w:val="en-GB"/>
              </w:rPr>
              <w:t xml:space="preserve"> </w:t>
            </w:r>
            <w:r w:rsidRPr="00FE35B3">
              <w:rPr>
                <w:rFonts w:cs="Arial"/>
                <w:spacing w:val="-1"/>
                <w:sz w:val="13"/>
                <w:szCs w:val="13"/>
                <w:lang w:val="en-GB"/>
              </w:rPr>
              <w:t>should</w:t>
            </w:r>
            <w:r w:rsidRPr="00FE35B3">
              <w:rPr>
                <w:rFonts w:cs="Arial"/>
                <w:spacing w:val="23"/>
                <w:w w:val="99"/>
                <w:sz w:val="13"/>
                <w:szCs w:val="13"/>
                <w:lang w:val="en-GB"/>
              </w:rPr>
              <w:t xml:space="preserve"> </w:t>
            </w:r>
            <w:r w:rsidRPr="00FE35B3">
              <w:rPr>
                <w:rFonts w:cs="Arial"/>
                <w:spacing w:val="-1"/>
                <w:sz w:val="13"/>
                <w:szCs w:val="13"/>
                <w:lang w:val="en-GB"/>
              </w:rPr>
              <w:t>be</w:t>
            </w:r>
            <w:r w:rsidRPr="00FE35B3">
              <w:rPr>
                <w:rFonts w:cs="Arial"/>
                <w:spacing w:val="-5"/>
                <w:sz w:val="13"/>
                <w:szCs w:val="13"/>
                <w:lang w:val="en-GB"/>
              </w:rPr>
              <w:t xml:space="preserve"> </w:t>
            </w:r>
            <w:r w:rsidRPr="00FE35B3">
              <w:rPr>
                <w:rFonts w:cs="Arial"/>
                <w:sz w:val="13"/>
                <w:szCs w:val="13"/>
                <w:lang w:val="en-GB"/>
              </w:rPr>
              <w:t>counted</w:t>
            </w:r>
            <w:r w:rsidRPr="00FE35B3">
              <w:rPr>
                <w:rFonts w:cs="Arial"/>
                <w:spacing w:val="-4"/>
                <w:sz w:val="13"/>
                <w:szCs w:val="13"/>
                <w:lang w:val="en-GB"/>
              </w:rPr>
              <w:t xml:space="preserve"> </w:t>
            </w:r>
            <w:r w:rsidRPr="00FE35B3">
              <w:rPr>
                <w:rFonts w:cs="Arial"/>
                <w:sz w:val="13"/>
                <w:szCs w:val="13"/>
                <w:lang w:val="en-GB"/>
              </w:rPr>
              <w:t>under</w:t>
            </w:r>
            <w:r w:rsidRPr="00FE35B3">
              <w:rPr>
                <w:rFonts w:cs="Arial"/>
                <w:spacing w:val="-5"/>
                <w:sz w:val="13"/>
                <w:szCs w:val="13"/>
                <w:lang w:val="en-GB"/>
              </w:rPr>
              <w:t xml:space="preserve"> </w:t>
            </w:r>
            <w:r w:rsidRPr="00FE35B3">
              <w:rPr>
                <w:rFonts w:cs="Arial"/>
                <w:sz w:val="13"/>
                <w:szCs w:val="13"/>
                <w:lang w:val="en-GB"/>
              </w:rPr>
              <w:t>this</w:t>
            </w:r>
            <w:r w:rsidRPr="00FE35B3">
              <w:rPr>
                <w:rFonts w:cs="Arial"/>
                <w:spacing w:val="-5"/>
                <w:sz w:val="13"/>
                <w:szCs w:val="13"/>
                <w:lang w:val="en-GB"/>
              </w:rPr>
              <w:t xml:space="preserve"> </w:t>
            </w:r>
            <w:r w:rsidRPr="00FE35B3">
              <w:rPr>
                <w:rFonts w:cs="Arial"/>
                <w:spacing w:val="-1"/>
                <w:sz w:val="13"/>
                <w:szCs w:val="13"/>
                <w:lang w:val="en-GB"/>
              </w:rPr>
              <w:t>level</w:t>
            </w:r>
            <w:r w:rsidRPr="00FE35B3">
              <w:rPr>
                <w:rFonts w:cs="Arial"/>
                <w:spacing w:val="-4"/>
                <w:sz w:val="13"/>
                <w:szCs w:val="13"/>
                <w:lang w:val="en-GB"/>
              </w:rPr>
              <w:t xml:space="preserve"> </w:t>
            </w:r>
            <w:r w:rsidRPr="00FE35B3">
              <w:rPr>
                <w:rFonts w:cs="Arial"/>
                <w:sz w:val="13"/>
                <w:szCs w:val="13"/>
                <w:lang w:val="en-GB"/>
              </w:rPr>
              <w:t>of</w:t>
            </w:r>
            <w:r w:rsidRPr="00FE35B3">
              <w:rPr>
                <w:rFonts w:cs="Arial"/>
                <w:spacing w:val="-5"/>
                <w:sz w:val="13"/>
                <w:szCs w:val="13"/>
                <w:lang w:val="en-GB"/>
              </w:rPr>
              <w:t xml:space="preserve"> </w:t>
            </w:r>
            <w:r w:rsidRPr="00FE35B3">
              <w:rPr>
                <w:rFonts w:cs="Arial"/>
                <w:spacing w:val="-1"/>
                <w:sz w:val="13"/>
                <w:szCs w:val="13"/>
                <w:lang w:val="en-GB"/>
              </w:rPr>
              <w:t>adjustment.</w:t>
            </w:r>
          </w:p>
          <w:p w14:paraId="158985D5" w14:textId="77777777" w:rsidR="00671D45" w:rsidRPr="00FE35B3" w:rsidRDefault="00671D45" w:rsidP="00FE35B3">
            <w:pPr>
              <w:rPr>
                <w:rFonts w:eastAsia="Century Gothic" w:cs="Arial"/>
                <w:sz w:val="13"/>
                <w:szCs w:val="13"/>
                <w:lang w:val="en-GB"/>
              </w:rPr>
            </w:pPr>
            <w:r w:rsidRPr="00FE35B3">
              <w:rPr>
                <w:rFonts w:cs="Arial"/>
                <w:sz w:val="13"/>
                <w:szCs w:val="13"/>
                <w:lang w:val="en-GB"/>
              </w:rPr>
              <w:t>Changes</w:t>
            </w:r>
            <w:r w:rsidRPr="00FE35B3">
              <w:rPr>
                <w:rFonts w:cs="Arial"/>
                <w:spacing w:val="-5"/>
                <w:sz w:val="13"/>
                <w:szCs w:val="13"/>
                <w:lang w:val="en-GB"/>
              </w:rPr>
              <w:t xml:space="preserve"> </w:t>
            </w:r>
            <w:r w:rsidRPr="00FE35B3">
              <w:rPr>
                <w:rFonts w:cs="Arial"/>
                <w:sz w:val="13"/>
                <w:szCs w:val="13"/>
                <w:lang w:val="en-GB"/>
              </w:rPr>
              <w:t>to</w:t>
            </w:r>
            <w:r w:rsidRPr="00FE35B3">
              <w:rPr>
                <w:rFonts w:cs="Arial"/>
                <w:spacing w:val="-4"/>
                <w:sz w:val="13"/>
                <w:szCs w:val="13"/>
                <w:lang w:val="en-GB"/>
              </w:rPr>
              <w:t xml:space="preserve"> </w:t>
            </w:r>
            <w:r w:rsidRPr="00FE35B3">
              <w:rPr>
                <w:rFonts w:cs="Arial"/>
                <w:spacing w:val="-1"/>
                <w:sz w:val="13"/>
                <w:szCs w:val="13"/>
                <w:lang w:val="en-GB"/>
              </w:rPr>
              <w:t>student</w:t>
            </w:r>
            <w:r w:rsidRPr="00FE35B3">
              <w:rPr>
                <w:rFonts w:cs="Arial"/>
                <w:spacing w:val="-4"/>
                <w:sz w:val="13"/>
                <w:szCs w:val="13"/>
                <w:lang w:val="en-GB"/>
              </w:rPr>
              <w:t xml:space="preserve"> </w:t>
            </w:r>
            <w:r w:rsidRPr="00FE35B3">
              <w:rPr>
                <w:rFonts w:cs="Arial"/>
                <w:sz w:val="13"/>
                <w:szCs w:val="13"/>
                <w:lang w:val="en-GB"/>
              </w:rPr>
              <w:t>needs</w:t>
            </w:r>
            <w:r w:rsidRPr="00FE35B3">
              <w:rPr>
                <w:rFonts w:cs="Arial"/>
                <w:spacing w:val="-6"/>
                <w:sz w:val="13"/>
                <w:szCs w:val="13"/>
                <w:lang w:val="en-GB"/>
              </w:rPr>
              <w:t xml:space="preserve"> </w:t>
            </w:r>
            <w:r w:rsidRPr="00FE35B3">
              <w:rPr>
                <w:rFonts w:cs="Arial"/>
                <w:sz w:val="13"/>
                <w:szCs w:val="13"/>
                <w:lang w:val="en-GB"/>
              </w:rPr>
              <w:t>that</w:t>
            </w:r>
            <w:r w:rsidRPr="00FE35B3">
              <w:rPr>
                <w:rFonts w:cs="Arial"/>
                <w:spacing w:val="-5"/>
                <w:sz w:val="13"/>
                <w:szCs w:val="13"/>
                <w:lang w:val="en-GB"/>
              </w:rPr>
              <w:t xml:space="preserve"> </w:t>
            </w:r>
            <w:r w:rsidRPr="00FE35B3">
              <w:rPr>
                <w:rFonts w:cs="Arial"/>
                <w:sz w:val="13"/>
                <w:szCs w:val="13"/>
                <w:lang w:val="en-GB"/>
              </w:rPr>
              <w:t>require</w:t>
            </w:r>
            <w:r w:rsidRPr="00FE35B3">
              <w:rPr>
                <w:rFonts w:cs="Arial"/>
                <w:spacing w:val="-5"/>
                <w:sz w:val="13"/>
                <w:szCs w:val="13"/>
                <w:lang w:val="en-GB"/>
              </w:rPr>
              <w:t xml:space="preserve"> </w:t>
            </w:r>
            <w:r w:rsidRPr="00FE35B3">
              <w:rPr>
                <w:rFonts w:cs="Arial"/>
                <w:sz w:val="13"/>
                <w:szCs w:val="13"/>
                <w:lang w:val="en-GB"/>
              </w:rPr>
              <w:t>changes</w:t>
            </w:r>
            <w:r w:rsidRPr="00FE35B3">
              <w:rPr>
                <w:rFonts w:cs="Arial"/>
                <w:spacing w:val="-4"/>
                <w:sz w:val="13"/>
                <w:szCs w:val="13"/>
                <w:lang w:val="en-GB"/>
              </w:rPr>
              <w:t xml:space="preserve"> </w:t>
            </w:r>
            <w:r w:rsidRPr="00FE35B3">
              <w:rPr>
                <w:rFonts w:cs="Arial"/>
                <w:sz w:val="13"/>
                <w:szCs w:val="13"/>
                <w:lang w:val="en-GB"/>
              </w:rPr>
              <w:t>to</w:t>
            </w:r>
            <w:r w:rsidRPr="00FE35B3">
              <w:rPr>
                <w:rFonts w:cs="Arial"/>
                <w:spacing w:val="-5"/>
                <w:sz w:val="13"/>
                <w:szCs w:val="13"/>
                <w:lang w:val="en-GB"/>
              </w:rPr>
              <w:t xml:space="preserve"> </w:t>
            </w:r>
            <w:r w:rsidRPr="00FE35B3">
              <w:rPr>
                <w:rFonts w:cs="Arial"/>
                <w:sz w:val="13"/>
                <w:szCs w:val="13"/>
                <w:lang w:val="en-GB"/>
              </w:rPr>
              <w:t>the</w:t>
            </w:r>
            <w:r w:rsidRPr="00FE35B3">
              <w:rPr>
                <w:rFonts w:cs="Arial"/>
                <w:spacing w:val="22"/>
                <w:w w:val="99"/>
                <w:sz w:val="13"/>
                <w:szCs w:val="13"/>
                <w:lang w:val="en-GB"/>
              </w:rPr>
              <w:t xml:space="preserve"> </w:t>
            </w:r>
            <w:r w:rsidRPr="00FE35B3">
              <w:rPr>
                <w:rFonts w:cs="Arial"/>
                <w:sz w:val="13"/>
                <w:szCs w:val="13"/>
                <w:lang w:val="en-GB"/>
              </w:rPr>
              <w:t>level</w:t>
            </w:r>
            <w:r w:rsidRPr="00FE35B3">
              <w:rPr>
                <w:rFonts w:cs="Arial"/>
                <w:spacing w:val="-1"/>
                <w:sz w:val="13"/>
                <w:szCs w:val="13"/>
                <w:lang w:val="en-GB"/>
              </w:rPr>
              <w:t xml:space="preserve"> </w:t>
            </w:r>
            <w:r w:rsidRPr="00FE35B3">
              <w:rPr>
                <w:rFonts w:cs="Arial"/>
                <w:sz w:val="13"/>
                <w:szCs w:val="13"/>
                <w:lang w:val="en-GB"/>
              </w:rPr>
              <w:t>of</w:t>
            </w:r>
            <w:r w:rsidRPr="00FE35B3">
              <w:rPr>
                <w:rFonts w:cs="Arial"/>
                <w:spacing w:val="-1"/>
                <w:sz w:val="13"/>
                <w:szCs w:val="13"/>
                <w:lang w:val="en-GB"/>
              </w:rPr>
              <w:t xml:space="preserve"> </w:t>
            </w:r>
            <w:r w:rsidRPr="00FE35B3">
              <w:rPr>
                <w:rFonts w:cs="Arial"/>
                <w:sz w:val="13"/>
                <w:szCs w:val="13"/>
                <w:lang w:val="en-GB"/>
              </w:rPr>
              <w:t>adjustment</w:t>
            </w:r>
            <w:r w:rsidRPr="00FE35B3">
              <w:rPr>
                <w:rFonts w:cs="Arial"/>
                <w:spacing w:val="-1"/>
                <w:sz w:val="13"/>
                <w:szCs w:val="13"/>
                <w:lang w:val="en-GB"/>
              </w:rPr>
              <w:t xml:space="preserve"> </w:t>
            </w:r>
            <w:proofErr w:type="gramStart"/>
            <w:r w:rsidRPr="00FE35B3">
              <w:rPr>
                <w:rFonts w:cs="Arial"/>
                <w:sz w:val="13"/>
                <w:szCs w:val="13"/>
                <w:lang w:val="en-GB"/>
              </w:rPr>
              <w:t>would</w:t>
            </w:r>
            <w:r w:rsidRPr="00FE35B3">
              <w:rPr>
                <w:rFonts w:cs="Arial"/>
                <w:spacing w:val="-1"/>
                <w:sz w:val="13"/>
                <w:szCs w:val="13"/>
                <w:lang w:val="en-GB"/>
              </w:rPr>
              <w:t xml:space="preserve"> </w:t>
            </w:r>
            <w:r w:rsidRPr="00FE35B3">
              <w:rPr>
                <w:rFonts w:cs="Arial"/>
                <w:sz w:val="13"/>
                <w:szCs w:val="13"/>
                <w:lang w:val="en-GB"/>
              </w:rPr>
              <w:t>be</w:t>
            </w:r>
            <w:r w:rsidRPr="00FE35B3">
              <w:rPr>
                <w:rFonts w:cs="Arial"/>
                <w:spacing w:val="-1"/>
                <w:sz w:val="13"/>
                <w:szCs w:val="13"/>
                <w:lang w:val="en-GB"/>
              </w:rPr>
              <w:t xml:space="preserve"> </w:t>
            </w:r>
            <w:r w:rsidRPr="00FE35B3">
              <w:rPr>
                <w:rFonts w:cs="Arial"/>
                <w:sz w:val="13"/>
                <w:szCs w:val="13"/>
                <w:lang w:val="en-GB"/>
              </w:rPr>
              <w:t>reflected</w:t>
            </w:r>
            <w:proofErr w:type="gramEnd"/>
            <w:r w:rsidRPr="00FE35B3">
              <w:rPr>
                <w:rFonts w:cs="Arial"/>
                <w:spacing w:val="-1"/>
                <w:sz w:val="13"/>
                <w:szCs w:val="13"/>
                <w:lang w:val="en-GB"/>
              </w:rPr>
              <w:t xml:space="preserve"> </w:t>
            </w:r>
            <w:r w:rsidRPr="00FE35B3">
              <w:rPr>
                <w:rFonts w:cs="Arial"/>
                <w:sz w:val="13"/>
                <w:szCs w:val="13"/>
                <w:lang w:val="en-GB"/>
              </w:rPr>
              <w:t>in</w:t>
            </w:r>
            <w:r w:rsidRPr="00FE35B3">
              <w:rPr>
                <w:rFonts w:cs="Arial"/>
                <w:spacing w:val="-1"/>
                <w:sz w:val="13"/>
                <w:szCs w:val="13"/>
                <w:lang w:val="en-GB"/>
              </w:rPr>
              <w:t xml:space="preserve"> </w:t>
            </w:r>
            <w:r w:rsidRPr="00FE35B3">
              <w:rPr>
                <w:rFonts w:cs="Arial"/>
                <w:sz w:val="13"/>
                <w:szCs w:val="13"/>
                <w:lang w:val="en-GB"/>
              </w:rPr>
              <w:t>the</w:t>
            </w:r>
            <w:r w:rsidRPr="00FE35B3">
              <w:rPr>
                <w:rFonts w:cs="Arial"/>
                <w:spacing w:val="-1"/>
                <w:sz w:val="13"/>
                <w:szCs w:val="13"/>
                <w:lang w:val="en-GB"/>
              </w:rPr>
              <w:t xml:space="preserve"> </w:t>
            </w:r>
            <w:r w:rsidRPr="00FE35B3">
              <w:rPr>
                <w:rFonts w:cs="Arial"/>
                <w:sz w:val="13"/>
                <w:szCs w:val="13"/>
                <w:lang w:val="en-GB"/>
              </w:rPr>
              <w:t>next data collection</w:t>
            </w:r>
            <w:r w:rsidRPr="00FE35B3">
              <w:rPr>
                <w:rFonts w:cs="Arial"/>
                <w:spacing w:val="-16"/>
                <w:sz w:val="13"/>
                <w:szCs w:val="13"/>
                <w:lang w:val="en-GB"/>
              </w:rPr>
              <w:t xml:space="preserve"> </w:t>
            </w:r>
            <w:r w:rsidRPr="00FE35B3">
              <w:rPr>
                <w:rFonts w:cs="Arial"/>
                <w:spacing w:val="-1"/>
                <w:sz w:val="13"/>
                <w:szCs w:val="13"/>
                <w:lang w:val="en-GB"/>
              </w:rPr>
              <w:t>period.</w:t>
            </w:r>
          </w:p>
          <w:p w14:paraId="57DFEFDB" w14:textId="77777777" w:rsidR="00671D45" w:rsidRPr="00FE35B3" w:rsidRDefault="00671D45" w:rsidP="00FE35B3">
            <w:pPr>
              <w:rPr>
                <w:rFonts w:eastAsia="Century Gothic" w:cs="Arial"/>
                <w:sz w:val="13"/>
                <w:szCs w:val="13"/>
                <w:lang w:val="en-GB"/>
              </w:rPr>
            </w:pPr>
            <w:r w:rsidRPr="00FE35B3">
              <w:rPr>
                <w:rFonts w:cs="Arial"/>
                <w:sz w:val="13"/>
                <w:szCs w:val="13"/>
                <w:lang w:val="en-GB"/>
              </w:rPr>
              <w:t>Further</w:t>
            </w:r>
            <w:r w:rsidRPr="00FE35B3">
              <w:rPr>
                <w:rFonts w:cs="Arial"/>
                <w:spacing w:val="-1"/>
                <w:sz w:val="13"/>
                <w:szCs w:val="13"/>
                <w:lang w:val="en-GB"/>
              </w:rPr>
              <w:t xml:space="preserve"> </w:t>
            </w:r>
            <w:r w:rsidRPr="00FE35B3">
              <w:rPr>
                <w:rFonts w:cs="Arial"/>
                <w:sz w:val="13"/>
                <w:szCs w:val="13"/>
                <w:lang w:val="en-GB"/>
              </w:rPr>
              <w:t>information</w:t>
            </w:r>
            <w:r w:rsidRPr="00FE35B3">
              <w:rPr>
                <w:rFonts w:cs="Arial"/>
                <w:spacing w:val="-1"/>
                <w:sz w:val="13"/>
                <w:szCs w:val="13"/>
                <w:lang w:val="en-GB"/>
              </w:rPr>
              <w:t xml:space="preserve"> </w:t>
            </w:r>
            <w:r w:rsidRPr="00FE35B3">
              <w:rPr>
                <w:rFonts w:cs="Arial"/>
                <w:sz w:val="13"/>
                <w:szCs w:val="13"/>
                <w:lang w:val="en-GB"/>
              </w:rPr>
              <w:t>on</w:t>
            </w:r>
            <w:r w:rsidRPr="00FE35B3">
              <w:rPr>
                <w:rFonts w:cs="Arial"/>
                <w:spacing w:val="-1"/>
                <w:sz w:val="13"/>
                <w:szCs w:val="13"/>
                <w:lang w:val="en-GB"/>
              </w:rPr>
              <w:t xml:space="preserve"> </w:t>
            </w:r>
            <w:r w:rsidRPr="00FE35B3">
              <w:rPr>
                <w:rFonts w:cs="Arial"/>
                <w:sz w:val="13"/>
                <w:szCs w:val="13"/>
                <w:lang w:val="en-GB"/>
              </w:rPr>
              <w:t>the</w:t>
            </w:r>
            <w:r w:rsidRPr="00FE35B3">
              <w:rPr>
                <w:rFonts w:cs="Arial"/>
                <w:spacing w:val="-1"/>
                <w:sz w:val="13"/>
                <w:szCs w:val="13"/>
                <w:lang w:val="en-GB"/>
              </w:rPr>
              <w:t xml:space="preserve"> </w:t>
            </w:r>
            <w:r w:rsidRPr="00FE35B3">
              <w:rPr>
                <w:rFonts w:cs="Arial"/>
                <w:sz w:val="13"/>
                <w:szCs w:val="13"/>
                <w:lang w:val="en-GB"/>
              </w:rPr>
              <w:t>definition</w:t>
            </w:r>
            <w:r w:rsidRPr="00FE35B3">
              <w:rPr>
                <w:rFonts w:cs="Arial"/>
                <w:spacing w:val="-2"/>
                <w:sz w:val="13"/>
                <w:szCs w:val="13"/>
                <w:lang w:val="en-GB"/>
              </w:rPr>
              <w:t xml:space="preserve"> </w:t>
            </w:r>
            <w:r w:rsidRPr="00FE35B3">
              <w:rPr>
                <w:rFonts w:cs="Arial"/>
                <w:sz w:val="13"/>
                <w:szCs w:val="13"/>
                <w:lang w:val="en-GB"/>
              </w:rPr>
              <w:t>of</w:t>
            </w:r>
            <w:r w:rsidRPr="00FE35B3">
              <w:rPr>
                <w:rFonts w:cs="Arial"/>
                <w:spacing w:val="-1"/>
                <w:sz w:val="13"/>
                <w:szCs w:val="13"/>
                <w:lang w:val="en-GB"/>
              </w:rPr>
              <w:t xml:space="preserve"> </w:t>
            </w:r>
            <w:r w:rsidRPr="00FE35B3">
              <w:rPr>
                <w:rFonts w:cs="Arial"/>
                <w:sz w:val="13"/>
                <w:szCs w:val="13"/>
                <w:lang w:val="en-GB"/>
              </w:rPr>
              <w:t>disability</w:t>
            </w:r>
            <w:r w:rsidRPr="00FE35B3">
              <w:rPr>
                <w:rFonts w:cs="Arial"/>
                <w:spacing w:val="-1"/>
                <w:sz w:val="13"/>
                <w:szCs w:val="13"/>
                <w:lang w:val="en-GB"/>
              </w:rPr>
              <w:t xml:space="preserve"> </w:t>
            </w:r>
            <w:r w:rsidRPr="00FE35B3">
              <w:rPr>
                <w:rFonts w:cs="Arial"/>
                <w:sz w:val="13"/>
                <w:szCs w:val="13"/>
                <w:lang w:val="en-GB"/>
              </w:rPr>
              <w:t>for</w:t>
            </w:r>
            <w:r w:rsidRPr="00FE35B3">
              <w:rPr>
                <w:rFonts w:cs="Arial"/>
                <w:spacing w:val="-1"/>
                <w:sz w:val="13"/>
                <w:szCs w:val="13"/>
                <w:lang w:val="en-GB"/>
              </w:rPr>
              <w:t xml:space="preserve"> </w:t>
            </w:r>
            <w:r w:rsidRPr="00FE35B3">
              <w:rPr>
                <w:rFonts w:cs="Arial"/>
                <w:sz w:val="13"/>
                <w:szCs w:val="13"/>
                <w:lang w:val="en-GB"/>
              </w:rPr>
              <w:t>the NCCD,</w:t>
            </w:r>
            <w:r w:rsidRPr="00FE35B3">
              <w:rPr>
                <w:rFonts w:cs="Arial"/>
                <w:spacing w:val="-5"/>
                <w:sz w:val="13"/>
                <w:szCs w:val="13"/>
                <w:lang w:val="en-GB"/>
              </w:rPr>
              <w:t xml:space="preserve"> </w:t>
            </w:r>
            <w:r w:rsidRPr="00FE35B3">
              <w:rPr>
                <w:rFonts w:cs="Arial"/>
                <w:spacing w:val="-1"/>
                <w:sz w:val="13"/>
                <w:szCs w:val="13"/>
                <w:lang w:val="en-GB"/>
              </w:rPr>
              <w:t>and</w:t>
            </w:r>
            <w:r w:rsidRPr="00FE35B3">
              <w:rPr>
                <w:rFonts w:cs="Arial"/>
                <w:spacing w:val="-4"/>
                <w:sz w:val="13"/>
                <w:szCs w:val="13"/>
                <w:lang w:val="en-GB"/>
              </w:rPr>
              <w:t xml:space="preserve"> </w:t>
            </w:r>
            <w:r w:rsidRPr="00FE35B3">
              <w:rPr>
                <w:rFonts w:cs="Arial"/>
                <w:sz w:val="13"/>
                <w:szCs w:val="13"/>
                <w:lang w:val="en-GB"/>
              </w:rPr>
              <w:t>on</w:t>
            </w:r>
            <w:r w:rsidRPr="00FE35B3">
              <w:rPr>
                <w:rFonts w:cs="Arial"/>
                <w:spacing w:val="-4"/>
                <w:sz w:val="13"/>
                <w:szCs w:val="13"/>
                <w:lang w:val="en-GB"/>
              </w:rPr>
              <w:t xml:space="preserve"> </w:t>
            </w:r>
            <w:r w:rsidRPr="00FE35B3">
              <w:rPr>
                <w:rFonts w:cs="Arial"/>
                <w:spacing w:val="-1"/>
                <w:sz w:val="13"/>
                <w:szCs w:val="13"/>
                <w:lang w:val="en-GB"/>
              </w:rPr>
              <w:t>students</w:t>
            </w:r>
            <w:r w:rsidRPr="00FE35B3">
              <w:rPr>
                <w:rFonts w:cs="Arial"/>
                <w:spacing w:val="-3"/>
                <w:sz w:val="13"/>
                <w:szCs w:val="13"/>
                <w:lang w:val="en-GB"/>
              </w:rPr>
              <w:t xml:space="preserve"> </w:t>
            </w:r>
            <w:r w:rsidRPr="00FE35B3">
              <w:rPr>
                <w:rFonts w:cs="Arial"/>
                <w:sz w:val="13"/>
                <w:szCs w:val="13"/>
                <w:lang w:val="en-GB"/>
              </w:rPr>
              <w:t>with</w:t>
            </w:r>
            <w:r w:rsidRPr="00FE35B3">
              <w:rPr>
                <w:rFonts w:cs="Arial"/>
                <w:spacing w:val="-4"/>
                <w:sz w:val="13"/>
                <w:szCs w:val="13"/>
                <w:lang w:val="en-GB"/>
              </w:rPr>
              <w:t xml:space="preserve"> </w:t>
            </w:r>
            <w:r w:rsidRPr="00FE35B3">
              <w:rPr>
                <w:rFonts w:cs="Arial"/>
                <w:spacing w:val="-1"/>
                <w:sz w:val="13"/>
                <w:szCs w:val="13"/>
                <w:lang w:val="en-GB"/>
              </w:rPr>
              <w:t>disability</w:t>
            </w:r>
            <w:r w:rsidRPr="00FE35B3">
              <w:rPr>
                <w:rFonts w:cs="Arial"/>
                <w:spacing w:val="-5"/>
                <w:sz w:val="13"/>
                <w:szCs w:val="13"/>
                <w:lang w:val="en-GB"/>
              </w:rPr>
              <w:t xml:space="preserve"> </w:t>
            </w:r>
            <w:r w:rsidRPr="00FE35B3">
              <w:rPr>
                <w:rFonts w:cs="Arial"/>
                <w:sz w:val="13"/>
                <w:szCs w:val="13"/>
                <w:lang w:val="en-GB"/>
              </w:rPr>
              <w:t>for</w:t>
            </w:r>
            <w:r w:rsidRPr="00FE35B3">
              <w:rPr>
                <w:rFonts w:cs="Arial"/>
                <w:spacing w:val="-3"/>
                <w:sz w:val="13"/>
                <w:szCs w:val="13"/>
                <w:lang w:val="en-GB"/>
              </w:rPr>
              <w:t xml:space="preserve"> </w:t>
            </w:r>
            <w:r w:rsidRPr="00FE35B3">
              <w:rPr>
                <w:rFonts w:cs="Arial"/>
                <w:sz w:val="13"/>
                <w:szCs w:val="13"/>
                <w:lang w:val="en-GB"/>
              </w:rPr>
              <w:t>whom</w:t>
            </w:r>
            <w:r w:rsidRPr="00FE35B3">
              <w:rPr>
                <w:rFonts w:cs="Arial"/>
                <w:spacing w:val="-4"/>
                <w:sz w:val="13"/>
                <w:szCs w:val="13"/>
                <w:lang w:val="en-GB"/>
              </w:rPr>
              <w:t xml:space="preserve"> </w:t>
            </w:r>
            <w:r w:rsidRPr="00FE35B3">
              <w:rPr>
                <w:rFonts w:cs="Arial"/>
                <w:spacing w:val="-1"/>
                <w:sz w:val="13"/>
                <w:szCs w:val="13"/>
                <w:lang w:val="en-GB"/>
              </w:rPr>
              <w:t>support</w:t>
            </w:r>
            <w:r w:rsidRPr="00FE35B3">
              <w:rPr>
                <w:rFonts w:cs="Arial"/>
                <w:spacing w:val="-4"/>
                <w:sz w:val="13"/>
                <w:szCs w:val="13"/>
                <w:lang w:val="en-GB"/>
              </w:rPr>
              <w:t xml:space="preserve"> </w:t>
            </w:r>
            <w:r w:rsidRPr="00FE35B3">
              <w:rPr>
                <w:rFonts w:cs="Arial"/>
                <w:spacing w:val="-1"/>
                <w:sz w:val="13"/>
                <w:szCs w:val="13"/>
                <w:lang w:val="en-GB"/>
              </w:rPr>
              <w:t>is</w:t>
            </w:r>
            <w:r w:rsidRPr="00FE35B3">
              <w:rPr>
                <w:rFonts w:cs="Arial"/>
                <w:spacing w:val="24"/>
                <w:sz w:val="13"/>
                <w:szCs w:val="13"/>
                <w:lang w:val="en-GB"/>
              </w:rPr>
              <w:t xml:space="preserve"> </w:t>
            </w:r>
            <w:r w:rsidRPr="00FE35B3">
              <w:rPr>
                <w:rFonts w:cs="Arial"/>
                <w:spacing w:val="-1"/>
                <w:sz w:val="13"/>
                <w:szCs w:val="13"/>
                <w:lang w:val="en-GB"/>
              </w:rPr>
              <w:t>provided</w:t>
            </w:r>
            <w:r w:rsidRPr="00FE35B3">
              <w:rPr>
                <w:rFonts w:cs="Arial"/>
                <w:spacing w:val="-6"/>
                <w:sz w:val="13"/>
                <w:szCs w:val="13"/>
                <w:lang w:val="en-GB"/>
              </w:rPr>
              <w:t xml:space="preserve"> </w:t>
            </w:r>
            <w:r w:rsidRPr="00FE35B3">
              <w:rPr>
                <w:rFonts w:cs="Arial"/>
                <w:sz w:val="13"/>
                <w:szCs w:val="13"/>
                <w:lang w:val="en-GB"/>
              </w:rPr>
              <w:t>within</w:t>
            </w:r>
            <w:r w:rsidRPr="00FE35B3">
              <w:rPr>
                <w:rFonts w:cs="Arial"/>
                <w:spacing w:val="-6"/>
                <w:sz w:val="13"/>
                <w:szCs w:val="13"/>
                <w:lang w:val="en-GB"/>
              </w:rPr>
              <w:t xml:space="preserve"> </w:t>
            </w:r>
            <w:r w:rsidRPr="00FE35B3">
              <w:rPr>
                <w:rFonts w:cs="Arial"/>
                <w:spacing w:val="-1"/>
                <w:sz w:val="13"/>
                <w:szCs w:val="13"/>
                <w:lang w:val="en-GB"/>
              </w:rPr>
              <w:t>quality</w:t>
            </w:r>
            <w:r w:rsidRPr="00FE35B3">
              <w:rPr>
                <w:rFonts w:cs="Arial"/>
                <w:spacing w:val="-5"/>
                <w:sz w:val="13"/>
                <w:szCs w:val="13"/>
                <w:lang w:val="en-GB"/>
              </w:rPr>
              <w:t xml:space="preserve"> </w:t>
            </w:r>
            <w:r w:rsidRPr="00FE35B3">
              <w:rPr>
                <w:rFonts w:cs="Arial"/>
                <w:spacing w:val="-1"/>
                <w:sz w:val="13"/>
                <w:szCs w:val="13"/>
                <w:lang w:val="en-GB"/>
              </w:rPr>
              <w:t>differentiated</w:t>
            </w:r>
            <w:r w:rsidRPr="00FE35B3">
              <w:rPr>
                <w:rFonts w:cs="Arial"/>
                <w:spacing w:val="-6"/>
                <w:sz w:val="13"/>
                <w:szCs w:val="13"/>
                <w:lang w:val="en-GB"/>
              </w:rPr>
              <w:t xml:space="preserve"> </w:t>
            </w:r>
            <w:r w:rsidRPr="00FE35B3">
              <w:rPr>
                <w:rFonts w:cs="Arial"/>
                <w:sz w:val="13"/>
                <w:szCs w:val="13"/>
                <w:lang w:val="en-GB"/>
              </w:rPr>
              <w:t>teaching</w:t>
            </w:r>
            <w:r w:rsidRPr="00FE35B3">
              <w:rPr>
                <w:rFonts w:cs="Arial"/>
                <w:spacing w:val="-6"/>
                <w:sz w:val="13"/>
                <w:szCs w:val="13"/>
                <w:lang w:val="en-GB"/>
              </w:rPr>
              <w:t xml:space="preserve"> </w:t>
            </w:r>
            <w:r w:rsidRPr="00FE35B3">
              <w:rPr>
                <w:rFonts w:cs="Arial"/>
                <w:spacing w:val="-1"/>
                <w:sz w:val="13"/>
                <w:szCs w:val="13"/>
                <w:lang w:val="en-GB"/>
              </w:rPr>
              <w:t>practice,</w:t>
            </w:r>
            <w:r w:rsidRPr="00FE35B3">
              <w:rPr>
                <w:rFonts w:cs="Arial"/>
                <w:spacing w:val="-1"/>
                <w:w w:val="99"/>
                <w:sz w:val="13"/>
                <w:szCs w:val="13"/>
                <w:lang w:val="en-GB"/>
              </w:rPr>
              <w:t xml:space="preserve"> </w:t>
            </w:r>
            <w:r w:rsidRPr="00FE35B3">
              <w:rPr>
                <w:rFonts w:cs="Arial"/>
                <w:spacing w:val="23"/>
                <w:w w:val="99"/>
                <w:sz w:val="13"/>
                <w:szCs w:val="13"/>
                <w:lang w:val="en-GB"/>
              </w:rPr>
              <w:t xml:space="preserve"> </w:t>
            </w:r>
            <w:r w:rsidRPr="00FE35B3">
              <w:rPr>
                <w:rFonts w:cs="Arial"/>
                <w:spacing w:val="-1"/>
                <w:sz w:val="13"/>
                <w:szCs w:val="13"/>
                <w:lang w:val="en-GB"/>
              </w:rPr>
              <w:t>is</w:t>
            </w:r>
            <w:r w:rsidRPr="00FE35B3">
              <w:rPr>
                <w:rFonts w:cs="Arial"/>
                <w:spacing w:val="-4"/>
                <w:sz w:val="13"/>
                <w:szCs w:val="13"/>
                <w:lang w:val="en-GB"/>
              </w:rPr>
              <w:t xml:space="preserve"> </w:t>
            </w:r>
            <w:r w:rsidRPr="00FE35B3">
              <w:rPr>
                <w:rFonts w:cs="Arial"/>
                <w:spacing w:val="-1"/>
                <w:sz w:val="13"/>
                <w:szCs w:val="13"/>
                <w:lang w:val="en-GB"/>
              </w:rPr>
              <w:t>available</w:t>
            </w:r>
            <w:r w:rsidRPr="00FE35B3">
              <w:rPr>
                <w:rFonts w:cs="Arial"/>
                <w:spacing w:val="-4"/>
                <w:sz w:val="13"/>
                <w:szCs w:val="13"/>
                <w:lang w:val="en-GB"/>
              </w:rPr>
              <w:t xml:space="preserve"> </w:t>
            </w:r>
            <w:r w:rsidRPr="00FE35B3">
              <w:rPr>
                <w:rFonts w:cs="Arial"/>
                <w:spacing w:val="-1"/>
                <w:sz w:val="13"/>
                <w:szCs w:val="13"/>
                <w:lang w:val="en-GB"/>
              </w:rPr>
              <w:t>in</w:t>
            </w:r>
            <w:r w:rsidRPr="00FE35B3">
              <w:rPr>
                <w:rFonts w:cs="Arial"/>
                <w:spacing w:val="-3"/>
                <w:sz w:val="13"/>
                <w:szCs w:val="13"/>
                <w:lang w:val="en-GB"/>
              </w:rPr>
              <w:t xml:space="preserve"> </w:t>
            </w:r>
            <w:r w:rsidRPr="00FE35B3">
              <w:rPr>
                <w:rFonts w:cs="Arial"/>
                <w:sz w:val="13"/>
                <w:szCs w:val="13"/>
                <w:lang w:val="en-GB"/>
              </w:rPr>
              <w:t>the</w:t>
            </w:r>
            <w:r w:rsidRPr="00FE35B3">
              <w:rPr>
                <w:rFonts w:cs="Arial"/>
                <w:spacing w:val="-4"/>
                <w:sz w:val="13"/>
                <w:szCs w:val="13"/>
                <w:lang w:val="en-GB"/>
              </w:rPr>
              <w:t xml:space="preserve"> </w:t>
            </w:r>
            <w:r w:rsidRPr="008552E9">
              <w:rPr>
                <w:rFonts w:cs="Arial"/>
                <w:color w:val="013ED5"/>
                <w:sz w:val="13"/>
                <w:szCs w:val="13"/>
                <w:lang w:val="en-GB"/>
              </w:rPr>
              <w:t>Strategies</w:t>
            </w:r>
            <w:r w:rsidRPr="008552E9">
              <w:rPr>
                <w:rFonts w:cs="Arial"/>
                <w:color w:val="013ED5"/>
                <w:spacing w:val="-3"/>
                <w:sz w:val="13"/>
                <w:szCs w:val="13"/>
                <w:lang w:val="en-GB"/>
              </w:rPr>
              <w:t xml:space="preserve"> </w:t>
            </w:r>
            <w:r w:rsidRPr="008552E9">
              <w:rPr>
                <w:rFonts w:cs="Arial"/>
                <w:color w:val="013ED5"/>
                <w:sz w:val="13"/>
                <w:szCs w:val="13"/>
                <w:lang w:val="en-GB"/>
              </w:rPr>
              <w:t>that</w:t>
            </w:r>
            <w:r w:rsidRPr="008552E9">
              <w:rPr>
                <w:rFonts w:cs="Arial"/>
                <w:color w:val="013ED5"/>
                <w:spacing w:val="-5"/>
                <w:sz w:val="13"/>
                <w:szCs w:val="13"/>
                <w:lang w:val="en-GB"/>
              </w:rPr>
              <w:t xml:space="preserve"> </w:t>
            </w:r>
            <w:hyperlink r:id="rId24">
              <w:r w:rsidRPr="008552E9">
                <w:rPr>
                  <w:rFonts w:cs="Arial"/>
                  <w:color w:val="013ED5"/>
                  <w:sz w:val="13"/>
                  <w:szCs w:val="13"/>
                  <w:lang w:val="en-GB"/>
                </w:rPr>
                <w:t>Support</w:t>
              </w:r>
              <w:r w:rsidRPr="008552E9">
                <w:rPr>
                  <w:rFonts w:cs="Arial"/>
                  <w:color w:val="013ED5"/>
                  <w:spacing w:val="-3"/>
                  <w:sz w:val="13"/>
                  <w:szCs w:val="13"/>
                  <w:lang w:val="en-GB"/>
                </w:rPr>
                <w:t xml:space="preserve"> </w:t>
              </w:r>
              <w:r w:rsidRPr="008552E9">
                <w:rPr>
                  <w:rFonts w:cs="Arial"/>
                  <w:color w:val="013ED5"/>
                  <w:spacing w:val="-1"/>
                  <w:sz w:val="13"/>
                  <w:szCs w:val="13"/>
                  <w:lang w:val="en-GB"/>
                </w:rPr>
                <w:t>Decision</w:t>
              </w:r>
              <w:r w:rsidRPr="008552E9">
                <w:rPr>
                  <w:rFonts w:cs="Arial"/>
                  <w:color w:val="013ED5"/>
                  <w:spacing w:val="-4"/>
                  <w:sz w:val="13"/>
                  <w:szCs w:val="13"/>
                  <w:lang w:val="en-GB"/>
                </w:rPr>
                <w:t xml:space="preserve"> </w:t>
              </w:r>
              <w:r w:rsidRPr="008552E9">
                <w:rPr>
                  <w:rFonts w:cs="Arial"/>
                  <w:color w:val="013ED5"/>
                  <w:sz w:val="13"/>
                  <w:szCs w:val="13"/>
                  <w:lang w:val="en-GB"/>
                </w:rPr>
                <w:t>Making</w:t>
              </w:r>
            </w:hyperlink>
            <w:r w:rsidRPr="00FE35B3">
              <w:rPr>
                <w:rFonts w:cs="Arial"/>
                <w:color w:val="7A8CAE"/>
                <w:spacing w:val="25"/>
                <w:w w:val="99"/>
                <w:sz w:val="13"/>
                <w:szCs w:val="13"/>
                <w:lang w:val="en-GB"/>
              </w:rPr>
              <w:t xml:space="preserve"> </w:t>
            </w:r>
            <w:hyperlink r:id="rId25">
              <w:r w:rsidRPr="00FE35B3">
                <w:rPr>
                  <w:rFonts w:cs="Arial"/>
                  <w:sz w:val="13"/>
                  <w:szCs w:val="13"/>
                  <w:lang w:val="en-GB"/>
                </w:rPr>
                <w:t>resource.</w:t>
              </w:r>
            </w:hyperlink>
          </w:p>
        </w:tc>
        <w:tc>
          <w:tcPr>
            <w:tcW w:w="3065" w:type="dxa"/>
            <w:shd w:val="clear" w:color="auto" w:fill="C9E6ED"/>
          </w:tcPr>
          <w:p w14:paraId="076E47AB" w14:textId="77777777" w:rsidR="004C624E" w:rsidRPr="004C624E" w:rsidRDefault="004C624E" w:rsidP="00FE35B3">
            <w:pPr>
              <w:rPr>
                <w:rFonts w:cs="Arial"/>
                <w:sz w:val="4"/>
                <w:szCs w:val="4"/>
                <w:lang w:val="en-GB"/>
              </w:rPr>
            </w:pPr>
          </w:p>
          <w:p w14:paraId="6794071E" w14:textId="54D0FE79" w:rsidR="00671D45" w:rsidRPr="00FE35B3" w:rsidRDefault="00671D45" w:rsidP="00FE35B3">
            <w:pPr>
              <w:rPr>
                <w:rFonts w:eastAsia="Century Gothic" w:cs="Arial"/>
                <w:sz w:val="13"/>
                <w:szCs w:val="13"/>
                <w:lang w:val="en-GB"/>
              </w:rPr>
            </w:pPr>
            <w:r w:rsidRPr="00FE35B3">
              <w:rPr>
                <w:rFonts w:cs="Arial"/>
                <w:sz w:val="13"/>
                <w:szCs w:val="13"/>
                <w:lang w:val="en-GB"/>
              </w:rPr>
              <w:t>Supplementary</w:t>
            </w:r>
            <w:r w:rsidRPr="00FE35B3">
              <w:rPr>
                <w:rFonts w:cs="Arial"/>
                <w:spacing w:val="-5"/>
                <w:sz w:val="13"/>
                <w:szCs w:val="13"/>
                <w:lang w:val="en-GB"/>
              </w:rPr>
              <w:t xml:space="preserve"> </w:t>
            </w:r>
            <w:r w:rsidRPr="00FE35B3">
              <w:rPr>
                <w:rFonts w:cs="Arial"/>
                <w:spacing w:val="-1"/>
                <w:sz w:val="13"/>
                <w:szCs w:val="13"/>
                <w:lang w:val="en-GB"/>
              </w:rPr>
              <w:t>adjustments</w:t>
            </w:r>
            <w:r w:rsidRPr="00FE35B3">
              <w:rPr>
                <w:rFonts w:cs="Arial"/>
                <w:spacing w:val="-4"/>
                <w:sz w:val="13"/>
                <w:szCs w:val="13"/>
                <w:lang w:val="en-GB"/>
              </w:rPr>
              <w:t xml:space="preserve"> </w:t>
            </w:r>
            <w:r w:rsidRPr="00FE35B3">
              <w:rPr>
                <w:rFonts w:cs="Arial"/>
                <w:spacing w:val="-1"/>
                <w:sz w:val="13"/>
                <w:szCs w:val="13"/>
                <w:lang w:val="en-GB"/>
              </w:rPr>
              <w:t>are</w:t>
            </w:r>
            <w:r w:rsidRPr="00FE35B3">
              <w:rPr>
                <w:rFonts w:cs="Arial"/>
                <w:spacing w:val="-4"/>
                <w:sz w:val="13"/>
                <w:szCs w:val="13"/>
                <w:lang w:val="en-GB"/>
              </w:rPr>
              <w:t xml:space="preserve"> </w:t>
            </w:r>
            <w:r w:rsidRPr="00FE35B3">
              <w:rPr>
                <w:rFonts w:cs="Arial"/>
                <w:spacing w:val="-1"/>
                <w:sz w:val="13"/>
                <w:szCs w:val="13"/>
                <w:lang w:val="en-GB"/>
              </w:rPr>
              <w:t>provided</w:t>
            </w:r>
            <w:r w:rsidRPr="00FE35B3">
              <w:rPr>
                <w:rFonts w:cs="Arial"/>
                <w:spacing w:val="-5"/>
                <w:sz w:val="13"/>
                <w:szCs w:val="13"/>
                <w:lang w:val="en-GB"/>
              </w:rPr>
              <w:t xml:space="preserve"> </w:t>
            </w:r>
            <w:r w:rsidRPr="00FE35B3">
              <w:rPr>
                <w:rFonts w:cs="Arial"/>
                <w:sz w:val="13"/>
                <w:szCs w:val="13"/>
                <w:lang w:val="en-GB"/>
              </w:rPr>
              <w:t>when</w:t>
            </w:r>
            <w:r w:rsidRPr="00FE35B3">
              <w:rPr>
                <w:rFonts w:cs="Arial"/>
                <w:spacing w:val="-4"/>
                <w:sz w:val="13"/>
                <w:szCs w:val="13"/>
                <w:lang w:val="en-GB"/>
              </w:rPr>
              <w:t xml:space="preserve"> </w:t>
            </w:r>
            <w:r w:rsidRPr="00FE35B3">
              <w:rPr>
                <w:rFonts w:cs="Arial"/>
                <w:sz w:val="13"/>
                <w:szCs w:val="13"/>
                <w:lang w:val="en-GB"/>
              </w:rPr>
              <w:t>there</w:t>
            </w:r>
            <w:r w:rsidRPr="00FE35B3">
              <w:rPr>
                <w:rFonts w:cs="Arial"/>
                <w:spacing w:val="-5"/>
                <w:sz w:val="13"/>
                <w:szCs w:val="13"/>
                <w:lang w:val="en-GB"/>
              </w:rPr>
              <w:t xml:space="preserve"> </w:t>
            </w:r>
            <w:r w:rsidRPr="00FE35B3">
              <w:rPr>
                <w:rFonts w:cs="Arial"/>
                <w:spacing w:val="-1"/>
                <w:sz w:val="13"/>
                <w:szCs w:val="13"/>
                <w:lang w:val="en-GB"/>
              </w:rPr>
              <w:t xml:space="preserve">is </w:t>
            </w:r>
            <w:r w:rsidRPr="00FE35B3">
              <w:rPr>
                <w:rFonts w:eastAsia="Century Gothic" w:cs="Arial"/>
                <w:sz w:val="13"/>
                <w:szCs w:val="13"/>
                <w:lang w:val="en-GB"/>
              </w:rPr>
              <w:t>an</w:t>
            </w:r>
            <w:r w:rsidRPr="00FE35B3">
              <w:rPr>
                <w:rFonts w:eastAsia="Century Gothic" w:cs="Arial"/>
                <w:spacing w:val="-1"/>
                <w:sz w:val="13"/>
                <w:szCs w:val="13"/>
                <w:lang w:val="en-GB"/>
              </w:rPr>
              <w:t xml:space="preserve"> </w:t>
            </w:r>
            <w:r w:rsidRPr="00FE35B3">
              <w:rPr>
                <w:rFonts w:eastAsia="Century Gothic" w:cs="Arial"/>
                <w:sz w:val="13"/>
                <w:szCs w:val="13"/>
                <w:lang w:val="en-GB"/>
              </w:rPr>
              <w:t>assessed</w:t>
            </w:r>
            <w:r w:rsidRPr="00FE35B3">
              <w:rPr>
                <w:rFonts w:eastAsia="Century Gothic" w:cs="Arial"/>
                <w:spacing w:val="-1"/>
                <w:sz w:val="13"/>
                <w:szCs w:val="13"/>
                <w:lang w:val="en-GB"/>
              </w:rPr>
              <w:t xml:space="preserve"> </w:t>
            </w:r>
            <w:r w:rsidRPr="00FE35B3">
              <w:rPr>
                <w:rFonts w:eastAsia="Century Gothic" w:cs="Arial"/>
                <w:sz w:val="13"/>
                <w:szCs w:val="13"/>
                <w:lang w:val="en-GB"/>
              </w:rPr>
              <w:t>need</w:t>
            </w:r>
            <w:r w:rsidRPr="00FE35B3">
              <w:rPr>
                <w:rFonts w:eastAsia="Century Gothic" w:cs="Arial"/>
                <w:spacing w:val="-1"/>
                <w:sz w:val="13"/>
                <w:szCs w:val="13"/>
                <w:lang w:val="en-GB"/>
              </w:rPr>
              <w:t xml:space="preserve"> </w:t>
            </w:r>
            <w:r w:rsidRPr="00FE35B3">
              <w:rPr>
                <w:rFonts w:eastAsia="Century Gothic" w:cs="Arial"/>
                <w:sz w:val="13"/>
                <w:szCs w:val="13"/>
                <w:lang w:val="en-GB"/>
              </w:rPr>
              <w:t>at</w:t>
            </w:r>
            <w:r w:rsidRPr="00FE35B3">
              <w:rPr>
                <w:rFonts w:eastAsia="Century Gothic" w:cs="Arial"/>
                <w:spacing w:val="-1"/>
                <w:sz w:val="13"/>
                <w:szCs w:val="13"/>
                <w:lang w:val="en-GB"/>
              </w:rPr>
              <w:t xml:space="preserve"> </w:t>
            </w:r>
            <w:r w:rsidRPr="00FE35B3">
              <w:rPr>
                <w:rFonts w:eastAsia="Century Gothic" w:cs="Arial"/>
                <w:sz w:val="13"/>
                <w:szCs w:val="13"/>
                <w:lang w:val="en-GB"/>
              </w:rPr>
              <w:t>specific</w:t>
            </w:r>
            <w:r w:rsidRPr="00FE35B3">
              <w:rPr>
                <w:rFonts w:eastAsia="Century Gothic" w:cs="Arial"/>
                <w:spacing w:val="-1"/>
                <w:sz w:val="13"/>
                <w:szCs w:val="13"/>
                <w:lang w:val="en-GB"/>
              </w:rPr>
              <w:t xml:space="preserve"> </w:t>
            </w:r>
            <w:r w:rsidRPr="00FE35B3">
              <w:rPr>
                <w:rFonts w:eastAsia="Century Gothic" w:cs="Arial"/>
                <w:sz w:val="13"/>
                <w:szCs w:val="13"/>
                <w:lang w:val="en-GB"/>
              </w:rPr>
              <w:t>times</w:t>
            </w:r>
            <w:r w:rsidRPr="00FE35B3">
              <w:rPr>
                <w:rFonts w:eastAsia="Century Gothic" w:cs="Arial"/>
                <w:spacing w:val="-1"/>
                <w:sz w:val="13"/>
                <w:szCs w:val="13"/>
                <w:lang w:val="en-GB"/>
              </w:rPr>
              <w:t xml:space="preserve"> </w:t>
            </w:r>
            <w:r w:rsidRPr="00FE35B3">
              <w:rPr>
                <w:rFonts w:eastAsia="Century Gothic" w:cs="Arial"/>
                <w:sz w:val="13"/>
                <w:szCs w:val="13"/>
                <w:lang w:val="en-GB"/>
              </w:rPr>
              <w:t>to complement</w:t>
            </w:r>
            <w:r w:rsidRPr="00FE35B3">
              <w:rPr>
                <w:rFonts w:eastAsia="Century Gothic" w:cs="Arial"/>
                <w:spacing w:val="-1"/>
                <w:sz w:val="13"/>
                <w:szCs w:val="13"/>
                <w:lang w:val="en-GB"/>
              </w:rPr>
              <w:t xml:space="preserve"> </w:t>
            </w:r>
            <w:r w:rsidRPr="00FE35B3">
              <w:rPr>
                <w:rFonts w:eastAsia="Century Gothic" w:cs="Arial"/>
                <w:sz w:val="13"/>
                <w:szCs w:val="13"/>
                <w:lang w:val="en-GB"/>
              </w:rPr>
              <w:t xml:space="preserve">the </w:t>
            </w:r>
            <w:r w:rsidRPr="00FE35B3">
              <w:rPr>
                <w:rFonts w:eastAsia="Century Gothic" w:cs="Arial"/>
                <w:spacing w:val="-1"/>
                <w:sz w:val="13"/>
                <w:szCs w:val="13"/>
                <w:lang w:val="en-GB"/>
              </w:rPr>
              <w:t>strategies</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and</w:t>
            </w:r>
            <w:r w:rsidRPr="00FE35B3">
              <w:rPr>
                <w:rFonts w:eastAsia="Century Gothic" w:cs="Arial"/>
                <w:spacing w:val="-4"/>
                <w:sz w:val="13"/>
                <w:szCs w:val="13"/>
                <w:lang w:val="en-GB"/>
              </w:rPr>
              <w:t xml:space="preserve"> </w:t>
            </w:r>
            <w:r w:rsidRPr="00FE35B3">
              <w:rPr>
                <w:rFonts w:eastAsia="Century Gothic" w:cs="Arial"/>
                <w:sz w:val="13"/>
                <w:szCs w:val="13"/>
                <w:lang w:val="en-GB"/>
              </w:rPr>
              <w:t>resources</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already</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available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(for</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all</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students)</w:t>
            </w:r>
            <w:r w:rsidRPr="00FE35B3">
              <w:rPr>
                <w:rFonts w:eastAsia="Century Gothic" w:cs="Arial"/>
                <w:spacing w:val="26"/>
                <w:w w:val="99"/>
                <w:sz w:val="13"/>
                <w:szCs w:val="13"/>
                <w:lang w:val="en-GB"/>
              </w:rPr>
              <w:t xml:space="preserve"> </w:t>
            </w:r>
            <w:r w:rsidRPr="00FE35B3">
              <w:rPr>
                <w:rFonts w:eastAsia="Century Gothic" w:cs="Arial"/>
                <w:sz w:val="13"/>
                <w:szCs w:val="13"/>
                <w:lang w:val="en-GB"/>
              </w:rPr>
              <w:t>within</w:t>
            </w:r>
            <w:r w:rsidRPr="00FE35B3">
              <w:rPr>
                <w:rFonts w:eastAsia="Century Gothic" w:cs="Arial"/>
                <w:spacing w:val="-3"/>
                <w:sz w:val="13"/>
                <w:szCs w:val="13"/>
                <w:lang w:val="en-GB"/>
              </w:rPr>
              <w:t xml:space="preserve"> </w:t>
            </w:r>
            <w:r w:rsidRPr="00FE35B3">
              <w:rPr>
                <w:rFonts w:eastAsia="Century Gothic" w:cs="Arial"/>
                <w:sz w:val="13"/>
                <w:szCs w:val="13"/>
                <w:lang w:val="en-GB"/>
              </w:rPr>
              <w:t>the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school.</w:t>
            </w:r>
            <w:r w:rsidRPr="00FE35B3">
              <w:rPr>
                <w:rFonts w:eastAsia="Century Gothic" w:cs="Arial"/>
                <w:spacing w:val="-2"/>
                <w:sz w:val="13"/>
                <w:szCs w:val="13"/>
                <w:lang w:val="en-GB"/>
              </w:rPr>
              <w:t xml:space="preserve"> </w:t>
            </w:r>
            <w:r w:rsidRPr="00FE35B3">
              <w:rPr>
                <w:rFonts w:eastAsia="Century Gothic" w:cs="Arial"/>
                <w:sz w:val="13"/>
                <w:szCs w:val="13"/>
                <w:lang w:val="en-GB"/>
              </w:rPr>
              <w:t>These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adjustments</w:t>
            </w:r>
            <w:r w:rsidRPr="00FE35B3">
              <w:rPr>
                <w:rFonts w:eastAsia="Century Gothic" w:cs="Arial"/>
                <w:spacing w:val="-3"/>
                <w:sz w:val="13"/>
                <w:szCs w:val="13"/>
                <w:lang w:val="en-GB"/>
              </w:rPr>
              <w:t xml:space="preserve"> </w:t>
            </w:r>
            <w:proofErr w:type="gramStart"/>
            <w:r w:rsidRPr="00FE35B3">
              <w:rPr>
                <w:rFonts w:eastAsia="Century Gothic" w:cs="Arial"/>
                <w:spacing w:val="-1"/>
                <w:sz w:val="13"/>
                <w:szCs w:val="13"/>
                <w:lang w:val="en-GB"/>
              </w:rPr>
              <w:t>are</w:t>
            </w:r>
            <w:r w:rsidRPr="00FE35B3">
              <w:rPr>
                <w:rFonts w:eastAsia="Century Gothic" w:cs="Arial"/>
                <w:spacing w:val="-2"/>
                <w:sz w:val="13"/>
                <w:szCs w:val="13"/>
                <w:lang w:val="en-GB"/>
              </w:rPr>
              <w:t xml:space="preserve"> </w:t>
            </w:r>
            <w:r w:rsidRPr="00FE35B3">
              <w:rPr>
                <w:rFonts w:eastAsia="Century Gothic" w:cs="Arial"/>
                <w:spacing w:val="-1"/>
                <w:sz w:val="13"/>
                <w:szCs w:val="13"/>
                <w:lang w:val="en-GB"/>
              </w:rPr>
              <w:t>designed</w:t>
            </w:r>
            <w:proofErr w:type="gramEnd"/>
            <w:r w:rsidRPr="00FE35B3">
              <w:rPr>
                <w:rFonts w:eastAsia="Century Gothic" w:cs="Arial"/>
                <w:spacing w:val="-3"/>
                <w:sz w:val="13"/>
                <w:szCs w:val="13"/>
                <w:lang w:val="en-GB"/>
              </w:rPr>
              <w:t xml:space="preserve"> </w:t>
            </w:r>
            <w:r w:rsidRPr="00FE35B3">
              <w:rPr>
                <w:rFonts w:eastAsia="Century Gothic" w:cs="Arial"/>
                <w:sz w:val="13"/>
                <w:szCs w:val="13"/>
                <w:lang w:val="en-GB"/>
              </w:rPr>
              <w:t>to</w:t>
            </w:r>
            <w:r w:rsidRPr="00FE35B3">
              <w:rPr>
                <w:rFonts w:eastAsia="Century Gothic" w:cs="Arial"/>
                <w:spacing w:val="25"/>
                <w:w w:val="99"/>
                <w:sz w:val="13"/>
                <w:szCs w:val="13"/>
                <w:lang w:val="en-GB"/>
              </w:rPr>
              <w:t xml:space="preserve"> </w:t>
            </w:r>
            <w:r w:rsidRPr="00FE35B3">
              <w:rPr>
                <w:rFonts w:eastAsia="Century Gothic" w:cs="Arial"/>
                <w:spacing w:val="-1"/>
                <w:sz w:val="13"/>
                <w:szCs w:val="13"/>
                <w:lang w:val="en-GB"/>
              </w:rPr>
              <w:t>address</w:t>
            </w:r>
            <w:r w:rsidRPr="00FE35B3">
              <w:rPr>
                <w:rFonts w:eastAsia="Century Gothic" w:cs="Arial"/>
                <w:spacing w:val="-3"/>
                <w:sz w:val="13"/>
                <w:szCs w:val="13"/>
                <w:lang w:val="en-GB"/>
              </w:rPr>
              <w:t xml:space="preserve"> </w:t>
            </w:r>
            <w:r w:rsidRPr="00FE35B3">
              <w:rPr>
                <w:rFonts w:eastAsia="Century Gothic" w:cs="Arial"/>
                <w:sz w:val="13"/>
                <w:szCs w:val="13"/>
                <w:lang w:val="en-GB"/>
              </w:rPr>
              <w:t>the</w:t>
            </w:r>
            <w:r w:rsidRPr="00FE35B3">
              <w:rPr>
                <w:rFonts w:eastAsia="Century Gothic" w:cs="Arial"/>
                <w:spacing w:val="-4"/>
                <w:sz w:val="13"/>
                <w:szCs w:val="13"/>
                <w:lang w:val="en-GB"/>
              </w:rPr>
              <w:t xml:space="preserve"> </w:t>
            </w:r>
            <w:r w:rsidRPr="00FE35B3">
              <w:rPr>
                <w:rFonts w:eastAsia="Century Gothic" w:cs="Arial"/>
                <w:sz w:val="13"/>
                <w:szCs w:val="13"/>
                <w:lang w:val="en-GB"/>
              </w:rPr>
              <w:t>nature</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and</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impact</w:t>
            </w:r>
            <w:r w:rsidRPr="00FE35B3">
              <w:rPr>
                <w:rFonts w:eastAsia="Century Gothic" w:cs="Arial"/>
                <w:spacing w:val="-3"/>
                <w:sz w:val="13"/>
                <w:szCs w:val="13"/>
                <w:lang w:val="en-GB"/>
              </w:rPr>
              <w:t xml:space="preserve"> </w:t>
            </w:r>
            <w:r w:rsidRPr="00FE35B3">
              <w:rPr>
                <w:rFonts w:eastAsia="Century Gothic" w:cs="Arial"/>
                <w:sz w:val="13"/>
                <w:szCs w:val="13"/>
                <w:lang w:val="en-GB"/>
              </w:rPr>
              <w:t>of</w:t>
            </w:r>
            <w:r w:rsidRPr="00FE35B3">
              <w:rPr>
                <w:rFonts w:eastAsia="Century Gothic" w:cs="Arial"/>
                <w:spacing w:val="-3"/>
                <w:sz w:val="13"/>
                <w:szCs w:val="13"/>
                <w:lang w:val="en-GB"/>
              </w:rPr>
              <w:t xml:space="preserve"> </w:t>
            </w:r>
            <w:r w:rsidRPr="00FE35B3">
              <w:rPr>
                <w:rFonts w:eastAsia="Century Gothic" w:cs="Arial"/>
                <w:sz w:val="13"/>
                <w:szCs w:val="13"/>
                <w:lang w:val="en-GB"/>
              </w:rPr>
              <w:t>the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student’s</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disability</w:t>
            </w:r>
            <w:r w:rsidRPr="00FE35B3">
              <w:rPr>
                <w:rFonts w:eastAsia="Century Gothic" w:cs="Arial"/>
                <w:spacing w:val="24"/>
                <w:sz w:val="13"/>
                <w:szCs w:val="13"/>
                <w:lang w:val="en-GB"/>
              </w:rPr>
              <w:t xml:space="preserve"> </w:t>
            </w:r>
            <w:r w:rsidRPr="00FE35B3">
              <w:rPr>
                <w:rFonts w:eastAsia="Century Gothic" w:cs="Arial"/>
                <w:spacing w:val="-1"/>
                <w:sz w:val="13"/>
                <w:szCs w:val="13"/>
                <w:lang w:val="en-GB"/>
              </w:rPr>
              <w:t>and</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any</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associated</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barriers</w:t>
            </w:r>
            <w:r w:rsidRPr="00FE35B3">
              <w:rPr>
                <w:rFonts w:eastAsia="Century Gothic" w:cs="Arial"/>
                <w:spacing w:val="-3"/>
                <w:sz w:val="13"/>
                <w:szCs w:val="13"/>
                <w:lang w:val="en-GB"/>
              </w:rPr>
              <w:t xml:space="preserve"> </w:t>
            </w:r>
            <w:r w:rsidRPr="00FE35B3">
              <w:rPr>
                <w:rFonts w:eastAsia="Century Gothic" w:cs="Arial"/>
                <w:sz w:val="13"/>
                <w:szCs w:val="13"/>
                <w:lang w:val="en-GB"/>
              </w:rPr>
              <w:t>to</w:t>
            </w:r>
            <w:r w:rsidRPr="00FE35B3">
              <w:rPr>
                <w:rFonts w:eastAsia="Century Gothic" w:cs="Arial"/>
                <w:spacing w:val="-2"/>
                <w:sz w:val="13"/>
                <w:szCs w:val="13"/>
                <w:lang w:val="en-GB"/>
              </w:rPr>
              <w:t xml:space="preserve"> </w:t>
            </w:r>
            <w:r w:rsidRPr="00FE35B3">
              <w:rPr>
                <w:rFonts w:eastAsia="Century Gothic" w:cs="Arial"/>
                <w:sz w:val="13"/>
                <w:szCs w:val="13"/>
                <w:lang w:val="en-GB"/>
              </w:rPr>
              <w:t>their</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learning,</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physical,</w:t>
            </w:r>
            <w:r w:rsidRPr="00FE35B3">
              <w:rPr>
                <w:rFonts w:eastAsia="Century Gothic" w:cs="Arial"/>
                <w:spacing w:val="25"/>
                <w:sz w:val="13"/>
                <w:szCs w:val="13"/>
                <w:lang w:val="en-GB"/>
              </w:rPr>
              <w:t xml:space="preserve"> </w:t>
            </w:r>
            <w:r w:rsidRPr="00FE35B3">
              <w:rPr>
                <w:rFonts w:eastAsia="Century Gothic" w:cs="Arial"/>
                <w:sz w:val="13"/>
                <w:szCs w:val="13"/>
                <w:lang w:val="en-GB"/>
              </w:rPr>
              <w:t>communication</w:t>
            </w:r>
            <w:r w:rsidRPr="00FE35B3">
              <w:rPr>
                <w:rFonts w:eastAsia="Century Gothic" w:cs="Arial"/>
                <w:spacing w:val="-9"/>
                <w:sz w:val="13"/>
                <w:szCs w:val="13"/>
                <w:lang w:val="en-GB"/>
              </w:rPr>
              <w:t xml:space="preserve"> </w:t>
            </w:r>
            <w:r w:rsidRPr="00FE35B3">
              <w:rPr>
                <w:rFonts w:eastAsia="Century Gothic" w:cs="Arial"/>
                <w:sz w:val="13"/>
                <w:szCs w:val="13"/>
                <w:lang w:val="en-GB"/>
              </w:rPr>
              <w:t>or</w:t>
            </w:r>
            <w:r w:rsidRPr="00FE35B3">
              <w:rPr>
                <w:rFonts w:eastAsia="Century Gothic" w:cs="Arial"/>
                <w:spacing w:val="-7"/>
                <w:sz w:val="13"/>
                <w:szCs w:val="13"/>
                <w:lang w:val="en-GB"/>
              </w:rPr>
              <w:t xml:space="preserve"> </w:t>
            </w:r>
            <w:r w:rsidRPr="00FE35B3">
              <w:rPr>
                <w:rFonts w:eastAsia="Century Gothic" w:cs="Arial"/>
                <w:spacing w:val="-1"/>
                <w:sz w:val="13"/>
                <w:szCs w:val="13"/>
                <w:lang w:val="en-GB"/>
              </w:rPr>
              <w:t>participatory</w:t>
            </w:r>
            <w:r w:rsidRPr="00FE35B3">
              <w:rPr>
                <w:rFonts w:eastAsia="Century Gothic" w:cs="Arial"/>
                <w:spacing w:val="-7"/>
                <w:sz w:val="13"/>
                <w:szCs w:val="13"/>
                <w:lang w:val="en-GB"/>
              </w:rPr>
              <w:t xml:space="preserve"> </w:t>
            </w:r>
            <w:r w:rsidRPr="00FE35B3">
              <w:rPr>
                <w:rFonts w:eastAsia="Century Gothic" w:cs="Arial"/>
                <w:sz w:val="13"/>
                <w:szCs w:val="13"/>
                <w:lang w:val="en-GB"/>
              </w:rPr>
              <w:t>needs.</w:t>
            </w:r>
          </w:p>
        </w:tc>
        <w:tc>
          <w:tcPr>
            <w:tcW w:w="3377" w:type="dxa"/>
            <w:shd w:val="clear" w:color="auto" w:fill="C9E6ED"/>
          </w:tcPr>
          <w:p w14:paraId="6831814E" w14:textId="77777777" w:rsidR="004C624E" w:rsidRPr="004C624E" w:rsidRDefault="004C624E" w:rsidP="00FE35B3">
            <w:pPr>
              <w:rPr>
                <w:rFonts w:eastAsia="Century Gothic" w:cs="Arial"/>
                <w:sz w:val="4"/>
                <w:szCs w:val="4"/>
                <w:lang w:val="en-GB"/>
              </w:rPr>
            </w:pPr>
          </w:p>
          <w:p w14:paraId="5D0C6BBD" w14:textId="31604201" w:rsidR="00671D45" w:rsidRPr="00FE35B3" w:rsidRDefault="00671D45" w:rsidP="00FE35B3">
            <w:pPr>
              <w:rPr>
                <w:rFonts w:eastAsia="Century Gothic" w:cs="Arial"/>
                <w:sz w:val="13"/>
                <w:szCs w:val="13"/>
                <w:lang w:val="en-GB"/>
              </w:rPr>
            </w:pPr>
            <w:r w:rsidRPr="00FE35B3">
              <w:rPr>
                <w:rFonts w:eastAsia="Century Gothic" w:cs="Arial"/>
                <w:sz w:val="13"/>
                <w:szCs w:val="13"/>
                <w:lang w:val="en-GB"/>
              </w:rPr>
              <w:t>Substantial</w:t>
            </w:r>
            <w:r w:rsidRPr="00FE35B3">
              <w:rPr>
                <w:rFonts w:eastAsia="Century Gothic" w:cs="Arial"/>
                <w:spacing w:val="-2"/>
                <w:sz w:val="13"/>
                <w:szCs w:val="13"/>
                <w:lang w:val="en-GB"/>
              </w:rPr>
              <w:t xml:space="preserve"> </w:t>
            </w:r>
            <w:r w:rsidRPr="00FE35B3">
              <w:rPr>
                <w:rFonts w:eastAsia="Century Gothic" w:cs="Arial"/>
                <w:spacing w:val="-1"/>
                <w:sz w:val="13"/>
                <w:szCs w:val="13"/>
                <w:lang w:val="en-GB"/>
              </w:rPr>
              <w:t xml:space="preserve">adjustments </w:t>
            </w:r>
            <w:proofErr w:type="gramStart"/>
            <w:r w:rsidRPr="00FE35B3">
              <w:rPr>
                <w:rFonts w:eastAsia="Century Gothic" w:cs="Arial"/>
                <w:spacing w:val="-1"/>
                <w:sz w:val="13"/>
                <w:szCs w:val="13"/>
                <w:lang w:val="en-GB"/>
              </w:rPr>
              <w:t>are provided</w:t>
            </w:r>
            <w:proofErr w:type="gramEnd"/>
            <w:r w:rsidRPr="00FE35B3">
              <w:rPr>
                <w:rFonts w:eastAsia="Century Gothic" w:cs="Arial"/>
                <w:spacing w:val="-2"/>
                <w:sz w:val="13"/>
                <w:szCs w:val="13"/>
                <w:lang w:val="en-GB"/>
              </w:rPr>
              <w:t xml:space="preserve"> </w:t>
            </w:r>
            <w:r w:rsidRPr="00FE35B3">
              <w:rPr>
                <w:rFonts w:eastAsia="Century Gothic" w:cs="Arial"/>
                <w:sz w:val="13"/>
                <w:szCs w:val="13"/>
                <w:lang w:val="en-GB"/>
              </w:rPr>
              <w:t>to</w:t>
            </w:r>
            <w:r w:rsidRPr="00FE35B3">
              <w:rPr>
                <w:rFonts w:eastAsia="Century Gothic" w:cs="Arial"/>
                <w:spacing w:val="-1"/>
                <w:sz w:val="13"/>
                <w:szCs w:val="13"/>
                <w:lang w:val="en-GB"/>
              </w:rPr>
              <w:t xml:space="preserve"> address </w:t>
            </w:r>
            <w:r w:rsidRPr="00FE35B3">
              <w:rPr>
                <w:rFonts w:eastAsia="Century Gothic" w:cs="Arial"/>
                <w:sz w:val="13"/>
                <w:szCs w:val="13"/>
                <w:lang w:val="en-GB"/>
              </w:rPr>
              <w:t>the</w:t>
            </w:r>
            <w:r w:rsidRPr="00FE35B3">
              <w:rPr>
                <w:rFonts w:eastAsia="Century Gothic" w:cs="Arial"/>
                <w:spacing w:val="25"/>
                <w:w w:val="99"/>
                <w:sz w:val="13"/>
                <w:szCs w:val="13"/>
                <w:lang w:val="en-GB"/>
              </w:rPr>
              <w:t xml:space="preserve"> </w:t>
            </w:r>
            <w:r w:rsidRPr="00FE35B3">
              <w:rPr>
                <w:rFonts w:eastAsia="Century Gothic" w:cs="Arial"/>
                <w:sz w:val="13"/>
                <w:szCs w:val="13"/>
                <w:lang w:val="en-GB"/>
              </w:rPr>
              <w:t>specific</w:t>
            </w:r>
            <w:r w:rsidRPr="00FE35B3">
              <w:rPr>
                <w:rFonts w:eastAsia="Century Gothic" w:cs="Arial"/>
                <w:spacing w:val="-3"/>
                <w:sz w:val="13"/>
                <w:szCs w:val="13"/>
                <w:lang w:val="en-GB"/>
              </w:rPr>
              <w:t xml:space="preserve"> </w:t>
            </w:r>
            <w:r w:rsidRPr="00FE35B3">
              <w:rPr>
                <w:rFonts w:eastAsia="Century Gothic" w:cs="Arial"/>
                <w:sz w:val="13"/>
                <w:szCs w:val="13"/>
                <w:lang w:val="en-GB"/>
              </w:rPr>
              <w:t>nature</w:t>
            </w:r>
            <w:r w:rsidRPr="00FE35B3">
              <w:rPr>
                <w:rFonts w:eastAsia="Century Gothic" w:cs="Arial"/>
                <w:spacing w:val="-2"/>
                <w:sz w:val="13"/>
                <w:szCs w:val="13"/>
                <w:lang w:val="en-GB"/>
              </w:rPr>
              <w:t xml:space="preserve"> </w:t>
            </w:r>
            <w:r w:rsidRPr="00FE35B3">
              <w:rPr>
                <w:rFonts w:eastAsia="Century Gothic" w:cs="Arial"/>
                <w:sz w:val="13"/>
                <w:szCs w:val="13"/>
                <w:lang w:val="en-GB"/>
              </w:rPr>
              <w:t>and</w:t>
            </w:r>
            <w:r w:rsidRPr="00FE35B3">
              <w:rPr>
                <w:rFonts w:eastAsia="Century Gothic" w:cs="Arial"/>
                <w:spacing w:val="-2"/>
                <w:sz w:val="13"/>
                <w:szCs w:val="13"/>
                <w:lang w:val="en-GB"/>
              </w:rPr>
              <w:t xml:space="preserve"> </w:t>
            </w:r>
            <w:r w:rsidRPr="00FE35B3">
              <w:rPr>
                <w:rFonts w:eastAsia="Century Gothic" w:cs="Arial"/>
                <w:sz w:val="13"/>
                <w:szCs w:val="13"/>
                <w:lang w:val="en-GB"/>
              </w:rPr>
              <w:t>significant</w:t>
            </w:r>
            <w:r w:rsidRPr="00FE35B3">
              <w:rPr>
                <w:rFonts w:eastAsia="Century Gothic" w:cs="Arial"/>
                <w:spacing w:val="-2"/>
                <w:sz w:val="13"/>
                <w:szCs w:val="13"/>
                <w:lang w:val="en-GB"/>
              </w:rPr>
              <w:t xml:space="preserve"> </w:t>
            </w:r>
            <w:r w:rsidRPr="00FE35B3">
              <w:rPr>
                <w:rFonts w:eastAsia="Century Gothic" w:cs="Arial"/>
                <w:sz w:val="13"/>
                <w:szCs w:val="13"/>
                <w:lang w:val="en-GB"/>
              </w:rPr>
              <w:t>impact</w:t>
            </w:r>
            <w:r w:rsidRPr="00FE35B3">
              <w:rPr>
                <w:rFonts w:eastAsia="Century Gothic" w:cs="Arial"/>
                <w:spacing w:val="-3"/>
                <w:sz w:val="13"/>
                <w:szCs w:val="13"/>
                <w:lang w:val="en-GB"/>
              </w:rPr>
              <w:t xml:space="preserve"> </w:t>
            </w:r>
            <w:r w:rsidRPr="00FE35B3">
              <w:rPr>
                <w:rFonts w:eastAsia="Century Gothic" w:cs="Arial"/>
                <w:sz w:val="13"/>
                <w:szCs w:val="13"/>
                <w:lang w:val="en-GB"/>
              </w:rPr>
              <w:t>of</w:t>
            </w:r>
            <w:r w:rsidRPr="00FE35B3">
              <w:rPr>
                <w:rFonts w:eastAsia="Century Gothic" w:cs="Arial"/>
                <w:spacing w:val="-2"/>
                <w:sz w:val="13"/>
                <w:szCs w:val="13"/>
                <w:lang w:val="en-GB"/>
              </w:rPr>
              <w:t xml:space="preserve"> </w:t>
            </w:r>
            <w:r w:rsidRPr="00FE35B3">
              <w:rPr>
                <w:rFonts w:eastAsia="Century Gothic" w:cs="Arial"/>
                <w:sz w:val="13"/>
                <w:szCs w:val="13"/>
                <w:lang w:val="en-GB"/>
              </w:rPr>
              <w:t>the</w:t>
            </w:r>
            <w:r w:rsidRPr="00FE35B3">
              <w:rPr>
                <w:rFonts w:eastAsia="Century Gothic" w:cs="Arial"/>
                <w:spacing w:val="-2"/>
                <w:sz w:val="13"/>
                <w:szCs w:val="13"/>
                <w:lang w:val="en-GB"/>
              </w:rPr>
              <w:t xml:space="preserve"> </w:t>
            </w:r>
            <w:r w:rsidRPr="00FE35B3">
              <w:rPr>
                <w:rFonts w:eastAsia="Century Gothic" w:cs="Arial"/>
                <w:sz w:val="13"/>
                <w:szCs w:val="13"/>
                <w:lang w:val="en-GB"/>
              </w:rPr>
              <w:t xml:space="preserve">student’s </w:t>
            </w:r>
            <w:r w:rsidRPr="00FE35B3">
              <w:rPr>
                <w:rFonts w:eastAsia="Century Gothic" w:cs="Arial"/>
                <w:spacing w:val="-1"/>
                <w:sz w:val="13"/>
                <w:szCs w:val="13"/>
                <w:lang w:val="en-GB"/>
              </w:rPr>
              <w:t>disability.</w:t>
            </w:r>
            <w:r w:rsidRPr="00FE35B3">
              <w:rPr>
                <w:rFonts w:eastAsia="Century Gothic" w:cs="Arial"/>
                <w:spacing w:val="-2"/>
                <w:sz w:val="13"/>
                <w:szCs w:val="13"/>
                <w:lang w:val="en-GB"/>
              </w:rPr>
              <w:t xml:space="preserve"> </w:t>
            </w:r>
            <w:r w:rsidRPr="00FE35B3">
              <w:rPr>
                <w:rFonts w:eastAsia="Century Gothic" w:cs="Arial"/>
                <w:sz w:val="13"/>
                <w:szCs w:val="13"/>
                <w:lang w:val="en-GB"/>
              </w:rPr>
              <w:t>These</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adjustments</w:t>
            </w:r>
            <w:r w:rsidRPr="00FE35B3">
              <w:rPr>
                <w:rFonts w:eastAsia="Century Gothic" w:cs="Arial"/>
                <w:spacing w:val="-2"/>
                <w:sz w:val="13"/>
                <w:szCs w:val="13"/>
                <w:lang w:val="en-GB"/>
              </w:rPr>
              <w:t xml:space="preserve"> </w:t>
            </w:r>
            <w:proofErr w:type="gramStart"/>
            <w:r w:rsidRPr="00FE35B3">
              <w:rPr>
                <w:rFonts w:eastAsia="Century Gothic" w:cs="Arial"/>
                <w:spacing w:val="-1"/>
                <w:sz w:val="13"/>
                <w:szCs w:val="13"/>
                <w:lang w:val="en-GB"/>
              </w:rPr>
              <w:t>are</w:t>
            </w:r>
            <w:r w:rsidRPr="00FE35B3">
              <w:rPr>
                <w:rFonts w:eastAsia="Century Gothic" w:cs="Arial"/>
                <w:spacing w:val="-2"/>
                <w:sz w:val="13"/>
                <w:szCs w:val="13"/>
                <w:lang w:val="en-GB"/>
              </w:rPr>
              <w:t xml:space="preserve"> </w:t>
            </w:r>
            <w:r w:rsidRPr="00FE35B3">
              <w:rPr>
                <w:rFonts w:eastAsia="Century Gothic" w:cs="Arial"/>
                <w:spacing w:val="-1"/>
                <w:sz w:val="13"/>
                <w:szCs w:val="13"/>
                <w:lang w:val="en-GB"/>
              </w:rPr>
              <w:t>designed</w:t>
            </w:r>
            <w:proofErr w:type="gramEnd"/>
            <w:r w:rsidRPr="00FE35B3">
              <w:rPr>
                <w:rFonts w:eastAsia="Century Gothic" w:cs="Arial"/>
                <w:spacing w:val="-1"/>
                <w:sz w:val="13"/>
                <w:szCs w:val="13"/>
                <w:lang w:val="en-GB"/>
              </w:rPr>
              <w:t xml:space="preserve"> </w:t>
            </w:r>
            <w:r w:rsidRPr="00FE35B3">
              <w:rPr>
                <w:rFonts w:eastAsia="Century Gothic" w:cs="Arial"/>
                <w:sz w:val="13"/>
                <w:szCs w:val="13"/>
                <w:lang w:val="en-GB"/>
              </w:rPr>
              <w:t>to</w:t>
            </w:r>
            <w:r w:rsidRPr="00FE35B3">
              <w:rPr>
                <w:rFonts w:eastAsia="Century Gothic" w:cs="Arial"/>
                <w:spacing w:val="-2"/>
                <w:sz w:val="13"/>
                <w:szCs w:val="13"/>
                <w:lang w:val="en-GB"/>
              </w:rPr>
              <w:t xml:space="preserve"> </w:t>
            </w:r>
            <w:r w:rsidRPr="00FE35B3">
              <w:rPr>
                <w:rFonts w:eastAsia="Century Gothic" w:cs="Arial"/>
                <w:spacing w:val="-1"/>
                <w:sz w:val="13"/>
                <w:szCs w:val="13"/>
                <w:lang w:val="en-GB"/>
              </w:rPr>
              <w:t>address</w:t>
            </w:r>
            <w:r w:rsidRPr="00FE35B3">
              <w:rPr>
                <w:rFonts w:eastAsia="Century Gothic" w:cs="Arial"/>
                <w:spacing w:val="-2"/>
                <w:sz w:val="13"/>
                <w:szCs w:val="13"/>
                <w:lang w:val="en-GB"/>
              </w:rPr>
              <w:t xml:space="preserve"> </w:t>
            </w:r>
            <w:r w:rsidRPr="00FE35B3">
              <w:rPr>
                <w:rFonts w:eastAsia="Century Gothic" w:cs="Arial"/>
                <w:sz w:val="13"/>
                <w:szCs w:val="13"/>
                <w:lang w:val="en-GB"/>
              </w:rPr>
              <w:t>the</w:t>
            </w:r>
            <w:r w:rsidRPr="00FE35B3">
              <w:rPr>
                <w:rFonts w:eastAsia="Century Gothic" w:cs="Arial"/>
                <w:spacing w:val="26"/>
                <w:w w:val="99"/>
                <w:sz w:val="13"/>
                <w:szCs w:val="13"/>
                <w:lang w:val="en-GB"/>
              </w:rPr>
              <w:t xml:space="preserve"> </w:t>
            </w:r>
            <w:r w:rsidRPr="00FE35B3">
              <w:rPr>
                <w:rFonts w:eastAsia="Century Gothic" w:cs="Arial"/>
                <w:sz w:val="13"/>
                <w:szCs w:val="13"/>
                <w:lang w:val="en-GB"/>
              </w:rPr>
              <w:t>more</w:t>
            </w:r>
            <w:r w:rsidRPr="00FE35B3">
              <w:rPr>
                <w:rFonts w:eastAsia="Century Gothic" w:cs="Arial"/>
                <w:spacing w:val="-2"/>
                <w:sz w:val="13"/>
                <w:szCs w:val="13"/>
                <w:lang w:val="en-GB"/>
              </w:rPr>
              <w:t xml:space="preserve"> </w:t>
            </w:r>
            <w:r w:rsidRPr="00FE35B3">
              <w:rPr>
                <w:rFonts w:eastAsia="Century Gothic" w:cs="Arial"/>
                <w:sz w:val="13"/>
                <w:szCs w:val="13"/>
                <w:lang w:val="en-GB"/>
              </w:rPr>
              <w:t>significant</w:t>
            </w:r>
            <w:r w:rsidRPr="00FE35B3">
              <w:rPr>
                <w:rFonts w:eastAsia="Century Gothic" w:cs="Arial"/>
                <w:spacing w:val="-1"/>
                <w:sz w:val="13"/>
                <w:szCs w:val="13"/>
                <w:lang w:val="en-GB"/>
              </w:rPr>
              <w:t xml:space="preserve"> </w:t>
            </w:r>
            <w:r w:rsidRPr="00FE35B3">
              <w:rPr>
                <w:rFonts w:eastAsia="Century Gothic" w:cs="Arial"/>
                <w:sz w:val="13"/>
                <w:szCs w:val="13"/>
                <w:lang w:val="en-GB"/>
              </w:rPr>
              <w:t>barriers</w:t>
            </w:r>
            <w:r w:rsidRPr="00FE35B3">
              <w:rPr>
                <w:rFonts w:eastAsia="Century Gothic" w:cs="Arial"/>
                <w:spacing w:val="-2"/>
                <w:sz w:val="13"/>
                <w:szCs w:val="13"/>
                <w:lang w:val="en-GB"/>
              </w:rPr>
              <w:t xml:space="preserve"> </w:t>
            </w:r>
            <w:r w:rsidRPr="00FE35B3">
              <w:rPr>
                <w:rFonts w:eastAsia="Century Gothic" w:cs="Arial"/>
                <w:sz w:val="13"/>
                <w:szCs w:val="13"/>
                <w:lang w:val="en-GB"/>
              </w:rPr>
              <w:t>to</w:t>
            </w:r>
            <w:r w:rsidRPr="00FE35B3">
              <w:rPr>
                <w:rFonts w:eastAsia="Century Gothic" w:cs="Arial"/>
                <w:spacing w:val="-1"/>
                <w:sz w:val="13"/>
                <w:szCs w:val="13"/>
                <w:lang w:val="en-GB"/>
              </w:rPr>
              <w:t xml:space="preserve"> </w:t>
            </w:r>
            <w:r w:rsidRPr="00FE35B3">
              <w:rPr>
                <w:rFonts w:eastAsia="Century Gothic" w:cs="Arial"/>
                <w:sz w:val="13"/>
                <w:szCs w:val="13"/>
                <w:lang w:val="en-GB"/>
              </w:rPr>
              <w:t>their</w:t>
            </w:r>
            <w:r w:rsidRPr="00FE35B3">
              <w:rPr>
                <w:rFonts w:eastAsia="Century Gothic" w:cs="Arial"/>
                <w:spacing w:val="-2"/>
                <w:sz w:val="13"/>
                <w:szCs w:val="13"/>
                <w:lang w:val="en-GB"/>
              </w:rPr>
              <w:t xml:space="preserve"> </w:t>
            </w:r>
            <w:r w:rsidRPr="00FE35B3">
              <w:rPr>
                <w:rFonts w:eastAsia="Century Gothic" w:cs="Arial"/>
                <w:sz w:val="13"/>
                <w:szCs w:val="13"/>
                <w:lang w:val="en-GB"/>
              </w:rPr>
              <w:t>engagement,</w:t>
            </w:r>
            <w:r w:rsidRPr="00FE35B3">
              <w:rPr>
                <w:rFonts w:eastAsia="Century Gothic" w:cs="Arial"/>
                <w:spacing w:val="-1"/>
                <w:sz w:val="13"/>
                <w:szCs w:val="13"/>
                <w:lang w:val="en-GB"/>
              </w:rPr>
              <w:t xml:space="preserve"> </w:t>
            </w:r>
            <w:r w:rsidRPr="00FE35B3">
              <w:rPr>
                <w:rFonts w:eastAsia="Century Gothic" w:cs="Arial"/>
                <w:sz w:val="13"/>
                <w:szCs w:val="13"/>
                <w:lang w:val="en-GB"/>
              </w:rPr>
              <w:t xml:space="preserve">learning, </w:t>
            </w:r>
            <w:r w:rsidRPr="00FE35B3">
              <w:rPr>
                <w:rFonts w:eastAsia="Century Gothic" w:cs="Arial"/>
                <w:spacing w:val="-1"/>
                <w:sz w:val="13"/>
                <w:szCs w:val="13"/>
                <w:lang w:val="en-GB"/>
              </w:rPr>
              <w:t>participation</w:t>
            </w:r>
            <w:r w:rsidRPr="00FE35B3">
              <w:rPr>
                <w:rFonts w:eastAsia="Century Gothic" w:cs="Arial"/>
                <w:spacing w:val="-7"/>
                <w:sz w:val="13"/>
                <w:szCs w:val="13"/>
                <w:lang w:val="en-GB"/>
              </w:rPr>
              <w:t xml:space="preserve"> </w:t>
            </w:r>
            <w:r w:rsidRPr="00FE35B3">
              <w:rPr>
                <w:rFonts w:eastAsia="Century Gothic" w:cs="Arial"/>
                <w:spacing w:val="-1"/>
                <w:sz w:val="13"/>
                <w:szCs w:val="13"/>
                <w:lang w:val="en-GB"/>
              </w:rPr>
              <w:t>and</w:t>
            </w:r>
            <w:r w:rsidRPr="00FE35B3">
              <w:rPr>
                <w:rFonts w:eastAsia="Century Gothic" w:cs="Arial"/>
                <w:spacing w:val="-6"/>
                <w:sz w:val="13"/>
                <w:szCs w:val="13"/>
                <w:lang w:val="en-GB"/>
              </w:rPr>
              <w:t xml:space="preserve"> </w:t>
            </w:r>
            <w:r w:rsidRPr="00FE35B3">
              <w:rPr>
                <w:rFonts w:eastAsia="Century Gothic" w:cs="Arial"/>
                <w:spacing w:val="-1"/>
                <w:sz w:val="13"/>
                <w:szCs w:val="13"/>
                <w:lang w:val="en-GB"/>
              </w:rPr>
              <w:t>achievement.</w:t>
            </w:r>
          </w:p>
        </w:tc>
        <w:tc>
          <w:tcPr>
            <w:tcW w:w="3434" w:type="dxa"/>
            <w:shd w:val="clear" w:color="auto" w:fill="C9E6ED"/>
          </w:tcPr>
          <w:p w14:paraId="75480FB0" w14:textId="77777777" w:rsidR="004C624E" w:rsidRPr="004C624E" w:rsidRDefault="004C624E" w:rsidP="00FE35B3">
            <w:pPr>
              <w:rPr>
                <w:rFonts w:eastAsia="Century Gothic" w:cs="Arial"/>
                <w:sz w:val="4"/>
                <w:szCs w:val="4"/>
                <w:lang w:val="en-GB"/>
              </w:rPr>
            </w:pPr>
          </w:p>
          <w:p w14:paraId="44B5DECA" w14:textId="4F08FDA8" w:rsidR="00671D45" w:rsidRPr="00FE35B3" w:rsidRDefault="00671D45" w:rsidP="00FE35B3">
            <w:pPr>
              <w:rPr>
                <w:rFonts w:eastAsia="Century Gothic" w:cs="Arial"/>
                <w:sz w:val="13"/>
                <w:szCs w:val="13"/>
                <w:lang w:val="en-GB"/>
              </w:rPr>
            </w:pPr>
            <w:r w:rsidRPr="00FE35B3">
              <w:rPr>
                <w:rFonts w:eastAsia="Century Gothic" w:cs="Arial"/>
                <w:sz w:val="13"/>
                <w:szCs w:val="13"/>
                <w:lang w:val="en-GB"/>
              </w:rPr>
              <w:t>Extensive</w:t>
            </w:r>
            <w:r w:rsidRPr="00FE35B3">
              <w:rPr>
                <w:rFonts w:eastAsia="Century Gothic" w:cs="Arial"/>
                <w:spacing w:val="-2"/>
                <w:sz w:val="13"/>
                <w:szCs w:val="13"/>
                <w:lang w:val="en-GB"/>
              </w:rPr>
              <w:t xml:space="preserve"> </w:t>
            </w:r>
            <w:r w:rsidRPr="00FE35B3">
              <w:rPr>
                <w:rFonts w:eastAsia="Century Gothic" w:cs="Arial"/>
                <w:sz w:val="13"/>
                <w:szCs w:val="13"/>
                <w:lang w:val="en-GB"/>
              </w:rPr>
              <w:t>adjustments</w:t>
            </w:r>
            <w:r w:rsidRPr="00FE35B3">
              <w:rPr>
                <w:rFonts w:eastAsia="Century Gothic" w:cs="Arial"/>
                <w:spacing w:val="-1"/>
                <w:sz w:val="13"/>
                <w:szCs w:val="13"/>
                <w:lang w:val="en-GB"/>
              </w:rPr>
              <w:t xml:space="preserve"> </w:t>
            </w:r>
            <w:r w:rsidRPr="00FE35B3">
              <w:rPr>
                <w:rFonts w:eastAsia="Century Gothic" w:cs="Arial"/>
                <w:sz w:val="13"/>
                <w:szCs w:val="13"/>
                <w:lang w:val="en-GB"/>
              </w:rPr>
              <w:t>are</w:t>
            </w:r>
            <w:r w:rsidRPr="00FE35B3">
              <w:rPr>
                <w:rFonts w:eastAsia="Century Gothic" w:cs="Arial"/>
                <w:spacing w:val="-1"/>
                <w:sz w:val="13"/>
                <w:szCs w:val="13"/>
                <w:lang w:val="en-GB"/>
              </w:rPr>
              <w:t xml:space="preserve"> </w:t>
            </w:r>
            <w:r w:rsidRPr="00FE35B3">
              <w:rPr>
                <w:rFonts w:eastAsia="Century Gothic" w:cs="Arial"/>
                <w:sz w:val="13"/>
                <w:szCs w:val="13"/>
                <w:lang w:val="en-GB"/>
              </w:rPr>
              <w:t>provided</w:t>
            </w:r>
            <w:r w:rsidRPr="00FE35B3">
              <w:rPr>
                <w:rFonts w:eastAsia="Century Gothic" w:cs="Arial"/>
                <w:spacing w:val="-1"/>
                <w:sz w:val="13"/>
                <w:szCs w:val="13"/>
                <w:lang w:val="en-GB"/>
              </w:rPr>
              <w:t xml:space="preserve"> </w:t>
            </w:r>
            <w:r w:rsidRPr="00FE35B3">
              <w:rPr>
                <w:rFonts w:eastAsia="Century Gothic" w:cs="Arial"/>
                <w:sz w:val="13"/>
                <w:szCs w:val="13"/>
                <w:lang w:val="en-GB"/>
              </w:rPr>
              <w:t>when</w:t>
            </w:r>
            <w:r w:rsidRPr="00FE35B3">
              <w:rPr>
                <w:rFonts w:eastAsia="Century Gothic" w:cs="Arial"/>
                <w:spacing w:val="-1"/>
                <w:sz w:val="13"/>
                <w:szCs w:val="13"/>
                <w:lang w:val="en-GB"/>
              </w:rPr>
              <w:t xml:space="preserve"> </w:t>
            </w:r>
            <w:r w:rsidRPr="00FE35B3">
              <w:rPr>
                <w:rFonts w:eastAsia="Century Gothic" w:cs="Arial"/>
                <w:sz w:val="13"/>
                <w:szCs w:val="13"/>
                <w:lang w:val="en-GB"/>
              </w:rPr>
              <w:t>essential</w:t>
            </w:r>
            <w:r w:rsidRPr="00FE35B3">
              <w:rPr>
                <w:rFonts w:eastAsia="Century Gothic" w:cs="Arial"/>
                <w:spacing w:val="-1"/>
                <w:sz w:val="13"/>
                <w:szCs w:val="13"/>
                <w:lang w:val="en-GB"/>
              </w:rPr>
              <w:t xml:space="preserve"> </w:t>
            </w:r>
            <w:r w:rsidRPr="00FE35B3">
              <w:rPr>
                <w:rFonts w:eastAsia="Century Gothic" w:cs="Arial"/>
                <w:sz w:val="13"/>
                <w:szCs w:val="13"/>
                <w:lang w:val="en-GB"/>
              </w:rPr>
              <w:t>specific</w:t>
            </w:r>
            <w:r w:rsidRPr="00FE35B3">
              <w:rPr>
                <w:rFonts w:eastAsia="Century Gothic" w:cs="Arial"/>
                <w:w w:val="99"/>
                <w:sz w:val="13"/>
                <w:szCs w:val="13"/>
                <w:lang w:val="en-GB"/>
              </w:rPr>
              <w:t xml:space="preserve"> </w:t>
            </w:r>
            <w:r w:rsidRPr="00FE35B3">
              <w:rPr>
                <w:rFonts w:eastAsia="Century Gothic" w:cs="Arial"/>
                <w:sz w:val="13"/>
                <w:szCs w:val="13"/>
                <w:lang w:val="en-GB"/>
              </w:rPr>
              <w:t>measures</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are</w:t>
            </w:r>
            <w:r w:rsidRPr="00FE35B3">
              <w:rPr>
                <w:rFonts w:eastAsia="Century Gothic" w:cs="Arial"/>
                <w:spacing w:val="-3"/>
                <w:sz w:val="13"/>
                <w:szCs w:val="13"/>
                <w:lang w:val="en-GB"/>
              </w:rPr>
              <w:t xml:space="preserve"> </w:t>
            </w:r>
            <w:r w:rsidRPr="00FE35B3">
              <w:rPr>
                <w:rFonts w:eastAsia="Century Gothic" w:cs="Arial"/>
                <w:sz w:val="13"/>
                <w:szCs w:val="13"/>
                <w:lang w:val="en-GB"/>
              </w:rPr>
              <w:t>required</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at</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all</w:t>
            </w:r>
            <w:r w:rsidRPr="00FE35B3">
              <w:rPr>
                <w:rFonts w:eastAsia="Century Gothic" w:cs="Arial"/>
                <w:spacing w:val="-2"/>
                <w:sz w:val="13"/>
                <w:szCs w:val="13"/>
                <w:lang w:val="en-GB"/>
              </w:rPr>
              <w:t xml:space="preserve"> </w:t>
            </w:r>
            <w:r w:rsidRPr="00FE35B3">
              <w:rPr>
                <w:rFonts w:eastAsia="Century Gothic" w:cs="Arial"/>
                <w:sz w:val="13"/>
                <w:szCs w:val="13"/>
                <w:lang w:val="en-GB"/>
              </w:rPr>
              <w:t>times</w:t>
            </w:r>
            <w:r w:rsidRPr="00FE35B3">
              <w:rPr>
                <w:rFonts w:eastAsia="Century Gothic" w:cs="Arial"/>
                <w:spacing w:val="-4"/>
                <w:sz w:val="13"/>
                <w:szCs w:val="13"/>
                <w:lang w:val="en-GB"/>
              </w:rPr>
              <w:t xml:space="preserve"> </w:t>
            </w:r>
            <w:r w:rsidRPr="00FE35B3">
              <w:rPr>
                <w:rFonts w:eastAsia="Century Gothic" w:cs="Arial"/>
                <w:sz w:val="13"/>
                <w:szCs w:val="13"/>
                <w:lang w:val="en-GB"/>
              </w:rPr>
              <w:t>to</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address</w:t>
            </w:r>
            <w:r w:rsidRPr="00FE35B3">
              <w:rPr>
                <w:rFonts w:eastAsia="Century Gothic" w:cs="Arial"/>
                <w:spacing w:val="-3"/>
                <w:sz w:val="13"/>
                <w:szCs w:val="13"/>
                <w:lang w:val="en-GB"/>
              </w:rPr>
              <w:t xml:space="preserve"> </w:t>
            </w:r>
            <w:r w:rsidRPr="00FE35B3">
              <w:rPr>
                <w:rFonts w:eastAsia="Century Gothic" w:cs="Arial"/>
                <w:sz w:val="13"/>
                <w:szCs w:val="13"/>
                <w:lang w:val="en-GB"/>
              </w:rPr>
              <w:t>the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individual</w:t>
            </w:r>
            <w:r w:rsidRPr="00FE35B3">
              <w:rPr>
                <w:rFonts w:eastAsia="Century Gothic" w:cs="Arial"/>
                <w:spacing w:val="24"/>
                <w:sz w:val="13"/>
                <w:szCs w:val="13"/>
                <w:lang w:val="en-GB"/>
              </w:rPr>
              <w:t xml:space="preserve"> </w:t>
            </w:r>
            <w:r w:rsidRPr="00FE35B3">
              <w:rPr>
                <w:rFonts w:eastAsia="Century Gothic" w:cs="Arial"/>
                <w:sz w:val="13"/>
                <w:szCs w:val="13"/>
                <w:lang w:val="en-GB"/>
              </w:rPr>
              <w:t>nature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and</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acute</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impact</w:t>
            </w:r>
            <w:r w:rsidRPr="00FE35B3">
              <w:rPr>
                <w:rFonts w:eastAsia="Century Gothic" w:cs="Arial"/>
                <w:spacing w:val="-3"/>
                <w:sz w:val="13"/>
                <w:szCs w:val="13"/>
                <w:lang w:val="en-GB"/>
              </w:rPr>
              <w:t xml:space="preserve"> </w:t>
            </w:r>
            <w:r w:rsidRPr="00FE35B3">
              <w:rPr>
                <w:rFonts w:eastAsia="Century Gothic" w:cs="Arial"/>
                <w:sz w:val="13"/>
                <w:szCs w:val="13"/>
                <w:lang w:val="en-GB"/>
              </w:rPr>
              <w:t>of</w:t>
            </w:r>
            <w:r w:rsidRPr="00FE35B3">
              <w:rPr>
                <w:rFonts w:eastAsia="Century Gothic" w:cs="Arial"/>
                <w:spacing w:val="-4"/>
                <w:sz w:val="13"/>
                <w:szCs w:val="13"/>
                <w:lang w:val="en-GB"/>
              </w:rPr>
              <w:t xml:space="preserve"> </w:t>
            </w:r>
            <w:r w:rsidRPr="00FE35B3">
              <w:rPr>
                <w:rFonts w:eastAsia="Century Gothic" w:cs="Arial"/>
                <w:sz w:val="13"/>
                <w:szCs w:val="13"/>
                <w:lang w:val="en-GB"/>
              </w:rPr>
              <w:t>the</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student’s</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disability</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 xml:space="preserve">and </w:t>
            </w:r>
            <w:r w:rsidRPr="00FE35B3">
              <w:rPr>
                <w:rFonts w:eastAsia="Century Gothic" w:cs="Arial"/>
                <w:sz w:val="13"/>
                <w:szCs w:val="13"/>
                <w:lang w:val="en-GB"/>
              </w:rPr>
              <w:t>the</w:t>
            </w:r>
            <w:r w:rsidRPr="00FE35B3">
              <w:rPr>
                <w:rFonts w:eastAsia="Century Gothic" w:cs="Arial"/>
                <w:spacing w:val="-5"/>
                <w:sz w:val="13"/>
                <w:szCs w:val="13"/>
                <w:lang w:val="en-GB"/>
              </w:rPr>
              <w:t xml:space="preserve"> </w:t>
            </w:r>
            <w:r w:rsidRPr="00FE35B3">
              <w:rPr>
                <w:rFonts w:eastAsia="Century Gothic" w:cs="Arial"/>
                <w:spacing w:val="-1"/>
                <w:sz w:val="13"/>
                <w:szCs w:val="13"/>
                <w:lang w:val="en-GB"/>
              </w:rPr>
              <w:t>associated</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barriers</w:t>
            </w:r>
            <w:r w:rsidRPr="00FE35B3">
              <w:rPr>
                <w:rFonts w:eastAsia="Century Gothic" w:cs="Arial"/>
                <w:spacing w:val="-3"/>
                <w:sz w:val="13"/>
                <w:szCs w:val="13"/>
                <w:lang w:val="en-GB"/>
              </w:rPr>
              <w:t xml:space="preserve"> </w:t>
            </w:r>
            <w:r w:rsidRPr="00FE35B3">
              <w:rPr>
                <w:rFonts w:eastAsia="Century Gothic" w:cs="Arial"/>
                <w:sz w:val="13"/>
                <w:szCs w:val="13"/>
                <w:lang w:val="en-GB"/>
              </w:rPr>
              <w:t>to</w:t>
            </w:r>
            <w:r w:rsidRPr="00FE35B3">
              <w:rPr>
                <w:rFonts w:eastAsia="Century Gothic" w:cs="Arial"/>
                <w:spacing w:val="-3"/>
                <w:sz w:val="13"/>
                <w:szCs w:val="13"/>
                <w:lang w:val="en-GB"/>
              </w:rPr>
              <w:t xml:space="preserve"> </w:t>
            </w:r>
            <w:r w:rsidRPr="00FE35B3">
              <w:rPr>
                <w:rFonts w:eastAsia="Century Gothic" w:cs="Arial"/>
                <w:sz w:val="13"/>
                <w:szCs w:val="13"/>
                <w:lang w:val="en-GB"/>
              </w:rPr>
              <w:t>their</w:t>
            </w:r>
            <w:r w:rsidRPr="00FE35B3">
              <w:rPr>
                <w:rFonts w:eastAsia="Century Gothic" w:cs="Arial"/>
                <w:spacing w:val="-4"/>
                <w:sz w:val="13"/>
                <w:szCs w:val="13"/>
                <w:lang w:val="en-GB"/>
              </w:rPr>
              <w:t xml:space="preserve"> </w:t>
            </w:r>
            <w:r w:rsidRPr="00FE35B3">
              <w:rPr>
                <w:rFonts w:eastAsia="Century Gothic" w:cs="Arial"/>
                <w:spacing w:val="-1"/>
                <w:sz w:val="13"/>
                <w:szCs w:val="13"/>
                <w:lang w:val="en-GB"/>
              </w:rPr>
              <w:t>learning</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and</w:t>
            </w:r>
            <w:r w:rsidRPr="00FE35B3">
              <w:rPr>
                <w:rFonts w:eastAsia="Century Gothic" w:cs="Arial"/>
                <w:spacing w:val="-3"/>
                <w:sz w:val="13"/>
                <w:szCs w:val="13"/>
                <w:lang w:val="en-GB"/>
              </w:rPr>
              <w:t xml:space="preserve"> </w:t>
            </w:r>
            <w:r w:rsidRPr="00FE35B3">
              <w:rPr>
                <w:rFonts w:eastAsia="Century Gothic" w:cs="Arial"/>
                <w:spacing w:val="-1"/>
                <w:sz w:val="13"/>
                <w:szCs w:val="13"/>
                <w:lang w:val="en-GB"/>
              </w:rPr>
              <w:t>participation.</w:t>
            </w:r>
            <w:r w:rsidR="00FE35B3" w:rsidRPr="00FE35B3">
              <w:rPr>
                <w:rFonts w:eastAsia="Century Gothic" w:cs="Arial"/>
                <w:spacing w:val="-1"/>
                <w:sz w:val="13"/>
                <w:szCs w:val="13"/>
                <w:lang w:val="en-GB"/>
              </w:rPr>
              <w:t xml:space="preserve"> </w:t>
            </w:r>
            <w:r w:rsidRPr="00FE35B3">
              <w:rPr>
                <w:rFonts w:cs="Arial"/>
                <w:sz w:val="13"/>
                <w:szCs w:val="13"/>
                <w:lang w:val="en-GB"/>
              </w:rPr>
              <w:t>These</w:t>
            </w:r>
            <w:r w:rsidRPr="00FE35B3">
              <w:rPr>
                <w:rFonts w:cs="Arial"/>
                <w:spacing w:val="-6"/>
                <w:sz w:val="13"/>
                <w:szCs w:val="13"/>
                <w:lang w:val="en-GB"/>
              </w:rPr>
              <w:t xml:space="preserve"> </w:t>
            </w:r>
            <w:r w:rsidRPr="00FE35B3">
              <w:rPr>
                <w:rFonts w:cs="Arial"/>
                <w:spacing w:val="-1"/>
                <w:sz w:val="13"/>
                <w:szCs w:val="13"/>
                <w:lang w:val="en-GB"/>
              </w:rPr>
              <w:t>adjustments</w:t>
            </w:r>
            <w:r w:rsidRPr="00FE35B3">
              <w:rPr>
                <w:rFonts w:cs="Arial"/>
                <w:spacing w:val="-4"/>
                <w:sz w:val="13"/>
                <w:szCs w:val="13"/>
                <w:lang w:val="en-GB"/>
              </w:rPr>
              <w:t xml:space="preserve"> </w:t>
            </w:r>
            <w:r w:rsidRPr="00FE35B3">
              <w:rPr>
                <w:rFonts w:cs="Arial"/>
                <w:spacing w:val="-1"/>
                <w:sz w:val="13"/>
                <w:szCs w:val="13"/>
                <w:lang w:val="en-GB"/>
              </w:rPr>
              <w:t>are</w:t>
            </w:r>
            <w:r w:rsidRPr="00FE35B3">
              <w:rPr>
                <w:rFonts w:cs="Arial"/>
                <w:spacing w:val="-4"/>
                <w:sz w:val="13"/>
                <w:szCs w:val="13"/>
                <w:lang w:val="en-GB"/>
              </w:rPr>
              <w:t xml:space="preserve"> </w:t>
            </w:r>
            <w:r w:rsidRPr="00FE35B3">
              <w:rPr>
                <w:rFonts w:cs="Arial"/>
                <w:sz w:val="13"/>
                <w:szCs w:val="13"/>
                <w:lang w:val="en-GB"/>
              </w:rPr>
              <w:t>highly</w:t>
            </w:r>
            <w:r w:rsidRPr="00FE35B3">
              <w:rPr>
                <w:rFonts w:cs="Arial"/>
                <w:spacing w:val="-6"/>
                <w:sz w:val="13"/>
                <w:szCs w:val="13"/>
                <w:lang w:val="en-GB"/>
              </w:rPr>
              <w:t xml:space="preserve"> </w:t>
            </w:r>
            <w:r w:rsidRPr="00FE35B3">
              <w:rPr>
                <w:rFonts w:cs="Arial"/>
                <w:spacing w:val="-1"/>
                <w:sz w:val="13"/>
                <w:szCs w:val="13"/>
                <w:lang w:val="en-GB"/>
              </w:rPr>
              <w:t>individualised,</w:t>
            </w:r>
            <w:r w:rsidRPr="00FE35B3">
              <w:rPr>
                <w:rFonts w:cs="Arial"/>
                <w:spacing w:val="-4"/>
                <w:sz w:val="13"/>
                <w:szCs w:val="13"/>
                <w:lang w:val="en-GB"/>
              </w:rPr>
              <w:t xml:space="preserve"> </w:t>
            </w:r>
            <w:r w:rsidRPr="00FE35B3">
              <w:rPr>
                <w:rFonts w:cs="Arial"/>
                <w:sz w:val="13"/>
                <w:szCs w:val="13"/>
                <w:lang w:val="en-GB"/>
              </w:rPr>
              <w:t>comprehensive</w:t>
            </w:r>
            <w:r w:rsidRPr="00FE35B3">
              <w:rPr>
                <w:rFonts w:cs="Arial"/>
                <w:spacing w:val="24"/>
                <w:w w:val="99"/>
                <w:sz w:val="13"/>
                <w:szCs w:val="13"/>
                <w:lang w:val="en-GB"/>
              </w:rPr>
              <w:t xml:space="preserve"> </w:t>
            </w:r>
            <w:r w:rsidRPr="00FE35B3">
              <w:rPr>
                <w:rFonts w:cs="Arial"/>
                <w:spacing w:val="-1"/>
                <w:sz w:val="13"/>
                <w:szCs w:val="13"/>
                <w:lang w:val="en-GB"/>
              </w:rPr>
              <w:t>and</w:t>
            </w:r>
            <w:r w:rsidRPr="00FE35B3">
              <w:rPr>
                <w:rFonts w:cs="Arial"/>
                <w:spacing w:val="-8"/>
                <w:sz w:val="13"/>
                <w:szCs w:val="13"/>
                <w:lang w:val="en-GB"/>
              </w:rPr>
              <w:t xml:space="preserve"> </w:t>
            </w:r>
            <w:r w:rsidRPr="00FE35B3">
              <w:rPr>
                <w:rFonts w:cs="Arial"/>
                <w:sz w:val="13"/>
                <w:szCs w:val="13"/>
                <w:lang w:val="en-GB"/>
              </w:rPr>
              <w:t>ongoing.</w:t>
            </w:r>
          </w:p>
        </w:tc>
      </w:tr>
      <w:tr w:rsidR="008552E9" w:rsidRPr="00671D45" w14:paraId="19285CFF" w14:textId="77777777" w:rsidTr="008552E9">
        <w:trPr>
          <w:cantSplit/>
          <w:trHeight w:val="3223"/>
        </w:trPr>
        <w:tc>
          <w:tcPr>
            <w:tcW w:w="615" w:type="dxa"/>
            <w:shd w:val="clear" w:color="auto" w:fill="02658C"/>
            <w:textDirection w:val="btLr"/>
            <w:vAlign w:val="center"/>
          </w:tcPr>
          <w:p w14:paraId="39F10E8B" w14:textId="77777777" w:rsidR="00671D45" w:rsidRPr="00671D45" w:rsidRDefault="00671D45" w:rsidP="00AE698E">
            <w:pPr>
              <w:spacing w:line="270" w:lineRule="exact"/>
              <w:jc w:val="center"/>
              <w:rPr>
                <w:rFonts w:ascii="Century Gothic" w:hAnsi="Calibri" w:cs="Arial"/>
                <w:b/>
                <w:color w:val="FFFFFF"/>
                <w:w w:val="99"/>
                <w:sz w:val="16"/>
                <w:szCs w:val="16"/>
                <w:lang w:val="en-GB"/>
              </w:rPr>
            </w:pPr>
            <w:r w:rsidRPr="00671D45">
              <w:rPr>
                <w:rFonts w:ascii="Century Gothic" w:hAnsi="Calibri" w:cs="Arial"/>
                <w:b/>
                <w:color w:val="FFFFFF"/>
                <w:w w:val="99"/>
                <w:sz w:val="16"/>
                <w:szCs w:val="16"/>
                <w:lang w:val="en-GB"/>
              </w:rPr>
              <w:t>TYPICAL ADJUSTMENT</w:t>
            </w:r>
          </w:p>
        </w:tc>
        <w:tc>
          <w:tcPr>
            <w:tcW w:w="5376" w:type="dxa"/>
            <w:shd w:val="clear" w:color="auto" w:fill="F0F8FA"/>
          </w:tcPr>
          <w:p w14:paraId="3F6A2E71" w14:textId="77777777" w:rsidR="004C624E" w:rsidRPr="004C624E" w:rsidRDefault="004C624E" w:rsidP="004C624E">
            <w:pPr>
              <w:rPr>
                <w:rFonts w:eastAsia="Century Gothic" w:cs="Arial"/>
                <w:sz w:val="4"/>
                <w:szCs w:val="4"/>
                <w:lang w:val="en-GB"/>
              </w:rPr>
            </w:pPr>
          </w:p>
          <w:p w14:paraId="6FC7C29C" w14:textId="77777777" w:rsidR="00671D45" w:rsidRPr="00FE35B3" w:rsidRDefault="00671D45" w:rsidP="00FE35B3">
            <w:pPr>
              <w:rPr>
                <w:rFonts w:cs="Arial"/>
                <w:sz w:val="13"/>
                <w:szCs w:val="13"/>
                <w:lang w:val="en-GB"/>
              </w:rPr>
            </w:pPr>
            <w:r w:rsidRPr="00FE35B3">
              <w:rPr>
                <w:rFonts w:cs="Arial"/>
                <w:sz w:val="13"/>
                <w:szCs w:val="13"/>
                <w:lang w:val="en-GB"/>
              </w:rPr>
              <w:t xml:space="preserve">Quality differentiated teaching practice caters to the needs of a diverse student population. Students in this category do not require the sorts of adjustments that </w:t>
            </w:r>
            <w:proofErr w:type="gramStart"/>
            <w:r w:rsidRPr="00FE35B3">
              <w:rPr>
                <w:rFonts w:cs="Arial"/>
                <w:sz w:val="13"/>
                <w:szCs w:val="13"/>
                <w:lang w:val="en-GB"/>
              </w:rPr>
              <w:t>are captured</w:t>
            </w:r>
            <w:proofErr w:type="gramEnd"/>
            <w:r w:rsidRPr="00FE35B3">
              <w:rPr>
                <w:rFonts w:cs="Arial"/>
                <w:sz w:val="13"/>
                <w:szCs w:val="13"/>
                <w:lang w:val="en-GB"/>
              </w:rPr>
              <w:t xml:space="preserve"> in the other three levels. However, their teachers are conscious of the need for explicit, albeit minor, adjustments to teaching and school practice that enable them to access learning on the same basis as their peers. This category would include general adjustments that </w:t>
            </w:r>
            <w:proofErr w:type="gramStart"/>
            <w:r w:rsidRPr="00FE35B3">
              <w:rPr>
                <w:rFonts w:cs="Arial"/>
                <w:sz w:val="13"/>
                <w:szCs w:val="13"/>
                <w:lang w:val="en-GB"/>
              </w:rPr>
              <w:t>have been made</w:t>
            </w:r>
            <w:proofErr w:type="gramEnd"/>
            <w:r w:rsidRPr="00FE35B3">
              <w:rPr>
                <w:rFonts w:cs="Arial"/>
                <w:sz w:val="13"/>
                <w:szCs w:val="13"/>
                <w:lang w:val="en-GB"/>
              </w:rPr>
              <w:t xml:space="preserve"> in a school as part of developing or maintaining a culture of inclusion.</w:t>
            </w:r>
          </w:p>
          <w:p w14:paraId="5D81CBE3" w14:textId="77777777" w:rsidR="00671D45" w:rsidRPr="00FE35B3" w:rsidRDefault="00671D45" w:rsidP="00FE35B3">
            <w:pPr>
              <w:rPr>
                <w:rFonts w:cs="Arial"/>
                <w:sz w:val="13"/>
                <w:szCs w:val="13"/>
                <w:lang w:val="en-GB"/>
              </w:rPr>
            </w:pPr>
            <w:r w:rsidRPr="00FE35B3">
              <w:rPr>
                <w:rFonts w:cs="Arial"/>
                <w:sz w:val="13"/>
                <w:szCs w:val="13"/>
                <w:lang w:val="en-GB"/>
              </w:rPr>
              <w:t>Examples for this category could include:</w:t>
            </w:r>
          </w:p>
          <w:p w14:paraId="3FFD9A2C" w14:textId="77777777" w:rsidR="00AE698E" w:rsidRPr="00FE35B3" w:rsidRDefault="00671D45" w:rsidP="00FE35B3">
            <w:pPr>
              <w:numPr>
                <w:ilvl w:val="0"/>
                <w:numId w:val="42"/>
              </w:numPr>
              <w:tabs>
                <w:tab w:val="left" w:pos="1020"/>
              </w:tabs>
              <w:ind w:left="144" w:hanging="219"/>
              <w:rPr>
                <w:rFonts w:cs="Arial"/>
                <w:sz w:val="13"/>
                <w:szCs w:val="13"/>
                <w:lang w:val="en-GB"/>
              </w:rPr>
            </w:pPr>
            <w:r w:rsidRPr="00FE35B3">
              <w:rPr>
                <w:rFonts w:cs="Arial"/>
                <w:sz w:val="13"/>
                <w:szCs w:val="13"/>
                <w:lang w:val="en-GB"/>
              </w:rPr>
              <w:t>a differentiated approach to curriculum delivery and assessment that anticipates and responds to students’ learning differences</w:t>
            </w:r>
          </w:p>
          <w:p w14:paraId="5DFD4350" w14:textId="7F10622C" w:rsidR="00671D45" w:rsidRPr="00FE35B3" w:rsidRDefault="00671D45" w:rsidP="00FE35B3">
            <w:pPr>
              <w:numPr>
                <w:ilvl w:val="0"/>
                <w:numId w:val="42"/>
              </w:numPr>
              <w:tabs>
                <w:tab w:val="left" w:pos="1020"/>
              </w:tabs>
              <w:ind w:left="144" w:hanging="219"/>
              <w:rPr>
                <w:rFonts w:cs="Arial"/>
                <w:sz w:val="13"/>
                <w:szCs w:val="13"/>
                <w:lang w:val="en-GB"/>
              </w:rPr>
            </w:pPr>
            <w:r w:rsidRPr="00FE35B3">
              <w:rPr>
                <w:rFonts w:cs="Arial"/>
                <w:sz w:val="13"/>
                <w:szCs w:val="13"/>
                <w:lang w:val="en-GB"/>
              </w:rPr>
              <w:t>personalised learning that is implemented without drawing on additional resources</w:t>
            </w:r>
          </w:p>
          <w:p w14:paraId="580C2DFA" w14:textId="77777777" w:rsidR="00671D45" w:rsidRPr="00FE35B3" w:rsidRDefault="00671D45" w:rsidP="00FE35B3">
            <w:pPr>
              <w:numPr>
                <w:ilvl w:val="0"/>
                <w:numId w:val="42"/>
              </w:numPr>
              <w:tabs>
                <w:tab w:val="left" w:pos="1020"/>
              </w:tabs>
              <w:ind w:left="144" w:hanging="219"/>
              <w:rPr>
                <w:rFonts w:cs="Arial"/>
                <w:sz w:val="13"/>
                <w:szCs w:val="13"/>
                <w:lang w:val="en-GB"/>
              </w:rPr>
            </w:pPr>
            <w:r w:rsidRPr="00FE35B3">
              <w:rPr>
                <w:rFonts w:cs="Arial"/>
                <w:sz w:val="13"/>
                <w:szCs w:val="13"/>
                <w:lang w:val="en-GB"/>
              </w:rPr>
              <w:t>a student with a health condition or a mental health condition that has a functional impact on their schooling and requires ongoing monitoring but who does not require a higher level of support or adjustment during the period they are being considered for the data collection</w:t>
            </w:r>
          </w:p>
          <w:p w14:paraId="664CA875" w14:textId="77777777" w:rsidR="00671D45" w:rsidRPr="00FE35B3" w:rsidRDefault="00671D45" w:rsidP="00FE35B3">
            <w:pPr>
              <w:numPr>
                <w:ilvl w:val="0"/>
                <w:numId w:val="42"/>
              </w:numPr>
              <w:tabs>
                <w:tab w:val="left" w:pos="1020"/>
              </w:tabs>
              <w:ind w:left="144" w:hanging="219"/>
              <w:rPr>
                <w:rFonts w:cs="Arial"/>
                <w:sz w:val="13"/>
                <w:szCs w:val="13"/>
                <w:lang w:val="en-GB"/>
              </w:rPr>
            </w:pPr>
            <w:proofErr w:type="gramStart"/>
            <w:r w:rsidRPr="00FE35B3">
              <w:rPr>
                <w:rFonts w:cs="Arial"/>
                <w:sz w:val="13"/>
                <w:szCs w:val="13"/>
                <w:lang w:val="en-GB"/>
              </w:rPr>
              <w:t>whole</w:t>
            </w:r>
            <w:proofErr w:type="gramEnd"/>
            <w:r w:rsidRPr="00FE35B3">
              <w:rPr>
                <w:rFonts w:cs="Arial"/>
                <w:sz w:val="13"/>
                <w:szCs w:val="13"/>
                <w:lang w:val="en-GB"/>
              </w:rPr>
              <w:t xml:space="preserve"> school professional learning for the management of health conditions such as asthma or diabetes. This forms part of a school’s general, ongoing practice to equip teachers and education staff with the skills and knowledge to support students’ health needs</w:t>
            </w:r>
          </w:p>
          <w:p w14:paraId="25E78C23" w14:textId="77777777" w:rsidR="00671D45" w:rsidRPr="00FE35B3" w:rsidRDefault="00671D45" w:rsidP="00FE35B3">
            <w:pPr>
              <w:numPr>
                <w:ilvl w:val="0"/>
                <w:numId w:val="42"/>
              </w:numPr>
              <w:tabs>
                <w:tab w:val="left" w:pos="1020"/>
              </w:tabs>
              <w:ind w:left="144" w:hanging="219"/>
              <w:rPr>
                <w:rFonts w:cs="Arial"/>
                <w:sz w:val="13"/>
                <w:szCs w:val="13"/>
                <w:lang w:val="en-GB"/>
              </w:rPr>
            </w:pPr>
            <w:proofErr w:type="gramStart"/>
            <w:r w:rsidRPr="00FE35B3">
              <w:rPr>
                <w:rFonts w:cs="Arial"/>
                <w:sz w:val="13"/>
                <w:szCs w:val="13"/>
                <w:lang w:val="en-GB"/>
              </w:rPr>
              <w:t>a</w:t>
            </w:r>
            <w:proofErr w:type="gramEnd"/>
            <w:r w:rsidRPr="00FE35B3">
              <w:rPr>
                <w:rFonts w:cs="Arial"/>
                <w:sz w:val="13"/>
                <w:szCs w:val="13"/>
                <w:lang w:val="en-GB"/>
              </w:rPr>
              <w:t xml:space="preserve"> facility such as building modifications, that already exists in the school and caters for a student’s physical disability, where no additional action is required to support the student’s learning.</w:t>
            </w:r>
          </w:p>
        </w:tc>
        <w:tc>
          <w:tcPr>
            <w:tcW w:w="3065" w:type="dxa"/>
            <w:shd w:val="clear" w:color="auto" w:fill="F0F8FA"/>
          </w:tcPr>
          <w:p w14:paraId="67848A6D" w14:textId="77777777" w:rsidR="004C624E" w:rsidRPr="004C624E" w:rsidRDefault="004C624E" w:rsidP="004C624E">
            <w:pPr>
              <w:rPr>
                <w:rFonts w:eastAsia="Century Gothic" w:cs="Arial"/>
                <w:sz w:val="4"/>
                <w:szCs w:val="4"/>
                <w:lang w:val="en-GB"/>
              </w:rPr>
            </w:pPr>
          </w:p>
          <w:p w14:paraId="3EF7E951" w14:textId="77777777" w:rsidR="00671D45" w:rsidRPr="00FE35B3" w:rsidRDefault="00671D45" w:rsidP="00FE35B3">
            <w:pPr>
              <w:rPr>
                <w:rFonts w:cs="Arial"/>
                <w:sz w:val="13"/>
                <w:szCs w:val="13"/>
                <w:lang w:val="en-GB"/>
              </w:rPr>
            </w:pPr>
            <w:r w:rsidRPr="00FE35B3">
              <w:rPr>
                <w:rFonts w:cs="Arial"/>
                <w:sz w:val="13"/>
                <w:szCs w:val="13"/>
                <w:lang w:val="en-GB"/>
              </w:rPr>
              <w:t xml:space="preserve">Adjustments to teaching and learning might include modified or tailored programs in some or many learning areas, modified instruction using a structured task-analysis approach, the provision of course materials in accessible forms, separate supervision or extra time to complete assessment tasks and the provision of intermittent specialist teacher support. Adjustments might include modifications to ensure full access to buildings and facilities, specialised technology, programs or interventions to address the student’s social/emotional needs and support or close supervision to participate in out-of-school activities or the playground. These adjustments may also include the provision of a support service that </w:t>
            </w:r>
            <w:proofErr w:type="gramStart"/>
            <w:r w:rsidRPr="00FE35B3">
              <w:rPr>
                <w:rFonts w:cs="Arial"/>
                <w:sz w:val="13"/>
                <w:szCs w:val="13"/>
                <w:lang w:val="en-GB"/>
              </w:rPr>
              <w:t>is provided</w:t>
            </w:r>
            <w:proofErr w:type="gramEnd"/>
            <w:r w:rsidRPr="00FE35B3">
              <w:rPr>
                <w:rFonts w:cs="Arial"/>
                <w:sz w:val="13"/>
                <w:szCs w:val="13"/>
                <w:lang w:val="en-GB"/>
              </w:rPr>
              <w:t xml:space="preserve"> by the education authority or sector, or that the school has sourced from an external agency.</w:t>
            </w:r>
          </w:p>
          <w:p w14:paraId="47BE90A8" w14:textId="77777777" w:rsidR="00671D45" w:rsidRPr="00FE35B3" w:rsidRDefault="00671D45" w:rsidP="00FE35B3">
            <w:pPr>
              <w:tabs>
                <w:tab w:val="left" w:pos="3480"/>
              </w:tabs>
              <w:rPr>
                <w:rFonts w:cs="Arial"/>
                <w:sz w:val="13"/>
                <w:szCs w:val="13"/>
                <w:lang w:val="en-GB"/>
              </w:rPr>
            </w:pPr>
          </w:p>
        </w:tc>
        <w:tc>
          <w:tcPr>
            <w:tcW w:w="3377" w:type="dxa"/>
            <w:shd w:val="clear" w:color="auto" w:fill="F0F8FA"/>
          </w:tcPr>
          <w:p w14:paraId="62BF6E95" w14:textId="77777777" w:rsidR="004C624E" w:rsidRPr="004C624E" w:rsidRDefault="004C624E" w:rsidP="004C624E">
            <w:pPr>
              <w:rPr>
                <w:rFonts w:eastAsia="Century Gothic" w:cs="Arial"/>
                <w:sz w:val="4"/>
                <w:szCs w:val="4"/>
                <w:lang w:val="en-GB"/>
              </w:rPr>
            </w:pPr>
          </w:p>
          <w:p w14:paraId="74C05AC3" w14:textId="77777777" w:rsidR="00671D45" w:rsidRPr="00FE35B3" w:rsidRDefault="00671D45" w:rsidP="00FE35B3">
            <w:pPr>
              <w:rPr>
                <w:rFonts w:cs="Arial"/>
                <w:sz w:val="13"/>
                <w:szCs w:val="13"/>
                <w:lang w:val="en-GB"/>
              </w:rPr>
            </w:pPr>
            <w:r w:rsidRPr="00FE35B3">
              <w:rPr>
                <w:rFonts w:cs="Arial"/>
                <w:sz w:val="13"/>
                <w:szCs w:val="13"/>
                <w:lang w:val="en-GB"/>
              </w:rPr>
              <w:t xml:space="preserve">These adjustments are generally considerable in extent and may include frequent (teacher directed) individual instruction and regular direct support or close supervision in highly structured situations, to enable the students to participate in school activities. They may also include adjustments to delivery modes, significantly modified study materials, access to bridging programs, or adapted assessment procedures (e.g., assessment tasks that significantly adjust content, mode of presentation and/or the outcomes </w:t>
            </w:r>
            <w:proofErr w:type="gramStart"/>
            <w:r w:rsidRPr="00FE35B3">
              <w:rPr>
                <w:rFonts w:cs="Arial"/>
                <w:sz w:val="13"/>
                <w:szCs w:val="13"/>
                <w:lang w:val="en-GB"/>
              </w:rPr>
              <w:t>being assessed</w:t>
            </w:r>
            <w:proofErr w:type="gramEnd"/>
            <w:r w:rsidRPr="00FE35B3">
              <w:rPr>
                <w:rFonts w:cs="Arial"/>
                <w:sz w:val="13"/>
                <w:szCs w:val="13"/>
                <w:lang w:val="en-GB"/>
              </w:rPr>
              <w:t>).</w:t>
            </w:r>
          </w:p>
          <w:p w14:paraId="12A9E76E" w14:textId="11251F56" w:rsidR="00671D45" w:rsidRPr="00FE35B3" w:rsidRDefault="00671D45" w:rsidP="00FE35B3">
            <w:pPr>
              <w:rPr>
                <w:rFonts w:cs="Arial"/>
                <w:sz w:val="13"/>
                <w:szCs w:val="13"/>
                <w:lang w:val="en-GB"/>
              </w:rPr>
            </w:pPr>
            <w:r w:rsidRPr="00FE35B3">
              <w:rPr>
                <w:rFonts w:cs="Arial"/>
                <w:sz w:val="13"/>
                <w:szCs w:val="13"/>
                <w:lang w:val="en-GB"/>
              </w:rPr>
              <w:t xml:space="preserve">Other adjustments may be the provision on a regular basis of additional supervision, regular visiting teacher or external agency support, frequent assistance with mobility and personal hygiene, or access to a specialised support setting. Close playground supervision may be required at all times or essential specialised support services for using technical aids, or alternative formats for assessment tasks, to enable these students to demonstrate the achievement of their intended learning </w:t>
            </w:r>
            <w:r w:rsidR="00FE35B3" w:rsidRPr="00FE35B3">
              <w:rPr>
                <w:rFonts w:cs="Arial"/>
                <w:sz w:val="13"/>
                <w:szCs w:val="13"/>
                <w:lang w:val="en-GB"/>
              </w:rPr>
              <w:t>outcomes.</w:t>
            </w:r>
          </w:p>
        </w:tc>
        <w:tc>
          <w:tcPr>
            <w:tcW w:w="3434" w:type="dxa"/>
            <w:shd w:val="clear" w:color="auto" w:fill="F0F8FA"/>
          </w:tcPr>
          <w:p w14:paraId="6502350D" w14:textId="77777777" w:rsidR="004C624E" w:rsidRPr="004C624E" w:rsidRDefault="004C624E" w:rsidP="004C624E">
            <w:pPr>
              <w:rPr>
                <w:rFonts w:eastAsia="Century Gothic" w:cs="Arial"/>
                <w:sz w:val="4"/>
                <w:szCs w:val="4"/>
                <w:lang w:val="en-GB"/>
              </w:rPr>
            </w:pPr>
          </w:p>
          <w:p w14:paraId="1B20303E" w14:textId="77777777" w:rsidR="00671D45" w:rsidRPr="00FE35B3" w:rsidRDefault="00671D45" w:rsidP="00FE35B3">
            <w:pPr>
              <w:rPr>
                <w:rFonts w:cs="Arial"/>
                <w:sz w:val="13"/>
                <w:szCs w:val="13"/>
                <w:lang w:val="en-GB"/>
              </w:rPr>
            </w:pPr>
            <w:r w:rsidRPr="00FE35B3">
              <w:rPr>
                <w:rFonts w:cs="Arial"/>
                <w:sz w:val="13"/>
                <w:szCs w:val="13"/>
                <w:lang w:val="en-GB"/>
              </w:rPr>
              <w:t>These adjustments will generally include personalised modifications to all courses and programs, school activities and assessment procedures, and intensive individual instruction, to ensure these students can demonstrate the development of skills and competencies and the achievement of learning outcomes. Other adjustments might be the provision of much more accessible and relevant curriculum options or learning activities specifically designed for the student. They may involve the use of highly specialised assistive technology, alternative communication modes, the provision of highly structured approaches or technical aids to meet their particular learning needs, and some students may receive their education in highly specialised facilities.</w:t>
            </w:r>
          </w:p>
          <w:p w14:paraId="3CE786BA" w14:textId="77777777" w:rsidR="00671D45" w:rsidRPr="00FE35B3" w:rsidRDefault="00671D45" w:rsidP="00FE35B3">
            <w:pPr>
              <w:tabs>
                <w:tab w:val="left" w:pos="3480"/>
              </w:tabs>
              <w:rPr>
                <w:rFonts w:cs="Arial"/>
                <w:sz w:val="13"/>
                <w:szCs w:val="13"/>
                <w:lang w:val="en-GB"/>
              </w:rPr>
            </w:pPr>
          </w:p>
        </w:tc>
      </w:tr>
      <w:tr w:rsidR="008552E9" w:rsidRPr="00671D45" w14:paraId="4925A5EB" w14:textId="77777777" w:rsidTr="008552E9">
        <w:trPr>
          <w:cantSplit/>
          <w:trHeight w:val="3146"/>
        </w:trPr>
        <w:tc>
          <w:tcPr>
            <w:tcW w:w="615" w:type="dxa"/>
            <w:shd w:val="clear" w:color="auto" w:fill="024F6E"/>
            <w:textDirection w:val="btLr"/>
            <w:vAlign w:val="center"/>
          </w:tcPr>
          <w:p w14:paraId="3C846ACB" w14:textId="08A82CE2" w:rsidR="00671D45" w:rsidRPr="00671D45" w:rsidRDefault="00671D45" w:rsidP="00AE698E">
            <w:pPr>
              <w:spacing w:line="270" w:lineRule="exact"/>
              <w:jc w:val="center"/>
              <w:rPr>
                <w:rFonts w:ascii="Century Gothic" w:hAnsi="Calibri" w:cs="Arial"/>
                <w:b/>
                <w:color w:val="FFFFFF"/>
                <w:w w:val="99"/>
                <w:sz w:val="16"/>
                <w:szCs w:val="16"/>
                <w:lang w:val="en-GB"/>
              </w:rPr>
            </w:pPr>
            <w:r w:rsidRPr="00671D45">
              <w:rPr>
                <w:rFonts w:ascii="Century Gothic" w:hAnsi="Calibri" w:cs="Arial"/>
                <w:b/>
                <w:color w:val="FFFFFF"/>
                <w:w w:val="99"/>
                <w:sz w:val="16"/>
                <w:szCs w:val="16"/>
                <w:lang w:val="en-GB"/>
              </w:rPr>
              <w:t xml:space="preserve">STUDENT  </w:t>
            </w:r>
            <w:r w:rsidR="006612BD">
              <w:rPr>
                <w:rFonts w:ascii="Century Gothic" w:hAnsi="Calibri" w:cs="Arial"/>
                <w:b/>
                <w:color w:val="FFFFFF"/>
                <w:w w:val="99"/>
                <w:sz w:val="16"/>
                <w:szCs w:val="16"/>
                <w:lang w:val="en-GB"/>
              </w:rPr>
              <w:t>C</w:t>
            </w:r>
            <w:r w:rsidRPr="00671D45">
              <w:rPr>
                <w:rFonts w:ascii="Century Gothic" w:hAnsi="Calibri" w:cs="Arial"/>
                <w:b/>
                <w:color w:val="FFFFFF"/>
                <w:w w:val="99"/>
                <w:sz w:val="16"/>
                <w:szCs w:val="16"/>
                <w:lang w:val="en-GB"/>
              </w:rPr>
              <w:t>HARACTERISTICS</w:t>
            </w:r>
          </w:p>
        </w:tc>
        <w:tc>
          <w:tcPr>
            <w:tcW w:w="5376" w:type="dxa"/>
            <w:shd w:val="clear" w:color="auto" w:fill="DAEEF3"/>
          </w:tcPr>
          <w:p w14:paraId="20BA1548" w14:textId="77777777" w:rsidR="004C624E" w:rsidRPr="004C624E" w:rsidRDefault="004C624E" w:rsidP="004C624E">
            <w:pPr>
              <w:rPr>
                <w:rFonts w:eastAsia="Century Gothic" w:cs="Arial"/>
                <w:sz w:val="4"/>
                <w:szCs w:val="4"/>
                <w:lang w:val="en-GB"/>
              </w:rPr>
            </w:pPr>
          </w:p>
          <w:p w14:paraId="3F01C483" w14:textId="77777777" w:rsidR="00671D45" w:rsidRPr="00FE35B3" w:rsidRDefault="00671D45" w:rsidP="00FE35B3">
            <w:pPr>
              <w:rPr>
                <w:rFonts w:cs="Arial"/>
                <w:sz w:val="13"/>
                <w:szCs w:val="13"/>
                <w:lang w:val="en-GB"/>
              </w:rPr>
            </w:pPr>
            <w:r w:rsidRPr="00FE35B3">
              <w:rPr>
                <w:rFonts w:cs="Arial"/>
                <w:sz w:val="13"/>
                <w:szCs w:val="13"/>
                <w:lang w:val="en-GB"/>
              </w:rPr>
              <w:t>The student’s identified needs do have a functional impact on their schooling and require active monitoring. However, the student is able to participate in courses and programs at the school and use the facilities and services available to all students, on the same basis as students without a disability, through support provided within quality differentiated teaching practice.</w:t>
            </w:r>
          </w:p>
          <w:p w14:paraId="41DCBC77" w14:textId="77777777" w:rsidR="00671D45" w:rsidRPr="00FE35B3" w:rsidRDefault="00671D45" w:rsidP="00FE35B3">
            <w:pPr>
              <w:rPr>
                <w:rFonts w:cs="Arial"/>
                <w:sz w:val="13"/>
                <w:szCs w:val="13"/>
                <w:lang w:val="en-GB"/>
              </w:rPr>
            </w:pPr>
            <w:r w:rsidRPr="00FE35B3">
              <w:rPr>
                <w:rFonts w:cs="Arial"/>
                <w:sz w:val="13"/>
                <w:szCs w:val="13"/>
                <w:lang w:val="en-GB"/>
              </w:rPr>
              <w:t>Examples might include:</w:t>
            </w:r>
          </w:p>
          <w:p w14:paraId="768C7937" w14:textId="77777777" w:rsidR="00671D45" w:rsidRPr="00FE35B3" w:rsidRDefault="00671D45" w:rsidP="00FE35B3">
            <w:pPr>
              <w:numPr>
                <w:ilvl w:val="0"/>
                <w:numId w:val="42"/>
              </w:numPr>
              <w:tabs>
                <w:tab w:val="left" w:pos="1020"/>
              </w:tabs>
              <w:ind w:left="144" w:hanging="219"/>
              <w:rPr>
                <w:rFonts w:cs="Arial"/>
                <w:sz w:val="13"/>
                <w:szCs w:val="13"/>
                <w:lang w:val="en-GB"/>
              </w:rPr>
            </w:pPr>
            <w:r w:rsidRPr="00FE35B3">
              <w:rPr>
                <w:rFonts w:cs="Arial"/>
                <w:sz w:val="13"/>
                <w:szCs w:val="13"/>
                <w:lang w:val="en-GB"/>
              </w:rPr>
              <w:t>students with health conditions such as asthma and diabetes, that have a functional impact on their schooling, but whose disability related needs are being addressed through quality differentiated teaching practice and active monitoring</w:t>
            </w:r>
          </w:p>
          <w:p w14:paraId="06131C09" w14:textId="77777777" w:rsidR="00671D45" w:rsidRPr="00FE35B3" w:rsidRDefault="00671D45" w:rsidP="00FE35B3">
            <w:pPr>
              <w:numPr>
                <w:ilvl w:val="0"/>
                <w:numId w:val="42"/>
              </w:numPr>
              <w:tabs>
                <w:tab w:val="left" w:pos="1020"/>
              </w:tabs>
              <w:ind w:left="144" w:hanging="219"/>
              <w:rPr>
                <w:rFonts w:cs="Arial"/>
                <w:sz w:val="13"/>
                <w:szCs w:val="13"/>
                <w:lang w:val="en-GB"/>
              </w:rPr>
            </w:pPr>
            <w:r w:rsidRPr="00FE35B3">
              <w:rPr>
                <w:rFonts w:cs="Arial"/>
                <w:sz w:val="13"/>
                <w:szCs w:val="13"/>
                <w:lang w:val="en-GB"/>
              </w:rPr>
              <w:t>a student with a mental health condition who has strategies in place to manage the condition in consultation with medical professionals, that can be provided within quality differentiated teaching practice</w:t>
            </w:r>
          </w:p>
          <w:p w14:paraId="26272BDC" w14:textId="77777777" w:rsidR="00671D45" w:rsidRPr="00FE35B3" w:rsidRDefault="00671D45" w:rsidP="00FE35B3">
            <w:pPr>
              <w:numPr>
                <w:ilvl w:val="0"/>
                <w:numId w:val="42"/>
              </w:numPr>
              <w:tabs>
                <w:tab w:val="left" w:pos="1020"/>
              </w:tabs>
              <w:ind w:left="144" w:hanging="219"/>
              <w:rPr>
                <w:rFonts w:cs="Arial"/>
                <w:sz w:val="13"/>
                <w:szCs w:val="13"/>
                <w:lang w:val="en-GB"/>
              </w:rPr>
            </w:pPr>
            <w:proofErr w:type="gramStart"/>
            <w:r w:rsidRPr="00FE35B3">
              <w:rPr>
                <w:rFonts w:cs="Arial"/>
                <w:sz w:val="13"/>
                <w:szCs w:val="13"/>
                <w:lang w:val="en-GB"/>
              </w:rPr>
              <w:t>a</w:t>
            </w:r>
            <w:proofErr w:type="gramEnd"/>
            <w:r w:rsidRPr="00FE35B3">
              <w:rPr>
                <w:rFonts w:cs="Arial"/>
                <w:sz w:val="13"/>
                <w:szCs w:val="13"/>
                <w:lang w:val="en-GB"/>
              </w:rPr>
              <w:t xml:space="preserve"> student who has been provided with a higher level of adjustment in the past or may require a higher level of adjustment in their future schooling.</w:t>
            </w:r>
          </w:p>
          <w:p w14:paraId="3B6DAC75" w14:textId="5C9AE6FD" w:rsidR="00671D45" w:rsidRPr="00FE35B3" w:rsidRDefault="00671D45" w:rsidP="00FE35B3">
            <w:pPr>
              <w:rPr>
                <w:rFonts w:cs="Arial"/>
                <w:sz w:val="13"/>
                <w:szCs w:val="13"/>
                <w:lang w:val="en-GB"/>
              </w:rPr>
            </w:pPr>
            <w:r w:rsidRPr="00FE35B3">
              <w:rPr>
                <w:rFonts w:cs="Arial"/>
                <w:sz w:val="13"/>
                <w:szCs w:val="13"/>
                <w:lang w:val="en-GB"/>
              </w:rPr>
              <w:t>The needs of all students, but in particular students with disability, should be regularly monitored and reviewed to enable the school and teachers to respond with an appropriate adjustment should the level of need change.</w:t>
            </w:r>
          </w:p>
        </w:tc>
        <w:tc>
          <w:tcPr>
            <w:tcW w:w="3065" w:type="dxa"/>
            <w:shd w:val="clear" w:color="auto" w:fill="DAEEF3"/>
          </w:tcPr>
          <w:p w14:paraId="1DCF31AB" w14:textId="77777777" w:rsidR="004C624E" w:rsidRPr="004C624E" w:rsidRDefault="004C624E" w:rsidP="004C624E">
            <w:pPr>
              <w:rPr>
                <w:rFonts w:eastAsia="Century Gothic" w:cs="Arial"/>
                <w:sz w:val="4"/>
                <w:szCs w:val="4"/>
                <w:lang w:val="en-GB"/>
              </w:rPr>
            </w:pPr>
          </w:p>
          <w:p w14:paraId="6974CDEB" w14:textId="41CB3678" w:rsidR="00671D45" w:rsidRPr="00FE35B3" w:rsidRDefault="00671D45" w:rsidP="00FE35B3">
            <w:pPr>
              <w:rPr>
                <w:rFonts w:cs="Arial"/>
                <w:sz w:val="13"/>
                <w:szCs w:val="13"/>
                <w:lang w:val="en-GB"/>
              </w:rPr>
            </w:pPr>
            <w:r w:rsidRPr="00FE35B3">
              <w:rPr>
                <w:rFonts w:cs="Arial"/>
                <w:sz w:val="13"/>
                <w:szCs w:val="13"/>
                <w:lang w:val="en-GB"/>
              </w:rPr>
              <w:t xml:space="preserve">Students with disability and lower level additional support needs access and participate in schooling on the same basis as students without disability through the provision of some personalised adjustments. Accessing the curriculum at the appropriate year level (i.e. the outcomes and content of regular learning programs or courses) is often where students at this level have particular learning support needs. For example, many of these students will have particular difficulty acquiring new concepts and skills outside a highly structured environment. The needs of other students at this level </w:t>
            </w:r>
            <w:proofErr w:type="gramStart"/>
            <w:r w:rsidRPr="00FE35B3">
              <w:rPr>
                <w:rFonts w:cs="Arial"/>
                <w:sz w:val="13"/>
                <w:szCs w:val="13"/>
                <w:lang w:val="en-GB"/>
              </w:rPr>
              <w:t>may be related</w:t>
            </w:r>
            <w:proofErr w:type="gramEnd"/>
            <w:r w:rsidRPr="00FE35B3">
              <w:rPr>
                <w:rFonts w:cs="Arial"/>
                <w:sz w:val="13"/>
                <w:szCs w:val="13"/>
                <w:lang w:val="en-GB"/>
              </w:rPr>
              <w:t xml:space="preserve"> to their personal care, communication, safety, social interaction or mobility, or to physical access issues, any of which may limit their capacity to participate effectively in the full life of th</w:t>
            </w:r>
            <w:r w:rsidR="00FE35B3" w:rsidRPr="00FE35B3">
              <w:rPr>
                <w:rFonts w:cs="Arial"/>
                <w:sz w:val="13"/>
                <w:szCs w:val="13"/>
                <w:lang w:val="en-GB"/>
              </w:rPr>
              <w:t>eir mainstream school.</w:t>
            </w:r>
          </w:p>
        </w:tc>
        <w:tc>
          <w:tcPr>
            <w:tcW w:w="3377" w:type="dxa"/>
            <w:shd w:val="clear" w:color="auto" w:fill="DAEEF3"/>
          </w:tcPr>
          <w:p w14:paraId="30B11DAD" w14:textId="77777777" w:rsidR="004C624E" w:rsidRPr="004C624E" w:rsidRDefault="004C624E" w:rsidP="004C624E">
            <w:pPr>
              <w:rPr>
                <w:rFonts w:eastAsia="Century Gothic" w:cs="Arial"/>
                <w:sz w:val="4"/>
                <w:szCs w:val="4"/>
                <w:lang w:val="en-GB"/>
              </w:rPr>
            </w:pPr>
          </w:p>
          <w:p w14:paraId="410CA87B" w14:textId="77777777" w:rsidR="00671D45" w:rsidRPr="00FE35B3" w:rsidRDefault="00671D45" w:rsidP="00FE35B3">
            <w:pPr>
              <w:rPr>
                <w:rFonts w:cs="Arial"/>
                <w:sz w:val="13"/>
                <w:szCs w:val="13"/>
                <w:lang w:val="en-GB"/>
              </w:rPr>
            </w:pPr>
            <w:r w:rsidRPr="00FE35B3">
              <w:rPr>
                <w:rFonts w:cs="Arial"/>
                <w:sz w:val="13"/>
                <w:szCs w:val="13"/>
                <w:lang w:val="en-GB"/>
              </w:rPr>
              <w:t>Students with disability who have more substantial support needs generally access and participate in learning programs and school activities with the provision of essential measures and considerable adult assistance.</w:t>
            </w:r>
          </w:p>
          <w:p w14:paraId="1DA8570B" w14:textId="77777777" w:rsidR="00671D45" w:rsidRPr="00FE35B3" w:rsidRDefault="00671D45" w:rsidP="00FE35B3">
            <w:pPr>
              <w:rPr>
                <w:rFonts w:cs="Arial"/>
                <w:sz w:val="13"/>
                <w:szCs w:val="13"/>
                <w:lang w:val="en-GB"/>
              </w:rPr>
            </w:pPr>
            <w:r w:rsidRPr="00FE35B3">
              <w:rPr>
                <w:rFonts w:cs="Arial"/>
                <w:sz w:val="13"/>
                <w:szCs w:val="13"/>
                <w:lang w:val="en-GB"/>
              </w:rPr>
              <w:t xml:space="preserve">Some students at this level require curriculum content at a different year level to their same-age peers, while others will only acquire new concepts and skills, or access some of the outcomes and content of the regular learning program, courses or subjects, when significant curriculum adjustments </w:t>
            </w:r>
            <w:proofErr w:type="gramStart"/>
            <w:r w:rsidRPr="00FE35B3">
              <w:rPr>
                <w:rFonts w:cs="Arial"/>
                <w:sz w:val="13"/>
                <w:szCs w:val="13"/>
                <w:lang w:val="en-GB"/>
              </w:rPr>
              <w:t>are made</w:t>
            </w:r>
            <w:proofErr w:type="gramEnd"/>
            <w:r w:rsidRPr="00FE35B3">
              <w:rPr>
                <w:rFonts w:cs="Arial"/>
                <w:sz w:val="13"/>
                <w:szCs w:val="13"/>
                <w:lang w:val="en-GB"/>
              </w:rPr>
              <w:t xml:space="preserve"> to address their learning needs.</w:t>
            </w:r>
          </w:p>
          <w:p w14:paraId="0E56B093" w14:textId="2038B146" w:rsidR="00671D45" w:rsidRPr="00FE35B3" w:rsidRDefault="00671D45" w:rsidP="00FE35B3">
            <w:pPr>
              <w:rPr>
                <w:rFonts w:cs="Arial"/>
                <w:sz w:val="13"/>
                <w:szCs w:val="13"/>
                <w:lang w:val="en-GB"/>
              </w:rPr>
            </w:pPr>
            <w:r w:rsidRPr="00FE35B3">
              <w:rPr>
                <w:rFonts w:cs="Arial"/>
                <w:sz w:val="13"/>
                <w:szCs w:val="13"/>
                <w:lang w:val="en-GB"/>
              </w:rPr>
              <w:t xml:space="preserve">Other students at this level might have limited capacity to communicate effectively, or need regular support with personal hygiene and movement around the school. These students may also have considerable, often associated support needs, relating to their personal care, safety, self-regulation or social interaction, which also </w:t>
            </w:r>
            <w:proofErr w:type="gramStart"/>
            <w:r w:rsidRPr="00FE35B3">
              <w:rPr>
                <w:rFonts w:cs="Arial"/>
                <w:sz w:val="13"/>
                <w:szCs w:val="13"/>
                <w:lang w:val="en-GB"/>
              </w:rPr>
              <w:t>impact</w:t>
            </w:r>
            <w:proofErr w:type="gramEnd"/>
            <w:r w:rsidRPr="00FE35B3">
              <w:rPr>
                <w:rFonts w:cs="Arial"/>
                <w:sz w:val="13"/>
                <w:szCs w:val="13"/>
                <w:lang w:val="en-GB"/>
              </w:rPr>
              <w:t xml:space="preserve"> significantly on th</w:t>
            </w:r>
            <w:r w:rsidR="00FE35B3" w:rsidRPr="00FE35B3">
              <w:rPr>
                <w:rFonts w:cs="Arial"/>
                <w:sz w:val="13"/>
                <w:szCs w:val="13"/>
                <w:lang w:val="en-GB"/>
              </w:rPr>
              <w:t>eir participation and learning.</w:t>
            </w:r>
          </w:p>
        </w:tc>
        <w:tc>
          <w:tcPr>
            <w:tcW w:w="3434" w:type="dxa"/>
            <w:shd w:val="clear" w:color="auto" w:fill="DAEEF3"/>
          </w:tcPr>
          <w:p w14:paraId="15CC444D" w14:textId="77777777" w:rsidR="004C624E" w:rsidRPr="004C624E" w:rsidRDefault="004C624E" w:rsidP="004C624E">
            <w:pPr>
              <w:rPr>
                <w:rFonts w:eastAsia="Century Gothic" w:cs="Arial"/>
                <w:sz w:val="4"/>
                <w:szCs w:val="4"/>
                <w:lang w:val="en-GB"/>
              </w:rPr>
            </w:pPr>
          </w:p>
          <w:p w14:paraId="338D2733" w14:textId="1A30FBDA" w:rsidR="00671D45" w:rsidRPr="00FE35B3" w:rsidRDefault="00671D45" w:rsidP="00FE35B3">
            <w:pPr>
              <w:rPr>
                <w:rFonts w:cs="Arial"/>
                <w:sz w:val="13"/>
                <w:szCs w:val="13"/>
                <w:lang w:val="en-GB"/>
              </w:rPr>
            </w:pPr>
            <w:r w:rsidRPr="00FE35B3">
              <w:rPr>
                <w:rFonts w:cs="Arial"/>
                <w:sz w:val="13"/>
                <w:szCs w:val="13"/>
                <w:lang w:val="en-GB"/>
              </w:rPr>
              <w:t xml:space="preserve">Students with disability and very high support needs generally access and participate in education with the provision of extensive targeted measures, and sustained levels of intensive support. </w:t>
            </w:r>
            <w:proofErr w:type="gramStart"/>
            <w:r w:rsidRPr="00FE35B3">
              <w:rPr>
                <w:rFonts w:cs="Arial"/>
                <w:sz w:val="13"/>
                <w:szCs w:val="13"/>
                <w:lang w:val="en-GB"/>
              </w:rPr>
              <w:t>The strengths, goals and learning needs of this small percentage of students are best addressed by highly individualised learning programs and courses using selected curriculum content tailored to their needs</w:t>
            </w:r>
            <w:proofErr w:type="gramEnd"/>
            <w:r w:rsidRPr="00FE35B3">
              <w:rPr>
                <w:rFonts w:cs="Arial"/>
                <w:sz w:val="13"/>
                <w:szCs w:val="13"/>
                <w:lang w:val="en-GB"/>
              </w:rPr>
              <w:t xml:space="preserve">. Many students at this level will have been identified at a very young age and may have complex, associated support needs with their personal care and hygiene, medical conditions and mobility, and </w:t>
            </w:r>
            <w:proofErr w:type="gramStart"/>
            <w:r w:rsidRPr="00FE35B3">
              <w:rPr>
                <w:rFonts w:cs="Arial"/>
                <w:sz w:val="13"/>
                <w:szCs w:val="13"/>
                <w:lang w:val="en-GB"/>
              </w:rPr>
              <w:t>may also</w:t>
            </w:r>
            <w:proofErr w:type="gramEnd"/>
            <w:r w:rsidRPr="00FE35B3">
              <w:rPr>
                <w:rFonts w:cs="Arial"/>
                <w:sz w:val="13"/>
                <w:szCs w:val="13"/>
                <w:lang w:val="en-GB"/>
              </w:rPr>
              <w:t xml:space="preserve"> use an augmentative communication system. Students may also have particular support needs when </w:t>
            </w:r>
            <w:proofErr w:type="gramStart"/>
            <w:r w:rsidRPr="00FE35B3">
              <w:rPr>
                <w:rFonts w:cs="Arial"/>
                <w:sz w:val="13"/>
                <w:szCs w:val="13"/>
                <w:lang w:val="en-GB"/>
              </w:rPr>
              <w:t>presented</w:t>
            </w:r>
            <w:proofErr w:type="gramEnd"/>
            <w:r w:rsidRPr="00FE35B3">
              <w:rPr>
                <w:rFonts w:cs="Arial"/>
                <w:sz w:val="13"/>
                <w:szCs w:val="13"/>
                <w:lang w:val="en-GB"/>
              </w:rPr>
              <w:t xml:space="preserve"> with new concepts and skills and may be dependent on adult support to participate effectively in most aspects of their school program. Without highly intensive intervention, such as extensive support from specialist staff or constant and vigilant supervision, these students may otherwise not access or partic</w:t>
            </w:r>
            <w:r w:rsidR="00FE35B3" w:rsidRPr="00FE35B3">
              <w:rPr>
                <w:rFonts w:cs="Arial"/>
                <w:sz w:val="13"/>
                <w:szCs w:val="13"/>
                <w:lang w:val="en-GB"/>
              </w:rPr>
              <w:t>ipate effectively in schooling.</w:t>
            </w:r>
          </w:p>
        </w:tc>
      </w:tr>
    </w:tbl>
    <w:p w14:paraId="30267B62" w14:textId="4909EDBE" w:rsidR="0083451A" w:rsidRDefault="00671D45" w:rsidP="00FE35B3">
      <w:pPr>
        <w:widowControl w:val="0"/>
        <w:tabs>
          <w:tab w:val="left" w:pos="3480"/>
        </w:tabs>
        <w:spacing w:after="0" w:line="240" w:lineRule="auto"/>
        <w:jc w:val="center"/>
      </w:pPr>
      <w:r w:rsidRPr="00B20680">
        <w:rPr>
          <w:rFonts w:ascii="Calibri" w:eastAsia="Calibri" w:hAnsi="Calibri" w:cs="Arial"/>
          <w:color w:val="000000" w:themeColor="text1"/>
          <w:sz w:val="14"/>
          <w:szCs w:val="14"/>
          <w:lang w:val="en-GB"/>
        </w:rPr>
        <w:t>For</w:t>
      </w:r>
      <w:r w:rsidRPr="00B20680">
        <w:rPr>
          <w:rFonts w:ascii="Calibri" w:eastAsia="Calibri" w:hAnsi="Calibri" w:cs="Arial"/>
          <w:color w:val="000000" w:themeColor="text1"/>
          <w:spacing w:val="-5"/>
          <w:sz w:val="14"/>
          <w:szCs w:val="14"/>
          <w:lang w:val="en-GB"/>
        </w:rPr>
        <w:t xml:space="preserve"> </w:t>
      </w:r>
      <w:r w:rsidRPr="00B20680">
        <w:rPr>
          <w:rFonts w:ascii="Calibri" w:eastAsia="Calibri" w:hAnsi="Calibri" w:cs="Arial"/>
          <w:color w:val="000000" w:themeColor="text1"/>
          <w:spacing w:val="-1"/>
          <w:sz w:val="14"/>
          <w:szCs w:val="14"/>
          <w:lang w:val="en-GB"/>
        </w:rPr>
        <w:t>additional</w:t>
      </w:r>
      <w:r w:rsidRPr="00B20680">
        <w:rPr>
          <w:rFonts w:ascii="Calibri" w:eastAsia="Calibri" w:hAnsi="Calibri" w:cs="Arial"/>
          <w:color w:val="000000" w:themeColor="text1"/>
          <w:spacing w:val="-5"/>
          <w:sz w:val="14"/>
          <w:szCs w:val="14"/>
          <w:lang w:val="en-GB"/>
        </w:rPr>
        <w:t xml:space="preserve"> </w:t>
      </w:r>
      <w:r w:rsidRPr="00B20680">
        <w:rPr>
          <w:rFonts w:ascii="Calibri" w:eastAsia="Calibri" w:hAnsi="Calibri" w:cs="Arial"/>
          <w:color w:val="000000" w:themeColor="text1"/>
          <w:spacing w:val="-1"/>
          <w:sz w:val="14"/>
          <w:szCs w:val="14"/>
          <w:lang w:val="en-GB"/>
        </w:rPr>
        <w:t>information</w:t>
      </w:r>
      <w:r w:rsidRPr="00FE35B3">
        <w:rPr>
          <w:rFonts w:ascii="Calibri" w:eastAsia="Calibri" w:hAnsi="Calibri" w:cs="Arial"/>
          <w:spacing w:val="-1"/>
          <w:sz w:val="14"/>
          <w:szCs w:val="14"/>
          <w:lang w:val="en-GB"/>
        </w:rPr>
        <w:t>,</w:t>
      </w:r>
      <w:r w:rsidRPr="00FE35B3">
        <w:rPr>
          <w:rFonts w:ascii="Calibri" w:eastAsia="Calibri" w:hAnsi="Calibri" w:cs="Arial"/>
          <w:spacing w:val="-4"/>
          <w:sz w:val="14"/>
          <w:szCs w:val="14"/>
          <w:lang w:val="en-GB"/>
        </w:rPr>
        <w:t xml:space="preserve"> </w:t>
      </w:r>
      <w:r w:rsidRPr="00FE35B3">
        <w:rPr>
          <w:rFonts w:ascii="Calibri" w:eastAsia="Calibri" w:hAnsi="Calibri" w:cs="Arial"/>
          <w:sz w:val="14"/>
          <w:szCs w:val="14"/>
          <w:lang w:val="en-GB"/>
        </w:rPr>
        <w:t>refer</w:t>
      </w:r>
      <w:r w:rsidRPr="00FE35B3">
        <w:rPr>
          <w:rFonts w:ascii="Calibri" w:eastAsia="Calibri" w:hAnsi="Calibri" w:cs="Arial"/>
          <w:spacing w:val="-6"/>
          <w:sz w:val="14"/>
          <w:szCs w:val="14"/>
          <w:lang w:val="en-GB"/>
        </w:rPr>
        <w:t xml:space="preserve"> </w:t>
      </w:r>
      <w:r w:rsidRPr="00FE35B3">
        <w:rPr>
          <w:rFonts w:ascii="Calibri" w:eastAsia="Calibri" w:hAnsi="Calibri" w:cs="Arial"/>
          <w:sz w:val="14"/>
          <w:szCs w:val="14"/>
          <w:lang w:val="en-GB"/>
        </w:rPr>
        <w:t>to</w:t>
      </w:r>
      <w:r w:rsidRPr="00FE35B3">
        <w:rPr>
          <w:rFonts w:ascii="Calibri" w:eastAsia="Calibri" w:hAnsi="Calibri" w:cs="Arial"/>
          <w:spacing w:val="-4"/>
          <w:sz w:val="14"/>
          <w:szCs w:val="14"/>
          <w:lang w:val="en-GB"/>
        </w:rPr>
        <w:t xml:space="preserve"> </w:t>
      </w:r>
      <w:r w:rsidRPr="00FE35B3">
        <w:rPr>
          <w:rFonts w:ascii="Calibri" w:eastAsia="Calibri" w:hAnsi="Calibri" w:cs="Arial"/>
          <w:sz w:val="14"/>
          <w:szCs w:val="14"/>
          <w:lang w:val="en-GB"/>
        </w:rPr>
        <w:t>the</w:t>
      </w:r>
      <w:r w:rsidRPr="00FE35B3">
        <w:rPr>
          <w:rFonts w:ascii="Calibri" w:eastAsia="Calibri" w:hAnsi="Calibri" w:cs="Arial"/>
          <w:spacing w:val="-6"/>
          <w:sz w:val="14"/>
          <w:szCs w:val="14"/>
          <w:lang w:val="en-GB"/>
        </w:rPr>
        <w:t xml:space="preserve"> </w:t>
      </w:r>
      <w:r w:rsidRPr="00FE35B3">
        <w:rPr>
          <w:rFonts w:ascii="Calibri" w:eastAsia="Calibri" w:hAnsi="Calibri" w:cs="Arial"/>
          <w:sz w:val="14"/>
          <w:szCs w:val="14"/>
          <w:lang w:val="en-GB"/>
        </w:rPr>
        <w:t>following</w:t>
      </w:r>
      <w:r w:rsidRPr="00FE35B3">
        <w:rPr>
          <w:rFonts w:ascii="Calibri" w:eastAsia="Calibri" w:hAnsi="Calibri" w:cs="Arial"/>
          <w:spacing w:val="-5"/>
          <w:sz w:val="14"/>
          <w:szCs w:val="14"/>
          <w:lang w:val="en-GB"/>
        </w:rPr>
        <w:t xml:space="preserve"> </w:t>
      </w:r>
      <w:r w:rsidRPr="00FE35B3">
        <w:rPr>
          <w:rFonts w:ascii="Calibri" w:eastAsia="Calibri" w:hAnsi="Calibri" w:cs="Arial"/>
          <w:sz w:val="14"/>
          <w:szCs w:val="14"/>
          <w:lang w:val="en-GB"/>
        </w:rPr>
        <w:t>resources,</w:t>
      </w:r>
      <w:r w:rsidRPr="00FE35B3">
        <w:rPr>
          <w:rFonts w:ascii="Calibri" w:eastAsia="Calibri" w:hAnsi="Calibri" w:cs="Arial"/>
          <w:spacing w:val="-7"/>
          <w:sz w:val="14"/>
          <w:szCs w:val="14"/>
          <w:lang w:val="en-GB"/>
        </w:rPr>
        <w:t xml:space="preserve"> </w:t>
      </w:r>
      <w:hyperlink r:id="rId26">
        <w:r w:rsidRPr="00FE35B3">
          <w:rPr>
            <w:rFonts w:ascii="Calibri" w:eastAsia="Calibri" w:hAnsi="Calibri" w:cs="Arial"/>
            <w:color w:val="395386"/>
            <w:sz w:val="14"/>
            <w:szCs w:val="14"/>
            <w:lang w:val="en-GB"/>
          </w:rPr>
          <w:t>Strategies</w:t>
        </w:r>
        <w:r w:rsidRPr="00FE35B3">
          <w:rPr>
            <w:rFonts w:ascii="Calibri" w:eastAsia="Calibri" w:hAnsi="Calibri" w:cs="Arial"/>
            <w:color w:val="395386"/>
            <w:spacing w:val="-4"/>
            <w:sz w:val="14"/>
            <w:szCs w:val="14"/>
            <w:lang w:val="en-GB"/>
          </w:rPr>
          <w:t xml:space="preserve"> </w:t>
        </w:r>
        <w:r w:rsidRPr="00FE35B3">
          <w:rPr>
            <w:rFonts w:ascii="Calibri" w:eastAsia="Calibri" w:hAnsi="Calibri" w:cs="Arial"/>
            <w:color w:val="395386"/>
            <w:sz w:val="14"/>
            <w:szCs w:val="14"/>
            <w:lang w:val="en-GB"/>
          </w:rPr>
          <w:t>to</w:t>
        </w:r>
        <w:r w:rsidRPr="00FE35B3">
          <w:rPr>
            <w:rFonts w:ascii="Calibri" w:eastAsia="Calibri" w:hAnsi="Calibri" w:cs="Arial"/>
            <w:color w:val="395386"/>
            <w:spacing w:val="-5"/>
            <w:sz w:val="14"/>
            <w:szCs w:val="14"/>
            <w:lang w:val="en-GB"/>
          </w:rPr>
          <w:t xml:space="preserve"> </w:t>
        </w:r>
        <w:r w:rsidRPr="00FE35B3">
          <w:rPr>
            <w:rFonts w:ascii="Calibri" w:eastAsia="Calibri" w:hAnsi="Calibri" w:cs="Arial"/>
            <w:color w:val="395386"/>
            <w:spacing w:val="-1"/>
            <w:sz w:val="14"/>
            <w:szCs w:val="14"/>
            <w:lang w:val="en-GB"/>
          </w:rPr>
          <w:t>support</w:t>
        </w:r>
        <w:r w:rsidRPr="00FE35B3">
          <w:rPr>
            <w:rFonts w:ascii="Calibri" w:eastAsia="Calibri" w:hAnsi="Calibri" w:cs="Arial"/>
            <w:color w:val="395386"/>
            <w:spacing w:val="-4"/>
            <w:sz w:val="14"/>
            <w:szCs w:val="14"/>
            <w:lang w:val="en-GB"/>
          </w:rPr>
          <w:t xml:space="preserve"> </w:t>
        </w:r>
        <w:proofErr w:type="gramStart"/>
        <w:r w:rsidRPr="00FE35B3">
          <w:rPr>
            <w:rFonts w:ascii="Calibri" w:eastAsia="Calibri" w:hAnsi="Calibri" w:cs="Arial"/>
            <w:color w:val="395386"/>
            <w:spacing w:val="-1"/>
            <w:sz w:val="14"/>
            <w:szCs w:val="14"/>
            <w:lang w:val="en-GB"/>
          </w:rPr>
          <w:t>decision</w:t>
        </w:r>
        <w:r w:rsidRPr="00FE35B3">
          <w:rPr>
            <w:rFonts w:ascii="Calibri" w:eastAsia="Calibri" w:hAnsi="Calibri" w:cs="Arial"/>
            <w:color w:val="395386"/>
            <w:spacing w:val="-5"/>
            <w:sz w:val="14"/>
            <w:szCs w:val="14"/>
            <w:lang w:val="en-GB"/>
          </w:rPr>
          <w:t xml:space="preserve"> </w:t>
        </w:r>
        <w:r w:rsidRPr="00FE35B3">
          <w:rPr>
            <w:rFonts w:ascii="Calibri" w:eastAsia="Calibri" w:hAnsi="Calibri" w:cs="Arial"/>
            <w:color w:val="395386"/>
            <w:spacing w:val="-1"/>
            <w:sz w:val="14"/>
            <w:szCs w:val="14"/>
            <w:lang w:val="en-GB"/>
          </w:rPr>
          <w:t>making</w:t>
        </w:r>
        <w:proofErr w:type="gramEnd"/>
      </w:hyperlink>
      <w:r w:rsidRPr="00FE35B3">
        <w:rPr>
          <w:rFonts w:ascii="Calibri" w:eastAsia="Calibri" w:hAnsi="Calibri" w:cs="Arial"/>
          <w:spacing w:val="-1"/>
          <w:sz w:val="14"/>
          <w:szCs w:val="14"/>
          <w:lang w:val="en-GB"/>
        </w:rPr>
        <w:t>,</w:t>
      </w:r>
      <w:r w:rsidRPr="00FE35B3">
        <w:rPr>
          <w:rFonts w:ascii="Calibri" w:eastAsia="Calibri" w:hAnsi="Calibri" w:cs="Arial"/>
          <w:spacing w:val="-5"/>
          <w:sz w:val="14"/>
          <w:szCs w:val="14"/>
          <w:lang w:val="en-GB"/>
        </w:rPr>
        <w:t xml:space="preserve"> </w:t>
      </w:r>
      <w:r w:rsidRPr="00FE35B3">
        <w:rPr>
          <w:rFonts w:ascii="Calibri" w:eastAsia="Calibri" w:hAnsi="Calibri" w:cs="Arial"/>
          <w:spacing w:val="-1"/>
          <w:sz w:val="14"/>
          <w:szCs w:val="14"/>
          <w:lang w:val="en-GB"/>
        </w:rPr>
        <w:t>and</w:t>
      </w:r>
      <w:r w:rsidRPr="00FE35B3">
        <w:rPr>
          <w:rFonts w:ascii="Calibri" w:eastAsia="Calibri" w:hAnsi="Calibri" w:cs="Arial"/>
          <w:spacing w:val="-4"/>
          <w:sz w:val="14"/>
          <w:szCs w:val="14"/>
          <w:lang w:val="en-GB"/>
        </w:rPr>
        <w:t xml:space="preserve"> </w:t>
      </w:r>
      <w:hyperlink r:id="rId27">
        <w:r w:rsidRPr="00FE35B3">
          <w:rPr>
            <w:rFonts w:ascii="Calibri" w:eastAsia="Calibri" w:hAnsi="Calibri" w:cs="Arial"/>
            <w:color w:val="395386"/>
            <w:spacing w:val="-1"/>
            <w:sz w:val="14"/>
            <w:szCs w:val="14"/>
            <w:lang w:val="en-GB"/>
          </w:rPr>
          <w:t>Guidance</w:t>
        </w:r>
        <w:r w:rsidRPr="00FE35B3">
          <w:rPr>
            <w:rFonts w:ascii="Calibri" w:eastAsia="Calibri" w:hAnsi="Calibri" w:cs="Arial"/>
            <w:color w:val="395386"/>
            <w:spacing w:val="-5"/>
            <w:sz w:val="14"/>
            <w:szCs w:val="14"/>
            <w:lang w:val="en-GB"/>
          </w:rPr>
          <w:t xml:space="preserve"> </w:t>
        </w:r>
        <w:r w:rsidRPr="00FE35B3">
          <w:rPr>
            <w:rFonts w:ascii="Calibri" w:eastAsia="Calibri" w:hAnsi="Calibri" w:cs="Arial"/>
            <w:color w:val="395386"/>
            <w:sz w:val="14"/>
            <w:szCs w:val="14"/>
            <w:lang w:val="en-GB"/>
          </w:rPr>
          <w:t>on</w:t>
        </w:r>
        <w:r w:rsidRPr="00FE35B3">
          <w:rPr>
            <w:rFonts w:ascii="Calibri" w:eastAsia="Calibri" w:hAnsi="Calibri" w:cs="Arial"/>
            <w:color w:val="395386"/>
            <w:spacing w:val="-4"/>
            <w:sz w:val="14"/>
            <w:szCs w:val="14"/>
            <w:lang w:val="en-GB"/>
          </w:rPr>
          <w:t xml:space="preserve"> </w:t>
        </w:r>
        <w:r w:rsidRPr="00FE35B3">
          <w:rPr>
            <w:rFonts w:ascii="Calibri" w:eastAsia="Calibri" w:hAnsi="Calibri" w:cs="Arial"/>
            <w:color w:val="395386"/>
            <w:spacing w:val="-1"/>
            <w:sz w:val="14"/>
            <w:szCs w:val="14"/>
            <w:lang w:val="en-GB"/>
          </w:rPr>
          <w:t>adjustment</w:t>
        </w:r>
        <w:r w:rsidRPr="00FE35B3">
          <w:rPr>
            <w:rFonts w:ascii="Calibri" w:eastAsia="Calibri" w:hAnsi="Calibri" w:cs="Arial"/>
            <w:color w:val="395386"/>
            <w:spacing w:val="-5"/>
            <w:sz w:val="14"/>
            <w:szCs w:val="14"/>
            <w:lang w:val="en-GB"/>
          </w:rPr>
          <w:t xml:space="preserve"> </w:t>
        </w:r>
        <w:r w:rsidRPr="00FE35B3">
          <w:rPr>
            <w:rFonts w:ascii="Calibri" w:eastAsia="Calibri" w:hAnsi="Calibri" w:cs="Arial"/>
            <w:color w:val="395386"/>
            <w:spacing w:val="-1"/>
            <w:sz w:val="14"/>
            <w:szCs w:val="14"/>
            <w:lang w:val="en-GB"/>
          </w:rPr>
          <w:t>level</w:t>
        </w:r>
        <w:r w:rsidRPr="00FE35B3">
          <w:rPr>
            <w:rFonts w:ascii="Calibri" w:eastAsia="Calibri" w:hAnsi="Calibri" w:cs="Arial"/>
            <w:color w:val="395386"/>
            <w:spacing w:val="-4"/>
            <w:sz w:val="14"/>
            <w:szCs w:val="14"/>
            <w:lang w:val="en-GB"/>
          </w:rPr>
          <w:t xml:space="preserve"> </w:t>
        </w:r>
        <w:r w:rsidRPr="00FE35B3">
          <w:rPr>
            <w:rFonts w:ascii="Calibri" w:eastAsia="Calibri" w:hAnsi="Calibri" w:cs="Arial"/>
            <w:color w:val="395386"/>
            <w:spacing w:val="-1"/>
            <w:sz w:val="14"/>
            <w:szCs w:val="14"/>
            <w:lang w:val="en-GB"/>
          </w:rPr>
          <w:t>selection</w:t>
        </w:r>
      </w:hyperlink>
    </w:p>
    <w:p w14:paraId="782DDB8F" w14:textId="77777777" w:rsidR="00671D45" w:rsidRDefault="00671D45" w:rsidP="00840699">
      <w:pPr>
        <w:sectPr w:rsidR="00671D45" w:rsidSect="004C624E">
          <w:pgSz w:w="16838" w:h="11906" w:orient="landscape"/>
          <w:pgMar w:top="142" w:right="962" w:bottom="142" w:left="993" w:header="709" w:footer="0" w:gutter="0"/>
          <w:cols w:space="708"/>
          <w:docGrid w:linePitch="360"/>
        </w:sectPr>
      </w:pPr>
    </w:p>
    <w:p w14:paraId="467B774C" w14:textId="77777777" w:rsidR="00840699" w:rsidRDefault="006C3E0E" w:rsidP="006C3E0E">
      <w:pPr>
        <w:pStyle w:val="Heading2"/>
      </w:pPr>
      <w:bookmarkStart w:id="28" w:name="_Appendix_3"/>
      <w:bookmarkStart w:id="29" w:name="_Toc482710091"/>
      <w:bookmarkEnd w:id="28"/>
      <w:r>
        <w:lastRenderedPageBreak/>
        <w:t xml:space="preserve">Appendix </w:t>
      </w:r>
      <w:r w:rsidR="00A12CF5">
        <w:t>3</w:t>
      </w:r>
      <w:bookmarkEnd w:id="29"/>
    </w:p>
    <w:p w14:paraId="0C62DE1A" w14:textId="77777777" w:rsidR="00F131B4" w:rsidRPr="00EC554A" w:rsidRDefault="00F131B4" w:rsidP="00EC554A">
      <w:pPr>
        <w:widowControl w:val="0"/>
        <w:spacing w:before="1" w:after="0" w:line="240" w:lineRule="auto"/>
        <w:jc w:val="center"/>
        <w:rPr>
          <w:rFonts w:ascii="Century Gothic" w:eastAsia="Calibri" w:hAnsi="Calibri" w:cs="Arial"/>
          <w:b/>
          <w:color w:val="395386"/>
          <w:sz w:val="28"/>
          <w:szCs w:val="18"/>
          <w:lang w:val="en-GB"/>
        </w:rPr>
      </w:pPr>
      <w:r w:rsidRPr="00F131B4">
        <w:rPr>
          <w:rFonts w:ascii="Century Gothic" w:eastAsia="Calibri" w:hAnsi="Calibri" w:cs="Arial"/>
          <w:b/>
          <w:color w:val="395386"/>
          <w:sz w:val="28"/>
          <w:szCs w:val="18"/>
          <w:lang w:val="en-GB"/>
        </w:rPr>
        <w:t>BROAD CATEGORIES OF DISABILITY</w:t>
      </w:r>
    </w:p>
    <w:p w14:paraId="7E17BD69" w14:textId="77777777" w:rsidR="00EC554A" w:rsidRPr="00F131B4" w:rsidRDefault="00EC554A" w:rsidP="00EC554A">
      <w:pPr>
        <w:widowControl w:val="0"/>
        <w:spacing w:before="1" w:after="0" w:line="240" w:lineRule="auto"/>
        <w:jc w:val="center"/>
        <w:rPr>
          <w:rFonts w:ascii="Century Gothic" w:eastAsia="Calibri" w:hAnsi="Calibri" w:cs="Arial"/>
          <w:b/>
          <w:color w:val="395386"/>
          <w:szCs w:val="14"/>
          <w:lang w:val="en-GB"/>
        </w:rPr>
      </w:pPr>
    </w:p>
    <w:tbl>
      <w:tblPr>
        <w:tblStyle w:val="TableGrid2"/>
        <w:tblW w:w="0" w:type="auto"/>
        <w:jc w:val="cente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3115"/>
        <w:gridCol w:w="2854"/>
        <w:gridCol w:w="3041"/>
      </w:tblGrid>
      <w:tr w:rsidR="00F131B4" w:rsidRPr="00F131B4" w14:paraId="6421C1C6" w14:textId="77777777" w:rsidTr="00F06304">
        <w:trPr>
          <w:trHeight w:val="2095"/>
          <w:jc w:val="center"/>
        </w:trPr>
        <w:tc>
          <w:tcPr>
            <w:tcW w:w="5358" w:type="dxa"/>
            <w:shd w:val="clear" w:color="auto" w:fill="DAEEF3"/>
            <w:vAlign w:val="center"/>
          </w:tcPr>
          <w:p w14:paraId="47EF3CF9" w14:textId="77777777" w:rsidR="00F131B4" w:rsidRPr="00F131B4" w:rsidRDefault="00F131B4" w:rsidP="00F131B4">
            <w:pPr>
              <w:jc w:val="center"/>
              <w:rPr>
                <w:rFonts w:cs="Arial"/>
                <w:b/>
                <w:bCs/>
                <w:color w:val="000000"/>
                <w:spacing w:val="-1"/>
                <w:szCs w:val="10"/>
                <w:lang w:val="en-GB"/>
              </w:rPr>
            </w:pPr>
            <w:r w:rsidRPr="00F131B4">
              <w:rPr>
                <w:rFonts w:cs="Arial"/>
                <w:b/>
                <w:bCs/>
                <w:color w:val="000000"/>
                <w:spacing w:val="-1"/>
                <w:szCs w:val="10"/>
                <w:lang w:val="en-GB"/>
              </w:rPr>
              <w:t>Definitions from the Disability Discrimination Act 1992 and the Disability Standards for</w:t>
            </w:r>
          </w:p>
          <w:p w14:paraId="4002F8C5" w14:textId="77777777" w:rsidR="00F131B4" w:rsidRPr="00F131B4" w:rsidRDefault="00F131B4" w:rsidP="00F131B4">
            <w:pPr>
              <w:jc w:val="center"/>
              <w:rPr>
                <w:rFonts w:cs="Arial"/>
                <w:b/>
                <w:bCs/>
                <w:color w:val="000000"/>
                <w:spacing w:val="-1"/>
                <w:szCs w:val="10"/>
                <w:lang w:val="en-GB"/>
              </w:rPr>
            </w:pPr>
            <w:r w:rsidRPr="00F131B4">
              <w:rPr>
                <w:rFonts w:cs="Arial"/>
                <w:b/>
                <w:bCs/>
                <w:color w:val="000000"/>
                <w:spacing w:val="-1"/>
                <w:szCs w:val="10"/>
                <w:lang w:val="en-GB"/>
              </w:rPr>
              <w:t>Education 2005</w:t>
            </w:r>
          </w:p>
        </w:tc>
        <w:tc>
          <w:tcPr>
            <w:tcW w:w="5359" w:type="dxa"/>
            <w:shd w:val="clear" w:color="auto" w:fill="DAEEF3"/>
            <w:vAlign w:val="center"/>
          </w:tcPr>
          <w:p w14:paraId="4D0E6F03" w14:textId="77777777" w:rsidR="00F131B4" w:rsidRPr="00F131B4" w:rsidRDefault="00F131B4" w:rsidP="00F131B4">
            <w:pPr>
              <w:jc w:val="center"/>
              <w:rPr>
                <w:rFonts w:cs="Arial"/>
                <w:b/>
                <w:bCs/>
                <w:color w:val="000000"/>
                <w:spacing w:val="-1"/>
                <w:szCs w:val="10"/>
                <w:lang w:val="en-GB"/>
              </w:rPr>
            </w:pPr>
            <w:r w:rsidRPr="00F131B4">
              <w:rPr>
                <w:rFonts w:cs="Arial"/>
                <w:b/>
                <w:bCs/>
                <w:color w:val="000000"/>
                <w:spacing w:val="-1"/>
                <w:szCs w:val="10"/>
                <w:lang w:val="en-GB"/>
              </w:rPr>
              <w:t>Australian Human Rights Commission interpretation of the DDA definition</w:t>
            </w:r>
          </w:p>
        </w:tc>
        <w:tc>
          <w:tcPr>
            <w:tcW w:w="5359" w:type="dxa"/>
            <w:shd w:val="clear" w:color="auto" w:fill="DAEEF3"/>
            <w:vAlign w:val="center"/>
          </w:tcPr>
          <w:p w14:paraId="3DC5B0F0" w14:textId="77777777" w:rsidR="00F131B4" w:rsidRPr="00F131B4" w:rsidRDefault="00F131B4" w:rsidP="00F131B4">
            <w:pPr>
              <w:jc w:val="center"/>
              <w:rPr>
                <w:rFonts w:cs="Arial"/>
                <w:b/>
                <w:bCs/>
                <w:color w:val="000000"/>
                <w:spacing w:val="-1"/>
                <w:szCs w:val="10"/>
                <w:lang w:val="en-GB"/>
              </w:rPr>
            </w:pPr>
            <w:r w:rsidRPr="00F131B4">
              <w:rPr>
                <w:rFonts w:cs="Arial"/>
                <w:b/>
                <w:bCs/>
                <w:color w:val="000000"/>
                <w:spacing w:val="-1"/>
                <w:szCs w:val="10"/>
                <w:lang w:val="en-GB"/>
              </w:rPr>
              <w:t>Primary disability categories used in the Nationally Consistent Collection of Data on School Students with Disability</w:t>
            </w:r>
          </w:p>
        </w:tc>
      </w:tr>
      <w:tr w:rsidR="00F131B4" w:rsidRPr="00F131B4" w14:paraId="5CDE766F" w14:textId="77777777" w:rsidTr="00F06304">
        <w:trPr>
          <w:trHeight w:val="578"/>
          <w:jc w:val="center"/>
        </w:trPr>
        <w:tc>
          <w:tcPr>
            <w:tcW w:w="5358" w:type="dxa"/>
            <w:shd w:val="clear" w:color="auto" w:fill="B6DDE8"/>
            <w:vAlign w:val="center"/>
          </w:tcPr>
          <w:p w14:paraId="7E13B9EB" w14:textId="4D83F0E0" w:rsidR="00F131B4" w:rsidRPr="00F131B4" w:rsidRDefault="00F131B4" w:rsidP="00F131B4">
            <w:pPr>
              <w:ind w:left="426" w:right="180" w:hanging="284"/>
              <w:rPr>
                <w:rFonts w:cs="Arial"/>
                <w:color w:val="000000"/>
                <w:spacing w:val="-1"/>
                <w:sz w:val="20"/>
                <w:szCs w:val="20"/>
                <w:lang w:val="en-GB"/>
              </w:rPr>
            </w:pPr>
            <w:r>
              <w:rPr>
                <w:rFonts w:cs="Arial"/>
                <w:color w:val="000000"/>
                <w:spacing w:val="-1"/>
                <w:sz w:val="20"/>
                <w:szCs w:val="20"/>
                <w:lang w:val="en-GB"/>
              </w:rPr>
              <w:t xml:space="preserve">b)  </w:t>
            </w:r>
            <w:r w:rsidRPr="00F131B4">
              <w:rPr>
                <w:rFonts w:cs="Arial"/>
                <w:color w:val="000000"/>
                <w:spacing w:val="-1"/>
                <w:sz w:val="20"/>
                <w:szCs w:val="20"/>
                <w:lang w:val="en-GB"/>
              </w:rPr>
              <w:t xml:space="preserve">total or partial loss of a </w:t>
            </w:r>
            <w:r>
              <w:rPr>
                <w:rFonts w:cs="Arial"/>
                <w:color w:val="000000"/>
                <w:spacing w:val="-1"/>
                <w:sz w:val="20"/>
                <w:szCs w:val="20"/>
                <w:lang w:val="en-GB"/>
              </w:rPr>
              <w:t>p</w:t>
            </w:r>
            <w:r w:rsidRPr="00F131B4">
              <w:rPr>
                <w:rFonts w:cs="Arial"/>
                <w:color w:val="000000"/>
                <w:spacing w:val="-1"/>
                <w:sz w:val="20"/>
                <w:szCs w:val="20"/>
                <w:lang w:val="en-GB"/>
              </w:rPr>
              <w:t>art of the body</w:t>
            </w:r>
          </w:p>
        </w:tc>
        <w:tc>
          <w:tcPr>
            <w:tcW w:w="5359" w:type="dxa"/>
            <w:vMerge w:val="restart"/>
            <w:shd w:val="clear" w:color="auto" w:fill="B6DDE8"/>
            <w:vAlign w:val="center"/>
          </w:tcPr>
          <w:p w14:paraId="55D06947" w14:textId="77777777" w:rsidR="00F131B4" w:rsidRPr="00F131B4" w:rsidRDefault="00F131B4" w:rsidP="00F131B4">
            <w:pPr>
              <w:spacing w:line="360" w:lineRule="auto"/>
              <w:ind w:left="29"/>
              <w:jc w:val="center"/>
              <w:rPr>
                <w:rFonts w:cs="Arial"/>
                <w:color w:val="000000"/>
                <w:spacing w:val="-1"/>
                <w:sz w:val="20"/>
                <w:szCs w:val="20"/>
                <w:lang w:val="en-GB"/>
              </w:rPr>
            </w:pPr>
          </w:p>
          <w:p w14:paraId="37639AD7" w14:textId="77777777" w:rsidR="00F131B4" w:rsidRPr="00F131B4" w:rsidRDefault="00F131B4" w:rsidP="00F131B4">
            <w:pPr>
              <w:spacing w:line="360" w:lineRule="auto"/>
              <w:ind w:left="29"/>
              <w:jc w:val="center"/>
              <w:rPr>
                <w:rFonts w:cs="Arial"/>
                <w:color w:val="000000"/>
                <w:spacing w:val="-1"/>
                <w:sz w:val="20"/>
                <w:szCs w:val="20"/>
                <w:lang w:val="en-GB"/>
              </w:rPr>
            </w:pPr>
            <w:r w:rsidRPr="00F131B4">
              <w:rPr>
                <w:rFonts w:cs="Arial"/>
                <w:color w:val="000000"/>
                <w:spacing w:val="-1"/>
                <w:sz w:val="20"/>
                <w:szCs w:val="20"/>
                <w:lang w:val="en-GB"/>
              </w:rPr>
              <w:t>Neurological</w:t>
            </w:r>
          </w:p>
          <w:p w14:paraId="0337FFFA" w14:textId="77777777" w:rsidR="00F131B4" w:rsidRPr="00F131B4" w:rsidRDefault="00F131B4" w:rsidP="00F131B4">
            <w:pPr>
              <w:spacing w:line="360" w:lineRule="auto"/>
              <w:ind w:left="29"/>
              <w:jc w:val="center"/>
              <w:rPr>
                <w:rFonts w:cs="Arial"/>
                <w:color w:val="000000"/>
                <w:spacing w:val="-1"/>
                <w:sz w:val="20"/>
                <w:szCs w:val="20"/>
                <w:lang w:val="en-GB"/>
              </w:rPr>
            </w:pPr>
            <w:r w:rsidRPr="00F131B4">
              <w:rPr>
                <w:rFonts w:cs="Arial"/>
                <w:color w:val="000000"/>
                <w:spacing w:val="-1"/>
                <w:sz w:val="20"/>
                <w:szCs w:val="20"/>
                <w:lang w:val="en-GB"/>
              </w:rPr>
              <w:t>Physical</w:t>
            </w:r>
          </w:p>
          <w:p w14:paraId="1663D371" w14:textId="77777777" w:rsidR="00F131B4" w:rsidRPr="00F131B4" w:rsidRDefault="00F131B4" w:rsidP="00F131B4">
            <w:pPr>
              <w:spacing w:line="360" w:lineRule="auto"/>
              <w:ind w:left="29"/>
              <w:jc w:val="center"/>
              <w:rPr>
                <w:rFonts w:cs="Arial"/>
                <w:color w:val="000000"/>
                <w:spacing w:val="-1"/>
                <w:sz w:val="20"/>
                <w:szCs w:val="20"/>
                <w:lang w:val="en-GB"/>
              </w:rPr>
            </w:pPr>
            <w:r w:rsidRPr="00F131B4">
              <w:rPr>
                <w:rFonts w:cs="Arial"/>
                <w:color w:val="000000"/>
                <w:spacing w:val="-1"/>
                <w:sz w:val="20"/>
                <w:szCs w:val="20"/>
                <w:lang w:val="en-GB"/>
              </w:rPr>
              <w:br w:type="column"/>
              <w:t>Physical disfigurement</w:t>
            </w:r>
          </w:p>
          <w:p w14:paraId="0EB363AF" w14:textId="77777777" w:rsidR="00F131B4" w:rsidRPr="00F131B4" w:rsidRDefault="00F131B4" w:rsidP="00F131B4">
            <w:pPr>
              <w:spacing w:line="360" w:lineRule="auto"/>
              <w:ind w:left="29"/>
              <w:jc w:val="center"/>
              <w:rPr>
                <w:rFonts w:cs="Arial"/>
                <w:color w:val="000000"/>
                <w:spacing w:val="-1"/>
                <w:sz w:val="20"/>
                <w:szCs w:val="20"/>
                <w:lang w:val="en-GB"/>
              </w:rPr>
            </w:pPr>
            <w:r w:rsidRPr="00F131B4">
              <w:rPr>
                <w:rFonts w:cs="Arial"/>
                <w:color w:val="000000"/>
                <w:spacing w:val="-1"/>
                <w:sz w:val="20"/>
                <w:szCs w:val="20"/>
                <w:lang w:val="en-GB"/>
              </w:rPr>
              <w:t>The presence in the body of disease causing organisms</w:t>
            </w:r>
          </w:p>
          <w:p w14:paraId="1303DB96" w14:textId="77777777" w:rsidR="00F131B4" w:rsidRPr="00F131B4" w:rsidRDefault="00F131B4" w:rsidP="00F131B4">
            <w:pPr>
              <w:ind w:left="29"/>
              <w:jc w:val="center"/>
              <w:rPr>
                <w:rFonts w:cs="Arial"/>
                <w:color w:val="000000"/>
                <w:spacing w:val="-1"/>
                <w:sz w:val="20"/>
                <w:szCs w:val="20"/>
                <w:lang w:val="en-GB"/>
              </w:rPr>
            </w:pPr>
          </w:p>
        </w:tc>
        <w:tc>
          <w:tcPr>
            <w:tcW w:w="5359" w:type="dxa"/>
            <w:vMerge w:val="restart"/>
            <w:shd w:val="clear" w:color="auto" w:fill="B6DDE8"/>
            <w:vAlign w:val="center"/>
          </w:tcPr>
          <w:p w14:paraId="160BC703" w14:textId="77777777" w:rsidR="00F131B4" w:rsidRPr="00F131B4" w:rsidRDefault="00F131B4" w:rsidP="00F131B4">
            <w:pPr>
              <w:spacing w:line="480" w:lineRule="auto"/>
              <w:jc w:val="center"/>
              <w:rPr>
                <w:rFonts w:cs="Arial"/>
                <w:color w:val="000000"/>
                <w:spacing w:val="-1"/>
                <w:sz w:val="20"/>
                <w:szCs w:val="20"/>
                <w:lang w:val="en-GB"/>
              </w:rPr>
            </w:pPr>
            <w:r w:rsidRPr="00F131B4">
              <w:rPr>
                <w:rFonts w:cs="Arial"/>
                <w:color w:val="000000"/>
                <w:spacing w:val="-1"/>
                <w:sz w:val="20"/>
                <w:szCs w:val="20"/>
                <w:lang w:val="en-GB"/>
              </w:rPr>
              <w:t>Physical</w:t>
            </w:r>
          </w:p>
        </w:tc>
      </w:tr>
      <w:tr w:rsidR="00F131B4" w:rsidRPr="00F131B4" w14:paraId="33170C10" w14:textId="77777777" w:rsidTr="00F06304">
        <w:trPr>
          <w:trHeight w:val="570"/>
          <w:jc w:val="center"/>
        </w:trPr>
        <w:tc>
          <w:tcPr>
            <w:tcW w:w="5358" w:type="dxa"/>
            <w:shd w:val="clear" w:color="auto" w:fill="B6DDE8"/>
            <w:vAlign w:val="center"/>
          </w:tcPr>
          <w:p w14:paraId="5D7270F1" w14:textId="59BCAF38" w:rsidR="00F131B4" w:rsidRPr="00F131B4" w:rsidRDefault="00F131B4" w:rsidP="00F131B4">
            <w:pPr>
              <w:ind w:left="426" w:right="180" w:hanging="284"/>
              <w:rPr>
                <w:rFonts w:cs="Arial"/>
                <w:color w:val="000000"/>
                <w:spacing w:val="-1"/>
                <w:sz w:val="20"/>
                <w:szCs w:val="20"/>
                <w:lang w:val="en-GB"/>
              </w:rPr>
            </w:pPr>
            <w:r w:rsidRPr="00F131B4">
              <w:rPr>
                <w:rFonts w:cs="Arial"/>
                <w:color w:val="000000"/>
                <w:spacing w:val="-1"/>
                <w:sz w:val="20"/>
                <w:szCs w:val="20"/>
                <w:lang w:val="en-GB"/>
              </w:rPr>
              <w:t xml:space="preserve">e) </w:t>
            </w:r>
            <w:r>
              <w:rPr>
                <w:rFonts w:cs="Arial"/>
                <w:color w:val="000000"/>
                <w:spacing w:val="-1"/>
                <w:sz w:val="20"/>
                <w:szCs w:val="20"/>
                <w:lang w:val="en-GB"/>
              </w:rPr>
              <w:t xml:space="preserve"> </w:t>
            </w:r>
            <w:r w:rsidRPr="00F131B4">
              <w:rPr>
                <w:rFonts w:cs="Arial"/>
                <w:color w:val="000000"/>
                <w:spacing w:val="-1"/>
                <w:sz w:val="20"/>
                <w:szCs w:val="20"/>
                <w:lang w:val="en-GB"/>
              </w:rPr>
              <w:t>the malfunction, malformation or disfigurement of a part of the person's body</w:t>
            </w:r>
          </w:p>
        </w:tc>
        <w:tc>
          <w:tcPr>
            <w:tcW w:w="5359" w:type="dxa"/>
            <w:vMerge/>
            <w:shd w:val="clear" w:color="auto" w:fill="B6DDE8"/>
            <w:vAlign w:val="center"/>
          </w:tcPr>
          <w:p w14:paraId="0A63A79E" w14:textId="77777777" w:rsidR="00F131B4" w:rsidRPr="00F131B4" w:rsidRDefault="00F131B4" w:rsidP="00F131B4">
            <w:pPr>
              <w:ind w:left="29"/>
              <w:jc w:val="center"/>
              <w:rPr>
                <w:rFonts w:cs="Arial"/>
                <w:color w:val="000000"/>
                <w:spacing w:val="-1"/>
                <w:sz w:val="20"/>
                <w:szCs w:val="20"/>
                <w:lang w:val="en-GB"/>
              </w:rPr>
            </w:pPr>
          </w:p>
        </w:tc>
        <w:tc>
          <w:tcPr>
            <w:tcW w:w="5359" w:type="dxa"/>
            <w:vMerge/>
            <w:shd w:val="clear" w:color="auto" w:fill="B6DDE8"/>
            <w:vAlign w:val="center"/>
          </w:tcPr>
          <w:p w14:paraId="2C22189D" w14:textId="77777777" w:rsidR="00F131B4" w:rsidRPr="00F131B4" w:rsidRDefault="00F131B4" w:rsidP="00F131B4">
            <w:pPr>
              <w:rPr>
                <w:rFonts w:cs="Arial"/>
                <w:color w:val="000000"/>
                <w:spacing w:val="-1"/>
                <w:sz w:val="48"/>
                <w:lang w:val="en-GB"/>
              </w:rPr>
            </w:pPr>
          </w:p>
        </w:tc>
      </w:tr>
      <w:tr w:rsidR="00F131B4" w:rsidRPr="00F131B4" w14:paraId="3FC1E17A" w14:textId="77777777" w:rsidTr="00F06304">
        <w:trPr>
          <w:trHeight w:val="676"/>
          <w:jc w:val="center"/>
        </w:trPr>
        <w:tc>
          <w:tcPr>
            <w:tcW w:w="5358" w:type="dxa"/>
            <w:shd w:val="clear" w:color="auto" w:fill="B6DDE8"/>
            <w:vAlign w:val="center"/>
          </w:tcPr>
          <w:p w14:paraId="1636912A" w14:textId="77777777" w:rsidR="00F131B4" w:rsidRPr="00F131B4" w:rsidRDefault="00F131B4" w:rsidP="00F131B4">
            <w:pPr>
              <w:ind w:left="426" w:right="180" w:hanging="284"/>
              <w:rPr>
                <w:rFonts w:cs="Arial"/>
                <w:color w:val="000000"/>
                <w:spacing w:val="-1"/>
                <w:sz w:val="20"/>
                <w:szCs w:val="20"/>
                <w:lang w:val="en-GB"/>
              </w:rPr>
            </w:pPr>
            <w:r w:rsidRPr="00F131B4">
              <w:rPr>
                <w:rFonts w:cs="Arial"/>
                <w:color w:val="000000"/>
                <w:spacing w:val="-1"/>
                <w:sz w:val="20"/>
                <w:szCs w:val="20"/>
                <w:lang w:val="en-GB"/>
              </w:rPr>
              <w:t>c)</w:t>
            </w:r>
            <w:r w:rsidRPr="00F131B4">
              <w:rPr>
                <w:rFonts w:cs="Arial"/>
                <w:color w:val="000000"/>
                <w:spacing w:val="-1"/>
                <w:sz w:val="20"/>
                <w:szCs w:val="20"/>
                <w:lang w:val="en-GB"/>
              </w:rPr>
              <w:tab/>
              <w:t>the presence in the body of organisms causing disease or illness</w:t>
            </w:r>
          </w:p>
        </w:tc>
        <w:tc>
          <w:tcPr>
            <w:tcW w:w="5359" w:type="dxa"/>
            <w:vMerge/>
            <w:shd w:val="clear" w:color="auto" w:fill="B6DDE8"/>
            <w:vAlign w:val="center"/>
          </w:tcPr>
          <w:p w14:paraId="466BB972" w14:textId="77777777" w:rsidR="00F131B4" w:rsidRPr="00F131B4" w:rsidRDefault="00F131B4" w:rsidP="00F131B4">
            <w:pPr>
              <w:ind w:left="29"/>
              <w:jc w:val="center"/>
              <w:rPr>
                <w:rFonts w:cs="Arial"/>
                <w:color w:val="000000"/>
                <w:spacing w:val="-1"/>
                <w:sz w:val="20"/>
                <w:szCs w:val="20"/>
                <w:lang w:val="en-GB"/>
              </w:rPr>
            </w:pPr>
          </w:p>
        </w:tc>
        <w:tc>
          <w:tcPr>
            <w:tcW w:w="5359" w:type="dxa"/>
            <w:vMerge/>
            <w:shd w:val="clear" w:color="auto" w:fill="B6DDE8"/>
            <w:vAlign w:val="center"/>
          </w:tcPr>
          <w:p w14:paraId="2DB6254E" w14:textId="77777777" w:rsidR="00F131B4" w:rsidRPr="00F131B4" w:rsidRDefault="00F131B4" w:rsidP="00F131B4">
            <w:pPr>
              <w:rPr>
                <w:rFonts w:cs="Arial"/>
                <w:color w:val="000000"/>
                <w:spacing w:val="-1"/>
                <w:sz w:val="48"/>
                <w:lang w:val="en-GB"/>
              </w:rPr>
            </w:pPr>
          </w:p>
        </w:tc>
      </w:tr>
      <w:tr w:rsidR="00F131B4" w:rsidRPr="00F131B4" w14:paraId="0C60E9E0" w14:textId="77777777" w:rsidTr="00F06304">
        <w:trPr>
          <w:trHeight w:val="616"/>
          <w:jc w:val="center"/>
        </w:trPr>
        <w:tc>
          <w:tcPr>
            <w:tcW w:w="5358" w:type="dxa"/>
            <w:shd w:val="clear" w:color="auto" w:fill="B6DDE8"/>
            <w:vAlign w:val="center"/>
          </w:tcPr>
          <w:p w14:paraId="0BF3CB62" w14:textId="77777777" w:rsidR="00F131B4" w:rsidRPr="00F131B4" w:rsidRDefault="00F131B4" w:rsidP="00F131B4">
            <w:pPr>
              <w:ind w:left="426" w:right="180" w:hanging="284"/>
              <w:rPr>
                <w:rFonts w:cs="Arial"/>
                <w:color w:val="000000"/>
                <w:spacing w:val="-1"/>
                <w:sz w:val="20"/>
                <w:szCs w:val="20"/>
                <w:lang w:val="en-GB"/>
              </w:rPr>
            </w:pPr>
            <w:r w:rsidRPr="00F131B4">
              <w:rPr>
                <w:rFonts w:cs="Arial"/>
                <w:color w:val="000000"/>
                <w:spacing w:val="-1"/>
                <w:sz w:val="20"/>
                <w:szCs w:val="20"/>
                <w:lang w:val="en-GB"/>
              </w:rPr>
              <w:t>d)</w:t>
            </w:r>
            <w:r w:rsidRPr="00F131B4">
              <w:rPr>
                <w:rFonts w:cs="Arial"/>
                <w:color w:val="000000"/>
                <w:spacing w:val="-1"/>
                <w:sz w:val="20"/>
                <w:szCs w:val="20"/>
                <w:lang w:val="en-GB"/>
              </w:rPr>
              <w:tab/>
              <w:t>the presence in the body of organisms capable of causing disease or illness</w:t>
            </w:r>
          </w:p>
        </w:tc>
        <w:tc>
          <w:tcPr>
            <w:tcW w:w="5359" w:type="dxa"/>
            <w:vMerge/>
            <w:shd w:val="clear" w:color="auto" w:fill="B6DDE8"/>
            <w:vAlign w:val="center"/>
          </w:tcPr>
          <w:p w14:paraId="22CE1BB6" w14:textId="77777777" w:rsidR="00F131B4" w:rsidRPr="00F131B4" w:rsidRDefault="00F131B4" w:rsidP="00F131B4">
            <w:pPr>
              <w:ind w:left="29"/>
              <w:jc w:val="center"/>
              <w:rPr>
                <w:rFonts w:cs="Arial"/>
                <w:color w:val="000000"/>
                <w:spacing w:val="-1"/>
                <w:sz w:val="20"/>
                <w:szCs w:val="20"/>
                <w:lang w:val="en-GB"/>
              </w:rPr>
            </w:pPr>
          </w:p>
        </w:tc>
        <w:tc>
          <w:tcPr>
            <w:tcW w:w="5359" w:type="dxa"/>
            <w:vMerge/>
            <w:shd w:val="clear" w:color="auto" w:fill="B6DDE8"/>
            <w:vAlign w:val="center"/>
          </w:tcPr>
          <w:p w14:paraId="5809D5EE" w14:textId="77777777" w:rsidR="00F131B4" w:rsidRPr="00F131B4" w:rsidRDefault="00F131B4" w:rsidP="00F131B4">
            <w:pPr>
              <w:rPr>
                <w:rFonts w:cs="Arial"/>
                <w:color w:val="000000"/>
                <w:spacing w:val="-1"/>
                <w:sz w:val="48"/>
                <w:lang w:val="en-GB"/>
              </w:rPr>
            </w:pPr>
          </w:p>
        </w:tc>
      </w:tr>
      <w:tr w:rsidR="00F131B4" w:rsidRPr="00F131B4" w14:paraId="7FB86E3B" w14:textId="77777777" w:rsidTr="00F06304">
        <w:trPr>
          <w:jc w:val="center"/>
        </w:trPr>
        <w:tc>
          <w:tcPr>
            <w:tcW w:w="5358" w:type="dxa"/>
            <w:shd w:val="clear" w:color="auto" w:fill="92CDDC"/>
            <w:vAlign w:val="center"/>
          </w:tcPr>
          <w:p w14:paraId="736CAAA9" w14:textId="59E2C732" w:rsidR="00F131B4" w:rsidRPr="00F131B4" w:rsidRDefault="00F131B4" w:rsidP="00F131B4">
            <w:pPr>
              <w:ind w:left="426" w:right="180" w:hanging="284"/>
              <w:rPr>
                <w:rFonts w:cs="Arial"/>
                <w:color w:val="000000"/>
                <w:spacing w:val="-1"/>
                <w:sz w:val="20"/>
                <w:szCs w:val="20"/>
                <w:lang w:val="en-GB"/>
              </w:rPr>
            </w:pPr>
            <w:r w:rsidRPr="00F131B4">
              <w:rPr>
                <w:rFonts w:cs="Arial"/>
                <w:color w:val="000000"/>
                <w:spacing w:val="-1"/>
                <w:sz w:val="20"/>
                <w:szCs w:val="20"/>
                <w:lang w:val="en-GB"/>
              </w:rPr>
              <w:t xml:space="preserve">a) </w:t>
            </w:r>
            <w:r>
              <w:rPr>
                <w:rFonts w:cs="Arial"/>
                <w:color w:val="000000"/>
                <w:spacing w:val="-1"/>
                <w:sz w:val="20"/>
                <w:szCs w:val="20"/>
                <w:lang w:val="en-GB"/>
              </w:rPr>
              <w:t xml:space="preserve"> </w:t>
            </w:r>
            <w:r w:rsidRPr="00F131B4">
              <w:rPr>
                <w:rFonts w:cs="Arial"/>
                <w:color w:val="000000"/>
                <w:spacing w:val="-1"/>
                <w:sz w:val="20"/>
                <w:szCs w:val="20"/>
                <w:lang w:val="en-GB"/>
              </w:rPr>
              <w:t>total or partial loss of the person's bodily</w:t>
            </w:r>
            <w:r>
              <w:rPr>
                <w:rFonts w:cs="Arial"/>
                <w:color w:val="000000"/>
                <w:spacing w:val="-1"/>
                <w:sz w:val="20"/>
                <w:szCs w:val="20"/>
                <w:lang w:val="en-GB"/>
              </w:rPr>
              <w:t xml:space="preserve"> </w:t>
            </w:r>
            <w:r w:rsidRPr="00F131B4">
              <w:rPr>
                <w:rFonts w:cs="Arial"/>
                <w:color w:val="000000"/>
                <w:spacing w:val="-1"/>
                <w:sz w:val="20"/>
                <w:szCs w:val="20"/>
                <w:lang w:val="en-GB"/>
              </w:rPr>
              <w:t>or mental functions</w:t>
            </w:r>
          </w:p>
        </w:tc>
        <w:tc>
          <w:tcPr>
            <w:tcW w:w="5359" w:type="dxa"/>
            <w:shd w:val="clear" w:color="auto" w:fill="92CDDC"/>
            <w:vAlign w:val="center"/>
          </w:tcPr>
          <w:p w14:paraId="2ADBFAA0" w14:textId="75B5BF74" w:rsidR="00F131B4" w:rsidRPr="00F131B4" w:rsidRDefault="001B02E6" w:rsidP="00F131B4">
            <w:pPr>
              <w:spacing w:line="360" w:lineRule="auto"/>
              <w:ind w:left="29"/>
              <w:jc w:val="center"/>
              <w:rPr>
                <w:rFonts w:cs="Arial"/>
                <w:color w:val="000000"/>
                <w:spacing w:val="-1"/>
                <w:sz w:val="20"/>
                <w:szCs w:val="20"/>
                <w:lang w:val="en-GB"/>
              </w:rPr>
            </w:pPr>
            <w:r>
              <w:rPr>
                <w:rFonts w:cs="Arial"/>
                <w:color w:val="000000"/>
                <w:spacing w:val="-1"/>
                <w:sz w:val="20"/>
                <w:szCs w:val="20"/>
                <w:lang w:val="en-GB"/>
              </w:rPr>
              <w:t>I</w:t>
            </w:r>
            <w:r w:rsidR="00F131B4" w:rsidRPr="00F131B4">
              <w:rPr>
                <w:rFonts w:cs="Arial"/>
                <w:color w:val="000000"/>
                <w:spacing w:val="-1"/>
                <w:sz w:val="20"/>
                <w:szCs w:val="20"/>
                <w:lang w:val="en-GB"/>
              </w:rPr>
              <w:t>ntellectual</w:t>
            </w:r>
          </w:p>
        </w:tc>
        <w:tc>
          <w:tcPr>
            <w:tcW w:w="5359" w:type="dxa"/>
            <w:vMerge w:val="restart"/>
            <w:shd w:val="clear" w:color="auto" w:fill="92CDDC"/>
            <w:vAlign w:val="center"/>
          </w:tcPr>
          <w:p w14:paraId="542A8EE3" w14:textId="77777777" w:rsidR="00F131B4" w:rsidRPr="00F131B4" w:rsidRDefault="00F131B4" w:rsidP="00F131B4">
            <w:pPr>
              <w:spacing w:line="360" w:lineRule="auto"/>
              <w:ind w:left="56"/>
              <w:jc w:val="center"/>
              <w:rPr>
                <w:rFonts w:cs="Arial"/>
                <w:color w:val="000000"/>
                <w:spacing w:val="-1"/>
                <w:sz w:val="20"/>
                <w:szCs w:val="20"/>
                <w:lang w:val="en-GB"/>
              </w:rPr>
            </w:pPr>
            <w:r w:rsidRPr="00F131B4">
              <w:rPr>
                <w:rFonts w:cs="Arial"/>
                <w:color w:val="000000"/>
                <w:spacing w:val="-1"/>
                <w:sz w:val="20"/>
                <w:szCs w:val="20"/>
                <w:lang w:val="en-GB"/>
              </w:rPr>
              <w:t>Cognitive</w:t>
            </w:r>
          </w:p>
        </w:tc>
      </w:tr>
      <w:tr w:rsidR="00F131B4" w:rsidRPr="00F131B4" w14:paraId="72D8E960" w14:textId="77777777" w:rsidTr="00F06304">
        <w:trPr>
          <w:jc w:val="center"/>
        </w:trPr>
        <w:tc>
          <w:tcPr>
            <w:tcW w:w="5358" w:type="dxa"/>
            <w:shd w:val="clear" w:color="auto" w:fill="92CDDC"/>
            <w:vAlign w:val="center"/>
          </w:tcPr>
          <w:p w14:paraId="6169D07B" w14:textId="71D8B3BF" w:rsidR="00F131B4" w:rsidRPr="00F131B4" w:rsidRDefault="00F131B4" w:rsidP="00F131B4">
            <w:pPr>
              <w:ind w:left="426" w:right="180" w:hanging="284"/>
              <w:rPr>
                <w:rFonts w:cs="Arial"/>
                <w:color w:val="000000"/>
                <w:spacing w:val="-1"/>
                <w:sz w:val="20"/>
                <w:szCs w:val="20"/>
                <w:lang w:val="en-GB"/>
              </w:rPr>
            </w:pPr>
            <w:r w:rsidRPr="00F131B4">
              <w:rPr>
                <w:rFonts w:cs="Arial"/>
                <w:color w:val="000000"/>
                <w:spacing w:val="-1"/>
                <w:sz w:val="20"/>
                <w:szCs w:val="20"/>
                <w:lang w:val="en-GB"/>
              </w:rPr>
              <w:t xml:space="preserve">f) </w:t>
            </w:r>
            <w:r>
              <w:rPr>
                <w:rFonts w:cs="Arial"/>
                <w:color w:val="000000"/>
                <w:spacing w:val="-1"/>
                <w:sz w:val="20"/>
                <w:szCs w:val="20"/>
                <w:lang w:val="en-GB"/>
              </w:rPr>
              <w:t xml:space="preserve">  </w:t>
            </w:r>
            <w:r w:rsidRPr="00F131B4">
              <w:rPr>
                <w:rFonts w:cs="Arial"/>
                <w:color w:val="000000"/>
                <w:spacing w:val="-1"/>
                <w:sz w:val="20"/>
                <w:szCs w:val="20"/>
                <w:lang w:val="en-GB"/>
              </w:rPr>
              <w:t>a disorder or malfunction that results in the person learning differently from a person without the disorder or malfunction</w:t>
            </w:r>
          </w:p>
        </w:tc>
        <w:tc>
          <w:tcPr>
            <w:tcW w:w="5359" w:type="dxa"/>
            <w:shd w:val="clear" w:color="auto" w:fill="92CDDC"/>
            <w:vAlign w:val="center"/>
          </w:tcPr>
          <w:p w14:paraId="336FF30C" w14:textId="77777777" w:rsidR="00F131B4" w:rsidRPr="00F131B4" w:rsidRDefault="00F131B4" w:rsidP="00F131B4">
            <w:pPr>
              <w:spacing w:line="360" w:lineRule="auto"/>
              <w:ind w:left="29"/>
              <w:jc w:val="center"/>
              <w:rPr>
                <w:rFonts w:cs="Arial"/>
                <w:color w:val="000000"/>
                <w:spacing w:val="-1"/>
                <w:sz w:val="20"/>
                <w:szCs w:val="20"/>
                <w:lang w:val="en-GB"/>
              </w:rPr>
            </w:pPr>
            <w:r w:rsidRPr="00F131B4">
              <w:rPr>
                <w:rFonts w:cs="Arial"/>
                <w:color w:val="000000"/>
                <w:spacing w:val="-1"/>
                <w:sz w:val="20"/>
                <w:szCs w:val="20"/>
                <w:lang w:val="en-GB"/>
              </w:rPr>
              <w:t>Learning Disabilities</w:t>
            </w:r>
          </w:p>
        </w:tc>
        <w:tc>
          <w:tcPr>
            <w:tcW w:w="5359" w:type="dxa"/>
            <w:vMerge/>
            <w:shd w:val="clear" w:color="auto" w:fill="92CDDC"/>
            <w:vAlign w:val="center"/>
          </w:tcPr>
          <w:p w14:paraId="68CBF091" w14:textId="77777777" w:rsidR="00F131B4" w:rsidRPr="00F131B4" w:rsidRDefault="00F131B4" w:rsidP="00F131B4">
            <w:pPr>
              <w:rPr>
                <w:rFonts w:cs="Arial"/>
                <w:color w:val="0C7678"/>
                <w:spacing w:val="-1"/>
                <w:sz w:val="48"/>
                <w:lang w:val="en-GB"/>
              </w:rPr>
            </w:pPr>
          </w:p>
        </w:tc>
      </w:tr>
      <w:tr w:rsidR="00A10670" w:rsidRPr="00F131B4" w14:paraId="213409A9" w14:textId="77777777" w:rsidTr="00F06304">
        <w:trPr>
          <w:jc w:val="center"/>
        </w:trPr>
        <w:tc>
          <w:tcPr>
            <w:tcW w:w="5358" w:type="dxa"/>
            <w:shd w:val="clear" w:color="auto" w:fill="50AEC8"/>
            <w:vAlign w:val="center"/>
          </w:tcPr>
          <w:p w14:paraId="2CEBCEDF" w14:textId="6C00B2D0" w:rsidR="00F131B4" w:rsidRPr="00F131B4" w:rsidRDefault="00F131B4" w:rsidP="00F131B4">
            <w:pPr>
              <w:ind w:left="426" w:right="180" w:hanging="284"/>
              <w:rPr>
                <w:rFonts w:cs="Arial"/>
                <w:color w:val="0C7678"/>
                <w:spacing w:val="-1"/>
                <w:sz w:val="48"/>
                <w:lang w:val="en-GB"/>
              </w:rPr>
            </w:pPr>
            <w:r w:rsidRPr="00F131B4">
              <w:rPr>
                <w:rFonts w:cs="Arial"/>
                <w:color w:val="000000"/>
                <w:spacing w:val="-1"/>
                <w:sz w:val="20"/>
                <w:szCs w:val="20"/>
                <w:lang w:val="en-GB"/>
              </w:rPr>
              <w:t xml:space="preserve">a) </w:t>
            </w:r>
            <w:r>
              <w:rPr>
                <w:rFonts w:cs="Arial"/>
                <w:color w:val="000000"/>
                <w:spacing w:val="-1"/>
                <w:sz w:val="20"/>
                <w:szCs w:val="20"/>
                <w:lang w:val="en-GB"/>
              </w:rPr>
              <w:t xml:space="preserve"> </w:t>
            </w:r>
            <w:r w:rsidRPr="00F131B4">
              <w:rPr>
                <w:rFonts w:cs="Arial"/>
                <w:color w:val="000000"/>
                <w:spacing w:val="-1"/>
                <w:sz w:val="20"/>
                <w:szCs w:val="20"/>
                <w:lang w:val="en-GB"/>
              </w:rPr>
              <w:t>total or partial loss of the person's bodily</w:t>
            </w:r>
            <w:r>
              <w:rPr>
                <w:rFonts w:cs="Arial"/>
                <w:color w:val="000000"/>
                <w:spacing w:val="-1"/>
                <w:sz w:val="20"/>
                <w:szCs w:val="20"/>
                <w:lang w:val="en-GB"/>
              </w:rPr>
              <w:t xml:space="preserve"> </w:t>
            </w:r>
            <w:r w:rsidRPr="00F131B4">
              <w:rPr>
                <w:rFonts w:cs="Arial"/>
                <w:color w:val="000000"/>
                <w:spacing w:val="-1"/>
                <w:sz w:val="20"/>
                <w:szCs w:val="20"/>
                <w:lang w:val="en-GB"/>
              </w:rPr>
              <w:t>or mental functions</w:t>
            </w:r>
          </w:p>
        </w:tc>
        <w:tc>
          <w:tcPr>
            <w:tcW w:w="5359" w:type="dxa"/>
            <w:vMerge w:val="restart"/>
            <w:shd w:val="clear" w:color="auto" w:fill="50AEC8"/>
            <w:vAlign w:val="center"/>
          </w:tcPr>
          <w:p w14:paraId="6D6C15AE" w14:textId="77777777" w:rsidR="00F131B4" w:rsidRPr="00F131B4" w:rsidRDefault="00F131B4" w:rsidP="00F131B4">
            <w:pPr>
              <w:ind w:left="29" w:right="180"/>
              <w:jc w:val="center"/>
              <w:rPr>
                <w:rFonts w:cs="Arial"/>
                <w:color w:val="0C7678"/>
                <w:spacing w:val="-1"/>
                <w:sz w:val="48"/>
                <w:lang w:val="en-GB"/>
              </w:rPr>
            </w:pPr>
            <w:r w:rsidRPr="00F131B4">
              <w:rPr>
                <w:rFonts w:cs="Arial"/>
                <w:color w:val="000000"/>
                <w:spacing w:val="-1"/>
                <w:sz w:val="20"/>
                <w:szCs w:val="20"/>
                <w:lang w:val="en-GB"/>
              </w:rPr>
              <w:t>Sensory</w:t>
            </w:r>
          </w:p>
        </w:tc>
        <w:tc>
          <w:tcPr>
            <w:tcW w:w="5359" w:type="dxa"/>
            <w:vMerge w:val="restart"/>
            <w:shd w:val="clear" w:color="auto" w:fill="50AEC8"/>
            <w:vAlign w:val="center"/>
          </w:tcPr>
          <w:p w14:paraId="668897CA" w14:textId="77777777" w:rsidR="00F131B4" w:rsidRPr="00F131B4" w:rsidRDefault="00F131B4" w:rsidP="00F131B4">
            <w:pPr>
              <w:jc w:val="center"/>
              <w:rPr>
                <w:rFonts w:cs="Arial"/>
                <w:color w:val="0C7678"/>
                <w:spacing w:val="-1"/>
                <w:sz w:val="48"/>
                <w:lang w:val="en-GB"/>
              </w:rPr>
            </w:pPr>
            <w:r w:rsidRPr="00F131B4">
              <w:rPr>
                <w:rFonts w:cs="Arial"/>
                <w:color w:val="000000"/>
                <w:spacing w:val="-1"/>
                <w:sz w:val="20"/>
                <w:szCs w:val="20"/>
                <w:lang w:val="en-GB"/>
              </w:rPr>
              <w:t>Sensory</w:t>
            </w:r>
          </w:p>
        </w:tc>
      </w:tr>
      <w:tr w:rsidR="00F131B4" w:rsidRPr="00F131B4" w14:paraId="367DD43F" w14:textId="77777777" w:rsidTr="00F06304">
        <w:trPr>
          <w:jc w:val="center"/>
        </w:trPr>
        <w:tc>
          <w:tcPr>
            <w:tcW w:w="5358" w:type="dxa"/>
            <w:shd w:val="clear" w:color="auto" w:fill="50AEC8"/>
            <w:vAlign w:val="center"/>
          </w:tcPr>
          <w:p w14:paraId="646353BC" w14:textId="21748CAB" w:rsidR="00F131B4" w:rsidRPr="00F131B4" w:rsidRDefault="00F131B4" w:rsidP="00F131B4">
            <w:pPr>
              <w:ind w:left="426" w:right="180" w:hanging="284"/>
              <w:rPr>
                <w:rFonts w:cs="Arial"/>
                <w:color w:val="0C7678"/>
                <w:spacing w:val="-1"/>
                <w:sz w:val="48"/>
                <w:lang w:val="en-GB"/>
              </w:rPr>
            </w:pPr>
            <w:r w:rsidRPr="00F131B4">
              <w:rPr>
                <w:rFonts w:cs="Arial"/>
                <w:color w:val="000000"/>
                <w:spacing w:val="-1"/>
                <w:sz w:val="20"/>
                <w:szCs w:val="20"/>
                <w:lang w:val="en-GB"/>
              </w:rPr>
              <w:t xml:space="preserve">f) </w:t>
            </w:r>
            <w:r>
              <w:rPr>
                <w:rFonts w:cs="Arial"/>
                <w:color w:val="000000"/>
                <w:spacing w:val="-1"/>
                <w:sz w:val="20"/>
                <w:szCs w:val="20"/>
                <w:lang w:val="en-GB"/>
              </w:rPr>
              <w:t xml:space="preserve">  </w:t>
            </w:r>
            <w:r w:rsidRPr="00F131B4">
              <w:rPr>
                <w:rFonts w:cs="Arial"/>
                <w:color w:val="000000"/>
                <w:spacing w:val="-1"/>
                <w:sz w:val="20"/>
                <w:szCs w:val="20"/>
                <w:lang w:val="en-GB"/>
              </w:rPr>
              <w:t>a disorder or malfunction that results in the person learning differently from a person without the disorder or malfunction</w:t>
            </w:r>
          </w:p>
        </w:tc>
        <w:tc>
          <w:tcPr>
            <w:tcW w:w="5359" w:type="dxa"/>
            <w:vMerge/>
            <w:shd w:val="clear" w:color="auto" w:fill="50AEC8"/>
            <w:vAlign w:val="center"/>
          </w:tcPr>
          <w:p w14:paraId="51904E1B" w14:textId="77777777" w:rsidR="00F131B4" w:rsidRPr="00F131B4" w:rsidRDefault="00F131B4" w:rsidP="00F131B4">
            <w:pPr>
              <w:rPr>
                <w:rFonts w:cs="Arial"/>
                <w:color w:val="0C7678"/>
                <w:spacing w:val="-1"/>
                <w:sz w:val="48"/>
                <w:lang w:val="en-GB"/>
              </w:rPr>
            </w:pPr>
          </w:p>
        </w:tc>
        <w:tc>
          <w:tcPr>
            <w:tcW w:w="5359" w:type="dxa"/>
            <w:vMerge/>
            <w:shd w:val="clear" w:color="auto" w:fill="50AEC8"/>
            <w:vAlign w:val="center"/>
          </w:tcPr>
          <w:p w14:paraId="2811307C" w14:textId="77777777" w:rsidR="00F131B4" w:rsidRPr="00F131B4" w:rsidRDefault="00F131B4" w:rsidP="00F131B4">
            <w:pPr>
              <w:rPr>
                <w:rFonts w:cs="Arial"/>
                <w:color w:val="0C7678"/>
                <w:spacing w:val="-1"/>
                <w:sz w:val="48"/>
                <w:lang w:val="en-GB"/>
              </w:rPr>
            </w:pPr>
          </w:p>
        </w:tc>
      </w:tr>
      <w:tr w:rsidR="00A10670" w:rsidRPr="00F131B4" w14:paraId="3822E471" w14:textId="77777777" w:rsidTr="00F06304">
        <w:trPr>
          <w:jc w:val="center"/>
        </w:trPr>
        <w:tc>
          <w:tcPr>
            <w:tcW w:w="5358" w:type="dxa"/>
            <w:shd w:val="clear" w:color="auto" w:fill="338BA3"/>
            <w:vAlign w:val="center"/>
          </w:tcPr>
          <w:p w14:paraId="14444E81" w14:textId="0F452D5A" w:rsidR="00F131B4" w:rsidRPr="00F131B4" w:rsidRDefault="00F131B4" w:rsidP="00F131B4">
            <w:pPr>
              <w:ind w:left="426" w:right="180" w:hanging="284"/>
              <w:rPr>
                <w:rFonts w:cs="Arial"/>
                <w:color w:val="000000"/>
                <w:spacing w:val="-1"/>
                <w:sz w:val="20"/>
                <w:szCs w:val="20"/>
                <w:lang w:val="en-GB"/>
              </w:rPr>
            </w:pPr>
            <w:r w:rsidRPr="00F131B4">
              <w:rPr>
                <w:rFonts w:cs="Arial"/>
                <w:color w:val="000000"/>
                <w:spacing w:val="-1"/>
                <w:sz w:val="20"/>
                <w:szCs w:val="20"/>
                <w:lang w:val="en-GB"/>
              </w:rPr>
              <w:t>g)</w:t>
            </w:r>
            <w:r>
              <w:rPr>
                <w:rFonts w:cs="Arial"/>
                <w:color w:val="000000"/>
                <w:spacing w:val="-1"/>
                <w:sz w:val="20"/>
                <w:szCs w:val="20"/>
                <w:lang w:val="en-GB"/>
              </w:rPr>
              <w:t xml:space="preserve"> </w:t>
            </w:r>
            <w:r w:rsidRPr="00F131B4">
              <w:rPr>
                <w:rFonts w:cs="Arial"/>
                <w:color w:val="000000"/>
                <w:spacing w:val="-1"/>
                <w:sz w:val="20"/>
                <w:szCs w:val="20"/>
                <w:lang w:val="en-GB"/>
              </w:rPr>
              <w:t xml:space="preserve"> a disorder, illness or disease that affects the person's thought processes, perception of reality, emotions or judgement, or that results in disturbed behaviour</w:t>
            </w:r>
          </w:p>
          <w:p w14:paraId="1B8467A2" w14:textId="77777777" w:rsidR="00F131B4" w:rsidRPr="00F131B4" w:rsidRDefault="00F131B4" w:rsidP="00F131B4">
            <w:pPr>
              <w:ind w:left="426" w:right="180" w:hanging="284"/>
              <w:rPr>
                <w:rFonts w:cs="Arial"/>
                <w:color w:val="000000"/>
                <w:spacing w:val="-1"/>
                <w:sz w:val="20"/>
                <w:szCs w:val="20"/>
                <w:lang w:val="en-GB"/>
              </w:rPr>
            </w:pPr>
          </w:p>
        </w:tc>
        <w:tc>
          <w:tcPr>
            <w:tcW w:w="5359" w:type="dxa"/>
            <w:shd w:val="clear" w:color="auto" w:fill="338BA3"/>
            <w:vAlign w:val="center"/>
          </w:tcPr>
          <w:p w14:paraId="4188713E" w14:textId="77777777" w:rsidR="00F131B4" w:rsidRPr="00F131B4" w:rsidRDefault="00F131B4" w:rsidP="00F131B4">
            <w:pPr>
              <w:ind w:left="29" w:right="180"/>
              <w:jc w:val="center"/>
              <w:rPr>
                <w:rFonts w:cs="Arial"/>
                <w:color w:val="0C7678"/>
                <w:spacing w:val="-1"/>
                <w:sz w:val="48"/>
                <w:lang w:val="en-GB"/>
              </w:rPr>
            </w:pPr>
            <w:r w:rsidRPr="00F131B4">
              <w:rPr>
                <w:rFonts w:cs="Arial"/>
                <w:color w:val="000000"/>
                <w:spacing w:val="-1"/>
                <w:sz w:val="20"/>
                <w:szCs w:val="20"/>
                <w:lang w:val="en-GB"/>
              </w:rPr>
              <w:t>Psychiatric</w:t>
            </w:r>
          </w:p>
        </w:tc>
        <w:tc>
          <w:tcPr>
            <w:tcW w:w="5359" w:type="dxa"/>
            <w:shd w:val="clear" w:color="auto" w:fill="338BA3"/>
            <w:vAlign w:val="center"/>
          </w:tcPr>
          <w:p w14:paraId="2A6D24A0" w14:textId="77777777" w:rsidR="00F131B4" w:rsidRPr="00F131B4" w:rsidRDefault="00F131B4" w:rsidP="00F131B4">
            <w:pPr>
              <w:ind w:left="29" w:right="180"/>
              <w:jc w:val="center"/>
              <w:rPr>
                <w:rFonts w:cs="Arial"/>
                <w:color w:val="0C7678"/>
                <w:spacing w:val="-1"/>
                <w:sz w:val="48"/>
                <w:lang w:val="en-GB"/>
              </w:rPr>
            </w:pPr>
            <w:r w:rsidRPr="00F131B4">
              <w:rPr>
                <w:rFonts w:cs="Arial"/>
                <w:color w:val="000000"/>
                <w:spacing w:val="-1"/>
                <w:sz w:val="20"/>
                <w:szCs w:val="20"/>
                <w:lang w:val="en-GB"/>
              </w:rPr>
              <w:t>Social/Emotional</w:t>
            </w:r>
          </w:p>
        </w:tc>
      </w:tr>
    </w:tbl>
    <w:p w14:paraId="6F344F1A" w14:textId="77777777" w:rsidR="00F131B4" w:rsidRDefault="00F131B4" w:rsidP="00A00D23">
      <w:pPr>
        <w:rPr>
          <w:sz w:val="16"/>
          <w:szCs w:val="16"/>
        </w:rPr>
      </w:pPr>
    </w:p>
    <w:p w14:paraId="642E3B83" w14:textId="77777777" w:rsidR="00F43793" w:rsidRDefault="00F43793" w:rsidP="00A00D23"/>
    <w:sectPr w:rsidR="00F43793" w:rsidSect="00A10670">
      <w:pgSz w:w="11900" w:h="16840"/>
      <w:pgMar w:top="1985" w:right="1440" w:bottom="1560" w:left="144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8AAF" w14:textId="77777777" w:rsidR="00B04577" w:rsidRDefault="00B04577" w:rsidP="00130923">
      <w:pPr>
        <w:spacing w:after="0" w:line="240" w:lineRule="auto"/>
      </w:pPr>
      <w:r>
        <w:separator/>
      </w:r>
    </w:p>
  </w:endnote>
  <w:endnote w:type="continuationSeparator" w:id="0">
    <w:p w14:paraId="2D121023" w14:textId="77777777" w:rsidR="00B04577" w:rsidRDefault="00B04577"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13824"/>
      <w:docPartObj>
        <w:docPartGallery w:val="Page Numbers (Bottom of Page)"/>
        <w:docPartUnique/>
      </w:docPartObj>
    </w:sdtPr>
    <w:sdtEndPr>
      <w:rPr>
        <w:noProof/>
      </w:rPr>
    </w:sdtEndPr>
    <w:sdtContent>
      <w:p w14:paraId="120B5326" w14:textId="4F5FDEB5" w:rsidR="00D43F3E" w:rsidRDefault="00D43F3E">
        <w:pPr>
          <w:pStyle w:val="Footer"/>
          <w:jc w:val="center"/>
        </w:pPr>
        <w:r>
          <w:rPr>
            <w:noProof/>
            <w:lang w:eastAsia="en-AU"/>
          </w:rPr>
          <w:drawing>
            <wp:anchor distT="0" distB="0" distL="114300" distR="114300" simplePos="0" relativeHeight="251658752" behindDoc="1" locked="0" layoutInCell="1" allowOverlap="1" wp14:anchorId="508CD264" wp14:editId="32E5527C">
              <wp:simplePos x="0" y="0"/>
              <wp:positionH relativeFrom="column">
                <wp:posOffset>-914400</wp:posOffset>
              </wp:positionH>
              <wp:positionV relativeFrom="paragraph">
                <wp:posOffset>-585470</wp:posOffset>
              </wp:positionV>
              <wp:extent cx="7559675" cy="1273810"/>
              <wp:effectExtent l="0" t="0" r="3175" b="254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F31E3">
          <w:rPr>
            <w:noProof/>
          </w:rPr>
          <w:t>15</w:t>
        </w:r>
        <w:r>
          <w:rPr>
            <w:noProof/>
          </w:rPr>
          <w:fldChar w:fldCharType="end"/>
        </w:r>
        <w:r w:rsidRPr="00425537">
          <w:rPr>
            <w:noProof/>
            <w:lang w:eastAsia="en-AU"/>
          </w:rPr>
          <w:t xml:space="preserve"> </w:t>
        </w:r>
      </w:p>
    </w:sdtContent>
  </w:sdt>
  <w:p w14:paraId="0477DDDB" w14:textId="71EFA7F5" w:rsidR="00D43F3E" w:rsidRDefault="00D43F3E" w:rsidP="00A73406">
    <w:pPr>
      <w:pStyle w:val="Footer"/>
      <w:tabs>
        <w:tab w:val="clear" w:pos="9026"/>
        <w:tab w:val="right" w:pos="8647"/>
      </w:tabs>
      <w:ind w:firstLine="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AAC2" w14:textId="77777777" w:rsidR="00B04577" w:rsidRDefault="00B04577" w:rsidP="00130923">
      <w:pPr>
        <w:spacing w:after="0" w:line="240" w:lineRule="auto"/>
      </w:pPr>
      <w:r>
        <w:separator/>
      </w:r>
    </w:p>
  </w:footnote>
  <w:footnote w:type="continuationSeparator" w:id="0">
    <w:p w14:paraId="6FFFFE70" w14:textId="77777777" w:rsidR="00B04577" w:rsidRDefault="00B04577" w:rsidP="00130923">
      <w:pPr>
        <w:spacing w:after="0" w:line="240" w:lineRule="auto"/>
      </w:pPr>
      <w:r>
        <w:continuationSeparator/>
      </w:r>
    </w:p>
  </w:footnote>
  <w:footnote w:id="1">
    <w:p w14:paraId="6B9D62CC" w14:textId="092D9BFF" w:rsidR="00D43F3E" w:rsidRDefault="00D43F3E">
      <w:pPr>
        <w:pStyle w:val="FootnoteText"/>
      </w:pPr>
      <w:r>
        <w:rPr>
          <w:rStyle w:val="FootnoteReference"/>
        </w:rPr>
        <w:footnoteRef/>
      </w:r>
      <w:r>
        <w:t xml:space="preserve"> “</w:t>
      </w:r>
      <w:r w:rsidRPr="007F423B">
        <w:rPr>
          <w:sz w:val="18"/>
          <w:szCs w:val="18"/>
        </w:rPr>
        <w:t xml:space="preserve">An adjustment is a measure or action taken to assist a student with disability to participate in education and training on the same basis as other students. </w:t>
      </w:r>
      <w:proofErr w:type="gramStart"/>
      <w:r w:rsidRPr="007F423B">
        <w:rPr>
          <w:sz w:val="18"/>
          <w:szCs w:val="18"/>
        </w:rPr>
        <w:t>An adjustment is reasonable if it achieves this purpose while taking into account the student’s learning needs and balancing the interests of all parties affected, including those of the student with disability, the education provider, staff and other students</w:t>
      </w:r>
      <w:r>
        <w:rPr>
          <w:sz w:val="18"/>
          <w:szCs w:val="18"/>
        </w:rPr>
        <w:t xml:space="preserve">” (DET, </w:t>
      </w:r>
      <w:proofErr w:type="spellStart"/>
      <w:r>
        <w:rPr>
          <w:sz w:val="18"/>
          <w:szCs w:val="18"/>
        </w:rPr>
        <w:t>n.d.</w:t>
      </w:r>
      <w:proofErr w:type="spellEnd"/>
      <w:r>
        <w:rPr>
          <w:sz w:val="18"/>
          <w:szCs w:val="18"/>
        </w:rPr>
        <w:t>, p. 2) ‘Adjustment’ means one of: support provided within quality differentiated teaching practice; supplementary adjustments; substantial adjustments; or extensive adjustments, as defined in the NCCD Guidelines (</w:t>
      </w:r>
      <w:hyperlink r:id="rId1" w:history="1">
        <w:r w:rsidRPr="00A27A63">
          <w:rPr>
            <w:rStyle w:val="Hyperlink"/>
            <w:sz w:val="18"/>
            <w:szCs w:val="18"/>
          </w:rPr>
          <w:t>https://www.education.gov.au/nationally-consistent-collection-data-students-disability-guidelines</w:t>
        </w:r>
      </w:hyperlink>
      <w:r>
        <w:rPr>
          <w:sz w:val="18"/>
          <w:szCs w:val="18"/>
        </w:rPr>
        <w:t>).</w:t>
      </w:r>
      <w:proofErr w:type="gramEnd"/>
    </w:p>
  </w:footnote>
  <w:footnote w:id="2">
    <w:p w14:paraId="5898826A" w14:textId="3A162B97" w:rsidR="00D43F3E" w:rsidRPr="00C82A9F" w:rsidRDefault="00D43F3E" w:rsidP="00D26FF5">
      <w:pPr>
        <w:pStyle w:val="FootnoteText"/>
        <w:rPr>
          <w:sz w:val="20"/>
          <w:szCs w:val="20"/>
        </w:rPr>
      </w:pPr>
      <w:r w:rsidRPr="00C82A9F">
        <w:rPr>
          <w:rStyle w:val="FootnoteReference"/>
          <w:sz w:val="20"/>
          <w:szCs w:val="20"/>
        </w:rPr>
        <w:footnoteRef/>
      </w:r>
      <w:r w:rsidRPr="00C82A9F">
        <w:rPr>
          <w:sz w:val="20"/>
          <w:szCs w:val="20"/>
        </w:rPr>
        <w:t xml:space="preserve"> Quality Differentiated Teaching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E47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F29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013E65B0"/>
    <w:multiLevelType w:val="hybridMultilevel"/>
    <w:tmpl w:val="E2C4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52054D0"/>
    <w:multiLevelType w:val="hybridMultilevel"/>
    <w:tmpl w:val="072441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AB0659"/>
    <w:multiLevelType w:val="multilevel"/>
    <w:tmpl w:val="7E3657C4"/>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3" w15:restartNumberingAfterBreak="0">
    <w:nsid w:val="0FAB44A4"/>
    <w:multiLevelType w:val="hybridMultilevel"/>
    <w:tmpl w:val="2C008884"/>
    <w:lvl w:ilvl="0" w:tplc="D78CB1A6">
      <w:start w:val="1"/>
      <w:numFmt w:val="bullet"/>
      <w:lvlText w:val="•"/>
      <w:lvlJc w:val="left"/>
      <w:pPr>
        <w:ind w:left="1020" w:hanging="360"/>
      </w:pPr>
      <w:rPr>
        <w:rFonts w:ascii="Century Gothic" w:eastAsia="Century Gothic" w:hAnsi="Century Gothic" w:hint="default"/>
        <w:sz w:val="18"/>
        <w:szCs w:val="18"/>
      </w:rPr>
    </w:lvl>
    <w:lvl w:ilvl="1" w:tplc="A9B4CC3C">
      <w:start w:val="1"/>
      <w:numFmt w:val="bullet"/>
      <w:lvlText w:val="•"/>
      <w:lvlJc w:val="left"/>
      <w:pPr>
        <w:ind w:left="1517" w:hanging="360"/>
      </w:pPr>
      <w:rPr>
        <w:rFonts w:hint="default"/>
      </w:rPr>
    </w:lvl>
    <w:lvl w:ilvl="2" w:tplc="CADE3C42">
      <w:start w:val="1"/>
      <w:numFmt w:val="bullet"/>
      <w:lvlText w:val="•"/>
      <w:lvlJc w:val="left"/>
      <w:pPr>
        <w:ind w:left="2015" w:hanging="360"/>
      </w:pPr>
      <w:rPr>
        <w:rFonts w:hint="default"/>
      </w:rPr>
    </w:lvl>
    <w:lvl w:ilvl="3" w:tplc="234CA2A2">
      <w:start w:val="1"/>
      <w:numFmt w:val="bullet"/>
      <w:lvlText w:val="•"/>
      <w:lvlJc w:val="left"/>
      <w:pPr>
        <w:ind w:left="2512" w:hanging="360"/>
      </w:pPr>
      <w:rPr>
        <w:rFonts w:hint="default"/>
      </w:rPr>
    </w:lvl>
    <w:lvl w:ilvl="4" w:tplc="ACEC4AAE">
      <w:start w:val="1"/>
      <w:numFmt w:val="bullet"/>
      <w:lvlText w:val="•"/>
      <w:lvlJc w:val="left"/>
      <w:pPr>
        <w:ind w:left="3010" w:hanging="360"/>
      </w:pPr>
      <w:rPr>
        <w:rFonts w:hint="default"/>
      </w:rPr>
    </w:lvl>
    <w:lvl w:ilvl="5" w:tplc="4CCE13B8">
      <w:start w:val="1"/>
      <w:numFmt w:val="bullet"/>
      <w:lvlText w:val="•"/>
      <w:lvlJc w:val="left"/>
      <w:pPr>
        <w:ind w:left="3507" w:hanging="360"/>
      </w:pPr>
      <w:rPr>
        <w:rFonts w:hint="default"/>
      </w:rPr>
    </w:lvl>
    <w:lvl w:ilvl="6" w:tplc="ED3809BA">
      <w:start w:val="1"/>
      <w:numFmt w:val="bullet"/>
      <w:lvlText w:val="•"/>
      <w:lvlJc w:val="left"/>
      <w:pPr>
        <w:ind w:left="4005" w:hanging="360"/>
      </w:pPr>
      <w:rPr>
        <w:rFonts w:hint="default"/>
      </w:rPr>
    </w:lvl>
    <w:lvl w:ilvl="7" w:tplc="694CE660">
      <w:start w:val="1"/>
      <w:numFmt w:val="bullet"/>
      <w:lvlText w:val="•"/>
      <w:lvlJc w:val="left"/>
      <w:pPr>
        <w:ind w:left="4502" w:hanging="360"/>
      </w:pPr>
      <w:rPr>
        <w:rFonts w:hint="default"/>
      </w:rPr>
    </w:lvl>
    <w:lvl w:ilvl="8" w:tplc="A61C2952">
      <w:start w:val="1"/>
      <w:numFmt w:val="bullet"/>
      <w:lvlText w:val="•"/>
      <w:lvlJc w:val="left"/>
      <w:pPr>
        <w:ind w:left="5000" w:hanging="360"/>
      </w:pPr>
      <w:rPr>
        <w:rFonts w:hint="default"/>
      </w:rPr>
    </w:lvl>
  </w:abstractNum>
  <w:abstractNum w:abstractNumId="14"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74B5D6A"/>
    <w:multiLevelType w:val="hybridMultilevel"/>
    <w:tmpl w:val="EB828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8590D"/>
    <w:multiLevelType w:val="multilevel"/>
    <w:tmpl w:val="3E3E551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1FBA5C77"/>
    <w:multiLevelType w:val="multilevel"/>
    <w:tmpl w:val="EA288A6C"/>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74" w:hanging="623"/>
      </w:pPr>
      <w:rPr>
        <w:rFonts w:hint="default"/>
      </w:rPr>
    </w:lvl>
    <w:lvl w:ilvl="3">
      <w:start w:val="1"/>
      <w:numFmt w:val="decimal"/>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3CE4983"/>
    <w:multiLevelType w:val="hybridMultilevel"/>
    <w:tmpl w:val="B4E89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380CBE"/>
    <w:multiLevelType w:val="hybridMultilevel"/>
    <w:tmpl w:val="F6F4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7611DF"/>
    <w:multiLevelType w:val="multilevel"/>
    <w:tmpl w:val="B3925B0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28503E40"/>
    <w:multiLevelType w:val="hybridMultilevel"/>
    <w:tmpl w:val="CCF467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9445C77"/>
    <w:multiLevelType w:val="hybridMultilevel"/>
    <w:tmpl w:val="F4423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630FCE"/>
    <w:multiLevelType w:val="hybridMultilevel"/>
    <w:tmpl w:val="249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0C2F83"/>
    <w:multiLevelType w:val="hybridMultilevel"/>
    <w:tmpl w:val="81C010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F2229D3"/>
    <w:multiLevelType w:val="hybridMultilevel"/>
    <w:tmpl w:val="559A53C2"/>
    <w:lvl w:ilvl="0" w:tplc="B14E9AD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DE4512"/>
    <w:multiLevelType w:val="multilevel"/>
    <w:tmpl w:val="2946AA1C"/>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9" w15:restartNumberingAfterBreak="0">
    <w:nsid w:val="4D916EBC"/>
    <w:multiLevelType w:val="multilevel"/>
    <w:tmpl w:val="DFE872C8"/>
    <w:lvl w:ilvl="0">
      <w:start w:val="1"/>
      <w:numFmt w:val="lowerRoman"/>
      <w:lvlText w:val="%1."/>
      <w:lvlJc w:val="righ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0" w15:restartNumberingAfterBreak="0">
    <w:nsid w:val="51B73210"/>
    <w:multiLevelType w:val="multilevel"/>
    <w:tmpl w:val="298AE12E"/>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BD3676A"/>
    <w:multiLevelType w:val="hybridMultilevel"/>
    <w:tmpl w:val="220477A2"/>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CA5B18"/>
    <w:multiLevelType w:val="multilevel"/>
    <w:tmpl w:val="FDF07D8E"/>
    <w:lvl w:ilvl="0">
      <w:start w:val="1"/>
      <w:numFmt w:val="lowerRoman"/>
      <w:lvlText w:val="%1."/>
      <w:lvlJc w:val="righ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4"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5F61DB8"/>
    <w:multiLevelType w:val="hybridMultilevel"/>
    <w:tmpl w:val="91D65E88"/>
    <w:lvl w:ilvl="0" w:tplc="1CDC8660">
      <w:start w:val="1"/>
      <w:numFmt w:val="bullet"/>
      <w:lvlText w:val="•"/>
      <w:lvlJc w:val="left"/>
      <w:pPr>
        <w:ind w:left="1020" w:hanging="360"/>
      </w:pPr>
      <w:rPr>
        <w:rFonts w:ascii="Century Gothic" w:eastAsia="Century Gothic" w:hAnsi="Century Gothic" w:hint="default"/>
        <w:sz w:val="18"/>
        <w:szCs w:val="18"/>
      </w:rPr>
    </w:lvl>
    <w:lvl w:ilvl="1" w:tplc="ADF29B98">
      <w:start w:val="1"/>
      <w:numFmt w:val="bullet"/>
      <w:lvlText w:val="•"/>
      <w:lvlJc w:val="left"/>
      <w:pPr>
        <w:ind w:left="1517" w:hanging="360"/>
      </w:pPr>
      <w:rPr>
        <w:rFonts w:hint="default"/>
      </w:rPr>
    </w:lvl>
    <w:lvl w:ilvl="2" w:tplc="7B4210D8">
      <w:start w:val="1"/>
      <w:numFmt w:val="bullet"/>
      <w:lvlText w:val="•"/>
      <w:lvlJc w:val="left"/>
      <w:pPr>
        <w:ind w:left="2015" w:hanging="360"/>
      </w:pPr>
      <w:rPr>
        <w:rFonts w:hint="default"/>
      </w:rPr>
    </w:lvl>
    <w:lvl w:ilvl="3" w:tplc="7556DCE8">
      <w:start w:val="1"/>
      <w:numFmt w:val="bullet"/>
      <w:lvlText w:val="•"/>
      <w:lvlJc w:val="left"/>
      <w:pPr>
        <w:ind w:left="2512" w:hanging="360"/>
      </w:pPr>
      <w:rPr>
        <w:rFonts w:hint="default"/>
      </w:rPr>
    </w:lvl>
    <w:lvl w:ilvl="4" w:tplc="29DA123E">
      <w:start w:val="1"/>
      <w:numFmt w:val="bullet"/>
      <w:lvlText w:val="•"/>
      <w:lvlJc w:val="left"/>
      <w:pPr>
        <w:ind w:left="3010" w:hanging="360"/>
      </w:pPr>
      <w:rPr>
        <w:rFonts w:hint="default"/>
      </w:rPr>
    </w:lvl>
    <w:lvl w:ilvl="5" w:tplc="41060520">
      <w:start w:val="1"/>
      <w:numFmt w:val="bullet"/>
      <w:lvlText w:val="•"/>
      <w:lvlJc w:val="left"/>
      <w:pPr>
        <w:ind w:left="3507" w:hanging="360"/>
      </w:pPr>
      <w:rPr>
        <w:rFonts w:hint="default"/>
      </w:rPr>
    </w:lvl>
    <w:lvl w:ilvl="6" w:tplc="F36C2C0C">
      <w:start w:val="1"/>
      <w:numFmt w:val="bullet"/>
      <w:lvlText w:val="•"/>
      <w:lvlJc w:val="left"/>
      <w:pPr>
        <w:ind w:left="4005" w:hanging="360"/>
      </w:pPr>
      <w:rPr>
        <w:rFonts w:hint="default"/>
      </w:rPr>
    </w:lvl>
    <w:lvl w:ilvl="7" w:tplc="3DB6ECE6">
      <w:start w:val="1"/>
      <w:numFmt w:val="bullet"/>
      <w:lvlText w:val="•"/>
      <w:lvlJc w:val="left"/>
      <w:pPr>
        <w:ind w:left="4502" w:hanging="360"/>
      </w:pPr>
      <w:rPr>
        <w:rFonts w:hint="default"/>
      </w:rPr>
    </w:lvl>
    <w:lvl w:ilvl="8" w:tplc="BD724896">
      <w:start w:val="1"/>
      <w:numFmt w:val="bullet"/>
      <w:lvlText w:val="•"/>
      <w:lvlJc w:val="left"/>
      <w:pPr>
        <w:ind w:left="5000" w:hanging="360"/>
      </w:pPr>
      <w:rPr>
        <w:rFonts w:hint="default"/>
      </w:rPr>
    </w:lvl>
  </w:abstractNum>
  <w:abstractNum w:abstractNumId="36"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F52394E"/>
    <w:multiLevelType w:val="multilevel"/>
    <w:tmpl w:val="5508964E"/>
    <w:lvl w:ilvl="0">
      <w:start w:val="2"/>
      <w:numFmt w:val="lowerRoman"/>
      <w:lvlText w:val="%1."/>
      <w:lvlJc w:val="right"/>
      <w:pPr>
        <w:ind w:left="720" w:firstLine="1800"/>
      </w:pPr>
      <w:rPr>
        <w:rFonts w:hint="default"/>
      </w:rPr>
    </w:lvl>
    <w:lvl w:ilvl="1">
      <w:start w:val="1"/>
      <w:numFmt w:val="bullet"/>
      <w:lvlText w:val="o"/>
      <w:lvlJc w:val="left"/>
      <w:pPr>
        <w:ind w:left="1440" w:firstLine="3960"/>
      </w:pPr>
      <w:rPr>
        <w:rFonts w:ascii="Arial" w:eastAsia="Arial" w:hAnsi="Arial" w:cs="Arial" w:hint="default"/>
      </w:rPr>
    </w:lvl>
    <w:lvl w:ilvl="2">
      <w:start w:val="1"/>
      <w:numFmt w:val="bullet"/>
      <w:lvlText w:val="▪"/>
      <w:lvlJc w:val="left"/>
      <w:pPr>
        <w:ind w:left="2160" w:firstLine="6120"/>
      </w:pPr>
      <w:rPr>
        <w:rFonts w:ascii="Arial" w:eastAsia="Arial" w:hAnsi="Arial" w:cs="Arial" w:hint="default"/>
      </w:rPr>
    </w:lvl>
    <w:lvl w:ilvl="3">
      <w:start w:val="1"/>
      <w:numFmt w:val="bullet"/>
      <w:lvlText w:val="●"/>
      <w:lvlJc w:val="left"/>
      <w:pPr>
        <w:ind w:left="2880" w:firstLine="8280"/>
      </w:pPr>
      <w:rPr>
        <w:rFonts w:ascii="Arial" w:eastAsia="Arial" w:hAnsi="Arial" w:cs="Arial" w:hint="default"/>
      </w:rPr>
    </w:lvl>
    <w:lvl w:ilvl="4">
      <w:start w:val="1"/>
      <w:numFmt w:val="bullet"/>
      <w:lvlText w:val="o"/>
      <w:lvlJc w:val="left"/>
      <w:pPr>
        <w:ind w:left="3600" w:firstLine="10440"/>
      </w:pPr>
      <w:rPr>
        <w:rFonts w:ascii="Arial" w:eastAsia="Arial" w:hAnsi="Arial" w:cs="Arial" w:hint="default"/>
      </w:rPr>
    </w:lvl>
    <w:lvl w:ilvl="5">
      <w:start w:val="1"/>
      <w:numFmt w:val="bullet"/>
      <w:lvlText w:val="▪"/>
      <w:lvlJc w:val="left"/>
      <w:pPr>
        <w:ind w:left="4320" w:firstLine="12600"/>
      </w:pPr>
      <w:rPr>
        <w:rFonts w:ascii="Arial" w:eastAsia="Arial" w:hAnsi="Arial" w:cs="Arial" w:hint="default"/>
      </w:rPr>
    </w:lvl>
    <w:lvl w:ilvl="6">
      <w:start w:val="1"/>
      <w:numFmt w:val="bullet"/>
      <w:lvlText w:val="●"/>
      <w:lvlJc w:val="left"/>
      <w:pPr>
        <w:ind w:left="5040" w:firstLine="14760"/>
      </w:pPr>
      <w:rPr>
        <w:rFonts w:ascii="Arial" w:eastAsia="Arial" w:hAnsi="Arial" w:cs="Arial" w:hint="default"/>
      </w:rPr>
    </w:lvl>
    <w:lvl w:ilvl="7">
      <w:start w:val="1"/>
      <w:numFmt w:val="bullet"/>
      <w:lvlText w:val="o"/>
      <w:lvlJc w:val="left"/>
      <w:pPr>
        <w:ind w:left="5760" w:firstLine="16920"/>
      </w:pPr>
      <w:rPr>
        <w:rFonts w:ascii="Arial" w:eastAsia="Arial" w:hAnsi="Arial" w:cs="Arial" w:hint="default"/>
      </w:rPr>
    </w:lvl>
    <w:lvl w:ilvl="8">
      <w:start w:val="1"/>
      <w:numFmt w:val="bullet"/>
      <w:lvlText w:val="▪"/>
      <w:lvlJc w:val="left"/>
      <w:pPr>
        <w:ind w:left="6480" w:firstLine="19080"/>
      </w:pPr>
      <w:rPr>
        <w:rFonts w:ascii="Arial" w:eastAsia="Arial" w:hAnsi="Arial" w:cs="Arial" w:hint="default"/>
      </w:rPr>
    </w:lvl>
  </w:abstractNum>
  <w:num w:numId="1">
    <w:abstractNumId w:val="3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6"/>
  </w:num>
  <w:num w:numId="15">
    <w:abstractNumId w:val="14"/>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5"/>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29"/>
  </w:num>
  <w:num w:numId="28">
    <w:abstractNumId w:val="12"/>
  </w:num>
  <w:num w:numId="29">
    <w:abstractNumId w:val="28"/>
  </w:num>
  <w:num w:numId="30">
    <w:abstractNumId w:val="37"/>
  </w:num>
  <w:num w:numId="31">
    <w:abstractNumId w:val="33"/>
  </w:num>
  <w:num w:numId="32">
    <w:abstractNumId w:val="19"/>
  </w:num>
  <w:num w:numId="33">
    <w:abstractNumId w:val="9"/>
  </w:num>
  <w:num w:numId="34">
    <w:abstractNumId w:val="16"/>
  </w:num>
  <w:num w:numId="35">
    <w:abstractNumId w:val="22"/>
  </w:num>
  <w:num w:numId="36">
    <w:abstractNumId w:val="23"/>
  </w:num>
  <w:num w:numId="37">
    <w:abstractNumId w:val="27"/>
  </w:num>
  <w:num w:numId="38">
    <w:abstractNumId w:val="25"/>
  </w:num>
  <w:num w:numId="39">
    <w:abstractNumId w:val="32"/>
  </w:num>
  <w:num w:numId="40">
    <w:abstractNumId w:val="20"/>
  </w:num>
  <w:num w:numId="41">
    <w:abstractNumId w:val="35"/>
  </w:num>
  <w:num w:numId="42">
    <w:abstractNumId w:val="13"/>
  </w:num>
  <w:num w:numId="43">
    <w:abstractNumId w:val="1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10C19"/>
    <w:rsid w:val="000021F1"/>
    <w:rsid w:val="00002721"/>
    <w:rsid w:val="000061FD"/>
    <w:rsid w:val="00007F0B"/>
    <w:rsid w:val="00017BBE"/>
    <w:rsid w:val="00024214"/>
    <w:rsid w:val="00024A09"/>
    <w:rsid w:val="00024E24"/>
    <w:rsid w:val="000313AA"/>
    <w:rsid w:val="00034EAA"/>
    <w:rsid w:val="00044336"/>
    <w:rsid w:val="00051575"/>
    <w:rsid w:val="000623C9"/>
    <w:rsid w:val="00063DEE"/>
    <w:rsid w:val="000758BE"/>
    <w:rsid w:val="000861A6"/>
    <w:rsid w:val="00090C04"/>
    <w:rsid w:val="000A4A83"/>
    <w:rsid w:val="000A7058"/>
    <w:rsid w:val="000A7F5B"/>
    <w:rsid w:val="000B6141"/>
    <w:rsid w:val="000E0DBF"/>
    <w:rsid w:val="000E2CE8"/>
    <w:rsid w:val="000E4BF9"/>
    <w:rsid w:val="000E7E7B"/>
    <w:rsid w:val="000F32B3"/>
    <w:rsid w:val="000F3BA2"/>
    <w:rsid w:val="000F3C6D"/>
    <w:rsid w:val="000F7BAF"/>
    <w:rsid w:val="00111DA4"/>
    <w:rsid w:val="00115512"/>
    <w:rsid w:val="001175BF"/>
    <w:rsid w:val="001308AF"/>
    <w:rsid w:val="00130923"/>
    <w:rsid w:val="001336BE"/>
    <w:rsid w:val="001414F3"/>
    <w:rsid w:val="00143FCD"/>
    <w:rsid w:val="001454A8"/>
    <w:rsid w:val="0014581F"/>
    <w:rsid w:val="001571F8"/>
    <w:rsid w:val="00160D48"/>
    <w:rsid w:val="001803BB"/>
    <w:rsid w:val="001806FC"/>
    <w:rsid w:val="00183973"/>
    <w:rsid w:val="001928B7"/>
    <w:rsid w:val="001B02E6"/>
    <w:rsid w:val="001B4798"/>
    <w:rsid w:val="001B6467"/>
    <w:rsid w:val="001C3FDB"/>
    <w:rsid w:val="001D26B6"/>
    <w:rsid w:val="001F0F96"/>
    <w:rsid w:val="001F1C07"/>
    <w:rsid w:val="00205B4D"/>
    <w:rsid w:val="00212AE3"/>
    <w:rsid w:val="002145BF"/>
    <w:rsid w:val="002225E2"/>
    <w:rsid w:val="00223EB1"/>
    <w:rsid w:val="00225C46"/>
    <w:rsid w:val="00230771"/>
    <w:rsid w:val="002333E0"/>
    <w:rsid w:val="00236917"/>
    <w:rsid w:val="00243D6B"/>
    <w:rsid w:val="00245D1F"/>
    <w:rsid w:val="002467E5"/>
    <w:rsid w:val="00250D1B"/>
    <w:rsid w:val="0025237F"/>
    <w:rsid w:val="00262138"/>
    <w:rsid w:val="00271667"/>
    <w:rsid w:val="00273278"/>
    <w:rsid w:val="00276423"/>
    <w:rsid w:val="00286A91"/>
    <w:rsid w:val="0029051F"/>
    <w:rsid w:val="00293074"/>
    <w:rsid w:val="002B06E6"/>
    <w:rsid w:val="002B1622"/>
    <w:rsid w:val="002B7B4E"/>
    <w:rsid w:val="002D271F"/>
    <w:rsid w:val="002D60E7"/>
    <w:rsid w:val="002D6386"/>
    <w:rsid w:val="002F04BA"/>
    <w:rsid w:val="002F11F5"/>
    <w:rsid w:val="002F4EC7"/>
    <w:rsid w:val="002F561D"/>
    <w:rsid w:val="00301951"/>
    <w:rsid w:val="003048B5"/>
    <w:rsid w:val="00304D3F"/>
    <w:rsid w:val="00305B35"/>
    <w:rsid w:val="00310B16"/>
    <w:rsid w:val="003166C5"/>
    <w:rsid w:val="003242B9"/>
    <w:rsid w:val="003261C5"/>
    <w:rsid w:val="00332ECB"/>
    <w:rsid w:val="00337AEC"/>
    <w:rsid w:val="00337EC9"/>
    <w:rsid w:val="00342E30"/>
    <w:rsid w:val="00344056"/>
    <w:rsid w:val="0035591B"/>
    <w:rsid w:val="00361387"/>
    <w:rsid w:val="00361D8B"/>
    <w:rsid w:val="00375F8B"/>
    <w:rsid w:val="003806BD"/>
    <w:rsid w:val="003937EB"/>
    <w:rsid w:val="00396D10"/>
    <w:rsid w:val="00396E0F"/>
    <w:rsid w:val="00397E90"/>
    <w:rsid w:val="003D0648"/>
    <w:rsid w:val="003D1E4C"/>
    <w:rsid w:val="003D2C47"/>
    <w:rsid w:val="003D67FC"/>
    <w:rsid w:val="003F31E3"/>
    <w:rsid w:val="003F765F"/>
    <w:rsid w:val="00406E5A"/>
    <w:rsid w:val="00425537"/>
    <w:rsid w:val="00426075"/>
    <w:rsid w:val="00427969"/>
    <w:rsid w:val="00435B7B"/>
    <w:rsid w:val="00435C96"/>
    <w:rsid w:val="00441258"/>
    <w:rsid w:val="00455B34"/>
    <w:rsid w:val="00467C4A"/>
    <w:rsid w:val="00474A6C"/>
    <w:rsid w:val="00481341"/>
    <w:rsid w:val="0048762C"/>
    <w:rsid w:val="00494434"/>
    <w:rsid w:val="00494EB8"/>
    <w:rsid w:val="00497E6F"/>
    <w:rsid w:val="004A16F9"/>
    <w:rsid w:val="004A2C96"/>
    <w:rsid w:val="004B256F"/>
    <w:rsid w:val="004B30AF"/>
    <w:rsid w:val="004C2FC4"/>
    <w:rsid w:val="004C624E"/>
    <w:rsid w:val="004E5E02"/>
    <w:rsid w:val="004E70EF"/>
    <w:rsid w:val="0050372F"/>
    <w:rsid w:val="005113B6"/>
    <w:rsid w:val="00512D75"/>
    <w:rsid w:val="005136D5"/>
    <w:rsid w:val="0051488D"/>
    <w:rsid w:val="00514F78"/>
    <w:rsid w:val="0052219A"/>
    <w:rsid w:val="00523F20"/>
    <w:rsid w:val="005259B3"/>
    <w:rsid w:val="00531817"/>
    <w:rsid w:val="00533BB2"/>
    <w:rsid w:val="00534BDB"/>
    <w:rsid w:val="0053645B"/>
    <w:rsid w:val="00540499"/>
    <w:rsid w:val="00560CA0"/>
    <w:rsid w:val="00561153"/>
    <w:rsid w:val="00561C9D"/>
    <w:rsid w:val="005624F3"/>
    <w:rsid w:val="00575287"/>
    <w:rsid w:val="005811EF"/>
    <w:rsid w:val="00581294"/>
    <w:rsid w:val="00583317"/>
    <w:rsid w:val="00597D5B"/>
    <w:rsid w:val="005A07CA"/>
    <w:rsid w:val="005A390D"/>
    <w:rsid w:val="005B0878"/>
    <w:rsid w:val="005B5836"/>
    <w:rsid w:val="005C15C0"/>
    <w:rsid w:val="005E1030"/>
    <w:rsid w:val="005E1673"/>
    <w:rsid w:val="005E1E26"/>
    <w:rsid w:val="00605ADD"/>
    <w:rsid w:val="00610654"/>
    <w:rsid w:val="006172EB"/>
    <w:rsid w:val="00623D6D"/>
    <w:rsid w:val="006318B9"/>
    <w:rsid w:val="006324FF"/>
    <w:rsid w:val="00636D18"/>
    <w:rsid w:val="00642021"/>
    <w:rsid w:val="006517A5"/>
    <w:rsid w:val="00652EB5"/>
    <w:rsid w:val="00655600"/>
    <w:rsid w:val="006612BD"/>
    <w:rsid w:val="0067026C"/>
    <w:rsid w:val="00671270"/>
    <w:rsid w:val="00671D45"/>
    <w:rsid w:val="006824A1"/>
    <w:rsid w:val="00684E8B"/>
    <w:rsid w:val="00692776"/>
    <w:rsid w:val="00693C8D"/>
    <w:rsid w:val="00694BBA"/>
    <w:rsid w:val="006B0016"/>
    <w:rsid w:val="006C3E0E"/>
    <w:rsid w:val="006D0167"/>
    <w:rsid w:val="006E24B9"/>
    <w:rsid w:val="006E2D49"/>
    <w:rsid w:val="006E39A6"/>
    <w:rsid w:val="0070065C"/>
    <w:rsid w:val="00702F81"/>
    <w:rsid w:val="00704857"/>
    <w:rsid w:val="00705F3C"/>
    <w:rsid w:val="0072605C"/>
    <w:rsid w:val="00731887"/>
    <w:rsid w:val="00731CD5"/>
    <w:rsid w:val="007363FB"/>
    <w:rsid w:val="00745C98"/>
    <w:rsid w:val="007468FC"/>
    <w:rsid w:val="00750637"/>
    <w:rsid w:val="00751A8B"/>
    <w:rsid w:val="00755136"/>
    <w:rsid w:val="00756759"/>
    <w:rsid w:val="00783D95"/>
    <w:rsid w:val="00792CA3"/>
    <w:rsid w:val="007B2FDD"/>
    <w:rsid w:val="007C459F"/>
    <w:rsid w:val="007D230B"/>
    <w:rsid w:val="007D53F4"/>
    <w:rsid w:val="007D58FB"/>
    <w:rsid w:val="007E21E7"/>
    <w:rsid w:val="007E2FC2"/>
    <w:rsid w:val="007E3CCC"/>
    <w:rsid w:val="007E7887"/>
    <w:rsid w:val="007E7E6A"/>
    <w:rsid w:val="007F1E45"/>
    <w:rsid w:val="007F423B"/>
    <w:rsid w:val="008220BE"/>
    <w:rsid w:val="0083451A"/>
    <w:rsid w:val="0083468A"/>
    <w:rsid w:val="00835483"/>
    <w:rsid w:val="00840699"/>
    <w:rsid w:val="00842D43"/>
    <w:rsid w:val="008552E9"/>
    <w:rsid w:val="00856CA5"/>
    <w:rsid w:val="00856D1C"/>
    <w:rsid w:val="00860796"/>
    <w:rsid w:val="00860B9F"/>
    <w:rsid w:val="00862683"/>
    <w:rsid w:val="00875326"/>
    <w:rsid w:val="00876AC0"/>
    <w:rsid w:val="008848C7"/>
    <w:rsid w:val="00885F05"/>
    <w:rsid w:val="0089141D"/>
    <w:rsid w:val="008A6AEC"/>
    <w:rsid w:val="008B6290"/>
    <w:rsid w:val="008C157B"/>
    <w:rsid w:val="008E01C1"/>
    <w:rsid w:val="008E10BA"/>
    <w:rsid w:val="008F28EF"/>
    <w:rsid w:val="008F602A"/>
    <w:rsid w:val="008F66CB"/>
    <w:rsid w:val="009000D7"/>
    <w:rsid w:val="00903408"/>
    <w:rsid w:val="009065DB"/>
    <w:rsid w:val="009116EA"/>
    <w:rsid w:val="009218FF"/>
    <w:rsid w:val="009229E1"/>
    <w:rsid w:val="00933671"/>
    <w:rsid w:val="009341A7"/>
    <w:rsid w:val="009556B6"/>
    <w:rsid w:val="009641D9"/>
    <w:rsid w:val="0096483F"/>
    <w:rsid w:val="009658DA"/>
    <w:rsid w:val="00966806"/>
    <w:rsid w:val="00972BF7"/>
    <w:rsid w:val="00972DD5"/>
    <w:rsid w:val="00984879"/>
    <w:rsid w:val="00985632"/>
    <w:rsid w:val="0098662E"/>
    <w:rsid w:val="009912FA"/>
    <w:rsid w:val="00991B63"/>
    <w:rsid w:val="009921A1"/>
    <w:rsid w:val="00992BFA"/>
    <w:rsid w:val="00996A03"/>
    <w:rsid w:val="009B2428"/>
    <w:rsid w:val="009B446E"/>
    <w:rsid w:val="009B5CB7"/>
    <w:rsid w:val="009C5738"/>
    <w:rsid w:val="009D62DA"/>
    <w:rsid w:val="009E0CF6"/>
    <w:rsid w:val="009E44AB"/>
    <w:rsid w:val="00A00D23"/>
    <w:rsid w:val="00A03399"/>
    <w:rsid w:val="00A03AC7"/>
    <w:rsid w:val="00A10670"/>
    <w:rsid w:val="00A12CF5"/>
    <w:rsid w:val="00A139A8"/>
    <w:rsid w:val="00A14042"/>
    <w:rsid w:val="00A1504B"/>
    <w:rsid w:val="00A210E1"/>
    <w:rsid w:val="00A21FB0"/>
    <w:rsid w:val="00A31242"/>
    <w:rsid w:val="00A34972"/>
    <w:rsid w:val="00A40086"/>
    <w:rsid w:val="00A458F4"/>
    <w:rsid w:val="00A52530"/>
    <w:rsid w:val="00A535EA"/>
    <w:rsid w:val="00A551BF"/>
    <w:rsid w:val="00A70524"/>
    <w:rsid w:val="00A73406"/>
    <w:rsid w:val="00A74E0D"/>
    <w:rsid w:val="00A776F2"/>
    <w:rsid w:val="00A8622B"/>
    <w:rsid w:val="00A9672C"/>
    <w:rsid w:val="00AA64E5"/>
    <w:rsid w:val="00AB112F"/>
    <w:rsid w:val="00AB1D27"/>
    <w:rsid w:val="00AB20FE"/>
    <w:rsid w:val="00AC65DA"/>
    <w:rsid w:val="00AE07FF"/>
    <w:rsid w:val="00AE406D"/>
    <w:rsid w:val="00AE698E"/>
    <w:rsid w:val="00AF0549"/>
    <w:rsid w:val="00AF0D41"/>
    <w:rsid w:val="00B04577"/>
    <w:rsid w:val="00B151C1"/>
    <w:rsid w:val="00B20680"/>
    <w:rsid w:val="00B2722A"/>
    <w:rsid w:val="00B30122"/>
    <w:rsid w:val="00B332DE"/>
    <w:rsid w:val="00B34FA8"/>
    <w:rsid w:val="00B4201D"/>
    <w:rsid w:val="00B46D8B"/>
    <w:rsid w:val="00B6059B"/>
    <w:rsid w:val="00B618BA"/>
    <w:rsid w:val="00B70635"/>
    <w:rsid w:val="00B740BD"/>
    <w:rsid w:val="00B769C0"/>
    <w:rsid w:val="00B76CA6"/>
    <w:rsid w:val="00BA1FC1"/>
    <w:rsid w:val="00BA282D"/>
    <w:rsid w:val="00BB6260"/>
    <w:rsid w:val="00BC26DE"/>
    <w:rsid w:val="00BD0206"/>
    <w:rsid w:val="00BD147F"/>
    <w:rsid w:val="00BE0CE0"/>
    <w:rsid w:val="00BE4254"/>
    <w:rsid w:val="00BF10F4"/>
    <w:rsid w:val="00C02022"/>
    <w:rsid w:val="00C05E74"/>
    <w:rsid w:val="00C10C19"/>
    <w:rsid w:val="00C143B8"/>
    <w:rsid w:val="00C169F7"/>
    <w:rsid w:val="00C17D02"/>
    <w:rsid w:val="00C33446"/>
    <w:rsid w:val="00C35EEC"/>
    <w:rsid w:val="00C412D8"/>
    <w:rsid w:val="00C55BB9"/>
    <w:rsid w:val="00C5649C"/>
    <w:rsid w:val="00C635D4"/>
    <w:rsid w:val="00C75486"/>
    <w:rsid w:val="00C80EE8"/>
    <w:rsid w:val="00C8202C"/>
    <w:rsid w:val="00C82A9F"/>
    <w:rsid w:val="00C84DC0"/>
    <w:rsid w:val="00C87F48"/>
    <w:rsid w:val="00C92A5B"/>
    <w:rsid w:val="00C95DAE"/>
    <w:rsid w:val="00CA1BE9"/>
    <w:rsid w:val="00CA46EC"/>
    <w:rsid w:val="00CA5A3B"/>
    <w:rsid w:val="00CB034C"/>
    <w:rsid w:val="00CB4840"/>
    <w:rsid w:val="00CD2656"/>
    <w:rsid w:val="00CE080F"/>
    <w:rsid w:val="00CE4244"/>
    <w:rsid w:val="00CF2DC4"/>
    <w:rsid w:val="00CF7FB4"/>
    <w:rsid w:val="00D0341F"/>
    <w:rsid w:val="00D0559E"/>
    <w:rsid w:val="00D05B29"/>
    <w:rsid w:val="00D1394D"/>
    <w:rsid w:val="00D16182"/>
    <w:rsid w:val="00D176B3"/>
    <w:rsid w:val="00D26FF5"/>
    <w:rsid w:val="00D33437"/>
    <w:rsid w:val="00D42599"/>
    <w:rsid w:val="00D43F3E"/>
    <w:rsid w:val="00D47740"/>
    <w:rsid w:val="00D55E60"/>
    <w:rsid w:val="00D66055"/>
    <w:rsid w:val="00D67E7D"/>
    <w:rsid w:val="00D77B40"/>
    <w:rsid w:val="00D812B9"/>
    <w:rsid w:val="00D812E3"/>
    <w:rsid w:val="00D83FED"/>
    <w:rsid w:val="00D903FD"/>
    <w:rsid w:val="00D94BC5"/>
    <w:rsid w:val="00D96C08"/>
    <w:rsid w:val="00D96C76"/>
    <w:rsid w:val="00DA673E"/>
    <w:rsid w:val="00DB12DD"/>
    <w:rsid w:val="00DC3052"/>
    <w:rsid w:val="00DE0F13"/>
    <w:rsid w:val="00DE2BFB"/>
    <w:rsid w:val="00DE52A3"/>
    <w:rsid w:val="00DF46C4"/>
    <w:rsid w:val="00E016F1"/>
    <w:rsid w:val="00E020A3"/>
    <w:rsid w:val="00E10D65"/>
    <w:rsid w:val="00E12A06"/>
    <w:rsid w:val="00E14210"/>
    <w:rsid w:val="00E20FF8"/>
    <w:rsid w:val="00E21F8B"/>
    <w:rsid w:val="00E31DD7"/>
    <w:rsid w:val="00E4136D"/>
    <w:rsid w:val="00E535E9"/>
    <w:rsid w:val="00E64FD7"/>
    <w:rsid w:val="00E776C7"/>
    <w:rsid w:val="00E84C69"/>
    <w:rsid w:val="00EB00FB"/>
    <w:rsid w:val="00EB5133"/>
    <w:rsid w:val="00EB7DF9"/>
    <w:rsid w:val="00EC554A"/>
    <w:rsid w:val="00EC628A"/>
    <w:rsid w:val="00EC78E7"/>
    <w:rsid w:val="00EC7EC2"/>
    <w:rsid w:val="00ED43D2"/>
    <w:rsid w:val="00ED530A"/>
    <w:rsid w:val="00EE3B8C"/>
    <w:rsid w:val="00EF4A38"/>
    <w:rsid w:val="00EF760E"/>
    <w:rsid w:val="00F027B6"/>
    <w:rsid w:val="00F06304"/>
    <w:rsid w:val="00F11B8F"/>
    <w:rsid w:val="00F131B4"/>
    <w:rsid w:val="00F42B3E"/>
    <w:rsid w:val="00F43793"/>
    <w:rsid w:val="00F452D3"/>
    <w:rsid w:val="00F4703B"/>
    <w:rsid w:val="00F52DEA"/>
    <w:rsid w:val="00F60B9B"/>
    <w:rsid w:val="00F74011"/>
    <w:rsid w:val="00F772F7"/>
    <w:rsid w:val="00F90A83"/>
    <w:rsid w:val="00F90F27"/>
    <w:rsid w:val="00F95C19"/>
    <w:rsid w:val="00F975AB"/>
    <w:rsid w:val="00FA61B6"/>
    <w:rsid w:val="00FB079E"/>
    <w:rsid w:val="00FB10CB"/>
    <w:rsid w:val="00FC4806"/>
    <w:rsid w:val="00FC5EF0"/>
    <w:rsid w:val="00FD7222"/>
    <w:rsid w:val="00FE1463"/>
    <w:rsid w:val="00FE35B3"/>
    <w:rsid w:val="00FF1065"/>
    <w:rsid w:val="00FF66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7DD8C"/>
  <w15:docId w15:val="{58C62B07-FEE9-47F1-9F63-1F64BC57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37"/>
    <w:rPr>
      <w:rFonts w:ascii="Arial" w:hAnsi="Arial"/>
    </w:rPr>
  </w:style>
  <w:style w:type="paragraph" w:styleId="Heading1">
    <w:name w:val="heading 1"/>
    <w:basedOn w:val="Normal"/>
    <w:next w:val="Normal"/>
    <w:link w:val="Heading1Char"/>
    <w:uiPriority w:val="1"/>
    <w:qFormat/>
    <w:rsid w:val="00425537"/>
    <w:pPr>
      <w:spacing w:after="240" w:line="240" w:lineRule="auto"/>
      <w:contextualSpacing/>
      <w:outlineLvl w:val="0"/>
    </w:pPr>
    <w:rPr>
      <w:rFonts w:eastAsiaTheme="majorEastAsia" w:cstheme="majorBidi"/>
      <w:b/>
      <w:bCs/>
      <w:caps/>
      <w:color w:val="007476"/>
      <w:sz w:val="48"/>
      <w:szCs w:val="28"/>
    </w:rPr>
  </w:style>
  <w:style w:type="paragraph" w:styleId="Heading2">
    <w:name w:val="heading 2"/>
    <w:basedOn w:val="Normal"/>
    <w:next w:val="Normal"/>
    <w:link w:val="Heading2Char"/>
    <w:uiPriority w:val="9"/>
    <w:unhideWhenUsed/>
    <w:qFormat/>
    <w:rsid w:val="00425537"/>
    <w:pPr>
      <w:spacing w:before="200" w:after="0"/>
      <w:outlineLvl w:val="1"/>
    </w:pPr>
    <w:rPr>
      <w:rFonts w:eastAsiaTheme="majorEastAsia" w:cstheme="majorBidi"/>
      <w:b/>
      <w:bCs/>
      <w:color w:val="007476"/>
      <w:sz w:val="36"/>
      <w:szCs w:val="26"/>
    </w:rPr>
  </w:style>
  <w:style w:type="paragraph" w:styleId="Heading3">
    <w:name w:val="heading 3"/>
    <w:basedOn w:val="Normal"/>
    <w:next w:val="Normal"/>
    <w:link w:val="Heading3Char"/>
    <w:uiPriority w:val="9"/>
    <w:unhideWhenUsed/>
    <w:qFormat/>
    <w:rsid w:val="00425537"/>
    <w:pPr>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425537"/>
    <w:pPr>
      <w:spacing w:before="200" w:after="0"/>
      <w:outlineLvl w:val="3"/>
    </w:pPr>
    <w:rPr>
      <w:rFonts w:eastAsiaTheme="majorEastAsia" w:cstheme="majorBidi"/>
      <w:b/>
      <w:bCs/>
      <w:i/>
      <w:iCs/>
      <w:sz w:val="26"/>
    </w:rPr>
  </w:style>
  <w:style w:type="paragraph" w:styleId="Heading5">
    <w:name w:val="heading 5"/>
    <w:basedOn w:val="Normal"/>
    <w:next w:val="Normal"/>
    <w:link w:val="Heading5Char"/>
    <w:uiPriority w:val="9"/>
    <w:unhideWhenUsed/>
    <w:qFormat/>
    <w:rsid w:val="00425537"/>
    <w:pPr>
      <w:spacing w:before="200" w:after="0"/>
      <w:outlineLvl w:val="4"/>
    </w:pPr>
    <w:rPr>
      <w:rFonts w:eastAsiaTheme="majorEastAsia" w:cstheme="majorBidi"/>
      <w:b/>
      <w:bCs/>
      <w:color w:val="595959" w:themeColor="text1" w:themeTint="A6"/>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character" w:styleId="Hyperlink">
    <w:name w:val="Hyperlink"/>
    <w:basedOn w:val="DefaultParagraphFont"/>
    <w:uiPriority w:val="99"/>
    <w:unhideWhenUsed/>
    <w:rsid w:val="00425537"/>
    <w:rPr>
      <w:b/>
      <w:color w:val="auto"/>
      <w:u w:val="single"/>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CE080F"/>
    <w:rPr>
      <w:i/>
      <w:iCs/>
    </w:rPr>
  </w:style>
  <w:style w:type="character" w:customStyle="1" w:styleId="Heading1Char">
    <w:name w:val="Heading 1 Char"/>
    <w:basedOn w:val="DefaultParagraphFont"/>
    <w:link w:val="Heading1"/>
    <w:uiPriority w:val="9"/>
    <w:rsid w:val="00425537"/>
    <w:rPr>
      <w:rFonts w:ascii="Arial" w:eastAsiaTheme="majorEastAsia" w:hAnsi="Arial" w:cstheme="majorBidi"/>
      <w:b/>
      <w:bCs/>
      <w:caps/>
      <w:color w:val="007476"/>
      <w:sz w:val="48"/>
      <w:szCs w:val="28"/>
    </w:rPr>
  </w:style>
  <w:style w:type="character" w:customStyle="1" w:styleId="Heading2Char">
    <w:name w:val="Heading 2 Char"/>
    <w:basedOn w:val="DefaultParagraphFont"/>
    <w:link w:val="Heading2"/>
    <w:uiPriority w:val="9"/>
    <w:rsid w:val="00425537"/>
    <w:rPr>
      <w:rFonts w:ascii="Arial" w:eastAsiaTheme="majorEastAsia" w:hAnsi="Arial" w:cstheme="majorBidi"/>
      <w:b/>
      <w:bCs/>
      <w:color w:val="007476"/>
      <w:sz w:val="36"/>
      <w:szCs w:val="26"/>
    </w:rPr>
  </w:style>
  <w:style w:type="character" w:customStyle="1" w:styleId="Heading3Char">
    <w:name w:val="Heading 3 Char"/>
    <w:basedOn w:val="DefaultParagraphFont"/>
    <w:link w:val="Heading3"/>
    <w:uiPriority w:val="9"/>
    <w:rsid w:val="00425537"/>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425537"/>
    <w:rPr>
      <w:rFonts w:ascii="Arial" w:eastAsiaTheme="majorEastAsia" w:hAnsi="Arial" w:cstheme="majorBidi"/>
      <w:b/>
      <w:bCs/>
      <w:i/>
      <w:iCs/>
      <w:sz w:val="26"/>
    </w:rPr>
  </w:style>
  <w:style w:type="character" w:customStyle="1" w:styleId="Heading5Char">
    <w:name w:val="Heading 5 Char"/>
    <w:basedOn w:val="DefaultParagraphFont"/>
    <w:link w:val="Heading5"/>
    <w:uiPriority w:val="9"/>
    <w:rsid w:val="00425537"/>
    <w:rPr>
      <w:rFonts w:ascii="Arial" w:eastAsiaTheme="majorEastAsia" w:hAnsi="Arial" w:cstheme="majorBidi"/>
      <w:b/>
      <w:bCs/>
      <w:color w:val="595959" w:themeColor="text1" w:themeTint="A6"/>
    </w:rPr>
  </w:style>
  <w:style w:type="character" w:customStyle="1" w:styleId="Heading6Char">
    <w:name w:val="Heading 6 Char"/>
    <w:basedOn w:val="DefaultParagraphFont"/>
    <w:link w:val="Heading6"/>
    <w:uiPriority w:val="9"/>
    <w:semiHidden/>
    <w:rsid w:val="00CE080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CE08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8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8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40086"/>
    <w:pPr>
      <w:spacing w:before="480" w:after="0" w:line="500" w:lineRule="atLeast"/>
      <w:contextualSpacing/>
    </w:pPr>
    <w:rPr>
      <w:rFonts w:eastAsiaTheme="majorEastAsia" w:cstheme="majorBidi"/>
      <w:b/>
      <w:caps/>
      <w:color w:val="007476"/>
      <w:spacing w:val="5"/>
      <w:sz w:val="44"/>
      <w:szCs w:val="110"/>
    </w:rPr>
  </w:style>
  <w:style w:type="character" w:customStyle="1" w:styleId="TitleChar">
    <w:name w:val="Title Char"/>
    <w:basedOn w:val="DefaultParagraphFont"/>
    <w:link w:val="Title"/>
    <w:uiPriority w:val="10"/>
    <w:rsid w:val="00A40086"/>
    <w:rPr>
      <w:rFonts w:ascii="Arial" w:eastAsiaTheme="majorEastAsia" w:hAnsi="Arial" w:cstheme="majorBidi"/>
      <w:b/>
      <w:caps/>
      <w:color w:val="007476"/>
      <w:spacing w:val="5"/>
      <w:sz w:val="44"/>
      <w:szCs w:val="110"/>
    </w:rPr>
  </w:style>
  <w:style w:type="paragraph" w:styleId="Subtitle">
    <w:name w:val="Subtitle"/>
    <w:basedOn w:val="Normal"/>
    <w:next w:val="Normal"/>
    <w:link w:val="SubtitleChar"/>
    <w:uiPriority w:val="11"/>
    <w:qFormat/>
    <w:rsid w:val="00425537"/>
    <w:pPr>
      <w:spacing w:before="60" w:after="240" w:line="240" w:lineRule="auto"/>
    </w:pPr>
    <w:rPr>
      <w:rFonts w:eastAsiaTheme="majorEastAsia" w:cstheme="majorBidi"/>
      <w:b/>
      <w:iCs/>
      <w:caps/>
      <w:color w:val="000000" w:themeColor="text1"/>
      <w:spacing w:val="13"/>
      <w:sz w:val="32"/>
      <w:szCs w:val="24"/>
    </w:rPr>
  </w:style>
  <w:style w:type="character" w:customStyle="1" w:styleId="SubtitleChar">
    <w:name w:val="Subtitle Char"/>
    <w:basedOn w:val="DefaultParagraphFont"/>
    <w:link w:val="Subtitle"/>
    <w:uiPriority w:val="11"/>
    <w:rsid w:val="00425537"/>
    <w:rPr>
      <w:rFonts w:ascii="Arial" w:eastAsiaTheme="majorEastAsia" w:hAnsi="Arial" w:cstheme="majorBidi"/>
      <w:b/>
      <w:iCs/>
      <w:caps/>
      <w:color w:val="000000" w:themeColor="text1"/>
      <w:spacing w:val="13"/>
      <w:sz w:val="32"/>
      <w:szCs w:val="24"/>
    </w:rPr>
  </w:style>
  <w:style w:type="paragraph" w:styleId="NoSpacing">
    <w:name w:val="No Spacing"/>
    <w:basedOn w:val="Normal"/>
    <w:link w:val="NoSpacingChar"/>
    <w:uiPriority w:val="1"/>
    <w:semiHidden/>
    <w:qFormat/>
    <w:rsid w:val="00AC65DA"/>
    <w:pPr>
      <w:spacing w:after="0" w:line="240" w:lineRule="auto"/>
    </w:pPr>
  </w:style>
  <w:style w:type="paragraph" w:styleId="ListParagraph">
    <w:name w:val="List Paragraph"/>
    <w:basedOn w:val="Normal"/>
    <w:uiPriority w:val="1"/>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E080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1F1C07"/>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TOCHeading">
    <w:name w:val="TOC Heading"/>
    <w:basedOn w:val="Heading1"/>
    <w:next w:val="Normal"/>
    <w:uiPriority w:val="39"/>
    <w:qFormat/>
    <w:rsid w:val="008E10BA"/>
    <w:pPr>
      <w:outlineLvl w:val="9"/>
    </w:pPr>
    <w:rPr>
      <w:lang w:bidi="en-US"/>
    </w:rPr>
  </w:style>
  <w:style w:type="paragraph" w:styleId="ListNumber">
    <w:name w:val="List Number"/>
    <w:basedOn w:val="Normal"/>
    <w:uiPriority w:val="99"/>
    <w:unhideWhenUsed/>
    <w:rsid w:val="00425537"/>
    <w:pPr>
      <w:numPr>
        <w:numId w:val="21"/>
      </w:numPr>
      <w:spacing w:after="120"/>
      <w:contextualSpacing/>
    </w:pPr>
  </w:style>
  <w:style w:type="paragraph" w:styleId="ListNumber2">
    <w:name w:val="List Number 2"/>
    <w:basedOn w:val="Normal"/>
    <w:uiPriority w:val="99"/>
    <w:unhideWhenUsed/>
    <w:rsid w:val="00425537"/>
    <w:pPr>
      <w:numPr>
        <w:ilvl w:val="1"/>
        <w:numId w:val="21"/>
      </w:numPr>
      <w:tabs>
        <w:tab w:val="left" w:pos="1134"/>
      </w:tabs>
      <w:spacing w:after="120"/>
      <w:contextualSpacing/>
    </w:pPr>
  </w:style>
  <w:style w:type="paragraph" w:styleId="ListNumber3">
    <w:name w:val="List Number 3"/>
    <w:basedOn w:val="Normal"/>
    <w:uiPriority w:val="99"/>
    <w:semiHidden/>
    <w:rsid w:val="006B0016"/>
    <w:pPr>
      <w:numPr>
        <w:ilvl w:val="2"/>
        <w:numId w:val="21"/>
      </w:numPr>
      <w:spacing w:after="120"/>
      <w:contextualSpacing/>
    </w:pPr>
  </w:style>
  <w:style w:type="paragraph" w:styleId="ListNumber4">
    <w:name w:val="List Number 4"/>
    <w:basedOn w:val="Normal"/>
    <w:uiPriority w:val="99"/>
    <w:semiHidden/>
    <w:rsid w:val="006B0016"/>
    <w:pPr>
      <w:numPr>
        <w:ilvl w:val="3"/>
        <w:numId w:val="21"/>
      </w:numPr>
      <w:spacing w:after="120"/>
      <w:contextualSpacing/>
    </w:pPr>
  </w:style>
  <w:style w:type="paragraph" w:styleId="ListBullet">
    <w:name w:val="List Bullet"/>
    <w:basedOn w:val="Normal"/>
    <w:uiPriority w:val="99"/>
    <w:unhideWhenUsed/>
    <w:rsid w:val="00425537"/>
    <w:pPr>
      <w:numPr>
        <w:numId w:val="23"/>
      </w:numPr>
      <w:spacing w:after="120"/>
      <w:contextualSpacing/>
    </w:pPr>
  </w:style>
  <w:style w:type="paragraph" w:styleId="ListBullet2">
    <w:name w:val="List Bullet 2"/>
    <w:basedOn w:val="Normal"/>
    <w:uiPriority w:val="99"/>
    <w:unhideWhenUsed/>
    <w:rsid w:val="00425537"/>
    <w:pPr>
      <w:numPr>
        <w:ilvl w:val="1"/>
        <w:numId w:val="23"/>
      </w:numPr>
      <w:spacing w:after="120"/>
      <w:contextualSpacing/>
    </w:pPr>
  </w:style>
  <w:style w:type="paragraph" w:styleId="ListBullet3">
    <w:name w:val="List Bullet 3"/>
    <w:basedOn w:val="Normal"/>
    <w:uiPriority w:val="99"/>
    <w:semiHidden/>
    <w:rsid w:val="006B0016"/>
    <w:pPr>
      <w:numPr>
        <w:ilvl w:val="2"/>
        <w:numId w:val="23"/>
      </w:numPr>
      <w:spacing w:after="120"/>
      <w:contextualSpacing/>
    </w:pPr>
  </w:style>
  <w:style w:type="paragraph" w:styleId="ListBullet4">
    <w:name w:val="List Bullet 4"/>
    <w:basedOn w:val="Normal"/>
    <w:uiPriority w:val="99"/>
    <w:semiHidden/>
    <w:rsid w:val="006B0016"/>
    <w:pPr>
      <w:numPr>
        <w:ilvl w:val="3"/>
        <w:numId w:val="23"/>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225C46"/>
    <w:pPr>
      <w:spacing w:after="0" w:line="240" w:lineRule="auto"/>
    </w:pPr>
    <w:rPr>
      <w:sz w:val="20"/>
    </w:rPr>
    <w:tblPr>
      <w:tblStyleRowBandSize w:val="1"/>
      <w:tblBorders>
        <w:top w:val="single" w:sz="4" w:space="0" w:color="007476"/>
        <w:left w:val="single" w:sz="4" w:space="0" w:color="007476"/>
        <w:bottom w:val="single" w:sz="4" w:space="0" w:color="007476"/>
        <w:right w:val="single" w:sz="4" w:space="0" w:color="007476"/>
        <w:insideH w:val="single" w:sz="4" w:space="0" w:color="007476"/>
        <w:insideV w:val="single" w:sz="4" w:space="0" w:color="007476"/>
      </w:tblBorders>
    </w:tblPr>
    <w:trPr>
      <w:cantSplit/>
    </w:trPr>
    <w:tblStylePr w:type="firstRow">
      <w:pPr>
        <w:wordWrap/>
        <w:ind w:leftChars="0" w:left="0" w:rightChars="0" w:right="0"/>
        <w:jc w:val="left"/>
      </w:pPr>
      <w:rPr>
        <w:rFonts w:ascii="Arial" w:hAnsi="Arial"/>
        <w:b/>
        <w:color w:val="FFFFFF" w:themeColor="background2"/>
        <w:sz w:val="20"/>
      </w:rPr>
      <w:tblPr/>
      <w:tcPr>
        <w:shd w:val="clear" w:color="auto" w:fill="007476"/>
        <w:vAlign w:val="center"/>
      </w:tcPr>
    </w:tblStylePr>
    <w:tblStylePr w:type="firstCol">
      <w:pPr>
        <w:jc w:val="left"/>
      </w:pPr>
      <w:rPr>
        <w:b w:val="0"/>
        <w:color w:val="000000" w:themeColor="text1"/>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uiPriority w:val="1"/>
    <w:qFormat/>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CE080F"/>
    <w:rPr>
      <w:rFonts w:eastAsia="Times New Roman" w:cs="Times New Roman"/>
      <w:szCs w:val="24"/>
      <w:lang w:eastAsia="en-AU"/>
    </w:rPr>
  </w:style>
  <w:style w:type="paragraph" w:customStyle="1" w:styleId="numberedpara">
    <w:name w:val="numbered para"/>
    <w:basedOn w:val="Normal"/>
    <w:semiHidden/>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0F"/>
    <w:rPr>
      <w:rFonts w:ascii="Tahoma" w:hAnsi="Tahoma" w:cs="Tahoma"/>
      <w:sz w:val="16"/>
      <w:szCs w:val="16"/>
    </w:rPr>
  </w:style>
  <w:style w:type="character" w:customStyle="1" w:styleId="NoSpacingChar">
    <w:name w:val="No Spacing Char"/>
    <w:basedOn w:val="DefaultParagraphFont"/>
    <w:link w:val="NoSpacing"/>
    <w:uiPriority w:val="1"/>
    <w:semiHidden/>
    <w:rsid w:val="00CE080F"/>
  </w:style>
  <w:style w:type="paragraph" w:styleId="Header">
    <w:name w:val="header"/>
    <w:basedOn w:val="Normal"/>
    <w:link w:val="HeaderChar"/>
    <w:uiPriority w:val="99"/>
    <w:semiHidden/>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080F"/>
  </w:style>
  <w:style w:type="paragraph" w:styleId="Footer">
    <w:name w:val="footer"/>
    <w:basedOn w:val="Normal"/>
    <w:link w:val="FooterChar"/>
    <w:uiPriority w:val="99"/>
    <w:unhideWhenUsed/>
    <w:rsid w:val="00425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537"/>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425537"/>
    <w:rPr>
      <w:color w:val="007476"/>
    </w:rPr>
  </w:style>
  <w:style w:type="numbering" w:customStyle="1" w:styleId="NumberedList">
    <w:name w:val="Numbered List"/>
    <w:uiPriority w:val="99"/>
    <w:rsid w:val="006B0016"/>
    <w:pPr>
      <w:numPr>
        <w:numId w:val="21"/>
      </w:numPr>
    </w:pPr>
  </w:style>
  <w:style w:type="numbering" w:customStyle="1" w:styleId="BulletList">
    <w:name w:val="Bullet List"/>
    <w:uiPriority w:val="99"/>
    <w:rsid w:val="006B0016"/>
    <w:pPr>
      <w:numPr>
        <w:numId w:val="23"/>
      </w:numPr>
    </w:pPr>
  </w:style>
  <w:style w:type="paragraph" w:styleId="ListNumber5">
    <w:name w:val="List Number 5"/>
    <w:basedOn w:val="Normal"/>
    <w:uiPriority w:val="99"/>
    <w:semiHidden/>
    <w:rsid w:val="006B0016"/>
    <w:pPr>
      <w:numPr>
        <w:ilvl w:val="4"/>
        <w:numId w:val="21"/>
      </w:numPr>
      <w:contextualSpacing/>
    </w:pPr>
  </w:style>
  <w:style w:type="paragraph" w:styleId="ListBullet5">
    <w:name w:val="List Bullet 5"/>
    <w:basedOn w:val="Normal"/>
    <w:uiPriority w:val="99"/>
    <w:semiHidden/>
    <w:rsid w:val="006B0016"/>
    <w:pPr>
      <w:numPr>
        <w:ilvl w:val="4"/>
        <w:numId w:val="23"/>
      </w:numPr>
      <w:contextualSpacing/>
    </w:pPr>
  </w:style>
  <w:style w:type="table" w:customStyle="1" w:styleId="TableWithAlternatingshades">
    <w:name w:val="Table With Alternating shades"/>
    <w:basedOn w:val="TableNormal"/>
    <w:uiPriority w:val="99"/>
    <w:rsid w:val="00835483"/>
    <w:pPr>
      <w:spacing w:after="0" w:line="240" w:lineRule="auto"/>
    </w:pPr>
    <w:tblPr>
      <w:tblStyleRowBandSize w:val="1"/>
      <w:tblBorders>
        <w:top w:val="single" w:sz="4" w:space="0" w:color="007476"/>
        <w:left w:val="single" w:sz="4" w:space="0" w:color="007476"/>
        <w:bottom w:val="single" w:sz="4" w:space="0" w:color="007476"/>
        <w:right w:val="single" w:sz="4" w:space="0" w:color="007476"/>
        <w:insideH w:val="single" w:sz="4" w:space="0" w:color="007476"/>
        <w:insideV w:val="single" w:sz="4" w:space="0" w:color="007476"/>
      </w:tblBorders>
    </w:tblPr>
    <w:tblStylePr w:type="firstRow">
      <w:pPr>
        <w:jc w:val="left"/>
      </w:pPr>
      <w:rPr>
        <w:b/>
        <w:color w:val="FFFFFF" w:themeColor="background2"/>
      </w:rPr>
      <w:tblPr/>
      <w:tcPr>
        <w:shd w:val="clear" w:color="auto" w:fill="007476"/>
        <w:vAlign w:val="center"/>
      </w:tcPr>
    </w:tblStylePr>
    <w:tblStylePr w:type="band1Horz">
      <w:tblPr/>
      <w:tcPr>
        <w:shd w:val="clear" w:color="auto" w:fill="D7E7E9"/>
      </w:tcPr>
    </w:tblStylePr>
    <w:tblStylePr w:type="band2Horz">
      <w:tblPr/>
      <w:tcPr>
        <w:shd w:val="clear" w:color="auto" w:fill="FFFFFF" w:themeFill="background2"/>
      </w:tcPr>
    </w:tblStylePr>
  </w:style>
  <w:style w:type="table" w:customStyle="1" w:styleId="Notebox">
    <w:name w:val="Note box"/>
    <w:basedOn w:val="TableNormal"/>
    <w:uiPriority w:val="99"/>
    <w:rsid w:val="00AF0549"/>
    <w:pPr>
      <w:spacing w:after="0" w:line="240" w:lineRule="auto"/>
    </w:pPr>
    <w:tblPr>
      <w:tblCellMar>
        <w:top w:w="170" w:type="dxa"/>
        <w:left w:w="170" w:type="dxa"/>
        <w:bottom w:w="170" w:type="dxa"/>
        <w:right w:w="170" w:type="dxa"/>
      </w:tblCellMar>
    </w:tblPr>
    <w:tcPr>
      <w:shd w:val="clear" w:color="auto" w:fill="E4E2EE"/>
    </w:tcPr>
  </w:style>
  <w:style w:type="table" w:styleId="LightShading">
    <w:name w:val="Light Shading"/>
    <w:basedOn w:val="TableNormal"/>
    <w:uiPriority w:val="60"/>
    <w:rsid w:val="00AF05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912FA"/>
    <w:rPr>
      <w:sz w:val="16"/>
      <w:szCs w:val="16"/>
    </w:rPr>
  </w:style>
  <w:style w:type="paragraph" w:styleId="CommentText">
    <w:name w:val="annotation text"/>
    <w:basedOn w:val="Normal"/>
    <w:link w:val="CommentTextChar"/>
    <w:uiPriority w:val="99"/>
    <w:semiHidden/>
    <w:unhideWhenUsed/>
    <w:rsid w:val="009912FA"/>
    <w:pPr>
      <w:spacing w:line="240" w:lineRule="auto"/>
    </w:pPr>
    <w:rPr>
      <w:sz w:val="20"/>
      <w:szCs w:val="20"/>
    </w:rPr>
  </w:style>
  <w:style w:type="character" w:customStyle="1" w:styleId="CommentTextChar">
    <w:name w:val="Comment Text Char"/>
    <w:basedOn w:val="DefaultParagraphFont"/>
    <w:link w:val="CommentText"/>
    <w:uiPriority w:val="99"/>
    <w:semiHidden/>
    <w:rsid w:val="009912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12FA"/>
    <w:rPr>
      <w:b/>
      <w:bCs/>
    </w:rPr>
  </w:style>
  <w:style w:type="character" w:customStyle="1" w:styleId="CommentSubjectChar">
    <w:name w:val="Comment Subject Char"/>
    <w:basedOn w:val="CommentTextChar"/>
    <w:link w:val="CommentSubject"/>
    <w:uiPriority w:val="99"/>
    <w:semiHidden/>
    <w:rsid w:val="009912FA"/>
    <w:rPr>
      <w:rFonts w:ascii="Arial" w:hAnsi="Arial"/>
      <w:b/>
      <w:bCs/>
      <w:sz w:val="20"/>
      <w:szCs w:val="20"/>
    </w:rPr>
  </w:style>
  <w:style w:type="paragraph" w:styleId="Revision">
    <w:name w:val="Revision"/>
    <w:hidden/>
    <w:uiPriority w:val="99"/>
    <w:semiHidden/>
    <w:rsid w:val="00A74E0D"/>
    <w:pPr>
      <w:spacing w:after="0" w:line="240" w:lineRule="auto"/>
    </w:pPr>
    <w:rPr>
      <w:rFonts w:ascii="Arial" w:hAnsi="Arial"/>
    </w:rPr>
  </w:style>
  <w:style w:type="paragraph" w:styleId="FootnoteText">
    <w:name w:val="footnote text"/>
    <w:basedOn w:val="Normal"/>
    <w:link w:val="FootnoteTextChar"/>
    <w:uiPriority w:val="99"/>
    <w:unhideWhenUsed/>
    <w:rsid w:val="00EC628A"/>
    <w:pPr>
      <w:spacing w:after="0" w:line="240" w:lineRule="auto"/>
    </w:pPr>
    <w:rPr>
      <w:sz w:val="24"/>
      <w:szCs w:val="24"/>
    </w:rPr>
  </w:style>
  <w:style w:type="character" w:customStyle="1" w:styleId="FootnoteTextChar">
    <w:name w:val="Footnote Text Char"/>
    <w:basedOn w:val="DefaultParagraphFont"/>
    <w:link w:val="FootnoteText"/>
    <w:uiPriority w:val="99"/>
    <w:rsid w:val="00EC628A"/>
    <w:rPr>
      <w:rFonts w:ascii="Arial" w:hAnsi="Arial"/>
      <w:sz w:val="24"/>
      <w:szCs w:val="24"/>
    </w:rPr>
  </w:style>
  <w:style w:type="character" w:styleId="FootnoteReference">
    <w:name w:val="footnote reference"/>
    <w:basedOn w:val="DefaultParagraphFont"/>
    <w:uiPriority w:val="99"/>
    <w:unhideWhenUsed/>
    <w:rsid w:val="00EC628A"/>
    <w:rPr>
      <w:vertAlign w:val="superscript"/>
    </w:rPr>
  </w:style>
  <w:style w:type="paragraph" w:styleId="EndnoteText">
    <w:name w:val="endnote text"/>
    <w:basedOn w:val="Normal"/>
    <w:link w:val="EndnoteTextChar"/>
    <w:uiPriority w:val="99"/>
    <w:semiHidden/>
    <w:unhideWhenUsed/>
    <w:rsid w:val="007F42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23B"/>
    <w:rPr>
      <w:rFonts w:ascii="Arial" w:hAnsi="Arial"/>
      <w:sz w:val="20"/>
      <w:szCs w:val="20"/>
    </w:rPr>
  </w:style>
  <w:style w:type="character" w:styleId="EndnoteReference">
    <w:name w:val="endnote reference"/>
    <w:basedOn w:val="DefaultParagraphFont"/>
    <w:uiPriority w:val="99"/>
    <w:semiHidden/>
    <w:unhideWhenUsed/>
    <w:rsid w:val="007F423B"/>
    <w:rPr>
      <w:vertAlign w:val="superscript"/>
    </w:rPr>
  </w:style>
  <w:style w:type="numbering" w:customStyle="1" w:styleId="NoList1">
    <w:name w:val="No List1"/>
    <w:next w:val="NoList"/>
    <w:uiPriority w:val="99"/>
    <w:semiHidden/>
    <w:unhideWhenUsed/>
    <w:rsid w:val="00671D45"/>
  </w:style>
  <w:style w:type="paragraph" w:customStyle="1" w:styleId="TableParagraph">
    <w:name w:val="Table Paragraph"/>
    <w:basedOn w:val="Normal"/>
    <w:uiPriority w:val="1"/>
    <w:qFormat/>
    <w:rsid w:val="00671D45"/>
    <w:pPr>
      <w:widowControl w:val="0"/>
      <w:spacing w:after="0" w:line="240" w:lineRule="auto"/>
    </w:pPr>
    <w:rPr>
      <w:rFonts w:ascii="Calibri" w:eastAsia="Calibri" w:hAnsi="Calibri"/>
      <w:lang w:val="en-GB"/>
    </w:rPr>
  </w:style>
  <w:style w:type="table" w:customStyle="1" w:styleId="TableGrid1">
    <w:name w:val="Table Grid1"/>
    <w:basedOn w:val="TableNormal"/>
    <w:next w:val="TableGrid"/>
    <w:uiPriority w:val="39"/>
    <w:rsid w:val="00671D45"/>
    <w:pPr>
      <w:widowControl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31B4"/>
    <w:pPr>
      <w:widowControl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624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446508910">
      <w:bodyDiv w:val="1"/>
      <w:marLeft w:val="0"/>
      <w:marRight w:val="0"/>
      <w:marTop w:val="0"/>
      <w:marBottom w:val="0"/>
      <w:divBdr>
        <w:top w:val="none" w:sz="0" w:space="0" w:color="auto"/>
        <w:left w:val="none" w:sz="0" w:space="0" w:color="auto"/>
        <w:bottom w:val="none" w:sz="0" w:space="0" w:color="auto"/>
        <w:right w:val="none" w:sz="0" w:space="0" w:color="auto"/>
      </w:divBdr>
    </w:div>
    <w:div w:id="769669502">
      <w:bodyDiv w:val="1"/>
      <w:marLeft w:val="0"/>
      <w:marRight w:val="0"/>
      <w:marTop w:val="0"/>
      <w:marBottom w:val="0"/>
      <w:divBdr>
        <w:top w:val="none" w:sz="0" w:space="0" w:color="auto"/>
        <w:left w:val="none" w:sz="0" w:space="0" w:color="auto"/>
        <w:bottom w:val="none" w:sz="0" w:space="0" w:color="auto"/>
        <w:right w:val="none" w:sz="0" w:space="0" w:color="auto"/>
      </w:divBdr>
    </w:div>
    <w:div w:id="996877900">
      <w:bodyDiv w:val="1"/>
      <w:marLeft w:val="0"/>
      <w:marRight w:val="0"/>
      <w:marTop w:val="0"/>
      <w:marBottom w:val="0"/>
      <w:divBdr>
        <w:top w:val="none" w:sz="0" w:space="0" w:color="auto"/>
        <w:left w:val="none" w:sz="0" w:space="0" w:color="auto"/>
        <w:bottom w:val="none" w:sz="0" w:space="0" w:color="auto"/>
        <w:right w:val="none" w:sz="0" w:space="0" w:color="auto"/>
      </w:divBdr>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 w:id="19534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chooldisabilitydatapl.edu.au/data-collection-steps/step-2---what-is-the-category-of-adjustment" TargetMode="External"/><Relationship Id="rId26" Type="http://schemas.openxmlformats.org/officeDocument/2006/relationships/hyperlink" Target="http://www.schooldisabilitydatapl.edu.au/docs/default-source/default-document-library/strategies-to-support-decision-making.pdf" TargetMode="External"/><Relationship Id="rId3" Type="http://schemas.openxmlformats.org/officeDocument/2006/relationships/customXml" Target="../customXml/item3.xml"/><Relationship Id="rId21" Type="http://schemas.openxmlformats.org/officeDocument/2006/relationships/hyperlink" Target="http://www.schooldisabilitydatapl.edu.au/data-collection-steps/step-3---what-is-the-category-of-the-disabilit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5" Type="http://schemas.openxmlformats.org/officeDocument/2006/relationships/hyperlink" Target="http://www.schooldisabilitydatapl.edu.au/Content/Downloads/Strategies-to-support-decision-making.docx" TargetMode="External"/><Relationship Id="rId2" Type="http://schemas.openxmlformats.org/officeDocument/2006/relationships/customXml" Target="../customXml/item2.xml"/><Relationship Id="rId16" Type="http://schemas.openxmlformats.org/officeDocument/2006/relationships/hyperlink" Target="https://www.education.gov.au/nationally-consistent-collection-data-students-disability-guidelines" TargetMode="External"/><Relationship Id="rId20" Type="http://schemas.openxmlformats.org/officeDocument/2006/relationships/hyperlink" Target="http://www.schooldisabilitydatapl.edu.au/data-collection-steps/step-2---what-is-the-category-of-adjust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chooldisabilitydatapl.edu.au/docs/default-source/default-document-library/level-of-adjustment-provided-to-the-student.pdf" TargetMode="External"/><Relationship Id="rId5" Type="http://schemas.openxmlformats.org/officeDocument/2006/relationships/numbering" Target="numbering.xml"/><Relationship Id="rId15" Type="http://schemas.openxmlformats.org/officeDocument/2006/relationships/hyperlink" Target="http://www.schooldisabilitydatapl.edu.au/" TargetMode="External"/><Relationship Id="rId23" Type="http://schemas.openxmlformats.org/officeDocument/2006/relationships/hyperlink" Target="https://docs.education.gov.au/documents/fact-sheet-2-disability-standards-education-200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hooldisabilitydatapl.edu.au/data-collection-steps/step-3---what-is-the-category-of-the-disa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v.au/nationally-consistent-collection-data-students-disability-guidelines" TargetMode="External"/><Relationship Id="rId22" Type="http://schemas.openxmlformats.org/officeDocument/2006/relationships/hyperlink" Target="http://www.schooldisabilitydatapl.edu.au/resources" TargetMode="External"/><Relationship Id="rId27" Type="http://schemas.openxmlformats.org/officeDocument/2006/relationships/hyperlink" Target="http://www.schooldisabilitydatapl.edu.au/docs/default-source/default-document-library/guidance-on-adjustment-level-selec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v.au/nationally-consistent-collection-data-students-disability-guidelines" TargetMode="Externa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D5831-C2B6-4234-8A30-8B55FF044D00}"/>
</file>

<file path=customXml/itemProps2.xml><?xml version="1.0" encoding="utf-8"?>
<ds:datastoreItem xmlns:ds="http://schemas.openxmlformats.org/officeDocument/2006/customXml" ds:itemID="{64FB8B9B-03E3-4E41-BAD1-B23BB24FE30A}"/>
</file>

<file path=customXml/itemProps3.xml><?xml version="1.0" encoding="utf-8"?>
<ds:datastoreItem xmlns:ds="http://schemas.openxmlformats.org/officeDocument/2006/customXml" ds:itemID="{75FCD586-9613-4839-82F4-87A5165AB6FD}"/>
</file>

<file path=customXml/itemProps4.xml><?xml version="1.0" encoding="utf-8"?>
<ds:datastoreItem xmlns:ds="http://schemas.openxmlformats.org/officeDocument/2006/customXml" ds:itemID="{E5D2978E-801A-46C1-B25C-6CA5F16A0217}"/>
</file>

<file path=docProps/app.xml><?xml version="1.0" encoding="utf-8"?>
<Properties xmlns="http://schemas.openxmlformats.org/officeDocument/2006/extended-properties" xmlns:vt="http://schemas.openxmlformats.org/officeDocument/2006/docPropsVTypes">
  <Template>Normal</Template>
  <TotalTime>7</TotalTime>
  <Pages>15</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Employment 0001 EMP Word Template Report Navy_01</vt:lpstr>
    </vt:vector>
  </TitlesOfParts>
  <Company>Australian Government</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0001 EMP Word Template Report Navy_01</dc:title>
  <dc:creator>Danny Thomas</dc:creator>
  <cp:lastModifiedBy>Coffey, Jacinta M</cp:lastModifiedBy>
  <cp:revision>4</cp:revision>
  <cp:lastPrinted>2017-06-01T04:22:00Z</cp:lastPrinted>
  <dcterms:created xsi:type="dcterms:W3CDTF">2017-05-26T05:32:00Z</dcterms:created>
  <dcterms:modified xsi:type="dcterms:W3CDTF">2017-06-01T04:27:00Z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Order">
    <vt:r8>69600</vt:r8>
  </property>
  <property fmtid="{D5CDD505-2E9C-101B-9397-08002B2CF9AE}" pid="4" name="TemplateUrl">
    <vt:lpwstr/>
  </property>
  <property fmtid="{D5CDD505-2E9C-101B-9397-08002B2CF9AE}" pid="5" name="xd_Signature">
    <vt:bool>true</vt:bool>
  </property>
  <property fmtid="{D5CDD505-2E9C-101B-9397-08002B2CF9AE}" pid="6" name="xd_ProgID">
    <vt:lpwstr/>
  </property>
  <property fmtid="{D5CDD505-2E9C-101B-9397-08002B2CF9AE}" pid="7" name="Department Stream">
    <vt:lpwstr>Employment</vt:lpwstr>
  </property>
  <property fmtid="{D5CDD505-2E9C-101B-9397-08002B2CF9AE}" pid="8" name="DEECD_Author">
    <vt:lpwstr>94;#Education|5232e41c-5101-41fe-b638-7d41d1371531</vt:lpwstr>
  </property>
  <property fmtid="{D5CDD505-2E9C-101B-9397-08002B2CF9AE}" pid="9" name="DEECD_SubjectCategory">
    <vt:lpwstr/>
  </property>
  <property fmtid="{D5CDD505-2E9C-101B-9397-08002B2CF9AE}" pid="10" name="DEECD_ItemType">
    <vt:lpwstr>101;#Page|eb523acf-a821-456c-a76b-7607578309d7</vt:lpwstr>
  </property>
  <property fmtid="{D5CDD505-2E9C-101B-9397-08002B2CF9AE}" pid="11" name="DEECD_Audience">
    <vt:lpwstr/>
  </property>
</Properties>
</file>