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0E" w:rsidRPr="00BB27EA" w:rsidRDefault="00CD160E" w:rsidP="00CD160E">
      <w:pPr>
        <w:pStyle w:val="Heading2"/>
        <w:rPr>
          <w:rFonts w:cs="MetaBookLF-Roman"/>
          <w:color w:val="F34026"/>
          <w:sz w:val="24"/>
          <w:szCs w:val="24"/>
        </w:rPr>
      </w:pPr>
      <w:bookmarkStart w:id="0" w:name="_GoBack"/>
      <w:bookmarkEnd w:id="0"/>
      <w:permStart w:id="1679512897" w:edGrp="everyone"/>
      <w:permEnd w:id="1679512897"/>
      <w:r w:rsidRPr="00DC2AD1">
        <w:rPr>
          <w:rFonts w:asciiTheme="majorHAnsi" w:hAnsiTheme="majorHAnsi" w:cs="MetaBookLF-Roman"/>
          <w:color w:val="F34026"/>
          <w:sz w:val="44"/>
          <w:szCs w:val="44"/>
        </w:rPr>
        <w:t>Overall audit rating definitions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06"/>
        <w:gridCol w:w="8000"/>
      </w:tblGrid>
      <w:tr w:rsidR="00CD160E" w:rsidRPr="00860085" w:rsidTr="00F20DD8">
        <w:tc>
          <w:tcPr>
            <w:tcW w:w="1606" w:type="dxa"/>
            <w:shd w:val="clear" w:color="auto" w:fill="4F81BD" w:themeFill="accent1"/>
          </w:tcPr>
          <w:p w:rsidR="00CD160E" w:rsidRPr="00860085" w:rsidRDefault="00CD160E" w:rsidP="00A4796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60085">
              <w:rPr>
                <w:rFonts w:cs="Arial"/>
                <w:b/>
                <w:color w:val="FFFFFF" w:themeColor="background1"/>
                <w:sz w:val="20"/>
                <w:szCs w:val="20"/>
              </w:rPr>
              <w:t>Audit Rating</w:t>
            </w:r>
          </w:p>
        </w:tc>
        <w:tc>
          <w:tcPr>
            <w:tcW w:w="8000" w:type="dxa"/>
            <w:shd w:val="clear" w:color="auto" w:fill="4F81BD" w:themeFill="accent1"/>
          </w:tcPr>
          <w:p w:rsidR="00CD160E" w:rsidRPr="00860085" w:rsidRDefault="00CD160E" w:rsidP="00A47965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60085">
              <w:rPr>
                <w:rFonts w:cs="Arial"/>
                <w:b/>
                <w:color w:val="FFFFFF" w:themeColor="background1"/>
                <w:sz w:val="20"/>
                <w:szCs w:val="20"/>
              </w:rPr>
              <w:t>Definition</w:t>
            </w:r>
          </w:p>
        </w:tc>
      </w:tr>
      <w:tr w:rsidR="00860085" w:rsidRPr="00860085" w:rsidTr="00F20DD8">
        <w:tc>
          <w:tcPr>
            <w:tcW w:w="1606" w:type="dxa"/>
            <w:shd w:val="clear" w:color="auto" w:fill="FF0000"/>
          </w:tcPr>
          <w:p w:rsidR="00860085" w:rsidRPr="00860085" w:rsidRDefault="00860085" w:rsidP="00A47965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860085">
              <w:rPr>
                <w:rFonts w:cs="Arial"/>
                <w:b/>
                <w:color w:val="000000"/>
                <w:sz w:val="20"/>
                <w:szCs w:val="20"/>
              </w:rPr>
              <w:t>Unsatisfactory</w:t>
            </w:r>
          </w:p>
          <w:p w:rsidR="00860085" w:rsidRPr="00860085" w:rsidRDefault="00860085" w:rsidP="00A479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000" w:type="dxa"/>
          </w:tcPr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Design</w:t>
            </w:r>
            <w:r w:rsidRPr="00860085">
              <w:rPr>
                <w:rFonts w:cs="Arial"/>
                <w:sz w:val="20"/>
                <w:szCs w:val="20"/>
              </w:rPr>
              <w:t xml:space="preserve"> - Design of controls is ineffective in addressing the key risks (i.e. does not address key risks)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Documentation and communication</w:t>
            </w:r>
            <w:r w:rsidRPr="00860085">
              <w:rPr>
                <w:rFonts w:cs="Arial"/>
                <w:sz w:val="20"/>
                <w:szCs w:val="20"/>
              </w:rPr>
              <w:t xml:space="preserve"> - Non-existent documentation and/or communication of controls/policies/procedures 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Operation/implementation</w:t>
            </w:r>
            <w:r w:rsidRPr="00860085">
              <w:rPr>
                <w:rFonts w:cs="Arial"/>
                <w:sz w:val="20"/>
                <w:szCs w:val="20"/>
              </w:rPr>
              <w:t xml:space="preserve"> - Controls are not in operation or have not yet been implemented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Compliance</w:t>
            </w:r>
            <w:r w:rsidRPr="00860085">
              <w:rPr>
                <w:rFonts w:cs="Arial"/>
                <w:sz w:val="20"/>
                <w:szCs w:val="20"/>
              </w:rPr>
              <w:t xml:space="preserve"> - Significant breaches of legislative requirements and/or departmental policies and guidelines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Risk management</w:t>
            </w:r>
            <w:r w:rsidRPr="00860085">
              <w:rPr>
                <w:rFonts w:cs="Arial"/>
                <w:sz w:val="20"/>
                <w:szCs w:val="20"/>
              </w:rPr>
              <w:t xml:space="preserve"> - Risks are not being managed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 xml:space="preserve">Efficiency, economy and effectiveness </w:t>
            </w:r>
            <w:r w:rsidRPr="00860085">
              <w:rPr>
                <w:rFonts w:cs="Arial"/>
                <w:sz w:val="20"/>
                <w:szCs w:val="20"/>
              </w:rPr>
              <w:t xml:space="preserve"> - School runs significantly over budget and does not achieve any of the expected outcomes and/or school programs are not run in a cost effective manner and/or school finances are not effectively managed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Findings/deficiencies</w:t>
            </w:r>
            <w:r w:rsidRPr="00860085">
              <w:rPr>
                <w:rFonts w:cs="Arial"/>
                <w:sz w:val="20"/>
                <w:szCs w:val="20"/>
              </w:rPr>
              <w:t xml:space="preserve"> - Most findings were rated as critical and/or high and urgent corrective actions are necessary</w:t>
            </w:r>
          </w:p>
        </w:tc>
      </w:tr>
      <w:tr w:rsidR="00860085" w:rsidRPr="00860085" w:rsidTr="00F20DD8">
        <w:tc>
          <w:tcPr>
            <w:tcW w:w="1606" w:type="dxa"/>
            <w:shd w:val="clear" w:color="auto" w:fill="FF9900"/>
          </w:tcPr>
          <w:p w:rsidR="00860085" w:rsidRPr="00860085" w:rsidRDefault="00860085" w:rsidP="00A47965">
            <w:pPr>
              <w:rPr>
                <w:rFonts w:cs="Arial"/>
                <w:b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Needs improvement</w:t>
            </w:r>
          </w:p>
        </w:tc>
        <w:tc>
          <w:tcPr>
            <w:tcW w:w="8000" w:type="dxa"/>
          </w:tcPr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Design</w:t>
            </w:r>
            <w:r w:rsidRPr="00860085">
              <w:rPr>
                <w:rFonts w:cs="Arial"/>
                <w:sz w:val="20"/>
                <w:szCs w:val="20"/>
              </w:rPr>
              <w:t xml:space="preserve"> - Design of controls only partially addresses the key risks  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Documentation and communication</w:t>
            </w:r>
            <w:r w:rsidRPr="00860085">
              <w:rPr>
                <w:rFonts w:cs="Arial"/>
                <w:sz w:val="20"/>
                <w:szCs w:val="20"/>
              </w:rPr>
              <w:t xml:space="preserve"> - Documentation and/or communication of controls/policies/procedures is incomplete, unclear, inconsistent or out-dated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Operation/implementation</w:t>
            </w:r>
            <w:r w:rsidRPr="00860085">
              <w:rPr>
                <w:rFonts w:cs="Arial"/>
                <w:sz w:val="20"/>
                <w:szCs w:val="20"/>
              </w:rPr>
              <w:t xml:space="preserve"> - Controls are not operating consistently and/or effectively or have not been implemented in full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Compliance</w:t>
            </w:r>
            <w:r w:rsidRPr="00860085">
              <w:rPr>
                <w:rFonts w:cs="Arial"/>
                <w:sz w:val="20"/>
                <w:szCs w:val="20"/>
              </w:rPr>
              <w:t xml:space="preserve"> - Breaches of legislative requirements and/or departmental policies and guidelines have occurred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Risk management</w:t>
            </w:r>
            <w:r w:rsidRPr="00860085">
              <w:rPr>
                <w:rFonts w:cs="Arial"/>
                <w:sz w:val="20"/>
                <w:szCs w:val="20"/>
              </w:rPr>
              <w:t xml:space="preserve"> - Risks are not being effectively managed which could result in failure to ensure school objectives are met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 xml:space="preserve">Efficiency, economy and effectiveness </w:t>
            </w:r>
            <w:r w:rsidRPr="00860085">
              <w:rPr>
                <w:rFonts w:cs="Arial"/>
                <w:sz w:val="20"/>
                <w:szCs w:val="20"/>
              </w:rPr>
              <w:t xml:space="preserve"> - School runs over budget and achieves minimal expected outcomes and/or school programs are not run in a cost effective manner and/or school finances are  not effectively managed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 xml:space="preserve">Findings/deficiencies </w:t>
            </w:r>
            <w:r w:rsidRPr="00860085">
              <w:rPr>
                <w:rFonts w:cs="Arial"/>
                <w:sz w:val="20"/>
                <w:szCs w:val="20"/>
              </w:rPr>
              <w:t>- Some high-rated and/or medium-rated findings were identified</w:t>
            </w:r>
          </w:p>
        </w:tc>
      </w:tr>
      <w:tr w:rsidR="00860085" w:rsidRPr="00860085" w:rsidTr="00F20DD8">
        <w:tc>
          <w:tcPr>
            <w:tcW w:w="1606" w:type="dxa"/>
            <w:shd w:val="clear" w:color="auto" w:fill="FFFF00"/>
          </w:tcPr>
          <w:p w:rsidR="00860085" w:rsidRPr="00860085" w:rsidRDefault="00860085" w:rsidP="00A47965">
            <w:pPr>
              <w:rPr>
                <w:rFonts w:cs="Arial"/>
                <w:b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8000" w:type="dxa"/>
          </w:tcPr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Design</w:t>
            </w:r>
            <w:r w:rsidRPr="00860085">
              <w:rPr>
                <w:rFonts w:cs="Arial"/>
                <w:sz w:val="20"/>
                <w:szCs w:val="20"/>
              </w:rPr>
              <w:t xml:space="preserve"> - Design of controls is largely adequate and effective in addressing the key risks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Documentation and communication</w:t>
            </w:r>
            <w:r w:rsidRPr="00860085">
              <w:rPr>
                <w:rFonts w:cs="Arial"/>
                <w:sz w:val="20"/>
                <w:szCs w:val="20"/>
              </w:rPr>
              <w:t xml:space="preserve"> - Controls/policies/procedures have been formally documented and are up-to-date but are not proactively communicated to relevant stakeholders 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Operation/implementation</w:t>
            </w:r>
            <w:r w:rsidRPr="00860085">
              <w:rPr>
                <w:rFonts w:cs="Arial"/>
                <w:sz w:val="20"/>
                <w:szCs w:val="20"/>
              </w:rPr>
              <w:t xml:space="preserve"> - Controls are largely operating in a satisfactory manner and are providing some level of assurance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Compliance</w:t>
            </w:r>
            <w:r w:rsidRPr="00860085">
              <w:rPr>
                <w:rFonts w:cs="Arial"/>
                <w:sz w:val="20"/>
                <w:szCs w:val="20"/>
              </w:rPr>
              <w:t xml:space="preserve"> - No known breaches of legislative requirements and/or departmental policies and guidelines have occurred 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Risk management</w:t>
            </w:r>
            <w:r w:rsidRPr="00860085">
              <w:rPr>
                <w:rFonts w:cs="Arial"/>
                <w:sz w:val="20"/>
                <w:szCs w:val="20"/>
              </w:rPr>
              <w:t xml:space="preserve"> - Risks are largely being effectively managed 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 xml:space="preserve">Efficiency, economy and effectiveness </w:t>
            </w:r>
            <w:r w:rsidRPr="00860085">
              <w:rPr>
                <w:rFonts w:cs="Arial"/>
                <w:sz w:val="20"/>
                <w:szCs w:val="20"/>
              </w:rPr>
              <w:t xml:space="preserve"> -  School runs within budget and achieves key expected outcomes and/or school  programs are run in a cost effective manner and/or school finances are effectively managed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Findings/deficiencies</w:t>
            </w:r>
            <w:r w:rsidRPr="00860085">
              <w:rPr>
                <w:rFonts w:cs="Arial"/>
                <w:sz w:val="20"/>
                <w:szCs w:val="20"/>
              </w:rPr>
              <w:t xml:space="preserve"> - No critical or high-rated findings identified</w:t>
            </w:r>
          </w:p>
        </w:tc>
      </w:tr>
      <w:tr w:rsidR="00860085" w:rsidRPr="00860085" w:rsidTr="00F20DD8">
        <w:tc>
          <w:tcPr>
            <w:tcW w:w="1606" w:type="dxa"/>
            <w:shd w:val="clear" w:color="auto" w:fill="00CCFF"/>
          </w:tcPr>
          <w:p w:rsidR="00860085" w:rsidRPr="00860085" w:rsidRDefault="00860085" w:rsidP="00A47965">
            <w:pPr>
              <w:rPr>
                <w:rFonts w:cs="Arial"/>
                <w:b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Good</w:t>
            </w:r>
          </w:p>
        </w:tc>
        <w:tc>
          <w:tcPr>
            <w:tcW w:w="8000" w:type="dxa"/>
          </w:tcPr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 xml:space="preserve">Design </w:t>
            </w:r>
            <w:r w:rsidRPr="00860085">
              <w:rPr>
                <w:rFonts w:cs="Arial"/>
                <w:sz w:val="20"/>
                <w:szCs w:val="20"/>
              </w:rPr>
              <w:t xml:space="preserve">- Design of controls is adequate and effective in addressing the key risks 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Documentation and communication</w:t>
            </w:r>
            <w:r w:rsidRPr="00860085">
              <w:rPr>
                <w:rFonts w:cs="Arial"/>
                <w:sz w:val="20"/>
                <w:szCs w:val="20"/>
              </w:rPr>
              <w:t xml:space="preserve"> - Controls/policies/procedures have been formally documented and are up-to-date and proactively communicated to relevant stakeholders 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Operation/implementation</w:t>
            </w:r>
            <w:r w:rsidRPr="00860085">
              <w:rPr>
                <w:rFonts w:cs="Arial"/>
                <w:sz w:val="20"/>
                <w:szCs w:val="20"/>
              </w:rPr>
              <w:t xml:space="preserve"> - Controls are operating effectively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Compliance</w:t>
            </w:r>
            <w:r w:rsidRPr="00860085">
              <w:rPr>
                <w:rFonts w:cs="Arial"/>
                <w:sz w:val="20"/>
                <w:szCs w:val="20"/>
              </w:rPr>
              <w:t xml:space="preserve"> - No known breaches of legislative requirements and/or departmental policies and guidelines have occurred. A comprehensive compliance framework is in place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Risk management</w:t>
            </w:r>
            <w:r w:rsidRPr="00860085">
              <w:rPr>
                <w:rFonts w:cs="Arial"/>
                <w:sz w:val="20"/>
                <w:szCs w:val="20"/>
              </w:rPr>
              <w:t xml:space="preserve"> - Good risk management practices are in place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 xml:space="preserve">Efficiency, economy and effectiveness </w:t>
            </w:r>
            <w:r w:rsidRPr="00860085">
              <w:rPr>
                <w:rFonts w:cs="Arial"/>
                <w:sz w:val="20"/>
                <w:szCs w:val="20"/>
              </w:rPr>
              <w:t xml:space="preserve"> - School runs within budget and achieves all expected outcomes and/or school programs are run in a cost effective manner and/or school finances are effectively managed</w:t>
            </w:r>
          </w:p>
          <w:p w:rsidR="00860085" w:rsidRPr="00860085" w:rsidRDefault="00860085" w:rsidP="00D62D5E">
            <w:pPr>
              <w:rPr>
                <w:rFonts w:cs="Arial"/>
                <w:sz w:val="20"/>
                <w:szCs w:val="20"/>
              </w:rPr>
            </w:pPr>
            <w:r w:rsidRPr="00860085">
              <w:rPr>
                <w:rFonts w:cs="Arial"/>
                <w:b/>
                <w:sz w:val="20"/>
                <w:szCs w:val="20"/>
              </w:rPr>
              <w:t>Findings/deficiencies</w:t>
            </w:r>
            <w:r w:rsidRPr="00860085">
              <w:rPr>
                <w:rFonts w:cs="Arial"/>
                <w:sz w:val="20"/>
                <w:szCs w:val="20"/>
              </w:rPr>
              <w:t xml:space="preserve"> - Any findings are minor - no critical, high or medium-rated findings identified</w:t>
            </w:r>
          </w:p>
        </w:tc>
      </w:tr>
    </w:tbl>
    <w:p w:rsidR="009B5997" w:rsidRDefault="009B5997"/>
    <w:p w:rsidR="009B5997" w:rsidRDefault="009B5997" w:rsidP="009B5997">
      <w:pPr>
        <w:jc w:val="right"/>
      </w:pPr>
      <w:r>
        <w:rPr>
          <w:noProof/>
          <w:lang w:eastAsia="en-AU"/>
        </w:rPr>
        <w:drawing>
          <wp:inline distT="0" distB="0" distL="0" distR="0" wp14:anchorId="0AC8485A" wp14:editId="408C5E17">
            <wp:extent cx="1892410" cy="341542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63" cy="341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5997" w:rsidSect="009B599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Book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ok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Rm32y5eF4B9ARsojjjgb3+S27M=" w:salt="UC8Xg4MjJyppVvL/Y64qg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76"/>
    <w:rsid w:val="00425776"/>
    <w:rsid w:val="00611255"/>
    <w:rsid w:val="00860085"/>
    <w:rsid w:val="009B5997"/>
    <w:rsid w:val="00CD160E"/>
    <w:rsid w:val="00F20DD8"/>
    <w:rsid w:val="00FA1480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0E"/>
  </w:style>
  <w:style w:type="paragraph" w:styleId="Heading2">
    <w:name w:val="heading 2"/>
    <w:basedOn w:val="Normal"/>
    <w:link w:val="Heading2Char"/>
    <w:uiPriority w:val="9"/>
    <w:qFormat/>
    <w:rsid w:val="00CD160E"/>
    <w:pPr>
      <w:spacing w:after="300" w:line="240" w:lineRule="atLeast"/>
      <w:outlineLvl w:val="1"/>
    </w:pPr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60E"/>
    <w:rPr>
      <w:rFonts w:ascii="MetaPlusBook-Roman" w:eastAsia="Times New Roman" w:hAnsi="MetaPlusBook-Roman" w:cs="Times New Roman"/>
      <w:sz w:val="70"/>
      <w:szCs w:val="70"/>
      <w:lang w:eastAsia="en-AU"/>
    </w:rPr>
  </w:style>
  <w:style w:type="table" w:styleId="TableGrid">
    <w:name w:val="Table Grid"/>
    <w:basedOn w:val="TableNormal"/>
    <w:uiPriority w:val="59"/>
    <w:rsid w:val="00CD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0E"/>
  </w:style>
  <w:style w:type="paragraph" w:styleId="Heading2">
    <w:name w:val="heading 2"/>
    <w:basedOn w:val="Normal"/>
    <w:link w:val="Heading2Char"/>
    <w:uiPriority w:val="9"/>
    <w:qFormat/>
    <w:rsid w:val="00CD160E"/>
    <w:pPr>
      <w:spacing w:after="300" w:line="240" w:lineRule="atLeast"/>
      <w:outlineLvl w:val="1"/>
    </w:pPr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60E"/>
    <w:rPr>
      <w:rFonts w:ascii="MetaPlusBook-Roman" w:eastAsia="Times New Roman" w:hAnsi="MetaPlusBook-Roman" w:cs="Times New Roman"/>
      <w:sz w:val="70"/>
      <w:szCs w:val="70"/>
      <w:lang w:eastAsia="en-AU"/>
    </w:rPr>
  </w:style>
  <w:style w:type="table" w:styleId="TableGrid">
    <w:name w:val="Table Grid"/>
    <w:basedOn w:val="TableNormal"/>
    <w:uiPriority w:val="59"/>
    <w:rsid w:val="00CD1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FA4CA-E2F7-407B-92EF-9FF224D6EDD2}"/>
</file>

<file path=customXml/itemProps2.xml><?xml version="1.0" encoding="utf-8"?>
<ds:datastoreItem xmlns:ds="http://schemas.openxmlformats.org/officeDocument/2006/customXml" ds:itemID="{621570E8-30BA-47B5-BDBE-6ACCB89E0AFC}"/>
</file>

<file path=customXml/itemProps3.xml><?xml version="1.0" encoding="utf-8"?>
<ds:datastoreItem xmlns:ds="http://schemas.openxmlformats.org/officeDocument/2006/customXml" ds:itemID="{A4C57D11-F6E7-4CE3-BA39-F16F5D08C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2991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Gunawardane, Wathsala W</dc:creator>
  <cp:keywords/>
  <dc:description/>
  <cp:lastModifiedBy>Barcikowski, Arlene A</cp:lastModifiedBy>
  <cp:revision>3</cp:revision>
  <cp:lastPrinted>2014-03-24T01:20:00Z</cp:lastPrinted>
  <dcterms:created xsi:type="dcterms:W3CDTF">2014-03-24T22:58:00Z</dcterms:created>
  <dcterms:modified xsi:type="dcterms:W3CDTF">2014-03-24T23:17:00Z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