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7"/>
        <w:gridCol w:w="3514"/>
      </w:tblGrid>
      <w:tr w:rsidR="00CE4D95" w:rsidTr="009E7507">
        <w:trPr>
          <w:trHeight w:hRule="exact" w:val="2696"/>
        </w:trPr>
        <w:tc>
          <w:tcPr>
            <w:tcW w:w="6467" w:type="dxa"/>
            <w:shd w:val="clear" w:color="auto" w:fill="auto"/>
          </w:tcPr>
          <w:p w:rsidR="00CE4D95" w:rsidRDefault="00CE4D95" w:rsidP="009E7507">
            <w:pPr>
              <w:pStyle w:val="Spacer"/>
              <w:numPr>
                <w:ilvl w:val="0"/>
                <w:numId w:val="4"/>
              </w:numPr>
              <w:ind w:left="181" w:hanging="181"/>
            </w:pPr>
          </w:p>
        </w:tc>
        <w:tc>
          <w:tcPr>
            <w:tcW w:w="3514" w:type="dxa"/>
            <w:shd w:val="clear" w:color="auto" w:fill="auto"/>
          </w:tcPr>
          <w:p w:rsidR="00CE4D95" w:rsidRPr="00FB7FF6" w:rsidRDefault="00673792" w:rsidP="00CD30CD">
            <w:pPr>
              <w:pStyle w:val="NewsLetterTitle"/>
            </w:pPr>
            <w:r>
              <w:t xml:space="preserve">Identifying </w:t>
            </w:r>
            <w:r w:rsidR="00B86E05">
              <w:t>Goals</w:t>
            </w:r>
          </w:p>
          <w:p w:rsidR="00CE4D95" w:rsidRDefault="00CE4D95" w:rsidP="00CD30CD">
            <w:pPr>
              <w:pStyle w:val="NewsLetterSub-Title"/>
            </w:pPr>
          </w:p>
        </w:tc>
      </w:tr>
    </w:tbl>
    <w:p w:rsidR="00CE4D95" w:rsidRDefault="00CE4D95" w:rsidP="00951803">
      <w:pPr>
        <w:sectPr w:rsidR="00CE4D95" w:rsidSect="007B0E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567" w:right="652" w:bottom="1593" w:left="1327" w:header="284" w:footer="397" w:gutter="0"/>
          <w:cols w:space="708"/>
          <w:titlePg/>
          <w:docGrid w:linePitch="360"/>
        </w:sectPr>
      </w:pPr>
    </w:p>
    <w:p w:rsidR="00EC01E1" w:rsidRDefault="002C1FB3" w:rsidP="00E44304">
      <w:pPr>
        <w:pStyle w:val="Heading1"/>
        <w:spacing w:before="0"/>
      </w:pPr>
      <w:r>
        <w:lastRenderedPageBreak/>
        <w:t>Analysing data to i</w:t>
      </w:r>
      <w:r w:rsidR="00005B3E">
        <w:t xml:space="preserve">dentify </w:t>
      </w:r>
      <w:r w:rsidR="00035804">
        <w:t xml:space="preserve">partnership </w:t>
      </w:r>
      <w:r>
        <w:t xml:space="preserve">goals </w:t>
      </w:r>
    </w:p>
    <w:p w:rsidR="002C1FB3" w:rsidRDefault="00C36528" w:rsidP="002C1FB3">
      <w:r>
        <w:t xml:space="preserve">It’s always important to conduct rigorous </w:t>
      </w:r>
      <w:r w:rsidR="0076792D">
        <w:t>an</w:t>
      </w:r>
      <w:r w:rsidR="0076792D" w:rsidRPr="00FE01E9">
        <w:t>alysis of what is going on in the school and broader community</w:t>
      </w:r>
      <w:r>
        <w:t xml:space="preserve"> as</w:t>
      </w:r>
      <w:r w:rsidR="002C1FB3">
        <w:t xml:space="preserve"> a vital </w:t>
      </w:r>
      <w:r>
        <w:t xml:space="preserve">first step in making a partnership </w:t>
      </w:r>
      <w:r w:rsidR="002C1FB3">
        <w:t>strategic and sustainable.</w:t>
      </w:r>
    </w:p>
    <w:p w:rsidR="002C1FB3" w:rsidRDefault="002C1FB3" w:rsidP="002C1FB3"/>
    <w:p w:rsidR="002C1FB3" w:rsidRPr="00FE01E9" w:rsidRDefault="002C1FB3" w:rsidP="002C1FB3">
      <w:r>
        <w:t xml:space="preserve">Completing an initial environmental scan </w:t>
      </w:r>
      <w:r w:rsidRPr="00FE01E9">
        <w:t xml:space="preserve">contributes to building </w:t>
      </w:r>
      <w:r w:rsidR="00C36528">
        <w:t>a strong</w:t>
      </w:r>
      <w:r>
        <w:t xml:space="preserve"> </w:t>
      </w:r>
      <w:r w:rsidRPr="00FE01E9">
        <w:t xml:space="preserve">evidence </w:t>
      </w:r>
      <w:r>
        <w:t xml:space="preserve">base to support </w:t>
      </w:r>
      <w:r w:rsidR="00C36528">
        <w:t>your partnership development</w:t>
      </w:r>
      <w:r w:rsidRPr="00FE01E9">
        <w:t xml:space="preserve">. It </w:t>
      </w:r>
      <w:r>
        <w:t xml:space="preserve">can </w:t>
      </w:r>
      <w:r w:rsidRPr="00FE01E9">
        <w:t xml:space="preserve">also </w:t>
      </w:r>
      <w:r>
        <w:t xml:space="preserve">help establish </w:t>
      </w:r>
      <w:r w:rsidRPr="00FE01E9">
        <w:t xml:space="preserve">open conversations </w:t>
      </w:r>
      <w:r>
        <w:t xml:space="preserve">between organisations, building </w:t>
      </w:r>
      <w:r w:rsidRPr="00FE01E9">
        <w:t>confiden</w:t>
      </w:r>
      <w:r>
        <w:t>t and</w:t>
      </w:r>
      <w:r w:rsidRPr="00FE01E9">
        <w:t xml:space="preserve"> trust</w:t>
      </w:r>
      <w:r>
        <w:t xml:space="preserve">ing </w:t>
      </w:r>
      <w:r w:rsidRPr="00FE01E9">
        <w:t xml:space="preserve">relationships. </w:t>
      </w:r>
    </w:p>
    <w:p w:rsidR="002C1FB3" w:rsidRDefault="002C1FB3" w:rsidP="00237C6C"/>
    <w:p w:rsidR="0076792D" w:rsidRDefault="0076792D" w:rsidP="0076792D">
      <w:r>
        <w:t>For schools, this involves scanning school data on:</w:t>
      </w:r>
    </w:p>
    <w:p w:rsidR="00A26E7A" w:rsidRDefault="00A26E7A" w:rsidP="0076792D"/>
    <w:p w:rsidR="0076792D" w:rsidRDefault="00433938" w:rsidP="0076792D">
      <w:pPr>
        <w:pStyle w:val="ListBullet"/>
      </w:pPr>
      <w:r>
        <w:t>school performance reports</w:t>
      </w:r>
    </w:p>
    <w:p w:rsidR="0076792D" w:rsidRPr="00FE01E9" w:rsidRDefault="0076792D" w:rsidP="0076792D">
      <w:pPr>
        <w:pStyle w:val="ListBullet"/>
      </w:pPr>
      <w:r>
        <w:t xml:space="preserve">relevant </w:t>
      </w:r>
      <w:r w:rsidRPr="00FE01E9">
        <w:t>socio</w:t>
      </w:r>
      <w:r w:rsidR="00433938">
        <w:t>-demographics of the area</w:t>
      </w:r>
    </w:p>
    <w:p w:rsidR="0076792D" w:rsidRPr="00FE01E9" w:rsidRDefault="0076792D" w:rsidP="0076792D">
      <w:pPr>
        <w:pStyle w:val="ListBullet"/>
      </w:pPr>
      <w:r>
        <w:t xml:space="preserve">fluctuations in </w:t>
      </w:r>
      <w:r w:rsidRPr="00FE01E9">
        <w:t>student outcomes over time on a range of measures</w:t>
      </w:r>
    </w:p>
    <w:p w:rsidR="0076792D" w:rsidRDefault="0076792D" w:rsidP="0076792D">
      <w:pPr>
        <w:pStyle w:val="ListBullet"/>
      </w:pPr>
      <w:proofErr w:type="gramStart"/>
      <w:r w:rsidRPr="00FE01E9">
        <w:t>student</w:t>
      </w:r>
      <w:proofErr w:type="gramEnd"/>
      <w:r w:rsidRPr="00FE01E9">
        <w:t xml:space="preserve"> cohort characteristics.</w:t>
      </w:r>
    </w:p>
    <w:p w:rsidR="0076792D" w:rsidRDefault="0076792D" w:rsidP="0076792D"/>
    <w:p w:rsidR="00AA48C4" w:rsidRDefault="00A26E7A" w:rsidP="00AA48C4">
      <w:pPr>
        <w:pStyle w:val="ListBullet"/>
        <w:numPr>
          <w:ilvl w:val="0"/>
          <w:numId w:val="0"/>
        </w:numPr>
      </w:pPr>
      <w:r>
        <w:t xml:space="preserve">This analysis should help identify </w:t>
      </w:r>
      <w:r w:rsidR="00AA48C4">
        <w:t>school priorities, issues or needs that might be addressed through partnership activity</w:t>
      </w:r>
      <w:r w:rsidR="00FB7FF6">
        <w:t>.</w:t>
      </w:r>
      <w:r w:rsidR="00AA48C4">
        <w:t xml:space="preserve"> </w:t>
      </w:r>
    </w:p>
    <w:p w:rsidR="00A1162E" w:rsidRPr="00FE01E9" w:rsidRDefault="00A1162E" w:rsidP="00A1162E">
      <w:pPr>
        <w:pStyle w:val="ListBullet"/>
        <w:numPr>
          <w:ilvl w:val="0"/>
          <w:numId w:val="0"/>
        </w:numPr>
      </w:pPr>
    </w:p>
    <w:p w:rsidR="00433938" w:rsidRDefault="00A1162E" w:rsidP="00A1162E">
      <w:r w:rsidRPr="00FE01E9">
        <w:t xml:space="preserve">Broader environmental scans across the school community, network or region can complement </w:t>
      </w:r>
      <w:r w:rsidR="002C1FB3">
        <w:t>a school’s</w:t>
      </w:r>
      <w:r w:rsidR="00A26E7A">
        <w:t xml:space="preserve"> data analysis. </w:t>
      </w:r>
      <w:r w:rsidR="00433938">
        <w:t xml:space="preserve">This involves scanning school performance reports to explore consistent gaps which then can be discussed with your school community. </w:t>
      </w:r>
    </w:p>
    <w:p w:rsidR="00433938" w:rsidRDefault="00433938" w:rsidP="00A1162E"/>
    <w:p w:rsidR="00A1162E" w:rsidRDefault="00A1162E" w:rsidP="00A1162E">
      <w:r w:rsidRPr="00FE01E9">
        <w:t xml:space="preserve">Schools </w:t>
      </w:r>
      <w:r w:rsidR="00B452D0">
        <w:t>should</w:t>
      </w:r>
      <w:r w:rsidRPr="00FE01E9">
        <w:t xml:space="preserve"> contact </w:t>
      </w:r>
      <w:r>
        <w:t>a variety of</w:t>
      </w:r>
      <w:r w:rsidRPr="00FE01E9">
        <w:t xml:space="preserve"> organisations or networks to </w:t>
      </w:r>
      <w:r w:rsidR="002C1FB3">
        <w:t xml:space="preserve">access and </w:t>
      </w:r>
      <w:r w:rsidRPr="00FE01E9">
        <w:t>share data, explore synergies and build collaborative work practices</w:t>
      </w:r>
      <w:r w:rsidR="002C1FB3">
        <w:t xml:space="preserve">. Some contacts </w:t>
      </w:r>
      <w:r w:rsidR="00B452D0">
        <w:t xml:space="preserve">or websites that provide </w:t>
      </w:r>
      <w:r w:rsidR="00FB7FF6">
        <w:t xml:space="preserve">data </w:t>
      </w:r>
      <w:r w:rsidR="002C1FB3">
        <w:t>include</w:t>
      </w:r>
      <w:r>
        <w:t>:</w:t>
      </w:r>
    </w:p>
    <w:p w:rsidR="00A1162E" w:rsidRDefault="00A1162E" w:rsidP="00A1162E">
      <w:pPr>
        <w:rPr>
          <w:color w:val="333333"/>
          <w:sz w:val="22"/>
          <w:szCs w:val="22"/>
        </w:rPr>
      </w:pPr>
      <w:r w:rsidRPr="00FE01E9">
        <w:rPr>
          <w:color w:val="333333"/>
          <w:sz w:val="22"/>
          <w:szCs w:val="22"/>
        </w:rPr>
        <w:t xml:space="preserve"> </w:t>
      </w:r>
    </w:p>
    <w:p w:rsidR="002C1FB3" w:rsidRPr="00FB7FF6" w:rsidRDefault="002C1FB3" w:rsidP="00A1162E">
      <w:pPr>
        <w:pStyle w:val="ListBullet"/>
      </w:pPr>
      <w:proofErr w:type="spellStart"/>
      <w:smartTag w:uri="urn:schemas-microsoft-com:office:smarttags" w:element="PersonName">
        <w:smartTag w:uri="urn:schemas-microsoft-com:office:smarttags" w:element="place">
          <w:r w:rsidRPr="00FB7FF6">
            <w:rPr>
              <w:szCs w:val="18"/>
              <w:lang w:val="en-GB"/>
            </w:rPr>
            <w:t>DataZone</w:t>
          </w:r>
        </w:smartTag>
      </w:smartTag>
      <w:proofErr w:type="spellEnd"/>
      <w:r w:rsidRPr="00FB7FF6">
        <w:rPr>
          <w:szCs w:val="18"/>
        </w:rPr>
        <w:t xml:space="preserve"> (</w:t>
      </w:r>
      <w:r w:rsidRPr="00FB7FF6">
        <w:t xml:space="preserve">available through </w:t>
      </w:r>
      <w:proofErr w:type="spellStart"/>
      <w:r w:rsidRPr="00FB7FF6">
        <w:t>eduGate</w:t>
      </w:r>
      <w:proofErr w:type="spellEnd"/>
      <w:r w:rsidRPr="00FB7FF6">
        <w:t>) contains relevant data such as the Australian Early Development Index (AEDI)</w:t>
      </w:r>
      <w:r w:rsidR="00CC6E50">
        <w:t>.</w:t>
      </w:r>
      <w:r w:rsidRPr="00FB7FF6">
        <w:t xml:space="preserve"> </w:t>
      </w:r>
    </w:p>
    <w:p w:rsidR="00A1162E" w:rsidRPr="00FB7FF6" w:rsidRDefault="00A1162E" w:rsidP="00A1162E">
      <w:pPr>
        <w:pStyle w:val="ListBullet"/>
      </w:pPr>
      <w:r w:rsidRPr="00FB7FF6">
        <w:t xml:space="preserve">Local government </w:t>
      </w:r>
      <w:r w:rsidR="002C1FB3" w:rsidRPr="00FB7FF6">
        <w:t xml:space="preserve">- </w:t>
      </w:r>
      <w:r w:rsidRPr="00FB7FF6">
        <w:t xml:space="preserve">for community profiles, community engagement outcomes and analysis </w:t>
      </w:r>
      <w:r w:rsidR="00832B5E" w:rsidRPr="00FB7FF6">
        <w:t>identifying</w:t>
      </w:r>
      <w:r w:rsidRPr="00FB7FF6">
        <w:t xml:space="preserve"> local issues</w:t>
      </w:r>
      <w:r w:rsidR="00CC6E50">
        <w:t>.</w:t>
      </w:r>
    </w:p>
    <w:p w:rsidR="00CC6E50" w:rsidRPr="00FB7FF6" w:rsidRDefault="00CC6E50" w:rsidP="00CC6E50">
      <w:pPr>
        <w:pStyle w:val="ListBullet"/>
      </w:pPr>
      <w:r w:rsidRPr="00FB7FF6">
        <w:t xml:space="preserve">Local Learning Employment Network (LLEN) who </w:t>
      </w:r>
      <w:proofErr w:type="gramStart"/>
      <w:r w:rsidRPr="00FB7FF6">
        <w:t>complete</w:t>
      </w:r>
      <w:proofErr w:type="gramEnd"/>
      <w:r w:rsidRPr="00FB7FF6">
        <w:t xml:space="preserve"> annual data profiling and environmental scans</w:t>
      </w:r>
      <w:r>
        <w:t>.</w:t>
      </w:r>
    </w:p>
    <w:p w:rsidR="00CC6E50" w:rsidRPr="00FB7FF6" w:rsidRDefault="00CC6E50" w:rsidP="00CC6E50">
      <w:pPr>
        <w:pStyle w:val="ListBullet"/>
      </w:pPr>
      <w:r w:rsidRPr="00FB7FF6">
        <w:t>School Focused Youth Service</w:t>
      </w:r>
      <w:r w:rsidRPr="00FB7FF6">
        <w:rPr>
          <w:szCs w:val="18"/>
        </w:rPr>
        <w:t xml:space="preserve"> (</w:t>
      </w:r>
      <w:r w:rsidRPr="00FB7FF6">
        <w:t>SFYS) who complete an annual mapping process providing local profiles of the community, young people, service provision and schools</w:t>
      </w:r>
      <w:r>
        <w:t>.</w:t>
      </w:r>
    </w:p>
    <w:p w:rsidR="00817784" w:rsidRPr="00FB7FF6" w:rsidRDefault="00817784" w:rsidP="00817784">
      <w:pPr>
        <w:pStyle w:val="ListBullet"/>
      </w:pPr>
      <w:r w:rsidRPr="00FB7FF6">
        <w:t>Community Indicators Victoria</w:t>
      </w:r>
      <w:r w:rsidR="00CC6E50">
        <w:t>,</w:t>
      </w:r>
      <w:r w:rsidR="00416FE7" w:rsidRPr="00FB7FF6">
        <w:t xml:space="preserve"> </w:t>
      </w:r>
      <w:r w:rsidR="002C1FB3" w:rsidRPr="00FB7FF6">
        <w:t>which</w:t>
      </w:r>
      <w:r w:rsidRPr="00FB7FF6">
        <w:t xml:space="preserve"> provide</w:t>
      </w:r>
      <w:r w:rsidR="002C1FB3" w:rsidRPr="00FB7FF6">
        <w:t>s</w:t>
      </w:r>
      <w:r w:rsidRPr="00FB7FF6">
        <w:t xml:space="preserve"> </w:t>
      </w:r>
      <w:r w:rsidR="00FB7FF6">
        <w:t>local level data through Wellbeing Reports</w:t>
      </w:r>
      <w:r w:rsidR="0076792D" w:rsidRPr="00FB7FF6">
        <w:t xml:space="preserve"> </w:t>
      </w:r>
      <w:r w:rsidR="00CC6E50">
        <w:t>and a community wellbeing indicator framework.</w:t>
      </w:r>
    </w:p>
    <w:p w:rsidR="00A1162E" w:rsidRPr="00FB7FF6" w:rsidRDefault="00832B5E" w:rsidP="00A1162E">
      <w:pPr>
        <w:pStyle w:val="ListBullet"/>
      </w:pPr>
      <w:r w:rsidRPr="00FB7FF6">
        <w:rPr>
          <w:szCs w:val="18"/>
        </w:rPr>
        <w:t>Victorian Council of Social Service</w:t>
      </w:r>
      <w:r w:rsidR="00CC6E50">
        <w:rPr>
          <w:szCs w:val="18"/>
        </w:rPr>
        <w:t xml:space="preserve"> (VCOSS) </w:t>
      </w:r>
      <w:r w:rsidR="00A1162E" w:rsidRPr="00FB7FF6">
        <w:t xml:space="preserve">to explore the different types of community organisations in your area, who also may be willing to share </w:t>
      </w:r>
      <w:r w:rsidR="00CC6E50">
        <w:t>local, network or regional data.</w:t>
      </w:r>
    </w:p>
    <w:p w:rsidR="00A1162E" w:rsidRDefault="0076792D" w:rsidP="00A1162E">
      <w:pPr>
        <w:pStyle w:val="ListBullet"/>
      </w:pPr>
      <w:r w:rsidRPr="00FB7FF6">
        <w:t>Other l</w:t>
      </w:r>
      <w:r w:rsidR="00A1162E" w:rsidRPr="00FB7FF6">
        <w:t>ocal networks, such as the</w:t>
      </w:r>
      <w:r w:rsidR="00A1162E" w:rsidRPr="00FB7FF6">
        <w:rPr>
          <w:szCs w:val="18"/>
        </w:rPr>
        <w:t xml:space="preserve"> </w:t>
      </w:r>
      <w:r w:rsidR="00A1162E" w:rsidRPr="00FB7FF6">
        <w:t>Regional Youth Affairs Network</w:t>
      </w:r>
      <w:r w:rsidR="00416FE7" w:rsidRPr="00FB7FF6">
        <w:t xml:space="preserve"> </w:t>
      </w:r>
      <w:r w:rsidR="00A1162E" w:rsidRPr="00FB7FF6">
        <w:t>and Neighbourhood Renewal</w:t>
      </w:r>
      <w:r w:rsidR="00A10730" w:rsidRPr="00FB7FF6">
        <w:t xml:space="preserve"> </w:t>
      </w:r>
      <w:r w:rsidR="00A1162E" w:rsidRPr="00FB7FF6">
        <w:t>or Community Renewal</w:t>
      </w:r>
      <w:r w:rsidR="00A10730" w:rsidRPr="00FB7FF6">
        <w:t xml:space="preserve"> </w:t>
      </w:r>
      <w:r w:rsidR="00A1162E" w:rsidRPr="00FB7FF6">
        <w:t>project groups.</w:t>
      </w:r>
    </w:p>
    <w:p w:rsidR="00FB7FF6" w:rsidRPr="00FB7FF6" w:rsidRDefault="00FB7FF6" w:rsidP="00FB7FF6">
      <w:pPr>
        <w:pStyle w:val="ListBullet"/>
        <w:numPr>
          <w:ilvl w:val="0"/>
          <w:numId w:val="0"/>
        </w:numPr>
      </w:pPr>
    </w:p>
    <w:p w:rsidR="00A10730" w:rsidRPr="00FB7FF6" w:rsidRDefault="00A10730" w:rsidP="00FB7FF6">
      <w:pPr>
        <w:pStyle w:val="Heading1"/>
        <w:spacing w:before="0"/>
      </w:pPr>
      <w:r w:rsidRPr="00FB7FF6">
        <w:t>More information</w:t>
      </w:r>
    </w:p>
    <w:p w:rsidR="00A10730" w:rsidRPr="00FB7FF6" w:rsidRDefault="00AE2F27" w:rsidP="00A10730">
      <w:pPr>
        <w:pStyle w:val="ListBullet"/>
      </w:pPr>
      <w:hyperlink r:id="rId15" w:history="1">
        <w:r w:rsidR="00A10730" w:rsidRPr="00FB7FF6">
          <w:rPr>
            <w:rStyle w:val="Hyperlink"/>
          </w:rPr>
          <w:t>DataZone</w:t>
        </w:r>
      </w:hyperlink>
      <w:r w:rsidR="00A10730" w:rsidRPr="00FB7FF6">
        <w:t xml:space="preserve"> (</w:t>
      </w:r>
      <w:r w:rsidR="00A10730" w:rsidRPr="00FB7FF6">
        <w:rPr>
          <w:szCs w:val="18"/>
        </w:rPr>
        <w:t>https://portal.eduweb.vic.gov.au/datazone/Pages/default.aspx)</w:t>
      </w:r>
    </w:p>
    <w:p w:rsidR="00A10730" w:rsidRPr="00FB7FF6" w:rsidRDefault="00AE2F27" w:rsidP="00A10730">
      <w:pPr>
        <w:pStyle w:val="ListBullet"/>
      </w:pPr>
      <w:hyperlink r:id="rId16" w:history="1">
        <w:r w:rsidR="00A10730" w:rsidRPr="00FB7FF6">
          <w:rPr>
            <w:rStyle w:val="Hyperlink"/>
          </w:rPr>
          <w:t>Community Indicators Victoria</w:t>
        </w:r>
      </w:hyperlink>
      <w:r w:rsidR="00A10730" w:rsidRPr="00FB7FF6">
        <w:t xml:space="preserve"> (</w:t>
      </w:r>
      <w:r w:rsidR="00A10730" w:rsidRPr="00FB7FF6">
        <w:rPr>
          <w:szCs w:val="22"/>
        </w:rPr>
        <w:t>http://www.communityindicators.net.au)</w:t>
      </w:r>
    </w:p>
    <w:p w:rsidR="00A10730" w:rsidRPr="00FB7FF6" w:rsidRDefault="00AE2F27" w:rsidP="00A10730">
      <w:pPr>
        <w:pStyle w:val="ListBullet"/>
      </w:pPr>
      <w:hyperlink r:id="rId17" w:history="1">
        <w:r w:rsidR="00A10730" w:rsidRPr="00FB7FF6">
          <w:rPr>
            <w:rStyle w:val="Hyperlink"/>
            <w:szCs w:val="22"/>
          </w:rPr>
          <w:t>VCOSS</w:t>
        </w:r>
      </w:hyperlink>
      <w:r w:rsidR="00A10730" w:rsidRPr="00FB7FF6">
        <w:rPr>
          <w:szCs w:val="22"/>
        </w:rPr>
        <w:t xml:space="preserve"> (http://www.vcoss.org.au/)</w:t>
      </w:r>
    </w:p>
    <w:p w:rsidR="00A10730" w:rsidRPr="00FB7FF6" w:rsidRDefault="00AE2F27" w:rsidP="00A10730">
      <w:pPr>
        <w:pStyle w:val="ListBullet"/>
      </w:pPr>
      <w:hyperlink r:id="rId18" w:history="1">
        <w:r w:rsidR="00A10730" w:rsidRPr="00FB7FF6">
          <w:rPr>
            <w:rStyle w:val="Hyperlink"/>
          </w:rPr>
          <w:t>Local Learning and Employment Network</w:t>
        </w:r>
      </w:hyperlink>
      <w:r w:rsidR="00A10730" w:rsidRPr="00FB7FF6">
        <w:t xml:space="preserve"> (http://www.llen.vic.gov.au/)</w:t>
      </w:r>
    </w:p>
    <w:p w:rsidR="00A10730" w:rsidRPr="00FB7FF6" w:rsidRDefault="00AE2F27" w:rsidP="00A10730">
      <w:pPr>
        <w:pStyle w:val="ListBullet"/>
      </w:pPr>
      <w:hyperlink r:id="rId19" w:history="1">
        <w:r w:rsidR="00A10730" w:rsidRPr="00FB7FF6">
          <w:rPr>
            <w:rStyle w:val="Hyperlink"/>
          </w:rPr>
          <w:t>School Focused Youth Service</w:t>
        </w:r>
      </w:hyperlink>
      <w:r w:rsidR="00A10730" w:rsidRPr="00FB7FF6">
        <w:t xml:space="preserve"> (</w:t>
      </w:r>
      <w:r w:rsidR="00F914AE">
        <w:rPr>
          <w:rStyle w:val="srch-url2"/>
        </w:rPr>
        <w:t>http://www.education.vic.gov.au/</w:t>
      </w:r>
      <w:r w:rsidR="00F914AE" w:rsidRPr="00F914AE">
        <w:rPr>
          <w:rStyle w:val="Strong"/>
          <w:b w:val="0"/>
        </w:rPr>
        <w:t>school</w:t>
      </w:r>
      <w:r w:rsidR="00F914AE">
        <w:rPr>
          <w:rStyle w:val="srch-url2"/>
        </w:rPr>
        <w:t>/teachers/health/Pages/sfys.aspx</w:t>
      </w:r>
      <w:r w:rsidR="00A10730" w:rsidRPr="00FB7FF6">
        <w:t>)</w:t>
      </w:r>
    </w:p>
    <w:p w:rsidR="00A10730" w:rsidRPr="00FB7FF6" w:rsidRDefault="00AE2F27" w:rsidP="00F914AE">
      <w:pPr>
        <w:pStyle w:val="ListBullet"/>
      </w:pPr>
      <w:hyperlink r:id="rId20" w:history="1">
        <w:r w:rsidR="00A10730" w:rsidRPr="00FB7FF6">
          <w:rPr>
            <w:rStyle w:val="Hyperlink"/>
          </w:rPr>
          <w:t>Regional Youth Affairs Networks</w:t>
        </w:r>
      </w:hyperlink>
      <w:r w:rsidR="00A10730" w:rsidRPr="00FB7FF6">
        <w:t xml:space="preserve"> (</w:t>
      </w:r>
      <w:r w:rsidR="00F914AE" w:rsidRPr="00F914AE">
        <w:t>http://www.dhs.vic.gov.au/about-the-department/plans,-programs-and-projects/plans-and-strategies/youth-specific/regional-youth-affairs-networks</w:t>
      </w:r>
      <w:r w:rsidR="00A10730" w:rsidRPr="00FB7FF6">
        <w:t>)</w:t>
      </w:r>
    </w:p>
    <w:p w:rsidR="00A10730" w:rsidRPr="00FB7FF6" w:rsidRDefault="00AE2F27" w:rsidP="00A10730">
      <w:pPr>
        <w:pStyle w:val="ListBullet"/>
      </w:pPr>
      <w:hyperlink r:id="rId21" w:history="1">
        <w:r w:rsidR="00A10730" w:rsidRPr="00FB7FF6">
          <w:rPr>
            <w:rStyle w:val="Hyperlink"/>
          </w:rPr>
          <w:t>Neighbourhood Renewal</w:t>
        </w:r>
      </w:hyperlink>
      <w:r w:rsidR="00A10730" w:rsidRPr="00FB7FF6">
        <w:t xml:space="preserve"> (http://www.neighbourhoodrenewal.vic.gov.au)</w:t>
      </w:r>
    </w:p>
    <w:p w:rsidR="00A10730" w:rsidRPr="00FB7FF6" w:rsidRDefault="00AE2F27" w:rsidP="00A10730">
      <w:pPr>
        <w:pStyle w:val="ListBullet"/>
      </w:pPr>
      <w:hyperlink r:id="rId22" w:history="1">
        <w:r w:rsidR="00A10730" w:rsidRPr="00FB7FF6">
          <w:rPr>
            <w:rStyle w:val="Hyperlink"/>
          </w:rPr>
          <w:t>Community Renewal</w:t>
        </w:r>
      </w:hyperlink>
      <w:r w:rsidR="00A10730" w:rsidRPr="00FB7FF6">
        <w:t xml:space="preserve"> (http://www.dpcd.vic.gov.au/)  </w:t>
      </w:r>
    </w:p>
    <w:sectPr w:rsidR="00A10730" w:rsidRPr="00FB7FF6" w:rsidSect="000C3187">
      <w:type w:val="continuous"/>
      <w:pgSz w:w="11907" w:h="16840" w:code="9"/>
      <w:pgMar w:top="658" w:right="652" w:bottom="783" w:left="1327" w:header="284" w:footer="187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</wne:acdManifest>
    <wne:toolbarData r:id="rId1"/>
  </wne:toolbars>
  <wne:acds>
    <wne:acd wne:argValue="AQAAADYA" wne:acdName="acd0" wne:fciIndexBasedOn="0065"/>
    <wne:acd wne:argValue="AgBQAHUAbABsACAATwB1AHQA" wne:acdName="acd1" wne:fciIndexBasedOn="0065"/>
    <wne:acd wne:argValue="AQAAAAEA" wne:acdName="acd2" wne:fciIndexBasedOn="0065"/>
    <wne:acd wne:argValue="AQAAAAIA" wne:acdName="acd3" wne:fciIndexBasedOn="0065"/>
    <wne:acd wne:argValue="AQAAAAAA" wne:acdName="acd4" wne:fciIndexBasedOn="0065"/>
    <wne:acd wne:argValue="AQAAAAMA" wne:acdName="acd5" wne:fciIndexBasedOn="0065"/>
    <wne:acd wne:argValue="AQAAADAA" wne:acdName="acd6" wne:fciIndexBasedOn="0065"/>
    <wne:acd wne:argValue="AgBRAHUAbwB0AGUA" wne:acdName="acd7" wne:fciIndexBasedOn="0065"/>
    <wne:acd wne:argValue="AgBTAHUAbQBtAGEAcgB5ACAAVABlAHgAdAA=" wne:acdName="acd8" wne:fciIndexBasedOn="0065"/>
    <wne:acd wne:argValue="AgBIAGkAZwBoAGwAaQBnAGgAdAAgAFQAZQB4AHQA" wne:acdName="acd9" wne:fciIndexBasedOn="0065"/>
    <wne:acd wne:argValue="SQBuAHMAZQByAHQAIABUAGEAYgBsAGUAIAB3AGkAdABoACAAQwBhAHAAdABpAG8AbgA=" wne:acdName="acd10" wne:fciIndexBasedOn="0211"/>
    <wne:acd wne:argValue="AgBIAGkAZwBoAGwAaQBnAGgAdABlAGQAIABUAGUAeAB0ACAALQAgAFIAZQBkAA==" wne:acdName="acd11" wne:fciIndexBasedOn="0065"/>
    <wne:acd wne:argValue="AQAAACIA" wne:acdName="acd12" wne:fciIndexBasedOn="0065"/>
    <wne:acd wne:argValue="AgBTAG8AdQByAGMAZQA=" wne:acdName="acd13" wne:fciIndexBasedOn="0065"/>
    <wne:acd wne:argValue="SQBuAHMAZQByAHQAIABHAHIAYQBwAGgAIAB3AGkAdABoACAAQwBhAHAAdABpAG8AbgA=" wne:acdName="acd14" wne:fciIndexBasedOn="0211"/>
    <wne:acd wne:argValue="AgBTAHAAYQBjAGUAcgA=" wne:acdName="acd15" wne:fciIndexBasedOn="0065"/>
    <wne:acd wne:argValue="AgBUAGEAYgBsAGUAIAAtACAAQwBvAGwAdQBtAG4AIABIAGUAYQBkAGkAbgBnAA==" wne:acdName="acd16" wne:fciIndexBasedOn="0065"/>
    <wne:acd wne:argValue="AgBUAGEAYgBsAGUAIAAtACAAUgBvAHcAIABIAGUAYQBkAGkAbgBnAA==" wne:acdName="acd17" wne:fciIndexBasedOn="0065"/>
    <wne:acd wne:argValue="AgBUAGEAYgBsAGUAIAAtACAARQBuAHQAcgB5AA==" wne:acdName="acd18" wne:fciIndexBasedOn="0065"/>
    <wne:acd wne:argValue="AgBSAGUAcABvAHIAdAAgAFQAaQB0AGwAZQA=" wne:acdName="acd19" wne:fciIndexBasedOn="0065"/>
    <wne:acd wne:argValue="AgBSAGUAcABvAHIAdAAgAFMAdQBiAC0AVABpAHQAbABlAA==" wne:acdName="acd20" wne:fciIndexBasedOn="0065"/>
    <wne:acd wne:argValue="AgBQAHUAbABsACAATwB1AHQAIABUAGUAeAB0AA==" wne:acdName="acd21" wne:fciIndexBasedOn="0065"/>
    <wne:acd wne:argValue="AgBOAGUAdwBzAEwAZQB0AHQAZQByACAAVABpAHQAbABlAA==" wne:acdName="acd22" wne:fciIndexBasedOn="0065"/>
    <wne:acd wne:argValue="AgBOAGUAdwBzAEwAZQB0AHQAZQByACAAUwB1AGIALQBUAGkAdABsAGUA" wne:acdName="acd23" wne:fciIndexBasedOn="0065"/>
    <wne:acd wne:argValue="SQBuAHMAZQByAHQAIABHAHIAYQBwAGgAIABTAGEAbQBwAGwAZQAgAHcAaQB0AGgAIABDAGEAcAB0&#10;AGkAbwBuAA==" wne:acdName="acd24" wne:fciIndexBasedOn="0211"/>
    <wne:acd wne:argValue="SQBuAHMAZQByAHQAIABUAGEAYgBsAGUAIABzAGEAbQBwAGwAZQAgAHcAaQB0AGgAIABDAGEAcAB0&#10;AGkAbwBuAA==" wne:acdName="acd25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02" w:rsidRDefault="00871302">
      <w:r>
        <w:separator/>
      </w:r>
    </w:p>
  </w:endnote>
  <w:endnote w:type="continuationSeparator" w:id="0">
    <w:p w:rsidR="00871302" w:rsidRDefault="0087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A26E7A" w:rsidTr="009E7507">
      <w:tc>
        <w:tcPr>
          <w:tcW w:w="5103" w:type="dxa"/>
          <w:shd w:val="clear" w:color="auto" w:fill="auto"/>
        </w:tcPr>
        <w:p w:rsidR="00A26E7A" w:rsidRPr="00747063" w:rsidRDefault="00AE2F27" w:rsidP="009E7507">
          <w:pPr>
            <w:pStyle w:val="Footer"/>
            <w:numPr>
              <w:ilvl w:val="0"/>
              <w:numId w:val="4"/>
            </w:numPr>
            <w:tabs>
              <w:tab w:val="clear" w:pos="180"/>
              <w:tab w:val="clear" w:pos="8640"/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  <w:ind w:left="181" w:hanging="181"/>
          </w:pPr>
          <w:r>
            <w:fldChar w:fldCharType="begin"/>
          </w:r>
          <w:r>
            <w:instrText xml:space="preserve"> STYLEREF "Heading 1" \* MERGEFORMAT </w:instrText>
          </w:r>
          <w:r>
            <w:fldChar w:fldCharType="separate"/>
          </w:r>
          <w:r w:rsidRPr="00AE2F27">
            <w:rPr>
              <w:b/>
              <w:bCs/>
              <w:noProof/>
              <w:lang w:val="en-US"/>
            </w:rPr>
            <w:t>Analysing data</w:t>
          </w:r>
          <w:r>
            <w:rPr>
              <w:noProof/>
            </w:rPr>
            <w:t xml:space="preserve"> to identify partnership goals</w:t>
          </w:r>
          <w:r>
            <w:rPr>
              <w:noProof/>
            </w:rPr>
            <w:fldChar w:fldCharType="end"/>
          </w:r>
        </w:p>
      </w:tc>
      <w:tc>
        <w:tcPr>
          <w:tcW w:w="618" w:type="dxa"/>
          <w:shd w:val="clear" w:color="auto" w:fill="auto"/>
        </w:tcPr>
        <w:p w:rsidR="00A26E7A" w:rsidRPr="00BB6565" w:rsidRDefault="00A26E7A" w:rsidP="009E7507">
          <w:pPr>
            <w:pStyle w:val="Footer"/>
            <w:numPr>
              <w:ilvl w:val="0"/>
              <w:numId w:val="4"/>
            </w:numPr>
            <w:ind w:left="181" w:hanging="181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:rsidR="00A26E7A" w:rsidRPr="000D4779" w:rsidRDefault="00A26E7A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AE" w:rsidRDefault="00F914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A26E7A" w:rsidTr="009E7507">
      <w:trPr>
        <w:trHeight w:hRule="exact" w:val="2558"/>
      </w:trPr>
      <w:tc>
        <w:tcPr>
          <w:tcW w:w="9923" w:type="dxa"/>
          <w:shd w:val="clear" w:color="auto" w:fill="auto"/>
        </w:tcPr>
        <w:p w:rsidR="00A26E7A" w:rsidRDefault="00AE2F27" w:rsidP="004D6D4B">
          <w:pPr>
            <w:pStyle w:val="PageNum"/>
          </w:pPr>
          <w:r>
            <w:rPr>
              <w:noProof/>
              <w:lang w:eastAsia="en-AU"/>
            </w:rPr>
            <w:pict>
              <v:shape id="Red" o:spid="_x0000_s2155" style="position:absolute;left:0;text-align:left;margin-left:324.8pt;margin-top:24.5pt;width:89.3pt;height:89.4pt;z-index:251661312;mso-position-horizontal-relative:page;mso-position-vertical-relative:page" coordsize="40176,40177" path="m,4394l4393,40177,40176,35783,35785,,,4394xe" fillcolor="#00aae6" stroked="f">
                <v:path arrowok="t"/>
                <o:lock v:ext="edit" aspectratio="t"/>
                <w10:wrap anchorx="page" anchory="page"/>
              </v:shape>
            </w:pict>
          </w:r>
        </w:p>
      </w:tc>
    </w:tr>
  </w:tbl>
  <w:p w:rsidR="00A26E7A" w:rsidRPr="007B0EE6" w:rsidRDefault="00A26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02" w:rsidRDefault="00871302">
      <w:r>
        <w:separator/>
      </w:r>
    </w:p>
  </w:footnote>
  <w:footnote w:type="continuationSeparator" w:id="0">
    <w:p w:rsidR="00871302" w:rsidRDefault="00871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AE" w:rsidRDefault="00F91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7A" w:rsidRDefault="00A26E7A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A26E7A" w:rsidTr="009E7507">
      <w:trPr>
        <w:trHeight w:val="314"/>
      </w:trPr>
      <w:tc>
        <w:tcPr>
          <w:tcW w:w="9923" w:type="dxa"/>
          <w:shd w:val="clear" w:color="auto" w:fill="auto"/>
        </w:tcPr>
        <w:p w:rsidR="00A26E7A" w:rsidRDefault="00A26E7A">
          <w:pPr>
            <w:pStyle w:val="Header"/>
          </w:pPr>
        </w:p>
      </w:tc>
    </w:tr>
  </w:tbl>
  <w:p w:rsidR="00A26E7A" w:rsidRDefault="00A26E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7A" w:rsidRDefault="00AE2F2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_5" o:spid="_x0000_s2154" type="#_x0000_t75" style="position:absolute;margin-left:490.95pt;margin-top:735.85pt;width:77.65pt;height:77.65pt;z-index:251660288;mso-position-horizontal-relative:page;mso-position-vertical-relative:page">
          <v:imagedata r:id="rId1" o:title="group"/>
          <o:lock v:ext="edit" aspectratio="f"/>
          <w10:wrap anchorx="page" anchory="page"/>
          <w10:anchorlock/>
        </v:shape>
      </w:pict>
    </w:r>
    <w:r>
      <w:rPr>
        <w:noProof/>
        <w:lang w:eastAsia="en-AU"/>
      </w:rPr>
      <w:pict>
        <v:shape id="image_4" o:spid="_x0000_s2153" type="#_x0000_t75" style="position:absolute;margin-left:304.7pt;margin-top:735.85pt;width:77.65pt;height:77.65pt;z-index:251659264;mso-position-horizontal-relative:page;mso-position-vertical-relative:page">
          <v:imagedata r:id="rId2" o:title="F10"/>
          <o:lock v:ext="edit" aspectratio="f"/>
          <w10:wrap anchorx="page" anchory="page"/>
          <w10:anchorlock/>
        </v:shape>
      </w:pict>
    </w:r>
    <w:r>
      <w:rPr>
        <w:noProof/>
        <w:lang w:eastAsia="en-AU"/>
      </w:rPr>
      <w:pict>
        <v:shape id="_x0000_s2152" type="#_x0000_t75" style="position:absolute;margin-left:222.75pt;margin-top:734.9pt;width:77.65pt;height:77.65pt;z-index:251658240;mso-position-horizontal-relative:page;mso-position-vertical-relative:page">
          <v:imagedata r:id="rId3" o:title="F0002101"/>
          <o:lock v:ext="edit" aspectratio="f"/>
          <w10:wrap anchorx="page" anchory="page"/>
          <w10:anchorlock/>
        </v:shape>
      </w:pict>
    </w:r>
    <w:bookmarkStart w:id="0" w:name="_GoBack"/>
    <w:r>
      <w:rPr>
        <w:noProof/>
        <w:lang w:eastAsia="en-AU"/>
      </w:rPr>
      <w:pict>
        <v:shape id="image_2" o:spid="_x0000_s2151" type="#_x0000_t75" style="position:absolute;margin-left:141.15pt;margin-top:735.85pt;width:77.65pt;height:77.65pt;z-index:251657216;mso-position-horizontal-relative:page;mso-position-vertical-relative:page">
          <v:imagedata r:id="rId4" o:title="fs3"/>
          <o:lock v:ext="edit" aspectratio="f"/>
          <w10:wrap anchorx="page" anchory="page"/>
          <w10:anchorlock/>
        </v:shape>
      </w:pict>
    </w:r>
    <w:bookmarkEnd w:id="0"/>
    <w:r>
      <w:rPr>
        <w:noProof/>
        <w:lang w:eastAsia="en-AU"/>
      </w:rPr>
      <w:pict>
        <v:shape id="image_1" o:spid="_x0000_s2150" type="#_x0000_t75" style="position:absolute;margin-left:59.5pt;margin-top:735.85pt;width:77.65pt;height:77.65pt;z-index:251656192;mso-position-horizontal-relative:page;mso-position-vertical-relative:page">
          <v:imagedata r:id="rId5" o:title="pb1"/>
          <o:lock v:ext="edit" aspectratio="f"/>
          <w10:wrap anchorx="page" anchory="page"/>
          <w10:anchorlock/>
        </v:shape>
      </w:pict>
    </w:r>
    <w:r>
      <w:pict>
        <v:shape id="image_3" o:spid="_x0000_s2146" type="#_x0000_t75" style="position:absolute;margin-left:223.05pt;margin-top:735.85pt;width:77.65pt;height:77.65pt;z-index:251655168;mso-position-horizontal-relative:page;mso-position-vertical-relative:page">
          <v:imagedata r:id="rId6" o:title=""/>
          <o:lock v:ext="edit" aspectratio="f"/>
          <w10:wrap anchorx="page" anchory="page"/>
          <w10:anchorlock/>
        </v:shape>
      </w:pict>
    </w:r>
    <w:r>
      <w:rPr>
        <w:noProof/>
        <w:lang w:val="en-US"/>
      </w:rPr>
      <w:pict>
        <v:group id="Logo Vic" o:spid="_x0000_s2081" style="position:absolute;margin-left:59.2pt;margin-top:28.5pt;width:189.55pt;height:33.7pt;z-index:251654144;mso-position-horizontal-relative:page;mso-position-vertical-relative:page" coordorigin="-17207,-1468" coordsize="40176,7261">
          <o:lock v:ext="edit" aspectratio="t"/>
          <v:shape id="_x0000_s2082" style="position:absolute;left:-17207;top:-1468;width:12446;height:7115" coordsize="5269,3012" path="m3785,591hdc3774,669,3774,669,3774,669v58,-52,58,-52,58,-52c3890,669,3890,669,3890,669v-11,-78,-11,-78,-11,-78c3949,591,3949,591,3949,591v-61,-50,-61,-50,-61,-50c3936,478,3936,478,3936,478v-77,17,-77,17,-77,17c3832,421,3832,421,3832,421v-27,74,-27,74,-27,74c3728,478,3728,478,3728,478v47,63,47,63,47,63c3715,591,3715,591,3715,591hal3785,591hdxm4132,1278v75,-40,75,-40,75,-40c4247,1314,4247,1314,4247,1314v19,-90,19,-90,19,-90c4352,1259,4352,1259,4352,1259v-40,-76,-40,-76,-40,-76c4387,1144,4387,1144,4387,1144v-91,-19,-91,-19,-91,-19c4332,1040,4332,1040,4332,1040v-76,39,-76,39,-76,39c4216,1004,4216,1004,4216,1004v-18,90,-18,90,-18,90c4113,1059,4113,1059,4113,1059v40,75,40,75,40,75c4077,1174,4077,1174,4077,1174v91,19,91,19,91,19hal4132,1278hdxm4169,255v-9,91,-9,91,-9,91c4229,285,4229,285,4229,285v68,61,68,61,68,61c4289,255,4289,255,4289,255v77,,77,,77,c4300,196,4300,196,4300,196v51,-74,51,-74,51,-74c4265,142,4265,142,4265,142,4229,55,4229,55,4229,55v-37,87,-37,87,-37,87c4106,122,4106,122,4106,122v52,74,52,74,52,74c4091,255,4091,255,4091,255hal4169,255hdxm4540,570v69,-10,69,-10,69,-10c4638,617,4638,617,4638,617v27,-57,27,-57,27,-57c4736,570,4736,570,4736,570v-38,-62,-38,-62,-38,-62c4735,448,4735,448,4735,448v-69,10,-69,10,-69,10c4638,400,4638,400,4638,400v-29,58,-29,58,-29,58c4539,448,4539,448,4539,448v38,61,38,61,38,61hal4540,570hdxm4355,734v-7,48,-7,48,-7,48c4389,760,4389,760,4389,760v41,22,41,22,41,22c4422,734,4422,734,4422,734v34,-30,34,-30,34,-30c4407,695,4407,695,4407,695v-18,-40,-18,-40,-18,-40c4370,695,4370,695,4370,695v-48,9,-48,9,-48,9hal4355,734hdxm3141,2215v-131,,-214,105,-214,268c2927,2642,3013,2749,3141,2749v130,,215,-105,215,-270c3356,2318,3271,2215,3141,2215m1740,1612v42,,69,-30,69,-76c1809,1490,1782,1461,1740,1461v-41,,-67,30,-67,76c1673,1581,1700,1612,1740,1612m590,1577v,22,17,36,44,36c672,1613,692,1591,692,1552v,-5,,-9,,-14c676,1537,669,1536,660,1536v-46,,-70,15,-70,41m1057,1462v-26,,-46,13,-55,38c1109,1500,1109,1500,1109,1500v-10,-26,-26,-38,-52,-38m2215,1462v-26,,-45,13,-54,38c2267,1500,2267,1500,2267,1500v-9,-26,-26,-38,-52,-38m3279,1462v-26,,-45,13,-54,38c3332,1500,3332,1500,3332,1500v-10,-26,-26,-38,-53,-38m5181,c4222,1940,4222,1940,4222,1940,3280,,3280,,3280,,,,,,,,,3012,,3012,,3012v5269,,5269,,5269,c5269,,5269,,5269,hal5181,hdxm3667,1425v17,,17,,17,c3684,1374,3684,1374,3684,1374v55,-16,55,-16,55,-16c3739,1425,3739,1425,3739,1425v19,,19,,19,c3761,1425,3764,1425,3768,1424v6,,10,,13,-1c3788,1422,3791,1421,3800,1419v-25,49,-25,49,-25,49c3739,1468,3739,1468,3739,1468v,112,,112,,112c3739,1602,3743,1609,3758,1609v17,,29,-3,52,-11c3795,1649,3795,1649,3795,1649v-14,1,-14,1,-14,1c3762,1653,3756,1653,3747,1653v-20,,-35,-4,-45,-13c3689,1630,3684,1613,3684,1580v,-112,,-112,,-112c3682,1468,3682,1468,3682,1468v-11,,-25,2,-40,5hal3667,1425hdxm3282,1419v46,,81,22,99,62c3389,1499,3392,1514,3394,1542v-175,,-175,,-175,c3220,1556,3221,1559,3224,1569v9,25,37,41,73,41c3314,1610,3331,1606,3350,1598v11,-5,19,-9,37,-21c3373,1644,3373,1644,3373,1644v-7,1,-12,2,-15,3c3338,1651,3317,1653,3299,1653v-84,,-137,-45,-137,-114c3162,1469,3212,1419,3282,1419t-510,18c2839,1417,2839,1417,2839,1417v,20,,20,,20c2857,1424,2875,1419,2897,1419v31,,52,9,71,31c2979,1441,2983,1437,2990,1433v15,-9,35,-14,54,-14c3072,1419,3100,1430,3115,1448v13,16,16,36,16,86c3131,1611,3131,1611,3131,1611v,19,5,28,16,36c3061,1647,3061,1647,3061,1647v12,-8,16,-17,16,-36c3077,1507,3077,1507,3077,1507v,-18,-3,-26,-9,-33c3061,1465,3049,1460,3037,1460v-30,,-52,20,-52,49c2985,1611,2985,1611,2985,1611v,19,4,28,16,36c2914,1647,2914,1647,2914,1647v13,-8,16,-17,16,-36c2930,1507,2930,1507,2930,1507v,-18,-2,-26,-8,-33c2914,1465,2903,1460,2889,1460v-29,,-50,20,-50,49c2839,1611,2839,1611,2839,1611v,19,4,28,16,36c2768,1647,2768,1647,2768,1647v13,-8,16,-17,16,-36c2784,1469,2784,1469,2784,1469v,-18,-2,-23,-12,-32m2515,1437v66,-20,66,-20,66,-20c2581,1437,2581,1437,2581,1437v21,-13,37,-18,60,-18c2672,1419,2699,1430,2715,1448v12,16,16,36,16,86c2731,1611,2731,1611,2731,1611v,19,3,28,15,36c2660,1647,2660,1647,2660,1647v13,-8,16,-17,16,-36c2676,1507,2676,1507,2676,1507v,-18,-2,-25,-8,-33c2660,1465,2649,1460,2633,1460v-31,,-52,20,-52,49c2581,1611,2581,1611,2581,1611v,19,4,28,16,36c2511,1647,2511,1647,2511,1647v13,-8,16,-17,16,-36c2527,1469,2527,1469,2527,1469v,-18,-2,-23,-12,-32m2353,1437v66,-20,66,-20,66,-20c2419,1441,2419,1441,2419,1441v17,-14,33,-20,57,-20c2485,1421,2488,1422,2497,1424v,55,,55,,55c2483,1472,2477,1470,2466,1470v-29,,-47,22,-47,57c2419,1611,2419,1611,2419,1611v,19,4,28,16,36c2349,1647,2349,1647,2349,1647v13,-8,16,-17,16,-36c2365,1469,2365,1469,2365,1469v,-18,-2,-23,-12,-32m2218,1419v46,,81,22,99,62c2324,1499,2327,1514,2329,1542v-174,,-174,,-174,c2156,1556,2157,1559,2160,1569v9,25,37,41,72,41c2250,1610,2267,1606,2285,1598v12,-5,20,-9,37,-21c2308,1644,2308,1644,2308,1644v-6,1,-11,2,-15,3c2273,1651,2252,1653,2234,1653v-84,,-137,-45,-137,-114c2097,1469,2148,1419,2218,1419t-280,6c1933,1429,1931,1433,1931,1440v,5,2,13,4,17c1985,1552,1985,1552,1985,1552v47,-91,47,-91,47,-91c2035,1454,2038,1444,2038,1439v,-5,-2,-9,-8,-14c2109,1425,2109,1425,2109,1425v-5,6,-7,8,-11,14c2092,1448,2082,1463,2077,1473v-97,180,-97,180,-97,180c1875,1458,1875,1458,1875,1458v,-1,-1,-4,-3,-6c1869,1448,1868,1445,1866,1442v-4,-7,-8,-10,-16,-17hal1938,1425hdxm1742,1419v74,,124,45,124,113c1866,1602,1814,1653,1740,1653v-74,,-125,-47,-125,-115c1615,1468,1668,1419,1742,1419t-551,357c1377,1776,1377,1776,1377,1776v,195,,195,,195c1191,1971,1191,1971,1191,1971hal1191,1776hdxm1059,1419v46,,81,22,99,62c1166,1499,1169,1514,1171,1542v-174,,-174,,-174,c998,1556,999,1559,1002,1569v9,25,36,41,72,41c1091,1610,1108,1606,1127,1598v11,-5,19,-9,37,-21c1150,1644,1150,1644,1150,1644v-7,1,-12,2,-15,3c1115,1651,1093,1653,1076,1653v-84,,-137,-45,-137,-114c939,1469,990,1419,1059,1419t-270,6c806,1425,806,1425,806,1425v,-51,,-51,,-51c861,1358,861,1358,861,1358v,67,,67,,67c881,1425,881,1425,881,1425v2,,5,,10,-1c897,1424,901,1424,904,1423v6,-1,9,-2,18,-4c897,1468,897,1468,897,1468v-36,,-36,,-36,c861,1580,861,1580,861,1580v,22,5,29,20,29c897,1609,909,1606,932,1598v-15,51,-15,51,-15,51c904,1650,904,1650,904,1650v-19,3,-26,3,-35,3c850,1653,835,1649,824,1640v-13,-10,-18,-27,-18,-60c806,1468,806,1468,806,1468v-2,,-2,,-2,c794,1468,780,1470,764,1473hal789,1425hdxm689,1479v-6,-13,-21,-19,-47,-19c626,1460,611,1462,597,1466v-15,4,-24,8,-47,19c567,1425,567,1425,567,1425v8,-1,14,-2,17,-2c606,1420,619,1419,637,1419v29,,50,3,69,9c718,1432,728,1438,734,1446v9,11,11,23,11,60c745,1584,745,1584,745,1584v,16,1,27,3,39c750,1633,751,1638,756,1647v-54,,-54,,-54,c701,1642,701,1638,700,1627v-17,17,-42,26,-74,26c569,1653,535,1626,535,1581v,-53,45,-82,126,-82c671,1499,677,1499,692,1501v,-14,-1,-17,-3,-22m378,1425v17,,17,,17,c395,1374,395,1374,395,1374v55,-16,55,-16,55,-16c450,1425,450,1425,450,1425v20,,20,,20,c472,1425,475,1425,480,1424v5,,10,,13,-1c499,1422,502,1421,511,1419v-25,49,-25,49,-25,49c450,1468,450,1468,450,1468v,112,,112,,112c450,1602,454,1609,470,1609v16,,28,-3,51,-11c506,1649,506,1649,506,1649v-13,1,-13,1,-13,1c474,1653,467,1653,458,1653v-19,,-35,-4,-45,-13c400,1630,395,1613,395,1580v,-112,,-112,,-112c393,1468,393,1468,393,1468v-10,,-24,2,-40,5hal378,1425hdxm294,1538v-6,-10,-16,-16,-41,-24c248,1512,241,1509,230,1505v-33,-12,-44,-17,-58,-25c147,1465,135,1446,135,1419v,-56,45,-88,123,-88c276,1331,284,1332,318,1337v8,1,8,1,8,1c335,1405,335,1405,335,1405v-18,-12,-24,-15,-33,-19c286,1379,266,1375,249,1375v-34,,-55,14,-55,35c194,1419,196,1426,201,1431v9,10,23,16,61,29c307,1475,318,1480,332,1493v16,15,26,36,26,61c358,1613,305,1652,224,1652v-26,,-54,-3,-89,-11c126,1573,126,1573,126,1573v13,8,17,10,25,15c177,1601,203,1608,229,1608v43,,71,-19,71,-48c300,1552,298,1544,294,1538t781,371c1060,1943,1060,1943,1060,1943,637,2892,637,2892,637,2892,220,1951,220,1951,220,1951v-4,-8,-10,-22,-20,-42c191,1889,182,1875,175,1860v-17,-35,-36,-56,-68,-84c402,1776,402,1776,402,1776v-22,20,-26,29,-26,52c376,1847,387,1892,400,1922v252,579,252,579,252,579c912,1907,912,1907,912,1907v13,-29,23,-67,23,-84c935,1805,930,1792,912,1776v254,,254,,254,c1115,1819,1108,1830,1075,1909t80,964c1194,2846,1206,2815,1206,2747v,-526,,-526,,-526c1204,2157,1198,2139,1168,2109v209,-70,209,-70,209,-70c1377,2747,1377,2747,1377,2747v,68,13,99,50,126hal1155,2873hdxm1349,1616v-38,-31,-59,-74,-59,-124c1290,1398,1365,1331,1471,1331v11,,22,1,34,2c1523,1335,1534,1337,1564,1344v7,71,7,71,7,71c1533,1386,1503,1375,1468,1375v-71,,-118,46,-118,117c1350,1563,1398,1609,1473,1609v22,,39,-4,57,-12c1530,1520,1530,1520,1530,1520v,-19,-4,-28,-16,-35c1602,1485,1602,1485,1602,1485v-13,7,-16,16,-16,35c1586,1610,1586,1610,1586,1610v,12,,17,5,23c1552,1645,1506,1652,1466,1652v-50,,-86,-11,-117,-36m2115,2866v-25,5,-25,5,-25,5c1995,2892,1973,2893,1901,2893v-134,,-224,-28,-301,-98c1517,2719,1472,2609,1472,2483v,-249,168,-417,417,-417c1938,2066,2003,2073,2076,2085v14,1,14,1,14,1c2118,2289,2118,2289,2118,2289v-75,-46,-151,-70,-229,-70c1746,2219,1656,2322,1656,2481v,161,92,263,234,263c1933,2744,1979,2734,2034,2715v45,-18,67,-28,119,-65hal2115,2866hdxm2661,2879v-44,6,-44,6,-44,6c2557,2893,2536,2895,2508,2895v-61,,-110,-14,-143,-45c2325,2815,2309,2754,2309,2637v,-398,,-398,,-398c2302,2239,2302,2239,2302,2239v-33,,-77,7,-126,18c2256,2088,2256,2088,2256,2088v53,,53,,53,c2309,1906,2309,1906,2309,1906v173,-56,173,-56,173,-56c2482,2088,2482,2088,2482,2088v63,,63,,63,c2552,2088,2562,2088,2576,2086v18,-1,31,-3,41,-5c2637,2078,2648,2075,2675,2068v-80,171,-80,171,-80,171c2482,2239,2482,2239,2482,2239v,397,,397,,397c2482,2715,2497,2739,2545,2739v50,,89,-10,162,-39hal2661,2879hdxm3141,2893v-236,,-395,-164,-395,-407c2746,2241,2911,2066,3145,2066v234,,391,160,391,399c3536,2716,3373,2893,3141,2893m3570,1474v-8,-9,-19,-14,-34,-14c3505,1460,3484,1480,3484,1509v,102,,102,,102c3484,1630,3488,1639,3500,1647v-87,,-87,,-87,c3426,1639,3429,1630,3429,1611v,-142,,-142,,-142c3429,1451,3427,1446,3417,1437v67,-20,67,-20,67,-20c3484,1437,3484,1437,3484,1437v21,-13,36,-18,59,-18c3574,1419,3601,1430,3617,1448v12,16,16,36,16,86c3633,1611,3633,1611,3633,1611v,19,4,28,16,36c3563,1647,3563,1647,3563,1647v12,-8,16,-17,16,-36c3579,1507,3579,1507,3579,1507v-1,-18,-3,-25,-9,-33m4046,2279v-45,-27,-65,-33,-100,-33c3856,2246,3800,2323,3800,2447v,300,,300,,300c3800,2815,3812,2846,3850,2873v-273,,-273,,-273,c3617,2846,3628,2815,3628,2747v,-504,,-504,,-504c3627,2180,3621,2162,3590,2132v210,-70,210,-70,210,-70c3800,2146,3800,2146,3800,2146v52,-52,102,-71,178,-71c4006,2075,4017,2076,4046,2083hal4046,2279hdxm4108,2873v40,-27,51,-58,51,-126c4159,2221,4159,2221,4159,2221v-1,-64,-7,-82,-38,-112c4331,2039,4331,2039,4331,2039v,708,,708,,708c4331,2815,4344,2846,4381,2873hal4108,2873hdxm4962,2873v-4,-18,-5,-33,-6,-71c4902,2865,4825,2893,4722,2893v-181,,-287,-93,-287,-252c4435,2452,4577,2348,4834,2348v29,,49,2,96,7c4930,2307,4928,2295,4921,2277v-18,-43,-66,-64,-148,-64c4722,2213,4674,2219,4631,2233v-47,13,-77,26,-148,66c4536,2088,4536,2088,4536,2088v25,-3,44,-7,56,-8c4658,2070,4700,2066,4757,2066v91,,157,10,218,33c5012,2114,5043,2136,5061,2161v29,39,38,83,38,215c5099,2652,5099,2652,5099,2652v,56,3,95,11,138c5115,2825,5120,2840,5134,2873hal4962,2873hdxm4830,2481v-144,,-221,51,-221,143c4609,2703,4664,2754,4750,2754v117,,181,-77,181,-218c4931,2521,4931,2504,4930,2488v-50,-5,-70,-7,-100,-7e" fillcolor="#003f7c" stroked="f">
            <v:path arrowok="t"/>
            <o:lock v:ext="edit" aspectratio="t" verticies="t"/>
          </v:shape>
          <v:shape id="_x0000_s2083" style="position:absolute;left:-3253;top:1286;width:26222;height:4507" coordsize="11101,1908" path="m389,595hdc335,664,279,685,159,685,,685,,685,,685,,42,,42,,42v134,,134,,134,c255,42,327,64,387,133v47,55,70,132,70,232c457,463,433,539,389,595m297,182c267,141,234,126,176,126v-68,,-68,,-68,c108,597,108,597,108,597v71,,71,,71,c292,597,338,522,338,376v,-82,-8,-148,-41,-194m648,478v,7,,7,,7c648,550,672,619,764,619v44,,82,-16,117,-47c921,635,921,635,921,635v-49,41,-106,62,-169,62c619,697,536,601,536,451v,-83,17,-138,58,-184c632,223,679,203,738,203v47,,89,12,129,49c908,289,929,346,929,456v,22,,22,,22hal648,478hdxm738,281v-57,,-89,45,-89,121c823,402,823,402,823,402v,-76,-34,-121,-85,-121m1239,694v-40,,-79,-13,-112,-38c1127,656,1129,676,1129,702v,158,,158,,158c1031,885,1031,885,1031,885v,-549,,-549,,-549c1031,278,1028,254,1021,219v94,-17,94,-17,94,-17c1120,218,1122,231,1123,260v30,-36,76,-56,125,-56c1343,204,1426,276,1426,440v,156,-67,254,-187,254m1129,337v,234,,234,,234c1154,596,1186,613,1217,613v68,,99,-51,99,-162c1316,346,1296,289,1229,289v-37,,-72,17,-100,48m1843,704v-29,-11,-53,-33,-64,-63c1741,684,1700,699,1650,699v-108,,-156,-60,-156,-142c1494,449,1575,394,1726,394v31,,31,,31,c1757,369,1757,369,1757,369v,-54,-9,-83,-65,-83c1625,286,1552,340,1552,340v-45,-73,-45,-73,-45,-73c1577,222,1636,202,1706,202v74,,123,27,143,78c1858,301,1858,326,1857,396v-2,134,-2,134,-2,134c1854,594,1860,614,1896,639hal1843,704hdxm1737,463v-102,,-133,29,-133,89c1604,597,1628,624,1669,624v33,,64,-19,85,-49c1756,464,1756,464,1756,464v,,-11,-1,-19,-1m2240,209v-12,-6,-22,-7,-37,-7c2158,202,2121,226,2084,277v,-26,-7,-53,-18,-74c1972,227,1972,227,1972,227v10,28,17,66,17,126c1989,685,1989,685,1989,685v102,,102,,102,c2091,367,2091,367,2091,367v9,-38,46,-70,88,-70c2190,297,2198,300,2208,304hal2240,209hdxm2419,215v,-47,4,-104,8,-142c2322,98,2322,98,2322,98v-4,36,-4,77,-4,117c2266,215,2266,215,2266,215v,70,,70,,70c2318,285,2318,285,2318,285v,291,,291,,291c2318,643,2349,697,2440,697v32,,62,-7,92,-21c2519,615,2519,615,2519,615v-17,7,-29,9,-43,9c2431,624,2418,608,2418,549v,-264,,-264,,-264c2504,285,2504,285,2504,285v27,-70,27,-70,27,-70c2419,215,2419,215,2419,215t788,470c3207,341,3207,341,3207,341v,-98,-46,-137,-123,-137c3034,204,2989,226,2944,272v-34,-55,-71,-68,-112,-68c2788,204,2744,225,2707,263v-2,-26,-8,-46,-17,-61c2597,228,2597,228,2597,228v11,26,17,61,17,119c2614,685,2614,685,2614,685v99,,99,,99,c2713,336,2713,336,2713,336v35,-31,68,-46,97,-46c2849,290,2861,308,2861,362v,323,,323,,323c2959,685,2959,685,2959,685v,-342,,-342,,-342c2991,312,3024,289,3058,289v36,,49,16,49,71c3107,685,3107,685,3107,685hal3207,685hdxm3416,478v,7,,7,,7c3416,550,3440,619,3532,619v44,,82,-16,117,-47c3689,635,3689,635,3689,635v-49,41,-106,62,-169,62c3387,697,3303,601,3303,451v,-83,18,-138,59,-184c3400,223,3446,203,3506,203v46,,89,12,129,49c3676,289,3697,346,3697,456v,22,,22,,22hal3416,478hdxm3506,281v-58,,-89,45,-89,121c3591,402,3591,402,3591,402v,-76,-34,-121,-85,-121m4157,685v,-351,,-351,,-351c4157,247,4107,204,4035,204v-50,,-94,22,-144,64c3891,243,3885,223,3874,202v-93,26,-93,26,-93,26c3794,261,3799,290,3799,339v,346,,346,,346c3899,685,3899,685,3899,685v,-341,,-341,,-341c3930,313,3972,291,4002,291v39,,54,17,54,82c4056,685,4056,685,4056,685hal4157,685hdxm4385,215v,-47,4,-104,8,-142c4288,98,4288,98,4288,98v-5,36,-5,77,-5,117c4231,215,4231,215,4231,215v,70,,70,,70c4283,285,4283,285,4283,285v,291,,291,,291c4283,643,4315,697,4406,697v32,,62,-7,92,-21c4485,615,4485,615,4485,615v-17,7,-29,9,-43,9c4397,624,4384,608,4384,549v,-264,,-264,,-264c4470,285,4470,285,4470,285v27,-70,27,-70,27,-70c4385,215,4385,215,4385,215t775,237c5160,603,5079,697,4952,697v-128,,-208,-96,-208,-246c4744,300,4825,203,4950,203v133,,210,100,210,249m4858,444v,137,34,177,95,177c5014,621,5047,571,5047,453v,-132,-37,-172,-96,-172c4886,281,4858,330,4858,444m5516,29c5483,10,5450,2,5410,2v-84,,-143,45,-143,143c5267,188,5269,214,5269,214v-45,,-45,,-45,c5224,285,5224,285,5224,285v44,,44,,44,c5268,685,5268,685,5268,685v101,,101,,101,c5369,285,5369,285,5369,285v95,,95,,95,c5491,214,5491,214,5491,214v-123,,-123,,-123,c5368,143,5368,143,5368,143v,-42,22,-66,58,-66c5445,77,5459,83,5482,94hal5516,29hdxm6106,685v,-91,,-91,,-91c5848,594,5848,594,5848,594v,-201,,-201,,-201c6044,393,6044,393,6044,393v,-88,,-88,,-88c5847,305,5847,305,5847,305v,-176,,-176,,-176c6082,129,6082,129,6082,129v14,-87,14,-87,14,-87c5739,42,5739,42,5739,42v,643,,643,,643hal6106,685hdxm6490,685v-4,-10,-5,-17,-8,-36c6450,680,6413,695,6367,695v-120,,-193,-94,-193,-241c6174,307,6256,206,6369,206v40,,73,13,102,43c6471,249,6468,213,6468,172,6468,,6468,,6468,v101,16,101,16,101,16c6569,521,6569,521,6569,521v,93,6,141,15,164hal6490,685hdxm6468,326v-23,-25,-51,-38,-86,-38c6317,288,6288,340,6288,453v,105,20,157,97,157c6423,610,6454,588,6468,565hal6468,326hdxm7088,651v,,-29,-23,-29,-93c7059,203,7059,203,7059,203v-99,19,-99,19,-99,19c6960,559,6960,559,6960,559v-15,33,-57,61,-92,61c6808,620,6800,577,6800,518v,-315,,-315,,-315c6699,222,6699,222,6699,222v,319,,319,,319c6699,599,6707,630,6725,652v24,28,64,47,117,47c6896,699,6942,680,6976,641v9,27,21,44,41,59hal7088,651hdxm7365,697v63,,107,-19,150,-62c7467,572,7467,572,7467,572v-31,31,-63,47,-95,47c7347,619,7325,609,7310,592v-22,-23,-32,-64,-32,-128c7278,405,7284,361,7298,333v14,-31,42,-48,74,-48c7399,285,7423,296,7451,321v51,-68,51,-68,51,-68c7460,215,7423,203,7372,203v-105,,-207,81,-207,252c7165,607,7236,697,7365,697t546,7c7882,693,7858,671,7847,641v-38,43,-79,58,-129,58c7610,699,7561,639,7561,557v,-108,82,-163,233,-163c7825,394,7825,394,7825,394v,-25,,-25,,-25c7825,315,7816,286,7760,286v-68,,-140,54,-140,54c7574,267,7574,267,7574,267v71,-45,130,-65,200,-65c7848,202,7897,229,7918,280v8,21,8,46,7,116c7923,530,7923,530,7923,530v-1,64,5,84,41,109hal7911,704hdxm7805,463v-102,,-133,29,-133,89c7672,597,7696,624,7737,624v33,,64,-19,85,-49c7823,464,7823,464,7823,464v,,-11,-1,-18,-1m8157,215v,-47,4,-104,8,-142c8060,98,8060,98,8060,98v-4,36,-4,77,-4,117c8004,215,8004,215,8004,215v,70,,70,,70c8056,285,8056,285,8056,285v,291,,291,,291c8056,643,8087,697,8178,697v32,,62,-7,92,-21c8257,615,8257,615,8257,615v-17,7,-29,9,-43,9c8169,624,8156,608,8156,549v,-264,,-264,,-264c8243,285,8243,285,8243,285v26,-70,26,-70,26,-70c8157,215,8157,215,8157,215m8336,77v,-38,30,-69,68,-69c8440,8,8471,38,8471,77v,37,-31,68,-69,68c8365,145,8336,114,8336,77t15,608c8351,222,8351,222,8351,222v103,-18,103,-18,103,-18c8454,685,8454,685,8454,685hal8351,685hdxm8967,452v,151,-81,245,-208,245c8632,697,8552,601,8552,451v,-151,81,-248,205,-248c8891,203,8967,303,8967,452t-302,-8c8665,581,8700,621,8761,621v60,,94,-50,94,-168c8855,321,8818,281,8758,281v-65,,-93,49,-93,163m9428,685v,-351,,-351,,-351c9428,247,9378,204,9305,204v-50,,-93,22,-144,64c9161,243,9156,223,9145,202v-93,26,-93,26,-93,26c9065,261,9070,290,9070,339v,346,,346,,346c9170,685,9170,685,9170,685v,-341,,-341,,-341c9201,313,9243,291,9273,291v39,,54,17,54,82c9327,685,9327,685,9327,685hal9428,685hdxm10072,704v-29,-11,-53,-33,-64,-63c9970,684,9929,699,9879,699v-108,,-156,-60,-156,-142c9723,449,9804,394,9955,394v31,,31,,31,c9986,369,9986,369,9986,369v,-54,-9,-83,-65,-83c9854,286,9781,340,9781,340v-46,-73,-46,-73,-46,-73c9806,222,9865,202,9935,202v74,,123,27,144,78c10087,301,10087,326,10086,396v-2,134,-2,134,-2,134c10083,594,10089,614,10125,639hal10072,704hdxm9966,463v-102,,-133,29,-133,89c9833,597,9857,624,9898,624v33,,64,-19,85,-49c9984,464,9984,464,9984,464v,,-11,-1,-18,-1m10578,685v,-351,,-351,,-351c10578,247,10528,204,10456,204v-50,,-94,22,-144,64c10312,243,10306,223,10295,202v-93,26,-93,26,-93,26c10215,261,10220,290,10220,339v,346,,346,,346c10320,685,10320,685,10320,685v,-341,,-341,,-341c10351,313,10394,291,10423,291v39,,54,17,54,82c10477,685,10477,685,10477,685hal10578,685hdxm10990,685v-5,-10,-6,-17,-8,-36c10950,680,10913,695,10866,695v-120,,-192,-94,-192,-241c10674,307,10756,206,10869,206v40,,73,13,101,43c10970,249,10968,213,10968,172v,-172,,-172,,-172c11069,16,11069,16,11069,16v,505,,505,,505c11069,614,11075,662,11084,685hal10990,685hdxm10968,326v-24,-25,-52,-38,-86,-38c10817,288,10787,340,10787,453v,105,21,157,98,157c10923,610,10954,588,10968,565hal10968,326hdxm367,1707v,-91,,-91,,-91c109,1616,109,1616,109,1616v,-201,,-201,,-201c305,1415,305,1415,305,1415v,-88,,-88,,-88c107,1327,107,1327,107,1327v,-176,,-176,,-176c343,1151,343,1151,343,1151v14,-87,14,-87,14,-87c,1064,,1064,,1064v,643,,643,,643hal367,1707hdxm778,1726v-29,-11,-53,-33,-64,-63c676,1706,635,1721,585,1721v-108,,-156,-60,-156,-142c429,1471,511,1416,661,1416v32,,32,,32,c693,1391,693,1391,693,1391v,-54,-10,-83,-65,-83c560,1308,487,1362,487,1362v-45,-73,-45,-73,-45,-73c512,1244,571,1224,641,1224v74,,123,27,144,78c793,1323,793,1348,792,1418v-2,135,-2,135,-2,135c789,1616,795,1636,831,1661hal778,1726hdxm672,1485v-102,,-133,29,-133,89c539,1619,563,1646,604,1646v33,,65,-19,85,-49c691,1486,691,1486,691,1486v,,-11,-1,-19,-1m1167,1231v-12,-6,-21,-8,-36,-8c1086,1223,1049,1248,1011,1299v,-26,-6,-53,-17,-75c900,1249,900,1249,900,1249v10,29,17,67,17,126c917,1707,917,1707,917,1707v102,,102,,102,c1019,1389,1019,1389,1019,1389v9,-38,45,-70,88,-70c1118,1319,1126,1322,1136,1326hal1167,1231hdxm1318,1717v23,,43,-4,61,-11c1363,1643,1363,1643,1363,1643v-13,5,-28,1,-34,-8c1322,1624,1319,1614,1319,1551v,-399,,-399,,-399c1319,1091,1318,1052,1310,1023v-104,23,-104,23,-104,23c1212,1085,1215,1119,1215,1184v,400,,400,,400c1215,1624,1215,1717,1318,1717t517,-480c1725,1237,1725,1237,1725,1237v-78,254,-78,254,-78,254c1629,1549,1612,1619,1612,1619v,,-18,-78,-26,-106c1499,1226,1499,1226,1499,1226v-104,18,-104,18,-104,18c1502,1561,1502,1561,1502,1561v14,42,32,93,45,146c1579,1707,1579,1707,1579,1707v-27,90,-63,117,-127,135c1485,1908,1485,1908,1485,1908v111,-21,144,-77,183,-191hal1835,1237hdxm2328,1717v69,,125,-18,176,-56c2453,1593,2453,1593,2453,1593v-36,28,-69,40,-115,40c2276,1633,2223,1604,2195,1542v-17,-36,-25,-81,-25,-160c2170,1306,2181,1252,2203,1213v28,-49,74,-77,129,-77c2372,1136,2407,1147,2441,1172v50,-70,50,-70,50,-70c2452,1070,2393,1052,2331,1052v-101,,-189,55,-237,147c2065,1253,2051,1317,2051,1395v,92,25,171,73,229c2175,1684,2242,1717,2328,1717t619,-10c2947,1375,2947,1375,2947,1375v,-47,-4,-69,-16,-92c2915,1252,2872,1225,2817,1225v-51,,-98,20,-144,62c2673,1287,2675,1264,2675,1234v,-101,,-101,,-101c2675,1088,2672,1050,2665,1023v-103,22,-103,22,-103,22c2568,1069,2571,1106,2571,1147v,560,,560,,560c2675,1707,2675,1707,2675,1707v,-338,,-338,,-338c2708,1335,2752,1312,2788,1312v39,,59,17,59,75c2847,1707,2847,1707,2847,1707hal2947,1707hdxm3050,1099v,-38,29,-69,68,-69c3154,1030,3184,1060,3184,1099v,37,-30,68,-68,68c3078,1167,3050,1136,3050,1099t15,608c3065,1244,3065,1244,3065,1244v103,-19,103,-19,103,-19c3168,1707,3168,1707,3168,1707hal3065,1707hdxm3391,1717v23,,43,-4,61,-11c3435,1643,3435,1643,3435,1643v-12,5,-27,1,-33,-8c3394,1624,3392,1614,3392,1551v,-399,,-399,,-399c3392,1091,3391,1052,3383,1023v-105,23,-105,23,-105,23c3285,1085,3288,1119,3288,1184v,400,,400,,400c3288,1624,3288,1717,3391,1717t425,-10c3812,1697,3811,1690,3808,1671v-32,31,-69,46,-115,46c3573,1717,3500,1623,3500,1476v,-147,82,-248,196,-248c3735,1228,3768,1241,3797,1271v,,-3,-36,-3,-77c3794,1022,3794,1022,3794,1022v101,16,101,16,101,16c3895,1543,3895,1543,3895,1543v,93,6,141,15,164hal3816,1707hdxm3794,1348v-23,-25,-51,-38,-86,-38c3643,1310,3614,1362,3614,1475v,104,20,157,97,157c3749,1632,3780,1610,3794,1587hal3794,1348hdxm4398,1707v,-332,,-332,,-332c4398,1328,4394,1306,4382,1283v-16,-31,-58,-58,-114,-58c4218,1225,4170,1245,4124,1287v,,2,-23,2,-53c4126,1133,4126,1133,4126,1133v,-45,-3,-83,-10,-110c4013,1045,4013,1045,4013,1045v6,24,9,61,9,102c4022,1707,4022,1707,4022,1707v104,,104,,104,c4126,1369,4126,1369,4126,1369v33,-34,77,-57,113,-57c4278,1312,4299,1329,4299,1387v,320,,320,,320hal4398,1707hdxm4899,1474v,151,-81,245,-208,245c4563,1719,4483,1623,4483,1473v,-151,81,-248,206,-248c4823,1225,4899,1325,4899,1474t-302,-8c4597,1603,4631,1643,4692,1643v61,,94,-50,94,-168c4786,1342,4749,1303,4690,1303v-65,,-93,49,-93,163m5375,1474v,151,-81,245,-209,245c5039,1719,4959,1623,4959,1473v,-151,81,-248,206,-248c5298,1225,5375,1325,5375,1474t-303,-8c5072,1603,5107,1643,5168,1643v60,,94,-50,94,-168c5262,1342,5225,1303,5165,1303v-65,,-93,49,-93,163m5752,1707v-5,-10,-6,-17,-9,-36c5712,1702,5675,1717,5628,1717v-120,,-192,-94,-192,-241c5436,1329,5518,1228,5631,1228v40,,72,13,101,43c5732,1271,5729,1235,5729,1194v,-172,,-172,,-172c5831,1038,5831,1038,5831,1038v,505,,505,,505c5831,1636,5836,1684,5846,1707hal5752,1707hdxm5729,1348v-23,-25,-51,-38,-85,-38c5579,1310,5549,1362,5549,1475v,104,21,157,98,157c5685,1632,5716,1610,5729,1587hal5729,1348hdxm6549,1617v-54,69,-110,90,-230,90c6160,1707,6160,1707,6160,1707v,-643,,-643,,-643c6294,1064,6294,1064,6294,1064v121,,193,22,253,91c6594,1210,6617,1287,6617,1387v,98,-24,174,-68,230m6457,1204v-30,-41,-63,-56,-121,-56c6268,1148,6268,1148,6268,1148v,471,,471,,471c6339,1619,6339,1619,6339,1619v113,,159,-75,159,-221c6498,1316,6490,1249,6457,1204t344,296c6801,1507,6801,1507,6801,1507v,65,24,134,116,134c6961,1641,6999,1625,7034,1594v40,63,40,63,40,63c7025,1698,6968,1719,6905,1719v-133,,-217,-96,-217,-246c6688,1390,6706,1335,6747,1289v38,-44,84,-63,144,-63c6937,1226,6980,1237,7020,1274v41,37,61,95,61,204c7081,1500,7081,1500,7081,1500hal6801,1500hdxm6891,1303v-58,,-89,45,-89,121c6975,1424,6975,1424,6975,1424v,-76,-33,-121,-84,-121m7530,1237v-107,,-107,,-107,c7345,1475,7345,1475,7345,1475v-18,53,-28,109,-28,109c7315,1584,7315,1584,7315,1584v,,-13,-56,-28,-105c7205,1225,7205,1225,7205,1225v-105,15,-105,15,-105,15c7269,1709,7269,1709,7269,1709v90,,90,,90,hal7530,1237hdxm7659,1500v,7,,7,,7c7659,1572,7683,1641,7775,1641v44,,82,-16,117,-47c7932,1657,7932,1657,7932,1657v-49,41,-105,62,-169,62c7630,1719,7547,1623,7547,1473v,-83,17,-138,58,-184c7643,1245,7690,1226,7749,1226v47,,89,11,130,48c7920,1311,7940,1369,7940,1478v,22,,22,,22hal7659,1500hdxm7749,1303v-57,,-89,45,-89,121c7834,1424,7834,1424,7834,1424v,-76,-34,-121,-85,-121m8133,1717v23,,43,-4,61,-11c8178,1643,8178,1643,8178,1643v-12,5,-28,1,-34,-8c8137,1624,8134,1614,8134,1551v,-399,,-399,,-399c8134,1091,8133,1052,8125,1023v-104,23,-104,23,-104,23c8027,1085,8030,1119,8030,1184v,400,,400,,400c8030,1624,8030,1717,8133,1717t524,-243c8657,1625,8576,1719,8449,1719v-128,,-207,-96,-207,-246c8242,1322,8322,1225,8447,1225v134,,210,100,210,249m8355,1466v,137,34,177,96,177c8511,1643,8545,1593,8545,1475v,-133,-38,-172,-97,-172c8383,1303,8355,1352,8355,1466t605,250c8920,1716,8881,1703,8848,1678v,,2,20,2,46c8850,1882,8850,1882,8850,1882v-98,25,-98,25,-98,25c8752,1358,8752,1358,8752,1358v,-58,-3,-82,-10,-117c8836,1224,8836,1224,8836,1224v5,16,7,29,8,58c8873,1246,8920,1226,8969,1226v95,,178,72,178,235c9147,1618,9080,1716,8960,1716m8850,1359v,235,,235,,235c8874,1618,8907,1635,8938,1635v68,,99,-51,99,-162c9037,1368,9017,1311,8950,1311v-37,,-72,17,-100,48m9832,1707v,-344,,-344,,-344c9832,1265,9786,1225,9709,1225v-50,,-95,23,-140,69c9534,1239,9498,1225,9456,1225v-44,,-87,22,-124,60c9330,1259,9324,1239,9315,1224v-93,26,-93,26,-93,26c9233,1276,9239,1311,9239,1369v,338,,338,,338c9338,1707,9338,1707,9338,1707v,-349,,-349,,-349c9372,1327,9406,1312,9435,1312v39,,51,18,51,72c9486,1707,9486,1707,9486,1707v98,,98,,98,c9584,1365,9584,1365,9584,1365v32,-31,64,-54,99,-54c9719,1311,9731,1327,9731,1382v,325,,325,,325hal9832,1707hdxm10033,1500v,7,,7,,7c10033,1572,10057,1641,10149,1641v44,,82,-16,117,-47c10306,1657,10306,1657,10306,1657v-49,41,-106,62,-169,62c10004,1719,9921,1623,9921,1473v,-83,17,-138,58,-184c10017,1245,10064,1226,10123,1226v47,,89,11,130,48c10293,1311,10314,1369,10314,1478v,22,,22,,22hal10033,1500hdxm10123,1303v-57,,-89,45,-89,121c10208,1424,10208,1424,10208,1424v,-76,-34,-121,-85,-121m10767,1707v,-351,,-351,,-351c10767,1269,10717,1225,10644,1225v-50,,-93,23,-144,65c10500,1265,10495,1245,10484,1223v-93,26,-93,26,-93,26c10404,1283,10408,1312,10408,1361v,346,,346,,346c10509,1707,10509,1707,10509,1707v,-341,,-341,,-341c10539,1335,10582,1313,10612,1313v39,,54,17,54,81c10666,1707,10666,1707,10666,1707hal10767,1707hdxm10987,1237v,-47,4,-104,9,-142c10890,1120,10890,1120,10890,1120v-4,36,-4,77,-4,117c10834,1237,10834,1237,10834,1237v,70,,70,,70c10886,1307,10886,1307,10886,1307v,291,,291,,291c10886,1665,10917,1719,11009,1719v31,,61,-7,92,-20c11088,1637,11088,1637,11088,1637v-18,7,-30,9,-44,9c10999,1646,10986,1630,10986,1571v,-264,,-264,,-264c11073,1307,11073,1307,11073,1307v27,-70,27,-70,27,-70c10987,1237,10987,1237,10987,1237e" fillcolor="#68676c" stroked="f">
            <v:path arrowok="t"/>
            <o:lock v:ext="edit" aspectratio="t" verticies="t"/>
          </v:shape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E2D4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3525F3"/>
    <w:multiLevelType w:val="hybridMultilevel"/>
    <w:tmpl w:val="70F6F150"/>
    <w:lvl w:ilvl="0" w:tplc="161CB236">
      <w:start w:val="1"/>
      <w:numFmt w:val="bullet"/>
      <w:pStyle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99CC"/>
        <w:sz w:val="20"/>
      </w:rPr>
    </w:lvl>
    <w:lvl w:ilvl="1" w:tplc="0C09000B">
      <w:start w:val="1"/>
      <w:numFmt w:val="bullet"/>
      <w:lvlText w:val=""/>
      <w:lvlJc w:val="left"/>
      <w:pPr>
        <w:tabs>
          <w:tab w:val="num" w:pos="682"/>
        </w:tabs>
        <w:ind w:left="682" w:hanging="360"/>
      </w:pPr>
      <w:rPr>
        <w:rFonts w:ascii="Wingdings" w:hAnsi="Wingdings" w:hint="default"/>
        <w:color w:val="0099CC"/>
        <w:sz w:val="20"/>
      </w:rPr>
    </w:lvl>
    <w:lvl w:ilvl="2" w:tplc="0C0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0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2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0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4"/>
  </w:num>
  <w:num w:numId="5">
    <w:abstractNumId w:val="2"/>
  </w:num>
  <w:num w:numId="6">
    <w:abstractNumId w:val="9"/>
  </w:num>
  <w:num w:numId="7">
    <w:abstractNumId w:val="16"/>
  </w:num>
  <w:num w:numId="8">
    <w:abstractNumId w:val="1"/>
  </w:num>
  <w:num w:numId="9">
    <w:abstractNumId w:val="13"/>
  </w:num>
  <w:num w:numId="10">
    <w:abstractNumId w:val="8"/>
  </w:num>
  <w:num w:numId="11">
    <w:abstractNumId w:val="4"/>
  </w:num>
  <w:num w:numId="12">
    <w:abstractNumId w:val="17"/>
  </w:num>
  <w:num w:numId="13">
    <w:abstractNumId w:val="19"/>
  </w:num>
  <w:num w:numId="14">
    <w:abstractNumId w:val="10"/>
  </w:num>
  <w:num w:numId="15">
    <w:abstractNumId w:val="11"/>
  </w:num>
  <w:num w:numId="16">
    <w:abstractNumId w:val="6"/>
  </w:num>
  <w:num w:numId="17">
    <w:abstractNumId w:val="18"/>
  </w:num>
  <w:num w:numId="18">
    <w:abstractNumId w:val="12"/>
  </w:num>
  <w:num w:numId="19">
    <w:abstractNumId w:val="15"/>
  </w:num>
  <w:num w:numId="20">
    <w:abstractNumId w:val="21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drawingGridHorizontalSpacing w:val="92"/>
  <w:displayHorizontalDrawingGridEvery w:val="2"/>
  <w:characterSpacingControl w:val="doNotCompress"/>
  <w:hdrShapeDefaults>
    <o:shapedefaults v:ext="edit" spidmax="2156">
      <o:colormru v:ext="edit" colors="#008ec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976"/>
    <w:rsid w:val="000031E0"/>
    <w:rsid w:val="00004E42"/>
    <w:rsid w:val="00005B3E"/>
    <w:rsid w:val="000115DF"/>
    <w:rsid w:val="00014EAE"/>
    <w:rsid w:val="00024CC6"/>
    <w:rsid w:val="0002637D"/>
    <w:rsid w:val="00035804"/>
    <w:rsid w:val="000442F9"/>
    <w:rsid w:val="00060E96"/>
    <w:rsid w:val="0006144D"/>
    <w:rsid w:val="00086DCD"/>
    <w:rsid w:val="000878EB"/>
    <w:rsid w:val="000901CD"/>
    <w:rsid w:val="00095DBA"/>
    <w:rsid w:val="0009644C"/>
    <w:rsid w:val="000A6E2E"/>
    <w:rsid w:val="000A7241"/>
    <w:rsid w:val="000B4E4D"/>
    <w:rsid w:val="000C1529"/>
    <w:rsid w:val="000C1F9E"/>
    <w:rsid w:val="000C3187"/>
    <w:rsid w:val="000C4C19"/>
    <w:rsid w:val="000D4779"/>
    <w:rsid w:val="000E1B59"/>
    <w:rsid w:val="000E6E8E"/>
    <w:rsid w:val="000F246C"/>
    <w:rsid w:val="000F5F74"/>
    <w:rsid w:val="00102584"/>
    <w:rsid w:val="00103C4E"/>
    <w:rsid w:val="001132E2"/>
    <w:rsid w:val="0012108F"/>
    <w:rsid w:val="00127017"/>
    <w:rsid w:val="00127B5D"/>
    <w:rsid w:val="00133A72"/>
    <w:rsid w:val="00140861"/>
    <w:rsid w:val="001509F5"/>
    <w:rsid w:val="00156E75"/>
    <w:rsid w:val="00166CF5"/>
    <w:rsid w:val="001677C2"/>
    <w:rsid w:val="00170CD7"/>
    <w:rsid w:val="001718C2"/>
    <w:rsid w:val="001777E6"/>
    <w:rsid w:val="0018175E"/>
    <w:rsid w:val="00183F24"/>
    <w:rsid w:val="0019321C"/>
    <w:rsid w:val="001B059C"/>
    <w:rsid w:val="001B09F2"/>
    <w:rsid w:val="001B1494"/>
    <w:rsid w:val="001C13C3"/>
    <w:rsid w:val="001C1FB4"/>
    <w:rsid w:val="001C215C"/>
    <w:rsid w:val="001C414D"/>
    <w:rsid w:val="001E5F88"/>
    <w:rsid w:val="001E5FE5"/>
    <w:rsid w:val="001F1BA8"/>
    <w:rsid w:val="001F580F"/>
    <w:rsid w:val="001F674D"/>
    <w:rsid w:val="002044DF"/>
    <w:rsid w:val="00205A58"/>
    <w:rsid w:val="00205A9D"/>
    <w:rsid w:val="00207DDE"/>
    <w:rsid w:val="00220E49"/>
    <w:rsid w:val="002335EA"/>
    <w:rsid w:val="00237C6C"/>
    <w:rsid w:val="0024209D"/>
    <w:rsid w:val="0026038D"/>
    <w:rsid w:val="002647A2"/>
    <w:rsid w:val="00267FA0"/>
    <w:rsid w:val="00277701"/>
    <w:rsid w:val="00282704"/>
    <w:rsid w:val="002A163D"/>
    <w:rsid w:val="002A238F"/>
    <w:rsid w:val="002A4FA6"/>
    <w:rsid w:val="002A6C3C"/>
    <w:rsid w:val="002C1FB3"/>
    <w:rsid w:val="002C5DE7"/>
    <w:rsid w:val="0030086D"/>
    <w:rsid w:val="00307966"/>
    <w:rsid w:val="00311297"/>
    <w:rsid w:val="00313315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60297"/>
    <w:rsid w:val="00370248"/>
    <w:rsid w:val="00370374"/>
    <w:rsid w:val="00373514"/>
    <w:rsid w:val="00382960"/>
    <w:rsid w:val="00385DBA"/>
    <w:rsid w:val="00390FE4"/>
    <w:rsid w:val="00391176"/>
    <w:rsid w:val="003962B9"/>
    <w:rsid w:val="0039777D"/>
    <w:rsid w:val="003B7A75"/>
    <w:rsid w:val="003C4E57"/>
    <w:rsid w:val="003D29FB"/>
    <w:rsid w:val="003D5B53"/>
    <w:rsid w:val="003D5C71"/>
    <w:rsid w:val="003E3E0B"/>
    <w:rsid w:val="003F07B8"/>
    <w:rsid w:val="003F3426"/>
    <w:rsid w:val="003F6CBA"/>
    <w:rsid w:val="00407310"/>
    <w:rsid w:val="0041355A"/>
    <w:rsid w:val="0041513F"/>
    <w:rsid w:val="00416FE7"/>
    <w:rsid w:val="00426553"/>
    <w:rsid w:val="00432384"/>
    <w:rsid w:val="004324BC"/>
    <w:rsid w:val="00432790"/>
    <w:rsid w:val="00433938"/>
    <w:rsid w:val="00433E11"/>
    <w:rsid w:val="00441DA2"/>
    <w:rsid w:val="0045760A"/>
    <w:rsid w:val="004779BD"/>
    <w:rsid w:val="00484621"/>
    <w:rsid w:val="00497C88"/>
    <w:rsid w:val="004A21B6"/>
    <w:rsid w:val="004A32B0"/>
    <w:rsid w:val="004A6167"/>
    <w:rsid w:val="004B507E"/>
    <w:rsid w:val="004B5382"/>
    <w:rsid w:val="004B699C"/>
    <w:rsid w:val="004D2C1D"/>
    <w:rsid w:val="004D44FA"/>
    <w:rsid w:val="004D4653"/>
    <w:rsid w:val="004D5C63"/>
    <w:rsid w:val="004D6D4B"/>
    <w:rsid w:val="004E5986"/>
    <w:rsid w:val="004F2BC4"/>
    <w:rsid w:val="00500B47"/>
    <w:rsid w:val="00502A4B"/>
    <w:rsid w:val="00504DC9"/>
    <w:rsid w:val="005101EA"/>
    <w:rsid w:val="005113B5"/>
    <w:rsid w:val="00520E6F"/>
    <w:rsid w:val="0052300B"/>
    <w:rsid w:val="005243D9"/>
    <w:rsid w:val="00534CA0"/>
    <w:rsid w:val="00537EDB"/>
    <w:rsid w:val="005450FE"/>
    <w:rsid w:val="00553B19"/>
    <w:rsid w:val="00553FE6"/>
    <w:rsid w:val="00554A9A"/>
    <w:rsid w:val="00561090"/>
    <w:rsid w:val="00563290"/>
    <w:rsid w:val="00563B93"/>
    <w:rsid w:val="00567E66"/>
    <w:rsid w:val="00572EA9"/>
    <w:rsid w:val="00587319"/>
    <w:rsid w:val="005969CA"/>
    <w:rsid w:val="005A514D"/>
    <w:rsid w:val="005B1A83"/>
    <w:rsid w:val="005B210A"/>
    <w:rsid w:val="005B47FC"/>
    <w:rsid w:val="005B48EA"/>
    <w:rsid w:val="005C3749"/>
    <w:rsid w:val="005C73B3"/>
    <w:rsid w:val="005D2B17"/>
    <w:rsid w:val="005D38A8"/>
    <w:rsid w:val="005E40D7"/>
    <w:rsid w:val="005F038B"/>
    <w:rsid w:val="005F0B5F"/>
    <w:rsid w:val="005F405E"/>
    <w:rsid w:val="005F4938"/>
    <w:rsid w:val="005F733A"/>
    <w:rsid w:val="006124E9"/>
    <w:rsid w:val="00615492"/>
    <w:rsid w:val="00615DE1"/>
    <w:rsid w:val="00625A02"/>
    <w:rsid w:val="00643A84"/>
    <w:rsid w:val="00644AF7"/>
    <w:rsid w:val="006479F2"/>
    <w:rsid w:val="00653634"/>
    <w:rsid w:val="006544E5"/>
    <w:rsid w:val="00657ECA"/>
    <w:rsid w:val="00664548"/>
    <w:rsid w:val="00673792"/>
    <w:rsid w:val="00673ED3"/>
    <w:rsid w:val="00676117"/>
    <w:rsid w:val="006802BF"/>
    <w:rsid w:val="00685C00"/>
    <w:rsid w:val="00686593"/>
    <w:rsid w:val="0068755B"/>
    <w:rsid w:val="006912D6"/>
    <w:rsid w:val="00691DEA"/>
    <w:rsid w:val="006B0BD2"/>
    <w:rsid w:val="006B56C2"/>
    <w:rsid w:val="006C3A42"/>
    <w:rsid w:val="006E10F8"/>
    <w:rsid w:val="006E3D45"/>
    <w:rsid w:val="006E5D40"/>
    <w:rsid w:val="006F0540"/>
    <w:rsid w:val="006F0D0D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75D6"/>
    <w:rsid w:val="00747063"/>
    <w:rsid w:val="00752BAA"/>
    <w:rsid w:val="0075330D"/>
    <w:rsid w:val="0076792D"/>
    <w:rsid w:val="00767F9A"/>
    <w:rsid w:val="007707BC"/>
    <w:rsid w:val="007845FA"/>
    <w:rsid w:val="007A3AF7"/>
    <w:rsid w:val="007A4A54"/>
    <w:rsid w:val="007B0D76"/>
    <w:rsid w:val="007B0EE6"/>
    <w:rsid w:val="007C2D19"/>
    <w:rsid w:val="007C61D4"/>
    <w:rsid w:val="007D5759"/>
    <w:rsid w:val="007D5EE3"/>
    <w:rsid w:val="007D6A0A"/>
    <w:rsid w:val="007D7EBC"/>
    <w:rsid w:val="007E38D4"/>
    <w:rsid w:val="007E56CC"/>
    <w:rsid w:val="007E63E9"/>
    <w:rsid w:val="007F5D78"/>
    <w:rsid w:val="00804661"/>
    <w:rsid w:val="00817784"/>
    <w:rsid w:val="00832B5E"/>
    <w:rsid w:val="00835027"/>
    <w:rsid w:val="00842E88"/>
    <w:rsid w:val="00846142"/>
    <w:rsid w:val="00853BF6"/>
    <w:rsid w:val="008564B1"/>
    <w:rsid w:val="00867D4A"/>
    <w:rsid w:val="00871302"/>
    <w:rsid w:val="00875F89"/>
    <w:rsid w:val="008766CE"/>
    <w:rsid w:val="00884279"/>
    <w:rsid w:val="008A1998"/>
    <w:rsid w:val="008B6318"/>
    <w:rsid w:val="008C06D6"/>
    <w:rsid w:val="008C17E4"/>
    <w:rsid w:val="008C3BDD"/>
    <w:rsid w:val="008C4CAE"/>
    <w:rsid w:val="008D3ED5"/>
    <w:rsid w:val="008D5A89"/>
    <w:rsid w:val="008F100D"/>
    <w:rsid w:val="008F2E5E"/>
    <w:rsid w:val="008F62A3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61A3A"/>
    <w:rsid w:val="00962044"/>
    <w:rsid w:val="009700EE"/>
    <w:rsid w:val="00970C2F"/>
    <w:rsid w:val="009758D1"/>
    <w:rsid w:val="009847F2"/>
    <w:rsid w:val="009911CF"/>
    <w:rsid w:val="00994490"/>
    <w:rsid w:val="00996D76"/>
    <w:rsid w:val="009A0507"/>
    <w:rsid w:val="009A3379"/>
    <w:rsid w:val="009A756A"/>
    <w:rsid w:val="009B30E0"/>
    <w:rsid w:val="009B734B"/>
    <w:rsid w:val="009C6D1F"/>
    <w:rsid w:val="009D70CD"/>
    <w:rsid w:val="009E1375"/>
    <w:rsid w:val="009E1EAD"/>
    <w:rsid w:val="009E7507"/>
    <w:rsid w:val="009F60F5"/>
    <w:rsid w:val="009F7B42"/>
    <w:rsid w:val="009F7C7E"/>
    <w:rsid w:val="00A067F7"/>
    <w:rsid w:val="00A0714B"/>
    <w:rsid w:val="00A10730"/>
    <w:rsid w:val="00A1162E"/>
    <w:rsid w:val="00A13B00"/>
    <w:rsid w:val="00A26E7A"/>
    <w:rsid w:val="00A30550"/>
    <w:rsid w:val="00A425AE"/>
    <w:rsid w:val="00A4342D"/>
    <w:rsid w:val="00A44B1E"/>
    <w:rsid w:val="00A60527"/>
    <w:rsid w:val="00A71AF2"/>
    <w:rsid w:val="00A7315D"/>
    <w:rsid w:val="00A73482"/>
    <w:rsid w:val="00A75B48"/>
    <w:rsid w:val="00A824FC"/>
    <w:rsid w:val="00A95E02"/>
    <w:rsid w:val="00A97DF4"/>
    <w:rsid w:val="00AA11E9"/>
    <w:rsid w:val="00AA2A28"/>
    <w:rsid w:val="00AA48C4"/>
    <w:rsid w:val="00AA57CC"/>
    <w:rsid w:val="00AC37B5"/>
    <w:rsid w:val="00AC73BA"/>
    <w:rsid w:val="00AD1BBD"/>
    <w:rsid w:val="00AD33CB"/>
    <w:rsid w:val="00AE2F27"/>
    <w:rsid w:val="00AF3F88"/>
    <w:rsid w:val="00AF50E2"/>
    <w:rsid w:val="00B10E5F"/>
    <w:rsid w:val="00B1730F"/>
    <w:rsid w:val="00B25A9D"/>
    <w:rsid w:val="00B3095D"/>
    <w:rsid w:val="00B36D07"/>
    <w:rsid w:val="00B43997"/>
    <w:rsid w:val="00B452D0"/>
    <w:rsid w:val="00B5623E"/>
    <w:rsid w:val="00B56D27"/>
    <w:rsid w:val="00B64434"/>
    <w:rsid w:val="00B662B7"/>
    <w:rsid w:val="00B7401D"/>
    <w:rsid w:val="00B75580"/>
    <w:rsid w:val="00B8121D"/>
    <w:rsid w:val="00B813FD"/>
    <w:rsid w:val="00B82194"/>
    <w:rsid w:val="00B84941"/>
    <w:rsid w:val="00B86E05"/>
    <w:rsid w:val="00B91020"/>
    <w:rsid w:val="00B9342A"/>
    <w:rsid w:val="00B9431D"/>
    <w:rsid w:val="00B94F5E"/>
    <w:rsid w:val="00BB0D42"/>
    <w:rsid w:val="00BB3D3A"/>
    <w:rsid w:val="00BB4519"/>
    <w:rsid w:val="00BB5E9B"/>
    <w:rsid w:val="00BB6565"/>
    <w:rsid w:val="00BC3883"/>
    <w:rsid w:val="00BF4E61"/>
    <w:rsid w:val="00BF5A52"/>
    <w:rsid w:val="00C12171"/>
    <w:rsid w:val="00C143AE"/>
    <w:rsid w:val="00C322E8"/>
    <w:rsid w:val="00C36528"/>
    <w:rsid w:val="00C36867"/>
    <w:rsid w:val="00C4757B"/>
    <w:rsid w:val="00C77B36"/>
    <w:rsid w:val="00C802B8"/>
    <w:rsid w:val="00C919E2"/>
    <w:rsid w:val="00C91F49"/>
    <w:rsid w:val="00C9492A"/>
    <w:rsid w:val="00CA639C"/>
    <w:rsid w:val="00CB6116"/>
    <w:rsid w:val="00CB63CA"/>
    <w:rsid w:val="00CC2802"/>
    <w:rsid w:val="00CC2983"/>
    <w:rsid w:val="00CC6E50"/>
    <w:rsid w:val="00CD08B6"/>
    <w:rsid w:val="00CD260E"/>
    <w:rsid w:val="00CD30CD"/>
    <w:rsid w:val="00CD47E3"/>
    <w:rsid w:val="00CD4D1A"/>
    <w:rsid w:val="00CD6211"/>
    <w:rsid w:val="00CE15EA"/>
    <w:rsid w:val="00CE4D95"/>
    <w:rsid w:val="00CE6BBA"/>
    <w:rsid w:val="00CF1CB9"/>
    <w:rsid w:val="00CF4AAA"/>
    <w:rsid w:val="00CF6E2C"/>
    <w:rsid w:val="00D02489"/>
    <w:rsid w:val="00D056B9"/>
    <w:rsid w:val="00D17F7A"/>
    <w:rsid w:val="00D37819"/>
    <w:rsid w:val="00D41F4E"/>
    <w:rsid w:val="00D42BE8"/>
    <w:rsid w:val="00D5437A"/>
    <w:rsid w:val="00D63112"/>
    <w:rsid w:val="00D7607D"/>
    <w:rsid w:val="00D813E6"/>
    <w:rsid w:val="00D835D2"/>
    <w:rsid w:val="00D84CA9"/>
    <w:rsid w:val="00D95697"/>
    <w:rsid w:val="00D97391"/>
    <w:rsid w:val="00DA1858"/>
    <w:rsid w:val="00DA1DE4"/>
    <w:rsid w:val="00DA2C60"/>
    <w:rsid w:val="00DB0270"/>
    <w:rsid w:val="00DB0474"/>
    <w:rsid w:val="00DB5E06"/>
    <w:rsid w:val="00DB6BAC"/>
    <w:rsid w:val="00DC7EAC"/>
    <w:rsid w:val="00DD74E0"/>
    <w:rsid w:val="00DE0030"/>
    <w:rsid w:val="00DF1D94"/>
    <w:rsid w:val="00DF2B82"/>
    <w:rsid w:val="00DF3F20"/>
    <w:rsid w:val="00E10ED2"/>
    <w:rsid w:val="00E15AB9"/>
    <w:rsid w:val="00E17C5E"/>
    <w:rsid w:val="00E23F19"/>
    <w:rsid w:val="00E35725"/>
    <w:rsid w:val="00E41976"/>
    <w:rsid w:val="00E44304"/>
    <w:rsid w:val="00E51DD7"/>
    <w:rsid w:val="00E521F8"/>
    <w:rsid w:val="00E602DF"/>
    <w:rsid w:val="00E62CC9"/>
    <w:rsid w:val="00E7079D"/>
    <w:rsid w:val="00E72C99"/>
    <w:rsid w:val="00E735EB"/>
    <w:rsid w:val="00E747F5"/>
    <w:rsid w:val="00E7501F"/>
    <w:rsid w:val="00E756AB"/>
    <w:rsid w:val="00E961C2"/>
    <w:rsid w:val="00E97B49"/>
    <w:rsid w:val="00EA233A"/>
    <w:rsid w:val="00EA50CD"/>
    <w:rsid w:val="00EA5A06"/>
    <w:rsid w:val="00EB5C0D"/>
    <w:rsid w:val="00EB6633"/>
    <w:rsid w:val="00EB6673"/>
    <w:rsid w:val="00EC01E1"/>
    <w:rsid w:val="00EC5088"/>
    <w:rsid w:val="00EF0EE9"/>
    <w:rsid w:val="00F015D8"/>
    <w:rsid w:val="00F07595"/>
    <w:rsid w:val="00F114D2"/>
    <w:rsid w:val="00F236BE"/>
    <w:rsid w:val="00F264C3"/>
    <w:rsid w:val="00F304D7"/>
    <w:rsid w:val="00F44D5D"/>
    <w:rsid w:val="00F46D45"/>
    <w:rsid w:val="00F46DC9"/>
    <w:rsid w:val="00F471E5"/>
    <w:rsid w:val="00F5033C"/>
    <w:rsid w:val="00F55450"/>
    <w:rsid w:val="00F6205B"/>
    <w:rsid w:val="00F652BB"/>
    <w:rsid w:val="00F76885"/>
    <w:rsid w:val="00F772C4"/>
    <w:rsid w:val="00F82209"/>
    <w:rsid w:val="00F8650C"/>
    <w:rsid w:val="00F914AE"/>
    <w:rsid w:val="00F924EC"/>
    <w:rsid w:val="00FB7FF6"/>
    <w:rsid w:val="00FC1AF4"/>
    <w:rsid w:val="00FC662F"/>
    <w:rsid w:val="00FC6F47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156">
      <o:colormru v:ext="edit" colors="#008ec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00AAE6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00AAE6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semiHidden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semiHidden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00AAE6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00AAE6"/>
      <w:sz w:val="36"/>
      <w:szCs w:val="36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00AAE6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00AAE6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00AAE6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00AAE6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00AAE6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00AAE6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00AAE6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customStyle="1" w:styleId="Bullet">
    <w:name w:val="Bullet"/>
    <w:basedOn w:val="Normal"/>
    <w:link w:val="BulletChar"/>
    <w:rsid w:val="00A1162E"/>
    <w:pPr>
      <w:numPr>
        <w:numId w:val="22"/>
      </w:numPr>
      <w:spacing w:after="120" w:line="312" w:lineRule="auto"/>
    </w:pPr>
    <w:rPr>
      <w:color w:val="auto"/>
      <w:sz w:val="20"/>
      <w:lang w:eastAsia="en-AU"/>
    </w:rPr>
  </w:style>
  <w:style w:type="character" w:customStyle="1" w:styleId="BulletChar">
    <w:name w:val="Bullet Char"/>
    <w:link w:val="Bullet"/>
    <w:rsid w:val="00A1162E"/>
    <w:rPr>
      <w:rFonts w:ascii="Arial" w:hAnsi="Arial"/>
      <w:szCs w:val="24"/>
      <w:lang w:val="en-AU" w:eastAsia="en-AU" w:bidi="ar-SA"/>
    </w:rPr>
  </w:style>
  <w:style w:type="character" w:styleId="Hyperlink">
    <w:name w:val="Hyperlink"/>
    <w:rsid w:val="00A1162E"/>
    <w:rPr>
      <w:color w:val="2967B2"/>
      <w:u w:val="single"/>
    </w:rPr>
  </w:style>
  <w:style w:type="paragraph" w:styleId="BalloonText">
    <w:name w:val="Balloon Text"/>
    <w:basedOn w:val="Normal"/>
    <w:semiHidden/>
    <w:rsid w:val="00A1162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32B5E"/>
    <w:rPr>
      <w:color w:val="800080"/>
      <w:u w:val="single"/>
    </w:rPr>
  </w:style>
  <w:style w:type="character" w:styleId="Strong">
    <w:name w:val="Strong"/>
    <w:uiPriority w:val="22"/>
    <w:qFormat/>
    <w:rsid w:val="00817784"/>
    <w:rPr>
      <w:b/>
      <w:bCs/>
    </w:rPr>
  </w:style>
  <w:style w:type="paragraph" w:styleId="NormalWeb">
    <w:name w:val="Normal (Web)"/>
    <w:basedOn w:val="Normal"/>
    <w:rsid w:val="00817784"/>
    <w:pPr>
      <w:spacing w:before="150" w:after="150"/>
    </w:pPr>
    <w:rPr>
      <w:rFonts w:ascii="Trebuchet MS" w:hAnsi="Trebuchet MS"/>
      <w:color w:val="auto"/>
      <w:sz w:val="24"/>
      <w:lang w:eastAsia="en-AU"/>
    </w:rPr>
  </w:style>
  <w:style w:type="character" w:styleId="CommentReference">
    <w:name w:val="annotation reference"/>
    <w:rsid w:val="00B821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194"/>
    <w:rPr>
      <w:sz w:val="20"/>
      <w:szCs w:val="20"/>
    </w:rPr>
  </w:style>
  <w:style w:type="character" w:customStyle="1" w:styleId="CommentTextChar">
    <w:name w:val="Comment Text Char"/>
    <w:link w:val="CommentText"/>
    <w:rsid w:val="00B82194"/>
    <w:rPr>
      <w:rFonts w:ascii="Arial" w:hAnsi="Arial"/>
      <w:color w:val="3B3C3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2194"/>
    <w:rPr>
      <w:b/>
      <w:bCs/>
    </w:rPr>
  </w:style>
  <w:style w:type="character" w:customStyle="1" w:styleId="CommentSubjectChar">
    <w:name w:val="Comment Subject Char"/>
    <w:link w:val="CommentSubject"/>
    <w:rsid w:val="00B82194"/>
    <w:rPr>
      <w:rFonts w:ascii="Arial" w:hAnsi="Arial"/>
      <w:b/>
      <w:bCs/>
      <w:color w:val="3B3C3C"/>
      <w:lang w:eastAsia="en-US"/>
    </w:rPr>
  </w:style>
  <w:style w:type="character" w:customStyle="1" w:styleId="srch-url2">
    <w:name w:val="srch-url2"/>
    <w:rsid w:val="00F91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file://EDMSDM01/DMNFSL1/EDUTRACK/380666/5/Local%20Learning%20and%20Employment%20Network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http://www.neighbourhoodrenewal.vic.gov.au/favicon.ico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vcoss.org.au/" TargetMode="External"/><Relationship Id="rId25" Type="http://schemas.openxmlformats.org/officeDocument/2006/relationships/customXml" Target="../customXml/item1.xml"/><Relationship Id="rId2" Type="http://schemas.openxmlformats.org/officeDocument/2006/relationships/numbering" Target="numbering.xml"/><Relationship Id="rId16" Type="http://schemas.openxmlformats.org/officeDocument/2006/relationships/hyperlink" Target="http://www.communityindicators.net.au/" TargetMode="External"/><Relationship Id="rId20" Type="http://schemas.openxmlformats.org/officeDocument/2006/relationships/hyperlink" Target="http://www.dhs.vic.gov.au/about-the-department/plans,-programs-and-projects/plans-and-strategies/youth-specific/regional-youth-affairs-networks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ortal.eduweb.vic.gov.au/datazone/Pages/default.asp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education.vic.gov.au/school/teachers/health/Pages/sfys.asp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dvc.vic.gov.au/Web14/dvc/dvcmain.nsf/allDocs/RWPA6F4FB3F79BC76E3CA25761E003F8252?OpenDocument" TargetMode="External"/><Relationship Id="rId27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129</Value>
      <Value>59</Value>
      <Value>58</Value>
      <Value>57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57750488-b37c-40e4-8f3d-4f369596271a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1FFB1-65DA-4463-8290-81D85D9CD61B}"/>
</file>

<file path=customXml/itemProps2.xml><?xml version="1.0" encoding="utf-8"?>
<ds:datastoreItem xmlns:ds="http://schemas.openxmlformats.org/officeDocument/2006/customXml" ds:itemID="{DB0F5CB6-B8B4-44C2-A18C-907CAAF2105A}"/>
</file>

<file path=customXml/itemProps3.xml><?xml version="1.0" encoding="utf-8"?>
<ds:datastoreItem xmlns:ds="http://schemas.openxmlformats.org/officeDocument/2006/customXml" ds:itemID="{6B68122B-58FB-4FF7-91E9-2C5557F6A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3606</CharactersWithSpaces>
  <SharedDoc>false</SharedDoc>
  <HLinks>
    <vt:vector size="48" baseType="variant">
      <vt:variant>
        <vt:i4>5308488</vt:i4>
      </vt:variant>
      <vt:variant>
        <vt:i4>21</vt:i4>
      </vt:variant>
      <vt:variant>
        <vt:i4>0</vt:i4>
      </vt:variant>
      <vt:variant>
        <vt:i4>5</vt:i4>
      </vt:variant>
      <vt:variant>
        <vt:lpwstr>http://www.dvc.vic.gov.au/Web14/dvc/dvcmain.nsf/allDocs/RWPA6F4FB3F79BC76E3CA25761E003F8252?OpenDocument</vt:lpwstr>
      </vt:variant>
      <vt:variant>
        <vt:lpwstr/>
      </vt:variant>
      <vt:variant>
        <vt:i4>7667749</vt:i4>
      </vt:variant>
      <vt:variant>
        <vt:i4>18</vt:i4>
      </vt:variant>
      <vt:variant>
        <vt:i4>0</vt:i4>
      </vt:variant>
      <vt:variant>
        <vt:i4>5</vt:i4>
      </vt:variant>
      <vt:variant>
        <vt:lpwstr>http://www.neighbourhoodrenewal.vic.gov.au/favicon.ico</vt:lpwstr>
      </vt:variant>
      <vt:variant>
        <vt:lpwstr/>
      </vt:variant>
      <vt:variant>
        <vt:i4>4325440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http://www.education.vic.gov.au/sensecyouth/llennetworks.htm</vt:lpwstr>
      </vt:variant>
      <vt:variant>
        <vt:lpwstr/>
      </vt:variant>
      <vt:variant>
        <vt:i4>1769491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http://www.education.vic.gov.au/healthwellbeing/wellbeing/sfyouthservices/default.htm</vt:lpwstr>
      </vt:variant>
      <vt:variant>
        <vt:lpwstr/>
      </vt:variant>
      <vt:variant>
        <vt:i4>7864387</vt:i4>
      </vt:variant>
      <vt:variant>
        <vt:i4>9</vt:i4>
      </vt:variant>
      <vt:variant>
        <vt:i4>0</vt:i4>
      </vt:variant>
      <vt:variant>
        <vt:i4>5</vt:i4>
      </vt:variant>
      <vt:variant>
        <vt:lpwstr>\\EDMSDM01\DMNFSL1\EDUTRACK\380666\5\Local Learning and Employment Network</vt:lpwstr>
      </vt:variant>
      <vt:variant>
        <vt:lpwstr/>
      </vt:variant>
      <vt:variant>
        <vt:i4>458823</vt:i4>
      </vt:variant>
      <vt:variant>
        <vt:i4>6</vt:i4>
      </vt:variant>
      <vt:variant>
        <vt:i4>0</vt:i4>
      </vt:variant>
      <vt:variant>
        <vt:i4>5</vt:i4>
      </vt:variant>
      <vt:variant>
        <vt:lpwstr>http://www.vcoss.org.au/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http://www.communityindicators.net.au/</vt:lpwstr>
      </vt:variant>
      <vt:variant>
        <vt:lpwstr/>
      </vt:variant>
      <vt:variant>
        <vt:i4>196682</vt:i4>
      </vt:variant>
      <vt:variant>
        <vt:i4>0</vt:i4>
      </vt:variant>
      <vt:variant>
        <vt:i4>0</vt:i4>
      </vt:variant>
      <vt:variant>
        <vt:i4>5</vt:i4>
      </vt:variant>
      <vt:variant>
        <vt:lpwstr>https://portal.eduweb.vic.gov.au/datazone/Pages/default.aspx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Goals</dc:title>
  <dc:subject/>
  <dc:creator>Author</dc:creator>
  <cp:keywords/>
  <dc:description/>
  <cp:lastModifiedBy>Evans, Jeff M</cp:lastModifiedBy>
  <cp:revision>4</cp:revision>
  <cp:lastPrinted>2012-12-20T04:06:00Z</cp:lastPrinted>
  <dcterms:created xsi:type="dcterms:W3CDTF">2012-12-18T00:19:00Z</dcterms:created>
  <dcterms:modified xsi:type="dcterms:W3CDTF">2012-12-20T04:06:00Z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59;#Education|04f092db-7b9b-477e-8cd2-91878913f378</vt:lpwstr>
  </property>
  <property fmtid="{D5CDD505-2E9C-101B-9397-08002B2CF9AE}" pid="6" name="DEECD_SubjectCategory">
    <vt:lpwstr>57;#Administration|c730c9c3-9aac-4250-81b6-4c4e6e105907</vt:lpwstr>
  </property>
  <property fmtid="{D5CDD505-2E9C-101B-9397-08002B2CF9AE}" pid="7" name="DEECD_PageLanguage">
    <vt:lpwstr>1;#en-AU|09a79c66-a57f-4b52-ac52-4c16941cab37</vt:lpwstr>
  </property>
  <property fmtid="{D5CDD505-2E9C-101B-9397-08002B2CF9AE}" pid="8" name="DEECD_ItemType">
    <vt:lpwstr>58;#Page|57750488-b37c-40e4-8f3d-4f369596271a</vt:lpwstr>
  </property>
  <property fmtid="{D5CDD505-2E9C-101B-9397-08002B2CF9AE}" pid="9" name="DEECD_Audience">
    <vt:lpwstr>129;#Students|a9021d24-53aa-4cc0-8f90-0782c94ea88b</vt:lpwstr>
  </property>
</Properties>
</file>