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35684E" w14:textId="4F713431" w:rsidR="009A4E21" w:rsidRDefault="00C2383E" w:rsidP="00AF0A0B">
      <w:pPr>
        <w:pStyle w:val="Title"/>
        <w:ind w:right="2629"/>
      </w:pPr>
      <w:bookmarkStart w:id="0" w:name="_GoBack"/>
      <w:bookmarkEnd w:id="0"/>
      <w:r>
        <w:t>Victorian Home Education Advisory Committee</w:t>
      </w:r>
    </w:p>
    <w:p w14:paraId="44EC1437" w14:textId="08BDF863" w:rsidR="00AF0A0B" w:rsidRDefault="00AF0A0B" w:rsidP="00AF0A0B">
      <w:pPr>
        <w:pStyle w:val="Subtitle"/>
      </w:pPr>
      <w:r>
        <w:t>Meeting 1: 31 August 2017</w:t>
      </w:r>
    </w:p>
    <w:p w14:paraId="7AEE984C" w14:textId="59F4055B" w:rsidR="00AF0A0B" w:rsidRDefault="00AF0A0B" w:rsidP="00AF0A0B"/>
    <w:p w14:paraId="2694614C" w14:textId="1C13A364" w:rsidR="00AF0A0B" w:rsidRPr="00AF0A0B" w:rsidRDefault="00AF0A0B" w:rsidP="00AF0A0B">
      <w:pPr>
        <w:spacing w:after="240"/>
        <w:jc w:val="center"/>
        <w:rPr>
          <w:b/>
          <w:sz w:val="24"/>
        </w:rPr>
      </w:pPr>
      <w:r>
        <w:rPr>
          <w:b/>
          <w:sz w:val="24"/>
        </w:rPr>
        <w:t>C</w:t>
      </w:r>
      <w:r w:rsidRPr="00AF0A0B">
        <w:rPr>
          <w:b/>
          <w:sz w:val="24"/>
        </w:rPr>
        <w:t>ommuniqué</w:t>
      </w:r>
    </w:p>
    <w:p w14:paraId="4188DABF" w14:textId="6145275A" w:rsidR="00687AA0" w:rsidRDefault="00AF0A0B" w:rsidP="00AF0A0B">
      <w:pPr>
        <w:jc w:val="both"/>
        <w:rPr>
          <w:sz w:val="22"/>
        </w:rPr>
      </w:pPr>
      <w:r w:rsidRPr="00AF0A0B">
        <w:rPr>
          <w:sz w:val="22"/>
        </w:rPr>
        <w:t xml:space="preserve">The </w:t>
      </w:r>
      <w:r>
        <w:rPr>
          <w:sz w:val="22"/>
        </w:rPr>
        <w:t xml:space="preserve">first meeting of the </w:t>
      </w:r>
      <w:r w:rsidRPr="00AF0A0B">
        <w:rPr>
          <w:sz w:val="22"/>
        </w:rPr>
        <w:t xml:space="preserve">Victorian Home Education Advisory Committee (VHEAC) </w:t>
      </w:r>
      <w:r>
        <w:rPr>
          <w:sz w:val="22"/>
        </w:rPr>
        <w:t>was held in Melbourne on Thursday</w:t>
      </w:r>
      <w:r w:rsidR="00687AA0">
        <w:rPr>
          <w:sz w:val="22"/>
        </w:rPr>
        <w:t>,</w:t>
      </w:r>
      <w:r>
        <w:rPr>
          <w:sz w:val="22"/>
        </w:rPr>
        <w:t xml:space="preserve"> 31 </w:t>
      </w:r>
      <w:r w:rsidRPr="00AF0A0B">
        <w:rPr>
          <w:sz w:val="22"/>
        </w:rPr>
        <w:t xml:space="preserve">August 2017. </w:t>
      </w:r>
      <w:r w:rsidR="00687AA0">
        <w:rPr>
          <w:sz w:val="22"/>
        </w:rPr>
        <w:t>T</w:t>
      </w:r>
      <w:r w:rsidR="00687AA0" w:rsidRPr="00687AA0">
        <w:rPr>
          <w:sz w:val="22"/>
        </w:rPr>
        <w:t xml:space="preserve">he </w:t>
      </w:r>
      <w:r w:rsidR="00687AA0">
        <w:rPr>
          <w:sz w:val="22"/>
        </w:rPr>
        <w:t xml:space="preserve">VHEAC </w:t>
      </w:r>
      <w:r w:rsidR="00687AA0" w:rsidRPr="00687AA0">
        <w:rPr>
          <w:sz w:val="22"/>
        </w:rPr>
        <w:t xml:space="preserve">will provide guidance, information and feedback to </w:t>
      </w:r>
      <w:r w:rsidR="00687AA0">
        <w:rPr>
          <w:sz w:val="22"/>
        </w:rPr>
        <w:t>the Department of Education and Training (</w:t>
      </w:r>
      <w:r w:rsidR="00DD274C">
        <w:rPr>
          <w:sz w:val="22"/>
        </w:rPr>
        <w:t>DE</w:t>
      </w:r>
      <w:r w:rsidR="00687AA0">
        <w:rPr>
          <w:sz w:val="22"/>
        </w:rPr>
        <w:t>T</w:t>
      </w:r>
      <w:r w:rsidR="008A147F">
        <w:rPr>
          <w:sz w:val="22"/>
        </w:rPr>
        <w:t>)</w:t>
      </w:r>
      <w:r w:rsidR="00687AA0" w:rsidRPr="00687AA0">
        <w:rPr>
          <w:sz w:val="22"/>
        </w:rPr>
        <w:t xml:space="preserve"> and the </w:t>
      </w:r>
      <w:r w:rsidR="00687AA0">
        <w:rPr>
          <w:sz w:val="22"/>
        </w:rPr>
        <w:t>Victorian Registration and Qualifications Authority (</w:t>
      </w:r>
      <w:r w:rsidR="00687AA0" w:rsidRPr="00687AA0">
        <w:rPr>
          <w:sz w:val="22"/>
        </w:rPr>
        <w:t>VRQA</w:t>
      </w:r>
      <w:r w:rsidR="00687AA0">
        <w:rPr>
          <w:sz w:val="22"/>
        </w:rPr>
        <w:t>)</w:t>
      </w:r>
      <w:r w:rsidR="00687AA0" w:rsidRPr="00687AA0">
        <w:rPr>
          <w:sz w:val="22"/>
        </w:rPr>
        <w:t xml:space="preserve"> on the operation of the regulatory changes to home </w:t>
      </w:r>
      <w:r w:rsidR="00687AA0">
        <w:rPr>
          <w:sz w:val="22"/>
        </w:rPr>
        <w:t xml:space="preserve">education </w:t>
      </w:r>
      <w:r w:rsidR="00687AA0" w:rsidRPr="00687AA0">
        <w:rPr>
          <w:sz w:val="22"/>
        </w:rPr>
        <w:t xml:space="preserve">in Victoria, which commence from 1 January 2018 and are outlined in the </w:t>
      </w:r>
      <w:r w:rsidR="00687AA0" w:rsidRPr="00687AA0">
        <w:rPr>
          <w:i/>
          <w:sz w:val="22"/>
        </w:rPr>
        <w:t>Education and Training Reform Regulations 2017</w:t>
      </w:r>
      <w:r w:rsidR="00687AA0" w:rsidRPr="00687AA0">
        <w:rPr>
          <w:sz w:val="22"/>
        </w:rPr>
        <w:t xml:space="preserve">. </w:t>
      </w:r>
    </w:p>
    <w:p w14:paraId="2ACC825B" w14:textId="0E3CEDFE" w:rsidR="00AF0A0B" w:rsidRDefault="00687AA0" w:rsidP="00AB7802">
      <w:pPr>
        <w:spacing w:after="0"/>
        <w:jc w:val="both"/>
        <w:rPr>
          <w:sz w:val="22"/>
        </w:rPr>
      </w:pPr>
      <w:r>
        <w:rPr>
          <w:sz w:val="22"/>
        </w:rPr>
        <w:t>VHEAC m</w:t>
      </w:r>
      <w:r w:rsidR="00AF0A0B">
        <w:rPr>
          <w:sz w:val="22"/>
        </w:rPr>
        <w:t>embers welcomed the opportunity to discuss a range of issues relating to the implementation and operation of the regulatory changes.</w:t>
      </w:r>
      <w:r>
        <w:rPr>
          <w:sz w:val="22"/>
        </w:rPr>
        <w:t xml:space="preserve"> Throughout the meeting, there was agreement around the need for collaboration and engagement between all parties ahead of and following the commencement of the new Regulations.</w:t>
      </w:r>
    </w:p>
    <w:p w14:paraId="60220140" w14:textId="1396EC96" w:rsidR="00687AA0" w:rsidRDefault="00687AA0" w:rsidP="00AF0A0B">
      <w:pPr>
        <w:jc w:val="both"/>
        <w:rPr>
          <w:sz w:val="22"/>
        </w:rPr>
      </w:pPr>
    </w:p>
    <w:p w14:paraId="1FFF0565" w14:textId="4A9C0650" w:rsidR="00687AA0" w:rsidRPr="00687AA0" w:rsidRDefault="00687AA0" w:rsidP="00AF0A0B">
      <w:pPr>
        <w:jc w:val="both"/>
        <w:rPr>
          <w:b/>
          <w:sz w:val="22"/>
        </w:rPr>
      </w:pPr>
      <w:r w:rsidRPr="00687AA0">
        <w:rPr>
          <w:b/>
          <w:sz w:val="22"/>
        </w:rPr>
        <w:t>Terms of Reference</w:t>
      </w:r>
    </w:p>
    <w:p w14:paraId="11450CB1" w14:textId="25F11315" w:rsidR="00687AA0" w:rsidRDefault="00AB7802" w:rsidP="000073BE">
      <w:pPr>
        <w:jc w:val="both"/>
        <w:rPr>
          <w:sz w:val="22"/>
        </w:rPr>
      </w:pPr>
      <w:r>
        <w:rPr>
          <w:sz w:val="22"/>
        </w:rPr>
        <w:t xml:space="preserve">Members discussed the draft Terms of Reference for the VHEAC and </w:t>
      </w:r>
      <w:r w:rsidR="00FB3089">
        <w:rPr>
          <w:sz w:val="22"/>
        </w:rPr>
        <w:t xml:space="preserve">DET </w:t>
      </w:r>
      <w:r>
        <w:rPr>
          <w:sz w:val="22"/>
        </w:rPr>
        <w:t xml:space="preserve">agreed </w:t>
      </w:r>
      <w:r w:rsidRPr="00D63CAF">
        <w:rPr>
          <w:sz w:val="22"/>
        </w:rPr>
        <w:t xml:space="preserve">to clarify the </w:t>
      </w:r>
      <w:r w:rsidR="00D63CAF" w:rsidRPr="00D63CAF">
        <w:rPr>
          <w:sz w:val="22"/>
        </w:rPr>
        <w:t xml:space="preserve">tenure </w:t>
      </w:r>
      <w:r w:rsidRPr="00D63CAF">
        <w:rPr>
          <w:sz w:val="22"/>
        </w:rPr>
        <w:t xml:space="preserve">of the Committee, and </w:t>
      </w:r>
      <w:r w:rsidR="00D63CAF" w:rsidRPr="00D63CAF">
        <w:rPr>
          <w:sz w:val="22"/>
        </w:rPr>
        <w:t>the membership and quorum arrangements</w:t>
      </w:r>
      <w:r w:rsidRPr="00D63CAF">
        <w:rPr>
          <w:sz w:val="22"/>
        </w:rPr>
        <w:t>.</w:t>
      </w:r>
    </w:p>
    <w:p w14:paraId="05E72427" w14:textId="0637313D" w:rsidR="00F37157" w:rsidRDefault="00720DE7" w:rsidP="00AB7802">
      <w:pPr>
        <w:spacing w:after="0"/>
        <w:jc w:val="both"/>
        <w:rPr>
          <w:sz w:val="22"/>
        </w:rPr>
      </w:pPr>
      <w:r>
        <w:rPr>
          <w:sz w:val="22"/>
        </w:rPr>
        <w:t>W</w:t>
      </w:r>
      <w:r w:rsidR="00F37157">
        <w:rPr>
          <w:sz w:val="22"/>
        </w:rPr>
        <w:t xml:space="preserve">hile the specific discussions of the VHEAC </w:t>
      </w:r>
      <w:r>
        <w:rPr>
          <w:sz w:val="22"/>
        </w:rPr>
        <w:t xml:space="preserve">are </w:t>
      </w:r>
      <w:r w:rsidR="00F37157">
        <w:rPr>
          <w:sz w:val="22"/>
        </w:rPr>
        <w:t xml:space="preserve">confidential, </w:t>
      </w:r>
      <w:r>
        <w:rPr>
          <w:sz w:val="22"/>
        </w:rPr>
        <w:t xml:space="preserve">a short </w:t>
      </w:r>
      <w:r w:rsidR="00F37157">
        <w:rPr>
          <w:sz w:val="22"/>
        </w:rPr>
        <w:t>Communiqué</w:t>
      </w:r>
      <w:r>
        <w:rPr>
          <w:sz w:val="22"/>
        </w:rPr>
        <w:t>, agreed by Members,</w:t>
      </w:r>
      <w:r w:rsidR="00F37157">
        <w:rPr>
          <w:sz w:val="22"/>
        </w:rPr>
        <w:t xml:space="preserve"> will be published following each meeting summarising the key discussion items and outcomes. </w:t>
      </w:r>
    </w:p>
    <w:p w14:paraId="64F2E08A" w14:textId="549D099D" w:rsidR="00687AA0" w:rsidRDefault="00687AA0" w:rsidP="00AF0A0B">
      <w:pPr>
        <w:jc w:val="both"/>
        <w:rPr>
          <w:sz w:val="22"/>
        </w:rPr>
      </w:pPr>
    </w:p>
    <w:p w14:paraId="76638B7E" w14:textId="3996022B" w:rsidR="00AF0A0B" w:rsidRDefault="00687AA0" w:rsidP="00687AA0">
      <w:pPr>
        <w:jc w:val="both"/>
        <w:rPr>
          <w:b/>
          <w:sz w:val="22"/>
        </w:rPr>
      </w:pPr>
      <w:r w:rsidRPr="00687AA0">
        <w:rPr>
          <w:b/>
          <w:sz w:val="22"/>
        </w:rPr>
        <w:t xml:space="preserve">Resources to support home </w:t>
      </w:r>
      <w:r w:rsidR="00660AE1">
        <w:rPr>
          <w:b/>
          <w:sz w:val="22"/>
        </w:rPr>
        <w:t xml:space="preserve">education </w:t>
      </w:r>
      <w:r w:rsidRPr="00687AA0">
        <w:rPr>
          <w:b/>
          <w:sz w:val="22"/>
        </w:rPr>
        <w:t>families</w:t>
      </w:r>
    </w:p>
    <w:p w14:paraId="7A60BA76" w14:textId="79F4C47D" w:rsidR="00687AA0" w:rsidRDefault="00AB7802" w:rsidP="00922C2F">
      <w:pPr>
        <w:spacing w:after="0"/>
        <w:jc w:val="both"/>
        <w:rPr>
          <w:sz w:val="22"/>
        </w:rPr>
      </w:pPr>
      <w:r>
        <w:rPr>
          <w:sz w:val="22"/>
        </w:rPr>
        <w:t xml:space="preserve">Committee members provided feedback on initial drafts of </w:t>
      </w:r>
      <w:r w:rsidR="00720DE7">
        <w:rPr>
          <w:sz w:val="22"/>
        </w:rPr>
        <w:t>resources on the operation of the new Regulations</w:t>
      </w:r>
      <w:r w:rsidR="00E668A4">
        <w:rPr>
          <w:sz w:val="22"/>
        </w:rPr>
        <w:t xml:space="preserve">, including </w:t>
      </w:r>
      <w:r w:rsidR="006B10FC">
        <w:rPr>
          <w:sz w:val="22"/>
        </w:rPr>
        <w:t xml:space="preserve">the VRQA </w:t>
      </w:r>
      <w:r w:rsidR="006C1C42">
        <w:rPr>
          <w:sz w:val="22"/>
        </w:rPr>
        <w:t xml:space="preserve">home </w:t>
      </w:r>
      <w:r w:rsidR="006B10FC">
        <w:rPr>
          <w:sz w:val="22"/>
        </w:rPr>
        <w:t xml:space="preserve">education policy and </w:t>
      </w:r>
      <w:r w:rsidR="00E668A4">
        <w:rPr>
          <w:sz w:val="22"/>
        </w:rPr>
        <w:t>a draft learning plan template.</w:t>
      </w:r>
      <w:r w:rsidR="00922C2F">
        <w:rPr>
          <w:sz w:val="22"/>
        </w:rPr>
        <w:t xml:space="preserve"> Members </w:t>
      </w:r>
      <w:r w:rsidR="006B10FC">
        <w:rPr>
          <w:sz w:val="22"/>
        </w:rPr>
        <w:t xml:space="preserve">highlighted the different models for home education and </w:t>
      </w:r>
      <w:r w:rsidR="00922C2F">
        <w:rPr>
          <w:sz w:val="22"/>
        </w:rPr>
        <w:t xml:space="preserve">the need to </w:t>
      </w:r>
      <w:r w:rsidR="006B10FC">
        <w:rPr>
          <w:sz w:val="22"/>
        </w:rPr>
        <w:t xml:space="preserve">take account </w:t>
      </w:r>
      <w:r w:rsidR="00922C2F">
        <w:rPr>
          <w:sz w:val="22"/>
        </w:rPr>
        <w:t>of different learning styles and approaches.</w:t>
      </w:r>
      <w:r w:rsidR="00F37157">
        <w:rPr>
          <w:sz w:val="22"/>
        </w:rPr>
        <w:t xml:space="preserve"> </w:t>
      </w:r>
      <w:r w:rsidR="00E668A4">
        <w:rPr>
          <w:sz w:val="22"/>
        </w:rPr>
        <w:t xml:space="preserve">It was agreed that the drafting and feedback process would continue out of session ahead of the next VHEAC meeting at the end of September 2017 in order to </w:t>
      </w:r>
      <w:r w:rsidR="00922C2F">
        <w:rPr>
          <w:sz w:val="22"/>
        </w:rPr>
        <w:t xml:space="preserve">progress this work and </w:t>
      </w:r>
      <w:r w:rsidR="00E668A4">
        <w:rPr>
          <w:sz w:val="22"/>
        </w:rPr>
        <w:t>maintain momentum.</w:t>
      </w:r>
    </w:p>
    <w:p w14:paraId="460BFCF6" w14:textId="54F44959" w:rsidR="00687AA0" w:rsidRDefault="00687AA0" w:rsidP="00687AA0">
      <w:pPr>
        <w:jc w:val="both"/>
        <w:rPr>
          <w:sz w:val="22"/>
        </w:rPr>
      </w:pPr>
    </w:p>
    <w:p w14:paraId="3AAECF52" w14:textId="748CDCAA" w:rsidR="00687AA0" w:rsidRPr="00922C2F" w:rsidRDefault="00922C2F" w:rsidP="00687AA0">
      <w:pPr>
        <w:jc w:val="both"/>
        <w:rPr>
          <w:b/>
          <w:sz w:val="22"/>
        </w:rPr>
      </w:pPr>
      <w:r w:rsidRPr="00922C2F">
        <w:rPr>
          <w:b/>
          <w:sz w:val="22"/>
        </w:rPr>
        <w:t>Other business</w:t>
      </w:r>
    </w:p>
    <w:p w14:paraId="5AFA6A88" w14:textId="2DD43698" w:rsidR="00922C2F" w:rsidRPr="00D63CAF" w:rsidRDefault="000073BE" w:rsidP="00D63CAF">
      <w:pPr>
        <w:jc w:val="both"/>
        <w:rPr>
          <w:sz w:val="22"/>
        </w:rPr>
      </w:pPr>
      <w:r>
        <w:rPr>
          <w:sz w:val="22"/>
        </w:rPr>
        <w:t xml:space="preserve">Members discussed the need to clarify </w:t>
      </w:r>
      <w:r w:rsidR="00933C81">
        <w:rPr>
          <w:sz w:val="22"/>
        </w:rPr>
        <w:t xml:space="preserve">the </w:t>
      </w:r>
      <w:r w:rsidR="00D63CAF">
        <w:rPr>
          <w:sz w:val="22"/>
        </w:rPr>
        <w:t xml:space="preserve">requirements during the 28 day assessment period where </w:t>
      </w:r>
      <w:r w:rsidR="00D63CAF" w:rsidRPr="00D63CAF">
        <w:rPr>
          <w:sz w:val="22"/>
        </w:rPr>
        <w:t>a child is unable to attend school for a period of time due to illness, stress, bullying, or other difficulties</w:t>
      </w:r>
      <w:r w:rsidR="00D63CAF">
        <w:rPr>
          <w:sz w:val="22"/>
        </w:rPr>
        <w:t xml:space="preserve">. </w:t>
      </w:r>
      <w:r w:rsidR="00933C81">
        <w:rPr>
          <w:sz w:val="22"/>
        </w:rPr>
        <w:t xml:space="preserve">It was agreed this </w:t>
      </w:r>
      <w:r w:rsidR="00933C81">
        <w:rPr>
          <w:sz w:val="22"/>
        </w:rPr>
        <w:lastRenderedPageBreak/>
        <w:t>matter would be discussed further, with clear guidance to be included in the revised support materials to be dev</w:t>
      </w:r>
      <w:r w:rsidR="00174CDA">
        <w:rPr>
          <w:sz w:val="22"/>
        </w:rPr>
        <w:t>eloped by DET</w:t>
      </w:r>
      <w:r w:rsidR="00933C81">
        <w:rPr>
          <w:sz w:val="22"/>
        </w:rPr>
        <w:t>.</w:t>
      </w:r>
    </w:p>
    <w:p w14:paraId="306F7D54" w14:textId="4027CCFE" w:rsidR="00397E54" w:rsidRDefault="00397E54" w:rsidP="00687AA0">
      <w:pPr>
        <w:jc w:val="both"/>
        <w:rPr>
          <w:sz w:val="22"/>
        </w:rPr>
      </w:pPr>
    </w:p>
    <w:p w14:paraId="11036C0D" w14:textId="38CA4379" w:rsidR="00E24D13" w:rsidRDefault="00D950A7" w:rsidP="00687AA0">
      <w:pPr>
        <w:jc w:val="both"/>
        <w:rPr>
          <w:sz w:val="22"/>
        </w:rPr>
      </w:pPr>
      <w:r>
        <w:rPr>
          <w:noProof/>
          <w:sz w:val="22"/>
        </w:rPr>
        <w:pict w14:anchorId="14A4371D">
          <v:rect id="_x0000_i1025" style="width:0;height:1.5pt" o:hralign="center" o:hrstd="t" o:hr="t" fillcolor="#a0a0a0" stroked="f"/>
        </w:pict>
      </w:r>
    </w:p>
    <w:p w14:paraId="51EFFF12" w14:textId="1C1B592F" w:rsidR="00397E54" w:rsidRPr="0059770A" w:rsidRDefault="00E24D13" w:rsidP="00687AA0">
      <w:pPr>
        <w:jc w:val="both"/>
      </w:pPr>
      <w:r w:rsidRPr="0059770A">
        <w:t xml:space="preserve">Enquiries: Contact the VHEAC Secretariat </w:t>
      </w:r>
      <w:hyperlink r:id="rId12" w:history="1">
        <w:r w:rsidRPr="0059770A">
          <w:rPr>
            <w:rStyle w:val="Hyperlink"/>
          </w:rPr>
          <w:t>vheac@edumail.vic.gov.au</w:t>
        </w:r>
      </w:hyperlink>
      <w:r w:rsidRPr="0059770A">
        <w:t xml:space="preserve"> </w:t>
      </w:r>
    </w:p>
    <w:sectPr w:rsidR="00397E54" w:rsidRPr="0059770A" w:rsidSect="00687AA0">
      <w:headerReference w:type="default" r:id="rId13"/>
      <w:footerReference w:type="default" r:id="rId14"/>
      <w:type w:val="continuous"/>
      <w:pgSz w:w="11900" w:h="16840"/>
      <w:pgMar w:top="2694" w:right="985" w:bottom="709" w:left="1304" w:header="624" w:footer="185" w:gutter="0"/>
      <w:cols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90A77A" w14:textId="77777777" w:rsidR="004B6D39" w:rsidRDefault="004B6D39" w:rsidP="00544CE7">
      <w:r>
        <w:separator/>
      </w:r>
    </w:p>
  </w:endnote>
  <w:endnote w:type="continuationSeparator" w:id="0">
    <w:p w14:paraId="1A6959C9" w14:textId="77777777" w:rsidR="004B6D39" w:rsidRDefault="004B6D39" w:rsidP="00544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3871E" w14:textId="0200AE50" w:rsidR="003E29B5" w:rsidRPr="003E29B5" w:rsidRDefault="003E29B5" w:rsidP="00362650">
    <w:pPr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04B3F6" w14:textId="77777777" w:rsidR="004B6D39" w:rsidRDefault="004B6D39" w:rsidP="00544CE7">
      <w:r>
        <w:separator/>
      </w:r>
    </w:p>
  </w:footnote>
  <w:footnote w:type="continuationSeparator" w:id="0">
    <w:p w14:paraId="23A089E4" w14:textId="77777777" w:rsidR="004B6D39" w:rsidRDefault="004B6D39" w:rsidP="00544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6305E" w14:textId="5DF041C7" w:rsidR="003E29B5" w:rsidRPr="003E29B5" w:rsidRDefault="00D8739C" w:rsidP="00544CE7">
    <w:r w:rsidRPr="003E29B5">
      <w:rPr>
        <w:noProof/>
        <w:lang w:val="en-AU" w:eastAsia="en-AU"/>
      </w:rPr>
      <w:drawing>
        <wp:anchor distT="0" distB="0" distL="114300" distR="114300" simplePos="0" relativeHeight="251657216" behindDoc="1" locked="0" layoutInCell="1" allowOverlap="1" wp14:anchorId="07F8C81B" wp14:editId="6F46EB59">
          <wp:simplePos x="0" y="0"/>
          <wp:positionH relativeFrom="page">
            <wp:posOffset>-11105</wp:posOffset>
          </wp:positionH>
          <wp:positionV relativeFrom="page">
            <wp:posOffset>25238</wp:posOffset>
          </wp:positionV>
          <wp:extent cx="7562088" cy="2017776"/>
          <wp:effectExtent l="0" t="0" r="762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Header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088" cy="201777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632D6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AE6EC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23C92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91E90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1B063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026C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79C2D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388EB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09C95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0B63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CB830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81E09BE"/>
    <w:multiLevelType w:val="hybridMultilevel"/>
    <w:tmpl w:val="E9D05948"/>
    <w:lvl w:ilvl="0" w:tplc="75A825FE">
      <w:start w:val="1"/>
      <w:numFmt w:val="lowerLetter"/>
      <w:lvlText w:val="%1)"/>
      <w:lvlJc w:val="left"/>
      <w:pPr>
        <w:ind w:left="717" w:hanging="360"/>
      </w:pPr>
      <w:rPr>
        <w:rFonts w:hint="default"/>
        <w:b w:val="0"/>
        <w:i w:val="0"/>
      </w:rPr>
    </w:lvl>
    <w:lvl w:ilvl="1" w:tplc="0C090019">
      <w:start w:val="1"/>
      <w:numFmt w:val="lowerLetter"/>
      <w:lvlText w:val="%2."/>
      <w:lvlJc w:val="left"/>
      <w:pPr>
        <w:ind w:left="1437" w:hanging="360"/>
      </w:pPr>
    </w:lvl>
    <w:lvl w:ilvl="2" w:tplc="0C09001B">
      <w:start w:val="1"/>
      <w:numFmt w:val="lowerRoman"/>
      <w:lvlText w:val="%3."/>
      <w:lvlJc w:val="right"/>
      <w:pPr>
        <w:ind w:left="2157" w:hanging="180"/>
      </w:pPr>
    </w:lvl>
    <w:lvl w:ilvl="3" w:tplc="0C09000F" w:tentative="1">
      <w:start w:val="1"/>
      <w:numFmt w:val="decimal"/>
      <w:lvlText w:val="%4."/>
      <w:lvlJc w:val="left"/>
      <w:pPr>
        <w:ind w:left="2877" w:hanging="360"/>
      </w:pPr>
    </w:lvl>
    <w:lvl w:ilvl="4" w:tplc="0C090019" w:tentative="1">
      <w:start w:val="1"/>
      <w:numFmt w:val="lowerLetter"/>
      <w:lvlText w:val="%5."/>
      <w:lvlJc w:val="left"/>
      <w:pPr>
        <w:ind w:left="3597" w:hanging="360"/>
      </w:pPr>
    </w:lvl>
    <w:lvl w:ilvl="5" w:tplc="0C09001B" w:tentative="1">
      <w:start w:val="1"/>
      <w:numFmt w:val="lowerRoman"/>
      <w:lvlText w:val="%6."/>
      <w:lvlJc w:val="right"/>
      <w:pPr>
        <w:ind w:left="4317" w:hanging="180"/>
      </w:pPr>
    </w:lvl>
    <w:lvl w:ilvl="6" w:tplc="0C09000F" w:tentative="1">
      <w:start w:val="1"/>
      <w:numFmt w:val="decimal"/>
      <w:lvlText w:val="%7."/>
      <w:lvlJc w:val="left"/>
      <w:pPr>
        <w:ind w:left="5037" w:hanging="360"/>
      </w:pPr>
    </w:lvl>
    <w:lvl w:ilvl="7" w:tplc="0C090019" w:tentative="1">
      <w:start w:val="1"/>
      <w:numFmt w:val="lowerLetter"/>
      <w:lvlText w:val="%8."/>
      <w:lvlJc w:val="left"/>
      <w:pPr>
        <w:ind w:left="5757" w:hanging="360"/>
      </w:pPr>
    </w:lvl>
    <w:lvl w:ilvl="8" w:tplc="0C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0DEB2FC3"/>
    <w:multiLevelType w:val="hybridMultilevel"/>
    <w:tmpl w:val="C7546ED4"/>
    <w:lvl w:ilvl="0" w:tplc="75A825F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3C18DF2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70C0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6A3460"/>
    <w:multiLevelType w:val="hybridMultilevel"/>
    <w:tmpl w:val="E9D05948"/>
    <w:lvl w:ilvl="0" w:tplc="75A825F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786644"/>
    <w:multiLevelType w:val="hybridMultilevel"/>
    <w:tmpl w:val="1A5A4F3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393371"/>
    <w:multiLevelType w:val="hybridMultilevel"/>
    <w:tmpl w:val="ABFA2F34"/>
    <w:lvl w:ilvl="0" w:tplc="77E4C8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A377697"/>
    <w:multiLevelType w:val="hybridMultilevel"/>
    <w:tmpl w:val="D9960E6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B92DBF"/>
    <w:multiLevelType w:val="hybridMultilevel"/>
    <w:tmpl w:val="8EB091A6"/>
    <w:lvl w:ilvl="0" w:tplc="C46A8832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  <w:color w:val="AF272F"/>
        <w:sz w:val="16"/>
      </w:rPr>
    </w:lvl>
    <w:lvl w:ilvl="1" w:tplc="11ECFE50">
      <w:start w:val="1"/>
      <w:numFmt w:val="bullet"/>
      <w:pStyle w:val="LIstLevel2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F374944"/>
    <w:multiLevelType w:val="hybridMultilevel"/>
    <w:tmpl w:val="91805F3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51340A"/>
    <w:multiLevelType w:val="hybridMultilevel"/>
    <w:tmpl w:val="5DC8273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7A59BF"/>
    <w:multiLevelType w:val="hybridMultilevel"/>
    <w:tmpl w:val="5E8E09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6C2035"/>
    <w:multiLevelType w:val="hybridMultilevel"/>
    <w:tmpl w:val="D9960E6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1D5B15"/>
    <w:multiLevelType w:val="hybridMultilevel"/>
    <w:tmpl w:val="D1DC66FC"/>
    <w:lvl w:ilvl="0" w:tplc="E51873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CA3F8B"/>
    <w:multiLevelType w:val="hybridMultilevel"/>
    <w:tmpl w:val="EFDA29EC"/>
    <w:lvl w:ilvl="0" w:tplc="0C090017">
      <w:start w:val="1"/>
      <w:numFmt w:val="lowerLetter"/>
      <w:lvlText w:val="%1)"/>
      <w:lvlJc w:val="left"/>
      <w:pPr>
        <w:ind w:left="717" w:hanging="360"/>
      </w:pPr>
    </w:lvl>
    <w:lvl w:ilvl="1" w:tplc="0C090019" w:tentative="1">
      <w:start w:val="1"/>
      <w:numFmt w:val="lowerLetter"/>
      <w:lvlText w:val="%2."/>
      <w:lvlJc w:val="left"/>
      <w:pPr>
        <w:ind w:left="1437" w:hanging="360"/>
      </w:pPr>
    </w:lvl>
    <w:lvl w:ilvl="2" w:tplc="0C09001B" w:tentative="1">
      <w:start w:val="1"/>
      <w:numFmt w:val="lowerRoman"/>
      <w:lvlText w:val="%3."/>
      <w:lvlJc w:val="right"/>
      <w:pPr>
        <w:ind w:left="2157" w:hanging="180"/>
      </w:pPr>
    </w:lvl>
    <w:lvl w:ilvl="3" w:tplc="0C09000F" w:tentative="1">
      <w:start w:val="1"/>
      <w:numFmt w:val="decimal"/>
      <w:lvlText w:val="%4."/>
      <w:lvlJc w:val="left"/>
      <w:pPr>
        <w:ind w:left="2877" w:hanging="360"/>
      </w:pPr>
    </w:lvl>
    <w:lvl w:ilvl="4" w:tplc="0C090019" w:tentative="1">
      <w:start w:val="1"/>
      <w:numFmt w:val="lowerLetter"/>
      <w:lvlText w:val="%5."/>
      <w:lvlJc w:val="left"/>
      <w:pPr>
        <w:ind w:left="3597" w:hanging="360"/>
      </w:pPr>
    </w:lvl>
    <w:lvl w:ilvl="5" w:tplc="0C09001B" w:tentative="1">
      <w:start w:val="1"/>
      <w:numFmt w:val="lowerRoman"/>
      <w:lvlText w:val="%6."/>
      <w:lvlJc w:val="right"/>
      <w:pPr>
        <w:ind w:left="4317" w:hanging="180"/>
      </w:pPr>
    </w:lvl>
    <w:lvl w:ilvl="6" w:tplc="0C09000F" w:tentative="1">
      <w:start w:val="1"/>
      <w:numFmt w:val="decimal"/>
      <w:lvlText w:val="%7."/>
      <w:lvlJc w:val="left"/>
      <w:pPr>
        <w:ind w:left="5037" w:hanging="360"/>
      </w:pPr>
    </w:lvl>
    <w:lvl w:ilvl="7" w:tplc="0C090019" w:tentative="1">
      <w:start w:val="1"/>
      <w:numFmt w:val="lowerLetter"/>
      <w:lvlText w:val="%8."/>
      <w:lvlJc w:val="left"/>
      <w:pPr>
        <w:ind w:left="5757" w:hanging="360"/>
      </w:pPr>
    </w:lvl>
    <w:lvl w:ilvl="8" w:tplc="0C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 w15:restartNumberingAfterBreak="0">
    <w:nsid w:val="50005FE2"/>
    <w:multiLevelType w:val="hybridMultilevel"/>
    <w:tmpl w:val="D7BE40FC"/>
    <w:lvl w:ilvl="0" w:tplc="A3D228F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8A2049C"/>
    <w:multiLevelType w:val="hybridMultilevel"/>
    <w:tmpl w:val="9730BAE0"/>
    <w:lvl w:ilvl="0" w:tplc="0C090019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C09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AF658B5"/>
    <w:multiLevelType w:val="hybridMultilevel"/>
    <w:tmpl w:val="B3A68BB4"/>
    <w:lvl w:ilvl="0" w:tplc="0C090019">
      <w:start w:val="1"/>
      <w:numFmt w:val="lowerLetter"/>
      <w:lvlText w:val="%1."/>
      <w:lvlJc w:val="left"/>
      <w:pPr>
        <w:ind w:left="1069" w:hanging="360"/>
      </w:p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B1B755A"/>
    <w:multiLevelType w:val="hybridMultilevel"/>
    <w:tmpl w:val="BD7272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2315EC"/>
    <w:multiLevelType w:val="hybridMultilevel"/>
    <w:tmpl w:val="196A40FE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06B0EF2"/>
    <w:multiLevelType w:val="hybridMultilevel"/>
    <w:tmpl w:val="F93E70BA"/>
    <w:lvl w:ilvl="0" w:tplc="B9068D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17462F"/>
    <w:multiLevelType w:val="hybridMultilevel"/>
    <w:tmpl w:val="28EC6AC2"/>
    <w:lvl w:ilvl="0" w:tplc="FD822B92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b w:val="0"/>
        <w:i w:val="0"/>
        <w:color w:val="0000FF"/>
      </w:rPr>
    </w:lvl>
    <w:lvl w:ilvl="1" w:tplc="0C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  <w:color w:val="0070C0"/>
      </w:rPr>
    </w:lvl>
    <w:lvl w:ilvl="2" w:tplc="0C09001B">
      <w:start w:val="1"/>
      <w:numFmt w:val="lowerRoman"/>
      <w:lvlText w:val="%3."/>
      <w:lvlJc w:val="right"/>
      <w:pPr>
        <w:ind w:left="2157" w:hanging="180"/>
      </w:pPr>
    </w:lvl>
    <w:lvl w:ilvl="3" w:tplc="0C09000F" w:tentative="1">
      <w:start w:val="1"/>
      <w:numFmt w:val="decimal"/>
      <w:lvlText w:val="%4."/>
      <w:lvlJc w:val="left"/>
      <w:pPr>
        <w:ind w:left="2877" w:hanging="360"/>
      </w:pPr>
    </w:lvl>
    <w:lvl w:ilvl="4" w:tplc="0C090019" w:tentative="1">
      <w:start w:val="1"/>
      <w:numFmt w:val="lowerLetter"/>
      <w:lvlText w:val="%5."/>
      <w:lvlJc w:val="left"/>
      <w:pPr>
        <w:ind w:left="3597" w:hanging="360"/>
      </w:pPr>
    </w:lvl>
    <w:lvl w:ilvl="5" w:tplc="0C09001B" w:tentative="1">
      <w:start w:val="1"/>
      <w:numFmt w:val="lowerRoman"/>
      <w:lvlText w:val="%6."/>
      <w:lvlJc w:val="right"/>
      <w:pPr>
        <w:ind w:left="4317" w:hanging="180"/>
      </w:pPr>
    </w:lvl>
    <w:lvl w:ilvl="6" w:tplc="0C09000F" w:tentative="1">
      <w:start w:val="1"/>
      <w:numFmt w:val="decimal"/>
      <w:lvlText w:val="%7."/>
      <w:lvlJc w:val="left"/>
      <w:pPr>
        <w:ind w:left="5037" w:hanging="360"/>
      </w:pPr>
    </w:lvl>
    <w:lvl w:ilvl="7" w:tplc="0C090019" w:tentative="1">
      <w:start w:val="1"/>
      <w:numFmt w:val="lowerLetter"/>
      <w:lvlText w:val="%8."/>
      <w:lvlJc w:val="left"/>
      <w:pPr>
        <w:ind w:left="5757" w:hanging="360"/>
      </w:pPr>
    </w:lvl>
    <w:lvl w:ilvl="8" w:tplc="0C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1" w15:restartNumberingAfterBreak="0">
    <w:nsid w:val="7B26356D"/>
    <w:multiLevelType w:val="hybridMultilevel"/>
    <w:tmpl w:val="E9D05948"/>
    <w:lvl w:ilvl="0" w:tplc="75A825F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8E5502"/>
    <w:multiLevelType w:val="multilevel"/>
    <w:tmpl w:val="0E4A7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BE85418"/>
    <w:multiLevelType w:val="hybridMultilevel"/>
    <w:tmpl w:val="E9D05948"/>
    <w:lvl w:ilvl="0" w:tplc="75A825F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4"/>
  </w:num>
  <w:num w:numId="13">
    <w:abstractNumId w:val="17"/>
  </w:num>
  <w:num w:numId="14">
    <w:abstractNumId w:val="29"/>
  </w:num>
  <w:num w:numId="15">
    <w:abstractNumId w:val="20"/>
  </w:num>
  <w:num w:numId="16">
    <w:abstractNumId w:val="27"/>
  </w:num>
  <w:num w:numId="17">
    <w:abstractNumId w:val="14"/>
  </w:num>
  <w:num w:numId="18">
    <w:abstractNumId w:val="21"/>
  </w:num>
  <w:num w:numId="19">
    <w:abstractNumId w:val="18"/>
  </w:num>
  <w:num w:numId="20">
    <w:abstractNumId w:val="22"/>
  </w:num>
  <w:num w:numId="21">
    <w:abstractNumId w:val="16"/>
  </w:num>
  <w:num w:numId="22">
    <w:abstractNumId w:val="26"/>
  </w:num>
  <w:num w:numId="23">
    <w:abstractNumId w:val="33"/>
  </w:num>
  <w:num w:numId="24">
    <w:abstractNumId w:val="13"/>
  </w:num>
  <w:num w:numId="25">
    <w:abstractNumId w:val="11"/>
  </w:num>
  <w:num w:numId="26">
    <w:abstractNumId w:val="15"/>
  </w:num>
  <w:num w:numId="27">
    <w:abstractNumId w:val="12"/>
  </w:num>
  <w:num w:numId="28">
    <w:abstractNumId w:val="23"/>
  </w:num>
  <w:num w:numId="29">
    <w:abstractNumId w:val="19"/>
  </w:num>
  <w:num w:numId="30">
    <w:abstractNumId w:val="28"/>
  </w:num>
  <w:num w:numId="31">
    <w:abstractNumId w:val="32"/>
  </w:num>
  <w:num w:numId="32">
    <w:abstractNumId w:val="17"/>
  </w:num>
  <w:num w:numId="33">
    <w:abstractNumId w:val="31"/>
  </w:num>
  <w:num w:numId="34">
    <w:abstractNumId w:val="30"/>
  </w:num>
  <w:num w:numId="35">
    <w:abstractNumId w:val="17"/>
  </w:num>
  <w:num w:numId="36">
    <w:abstractNumId w:val="17"/>
  </w:num>
  <w:num w:numId="37">
    <w:abstractNumId w:val="25"/>
  </w:num>
  <w:num w:numId="38">
    <w:abstractNumId w:val="17"/>
  </w:num>
  <w:num w:numId="39">
    <w:abstractNumId w:val="17"/>
  </w:num>
  <w:num w:numId="40">
    <w:abstractNumId w:val="17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F48"/>
    <w:rsid w:val="0000342A"/>
    <w:rsid w:val="00003541"/>
    <w:rsid w:val="000073BE"/>
    <w:rsid w:val="00010A27"/>
    <w:rsid w:val="000122A7"/>
    <w:rsid w:val="00020C18"/>
    <w:rsid w:val="00021BD1"/>
    <w:rsid w:val="00022E1E"/>
    <w:rsid w:val="00035DCE"/>
    <w:rsid w:val="000524E3"/>
    <w:rsid w:val="0009292E"/>
    <w:rsid w:val="0009356D"/>
    <w:rsid w:val="000A41A6"/>
    <w:rsid w:val="000B124C"/>
    <w:rsid w:val="000B158F"/>
    <w:rsid w:val="000B67BA"/>
    <w:rsid w:val="000C499D"/>
    <w:rsid w:val="000C538C"/>
    <w:rsid w:val="000E0278"/>
    <w:rsid w:val="000E1283"/>
    <w:rsid w:val="000E4AF6"/>
    <w:rsid w:val="000E5C27"/>
    <w:rsid w:val="000F6C64"/>
    <w:rsid w:val="00103F93"/>
    <w:rsid w:val="00105B20"/>
    <w:rsid w:val="00111D44"/>
    <w:rsid w:val="0011748E"/>
    <w:rsid w:val="00124609"/>
    <w:rsid w:val="00125BD0"/>
    <w:rsid w:val="0013276D"/>
    <w:rsid w:val="00135C5E"/>
    <w:rsid w:val="00136BC4"/>
    <w:rsid w:val="0014083A"/>
    <w:rsid w:val="001417BD"/>
    <w:rsid w:val="0014310A"/>
    <w:rsid w:val="001626BE"/>
    <w:rsid w:val="0016722F"/>
    <w:rsid w:val="00174CDA"/>
    <w:rsid w:val="001836B3"/>
    <w:rsid w:val="00185C3D"/>
    <w:rsid w:val="00197396"/>
    <w:rsid w:val="001A6776"/>
    <w:rsid w:val="001C19BD"/>
    <w:rsid w:val="001C25A9"/>
    <w:rsid w:val="001C78C5"/>
    <w:rsid w:val="001D3DDF"/>
    <w:rsid w:val="001D5B53"/>
    <w:rsid w:val="001D7075"/>
    <w:rsid w:val="001E4A82"/>
    <w:rsid w:val="001E6577"/>
    <w:rsid w:val="001F19C7"/>
    <w:rsid w:val="0022106F"/>
    <w:rsid w:val="0022212D"/>
    <w:rsid w:val="00227D3D"/>
    <w:rsid w:val="00236134"/>
    <w:rsid w:val="0027074A"/>
    <w:rsid w:val="00283390"/>
    <w:rsid w:val="002849EB"/>
    <w:rsid w:val="00295ACB"/>
    <w:rsid w:val="002A09A7"/>
    <w:rsid w:val="002B3402"/>
    <w:rsid w:val="002E00C1"/>
    <w:rsid w:val="002E097E"/>
    <w:rsid w:val="002F3DF6"/>
    <w:rsid w:val="003025EF"/>
    <w:rsid w:val="00313DB4"/>
    <w:rsid w:val="00314F56"/>
    <w:rsid w:val="00326F48"/>
    <w:rsid w:val="00362650"/>
    <w:rsid w:val="00367673"/>
    <w:rsid w:val="00383553"/>
    <w:rsid w:val="003904B5"/>
    <w:rsid w:val="00397E54"/>
    <w:rsid w:val="003A7435"/>
    <w:rsid w:val="003B01B0"/>
    <w:rsid w:val="003D1DC2"/>
    <w:rsid w:val="003E29B5"/>
    <w:rsid w:val="003E5D31"/>
    <w:rsid w:val="00414214"/>
    <w:rsid w:val="00414E0D"/>
    <w:rsid w:val="00416153"/>
    <w:rsid w:val="004273FA"/>
    <w:rsid w:val="00432CF5"/>
    <w:rsid w:val="00440A02"/>
    <w:rsid w:val="00445882"/>
    <w:rsid w:val="00452269"/>
    <w:rsid w:val="00454F5F"/>
    <w:rsid w:val="00457F65"/>
    <w:rsid w:val="00491A7E"/>
    <w:rsid w:val="0049300B"/>
    <w:rsid w:val="004A2EFB"/>
    <w:rsid w:val="004B23B7"/>
    <w:rsid w:val="004B6D39"/>
    <w:rsid w:val="004C5F2B"/>
    <w:rsid w:val="004C79F3"/>
    <w:rsid w:val="004E44BB"/>
    <w:rsid w:val="004E5267"/>
    <w:rsid w:val="004F3A7C"/>
    <w:rsid w:val="00507ABE"/>
    <w:rsid w:val="00515A91"/>
    <w:rsid w:val="00527125"/>
    <w:rsid w:val="00530AD7"/>
    <w:rsid w:val="00544CE7"/>
    <w:rsid w:val="00591188"/>
    <w:rsid w:val="00595625"/>
    <w:rsid w:val="00596923"/>
    <w:rsid w:val="0059770A"/>
    <w:rsid w:val="005C4656"/>
    <w:rsid w:val="005E5258"/>
    <w:rsid w:val="005F7EE5"/>
    <w:rsid w:val="00600EB1"/>
    <w:rsid w:val="006041D7"/>
    <w:rsid w:val="00610C2D"/>
    <w:rsid w:val="00613CA6"/>
    <w:rsid w:val="006218CE"/>
    <w:rsid w:val="00645E26"/>
    <w:rsid w:val="00652259"/>
    <w:rsid w:val="006539A0"/>
    <w:rsid w:val="0065584A"/>
    <w:rsid w:val="00660AE1"/>
    <w:rsid w:val="00660DC2"/>
    <w:rsid w:val="00687AA0"/>
    <w:rsid w:val="00691B3C"/>
    <w:rsid w:val="0069330A"/>
    <w:rsid w:val="00693FCF"/>
    <w:rsid w:val="006A05B5"/>
    <w:rsid w:val="006A4FFC"/>
    <w:rsid w:val="006A669E"/>
    <w:rsid w:val="006B104C"/>
    <w:rsid w:val="006B10FC"/>
    <w:rsid w:val="006C1C42"/>
    <w:rsid w:val="006D2FBC"/>
    <w:rsid w:val="006F09AC"/>
    <w:rsid w:val="00700EB1"/>
    <w:rsid w:val="00715548"/>
    <w:rsid w:val="00720DE7"/>
    <w:rsid w:val="00735C77"/>
    <w:rsid w:val="00740062"/>
    <w:rsid w:val="007475F8"/>
    <w:rsid w:val="007504CA"/>
    <w:rsid w:val="00767B23"/>
    <w:rsid w:val="00784798"/>
    <w:rsid w:val="00794C30"/>
    <w:rsid w:val="007972B6"/>
    <w:rsid w:val="007F2DB8"/>
    <w:rsid w:val="00801226"/>
    <w:rsid w:val="00816ED5"/>
    <w:rsid w:val="0082228D"/>
    <w:rsid w:val="008350F1"/>
    <w:rsid w:val="00840D3D"/>
    <w:rsid w:val="008469DE"/>
    <w:rsid w:val="008529CE"/>
    <w:rsid w:val="00855538"/>
    <w:rsid w:val="008766A4"/>
    <w:rsid w:val="00880E5B"/>
    <w:rsid w:val="008A0E94"/>
    <w:rsid w:val="008A147F"/>
    <w:rsid w:val="008B5DD3"/>
    <w:rsid w:val="008B5F01"/>
    <w:rsid w:val="008D1C68"/>
    <w:rsid w:val="008D1FAF"/>
    <w:rsid w:val="008D6191"/>
    <w:rsid w:val="00902461"/>
    <w:rsid w:val="00906C93"/>
    <w:rsid w:val="00922C2F"/>
    <w:rsid w:val="00933C81"/>
    <w:rsid w:val="009404E3"/>
    <w:rsid w:val="009410E6"/>
    <w:rsid w:val="00943F4E"/>
    <w:rsid w:val="00953C4A"/>
    <w:rsid w:val="00980015"/>
    <w:rsid w:val="00984F13"/>
    <w:rsid w:val="009A4E21"/>
    <w:rsid w:val="009A77B1"/>
    <w:rsid w:val="009B2F7C"/>
    <w:rsid w:val="009B2F93"/>
    <w:rsid w:val="009B39BF"/>
    <w:rsid w:val="009C0D38"/>
    <w:rsid w:val="009C335C"/>
    <w:rsid w:val="009C66BB"/>
    <w:rsid w:val="009E30C1"/>
    <w:rsid w:val="009E686E"/>
    <w:rsid w:val="009F2302"/>
    <w:rsid w:val="009F459D"/>
    <w:rsid w:val="00A0115D"/>
    <w:rsid w:val="00A05C2D"/>
    <w:rsid w:val="00A23911"/>
    <w:rsid w:val="00A24B4A"/>
    <w:rsid w:val="00A506B2"/>
    <w:rsid w:val="00A75ECF"/>
    <w:rsid w:val="00A826F4"/>
    <w:rsid w:val="00A8459E"/>
    <w:rsid w:val="00AB204B"/>
    <w:rsid w:val="00AB3E83"/>
    <w:rsid w:val="00AB4EA4"/>
    <w:rsid w:val="00AB7802"/>
    <w:rsid w:val="00AC0819"/>
    <w:rsid w:val="00AC49FF"/>
    <w:rsid w:val="00AE1584"/>
    <w:rsid w:val="00AE6472"/>
    <w:rsid w:val="00AF0A0B"/>
    <w:rsid w:val="00AF571F"/>
    <w:rsid w:val="00B40428"/>
    <w:rsid w:val="00B65AB2"/>
    <w:rsid w:val="00B73D60"/>
    <w:rsid w:val="00B775ED"/>
    <w:rsid w:val="00B94666"/>
    <w:rsid w:val="00B965C2"/>
    <w:rsid w:val="00BB071D"/>
    <w:rsid w:val="00BB71CF"/>
    <w:rsid w:val="00BD4427"/>
    <w:rsid w:val="00BF4402"/>
    <w:rsid w:val="00C03300"/>
    <w:rsid w:val="00C12911"/>
    <w:rsid w:val="00C15315"/>
    <w:rsid w:val="00C1793F"/>
    <w:rsid w:val="00C2383E"/>
    <w:rsid w:val="00C32BF9"/>
    <w:rsid w:val="00C43BE1"/>
    <w:rsid w:val="00C77C3F"/>
    <w:rsid w:val="00C926CF"/>
    <w:rsid w:val="00C97C2F"/>
    <w:rsid w:val="00CA12EE"/>
    <w:rsid w:val="00CA387D"/>
    <w:rsid w:val="00CA4279"/>
    <w:rsid w:val="00CE026D"/>
    <w:rsid w:val="00CF0C74"/>
    <w:rsid w:val="00CF555A"/>
    <w:rsid w:val="00D10AAF"/>
    <w:rsid w:val="00D22BE7"/>
    <w:rsid w:val="00D31299"/>
    <w:rsid w:val="00D51D9A"/>
    <w:rsid w:val="00D5662A"/>
    <w:rsid w:val="00D57ED5"/>
    <w:rsid w:val="00D60B14"/>
    <w:rsid w:val="00D60CE1"/>
    <w:rsid w:val="00D63CAF"/>
    <w:rsid w:val="00D71FC8"/>
    <w:rsid w:val="00D73A1F"/>
    <w:rsid w:val="00D74445"/>
    <w:rsid w:val="00D81458"/>
    <w:rsid w:val="00D82BAE"/>
    <w:rsid w:val="00D83333"/>
    <w:rsid w:val="00D8739C"/>
    <w:rsid w:val="00D94022"/>
    <w:rsid w:val="00D950A7"/>
    <w:rsid w:val="00DA70DA"/>
    <w:rsid w:val="00DB2FD4"/>
    <w:rsid w:val="00DC16D7"/>
    <w:rsid w:val="00DC6034"/>
    <w:rsid w:val="00DC7098"/>
    <w:rsid w:val="00DD274C"/>
    <w:rsid w:val="00DF3949"/>
    <w:rsid w:val="00E11170"/>
    <w:rsid w:val="00E12AF4"/>
    <w:rsid w:val="00E24D13"/>
    <w:rsid w:val="00E269A0"/>
    <w:rsid w:val="00E3102B"/>
    <w:rsid w:val="00E4453E"/>
    <w:rsid w:val="00E5147D"/>
    <w:rsid w:val="00E51B88"/>
    <w:rsid w:val="00E51CDF"/>
    <w:rsid w:val="00E5778D"/>
    <w:rsid w:val="00E668A4"/>
    <w:rsid w:val="00E70A03"/>
    <w:rsid w:val="00E96D5D"/>
    <w:rsid w:val="00E974F5"/>
    <w:rsid w:val="00EC2AD7"/>
    <w:rsid w:val="00ED43B0"/>
    <w:rsid w:val="00ED562A"/>
    <w:rsid w:val="00EE2D8E"/>
    <w:rsid w:val="00EE64F6"/>
    <w:rsid w:val="00F10D19"/>
    <w:rsid w:val="00F12925"/>
    <w:rsid w:val="00F20511"/>
    <w:rsid w:val="00F31243"/>
    <w:rsid w:val="00F37157"/>
    <w:rsid w:val="00F40C3C"/>
    <w:rsid w:val="00F46359"/>
    <w:rsid w:val="00F46B79"/>
    <w:rsid w:val="00F46DCF"/>
    <w:rsid w:val="00F50B85"/>
    <w:rsid w:val="00F730FD"/>
    <w:rsid w:val="00F74717"/>
    <w:rsid w:val="00F777E1"/>
    <w:rsid w:val="00FB3089"/>
    <w:rsid w:val="00FB5968"/>
    <w:rsid w:val="00FD50F0"/>
    <w:rsid w:val="00FE32DD"/>
    <w:rsid w:val="00FE55EE"/>
    <w:rsid w:val="00FF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99FCCD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CE7"/>
    <w:pPr>
      <w:spacing w:after="120" w:line="240" w:lineRule="atLeast"/>
      <w:ind w:left="-284"/>
    </w:pPr>
    <w:rPr>
      <w:rFonts w:ascii="Arial" w:hAnsi="Arial" w:cs="Arial"/>
      <w:sz w:val="18"/>
      <w:szCs w:val="18"/>
    </w:rPr>
  </w:style>
  <w:style w:type="paragraph" w:styleId="Heading1">
    <w:name w:val="heading 1"/>
    <w:aliases w:val="Within Table Heading"/>
    <w:basedOn w:val="Normal"/>
    <w:next w:val="Normal"/>
    <w:link w:val="Heading1Char"/>
    <w:uiPriority w:val="9"/>
    <w:qFormat/>
    <w:rsid w:val="009F2302"/>
    <w:pPr>
      <w:keepNext/>
      <w:keepLines/>
      <w:spacing w:after="40"/>
      <w:outlineLvl w:val="0"/>
    </w:pPr>
    <w:rPr>
      <w:rFonts w:eastAsiaTheme="majorEastAsia" w:cstheme="majorBidi"/>
      <w:b/>
      <w:bCs/>
      <w:caps/>
      <w:color w:val="AF272F"/>
      <w:sz w:val="20"/>
      <w:szCs w:val="2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105B20"/>
    <w:pPr>
      <w:spacing w:before="80" w:after="120"/>
      <w:outlineLvl w:val="1"/>
    </w:pPr>
    <w:rPr>
      <w:bCs w:val="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0EB1"/>
    <w:pPr>
      <w:spacing w:before="240"/>
      <w:outlineLvl w:val="2"/>
    </w:pPr>
    <w:rPr>
      <w:b/>
      <w:color w:val="000000" w:themeColor="tex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E29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D31299"/>
    <w:pPr>
      <w:spacing w:after="60" w:line="300" w:lineRule="atLeast"/>
    </w:pPr>
    <w:rPr>
      <w:b/>
      <w:bCs/>
      <w:color w:val="5A5A59"/>
      <w:sz w:val="24"/>
      <w:szCs w:val="25"/>
    </w:rPr>
  </w:style>
  <w:style w:type="paragraph" w:styleId="Footer">
    <w:name w:val="footer"/>
    <w:basedOn w:val="Normal"/>
    <w:link w:val="FooterChar"/>
    <w:uiPriority w:val="99"/>
    <w:unhideWhenUsed/>
    <w:rsid w:val="00326F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F48"/>
  </w:style>
  <w:style w:type="paragraph" w:styleId="BalloonText">
    <w:name w:val="Balloon Text"/>
    <w:basedOn w:val="Normal"/>
    <w:link w:val="BalloonTextChar"/>
    <w:uiPriority w:val="99"/>
    <w:semiHidden/>
    <w:unhideWhenUsed/>
    <w:rsid w:val="00326F48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F48"/>
    <w:rPr>
      <w:rFonts w:ascii="Lucida Grande" w:hAnsi="Lucida Grande" w:cs="Lucida Grande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0015"/>
    <w:pPr>
      <w:numPr>
        <w:ilvl w:val="1"/>
      </w:numPr>
      <w:spacing w:after="0"/>
      <w:ind w:left="-284"/>
    </w:pPr>
    <w:rPr>
      <w:rFonts w:eastAsiaTheme="majorEastAsia" w:cstheme="majorBidi"/>
      <w:color w:val="5A5A59"/>
      <w:sz w:val="27"/>
      <w:szCs w:val="27"/>
    </w:rPr>
  </w:style>
  <w:style w:type="character" w:customStyle="1" w:styleId="SubtitleChar">
    <w:name w:val="Subtitle Char"/>
    <w:basedOn w:val="DefaultParagraphFont"/>
    <w:link w:val="Subtitle"/>
    <w:uiPriority w:val="11"/>
    <w:rsid w:val="00980015"/>
    <w:rPr>
      <w:rFonts w:ascii="Arial" w:eastAsiaTheme="majorEastAsia" w:hAnsi="Arial" w:cstheme="majorBidi"/>
      <w:color w:val="5A5A59"/>
      <w:sz w:val="27"/>
      <w:szCs w:val="27"/>
    </w:rPr>
  </w:style>
  <w:style w:type="character" w:styleId="SubtleEmphasis">
    <w:name w:val="Subtle Emphasis"/>
    <w:basedOn w:val="DefaultParagraphFont"/>
    <w:uiPriority w:val="19"/>
    <w:rsid w:val="00326F4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600EB1"/>
    <w:rPr>
      <w:b/>
      <w:bCs/>
      <w:i/>
      <w:iCs/>
      <w:color w:val="C00000"/>
    </w:rPr>
  </w:style>
  <w:style w:type="character" w:styleId="Emphasis">
    <w:name w:val="Emphasis"/>
    <w:basedOn w:val="DefaultParagraphFont"/>
    <w:uiPriority w:val="20"/>
    <w:rsid w:val="00326F48"/>
    <w:rPr>
      <w:i/>
      <w:iCs/>
    </w:rPr>
  </w:style>
  <w:style w:type="character" w:customStyle="1" w:styleId="Heading1Char">
    <w:name w:val="Heading 1 Char"/>
    <w:aliases w:val="Within Table Heading Char"/>
    <w:basedOn w:val="DefaultParagraphFont"/>
    <w:link w:val="Heading1"/>
    <w:uiPriority w:val="9"/>
    <w:rsid w:val="009F2302"/>
    <w:rPr>
      <w:rFonts w:ascii="Arial" w:eastAsiaTheme="majorEastAsia" w:hAnsi="Arial" w:cstheme="majorBidi"/>
      <w:b/>
      <w:bCs/>
      <w:caps/>
      <w:color w:val="AF272F"/>
      <w:sz w:val="20"/>
      <w:szCs w:val="20"/>
    </w:rPr>
  </w:style>
  <w:style w:type="paragraph" w:styleId="Title">
    <w:name w:val="Title"/>
    <w:next w:val="Subtitle"/>
    <w:link w:val="TitleChar"/>
    <w:uiPriority w:val="10"/>
    <w:qFormat/>
    <w:rsid w:val="00105B20"/>
    <w:pPr>
      <w:spacing w:after="120" w:line="340" w:lineRule="atLeast"/>
      <w:ind w:left="-284"/>
      <w:outlineLvl w:val="0"/>
    </w:pPr>
    <w:rPr>
      <w:rFonts w:ascii="Arial" w:eastAsiaTheme="majorEastAsia" w:hAnsi="Arial" w:cstheme="majorBidi"/>
      <w:b/>
      <w:color w:val="AF272F"/>
      <w:spacing w:val="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05B20"/>
    <w:rPr>
      <w:rFonts w:ascii="Arial" w:eastAsiaTheme="majorEastAsia" w:hAnsi="Arial" w:cstheme="majorBidi"/>
      <w:b/>
      <w:color w:val="AF272F"/>
      <w:spacing w:val="5"/>
      <w:kern w:val="28"/>
      <w:sz w:val="32"/>
      <w:szCs w:val="32"/>
    </w:rPr>
  </w:style>
  <w:style w:type="character" w:customStyle="1" w:styleId="QuoteChar">
    <w:name w:val="Quote Char"/>
    <w:basedOn w:val="DefaultParagraphFont"/>
    <w:link w:val="Quote"/>
    <w:uiPriority w:val="29"/>
    <w:rsid w:val="00D31299"/>
    <w:rPr>
      <w:rFonts w:ascii="Arial" w:hAnsi="Arial" w:cs="Arial"/>
      <w:b/>
      <w:bCs/>
      <w:color w:val="5A5A59"/>
      <w:szCs w:val="25"/>
    </w:rPr>
  </w:style>
  <w:style w:type="paragraph" w:styleId="EndnoteText">
    <w:name w:val="endnote text"/>
    <w:basedOn w:val="Normal"/>
    <w:link w:val="EndnoteTextChar"/>
    <w:uiPriority w:val="99"/>
    <w:unhideWhenUsed/>
    <w:qFormat/>
    <w:rsid w:val="00980015"/>
    <w:pPr>
      <w:spacing w:before="120" w:after="240"/>
    </w:pPr>
    <w:rPr>
      <w:b/>
      <w:color w:val="5A5A59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80015"/>
    <w:rPr>
      <w:rFonts w:ascii="Arial" w:hAnsi="Arial" w:cs="Arial"/>
      <w:b/>
      <w:color w:val="5A5A59"/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105B20"/>
    <w:rPr>
      <w:rFonts w:ascii="Arial" w:eastAsiaTheme="majorEastAsia" w:hAnsi="Arial" w:cstheme="majorBidi"/>
      <w:b/>
      <w:caps/>
      <w:color w:val="AF272F"/>
      <w:sz w:val="20"/>
      <w:szCs w:val="20"/>
    </w:rPr>
  </w:style>
  <w:style w:type="character" w:styleId="Strong">
    <w:name w:val="Strong"/>
    <w:basedOn w:val="DefaultParagraphFont"/>
    <w:uiPriority w:val="22"/>
    <w:qFormat/>
    <w:rsid w:val="0098001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84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798"/>
    <w:rPr>
      <w:rFonts w:ascii="Arial" w:hAnsi="Arial" w:cs="Arial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600EB1"/>
    <w:rPr>
      <w:rFonts w:ascii="Arial" w:hAnsi="Arial" w:cs="Arial"/>
      <w:b/>
      <w:color w:val="000000" w:themeColor="text1"/>
      <w:sz w:val="20"/>
      <w:szCs w:val="18"/>
    </w:rPr>
  </w:style>
  <w:style w:type="table" w:styleId="TableGrid">
    <w:name w:val="Table Grid"/>
    <w:basedOn w:val="TableNormal"/>
    <w:uiPriority w:val="59"/>
    <w:rsid w:val="008D1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1,List Paragraph11,Recommendation,Bullet point"/>
    <w:basedOn w:val="Normal"/>
    <w:link w:val="ListParagraphChar"/>
    <w:uiPriority w:val="34"/>
    <w:qFormat/>
    <w:rsid w:val="008D1C68"/>
    <w:pPr>
      <w:numPr>
        <w:numId w:val="13"/>
      </w:numPr>
      <w:contextualSpacing/>
    </w:pPr>
  </w:style>
  <w:style w:type="paragraph" w:customStyle="1" w:styleId="DateStyle">
    <w:name w:val="Date Style"/>
    <w:basedOn w:val="Normal"/>
    <w:qFormat/>
    <w:rsid w:val="00544CE7"/>
    <w:pPr>
      <w:spacing w:after="360"/>
    </w:pPr>
    <w:rPr>
      <w:color w:val="C00000"/>
    </w:rPr>
  </w:style>
  <w:style w:type="paragraph" w:customStyle="1" w:styleId="LIstLevel2">
    <w:name w:val="LIst Level 2"/>
    <w:basedOn w:val="ListParagraph"/>
    <w:qFormat/>
    <w:rsid w:val="00D8739C"/>
    <w:pPr>
      <w:numPr>
        <w:ilvl w:val="1"/>
      </w:numPr>
      <w:ind w:left="1208" w:hanging="357"/>
    </w:pPr>
  </w:style>
  <w:style w:type="character" w:customStyle="1" w:styleId="ListParagraphChar">
    <w:name w:val="List Paragraph Char"/>
    <w:aliases w:val="List Paragraph1 Char,List Paragraph11 Char,Recommendation Char,Bullet point Char"/>
    <w:link w:val="ListParagraph"/>
    <w:uiPriority w:val="34"/>
    <w:locked/>
    <w:rsid w:val="0011748E"/>
    <w:rPr>
      <w:rFonts w:ascii="Arial" w:hAnsi="Arial" w:cs="Arial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24D1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C4656"/>
    <w:pPr>
      <w:spacing w:before="100" w:beforeAutospacing="1" w:after="100" w:afterAutospacing="1" w:line="240" w:lineRule="auto"/>
      <w:ind w:left="0"/>
    </w:pPr>
    <w:rPr>
      <w:rFonts w:ascii="Times New Roman" w:hAnsi="Times New Roman" w:cs="Times New Roman"/>
      <w:sz w:val="24"/>
      <w:szCs w:val="24"/>
      <w:lang w:val="en-AU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4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vheac@edumail.vic.gov.a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footer" Target="footer1.xml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B8BEBE-5F99-4D3D-98A6-788CBF0806B0}"/>
</file>

<file path=customXml/itemProps2.xml><?xml version="1.0" encoding="utf-8"?>
<ds:datastoreItem xmlns:ds="http://schemas.openxmlformats.org/officeDocument/2006/customXml" ds:itemID="{42BA66E8-BEDF-4CC9-A9D0-A0D341F95659}"/>
</file>

<file path=customXml/itemProps3.xml><?xml version="1.0" encoding="utf-8"?>
<ds:datastoreItem xmlns:ds="http://schemas.openxmlformats.org/officeDocument/2006/customXml" ds:itemID="{A11081E9-3CD3-4F5B-803C-61E34248A148}"/>
</file>

<file path=customXml/itemProps4.xml><?xml version="1.0" encoding="utf-8"?>
<ds:datastoreItem xmlns:ds="http://schemas.openxmlformats.org/officeDocument/2006/customXml" ds:itemID="{A4AAC77C-03FF-471E-9605-8847FE74CBF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D104E74-BA0A-4F6F-8AB2-6D5446194F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 Maniatakis</dc:creator>
  <cp:keywords/>
  <dc:description/>
  <cp:lastModifiedBy>Taryn Young</cp:lastModifiedBy>
  <cp:revision>2</cp:revision>
  <cp:lastPrinted>2017-08-21T01:38:00Z</cp:lastPrinted>
  <dcterms:created xsi:type="dcterms:W3CDTF">2017-12-19T22:56:00Z</dcterms:created>
  <dcterms:modified xsi:type="dcterms:W3CDTF">2017-12-19T22:56:00Z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T_EDRMS_RCS">
    <vt:lpwstr>28;#13.1.2 Internal Policy|ad985a07-89db-41e4-84da-e1a6cef79014</vt:lpwstr>
  </property>
  <property fmtid="{D5CDD505-2E9C-101B-9397-08002B2CF9AE}" pid="4" name="RecordPoint_RecordNumberSubmitted">
    <vt:lpwstr>R0001020110</vt:lpwstr>
  </property>
  <property fmtid="{D5CDD505-2E9C-101B-9397-08002B2CF9AE}" pid="5" name="RecordPoint_ActiveItemUniqueId">
    <vt:lpwstr>{6d89d0b4-66c0-4c7e-a75e-5ec5f4330268}</vt:lpwstr>
  </property>
  <property fmtid="{D5CDD505-2E9C-101B-9397-08002B2CF9AE}" pid="6" name="RecordPoint_SubmissionCompleted">
    <vt:lpwstr>2017-09-12T12:02:16.7901317+10:00</vt:lpwstr>
  </property>
  <property fmtid="{D5CDD505-2E9C-101B-9397-08002B2CF9AE}" pid="7" name="RecordPoint_ActiveItemWebId">
    <vt:lpwstr>{de116572-ebc2-42de-a5e6-3f7ae519199d}</vt:lpwstr>
  </property>
  <property fmtid="{D5CDD505-2E9C-101B-9397-08002B2CF9AE}" pid="8" name="RecordPoint_WorkflowType">
    <vt:lpwstr>ActiveSubmitStub</vt:lpwstr>
  </property>
  <property fmtid="{D5CDD505-2E9C-101B-9397-08002B2CF9AE}" pid="9" name="DET_EDRMS_BusUnit">
    <vt:lpwstr/>
  </property>
  <property fmtid="{D5CDD505-2E9C-101B-9397-08002B2CF9AE}" pid="10" name="DET_EDRMS_SecClass">
    <vt:lpwstr/>
  </property>
  <property fmtid="{D5CDD505-2E9C-101B-9397-08002B2CF9AE}" pid="11" name="RecordPoint_ActiveItemSiteId">
    <vt:lpwstr>{03dc8113-b288-4f44-a289-6e7ea0196235}</vt:lpwstr>
  </property>
  <property fmtid="{D5CDD505-2E9C-101B-9397-08002B2CF9AE}" pid="12" name="RecordPoint_ActiveItemListId">
    <vt:lpwstr>{21ed9650-2385-4edb-8ec4-c20ef292954f}</vt:lpwstr>
  </property>
  <property fmtid="{D5CDD505-2E9C-101B-9397-08002B2CF9AE}" pid="13" name="RecordPoint_SubmissionDate">
    <vt:lpwstr/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  <property fmtid="{D5CDD505-2E9C-101B-9397-08002B2CF9AE}" pid="16" name="DEECD_Author">
    <vt:lpwstr>94;#Education|5232e41c-5101-41fe-b638-7d41d1371531</vt:lpwstr>
  </property>
  <property fmtid="{D5CDD505-2E9C-101B-9397-08002B2CF9AE}" pid="17" name="DEECD_ItemType">
    <vt:lpwstr>101;#Page|eb523acf-a821-456c-a76b-7607578309d7</vt:lpwstr>
  </property>
  <property fmtid="{D5CDD505-2E9C-101B-9397-08002B2CF9AE}" pid="18" name="DEECD_SubjectCategory">
    <vt:lpwstr/>
  </property>
  <property fmtid="{D5CDD505-2E9C-101B-9397-08002B2CF9AE}" pid="19" name="DEECD_Audience">
    <vt:lpwstr/>
  </property>
</Properties>
</file>