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63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0061"/>
      </w:tblGrid>
      <w:tr w:rsidR="00BF56AD" w:rsidRPr="009E538A" w14:paraId="28DEB650" w14:textId="77777777" w:rsidTr="00AA6CE7">
        <w:tc>
          <w:tcPr>
            <w:tcW w:w="10728" w:type="dxa"/>
            <w:gridSpan w:val="2"/>
            <w:tcBorders>
              <w:bottom w:val="single" w:sz="4" w:space="0" w:color="auto"/>
            </w:tcBorders>
            <w:shd w:val="clear" w:color="auto" w:fill="FFFFFF"/>
          </w:tcPr>
          <w:p w14:paraId="70A5EF6A" w14:textId="77777777" w:rsidR="00BF56AD" w:rsidRPr="009E538A" w:rsidRDefault="00BF56AD" w:rsidP="00BF56AD">
            <w:pPr>
              <w:rPr>
                <w:rFonts w:ascii="Calibri" w:hAnsi="Calibri" w:cs="Arial"/>
                <w:b/>
                <w:bCs/>
                <w:color w:val="FFFFFF"/>
                <w:sz w:val="18"/>
                <w:szCs w:val="18"/>
              </w:rPr>
            </w:pPr>
            <w:bookmarkStart w:id="0" w:name="_GoBack"/>
            <w:bookmarkEnd w:id="0"/>
            <w:r w:rsidRPr="00BB01DB">
              <w:rPr>
                <w:rFonts w:ascii="Calibri" w:hAnsi="Calibri" w:cs="Arial"/>
                <w:b/>
                <w:i/>
                <w:sz w:val="18"/>
                <w:szCs w:val="18"/>
              </w:rPr>
              <w:t>Education and Care Service National Regulations 2011</w:t>
            </w:r>
            <w:r>
              <w:rPr>
                <w:rFonts w:ascii="Calibri" w:hAnsi="Calibri" w:cs="Arial"/>
                <w:b/>
                <w:sz w:val="18"/>
                <w:szCs w:val="18"/>
              </w:rPr>
              <w:t xml:space="preserve"> - </w:t>
            </w:r>
            <w:r w:rsidRPr="005D38C1">
              <w:rPr>
                <w:rFonts w:ascii="Calibri" w:hAnsi="Calibri" w:cs="Arial"/>
                <w:b/>
                <w:sz w:val="18"/>
                <w:szCs w:val="18"/>
              </w:rPr>
              <w:t xml:space="preserve">Schedule 1 </w:t>
            </w:r>
            <w:r>
              <w:rPr>
                <w:rFonts w:ascii="Calibri" w:hAnsi="Calibri" w:cs="Arial"/>
                <w:b/>
                <w:sz w:val="18"/>
                <w:szCs w:val="18"/>
              </w:rPr>
              <w:t>National Quality Standard</w:t>
            </w:r>
          </w:p>
        </w:tc>
      </w:tr>
      <w:tr w:rsidR="00BF56AD" w:rsidRPr="009E538A" w14:paraId="7627E3AB" w14:textId="77777777" w:rsidTr="00AA6CE7">
        <w:tc>
          <w:tcPr>
            <w:tcW w:w="667" w:type="dxa"/>
            <w:tcBorders>
              <w:bottom w:val="single" w:sz="4" w:space="0" w:color="auto"/>
            </w:tcBorders>
            <w:shd w:val="clear" w:color="auto" w:fill="00478E"/>
          </w:tcPr>
          <w:p w14:paraId="0304D7D5" w14:textId="77777777" w:rsidR="00BF56AD" w:rsidRPr="009E538A" w:rsidRDefault="00BF56AD" w:rsidP="00BF56AD">
            <w:pPr>
              <w:rPr>
                <w:rFonts w:ascii="Calibri" w:hAnsi="Calibri" w:cs="Arial"/>
                <w:b/>
                <w:bCs/>
                <w:color w:val="FFFFFF"/>
                <w:sz w:val="18"/>
                <w:szCs w:val="18"/>
              </w:rPr>
            </w:pPr>
            <w:r w:rsidRPr="009E538A">
              <w:rPr>
                <w:rFonts w:ascii="Calibri" w:hAnsi="Calibri" w:cs="Arial"/>
                <w:b/>
                <w:bCs/>
                <w:color w:val="FFFFFF"/>
                <w:sz w:val="18"/>
                <w:szCs w:val="18"/>
              </w:rPr>
              <w:t>1</w:t>
            </w:r>
          </w:p>
        </w:tc>
        <w:tc>
          <w:tcPr>
            <w:tcW w:w="10061" w:type="dxa"/>
            <w:tcBorders>
              <w:bottom w:val="single" w:sz="4" w:space="0" w:color="auto"/>
            </w:tcBorders>
            <w:shd w:val="clear" w:color="auto" w:fill="00478E"/>
          </w:tcPr>
          <w:p w14:paraId="6BD8C5C4" w14:textId="77777777" w:rsidR="00BF56AD" w:rsidRPr="00D868F7" w:rsidRDefault="00BF56AD" w:rsidP="00BF56AD">
            <w:pPr>
              <w:rPr>
                <w:rFonts w:ascii="Calibri" w:hAnsi="Calibri" w:cs="Arial"/>
                <w:bCs/>
                <w:color w:val="FFFFFF"/>
                <w:sz w:val="18"/>
                <w:szCs w:val="18"/>
              </w:rPr>
            </w:pPr>
            <w:r w:rsidRPr="009E538A">
              <w:rPr>
                <w:rFonts w:ascii="Calibri" w:hAnsi="Calibri" w:cs="Arial"/>
                <w:b/>
                <w:bCs/>
                <w:color w:val="FFFFFF"/>
                <w:sz w:val="18"/>
                <w:szCs w:val="18"/>
              </w:rPr>
              <w:t>EDUCATIONAL PROGRAM AND PRACTICE</w:t>
            </w:r>
            <w:r>
              <w:rPr>
                <w:rFonts w:ascii="Calibri" w:hAnsi="Calibri" w:cs="Arial"/>
                <w:b/>
                <w:bCs/>
                <w:color w:val="FFFFFF"/>
                <w:sz w:val="18"/>
                <w:szCs w:val="18"/>
              </w:rPr>
              <w:t xml:space="preserve"> - </w:t>
            </w:r>
            <w:r w:rsidRPr="00D868F7">
              <w:rPr>
                <w:rFonts w:ascii="Calibri" w:hAnsi="Calibri" w:cs="Arial"/>
                <w:bCs/>
                <w:color w:val="FFFFFF"/>
                <w:sz w:val="18"/>
                <w:szCs w:val="18"/>
              </w:rPr>
              <w:t xml:space="preserve">The educational program and practice is stimulating, engaging and enhances children’s learning and development. In services for </w:t>
            </w:r>
            <w:r>
              <w:rPr>
                <w:rFonts w:ascii="Calibri" w:hAnsi="Calibri" w:cs="Arial"/>
                <w:bCs/>
                <w:color w:val="FFFFFF"/>
                <w:sz w:val="18"/>
                <w:szCs w:val="18"/>
              </w:rPr>
              <w:t xml:space="preserve">  </w:t>
            </w:r>
            <w:r w:rsidRPr="00D868F7">
              <w:rPr>
                <w:rFonts w:ascii="Calibri" w:hAnsi="Calibri" w:cs="Arial"/>
                <w:bCs/>
                <w:color w:val="FFFFFF"/>
                <w:sz w:val="18"/>
                <w:szCs w:val="18"/>
              </w:rPr>
              <w:t xml:space="preserve">children over preschool age the program nurtures the development of life skills and complements children’s experiences, opportunities and relationships at school, at home and in the community. </w:t>
            </w:r>
          </w:p>
        </w:tc>
      </w:tr>
      <w:tr w:rsidR="00BF56AD" w:rsidRPr="009E538A" w14:paraId="6C44C78A" w14:textId="77777777" w:rsidTr="00AA6CE7">
        <w:tc>
          <w:tcPr>
            <w:tcW w:w="667" w:type="dxa"/>
            <w:shd w:val="clear" w:color="auto" w:fill="BFBFBF"/>
          </w:tcPr>
          <w:p w14:paraId="73560470" w14:textId="77777777" w:rsidR="00BF56AD" w:rsidRPr="009E538A" w:rsidRDefault="00BF56AD" w:rsidP="00BF56AD">
            <w:pPr>
              <w:rPr>
                <w:rFonts w:ascii="Calibri" w:hAnsi="Calibri" w:cs="Arial"/>
                <w:b/>
                <w:bCs/>
                <w:i/>
                <w:sz w:val="18"/>
                <w:szCs w:val="18"/>
              </w:rPr>
            </w:pPr>
            <w:r w:rsidRPr="009E538A">
              <w:rPr>
                <w:rFonts w:ascii="Calibri" w:hAnsi="Calibri" w:cs="Arial"/>
                <w:b/>
                <w:bCs/>
                <w:i/>
                <w:sz w:val="18"/>
                <w:szCs w:val="18"/>
              </w:rPr>
              <w:t>1.1</w:t>
            </w:r>
          </w:p>
        </w:tc>
        <w:tc>
          <w:tcPr>
            <w:tcW w:w="10061" w:type="dxa"/>
            <w:tcBorders>
              <w:bottom w:val="single" w:sz="4" w:space="0" w:color="auto"/>
            </w:tcBorders>
            <w:shd w:val="clear" w:color="auto" w:fill="BFBFBF"/>
          </w:tcPr>
          <w:p w14:paraId="45F53D7D"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An Approved Learning Framework informs the development of a curriculum that enhances each child’s learning and development.</w:t>
            </w:r>
          </w:p>
        </w:tc>
      </w:tr>
      <w:tr w:rsidR="00BF56AD" w:rsidRPr="009E538A" w14:paraId="0FDDCBFF" w14:textId="77777777" w:rsidTr="00AA6CE7">
        <w:trPr>
          <w:trHeight w:val="345"/>
        </w:trPr>
        <w:tc>
          <w:tcPr>
            <w:tcW w:w="667" w:type="dxa"/>
          </w:tcPr>
          <w:p w14:paraId="25A7DEE3" w14:textId="77777777" w:rsidR="00BF56AD" w:rsidRPr="009E538A" w:rsidRDefault="00BF56AD" w:rsidP="00BF56AD">
            <w:pPr>
              <w:rPr>
                <w:rFonts w:ascii="Calibri" w:hAnsi="Calibri" w:cs="Arial"/>
                <w:sz w:val="18"/>
                <w:szCs w:val="18"/>
              </w:rPr>
            </w:pPr>
            <w:r w:rsidRPr="009E538A">
              <w:rPr>
                <w:rFonts w:ascii="Calibri" w:hAnsi="Calibri" w:cs="Arial"/>
                <w:sz w:val="18"/>
                <w:szCs w:val="18"/>
              </w:rPr>
              <w:t>1.1.1</w:t>
            </w:r>
          </w:p>
        </w:tc>
        <w:tc>
          <w:tcPr>
            <w:tcW w:w="10061" w:type="dxa"/>
            <w:tcBorders>
              <w:bottom w:val="nil"/>
            </w:tcBorders>
          </w:tcPr>
          <w:p w14:paraId="341E7791" w14:textId="77777777" w:rsidR="00BF56AD" w:rsidRPr="009E538A" w:rsidRDefault="00BF56AD" w:rsidP="00BF56AD">
            <w:pPr>
              <w:rPr>
                <w:rFonts w:ascii="Calibri" w:hAnsi="Calibri" w:cs="Arial"/>
                <w:sz w:val="18"/>
                <w:szCs w:val="18"/>
              </w:rPr>
            </w:pPr>
            <w:r w:rsidRPr="009E538A">
              <w:rPr>
                <w:rFonts w:ascii="Calibri" w:hAnsi="Calibri" w:cs="Arial"/>
                <w:sz w:val="18"/>
                <w:szCs w:val="18"/>
              </w:rPr>
              <w:t>Curriculum decision making contributes to each child’s learning and development outcomes in relation to their identity, connection with community, wellbeing, confidence as learners and effectiveness as communicators.</w:t>
            </w:r>
          </w:p>
        </w:tc>
      </w:tr>
      <w:tr w:rsidR="00BF56AD" w:rsidRPr="009E538A" w14:paraId="0E6AAFA7" w14:textId="77777777" w:rsidTr="00AA6CE7">
        <w:tc>
          <w:tcPr>
            <w:tcW w:w="667" w:type="dxa"/>
            <w:tcBorders>
              <w:bottom w:val="single" w:sz="4" w:space="0" w:color="auto"/>
            </w:tcBorders>
          </w:tcPr>
          <w:p w14:paraId="4AE7B2B4" w14:textId="77777777" w:rsidR="00BF56AD" w:rsidRPr="009E538A" w:rsidRDefault="00BF56AD" w:rsidP="00BF56AD">
            <w:pPr>
              <w:rPr>
                <w:rFonts w:ascii="Calibri" w:hAnsi="Calibri" w:cs="Arial"/>
                <w:sz w:val="18"/>
                <w:szCs w:val="18"/>
              </w:rPr>
            </w:pPr>
            <w:r w:rsidRPr="009E538A">
              <w:rPr>
                <w:rFonts w:ascii="Calibri" w:hAnsi="Calibri" w:cs="Arial"/>
                <w:sz w:val="18"/>
                <w:szCs w:val="18"/>
              </w:rPr>
              <w:t>1.1.2</w:t>
            </w:r>
          </w:p>
        </w:tc>
        <w:tc>
          <w:tcPr>
            <w:tcW w:w="10061" w:type="dxa"/>
            <w:tcBorders>
              <w:bottom w:val="single" w:sz="4" w:space="0" w:color="auto"/>
            </w:tcBorders>
          </w:tcPr>
          <w:p w14:paraId="35BF7EA7" w14:textId="77777777" w:rsidR="00BF56AD" w:rsidRPr="009E538A" w:rsidRDefault="00BF56AD" w:rsidP="00BF56AD">
            <w:pPr>
              <w:rPr>
                <w:rFonts w:ascii="Calibri" w:hAnsi="Calibri" w:cs="Arial"/>
                <w:sz w:val="18"/>
                <w:szCs w:val="18"/>
              </w:rPr>
            </w:pPr>
            <w:r w:rsidRPr="009E538A">
              <w:rPr>
                <w:rFonts w:ascii="Calibri" w:hAnsi="Calibri" w:cs="Arial"/>
                <w:sz w:val="18"/>
                <w:szCs w:val="18"/>
              </w:rPr>
              <w:t>Each child’s current knowledge, ideas, culture abilities and interests are the foundation for the program.</w:t>
            </w:r>
          </w:p>
        </w:tc>
      </w:tr>
      <w:tr w:rsidR="00BF56AD" w:rsidRPr="009E538A" w14:paraId="57DC44E0" w14:textId="77777777" w:rsidTr="00AA6CE7">
        <w:tc>
          <w:tcPr>
            <w:tcW w:w="667" w:type="dxa"/>
            <w:tcBorders>
              <w:bottom w:val="single" w:sz="4" w:space="0" w:color="auto"/>
            </w:tcBorders>
          </w:tcPr>
          <w:p w14:paraId="2DE14B1F" w14:textId="77777777" w:rsidR="00BF56AD" w:rsidRPr="009E538A" w:rsidRDefault="00BF56AD" w:rsidP="00BF56AD">
            <w:pPr>
              <w:rPr>
                <w:rFonts w:ascii="Calibri" w:hAnsi="Calibri" w:cs="Arial"/>
                <w:sz w:val="18"/>
                <w:szCs w:val="18"/>
              </w:rPr>
            </w:pPr>
            <w:r w:rsidRPr="009E538A">
              <w:rPr>
                <w:rFonts w:ascii="Calibri" w:hAnsi="Calibri" w:cs="Arial"/>
                <w:sz w:val="18"/>
                <w:szCs w:val="18"/>
              </w:rPr>
              <w:t>1.1.3</w:t>
            </w:r>
          </w:p>
        </w:tc>
        <w:tc>
          <w:tcPr>
            <w:tcW w:w="10061" w:type="dxa"/>
            <w:tcBorders>
              <w:bottom w:val="single" w:sz="4" w:space="0" w:color="auto"/>
            </w:tcBorders>
          </w:tcPr>
          <w:p w14:paraId="370BB99B" w14:textId="77777777" w:rsidR="00BF56AD" w:rsidRPr="009E538A" w:rsidRDefault="00BF56AD" w:rsidP="00BF56AD">
            <w:pPr>
              <w:rPr>
                <w:rFonts w:ascii="Calibri" w:hAnsi="Calibri" w:cs="Arial"/>
                <w:sz w:val="18"/>
                <w:szCs w:val="18"/>
              </w:rPr>
            </w:pPr>
            <w:r w:rsidRPr="009E538A">
              <w:rPr>
                <w:rFonts w:ascii="Calibri" w:hAnsi="Calibri" w:cs="Arial"/>
                <w:sz w:val="18"/>
                <w:szCs w:val="18"/>
              </w:rPr>
              <w:t>The program, including r</w:t>
            </w:r>
            <w:r>
              <w:rPr>
                <w:rFonts w:ascii="Calibri" w:hAnsi="Calibri" w:cs="Arial"/>
                <w:sz w:val="18"/>
                <w:szCs w:val="18"/>
              </w:rPr>
              <w:t>outines, is organised in ways that</w:t>
            </w:r>
            <w:r w:rsidRPr="009E538A">
              <w:rPr>
                <w:rFonts w:ascii="Calibri" w:hAnsi="Calibri" w:cs="Arial"/>
                <w:sz w:val="18"/>
                <w:szCs w:val="18"/>
              </w:rPr>
              <w:t xml:space="preserve"> maximise opportunities for each child’s learning. </w:t>
            </w:r>
          </w:p>
        </w:tc>
      </w:tr>
      <w:tr w:rsidR="00BF56AD" w:rsidRPr="009E538A" w14:paraId="7CF47DC8" w14:textId="77777777" w:rsidTr="00AA6CE7">
        <w:tc>
          <w:tcPr>
            <w:tcW w:w="667" w:type="dxa"/>
            <w:tcBorders>
              <w:bottom w:val="single" w:sz="4" w:space="0" w:color="auto"/>
            </w:tcBorders>
          </w:tcPr>
          <w:p w14:paraId="384B2FD9" w14:textId="77777777" w:rsidR="00BF56AD" w:rsidRPr="009E538A" w:rsidRDefault="00BF56AD" w:rsidP="00BF56AD">
            <w:pPr>
              <w:rPr>
                <w:rFonts w:ascii="Calibri" w:hAnsi="Calibri" w:cs="Arial"/>
                <w:sz w:val="18"/>
                <w:szCs w:val="18"/>
              </w:rPr>
            </w:pPr>
            <w:r w:rsidRPr="009E538A">
              <w:rPr>
                <w:rFonts w:ascii="Calibri" w:hAnsi="Calibri" w:cs="Arial"/>
                <w:sz w:val="18"/>
                <w:szCs w:val="18"/>
              </w:rPr>
              <w:t>1.1.4</w:t>
            </w:r>
          </w:p>
        </w:tc>
        <w:tc>
          <w:tcPr>
            <w:tcW w:w="10061" w:type="dxa"/>
            <w:tcBorders>
              <w:bottom w:val="single" w:sz="4" w:space="0" w:color="auto"/>
            </w:tcBorders>
          </w:tcPr>
          <w:p w14:paraId="377775F1" w14:textId="77777777" w:rsidR="00BF56AD" w:rsidRPr="009E538A" w:rsidRDefault="00BF56AD" w:rsidP="00BF56AD">
            <w:pPr>
              <w:rPr>
                <w:rFonts w:ascii="Calibri" w:hAnsi="Calibri" w:cs="Arial"/>
                <w:sz w:val="18"/>
                <w:szCs w:val="18"/>
              </w:rPr>
            </w:pPr>
            <w:r w:rsidRPr="009E538A">
              <w:rPr>
                <w:rFonts w:ascii="Calibri" w:hAnsi="Calibri" w:cs="Arial"/>
                <w:sz w:val="18"/>
                <w:szCs w:val="18"/>
              </w:rPr>
              <w:t>The documentation about each child’s program and progress is available to families.</w:t>
            </w:r>
          </w:p>
        </w:tc>
      </w:tr>
      <w:tr w:rsidR="00BF56AD" w:rsidRPr="009E538A" w14:paraId="1CE44428" w14:textId="77777777" w:rsidTr="00AA6CE7">
        <w:tc>
          <w:tcPr>
            <w:tcW w:w="667" w:type="dxa"/>
            <w:tcBorders>
              <w:bottom w:val="single" w:sz="4" w:space="0" w:color="auto"/>
            </w:tcBorders>
          </w:tcPr>
          <w:p w14:paraId="4A8A5CB0" w14:textId="77777777" w:rsidR="00BF56AD" w:rsidRPr="009E538A" w:rsidRDefault="00BF56AD" w:rsidP="00BF56AD">
            <w:pPr>
              <w:rPr>
                <w:rFonts w:ascii="Calibri" w:hAnsi="Calibri" w:cs="Arial"/>
                <w:sz w:val="18"/>
                <w:szCs w:val="18"/>
              </w:rPr>
            </w:pPr>
            <w:r w:rsidRPr="009E538A">
              <w:rPr>
                <w:rFonts w:ascii="Calibri" w:hAnsi="Calibri" w:cs="Arial"/>
                <w:sz w:val="18"/>
                <w:szCs w:val="18"/>
              </w:rPr>
              <w:t>1.1.5</w:t>
            </w:r>
          </w:p>
        </w:tc>
        <w:tc>
          <w:tcPr>
            <w:tcW w:w="10061" w:type="dxa"/>
            <w:tcBorders>
              <w:bottom w:val="single" w:sz="4" w:space="0" w:color="auto"/>
            </w:tcBorders>
          </w:tcPr>
          <w:p w14:paraId="3912AF85" w14:textId="77777777" w:rsidR="00BF56AD" w:rsidRPr="009E538A" w:rsidRDefault="00BF56AD" w:rsidP="00BF56AD">
            <w:pPr>
              <w:rPr>
                <w:rFonts w:ascii="Calibri" w:hAnsi="Calibri" w:cs="Arial"/>
                <w:sz w:val="18"/>
                <w:szCs w:val="18"/>
              </w:rPr>
            </w:pPr>
            <w:r w:rsidRPr="009E538A">
              <w:rPr>
                <w:rFonts w:ascii="Calibri" w:hAnsi="Calibri" w:cs="Arial"/>
                <w:sz w:val="18"/>
                <w:szCs w:val="18"/>
              </w:rPr>
              <w:t>Every child is supported to participate in the program.</w:t>
            </w:r>
          </w:p>
        </w:tc>
      </w:tr>
      <w:tr w:rsidR="00BF56AD" w:rsidRPr="009E538A" w14:paraId="5B4E1521" w14:textId="77777777" w:rsidTr="00AA6CE7">
        <w:tc>
          <w:tcPr>
            <w:tcW w:w="667" w:type="dxa"/>
            <w:tcBorders>
              <w:bottom w:val="single" w:sz="4" w:space="0" w:color="auto"/>
            </w:tcBorders>
          </w:tcPr>
          <w:p w14:paraId="7C1766E7" w14:textId="77777777" w:rsidR="00BF56AD" w:rsidRPr="009E538A" w:rsidRDefault="00BF56AD" w:rsidP="00BF56AD">
            <w:pPr>
              <w:rPr>
                <w:rFonts w:ascii="Calibri" w:hAnsi="Calibri" w:cs="Arial"/>
                <w:sz w:val="18"/>
                <w:szCs w:val="18"/>
              </w:rPr>
            </w:pPr>
            <w:r w:rsidRPr="009E538A">
              <w:rPr>
                <w:rFonts w:ascii="Calibri" w:hAnsi="Calibri" w:cs="Arial"/>
                <w:sz w:val="18"/>
                <w:szCs w:val="18"/>
              </w:rPr>
              <w:t>1.1.6</w:t>
            </w:r>
          </w:p>
        </w:tc>
        <w:tc>
          <w:tcPr>
            <w:tcW w:w="10061" w:type="dxa"/>
            <w:tcBorders>
              <w:bottom w:val="single" w:sz="4" w:space="0" w:color="auto"/>
            </w:tcBorders>
          </w:tcPr>
          <w:p w14:paraId="28D3AAD9" w14:textId="77777777" w:rsidR="00BF56AD" w:rsidRPr="00C97468" w:rsidRDefault="00BF56AD" w:rsidP="00BF56AD">
            <w:pPr>
              <w:rPr>
                <w:rFonts w:ascii="Calibri" w:hAnsi="Calibri" w:cs="Arial"/>
                <w:sz w:val="18"/>
                <w:szCs w:val="18"/>
              </w:rPr>
            </w:pPr>
            <w:r w:rsidRPr="009E538A">
              <w:rPr>
                <w:rFonts w:ascii="Calibri" w:hAnsi="Calibri" w:cs="Arial"/>
                <w:sz w:val="18"/>
                <w:szCs w:val="18"/>
              </w:rPr>
              <w:t>Each child’s agency is promoted, enabling them to make choices and decisions and influence events and their world.</w:t>
            </w:r>
          </w:p>
        </w:tc>
      </w:tr>
      <w:tr w:rsidR="00BF56AD" w:rsidRPr="009E538A" w14:paraId="2A15FFBC" w14:textId="77777777" w:rsidTr="00AA6CE7">
        <w:tc>
          <w:tcPr>
            <w:tcW w:w="667" w:type="dxa"/>
            <w:shd w:val="clear" w:color="auto" w:fill="BFBFBF"/>
          </w:tcPr>
          <w:p w14:paraId="5D8D8C12" w14:textId="77777777" w:rsidR="00BF56AD" w:rsidRPr="009E538A" w:rsidRDefault="00BF56AD" w:rsidP="00BF56AD">
            <w:pPr>
              <w:rPr>
                <w:rFonts w:ascii="Calibri" w:hAnsi="Calibri" w:cs="Arial"/>
                <w:b/>
                <w:bCs/>
                <w:i/>
                <w:sz w:val="18"/>
                <w:szCs w:val="18"/>
              </w:rPr>
            </w:pPr>
            <w:r w:rsidRPr="009E538A">
              <w:rPr>
                <w:rFonts w:ascii="Calibri" w:hAnsi="Calibri" w:cs="Arial"/>
                <w:b/>
                <w:bCs/>
                <w:i/>
                <w:sz w:val="18"/>
                <w:szCs w:val="18"/>
              </w:rPr>
              <w:t>1.2</w:t>
            </w:r>
          </w:p>
        </w:tc>
        <w:tc>
          <w:tcPr>
            <w:tcW w:w="10061" w:type="dxa"/>
            <w:shd w:val="clear" w:color="auto" w:fill="BFBFBF"/>
          </w:tcPr>
          <w:p w14:paraId="1A437CC3"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Educators and co-ordinators are focused, active, and reflective in designing and delivering the program for each child.</w:t>
            </w:r>
          </w:p>
        </w:tc>
      </w:tr>
      <w:tr w:rsidR="00BF56AD" w:rsidRPr="009E538A" w14:paraId="0FE06142" w14:textId="77777777" w:rsidTr="00AA6CE7">
        <w:tc>
          <w:tcPr>
            <w:tcW w:w="667" w:type="dxa"/>
          </w:tcPr>
          <w:p w14:paraId="2900A04C" w14:textId="77777777" w:rsidR="00BF56AD" w:rsidRPr="009E538A" w:rsidRDefault="00BF56AD" w:rsidP="00BF56AD">
            <w:pPr>
              <w:rPr>
                <w:rFonts w:ascii="Calibri" w:hAnsi="Calibri" w:cs="Arial"/>
                <w:sz w:val="18"/>
                <w:szCs w:val="18"/>
              </w:rPr>
            </w:pPr>
            <w:r w:rsidRPr="009E538A">
              <w:rPr>
                <w:rFonts w:ascii="Calibri" w:hAnsi="Calibri" w:cs="Arial"/>
                <w:sz w:val="18"/>
                <w:szCs w:val="18"/>
              </w:rPr>
              <w:t>1.2.1</w:t>
            </w:r>
          </w:p>
        </w:tc>
        <w:tc>
          <w:tcPr>
            <w:tcW w:w="10061" w:type="dxa"/>
          </w:tcPr>
          <w:p w14:paraId="181244A6" w14:textId="77777777" w:rsidR="00BF56AD" w:rsidRPr="009E538A" w:rsidRDefault="00BF56AD" w:rsidP="00BF56AD">
            <w:pPr>
              <w:rPr>
                <w:rFonts w:ascii="Calibri" w:hAnsi="Calibri" w:cs="Arial"/>
                <w:sz w:val="18"/>
                <w:szCs w:val="18"/>
              </w:rPr>
            </w:pPr>
            <w:r w:rsidRPr="009E538A">
              <w:rPr>
                <w:rFonts w:ascii="Calibri" w:hAnsi="Calibri" w:cs="Arial"/>
                <w:sz w:val="18"/>
                <w:szCs w:val="18"/>
              </w:rPr>
              <w:t>Each child’s learning and development is assessed as part of an ongoing cycle of planning, documentation and evaluation.</w:t>
            </w:r>
          </w:p>
        </w:tc>
      </w:tr>
      <w:tr w:rsidR="00BF56AD" w:rsidRPr="009E538A" w14:paraId="48D56772" w14:textId="77777777" w:rsidTr="00AA6CE7">
        <w:tc>
          <w:tcPr>
            <w:tcW w:w="667" w:type="dxa"/>
          </w:tcPr>
          <w:p w14:paraId="2DFFE95C" w14:textId="77777777" w:rsidR="00BF56AD" w:rsidRPr="009E538A" w:rsidRDefault="00BF56AD" w:rsidP="00BF56AD">
            <w:pPr>
              <w:rPr>
                <w:rFonts w:ascii="Calibri" w:hAnsi="Calibri" w:cs="Arial"/>
                <w:sz w:val="18"/>
                <w:szCs w:val="18"/>
              </w:rPr>
            </w:pPr>
            <w:r w:rsidRPr="009E538A">
              <w:rPr>
                <w:rFonts w:ascii="Calibri" w:hAnsi="Calibri" w:cs="Arial"/>
                <w:sz w:val="18"/>
                <w:szCs w:val="18"/>
              </w:rPr>
              <w:t>1.2.2</w:t>
            </w:r>
          </w:p>
        </w:tc>
        <w:tc>
          <w:tcPr>
            <w:tcW w:w="10061" w:type="dxa"/>
          </w:tcPr>
          <w:p w14:paraId="4DA833BB" w14:textId="77777777" w:rsidR="00BF56AD" w:rsidRPr="009E538A" w:rsidRDefault="00BF56AD" w:rsidP="000E6093">
            <w:pPr>
              <w:rPr>
                <w:rFonts w:ascii="Calibri" w:hAnsi="Calibri" w:cs="Arial"/>
                <w:sz w:val="18"/>
                <w:szCs w:val="18"/>
              </w:rPr>
            </w:pPr>
            <w:r w:rsidRPr="009E538A">
              <w:rPr>
                <w:rFonts w:ascii="Calibri" w:hAnsi="Calibri" w:cs="Arial"/>
                <w:sz w:val="18"/>
                <w:szCs w:val="18"/>
              </w:rPr>
              <w:t>Educators respond to children’s ideas and play and use intentional teaching to scaffold and extend each child’s learning.</w:t>
            </w:r>
            <w:r w:rsidRPr="00C97468">
              <w:rPr>
                <w:rFonts w:ascii="Calibri" w:hAnsi="Calibri" w:cs="Arial"/>
                <w:sz w:val="16"/>
                <w:szCs w:val="16"/>
              </w:rPr>
              <w:t xml:space="preserve"> </w:t>
            </w:r>
          </w:p>
        </w:tc>
      </w:tr>
      <w:tr w:rsidR="00BF56AD" w:rsidRPr="009E538A" w14:paraId="1583BF4C" w14:textId="77777777" w:rsidTr="00AA6CE7">
        <w:tc>
          <w:tcPr>
            <w:tcW w:w="667" w:type="dxa"/>
          </w:tcPr>
          <w:p w14:paraId="3DEE6A70" w14:textId="77777777" w:rsidR="00BF56AD" w:rsidRPr="009E538A" w:rsidRDefault="00BF56AD" w:rsidP="00BF56AD">
            <w:pPr>
              <w:rPr>
                <w:rFonts w:ascii="Calibri" w:hAnsi="Calibri" w:cs="Arial"/>
                <w:sz w:val="18"/>
                <w:szCs w:val="18"/>
              </w:rPr>
            </w:pPr>
            <w:r w:rsidRPr="009E538A">
              <w:rPr>
                <w:rFonts w:ascii="Calibri" w:hAnsi="Calibri" w:cs="Arial"/>
                <w:sz w:val="18"/>
                <w:szCs w:val="18"/>
              </w:rPr>
              <w:t>1.2.3</w:t>
            </w:r>
          </w:p>
        </w:tc>
        <w:tc>
          <w:tcPr>
            <w:tcW w:w="10061" w:type="dxa"/>
          </w:tcPr>
          <w:p w14:paraId="7E762559" w14:textId="77777777" w:rsidR="00BF56AD" w:rsidRPr="009E538A" w:rsidRDefault="00BF56AD" w:rsidP="00BF56AD">
            <w:pPr>
              <w:rPr>
                <w:rFonts w:ascii="Calibri" w:hAnsi="Calibri" w:cs="Arial"/>
                <w:sz w:val="18"/>
                <w:szCs w:val="18"/>
              </w:rPr>
            </w:pPr>
            <w:r w:rsidRPr="009E538A">
              <w:rPr>
                <w:rFonts w:ascii="Calibri" w:hAnsi="Calibri" w:cs="Arial"/>
                <w:sz w:val="18"/>
                <w:szCs w:val="18"/>
              </w:rPr>
              <w:t>Critical reflection on children’s learning and development, both as individuals and in groups, is</w:t>
            </w:r>
            <w:r>
              <w:rPr>
                <w:rFonts w:ascii="Calibri" w:hAnsi="Calibri" w:cs="Arial"/>
                <w:sz w:val="18"/>
                <w:szCs w:val="18"/>
              </w:rPr>
              <w:t xml:space="preserve"> regularly</w:t>
            </w:r>
            <w:r w:rsidRPr="009E538A">
              <w:rPr>
                <w:rFonts w:ascii="Calibri" w:hAnsi="Calibri" w:cs="Arial"/>
                <w:sz w:val="18"/>
                <w:szCs w:val="18"/>
              </w:rPr>
              <w:t xml:space="preserve"> used to implement the program.</w:t>
            </w:r>
          </w:p>
        </w:tc>
      </w:tr>
      <w:tr w:rsidR="00BF56AD" w:rsidRPr="009E538A" w14:paraId="2E94BC57" w14:textId="77777777" w:rsidTr="00AA6CE7">
        <w:tc>
          <w:tcPr>
            <w:tcW w:w="10728" w:type="dxa"/>
            <w:gridSpan w:val="2"/>
            <w:shd w:val="clear" w:color="auto" w:fill="D9D9D9"/>
          </w:tcPr>
          <w:p w14:paraId="7A4E72BD" w14:textId="77777777" w:rsidR="00BF56AD" w:rsidRPr="00832444" w:rsidRDefault="00BF56AD" w:rsidP="00BF56AD">
            <w:pPr>
              <w:rPr>
                <w:rFonts w:ascii="Calibri" w:hAnsi="Calibri" w:cs="Arial"/>
                <w:i/>
                <w:sz w:val="18"/>
                <w:szCs w:val="18"/>
              </w:rPr>
            </w:pPr>
            <w:r w:rsidRPr="00832444">
              <w:rPr>
                <w:rFonts w:ascii="Calibri" w:hAnsi="Calibri" w:cs="Arial"/>
                <w:i/>
                <w:sz w:val="18"/>
                <w:szCs w:val="18"/>
              </w:rPr>
              <w:t>For the purposes of Quality Area 1</w:t>
            </w:r>
            <w:r>
              <w:rPr>
                <w:rFonts w:ascii="Calibri" w:hAnsi="Calibri" w:cs="Arial"/>
                <w:i/>
                <w:sz w:val="18"/>
                <w:szCs w:val="18"/>
              </w:rPr>
              <w:t xml:space="preserve"> -</w:t>
            </w:r>
          </w:p>
        </w:tc>
      </w:tr>
      <w:tr w:rsidR="00BF56AD" w:rsidRPr="009E538A" w14:paraId="6E021A28" w14:textId="77777777" w:rsidTr="00AA6CE7">
        <w:tc>
          <w:tcPr>
            <w:tcW w:w="10728" w:type="dxa"/>
            <w:gridSpan w:val="2"/>
            <w:shd w:val="clear" w:color="auto" w:fill="D9D9D9"/>
          </w:tcPr>
          <w:p w14:paraId="1B0A1CDD" w14:textId="77777777" w:rsidR="00BF56AD" w:rsidRPr="00C80544" w:rsidRDefault="00BF56AD" w:rsidP="00BF56AD">
            <w:pPr>
              <w:rPr>
                <w:rFonts w:ascii="Calibri" w:hAnsi="Calibri" w:cs="Arial"/>
                <w:i/>
                <w:sz w:val="18"/>
                <w:szCs w:val="18"/>
              </w:rPr>
            </w:pPr>
            <w:r w:rsidRPr="00C97468">
              <w:rPr>
                <w:rFonts w:ascii="Calibri" w:hAnsi="Calibri" w:cs="Arial"/>
                <w:b/>
                <w:i/>
                <w:sz w:val="18"/>
                <w:szCs w:val="18"/>
              </w:rPr>
              <w:t xml:space="preserve">Agency </w:t>
            </w:r>
            <w:r w:rsidRPr="00C97468">
              <w:rPr>
                <w:rFonts w:ascii="Calibri" w:hAnsi="Calibri" w:cs="Arial"/>
                <w:i/>
                <w:sz w:val="18"/>
                <w:szCs w:val="18"/>
              </w:rPr>
              <w:t>involves being able to make choices and decisions, to influence events and to have an impact on one’s world.</w:t>
            </w:r>
          </w:p>
        </w:tc>
      </w:tr>
      <w:tr w:rsidR="00BF56AD" w:rsidRPr="009E538A" w14:paraId="1379869E" w14:textId="77777777" w:rsidTr="00AA6CE7">
        <w:trPr>
          <w:trHeight w:val="426"/>
        </w:trPr>
        <w:tc>
          <w:tcPr>
            <w:tcW w:w="10728" w:type="dxa"/>
            <w:gridSpan w:val="2"/>
            <w:shd w:val="clear" w:color="auto" w:fill="D9D9D9"/>
          </w:tcPr>
          <w:p w14:paraId="61B2627F" w14:textId="77777777" w:rsidR="00BF56AD" w:rsidRPr="00C80544" w:rsidRDefault="00BF56AD" w:rsidP="00BF56AD">
            <w:pPr>
              <w:rPr>
                <w:rFonts w:ascii="Calibri" w:hAnsi="Calibri" w:cs="Arial"/>
                <w:i/>
                <w:sz w:val="18"/>
                <w:szCs w:val="18"/>
              </w:rPr>
            </w:pPr>
            <w:r w:rsidRPr="00C97468">
              <w:rPr>
                <w:rFonts w:ascii="Calibri" w:hAnsi="Calibri" w:cs="Arial"/>
                <w:b/>
                <w:i/>
                <w:sz w:val="18"/>
                <w:szCs w:val="18"/>
              </w:rPr>
              <w:t>Intentional teaching</w:t>
            </w:r>
            <w:r w:rsidRPr="00C97468">
              <w:rPr>
                <w:rFonts w:ascii="Calibri" w:hAnsi="Calibri" w:cs="Arial"/>
                <w:i/>
                <w:sz w:val="18"/>
                <w:szCs w:val="18"/>
              </w:rPr>
              <w:t xml:space="preserve"> involves educators being deliberate, purposeful and thoughtful in their decisions and actions. Intentional teaching is the opposite of teaching by rote or continuing with traditions simply because things have “alway</w:t>
            </w:r>
            <w:r>
              <w:rPr>
                <w:rFonts w:ascii="Calibri" w:hAnsi="Calibri" w:cs="Arial"/>
                <w:i/>
                <w:sz w:val="18"/>
                <w:szCs w:val="18"/>
              </w:rPr>
              <w:t>s” been done that way.</w:t>
            </w:r>
          </w:p>
        </w:tc>
      </w:tr>
      <w:tr w:rsidR="00BF56AD" w:rsidRPr="009E538A" w14:paraId="5D5332A3" w14:textId="77777777" w:rsidTr="00AA6CE7">
        <w:tc>
          <w:tcPr>
            <w:tcW w:w="10728" w:type="dxa"/>
            <w:gridSpan w:val="2"/>
            <w:shd w:val="clear" w:color="auto" w:fill="D9D9D9"/>
          </w:tcPr>
          <w:p w14:paraId="382E2521" w14:textId="77777777" w:rsidR="00BF56AD" w:rsidRPr="009E538A" w:rsidRDefault="00BF56AD" w:rsidP="00BF56AD">
            <w:pPr>
              <w:rPr>
                <w:rFonts w:ascii="Calibri" w:hAnsi="Calibri" w:cs="Arial"/>
                <w:sz w:val="18"/>
                <w:szCs w:val="18"/>
              </w:rPr>
            </w:pPr>
            <w:r w:rsidRPr="00C97468">
              <w:rPr>
                <w:rFonts w:ascii="Calibri" w:hAnsi="Calibri" w:cs="Arial"/>
                <w:b/>
                <w:i/>
                <w:sz w:val="18"/>
                <w:szCs w:val="18"/>
              </w:rPr>
              <w:t xml:space="preserve">Scaffold </w:t>
            </w:r>
            <w:r w:rsidRPr="00C97468">
              <w:rPr>
                <w:rFonts w:ascii="Calibri" w:hAnsi="Calibri" w:cs="Arial"/>
                <w:i/>
                <w:sz w:val="18"/>
                <w:szCs w:val="18"/>
              </w:rPr>
              <w:t>means the educators’ decisions and actions that build on children’s existing knowledge and skills to enhance their learning.</w:t>
            </w:r>
          </w:p>
        </w:tc>
      </w:tr>
      <w:tr w:rsidR="00BF56AD" w:rsidRPr="009E538A" w14:paraId="0284702B" w14:textId="77777777" w:rsidTr="00AA6CE7">
        <w:tc>
          <w:tcPr>
            <w:tcW w:w="667" w:type="dxa"/>
            <w:tcBorders>
              <w:bottom w:val="single" w:sz="4" w:space="0" w:color="auto"/>
            </w:tcBorders>
            <w:shd w:val="clear" w:color="auto" w:fill="6D940A"/>
          </w:tcPr>
          <w:p w14:paraId="5BCA7446" w14:textId="77777777" w:rsidR="00BF56AD" w:rsidRPr="009E538A" w:rsidRDefault="00BF56AD" w:rsidP="00BF56AD">
            <w:pPr>
              <w:rPr>
                <w:rFonts w:ascii="Calibri" w:hAnsi="Calibri" w:cs="Arial"/>
                <w:b/>
                <w:bCs/>
                <w:color w:val="FFFFFF"/>
                <w:sz w:val="18"/>
                <w:szCs w:val="18"/>
              </w:rPr>
            </w:pPr>
            <w:r w:rsidRPr="009E538A">
              <w:rPr>
                <w:rFonts w:ascii="Calibri" w:hAnsi="Calibri" w:cs="Arial"/>
                <w:b/>
                <w:bCs/>
                <w:color w:val="FFFFFF"/>
                <w:sz w:val="18"/>
                <w:szCs w:val="18"/>
              </w:rPr>
              <w:t>2</w:t>
            </w:r>
          </w:p>
        </w:tc>
        <w:tc>
          <w:tcPr>
            <w:tcW w:w="10061" w:type="dxa"/>
            <w:tcBorders>
              <w:bottom w:val="single" w:sz="4" w:space="0" w:color="auto"/>
            </w:tcBorders>
            <w:shd w:val="clear" w:color="auto" w:fill="6D940A"/>
          </w:tcPr>
          <w:p w14:paraId="00DB9233" w14:textId="77777777" w:rsidR="00BF56AD" w:rsidRPr="00D868F7" w:rsidRDefault="00BF56AD" w:rsidP="00BF56AD">
            <w:pPr>
              <w:rPr>
                <w:rFonts w:ascii="Calibri" w:hAnsi="Calibri" w:cs="Arial"/>
                <w:bCs/>
                <w:color w:val="FFFFFF"/>
                <w:sz w:val="18"/>
                <w:szCs w:val="18"/>
              </w:rPr>
            </w:pPr>
            <w:r w:rsidRPr="009E538A">
              <w:rPr>
                <w:rFonts w:ascii="Calibri" w:hAnsi="Calibri" w:cs="Arial"/>
                <w:b/>
                <w:bCs/>
                <w:color w:val="FFFFFF"/>
                <w:sz w:val="18"/>
                <w:szCs w:val="18"/>
              </w:rPr>
              <w:t>CHILDREN’S HEALTH AND SAFETY</w:t>
            </w:r>
            <w:r>
              <w:rPr>
                <w:rFonts w:ascii="Calibri" w:hAnsi="Calibri" w:cs="Arial"/>
                <w:b/>
                <w:bCs/>
                <w:color w:val="FFFFFF"/>
                <w:sz w:val="18"/>
                <w:szCs w:val="18"/>
              </w:rPr>
              <w:t xml:space="preserve"> - </w:t>
            </w:r>
            <w:r w:rsidRPr="00D868F7">
              <w:rPr>
                <w:rFonts w:ascii="Calibri" w:hAnsi="Calibri" w:cs="Arial"/>
                <w:bCs/>
                <w:color w:val="FFFFFF"/>
                <w:sz w:val="18"/>
                <w:szCs w:val="18"/>
              </w:rPr>
              <w:t>Every child’s health and wellbeing is safeguarded and promoted.</w:t>
            </w:r>
          </w:p>
        </w:tc>
      </w:tr>
      <w:tr w:rsidR="00BF56AD" w:rsidRPr="009E538A" w14:paraId="13374917" w14:textId="77777777" w:rsidTr="00AA6CE7">
        <w:tc>
          <w:tcPr>
            <w:tcW w:w="667" w:type="dxa"/>
            <w:shd w:val="clear" w:color="auto" w:fill="BFBFBF"/>
          </w:tcPr>
          <w:p w14:paraId="2DCFD998" w14:textId="77777777" w:rsidR="00BF56AD" w:rsidRPr="009E538A" w:rsidRDefault="00BF56AD" w:rsidP="00BF56AD">
            <w:pPr>
              <w:rPr>
                <w:rFonts w:ascii="Calibri" w:hAnsi="Calibri" w:cs="Arial"/>
                <w:b/>
                <w:bCs/>
                <w:i/>
                <w:sz w:val="18"/>
                <w:szCs w:val="18"/>
              </w:rPr>
            </w:pPr>
            <w:r w:rsidRPr="009E538A">
              <w:rPr>
                <w:rFonts w:ascii="Calibri" w:hAnsi="Calibri" w:cs="Arial"/>
                <w:b/>
                <w:bCs/>
                <w:i/>
                <w:sz w:val="18"/>
                <w:szCs w:val="18"/>
              </w:rPr>
              <w:t>2.1</w:t>
            </w:r>
          </w:p>
        </w:tc>
        <w:tc>
          <w:tcPr>
            <w:tcW w:w="10061" w:type="dxa"/>
            <w:shd w:val="clear" w:color="auto" w:fill="BFBFBF"/>
          </w:tcPr>
          <w:p w14:paraId="19DB757F"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Each Child's health is promoted.</w:t>
            </w:r>
          </w:p>
        </w:tc>
      </w:tr>
      <w:tr w:rsidR="00BF56AD" w:rsidRPr="009E538A" w14:paraId="14253C78" w14:textId="77777777" w:rsidTr="00AA6CE7">
        <w:tc>
          <w:tcPr>
            <w:tcW w:w="667" w:type="dxa"/>
          </w:tcPr>
          <w:p w14:paraId="4AFBBF2D" w14:textId="77777777" w:rsidR="00BF56AD" w:rsidRPr="009E538A" w:rsidRDefault="00BF56AD" w:rsidP="00BF56AD">
            <w:pPr>
              <w:rPr>
                <w:rFonts w:ascii="Calibri" w:hAnsi="Calibri" w:cs="Arial"/>
                <w:sz w:val="18"/>
                <w:szCs w:val="18"/>
              </w:rPr>
            </w:pPr>
            <w:r w:rsidRPr="009E538A">
              <w:rPr>
                <w:rFonts w:ascii="Calibri" w:hAnsi="Calibri" w:cs="Arial"/>
                <w:sz w:val="18"/>
                <w:szCs w:val="18"/>
              </w:rPr>
              <w:t>2.1.1</w:t>
            </w:r>
          </w:p>
        </w:tc>
        <w:tc>
          <w:tcPr>
            <w:tcW w:w="10061" w:type="dxa"/>
          </w:tcPr>
          <w:p w14:paraId="36E1EBF1" w14:textId="77777777" w:rsidR="00BF56AD" w:rsidRPr="009E538A" w:rsidRDefault="00BF56AD" w:rsidP="00BF56AD">
            <w:pPr>
              <w:rPr>
                <w:rFonts w:ascii="Calibri" w:hAnsi="Calibri" w:cs="Arial"/>
                <w:sz w:val="18"/>
                <w:szCs w:val="18"/>
              </w:rPr>
            </w:pPr>
            <w:r w:rsidRPr="009E538A">
              <w:rPr>
                <w:rFonts w:ascii="Calibri" w:hAnsi="Calibri" w:cs="Arial"/>
                <w:sz w:val="18"/>
                <w:szCs w:val="18"/>
              </w:rPr>
              <w:t>Each child’s health needs are supported.</w:t>
            </w:r>
          </w:p>
        </w:tc>
      </w:tr>
      <w:tr w:rsidR="00BF56AD" w:rsidRPr="009E538A" w14:paraId="55ADA578" w14:textId="77777777" w:rsidTr="00AA6CE7">
        <w:tc>
          <w:tcPr>
            <w:tcW w:w="667" w:type="dxa"/>
          </w:tcPr>
          <w:p w14:paraId="738D78BE" w14:textId="77777777" w:rsidR="00BF56AD" w:rsidRPr="009E538A" w:rsidRDefault="00BF56AD" w:rsidP="00BF56AD">
            <w:pPr>
              <w:rPr>
                <w:rFonts w:ascii="Calibri" w:hAnsi="Calibri" w:cs="Arial"/>
                <w:sz w:val="18"/>
                <w:szCs w:val="18"/>
              </w:rPr>
            </w:pPr>
            <w:r w:rsidRPr="009E538A">
              <w:rPr>
                <w:rFonts w:ascii="Calibri" w:hAnsi="Calibri" w:cs="Arial"/>
                <w:sz w:val="18"/>
                <w:szCs w:val="18"/>
              </w:rPr>
              <w:t>2.1.2</w:t>
            </w:r>
          </w:p>
        </w:tc>
        <w:tc>
          <w:tcPr>
            <w:tcW w:w="10061" w:type="dxa"/>
          </w:tcPr>
          <w:p w14:paraId="155E1739" w14:textId="77777777" w:rsidR="00BF56AD" w:rsidRPr="009E538A" w:rsidRDefault="00BF56AD" w:rsidP="00BF56AD">
            <w:pPr>
              <w:rPr>
                <w:rFonts w:ascii="Calibri" w:hAnsi="Calibri" w:cs="Arial"/>
                <w:sz w:val="18"/>
                <w:szCs w:val="18"/>
              </w:rPr>
            </w:pPr>
            <w:r w:rsidRPr="009E538A">
              <w:rPr>
                <w:rFonts w:ascii="Calibri" w:hAnsi="Calibri" w:cs="Arial"/>
                <w:sz w:val="18"/>
                <w:szCs w:val="18"/>
              </w:rPr>
              <w:t>Each child’s comfort is provided for and there are appropriate opportunities to meet each child’s need for sleep, rest and relaxation.</w:t>
            </w:r>
          </w:p>
        </w:tc>
      </w:tr>
      <w:tr w:rsidR="00BF56AD" w:rsidRPr="009E538A" w14:paraId="34DE52C6" w14:textId="77777777" w:rsidTr="00AA6CE7">
        <w:tc>
          <w:tcPr>
            <w:tcW w:w="667" w:type="dxa"/>
          </w:tcPr>
          <w:p w14:paraId="01B1DC8A" w14:textId="77777777" w:rsidR="00BF56AD" w:rsidRPr="009E538A" w:rsidRDefault="00BF56AD" w:rsidP="00BF56AD">
            <w:pPr>
              <w:rPr>
                <w:rFonts w:ascii="Calibri" w:hAnsi="Calibri" w:cs="Arial"/>
                <w:sz w:val="18"/>
                <w:szCs w:val="18"/>
              </w:rPr>
            </w:pPr>
            <w:r w:rsidRPr="009E538A">
              <w:rPr>
                <w:rFonts w:ascii="Calibri" w:hAnsi="Calibri" w:cs="Arial"/>
                <w:sz w:val="18"/>
                <w:szCs w:val="18"/>
              </w:rPr>
              <w:t>2.1.3</w:t>
            </w:r>
          </w:p>
        </w:tc>
        <w:tc>
          <w:tcPr>
            <w:tcW w:w="10061" w:type="dxa"/>
          </w:tcPr>
          <w:p w14:paraId="1F665BD9" w14:textId="77777777" w:rsidR="00BF56AD" w:rsidRPr="009E538A" w:rsidRDefault="00BF56AD" w:rsidP="00BF56AD">
            <w:pPr>
              <w:rPr>
                <w:rFonts w:ascii="Calibri" w:hAnsi="Calibri" w:cs="Arial"/>
                <w:sz w:val="18"/>
                <w:szCs w:val="18"/>
              </w:rPr>
            </w:pPr>
            <w:r w:rsidRPr="009E538A">
              <w:rPr>
                <w:rFonts w:ascii="Calibri" w:hAnsi="Calibri" w:cs="Arial"/>
                <w:sz w:val="18"/>
                <w:szCs w:val="18"/>
              </w:rPr>
              <w:t>Effective hygiene practices are promoted and implemented.</w:t>
            </w:r>
          </w:p>
        </w:tc>
      </w:tr>
      <w:tr w:rsidR="00BF56AD" w:rsidRPr="009E538A" w14:paraId="3764439A" w14:textId="77777777" w:rsidTr="00AA6CE7">
        <w:tc>
          <w:tcPr>
            <w:tcW w:w="667" w:type="dxa"/>
            <w:tcBorders>
              <w:bottom w:val="single" w:sz="4" w:space="0" w:color="auto"/>
            </w:tcBorders>
          </w:tcPr>
          <w:p w14:paraId="501A5696" w14:textId="77777777" w:rsidR="00BF56AD" w:rsidRPr="009E538A" w:rsidRDefault="00BF56AD" w:rsidP="00BF56AD">
            <w:pPr>
              <w:rPr>
                <w:rFonts w:ascii="Calibri" w:hAnsi="Calibri" w:cs="Arial"/>
                <w:sz w:val="18"/>
                <w:szCs w:val="18"/>
              </w:rPr>
            </w:pPr>
            <w:r w:rsidRPr="009E538A">
              <w:rPr>
                <w:rFonts w:ascii="Calibri" w:hAnsi="Calibri" w:cs="Arial"/>
                <w:sz w:val="18"/>
                <w:szCs w:val="18"/>
              </w:rPr>
              <w:t>2.1.4</w:t>
            </w:r>
          </w:p>
        </w:tc>
        <w:tc>
          <w:tcPr>
            <w:tcW w:w="10061" w:type="dxa"/>
            <w:tcBorders>
              <w:bottom w:val="single" w:sz="4" w:space="0" w:color="auto"/>
            </w:tcBorders>
          </w:tcPr>
          <w:p w14:paraId="1D789E79" w14:textId="77777777" w:rsidR="00BF56AD" w:rsidRPr="009E538A" w:rsidRDefault="00BF56AD" w:rsidP="00BF56AD">
            <w:pPr>
              <w:rPr>
                <w:rFonts w:ascii="Calibri" w:hAnsi="Calibri" w:cs="Arial"/>
                <w:sz w:val="18"/>
                <w:szCs w:val="18"/>
              </w:rPr>
            </w:pPr>
            <w:r w:rsidRPr="009E538A">
              <w:rPr>
                <w:rFonts w:ascii="Calibri" w:hAnsi="Calibri" w:cs="Arial"/>
                <w:sz w:val="18"/>
                <w:szCs w:val="18"/>
              </w:rPr>
              <w:t>Steps are taken to control the spread of infectious diseases and to manage injuries and illness, in accordance with recognised guidelines.</w:t>
            </w:r>
          </w:p>
        </w:tc>
      </w:tr>
      <w:tr w:rsidR="00BF56AD" w:rsidRPr="009E538A" w14:paraId="518C42DE" w14:textId="77777777" w:rsidTr="00AA6CE7">
        <w:tc>
          <w:tcPr>
            <w:tcW w:w="667" w:type="dxa"/>
            <w:shd w:val="clear" w:color="auto" w:fill="BFBFBF"/>
          </w:tcPr>
          <w:p w14:paraId="1C8234E7"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2.2</w:t>
            </w:r>
          </w:p>
        </w:tc>
        <w:tc>
          <w:tcPr>
            <w:tcW w:w="10061" w:type="dxa"/>
            <w:shd w:val="clear" w:color="auto" w:fill="BFBFBF"/>
          </w:tcPr>
          <w:p w14:paraId="4A34401C"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Healthy eating and physical activity are embedded in the program for children.</w:t>
            </w:r>
          </w:p>
        </w:tc>
      </w:tr>
      <w:tr w:rsidR="00BF56AD" w:rsidRPr="009E538A" w14:paraId="4167D6EC" w14:textId="77777777" w:rsidTr="00AA6CE7">
        <w:tc>
          <w:tcPr>
            <w:tcW w:w="667" w:type="dxa"/>
          </w:tcPr>
          <w:p w14:paraId="0CEE308B" w14:textId="77777777" w:rsidR="00BF56AD" w:rsidRPr="009E538A" w:rsidRDefault="00BF56AD" w:rsidP="00BF56AD">
            <w:pPr>
              <w:rPr>
                <w:rFonts w:ascii="Calibri" w:hAnsi="Calibri" w:cs="Arial"/>
                <w:sz w:val="18"/>
                <w:szCs w:val="18"/>
              </w:rPr>
            </w:pPr>
            <w:r w:rsidRPr="009E538A">
              <w:rPr>
                <w:rFonts w:ascii="Calibri" w:hAnsi="Calibri" w:cs="Arial"/>
                <w:sz w:val="18"/>
                <w:szCs w:val="18"/>
              </w:rPr>
              <w:t>2.2.1</w:t>
            </w:r>
          </w:p>
        </w:tc>
        <w:tc>
          <w:tcPr>
            <w:tcW w:w="10061" w:type="dxa"/>
          </w:tcPr>
          <w:p w14:paraId="28C8FB92" w14:textId="77777777" w:rsidR="00BF56AD" w:rsidRPr="009E538A" w:rsidRDefault="00BF56AD" w:rsidP="00BF56AD">
            <w:pPr>
              <w:rPr>
                <w:rFonts w:ascii="Calibri" w:hAnsi="Calibri" w:cs="Arial"/>
                <w:sz w:val="18"/>
                <w:szCs w:val="18"/>
              </w:rPr>
            </w:pPr>
            <w:r w:rsidRPr="009E538A">
              <w:rPr>
                <w:rFonts w:ascii="Calibri" w:hAnsi="Calibri" w:cs="Arial"/>
                <w:sz w:val="18"/>
                <w:szCs w:val="18"/>
              </w:rPr>
              <w:t xml:space="preserve">Healthy eating is promoted and food and drinks provided by the service are nutritious and appropriate </w:t>
            </w:r>
            <w:r>
              <w:rPr>
                <w:rFonts w:ascii="Calibri" w:hAnsi="Calibri" w:cs="Arial"/>
                <w:sz w:val="18"/>
                <w:szCs w:val="18"/>
              </w:rPr>
              <w:t>for each</w:t>
            </w:r>
            <w:r w:rsidRPr="009E538A">
              <w:rPr>
                <w:rFonts w:ascii="Calibri" w:hAnsi="Calibri" w:cs="Arial"/>
                <w:sz w:val="18"/>
                <w:szCs w:val="18"/>
              </w:rPr>
              <w:t xml:space="preserve"> child.</w:t>
            </w:r>
          </w:p>
        </w:tc>
      </w:tr>
      <w:tr w:rsidR="00BF56AD" w:rsidRPr="009E538A" w14:paraId="59F451B2" w14:textId="77777777" w:rsidTr="00AA6CE7">
        <w:tc>
          <w:tcPr>
            <w:tcW w:w="667" w:type="dxa"/>
            <w:tcBorders>
              <w:bottom w:val="single" w:sz="4" w:space="0" w:color="auto"/>
            </w:tcBorders>
          </w:tcPr>
          <w:p w14:paraId="47ACEF21" w14:textId="77777777" w:rsidR="00BF56AD" w:rsidRPr="009E538A" w:rsidRDefault="00BF56AD" w:rsidP="00BF56AD">
            <w:pPr>
              <w:rPr>
                <w:rFonts w:ascii="Calibri" w:hAnsi="Calibri" w:cs="Arial"/>
                <w:sz w:val="18"/>
                <w:szCs w:val="18"/>
              </w:rPr>
            </w:pPr>
            <w:r w:rsidRPr="009E538A">
              <w:rPr>
                <w:rFonts w:ascii="Calibri" w:hAnsi="Calibri" w:cs="Arial"/>
                <w:sz w:val="18"/>
                <w:szCs w:val="18"/>
              </w:rPr>
              <w:t>2.2.2</w:t>
            </w:r>
          </w:p>
        </w:tc>
        <w:tc>
          <w:tcPr>
            <w:tcW w:w="10061" w:type="dxa"/>
            <w:tcBorders>
              <w:bottom w:val="single" w:sz="4" w:space="0" w:color="auto"/>
            </w:tcBorders>
          </w:tcPr>
          <w:p w14:paraId="505EA532" w14:textId="77777777" w:rsidR="00BF56AD" w:rsidRPr="009E538A" w:rsidRDefault="00BF56AD" w:rsidP="00BF56AD">
            <w:pPr>
              <w:rPr>
                <w:rFonts w:ascii="Calibri" w:hAnsi="Calibri" w:cs="Arial"/>
                <w:sz w:val="18"/>
                <w:szCs w:val="18"/>
              </w:rPr>
            </w:pPr>
            <w:r w:rsidRPr="009E538A">
              <w:rPr>
                <w:rFonts w:ascii="Calibri" w:hAnsi="Calibri" w:cs="Arial"/>
                <w:sz w:val="18"/>
                <w:szCs w:val="18"/>
              </w:rPr>
              <w:t xml:space="preserve">Physical activity is promoted through planned and spontaneous experiences and is appropriate </w:t>
            </w:r>
            <w:r>
              <w:rPr>
                <w:rFonts w:ascii="Calibri" w:hAnsi="Calibri" w:cs="Arial"/>
                <w:sz w:val="18"/>
                <w:szCs w:val="18"/>
              </w:rPr>
              <w:t>for each</w:t>
            </w:r>
            <w:r w:rsidRPr="009E538A">
              <w:rPr>
                <w:rFonts w:ascii="Calibri" w:hAnsi="Calibri" w:cs="Arial"/>
                <w:sz w:val="18"/>
                <w:szCs w:val="18"/>
              </w:rPr>
              <w:t xml:space="preserve"> child.</w:t>
            </w:r>
          </w:p>
        </w:tc>
      </w:tr>
      <w:tr w:rsidR="00BF56AD" w:rsidRPr="009E538A" w14:paraId="2762C824" w14:textId="77777777" w:rsidTr="00AA6CE7">
        <w:tc>
          <w:tcPr>
            <w:tcW w:w="667" w:type="dxa"/>
            <w:shd w:val="clear" w:color="auto" w:fill="BFBFBF"/>
          </w:tcPr>
          <w:p w14:paraId="0CEEEE09"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2.3</w:t>
            </w:r>
          </w:p>
        </w:tc>
        <w:tc>
          <w:tcPr>
            <w:tcW w:w="10061" w:type="dxa"/>
            <w:shd w:val="clear" w:color="auto" w:fill="BFBFBF"/>
          </w:tcPr>
          <w:p w14:paraId="452E96FA"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Each child is protected.</w:t>
            </w:r>
          </w:p>
        </w:tc>
      </w:tr>
      <w:tr w:rsidR="00BF56AD" w:rsidRPr="009E538A" w14:paraId="6EEB0B42" w14:textId="77777777" w:rsidTr="00AA6CE7">
        <w:tc>
          <w:tcPr>
            <w:tcW w:w="667" w:type="dxa"/>
          </w:tcPr>
          <w:p w14:paraId="13A4E652" w14:textId="77777777" w:rsidR="00BF56AD" w:rsidRPr="009E538A" w:rsidRDefault="00BF56AD" w:rsidP="00BF56AD">
            <w:pPr>
              <w:rPr>
                <w:rFonts w:ascii="Calibri" w:hAnsi="Calibri" w:cs="Arial"/>
                <w:sz w:val="18"/>
                <w:szCs w:val="18"/>
              </w:rPr>
            </w:pPr>
            <w:r w:rsidRPr="009E538A">
              <w:rPr>
                <w:rFonts w:ascii="Calibri" w:hAnsi="Calibri" w:cs="Arial"/>
                <w:sz w:val="18"/>
                <w:szCs w:val="18"/>
              </w:rPr>
              <w:t>2.3.1</w:t>
            </w:r>
          </w:p>
        </w:tc>
        <w:tc>
          <w:tcPr>
            <w:tcW w:w="10061" w:type="dxa"/>
          </w:tcPr>
          <w:p w14:paraId="38249814" w14:textId="77777777" w:rsidR="00BF56AD" w:rsidRPr="009E538A" w:rsidRDefault="00BF56AD" w:rsidP="00BF56AD">
            <w:pPr>
              <w:rPr>
                <w:rFonts w:ascii="Calibri" w:hAnsi="Calibri" w:cs="Arial"/>
                <w:sz w:val="18"/>
                <w:szCs w:val="18"/>
              </w:rPr>
            </w:pPr>
            <w:r w:rsidRPr="009E538A">
              <w:rPr>
                <w:rFonts w:ascii="Calibri" w:hAnsi="Calibri" w:cs="Arial"/>
                <w:sz w:val="18"/>
                <w:szCs w:val="18"/>
              </w:rPr>
              <w:t>Children are adequately supervised at all times.</w:t>
            </w:r>
          </w:p>
        </w:tc>
      </w:tr>
      <w:tr w:rsidR="00BF56AD" w:rsidRPr="009E538A" w14:paraId="02223951" w14:textId="77777777" w:rsidTr="00AA6CE7">
        <w:tc>
          <w:tcPr>
            <w:tcW w:w="667" w:type="dxa"/>
          </w:tcPr>
          <w:p w14:paraId="4A1BD491" w14:textId="77777777" w:rsidR="00BF56AD" w:rsidRPr="009E538A" w:rsidRDefault="00BF56AD" w:rsidP="00BF56AD">
            <w:pPr>
              <w:rPr>
                <w:rFonts w:ascii="Calibri" w:hAnsi="Calibri" w:cs="Arial"/>
                <w:sz w:val="18"/>
                <w:szCs w:val="18"/>
              </w:rPr>
            </w:pPr>
            <w:r w:rsidRPr="009E538A">
              <w:rPr>
                <w:rFonts w:ascii="Calibri" w:hAnsi="Calibri" w:cs="Arial"/>
                <w:sz w:val="18"/>
                <w:szCs w:val="18"/>
              </w:rPr>
              <w:t>2.3.2</w:t>
            </w:r>
          </w:p>
        </w:tc>
        <w:tc>
          <w:tcPr>
            <w:tcW w:w="10061" w:type="dxa"/>
          </w:tcPr>
          <w:p w14:paraId="28B6A69A" w14:textId="77777777" w:rsidR="00BF56AD" w:rsidRPr="009E538A" w:rsidRDefault="00BF56AD" w:rsidP="00BF56AD">
            <w:pPr>
              <w:rPr>
                <w:rFonts w:ascii="Calibri" w:hAnsi="Calibri" w:cs="Arial"/>
                <w:sz w:val="18"/>
                <w:szCs w:val="18"/>
              </w:rPr>
            </w:pPr>
            <w:r>
              <w:rPr>
                <w:rFonts w:ascii="Calibri" w:hAnsi="Calibri" w:cs="Arial"/>
                <w:sz w:val="18"/>
                <w:szCs w:val="18"/>
              </w:rPr>
              <w:t>Every r</w:t>
            </w:r>
            <w:r w:rsidRPr="009E538A">
              <w:rPr>
                <w:rFonts w:ascii="Calibri" w:hAnsi="Calibri" w:cs="Arial"/>
                <w:sz w:val="18"/>
                <w:szCs w:val="18"/>
              </w:rPr>
              <w:t xml:space="preserve">easonable </w:t>
            </w:r>
            <w:r>
              <w:rPr>
                <w:rFonts w:ascii="Calibri" w:hAnsi="Calibri" w:cs="Arial"/>
                <w:sz w:val="18"/>
                <w:szCs w:val="18"/>
              </w:rPr>
              <w:t>precaution is</w:t>
            </w:r>
            <w:r w:rsidRPr="009E538A">
              <w:rPr>
                <w:rFonts w:ascii="Calibri" w:hAnsi="Calibri" w:cs="Arial"/>
                <w:sz w:val="18"/>
                <w:szCs w:val="18"/>
              </w:rPr>
              <w:t xml:space="preserve"> taken to protect children from harm and</w:t>
            </w:r>
            <w:r>
              <w:rPr>
                <w:rFonts w:ascii="Calibri" w:hAnsi="Calibri" w:cs="Arial"/>
                <w:sz w:val="18"/>
                <w:szCs w:val="18"/>
              </w:rPr>
              <w:t xml:space="preserve"> any </w:t>
            </w:r>
            <w:r w:rsidRPr="009E538A">
              <w:rPr>
                <w:rFonts w:ascii="Calibri" w:hAnsi="Calibri" w:cs="Arial"/>
                <w:sz w:val="18"/>
                <w:szCs w:val="18"/>
              </w:rPr>
              <w:t>hazards</w:t>
            </w:r>
            <w:r>
              <w:rPr>
                <w:rFonts w:ascii="Calibri" w:hAnsi="Calibri" w:cs="Arial"/>
                <w:sz w:val="18"/>
                <w:szCs w:val="18"/>
              </w:rPr>
              <w:t xml:space="preserve"> likely to cause injury.</w:t>
            </w:r>
          </w:p>
        </w:tc>
      </w:tr>
      <w:tr w:rsidR="00BF56AD" w:rsidRPr="009E538A" w14:paraId="65622EC3" w14:textId="77777777" w:rsidTr="00AA6CE7">
        <w:tc>
          <w:tcPr>
            <w:tcW w:w="667" w:type="dxa"/>
          </w:tcPr>
          <w:p w14:paraId="75FD83F5" w14:textId="77777777" w:rsidR="00BF56AD" w:rsidRPr="009E538A" w:rsidRDefault="00BF56AD" w:rsidP="00BF56AD">
            <w:pPr>
              <w:rPr>
                <w:rFonts w:ascii="Calibri" w:hAnsi="Calibri" w:cs="Arial"/>
                <w:sz w:val="18"/>
                <w:szCs w:val="18"/>
              </w:rPr>
            </w:pPr>
            <w:r w:rsidRPr="009E538A">
              <w:rPr>
                <w:rFonts w:ascii="Calibri" w:hAnsi="Calibri" w:cs="Arial"/>
                <w:sz w:val="18"/>
                <w:szCs w:val="18"/>
              </w:rPr>
              <w:t>2.3.3</w:t>
            </w:r>
          </w:p>
        </w:tc>
        <w:tc>
          <w:tcPr>
            <w:tcW w:w="10061" w:type="dxa"/>
          </w:tcPr>
          <w:p w14:paraId="19BC3C4E" w14:textId="77777777" w:rsidR="00BF56AD" w:rsidRPr="009E538A" w:rsidRDefault="00BF56AD" w:rsidP="00BF56AD">
            <w:pPr>
              <w:rPr>
                <w:rFonts w:ascii="Calibri" w:hAnsi="Calibri" w:cs="Arial"/>
                <w:sz w:val="18"/>
                <w:szCs w:val="18"/>
              </w:rPr>
            </w:pPr>
            <w:r w:rsidRPr="009E538A">
              <w:rPr>
                <w:rFonts w:ascii="Calibri" w:hAnsi="Calibri" w:cs="Arial"/>
                <w:sz w:val="18"/>
                <w:szCs w:val="18"/>
              </w:rPr>
              <w:t>Plans to effectively manage incidents and emergencies are developed in consultation with relevant authorities, practised and implemented.</w:t>
            </w:r>
          </w:p>
        </w:tc>
      </w:tr>
      <w:tr w:rsidR="00BF56AD" w:rsidRPr="009E538A" w14:paraId="00B647D5" w14:textId="77777777" w:rsidTr="00AA6CE7">
        <w:tc>
          <w:tcPr>
            <w:tcW w:w="667" w:type="dxa"/>
          </w:tcPr>
          <w:p w14:paraId="02A8D20D" w14:textId="77777777" w:rsidR="00BF56AD" w:rsidRPr="009E538A" w:rsidRDefault="00BF56AD" w:rsidP="00BF56AD">
            <w:pPr>
              <w:rPr>
                <w:rFonts w:ascii="Calibri" w:hAnsi="Calibri" w:cs="Arial"/>
                <w:sz w:val="18"/>
                <w:szCs w:val="18"/>
              </w:rPr>
            </w:pPr>
            <w:r w:rsidRPr="009E538A">
              <w:rPr>
                <w:rFonts w:ascii="Calibri" w:hAnsi="Calibri" w:cs="Arial"/>
                <w:sz w:val="18"/>
                <w:szCs w:val="18"/>
              </w:rPr>
              <w:t>2.3.4</w:t>
            </w:r>
          </w:p>
        </w:tc>
        <w:tc>
          <w:tcPr>
            <w:tcW w:w="10061" w:type="dxa"/>
          </w:tcPr>
          <w:p w14:paraId="218EDCB8" w14:textId="77777777" w:rsidR="00BF56AD" w:rsidRPr="009E538A" w:rsidRDefault="00BF56AD" w:rsidP="00BF56AD">
            <w:pPr>
              <w:rPr>
                <w:rFonts w:ascii="Calibri" w:hAnsi="Calibri" w:cs="Arial"/>
                <w:sz w:val="18"/>
                <w:szCs w:val="18"/>
              </w:rPr>
            </w:pPr>
            <w:r>
              <w:rPr>
                <w:rFonts w:ascii="Calibri" w:hAnsi="Calibri" w:cs="Arial"/>
                <w:sz w:val="18"/>
                <w:szCs w:val="18"/>
              </w:rPr>
              <w:t>Educators, co-ordinators and staff members are aware of their roles and responsibilities to respond to every child at risk of abuse or neglect.</w:t>
            </w:r>
          </w:p>
        </w:tc>
      </w:tr>
      <w:tr w:rsidR="00BF56AD" w:rsidRPr="009E538A" w14:paraId="73A1394A" w14:textId="77777777" w:rsidTr="00AA6CE7">
        <w:tc>
          <w:tcPr>
            <w:tcW w:w="667" w:type="dxa"/>
            <w:tcBorders>
              <w:bottom w:val="single" w:sz="4" w:space="0" w:color="auto"/>
            </w:tcBorders>
            <w:shd w:val="clear" w:color="auto" w:fill="E65200"/>
          </w:tcPr>
          <w:p w14:paraId="6BEE5758" w14:textId="77777777" w:rsidR="00BF56AD" w:rsidRPr="009E538A" w:rsidRDefault="00BF56AD" w:rsidP="00BF56AD">
            <w:pPr>
              <w:rPr>
                <w:rFonts w:ascii="Calibri" w:hAnsi="Calibri" w:cs="Arial"/>
                <w:b/>
                <w:bCs/>
                <w:color w:val="FFFFFF"/>
                <w:sz w:val="18"/>
                <w:szCs w:val="18"/>
              </w:rPr>
            </w:pPr>
            <w:r w:rsidRPr="009E538A">
              <w:rPr>
                <w:rFonts w:ascii="Calibri" w:hAnsi="Calibri" w:cs="Arial"/>
                <w:b/>
                <w:bCs/>
                <w:color w:val="FFFFFF"/>
                <w:sz w:val="18"/>
                <w:szCs w:val="18"/>
              </w:rPr>
              <w:t>3</w:t>
            </w:r>
          </w:p>
        </w:tc>
        <w:tc>
          <w:tcPr>
            <w:tcW w:w="10061" w:type="dxa"/>
            <w:tcBorders>
              <w:bottom w:val="single" w:sz="4" w:space="0" w:color="auto"/>
            </w:tcBorders>
            <w:shd w:val="clear" w:color="auto" w:fill="E65200"/>
          </w:tcPr>
          <w:p w14:paraId="3199C82D" w14:textId="77777777" w:rsidR="00BF56AD" w:rsidRPr="00D868F7" w:rsidRDefault="00BF56AD" w:rsidP="00BF56AD">
            <w:pPr>
              <w:rPr>
                <w:rFonts w:ascii="Calibri" w:hAnsi="Calibri" w:cs="Arial"/>
                <w:bCs/>
                <w:sz w:val="18"/>
                <w:szCs w:val="18"/>
              </w:rPr>
            </w:pPr>
            <w:r w:rsidRPr="009E538A">
              <w:rPr>
                <w:rFonts w:ascii="Calibri" w:hAnsi="Calibri" w:cs="Arial"/>
                <w:b/>
                <w:bCs/>
                <w:color w:val="FFFFFF"/>
                <w:sz w:val="18"/>
                <w:szCs w:val="18"/>
              </w:rPr>
              <w:t>PHYSICAL ENVIRONMENT</w:t>
            </w:r>
            <w:r>
              <w:rPr>
                <w:rFonts w:ascii="Calibri" w:hAnsi="Calibri" w:cs="Arial"/>
                <w:b/>
                <w:bCs/>
                <w:color w:val="FFFFFF"/>
                <w:sz w:val="18"/>
                <w:szCs w:val="18"/>
              </w:rPr>
              <w:t xml:space="preserve"> - </w:t>
            </w:r>
            <w:r w:rsidRPr="00D868F7">
              <w:rPr>
                <w:rFonts w:ascii="Calibri" w:hAnsi="Calibri" w:cs="Arial"/>
                <w:bCs/>
                <w:color w:val="FFFFFF"/>
                <w:sz w:val="18"/>
                <w:szCs w:val="18"/>
              </w:rPr>
              <w:t>The physical environment is safe, suitable and provides a rich and diverse range of experiences which promote children’s learning and development</w:t>
            </w:r>
            <w:r>
              <w:rPr>
                <w:rFonts w:ascii="Calibri" w:hAnsi="Calibri" w:cs="Arial"/>
                <w:bCs/>
                <w:color w:val="FFFFFF"/>
                <w:sz w:val="18"/>
                <w:szCs w:val="18"/>
              </w:rPr>
              <w:t>.</w:t>
            </w:r>
          </w:p>
        </w:tc>
      </w:tr>
      <w:tr w:rsidR="00BF56AD" w:rsidRPr="009E538A" w14:paraId="0A9C29E3" w14:textId="77777777" w:rsidTr="00AA6CE7">
        <w:tc>
          <w:tcPr>
            <w:tcW w:w="667" w:type="dxa"/>
            <w:shd w:val="clear" w:color="auto" w:fill="BFBFBF"/>
          </w:tcPr>
          <w:p w14:paraId="0B1FCF03"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3.1</w:t>
            </w:r>
          </w:p>
        </w:tc>
        <w:tc>
          <w:tcPr>
            <w:tcW w:w="10061" w:type="dxa"/>
            <w:shd w:val="clear" w:color="auto" w:fill="BFBFBF"/>
          </w:tcPr>
          <w:p w14:paraId="5E55549E"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The design and location of the premises is appropriate for the operation of a service.</w:t>
            </w:r>
          </w:p>
        </w:tc>
      </w:tr>
      <w:tr w:rsidR="00BF56AD" w:rsidRPr="009E538A" w14:paraId="58343EB9" w14:textId="77777777" w:rsidTr="00AA6CE7">
        <w:tc>
          <w:tcPr>
            <w:tcW w:w="667" w:type="dxa"/>
          </w:tcPr>
          <w:p w14:paraId="23FF9FF1" w14:textId="77777777" w:rsidR="00BF56AD" w:rsidRPr="009E538A" w:rsidRDefault="00BF56AD" w:rsidP="00BF56AD">
            <w:pPr>
              <w:rPr>
                <w:rFonts w:ascii="Calibri" w:hAnsi="Calibri" w:cs="Arial"/>
                <w:sz w:val="18"/>
                <w:szCs w:val="18"/>
              </w:rPr>
            </w:pPr>
            <w:r w:rsidRPr="009E538A">
              <w:rPr>
                <w:rFonts w:ascii="Calibri" w:hAnsi="Calibri" w:cs="Arial"/>
                <w:sz w:val="18"/>
                <w:szCs w:val="18"/>
              </w:rPr>
              <w:t>3.1.1</w:t>
            </w:r>
          </w:p>
        </w:tc>
        <w:tc>
          <w:tcPr>
            <w:tcW w:w="10061" w:type="dxa"/>
          </w:tcPr>
          <w:p w14:paraId="20A7960D" w14:textId="77777777" w:rsidR="00BF56AD" w:rsidRPr="009E538A" w:rsidRDefault="00BF56AD" w:rsidP="00BF56AD">
            <w:pPr>
              <w:rPr>
                <w:rFonts w:ascii="Calibri" w:hAnsi="Calibri" w:cs="Arial"/>
                <w:sz w:val="18"/>
                <w:szCs w:val="18"/>
              </w:rPr>
            </w:pPr>
            <w:r w:rsidRPr="009E538A">
              <w:rPr>
                <w:rFonts w:ascii="Calibri" w:hAnsi="Calibri" w:cs="Arial"/>
                <w:sz w:val="18"/>
                <w:szCs w:val="18"/>
              </w:rPr>
              <w:t>Outdoor and indoor spaces, buildings, furniture, equipment, facilities and resources are suitable for their purpose.</w:t>
            </w:r>
          </w:p>
        </w:tc>
      </w:tr>
      <w:tr w:rsidR="00BF56AD" w:rsidRPr="009E538A" w14:paraId="1509B061" w14:textId="77777777" w:rsidTr="00AA6CE7">
        <w:tc>
          <w:tcPr>
            <w:tcW w:w="667" w:type="dxa"/>
          </w:tcPr>
          <w:p w14:paraId="67571C6A" w14:textId="77777777" w:rsidR="00BF56AD" w:rsidRPr="009E538A" w:rsidRDefault="00BF56AD" w:rsidP="00BF56AD">
            <w:pPr>
              <w:rPr>
                <w:rFonts w:ascii="Calibri" w:hAnsi="Calibri" w:cs="Arial"/>
                <w:sz w:val="18"/>
                <w:szCs w:val="18"/>
              </w:rPr>
            </w:pPr>
            <w:r w:rsidRPr="009E538A">
              <w:rPr>
                <w:rFonts w:ascii="Calibri" w:hAnsi="Calibri" w:cs="Arial"/>
                <w:sz w:val="18"/>
                <w:szCs w:val="18"/>
              </w:rPr>
              <w:t>3.1.2</w:t>
            </w:r>
          </w:p>
        </w:tc>
        <w:tc>
          <w:tcPr>
            <w:tcW w:w="10061" w:type="dxa"/>
          </w:tcPr>
          <w:p w14:paraId="13EA0D37" w14:textId="77777777" w:rsidR="00BF56AD" w:rsidRPr="009E538A" w:rsidRDefault="00BF56AD" w:rsidP="00BF56AD">
            <w:pPr>
              <w:rPr>
                <w:rFonts w:ascii="Calibri" w:hAnsi="Calibri" w:cs="Arial"/>
                <w:sz w:val="18"/>
                <w:szCs w:val="18"/>
              </w:rPr>
            </w:pPr>
            <w:r w:rsidRPr="009E538A">
              <w:rPr>
                <w:rFonts w:ascii="Calibri" w:hAnsi="Calibri" w:cs="Arial"/>
                <w:sz w:val="18"/>
                <w:szCs w:val="18"/>
              </w:rPr>
              <w:t>Premises, furniture and equipment are safe, clean and well maintained.</w:t>
            </w:r>
          </w:p>
        </w:tc>
      </w:tr>
      <w:tr w:rsidR="00BF56AD" w:rsidRPr="009E538A" w14:paraId="4B84B7E7" w14:textId="77777777" w:rsidTr="00AA6CE7">
        <w:tc>
          <w:tcPr>
            <w:tcW w:w="667" w:type="dxa"/>
          </w:tcPr>
          <w:p w14:paraId="2FC031F6" w14:textId="77777777" w:rsidR="00BF56AD" w:rsidRPr="009E538A" w:rsidRDefault="00BF56AD" w:rsidP="00BF56AD">
            <w:pPr>
              <w:rPr>
                <w:rFonts w:ascii="Calibri" w:hAnsi="Calibri" w:cs="Arial"/>
                <w:sz w:val="18"/>
                <w:szCs w:val="18"/>
              </w:rPr>
            </w:pPr>
            <w:r w:rsidRPr="009E538A">
              <w:rPr>
                <w:rFonts w:ascii="Calibri" w:hAnsi="Calibri" w:cs="Arial"/>
                <w:sz w:val="18"/>
                <w:szCs w:val="18"/>
              </w:rPr>
              <w:t>3.1.3</w:t>
            </w:r>
          </w:p>
        </w:tc>
        <w:tc>
          <w:tcPr>
            <w:tcW w:w="10061" w:type="dxa"/>
          </w:tcPr>
          <w:p w14:paraId="7B497119" w14:textId="77777777" w:rsidR="00BF56AD" w:rsidRPr="009E538A" w:rsidRDefault="00BF56AD" w:rsidP="00BF56AD">
            <w:pPr>
              <w:rPr>
                <w:rFonts w:ascii="Calibri" w:hAnsi="Calibri" w:cs="Arial"/>
                <w:sz w:val="18"/>
                <w:szCs w:val="18"/>
              </w:rPr>
            </w:pPr>
            <w:r w:rsidRPr="009E538A">
              <w:rPr>
                <w:rFonts w:ascii="Calibri" w:hAnsi="Calibri" w:cs="Arial"/>
                <w:sz w:val="18"/>
                <w:szCs w:val="18"/>
              </w:rPr>
              <w:t>Facilities are designed or adapted to ensure access and participation by every child in the service and to allow flexible use, and interaction between indoor and outdoor space.</w:t>
            </w:r>
            <w:r>
              <w:rPr>
                <w:rFonts w:ascii="Calibri" w:hAnsi="Calibri" w:cs="Arial"/>
                <w:sz w:val="18"/>
                <w:szCs w:val="18"/>
              </w:rPr>
              <w:t xml:space="preserve"> </w:t>
            </w:r>
          </w:p>
        </w:tc>
      </w:tr>
      <w:tr w:rsidR="00BF56AD" w:rsidRPr="009E538A" w14:paraId="48BA73C4" w14:textId="77777777" w:rsidTr="00AA6CE7">
        <w:tc>
          <w:tcPr>
            <w:tcW w:w="667" w:type="dxa"/>
            <w:shd w:val="clear" w:color="auto" w:fill="BFBFBF"/>
          </w:tcPr>
          <w:p w14:paraId="3D900172"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3.2</w:t>
            </w:r>
          </w:p>
        </w:tc>
        <w:tc>
          <w:tcPr>
            <w:tcW w:w="10061" w:type="dxa"/>
            <w:shd w:val="clear" w:color="auto" w:fill="BFBFBF"/>
          </w:tcPr>
          <w:p w14:paraId="589434CD"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The environment is inclusive, promotes competence, independent exploration and learning through play.</w:t>
            </w:r>
          </w:p>
        </w:tc>
      </w:tr>
      <w:tr w:rsidR="00BF56AD" w:rsidRPr="009E538A" w14:paraId="420D6445" w14:textId="77777777" w:rsidTr="00AA6CE7">
        <w:tc>
          <w:tcPr>
            <w:tcW w:w="667" w:type="dxa"/>
          </w:tcPr>
          <w:p w14:paraId="33F7F122" w14:textId="77777777" w:rsidR="00BF56AD" w:rsidRPr="009E538A" w:rsidRDefault="00BF56AD" w:rsidP="00BF56AD">
            <w:pPr>
              <w:rPr>
                <w:rFonts w:ascii="Calibri" w:hAnsi="Calibri" w:cs="Arial"/>
                <w:sz w:val="18"/>
                <w:szCs w:val="18"/>
              </w:rPr>
            </w:pPr>
            <w:r w:rsidRPr="009E538A">
              <w:rPr>
                <w:rFonts w:ascii="Calibri" w:hAnsi="Calibri" w:cs="Arial"/>
                <w:sz w:val="18"/>
                <w:szCs w:val="18"/>
              </w:rPr>
              <w:t>3.2.1</w:t>
            </w:r>
          </w:p>
        </w:tc>
        <w:tc>
          <w:tcPr>
            <w:tcW w:w="10061" w:type="dxa"/>
          </w:tcPr>
          <w:p w14:paraId="49EA7167" w14:textId="77777777" w:rsidR="00BF56AD" w:rsidRPr="009E538A" w:rsidRDefault="00BF56AD" w:rsidP="00BF56AD">
            <w:pPr>
              <w:rPr>
                <w:rFonts w:ascii="Calibri" w:hAnsi="Calibri" w:cs="Arial"/>
                <w:sz w:val="18"/>
                <w:szCs w:val="18"/>
              </w:rPr>
            </w:pPr>
            <w:r w:rsidRPr="009E538A">
              <w:rPr>
                <w:rFonts w:ascii="Calibri" w:hAnsi="Calibri" w:cs="Arial"/>
                <w:sz w:val="18"/>
                <w:szCs w:val="18"/>
              </w:rPr>
              <w:t>Outdoor and indoor spaces are designed and organised to engage every child in quality experiences in both built and natural environments.</w:t>
            </w:r>
          </w:p>
        </w:tc>
      </w:tr>
      <w:tr w:rsidR="00BF56AD" w:rsidRPr="009E538A" w14:paraId="24F810CF" w14:textId="77777777" w:rsidTr="00AA6CE7">
        <w:tc>
          <w:tcPr>
            <w:tcW w:w="667" w:type="dxa"/>
          </w:tcPr>
          <w:p w14:paraId="16CC7B78" w14:textId="77777777" w:rsidR="00BF56AD" w:rsidRPr="009E538A" w:rsidRDefault="00BF56AD" w:rsidP="00BF56AD">
            <w:pPr>
              <w:rPr>
                <w:rFonts w:ascii="Calibri" w:hAnsi="Calibri" w:cs="Arial"/>
                <w:sz w:val="18"/>
                <w:szCs w:val="18"/>
              </w:rPr>
            </w:pPr>
            <w:r w:rsidRPr="009E538A">
              <w:rPr>
                <w:rFonts w:ascii="Calibri" w:hAnsi="Calibri" w:cs="Arial"/>
                <w:sz w:val="18"/>
                <w:szCs w:val="18"/>
              </w:rPr>
              <w:t>3.2.2</w:t>
            </w:r>
          </w:p>
        </w:tc>
        <w:tc>
          <w:tcPr>
            <w:tcW w:w="10061" w:type="dxa"/>
          </w:tcPr>
          <w:p w14:paraId="3DA95A40" w14:textId="77777777" w:rsidR="00BF56AD" w:rsidRPr="009E538A" w:rsidRDefault="00BF56AD" w:rsidP="00BF56AD">
            <w:pPr>
              <w:rPr>
                <w:rFonts w:ascii="Calibri" w:hAnsi="Calibri" w:cs="Arial"/>
                <w:sz w:val="18"/>
                <w:szCs w:val="18"/>
              </w:rPr>
            </w:pPr>
            <w:r w:rsidRPr="009E538A">
              <w:rPr>
                <w:rFonts w:ascii="Calibri" w:hAnsi="Calibri" w:cs="Arial"/>
                <w:sz w:val="18"/>
                <w:szCs w:val="18"/>
              </w:rPr>
              <w:t>Resources, materials and equipme</w:t>
            </w:r>
            <w:r>
              <w:rPr>
                <w:rFonts w:ascii="Calibri" w:hAnsi="Calibri" w:cs="Arial"/>
                <w:sz w:val="18"/>
                <w:szCs w:val="18"/>
              </w:rPr>
              <w:t xml:space="preserve">nt are sufficient in number, </w:t>
            </w:r>
            <w:r w:rsidRPr="009E538A">
              <w:rPr>
                <w:rFonts w:ascii="Calibri" w:hAnsi="Calibri" w:cs="Arial"/>
                <w:sz w:val="18"/>
                <w:szCs w:val="18"/>
              </w:rPr>
              <w:t>organised in ways that ensure appropriate and effectiv</w:t>
            </w:r>
            <w:r>
              <w:rPr>
                <w:rFonts w:ascii="Calibri" w:hAnsi="Calibri" w:cs="Arial"/>
                <w:sz w:val="18"/>
                <w:szCs w:val="18"/>
              </w:rPr>
              <w:t>e implementation of the program and allow for multiple uses.</w:t>
            </w:r>
          </w:p>
        </w:tc>
      </w:tr>
      <w:tr w:rsidR="00BF56AD" w:rsidRPr="009E538A" w14:paraId="45A87193" w14:textId="77777777" w:rsidTr="00AA6CE7">
        <w:tc>
          <w:tcPr>
            <w:tcW w:w="667" w:type="dxa"/>
            <w:shd w:val="clear" w:color="auto" w:fill="BFBFBF"/>
          </w:tcPr>
          <w:p w14:paraId="5BA99A95" w14:textId="77777777" w:rsidR="00BF56AD" w:rsidRPr="00537083" w:rsidRDefault="00BF56AD" w:rsidP="00BF56AD">
            <w:pPr>
              <w:rPr>
                <w:rFonts w:ascii="Calibri" w:hAnsi="Calibri" w:cs="Arial"/>
                <w:b/>
                <w:i/>
                <w:sz w:val="18"/>
                <w:szCs w:val="18"/>
              </w:rPr>
            </w:pPr>
            <w:r w:rsidRPr="00537083">
              <w:rPr>
                <w:rFonts w:ascii="Calibri" w:hAnsi="Calibri" w:cs="Arial"/>
                <w:b/>
                <w:i/>
                <w:sz w:val="18"/>
                <w:szCs w:val="18"/>
              </w:rPr>
              <w:t xml:space="preserve">3.3 </w:t>
            </w:r>
          </w:p>
        </w:tc>
        <w:tc>
          <w:tcPr>
            <w:tcW w:w="10061" w:type="dxa"/>
            <w:shd w:val="clear" w:color="auto" w:fill="BFBFBF"/>
          </w:tcPr>
          <w:p w14:paraId="149C279D" w14:textId="77777777" w:rsidR="00BF56AD" w:rsidRPr="009E538A" w:rsidRDefault="00BF56AD" w:rsidP="00BF56AD">
            <w:pPr>
              <w:rPr>
                <w:rFonts w:ascii="Calibri" w:hAnsi="Calibri" w:cs="Arial"/>
                <w:sz w:val="18"/>
                <w:szCs w:val="18"/>
              </w:rPr>
            </w:pPr>
            <w:r>
              <w:rPr>
                <w:rFonts w:ascii="Calibri" w:hAnsi="Calibri" w:cs="Arial"/>
                <w:b/>
                <w:i/>
                <w:sz w:val="18"/>
                <w:szCs w:val="18"/>
              </w:rPr>
              <w:t>The service takes an active role in caring for its environment and contributes to a sustainable future.</w:t>
            </w:r>
          </w:p>
        </w:tc>
      </w:tr>
      <w:tr w:rsidR="00BF56AD" w:rsidRPr="009E538A" w14:paraId="23BCFFCE" w14:textId="77777777" w:rsidTr="00AA6CE7">
        <w:tc>
          <w:tcPr>
            <w:tcW w:w="667" w:type="dxa"/>
          </w:tcPr>
          <w:p w14:paraId="6A19EF70" w14:textId="77777777" w:rsidR="00BF56AD" w:rsidRPr="009E538A" w:rsidRDefault="00BF56AD" w:rsidP="00BF56AD">
            <w:pPr>
              <w:rPr>
                <w:rFonts w:ascii="Calibri" w:hAnsi="Calibri" w:cs="Arial"/>
                <w:sz w:val="18"/>
                <w:szCs w:val="18"/>
              </w:rPr>
            </w:pPr>
            <w:r>
              <w:rPr>
                <w:rFonts w:ascii="Calibri" w:hAnsi="Calibri" w:cs="Arial"/>
                <w:sz w:val="18"/>
                <w:szCs w:val="18"/>
              </w:rPr>
              <w:t>3.3.1</w:t>
            </w:r>
          </w:p>
        </w:tc>
        <w:tc>
          <w:tcPr>
            <w:tcW w:w="10061" w:type="dxa"/>
          </w:tcPr>
          <w:p w14:paraId="00039021" w14:textId="77777777" w:rsidR="00BF56AD" w:rsidRPr="009E538A" w:rsidRDefault="00BF56AD" w:rsidP="00BF56AD">
            <w:pPr>
              <w:rPr>
                <w:rFonts w:ascii="Calibri" w:hAnsi="Calibri" w:cs="Arial"/>
                <w:sz w:val="18"/>
                <w:szCs w:val="18"/>
              </w:rPr>
            </w:pPr>
            <w:r>
              <w:rPr>
                <w:rFonts w:ascii="Calibri" w:hAnsi="Calibri" w:cs="Arial"/>
                <w:sz w:val="18"/>
                <w:szCs w:val="18"/>
              </w:rPr>
              <w:t>Sustainable practices are embedded in service operations.</w:t>
            </w:r>
          </w:p>
        </w:tc>
      </w:tr>
      <w:tr w:rsidR="00BF56AD" w:rsidRPr="009E538A" w14:paraId="56ED930B" w14:textId="77777777" w:rsidTr="00AA6CE7">
        <w:tc>
          <w:tcPr>
            <w:tcW w:w="667" w:type="dxa"/>
          </w:tcPr>
          <w:p w14:paraId="24AE560F" w14:textId="77777777" w:rsidR="00BF56AD" w:rsidRPr="009E538A" w:rsidRDefault="00BF56AD" w:rsidP="00BF56AD">
            <w:pPr>
              <w:rPr>
                <w:rFonts w:ascii="Calibri" w:hAnsi="Calibri" w:cs="Arial"/>
                <w:sz w:val="18"/>
                <w:szCs w:val="18"/>
              </w:rPr>
            </w:pPr>
            <w:r>
              <w:rPr>
                <w:rFonts w:ascii="Calibri" w:hAnsi="Calibri" w:cs="Arial"/>
                <w:sz w:val="18"/>
                <w:szCs w:val="18"/>
              </w:rPr>
              <w:t>3.3.2</w:t>
            </w:r>
          </w:p>
        </w:tc>
        <w:tc>
          <w:tcPr>
            <w:tcW w:w="10061" w:type="dxa"/>
          </w:tcPr>
          <w:p w14:paraId="4F28450B" w14:textId="77777777" w:rsidR="00BF56AD" w:rsidRPr="009E538A" w:rsidRDefault="00BF56AD" w:rsidP="00BF56AD">
            <w:pPr>
              <w:rPr>
                <w:rFonts w:ascii="Calibri" w:hAnsi="Calibri" w:cs="Arial"/>
                <w:sz w:val="18"/>
                <w:szCs w:val="18"/>
              </w:rPr>
            </w:pPr>
            <w:r>
              <w:rPr>
                <w:rFonts w:ascii="Calibri" w:hAnsi="Calibri" w:cs="Arial"/>
                <w:sz w:val="18"/>
                <w:szCs w:val="18"/>
              </w:rPr>
              <w:t>Children are supported to become environmentally responsible and show respect for the environment.</w:t>
            </w:r>
          </w:p>
        </w:tc>
      </w:tr>
    </w:tbl>
    <w:p w14:paraId="3A8C0D3F" w14:textId="77777777" w:rsidR="00BF56AD" w:rsidRDefault="00BF56AD" w:rsidP="00BF56AD">
      <w:pPr>
        <w:rPr>
          <w:rFonts w:ascii="Calibri" w:hAnsi="Calibri" w:cs="Arial"/>
          <w:b/>
          <w:bCs/>
          <w:color w:val="FFFFFF"/>
          <w:sz w:val="18"/>
          <w:szCs w:val="18"/>
        </w:rPr>
        <w:sectPr w:rsidR="00BF56AD" w:rsidSect="00C80544">
          <w:headerReference w:type="default" r:id="rId11"/>
          <w:footerReference w:type="default" r:id="rId12"/>
          <w:pgSz w:w="11906" w:h="16838"/>
          <w:pgMar w:top="1304" w:right="748" w:bottom="992" w:left="720" w:header="425" w:footer="709" w:gutter="0"/>
          <w:cols w:space="708"/>
          <w:docGrid w:linePitch="360"/>
        </w:sectPr>
      </w:pPr>
    </w:p>
    <w:tbl>
      <w:tblPr>
        <w:tblpPr w:leftFromText="180" w:rightFromText="180" w:vertAnchor="page" w:horzAnchor="margin" w:tblpY="163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6"/>
        <w:gridCol w:w="10061"/>
      </w:tblGrid>
      <w:tr w:rsidR="00BF56AD" w:rsidRPr="009E538A" w14:paraId="5F4CA327" w14:textId="77777777" w:rsidTr="00AA6CE7">
        <w:trPr>
          <w:trHeight w:val="610"/>
        </w:trPr>
        <w:tc>
          <w:tcPr>
            <w:tcW w:w="667" w:type="dxa"/>
            <w:gridSpan w:val="2"/>
            <w:tcBorders>
              <w:bottom w:val="single" w:sz="4" w:space="0" w:color="auto"/>
            </w:tcBorders>
            <w:shd w:val="clear" w:color="auto" w:fill="3F80E9"/>
          </w:tcPr>
          <w:p w14:paraId="29E50DD8" w14:textId="77777777" w:rsidR="00BF56AD" w:rsidRPr="009E538A" w:rsidRDefault="00BF56AD" w:rsidP="00BF56AD">
            <w:pPr>
              <w:rPr>
                <w:rFonts w:ascii="Calibri" w:hAnsi="Calibri" w:cs="Arial"/>
                <w:b/>
                <w:bCs/>
                <w:color w:val="FFFFFF"/>
                <w:sz w:val="18"/>
                <w:szCs w:val="18"/>
              </w:rPr>
            </w:pPr>
            <w:r w:rsidRPr="009E538A">
              <w:rPr>
                <w:rFonts w:ascii="Calibri" w:hAnsi="Calibri" w:cs="Arial"/>
                <w:b/>
                <w:bCs/>
                <w:color w:val="FFFFFF"/>
                <w:sz w:val="18"/>
                <w:szCs w:val="18"/>
              </w:rPr>
              <w:lastRenderedPageBreak/>
              <w:t>4</w:t>
            </w:r>
          </w:p>
        </w:tc>
        <w:tc>
          <w:tcPr>
            <w:tcW w:w="10061" w:type="dxa"/>
            <w:tcBorders>
              <w:bottom w:val="single" w:sz="4" w:space="0" w:color="auto"/>
            </w:tcBorders>
            <w:shd w:val="clear" w:color="auto" w:fill="3F80E9"/>
          </w:tcPr>
          <w:p w14:paraId="5350D6C8" w14:textId="77777777" w:rsidR="00BF56AD" w:rsidRPr="00D868F7" w:rsidRDefault="00BF56AD" w:rsidP="00BF56AD">
            <w:pPr>
              <w:rPr>
                <w:rFonts w:ascii="Calibri" w:hAnsi="Calibri" w:cs="Arial"/>
                <w:bCs/>
                <w:color w:val="FFFFFF"/>
                <w:sz w:val="18"/>
                <w:szCs w:val="18"/>
              </w:rPr>
            </w:pPr>
            <w:r w:rsidRPr="009E538A">
              <w:rPr>
                <w:rFonts w:ascii="Calibri" w:hAnsi="Calibri" w:cs="Arial"/>
                <w:b/>
                <w:bCs/>
                <w:color w:val="FFFFFF"/>
                <w:sz w:val="18"/>
                <w:szCs w:val="18"/>
              </w:rPr>
              <w:t>STAFFING ARRANGEMENTS</w:t>
            </w:r>
            <w:r>
              <w:rPr>
                <w:rFonts w:ascii="Calibri" w:hAnsi="Calibri" w:cs="Arial"/>
                <w:b/>
                <w:bCs/>
                <w:color w:val="FFFFFF"/>
                <w:sz w:val="18"/>
                <w:szCs w:val="18"/>
              </w:rPr>
              <w:t xml:space="preserve"> - </w:t>
            </w:r>
            <w:r w:rsidRPr="00D868F7">
              <w:rPr>
                <w:rFonts w:ascii="Calibri" w:hAnsi="Calibri" w:cs="Arial"/>
                <w:bCs/>
                <w:color w:val="FFFFFF"/>
                <w:sz w:val="18"/>
                <w:szCs w:val="18"/>
              </w:rPr>
              <w:t xml:space="preserve">Staffing arrangements create a safe and predictable environment for children and support warm, respectful relationships. Qualified and experiences educators and co-ordinators encourage children’s active engagement in the learning program. Positive relationships among educators, co-ordinators and staff members contribute to an environment where children feel emotionally safe, secure and happy. </w:t>
            </w:r>
          </w:p>
        </w:tc>
      </w:tr>
      <w:tr w:rsidR="00BF56AD" w:rsidRPr="009E538A" w14:paraId="45764892" w14:textId="77777777" w:rsidTr="00AA6CE7">
        <w:tc>
          <w:tcPr>
            <w:tcW w:w="667" w:type="dxa"/>
            <w:gridSpan w:val="2"/>
            <w:shd w:val="clear" w:color="auto" w:fill="BFBFBF"/>
          </w:tcPr>
          <w:p w14:paraId="1A1BE99C" w14:textId="77777777" w:rsidR="00BF56AD" w:rsidRPr="009E538A" w:rsidRDefault="00BF56AD" w:rsidP="00BF56AD">
            <w:pPr>
              <w:rPr>
                <w:rFonts w:ascii="Calibri" w:hAnsi="Calibri" w:cs="Arial"/>
                <w:b/>
                <w:bCs/>
                <w:iCs/>
                <w:sz w:val="18"/>
                <w:szCs w:val="18"/>
              </w:rPr>
            </w:pPr>
            <w:r w:rsidRPr="009E538A">
              <w:rPr>
                <w:rFonts w:ascii="Calibri" w:hAnsi="Calibri" w:cs="Arial"/>
                <w:b/>
                <w:bCs/>
                <w:iCs/>
                <w:sz w:val="18"/>
                <w:szCs w:val="18"/>
              </w:rPr>
              <w:t>4.1</w:t>
            </w:r>
          </w:p>
        </w:tc>
        <w:tc>
          <w:tcPr>
            <w:tcW w:w="10061" w:type="dxa"/>
            <w:shd w:val="clear" w:color="auto" w:fill="BFBFBF"/>
          </w:tcPr>
          <w:p w14:paraId="3BDDC25D"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Staffing arrangements enhance children’s learning and development and ensure their safety and wellbeing.</w:t>
            </w:r>
          </w:p>
        </w:tc>
      </w:tr>
      <w:tr w:rsidR="00BF56AD" w:rsidRPr="009E538A" w14:paraId="2CDE3B1C" w14:textId="77777777" w:rsidTr="00AA6CE7">
        <w:tc>
          <w:tcPr>
            <w:tcW w:w="667" w:type="dxa"/>
            <w:gridSpan w:val="2"/>
            <w:tcBorders>
              <w:bottom w:val="single" w:sz="4" w:space="0" w:color="auto"/>
            </w:tcBorders>
          </w:tcPr>
          <w:p w14:paraId="65CADA42" w14:textId="77777777" w:rsidR="00BF56AD" w:rsidRPr="009E538A" w:rsidRDefault="00BF56AD" w:rsidP="00BF56AD">
            <w:pPr>
              <w:rPr>
                <w:rFonts w:ascii="Calibri" w:hAnsi="Calibri" w:cs="Arial"/>
                <w:sz w:val="18"/>
                <w:szCs w:val="18"/>
              </w:rPr>
            </w:pPr>
            <w:r w:rsidRPr="009E538A">
              <w:rPr>
                <w:rFonts w:ascii="Calibri" w:hAnsi="Calibri" w:cs="Arial"/>
                <w:sz w:val="18"/>
                <w:szCs w:val="18"/>
              </w:rPr>
              <w:t> 4.1.1</w:t>
            </w:r>
          </w:p>
        </w:tc>
        <w:tc>
          <w:tcPr>
            <w:tcW w:w="10061" w:type="dxa"/>
            <w:tcBorders>
              <w:bottom w:val="single" w:sz="4" w:space="0" w:color="auto"/>
            </w:tcBorders>
          </w:tcPr>
          <w:p w14:paraId="32241249" w14:textId="77777777" w:rsidR="00BF56AD" w:rsidRPr="009E538A" w:rsidRDefault="00BF56AD" w:rsidP="00BF56AD">
            <w:pPr>
              <w:rPr>
                <w:rFonts w:ascii="Calibri" w:hAnsi="Calibri" w:cs="Arial"/>
                <w:sz w:val="18"/>
                <w:szCs w:val="18"/>
              </w:rPr>
            </w:pPr>
            <w:r w:rsidRPr="009E538A">
              <w:rPr>
                <w:rFonts w:ascii="Calibri" w:hAnsi="Calibri" w:cs="Arial"/>
                <w:sz w:val="18"/>
                <w:szCs w:val="18"/>
              </w:rPr>
              <w:t>Educator-to-child ratios</w:t>
            </w:r>
            <w:r>
              <w:rPr>
                <w:rFonts w:ascii="Calibri" w:hAnsi="Calibri" w:cs="Arial"/>
                <w:sz w:val="18"/>
                <w:szCs w:val="18"/>
              </w:rPr>
              <w:t xml:space="preserve"> and qualification requirements </w:t>
            </w:r>
            <w:r w:rsidRPr="009E538A">
              <w:rPr>
                <w:rFonts w:ascii="Calibri" w:hAnsi="Calibri" w:cs="Arial"/>
                <w:sz w:val="18"/>
                <w:szCs w:val="18"/>
              </w:rPr>
              <w:t>are maintained at all times.</w:t>
            </w:r>
          </w:p>
        </w:tc>
      </w:tr>
      <w:tr w:rsidR="00BF56AD" w:rsidRPr="009E538A" w14:paraId="68CB2D10" w14:textId="77777777" w:rsidTr="00AA6CE7">
        <w:tc>
          <w:tcPr>
            <w:tcW w:w="667" w:type="dxa"/>
            <w:gridSpan w:val="2"/>
            <w:shd w:val="clear" w:color="auto" w:fill="BFBFBF"/>
          </w:tcPr>
          <w:p w14:paraId="648E6AAD" w14:textId="77777777" w:rsidR="00BF56AD" w:rsidRPr="009E538A" w:rsidRDefault="00BF56AD" w:rsidP="00BF56AD">
            <w:pPr>
              <w:rPr>
                <w:rFonts w:ascii="Calibri" w:hAnsi="Calibri" w:cs="Arial"/>
                <w:b/>
                <w:bCs/>
                <w:i/>
                <w:iCs/>
                <w:sz w:val="18"/>
                <w:szCs w:val="18"/>
              </w:rPr>
            </w:pPr>
            <w:r>
              <w:rPr>
                <w:rFonts w:ascii="Calibri" w:hAnsi="Calibri" w:cs="Arial"/>
                <w:b/>
                <w:bCs/>
                <w:i/>
                <w:iCs/>
                <w:sz w:val="18"/>
                <w:szCs w:val="18"/>
              </w:rPr>
              <w:t>4.2</w:t>
            </w:r>
          </w:p>
        </w:tc>
        <w:tc>
          <w:tcPr>
            <w:tcW w:w="10061" w:type="dxa"/>
            <w:shd w:val="clear" w:color="auto" w:fill="BFBFBF"/>
          </w:tcPr>
          <w:p w14:paraId="469F4FF4"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Educators, co</w:t>
            </w:r>
            <w:r>
              <w:rPr>
                <w:rFonts w:ascii="Calibri" w:hAnsi="Calibri" w:cs="Arial"/>
                <w:b/>
                <w:bCs/>
                <w:i/>
                <w:iCs/>
                <w:sz w:val="18"/>
                <w:szCs w:val="18"/>
              </w:rPr>
              <w:t>-</w:t>
            </w:r>
            <w:r w:rsidRPr="009E538A">
              <w:rPr>
                <w:rFonts w:ascii="Calibri" w:hAnsi="Calibri" w:cs="Arial"/>
                <w:b/>
                <w:bCs/>
                <w:i/>
                <w:iCs/>
                <w:sz w:val="18"/>
                <w:szCs w:val="18"/>
              </w:rPr>
              <w:t xml:space="preserve">ordinators and staff </w:t>
            </w:r>
            <w:r>
              <w:rPr>
                <w:rFonts w:ascii="Calibri" w:hAnsi="Calibri" w:cs="Arial"/>
                <w:b/>
                <w:bCs/>
                <w:i/>
                <w:iCs/>
                <w:sz w:val="18"/>
                <w:szCs w:val="18"/>
              </w:rPr>
              <w:t xml:space="preserve">members </w:t>
            </w:r>
            <w:r w:rsidRPr="009E538A">
              <w:rPr>
                <w:rFonts w:ascii="Calibri" w:hAnsi="Calibri" w:cs="Arial"/>
                <w:b/>
                <w:bCs/>
                <w:i/>
                <w:iCs/>
                <w:sz w:val="18"/>
                <w:szCs w:val="18"/>
              </w:rPr>
              <w:t>are respectful and ethical.</w:t>
            </w:r>
          </w:p>
        </w:tc>
      </w:tr>
      <w:tr w:rsidR="00BF56AD" w:rsidRPr="009E538A" w14:paraId="4F8F112D" w14:textId="77777777" w:rsidTr="00AA6CE7">
        <w:tc>
          <w:tcPr>
            <w:tcW w:w="667" w:type="dxa"/>
            <w:gridSpan w:val="2"/>
          </w:tcPr>
          <w:p w14:paraId="558CAE74" w14:textId="77777777" w:rsidR="00BF56AD" w:rsidRPr="009E538A" w:rsidRDefault="00BF56AD" w:rsidP="00BF56AD">
            <w:pPr>
              <w:rPr>
                <w:rFonts w:ascii="Calibri" w:hAnsi="Calibri" w:cs="Arial"/>
                <w:sz w:val="18"/>
                <w:szCs w:val="18"/>
              </w:rPr>
            </w:pPr>
            <w:r>
              <w:rPr>
                <w:rFonts w:ascii="Calibri" w:hAnsi="Calibri" w:cs="Arial"/>
                <w:sz w:val="18"/>
                <w:szCs w:val="18"/>
              </w:rPr>
              <w:t>4.2</w:t>
            </w:r>
            <w:r w:rsidRPr="009E538A">
              <w:rPr>
                <w:rFonts w:ascii="Calibri" w:hAnsi="Calibri" w:cs="Arial"/>
                <w:sz w:val="18"/>
                <w:szCs w:val="18"/>
              </w:rPr>
              <w:t>.1</w:t>
            </w:r>
          </w:p>
        </w:tc>
        <w:tc>
          <w:tcPr>
            <w:tcW w:w="10061" w:type="dxa"/>
          </w:tcPr>
          <w:p w14:paraId="110D8AB6" w14:textId="77777777" w:rsidR="00BF56AD" w:rsidRPr="009E538A" w:rsidRDefault="00BF56AD" w:rsidP="00BF56AD">
            <w:pPr>
              <w:rPr>
                <w:rFonts w:ascii="Calibri" w:hAnsi="Calibri" w:cs="Arial"/>
                <w:sz w:val="18"/>
                <w:szCs w:val="18"/>
              </w:rPr>
            </w:pPr>
            <w:r w:rsidRPr="009E538A">
              <w:rPr>
                <w:rFonts w:ascii="Calibri" w:hAnsi="Calibri" w:cs="Arial"/>
                <w:sz w:val="18"/>
                <w:szCs w:val="18"/>
              </w:rPr>
              <w:t>Professional standards guide practice, interactions and relationships.</w:t>
            </w:r>
          </w:p>
        </w:tc>
      </w:tr>
      <w:tr w:rsidR="00BF56AD" w:rsidRPr="009E538A" w14:paraId="455FF962" w14:textId="77777777" w:rsidTr="00AA6CE7">
        <w:tc>
          <w:tcPr>
            <w:tcW w:w="667" w:type="dxa"/>
            <w:gridSpan w:val="2"/>
          </w:tcPr>
          <w:p w14:paraId="3E92D9DE" w14:textId="77777777" w:rsidR="00BF56AD" w:rsidRPr="009E538A" w:rsidRDefault="00BF56AD" w:rsidP="00BF56AD">
            <w:pPr>
              <w:rPr>
                <w:rFonts w:ascii="Calibri" w:hAnsi="Calibri" w:cs="Arial"/>
                <w:sz w:val="18"/>
                <w:szCs w:val="18"/>
              </w:rPr>
            </w:pPr>
            <w:r w:rsidRPr="009E538A">
              <w:rPr>
                <w:rFonts w:ascii="Calibri" w:hAnsi="Calibri" w:cs="Arial"/>
                <w:sz w:val="18"/>
                <w:szCs w:val="18"/>
              </w:rPr>
              <w:t>4.</w:t>
            </w:r>
            <w:r>
              <w:rPr>
                <w:rFonts w:ascii="Calibri" w:hAnsi="Calibri" w:cs="Arial"/>
                <w:sz w:val="18"/>
                <w:szCs w:val="18"/>
              </w:rPr>
              <w:t>2.2</w:t>
            </w:r>
          </w:p>
        </w:tc>
        <w:tc>
          <w:tcPr>
            <w:tcW w:w="10061" w:type="dxa"/>
          </w:tcPr>
          <w:p w14:paraId="22BCF06B" w14:textId="77777777" w:rsidR="00BF56AD" w:rsidRPr="009E538A" w:rsidRDefault="00BF56AD" w:rsidP="00BF56AD">
            <w:pPr>
              <w:rPr>
                <w:rFonts w:ascii="Calibri" w:hAnsi="Calibri" w:cs="Arial"/>
                <w:sz w:val="18"/>
                <w:szCs w:val="18"/>
              </w:rPr>
            </w:pPr>
            <w:r w:rsidRPr="009E538A">
              <w:rPr>
                <w:rFonts w:ascii="Calibri" w:hAnsi="Calibri" w:cs="Arial"/>
                <w:sz w:val="18"/>
                <w:szCs w:val="18"/>
              </w:rPr>
              <w:t>Educators, co</w:t>
            </w:r>
            <w:r>
              <w:rPr>
                <w:rFonts w:ascii="Calibri" w:hAnsi="Calibri" w:cs="Arial"/>
                <w:sz w:val="18"/>
                <w:szCs w:val="18"/>
              </w:rPr>
              <w:t>-</w:t>
            </w:r>
            <w:r w:rsidRPr="009E538A">
              <w:rPr>
                <w:rFonts w:ascii="Calibri" w:hAnsi="Calibri" w:cs="Arial"/>
                <w:sz w:val="18"/>
                <w:szCs w:val="18"/>
              </w:rPr>
              <w:t>ordinators and staff</w:t>
            </w:r>
            <w:r>
              <w:rPr>
                <w:rFonts w:ascii="Calibri" w:hAnsi="Calibri" w:cs="Arial"/>
                <w:sz w:val="18"/>
                <w:szCs w:val="18"/>
              </w:rPr>
              <w:t xml:space="preserve"> members</w:t>
            </w:r>
            <w:r w:rsidRPr="009E538A">
              <w:rPr>
                <w:rFonts w:ascii="Calibri" w:hAnsi="Calibri" w:cs="Arial"/>
                <w:sz w:val="18"/>
                <w:szCs w:val="18"/>
              </w:rPr>
              <w:t xml:space="preserve"> work collaboratively and affirm, challenge, support and learn from each other to further develop their skills, to improve practice and relationships.</w:t>
            </w:r>
          </w:p>
        </w:tc>
      </w:tr>
      <w:tr w:rsidR="00BF56AD" w:rsidRPr="009E538A" w14:paraId="58EBE49E" w14:textId="77777777" w:rsidTr="00AA6CE7">
        <w:tc>
          <w:tcPr>
            <w:tcW w:w="667" w:type="dxa"/>
            <w:gridSpan w:val="2"/>
          </w:tcPr>
          <w:p w14:paraId="0DEF0D81" w14:textId="77777777" w:rsidR="00BF56AD" w:rsidRPr="009E538A" w:rsidRDefault="00BF56AD" w:rsidP="00BF56AD">
            <w:pPr>
              <w:rPr>
                <w:rFonts w:ascii="Calibri" w:hAnsi="Calibri" w:cs="Arial"/>
                <w:sz w:val="18"/>
                <w:szCs w:val="18"/>
              </w:rPr>
            </w:pPr>
            <w:r>
              <w:rPr>
                <w:rFonts w:ascii="Calibri" w:hAnsi="Calibri" w:cs="Arial"/>
                <w:sz w:val="18"/>
                <w:szCs w:val="18"/>
              </w:rPr>
              <w:t>4.2.3</w:t>
            </w:r>
          </w:p>
        </w:tc>
        <w:tc>
          <w:tcPr>
            <w:tcW w:w="10061" w:type="dxa"/>
          </w:tcPr>
          <w:p w14:paraId="26E5CCBB" w14:textId="77777777" w:rsidR="00BF56AD" w:rsidRPr="009E538A" w:rsidRDefault="00BF56AD" w:rsidP="00BF56AD">
            <w:pPr>
              <w:rPr>
                <w:rFonts w:ascii="Calibri" w:hAnsi="Calibri" w:cs="Arial"/>
                <w:sz w:val="18"/>
                <w:szCs w:val="18"/>
              </w:rPr>
            </w:pPr>
            <w:r w:rsidRPr="009E538A">
              <w:rPr>
                <w:rFonts w:ascii="Calibri" w:hAnsi="Calibri" w:cs="Arial"/>
                <w:sz w:val="18"/>
                <w:szCs w:val="18"/>
              </w:rPr>
              <w:t>Interactions convey mutual respect, equity and recognition of each other’s strengths and skills.</w:t>
            </w:r>
          </w:p>
        </w:tc>
      </w:tr>
      <w:tr w:rsidR="00BF56AD" w:rsidRPr="009E538A" w14:paraId="409107D0" w14:textId="77777777" w:rsidTr="00AA6CE7">
        <w:tc>
          <w:tcPr>
            <w:tcW w:w="631" w:type="dxa"/>
            <w:tcBorders>
              <w:bottom w:val="single" w:sz="4" w:space="0" w:color="auto"/>
            </w:tcBorders>
            <w:shd w:val="clear" w:color="auto" w:fill="9E0000"/>
          </w:tcPr>
          <w:p w14:paraId="6CAE7490" w14:textId="77777777" w:rsidR="00BF56AD" w:rsidRPr="009E538A" w:rsidRDefault="00BF56AD" w:rsidP="00BF56AD">
            <w:pPr>
              <w:rPr>
                <w:rFonts w:ascii="Calibri" w:hAnsi="Calibri" w:cs="Arial"/>
                <w:b/>
                <w:bCs/>
                <w:sz w:val="18"/>
                <w:szCs w:val="18"/>
              </w:rPr>
            </w:pPr>
            <w:r w:rsidRPr="009E538A">
              <w:rPr>
                <w:rFonts w:ascii="Calibri" w:hAnsi="Calibri" w:cs="Arial"/>
                <w:b/>
                <w:bCs/>
                <w:sz w:val="18"/>
                <w:szCs w:val="18"/>
              </w:rPr>
              <w:t>5</w:t>
            </w:r>
          </w:p>
        </w:tc>
        <w:tc>
          <w:tcPr>
            <w:tcW w:w="10097" w:type="dxa"/>
            <w:gridSpan w:val="2"/>
            <w:tcBorders>
              <w:bottom w:val="single" w:sz="4" w:space="0" w:color="auto"/>
            </w:tcBorders>
            <w:shd w:val="clear" w:color="auto" w:fill="9E0000"/>
          </w:tcPr>
          <w:p w14:paraId="7BBA991E" w14:textId="77777777" w:rsidR="00BF56AD" w:rsidRPr="00D868F7" w:rsidRDefault="00BF56AD" w:rsidP="00BF56AD">
            <w:pPr>
              <w:rPr>
                <w:rFonts w:ascii="Calibri" w:hAnsi="Calibri" w:cs="Arial"/>
                <w:bCs/>
                <w:sz w:val="18"/>
                <w:szCs w:val="18"/>
              </w:rPr>
            </w:pPr>
            <w:r w:rsidRPr="009E538A">
              <w:rPr>
                <w:rFonts w:ascii="Calibri" w:hAnsi="Calibri" w:cs="Arial"/>
                <w:b/>
                <w:bCs/>
                <w:sz w:val="18"/>
                <w:szCs w:val="18"/>
              </w:rPr>
              <w:t>RELATIONSHIPS WITH CHILDREN</w:t>
            </w:r>
            <w:r>
              <w:rPr>
                <w:rFonts w:ascii="Calibri" w:hAnsi="Calibri" w:cs="Arial"/>
                <w:b/>
                <w:bCs/>
                <w:sz w:val="18"/>
                <w:szCs w:val="18"/>
              </w:rPr>
              <w:t xml:space="preserve"> - </w:t>
            </w:r>
            <w:r w:rsidRPr="00D868F7">
              <w:rPr>
                <w:rFonts w:ascii="Calibri" w:hAnsi="Calibri" w:cs="Arial"/>
                <w:bCs/>
                <w:sz w:val="18"/>
                <w:szCs w:val="18"/>
              </w:rPr>
              <w:t>Relationships that are responsive, respectful and promote children’s sense of security and belonging free them to explore the environment and engage in learning.</w:t>
            </w:r>
          </w:p>
        </w:tc>
      </w:tr>
      <w:tr w:rsidR="00BF56AD" w:rsidRPr="009E538A" w14:paraId="0B87F8C0" w14:textId="77777777" w:rsidTr="00AA6CE7">
        <w:tc>
          <w:tcPr>
            <w:tcW w:w="631" w:type="dxa"/>
            <w:shd w:val="clear" w:color="auto" w:fill="BFBFBF"/>
          </w:tcPr>
          <w:p w14:paraId="16E59068"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5.1</w:t>
            </w:r>
          </w:p>
        </w:tc>
        <w:tc>
          <w:tcPr>
            <w:tcW w:w="10097" w:type="dxa"/>
            <w:gridSpan w:val="2"/>
            <w:shd w:val="clear" w:color="auto" w:fill="BFBFBF"/>
          </w:tcPr>
          <w:p w14:paraId="7FE19116"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Respectful and equitable relationships are developed and maintained with each child.</w:t>
            </w:r>
          </w:p>
        </w:tc>
      </w:tr>
      <w:tr w:rsidR="00BF56AD" w:rsidRPr="009E538A" w14:paraId="6136B240" w14:textId="77777777" w:rsidTr="00AA6CE7">
        <w:tc>
          <w:tcPr>
            <w:tcW w:w="631" w:type="dxa"/>
          </w:tcPr>
          <w:p w14:paraId="7A5E85AF" w14:textId="77777777" w:rsidR="00BF56AD" w:rsidRPr="009E538A" w:rsidRDefault="00BF56AD" w:rsidP="00BF56AD">
            <w:pPr>
              <w:rPr>
                <w:rFonts w:ascii="Calibri" w:hAnsi="Calibri" w:cs="Arial"/>
                <w:sz w:val="18"/>
                <w:szCs w:val="18"/>
              </w:rPr>
            </w:pPr>
            <w:r w:rsidRPr="009E538A">
              <w:rPr>
                <w:rFonts w:ascii="Calibri" w:hAnsi="Calibri" w:cs="Arial"/>
                <w:sz w:val="18"/>
                <w:szCs w:val="18"/>
              </w:rPr>
              <w:t>5.1.1</w:t>
            </w:r>
          </w:p>
        </w:tc>
        <w:tc>
          <w:tcPr>
            <w:tcW w:w="10097" w:type="dxa"/>
            <w:gridSpan w:val="2"/>
          </w:tcPr>
          <w:p w14:paraId="173B83A9" w14:textId="77777777" w:rsidR="00BF56AD" w:rsidRPr="009E538A" w:rsidRDefault="00BF56AD" w:rsidP="00BF56AD">
            <w:pPr>
              <w:rPr>
                <w:rFonts w:ascii="Calibri" w:hAnsi="Calibri" w:cs="Arial"/>
                <w:sz w:val="18"/>
                <w:szCs w:val="18"/>
              </w:rPr>
            </w:pPr>
            <w:r w:rsidRPr="009E538A">
              <w:rPr>
                <w:rFonts w:ascii="Calibri" w:hAnsi="Calibri" w:cs="Arial"/>
                <w:sz w:val="18"/>
                <w:szCs w:val="18"/>
              </w:rPr>
              <w:t>Interactions with each child are warm, responsive and build trusting relationships.</w:t>
            </w:r>
          </w:p>
        </w:tc>
      </w:tr>
      <w:tr w:rsidR="00BF56AD" w:rsidRPr="009E538A" w14:paraId="7B76C01B" w14:textId="77777777" w:rsidTr="00AA6CE7">
        <w:tc>
          <w:tcPr>
            <w:tcW w:w="631" w:type="dxa"/>
            <w:tcBorders>
              <w:bottom w:val="single" w:sz="4" w:space="0" w:color="auto"/>
            </w:tcBorders>
          </w:tcPr>
          <w:p w14:paraId="0A612283" w14:textId="77777777" w:rsidR="00BF56AD" w:rsidRPr="009E538A" w:rsidRDefault="00BF56AD" w:rsidP="00BF56AD">
            <w:pPr>
              <w:rPr>
                <w:rFonts w:ascii="Calibri" w:hAnsi="Calibri" w:cs="Arial"/>
                <w:sz w:val="18"/>
                <w:szCs w:val="18"/>
              </w:rPr>
            </w:pPr>
            <w:r w:rsidRPr="009E538A">
              <w:rPr>
                <w:rFonts w:ascii="Calibri" w:hAnsi="Calibri" w:cs="Arial"/>
                <w:sz w:val="18"/>
                <w:szCs w:val="18"/>
              </w:rPr>
              <w:t>5.1.2</w:t>
            </w:r>
          </w:p>
        </w:tc>
        <w:tc>
          <w:tcPr>
            <w:tcW w:w="10097" w:type="dxa"/>
            <w:gridSpan w:val="2"/>
            <w:tcBorders>
              <w:bottom w:val="single" w:sz="4" w:space="0" w:color="auto"/>
            </w:tcBorders>
          </w:tcPr>
          <w:p w14:paraId="4B75A639" w14:textId="77777777" w:rsidR="00BF56AD" w:rsidRPr="009E538A" w:rsidRDefault="00BF56AD" w:rsidP="00BF56AD">
            <w:pPr>
              <w:rPr>
                <w:rFonts w:ascii="Calibri" w:hAnsi="Calibri" w:cs="Arial"/>
                <w:sz w:val="18"/>
                <w:szCs w:val="18"/>
              </w:rPr>
            </w:pPr>
            <w:r w:rsidRPr="009E538A">
              <w:rPr>
                <w:rFonts w:ascii="Calibri" w:hAnsi="Calibri" w:cs="Arial"/>
                <w:sz w:val="18"/>
                <w:szCs w:val="18"/>
              </w:rPr>
              <w:t>Every child is able to engage with educators in meaningful, open interactions that support the acquisition of skills for life and learning.</w:t>
            </w:r>
          </w:p>
        </w:tc>
      </w:tr>
      <w:tr w:rsidR="00BF56AD" w:rsidRPr="009E538A" w14:paraId="0957ACE9" w14:textId="77777777" w:rsidTr="00AA6CE7">
        <w:tc>
          <w:tcPr>
            <w:tcW w:w="631" w:type="dxa"/>
            <w:tcBorders>
              <w:bottom w:val="single" w:sz="4" w:space="0" w:color="auto"/>
            </w:tcBorders>
          </w:tcPr>
          <w:p w14:paraId="15B4BF20" w14:textId="77777777" w:rsidR="00BF56AD" w:rsidRPr="009E538A" w:rsidRDefault="00BF56AD" w:rsidP="00BF56AD">
            <w:pPr>
              <w:rPr>
                <w:rFonts w:ascii="Calibri" w:hAnsi="Calibri" w:cs="Arial"/>
                <w:sz w:val="18"/>
                <w:szCs w:val="18"/>
              </w:rPr>
            </w:pPr>
            <w:r>
              <w:rPr>
                <w:rFonts w:ascii="Calibri" w:hAnsi="Calibri" w:cs="Arial"/>
                <w:sz w:val="18"/>
                <w:szCs w:val="18"/>
              </w:rPr>
              <w:t>5.1.3</w:t>
            </w:r>
          </w:p>
        </w:tc>
        <w:tc>
          <w:tcPr>
            <w:tcW w:w="10097" w:type="dxa"/>
            <w:gridSpan w:val="2"/>
            <w:tcBorders>
              <w:bottom w:val="single" w:sz="4" w:space="0" w:color="auto"/>
            </w:tcBorders>
          </w:tcPr>
          <w:p w14:paraId="5214F714" w14:textId="77777777" w:rsidR="00BF56AD" w:rsidRPr="009E538A" w:rsidRDefault="00BF56AD" w:rsidP="00BF56AD">
            <w:pPr>
              <w:rPr>
                <w:rFonts w:ascii="Calibri" w:hAnsi="Calibri" w:cs="Arial"/>
                <w:sz w:val="18"/>
                <w:szCs w:val="18"/>
              </w:rPr>
            </w:pPr>
            <w:r>
              <w:rPr>
                <w:rFonts w:ascii="Calibri" w:hAnsi="Calibri" w:cs="Arial"/>
                <w:sz w:val="18"/>
                <w:szCs w:val="18"/>
              </w:rPr>
              <w:t>Each child is supported to feel secure, confident and included.</w:t>
            </w:r>
          </w:p>
        </w:tc>
      </w:tr>
      <w:tr w:rsidR="00BF56AD" w:rsidRPr="009E538A" w14:paraId="0A84EB3F" w14:textId="77777777" w:rsidTr="00AA6CE7">
        <w:tc>
          <w:tcPr>
            <w:tcW w:w="631" w:type="dxa"/>
            <w:shd w:val="clear" w:color="auto" w:fill="BFBFBF"/>
          </w:tcPr>
          <w:p w14:paraId="039116AD"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5.2</w:t>
            </w:r>
          </w:p>
        </w:tc>
        <w:tc>
          <w:tcPr>
            <w:tcW w:w="10097" w:type="dxa"/>
            <w:gridSpan w:val="2"/>
            <w:shd w:val="clear" w:color="auto" w:fill="BFBFBF"/>
          </w:tcPr>
          <w:p w14:paraId="701FAEE1"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Each child is supported to build and maintain sensitive and responsive relationships with other children and adults.</w:t>
            </w:r>
          </w:p>
        </w:tc>
      </w:tr>
      <w:tr w:rsidR="00BF56AD" w:rsidRPr="009E538A" w14:paraId="45D84BE6" w14:textId="77777777" w:rsidTr="00AA6CE7">
        <w:tc>
          <w:tcPr>
            <w:tcW w:w="631" w:type="dxa"/>
          </w:tcPr>
          <w:p w14:paraId="28418CF4" w14:textId="77777777" w:rsidR="00BF56AD" w:rsidRPr="009E538A" w:rsidRDefault="00BF56AD" w:rsidP="00BF56AD">
            <w:pPr>
              <w:rPr>
                <w:rFonts w:ascii="Calibri" w:hAnsi="Calibri" w:cs="Arial"/>
                <w:sz w:val="18"/>
                <w:szCs w:val="18"/>
              </w:rPr>
            </w:pPr>
            <w:r w:rsidRPr="009E538A">
              <w:rPr>
                <w:rFonts w:ascii="Calibri" w:hAnsi="Calibri" w:cs="Arial"/>
                <w:sz w:val="18"/>
                <w:szCs w:val="18"/>
              </w:rPr>
              <w:t>5.2.1</w:t>
            </w:r>
          </w:p>
        </w:tc>
        <w:tc>
          <w:tcPr>
            <w:tcW w:w="10097" w:type="dxa"/>
            <w:gridSpan w:val="2"/>
          </w:tcPr>
          <w:p w14:paraId="75C947E6" w14:textId="77777777" w:rsidR="00BF56AD" w:rsidRPr="009E538A" w:rsidRDefault="00BF56AD" w:rsidP="00BF56AD">
            <w:pPr>
              <w:rPr>
                <w:rFonts w:ascii="Calibri" w:hAnsi="Calibri" w:cs="Arial"/>
                <w:sz w:val="18"/>
                <w:szCs w:val="18"/>
              </w:rPr>
            </w:pPr>
            <w:r w:rsidRPr="009E538A">
              <w:rPr>
                <w:rFonts w:ascii="Calibri" w:hAnsi="Calibri" w:cs="Arial"/>
                <w:sz w:val="18"/>
                <w:szCs w:val="18"/>
              </w:rPr>
              <w:t>Every child is supported to work with, learn from and help others through collaborative learning opportunities.</w:t>
            </w:r>
          </w:p>
        </w:tc>
      </w:tr>
      <w:tr w:rsidR="00BF56AD" w:rsidRPr="009E538A" w14:paraId="4618BC04" w14:textId="77777777" w:rsidTr="00AA6CE7">
        <w:tc>
          <w:tcPr>
            <w:tcW w:w="631" w:type="dxa"/>
            <w:tcBorders>
              <w:bottom w:val="single" w:sz="4" w:space="0" w:color="auto"/>
            </w:tcBorders>
          </w:tcPr>
          <w:p w14:paraId="15E48E73" w14:textId="77777777" w:rsidR="00BF56AD" w:rsidRPr="009E538A" w:rsidRDefault="00BF56AD" w:rsidP="00BF56AD">
            <w:pPr>
              <w:rPr>
                <w:rFonts w:ascii="Calibri" w:hAnsi="Calibri" w:cs="Arial"/>
                <w:sz w:val="18"/>
                <w:szCs w:val="18"/>
              </w:rPr>
            </w:pPr>
            <w:r w:rsidRPr="009E538A">
              <w:rPr>
                <w:rFonts w:ascii="Calibri" w:hAnsi="Calibri" w:cs="Arial"/>
                <w:sz w:val="18"/>
                <w:szCs w:val="18"/>
              </w:rPr>
              <w:t>5.2.2</w:t>
            </w:r>
          </w:p>
        </w:tc>
        <w:tc>
          <w:tcPr>
            <w:tcW w:w="10097" w:type="dxa"/>
            <w:gridSpan w:val="2"/>
            <w:tcBorders>
              <w:bottom w:val="single" w:sz="4" w:space="0" w:color="auto"/>
            </w:tcBorders>
          </w:tcPr>
          <w:p w14:paraId="7C3987B9" w14:textId="77777777" w:rsidR="00BF56AD" w:rsidRPr="009E538A" w:rsidRDefault="00BF56AD" w:rsidP="00BF56AD">
            <w:pPr>
              <w:rPr>
                <w:rFonts w:ascii="Calibri" w:hAnsi="Calibri" w:cs="Arial"/>
                <w:sz w:val="18"/>
                <w:szCs w:val="18"/>
              </w:rPr>
            </w:pPr>
            <w:r w:rsidRPr="009E538A">
              <w:rPr>
                <w:rFonts w:ascii="Calibri" w:hAnsi="Calibri" w:cs="Arial"/>
                <w:sz w:val="18"/>
                <w:szCs w:val="18"/>
              </w:rPr>
              <w:t xml:space="preserve">Each child is supported </w:t>
            </w:r>
            <w:r>
              <w:rPr>
                <w:rFonts w:ascii="Calibri" w:hAnsi="Calibri" w:cs="Arial"/>
                <w:sz w:val="18"/>
                <w:szCs w:val="18"/>
              </w:rPr>
              <w:t xml:space="preserve">to manage their own behaviour, respond appropriately to the behaviour of others and communicate effectively to resolve conflict. </w:t>
            </w:r>
          </w:p>
        </w:tc>
      </w:tr>
      <w:tr w:rsidR="00BF56AD" w:rsidRPr="009E538A" w14:paraId="59896CD5" w14:textId="77777777" w:rsidTr="00AA6CE7">
        <w:tc>
          <w:tcPr>
            <w:tcW w:w="631" w:type="dxa"/>
            <w:tcBorders>
              <w:bottom w:val="single" w:sz="4" w:space="0" w:color="auto"/>
            </w:tcBorders>
          </w:tcPr>
          <w:p w14:paraId="3DF1D060" w14:textId="77777777" w:rsidR="00BF56AD" w:rsidRPr="009E538A" w:rsidRDefault="00BF56AD" w:rsidP="00BF56AD">
            <w:pPr>
              <w:rPr>
                <w:rFonts w:ascii="Calibri" w:hAnsi="Calibri" w:cs="Arial"/>
                <w:sz w:val="18"/>
                <w:szCs w:val="18"/>
              </w:rPr>
            </w:pPr>
            <w:r>
              <w:rPr>
                <w:rFonts w:ascii="Calibri" w:hAnsi="Calibri" w:cs="Arial"/>
                <w:sz w:val="18"/>
                <w:szCs w:val="18"/>
              </w:rPr>
              <w:t>5.2.3</w:t>
            </w:r>
          </w:p>
        </w:tc>
        <w:tc>
          <w:tcPr>
            <w:tcW w:w="10097" w:type="dxa"/>
            <w:gridSpan w:val="2"/>
            <w:tcBorders>
              <w:bottom w:val="single" w:sz="4" w:space="0" w:color="auto"/>
            </w:tcBorders>
          </w:tcPr>
          <w:p w14:paraId="00D3D470" w14:textId="77777777" w:rsidR="00BF56AD" w:rsidRPr="009E538A" w:rsidRDefault="00BF56AD" w:rsidP="00BF56AD">
            <w:pPr>
              <w:rPr>
                <w:rFonts w:ascii="Calibri" w:hAnsi="Calibri" w:cs="Arial"/>
                <w:sz w:val="18"/>
                <w:szCs w:val="18"/>
              </w:rPr>
            </w:pPr>
            <w:r>
              <w:rPr>
                <w:rFonts w:ascii="Calibri" w:hAnsi="Calibri" w:cs="Arial"/>
                <w:sz w:val="18"/>
                <w:szCs w:val="18"/>
              </w:rPr>
              <w:t xml:space="preserve">The dignity and rights of every child are maintained at all times. </w:t>
            </w:r>
          </w:p>
        </w:tc>
      </w:tr>
      <w:tr w:rsidR="00BF56AD" w:rsidRPr="009E538A" w14:paraId="4B6A8452" w14:textId="77777777" w:rsidTr="00AA6CE7">
        <w:tc>
          <w:tcPr>
            <w:tcW w:w="631" w:type="dxa"/>
            <w:tcBorders>
              <w:bottom w:val="single" w:sz="4" w:space="0" w:color="auto"/>
            </w:tcBorders>
            <w:shd w:val="clear" w:color="auto" w:fill="82044C"/>
          </w:tcPr>
          <w:p w14:paraId="0820FE4D" w14:textId="77777777" w:rsidR="00BF56AD" w:rsidRPr="009E538A" w:rsidRDefault="00BF56AD" w:rsidP="00BF56AD">
            <w:pPr>
              <w:rPr>
                <w:rFonts w:ascii="Calibri" w:hAnsi="Calibri" w:cs="Arial"/>
                <w:b/>
                <w:bCs/>
                <w:color w:val="FFFFFF"/>
                <w:sz w:val="18"/>
                <w:szCs w:val="18"/>
              </w:rPr>
            </w:pPr>
            <w:r w:rsidRPr="009E538A">
              <w:rPr>
                <w:rFonts w:ascii="Calibri" w:hAnsi="Calibri" w:cs="Arial"/>
                <w:b/>
                <w:bCs/>
                <w:color w:val="FFFFFF"/>
                <w:sz w:val="18"/>
                <w:szCs w:val="18"/>
              </w:rPr>
              <w:t>6</w:t>
            </w:r>
          </w:p>
        </w:tc>
        <w:tc>
          <w:tcPr>
            <w:tcW w:w="10097" w:type="dxa"/>
            <w:gridSpan w:val="2"/>
            <w:tcBorders>
              <w:bottom w:val="single" w:sz="4" w:space="0" w:color="auto"/>
            </w:tcBorders>
            <w:shd w:val="clear" w:color="auto" w:fill="82044C"/>
          </w:tcPr>
          <w:p w14:paraId="74C88385" w14:textId="77777777" w:rsidR="00BF56AD" w:rsidRPr="00C10F3B" w:rsidRDefault="00BF56AD" w:rsidP="00BF56AD">
            <w:pPr>
              <w:rPr>
                <w:rFonts w:ascii="Calibri" w:hAnsi="Calibri" w:cs="Arial"/>
                <w:bCs/>
                <w:color w:val="FFFFFF"/>
                <w:sz w:val="18"/>
                <w:szCs w:val="18"/>
              </w:rPr>
            </w:pPr>
            <w:r w:rsidRPr="009E538A">
              <w:rPr>
                <w:rFonts w:ascii="Calibri" w:hAnsi="Calibri" w:cs="Arial"/>
                <w:b/>
                <w:bCs/>
                <w:color w:val="FFFFFF"/>
                <w:sz w:val="18"/>
                <w:szCs w:val="18"/>
              </w:rPr>
              <w:t>COLLABORATIVE PARTNERSHIPS WITH FAMILIES AND COMMUNITIES</w:t>
            </w:r>
            <w:r>
              <w:rPr>
                <w:rFonts w:ascii="Calibri" w:hAnsi="Calibri" w:cs="Arial"/>
                <w:b/>
                <w:bCs/>
                <w:color w:val="FFFFFF"/>
                <w:sz w:val="18"/>
                <w:szCs w:val="18"/>
              </w:rPr>
              <w:t xml:space="preserve"> - </w:t>
            </w:r>
            <w:r w:rsidRPr="00C10F3B">
              <w:rPr>
                <w:rFonts w:ascii="Calibri" w:hAnsi="Calibri" w:cs="Arial"/>
                <w:bCs/>
                <w:color w:val="FFFFFF"/>
                <w:sz w:val="18"/>
                <w:szCs w:val="18"/>
              </w:rPr>
              <w:t>Collaborative relationships with families are fundamental to achieve quality outcomes for children. Community partnerships that focus on active communication, consultation and collaboration also contribute to children’s learning and wellbeing.</w:t>
            </w:r>
          </w:p>
        </w:tc>
      </w:tr>
      <w:tr w:rsidR="00BF56AD" w:rsidRPr="009E538A" w14:paraId="09B225D9" w14:textId="77777777" w:rsidTr="00AA6CE7">
        <w:tc>
          <w:tcPr>
            <w:tcW w:w="631" w:type="dxa"/>
            <w:shd w:val="clear" w:color="auto" w:fill="BFBFBF"/>
          </w:tcPr>
          <w:p w14:paraId="50631322"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6.1</w:t>
            </w:r>
          </w:p>
        </w:tc>
        <w:tc>
          <w:tcPr>
            <w:tcW w:w="10097" w:type="dxa"/>
            <w:gridSpan w:val="2"/>
            <w:shd w:val="clear" w:color="auto" w:fill="BFBFBF"/>
          </w:tcPr>
          <w:p w14:paraId="03E1D4EC"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Respectful</w:t>
            </w:r>
            <w:r>
              <w:rPr>
                <w:rFonts w:ascii="Calibri" w:hAnsi="Calibri" w:cs="Arial"/>
                <w:b/>
                <w:bCs/>
                <w:i/>
                <w:iCs/>
                <w:sz w:val="18"/>
                <w:szCs w:val="18"/>
              </w:rPr>
              <w:t>,</w:t>
            </w:r>
            <w:r w:rsidRPr="009E538A">
              <w:rPr>
                <w:rFonts w:ascii="Calibri" w:hAnsi="Calibri" w:cs="Arial"/>
                <w:b/>
                <w:bCs/>
                <w:i/>
                <w:iCs/>
                <w:sz w:val="18"/>
                <w:szCs w:val="18"/>
              </w:rPr>
              <w:t xml:space="preserve"> supportive relationships with families are developed and maintained.</w:t>
            </w:r>
          </w:p>
        </w:tc>
      </w:tr>
      <w:tr w:rsidR="00BF56AD" w:rsidRPr="009E538A" w14:paraId="06E962AC" w14:textId="77777777" w:rsidTr="00AA6CE7">
        <w:tc>
          <w:tcPr>
            <w:tcW w:w="631" w:type="dxa"/>
          </w:tcPr>
          <w:p w14:paraId="1262AD95" w14:textId="77777777" w:rsidR="00BF56AD" w:rsidRPr="009E538A" w:rsidRDefault="00BF56AD" w:rsidP="00BF56AD">
            <w:pPr>
              <w:rPr>
                <w:rFonts w:ascii="Calibri" w:hAnsi="Calibri" w:cs="Arial"/>
                <w:sz w:val="18"/>
                <w:szCs w:val="18"/>
              </w:rPr>
            </w:pPr>
            <w:r w:rsidRPr="009E538A">
              <w:rPr>
                <w:rFonts w:ascii="Calibri" w:hAnsi="Calibri" w:cs="Arial"/>
                <w:sz w:val="18"/>
                <w:szCs w:val="18"/>
              </w:rPr>
              <w:t>6.1.1</w:t>
            </w:r>
          </w:p>
        </w:tc>
        <w:tc>
          <w:tcPr>
            <w:tcW w:w="10097" w:type="dxa"/>
            <w:gridSpan w:val="2"/>
          </w:tcPr>
          <w:p w14:paraId="6EA9E5FF" w14:textId="77777777" w:rsidR="00BF56AD" w:rsidRPr="009E538A" w:rsidRDefault="00BF56AD" w:rsidP="00BF56AD">
            <w:pPr>
              <w:rPr>
                <w:rFonts w:ascii="Calibri" w:hAnsi="Calibri" w:cs="Arial"/>
                <w:sz w:val="18"/>
                <w:szCs w:val="18"/>
              </w:rPr>
            </w:pPr>
            <w:r w:rsidRPr="009E538A">
              <w:rPr>
                <w:rFonts w:ascii="Calibri" w:hAnsi="Calibri" w:cs="Arial"/>
                <w:sz w:val="18"/>
                <w:szCs w:val="18"/>
              </w:rPr>
              <w:t>There is an effective enrolment and orientation process for families.</w:t>
            </w:r>
          </w:p>
        </w:tc>
      </w:tr>
      <w:tr w:rsidR="00BF56AD" w:rsidRPr="009E538A" w14:paraId="187F9CD0" w14:textId="77777777" w:rsidTr="00AA6CE7">
        <w:tc>
          <w:tcPr>
            <w:tcW w:w="631" w:type="dxa"/>
          </w:tcPr>
          <w:p w14:paraId="427B1DB3" w14:textId="77777777" w:rsidR="00BF56AD" w:rsidRPr="009E538A" w:rsidRDefault="00BF56AD" w:rsidP="00BF56AD">
            <w:pPr>
              <w:rPr>
                <w:rFonts w:ascii="Calibri" w:hAnsi="Calibri" w:cs="Arial"/>
                <w:sz w:val="18"/>
                <w:szCs w:val="18"/>
              </w:rPr>
            </w:pPr>
            <w:r w:rsidRPr="009E538A">
              <w:rPr>
                <w:rFonts w:ascii="Calibri" w:hAnsi="Calibri" w:cs="Arial"/>
                <w:sz w:val="18"/>
                <w:szCs w:val="18"/>
              </w:rPr>
              <w:t>6.1.2</w:t>
            </w:r>
          </w:p>
        </w:tc>
        <w:tc>
          <w:tcPr>
            <w:tcW w:w="10097" w:type="dxa"/>
            <w:gridSpan w:val="2"/>
          </w:tcPr>
          <w:p w14:paraId="082F453B" w14:textId="77777777" w:rsidR="00BF56AD" w:rsidRPr="009E538A" w:rsidRDefault="00BF56AD" w:rsidP="00BF56AD">
            <w:pPr>
              <w:rPr>
                <w:rFonts w:ascii="Calibri" w:hAnsi="Calibri" w:cs="Arial"/>
                <w:sz w:val="18"/>
                <w:szCs w:val="18"/>
              </w:rPr>
            </w:pPr>
            <w:r w:rsidRPr="009E538A">
              <w:rPr>
                <w:rFonts w:ascii="Calibri" w:hAnsi="Calibri" w:cs="Arial"/>
                <w:sz w:val="18"/>
                <w:szCs w:val="18"/>
              </w:rPr>
              <w:t>Families have opportunities to be involved in the service</w:t>
            </w:r>
            <w:r>
              <w:rPr>
                <w:rFonts w:ascii="Calibri" w:hAnsi="Calibri" w:cs="Arial"/>
                <w:sz w:val="18"/>
                <w:szCs w:val="18"/>
              </w:rPr>
              <w:t xml:space="preserve"> and contribute to service decisions</w:t>
            </w:r>
            <w:r w:rsidRPr="009E538A">
              <w:rPr>
                <w:rFonts w:ascii="Calibri" w:hAnsi="Calibri" w:cs="Arial"/>
                <w:sz w:val="18"/>
                <w:szCs w:val="18"/>
              </w:rPr>
              <w:t>.</w:t>
            </w:r>
          </w:p>
        </w:tc>
      </w:tr>
      <w:tr w:rsidR="00BF56AD" w:rsidRPr="009E538A" w14:paraId="171811A9" w14:textId="77777777" w:rsidTr="00AA6CE7">
        <w:tc>
          <w:tcPr>
            <w:tcW w:w="631" w:type="dxa"/>
            <w:tcBorders>
              <w:bottom w:val="single" w:sz="4" w:space="0" w:color="auto"/>
            </w:tcBorders>
          </w:tcPr>
          <w:p w14:paraId="72AF89C3" w14:textId="77777777" w:rsidR="00BF56AD" w:rsidRPr="009E538A" w:rsidRDefault="00BF56AD" w:rsidP="00BF56AD">
            <w:pPr>
              <w:rPr>
                <w:rFonts w:ascii="Calibri" w:hAnsi="Calibri" w:cs="Arial"/>
                <w:sz w:val="18"/>
                <w:szCs w:val="18"/>
              </w:rPr>
            </w:pPr>
            <w:r w:rsidRPr="009E538A">
              <w:rPr>
                <w:rFonts w:ascii="Calibri" w:hAnsi="Calibri" w:cs="Arial"/>
                <w:sz w:val="18"/>
                <w:szCs w:val="18"/>
              </w:rPr>
              <w:t>6.1.3</w:t>
            </w:r>
          </w:p>
        </w:tc>
        <w:tc>
          <w:tcPr>
            <w:tcW w:w="10097" w:type="dxa"/>
            <w:gridSpan w:val="2"/>
            <w:tcBorders>
              <w:bottom w:val="single" w:sz="4" w:space="0" w:color="auto"/>
            </w:tcBorders>
          </w:tcPr>
          <w:p w14:paraId="5344F281" w14:textId="77777777" w:rsidR="00BF56AD" w:rsidRPr="009E538A" w:rsidRDefault="00BF56AD" w:rsidP="00BF56AD">
            <w:pPr>
              <w:rPr>
                <w:rFonts w:ascii="Calibri" w:hAnsi="Calibri" w:cs="Arial"/>
                <w:sz w:val="18"/>
                <w:szCs w:val="18"/>
              </w:rPr>
            </w:pPr>
            <w:r>
              <w:rPr>
                <w:rFonts w:ascii="Calibri" w:hAnsi="Calibri" w:cs="Arial"/>
                <w:sz w:val="18"/>
                <w:szCs w:val="18"/>
              </w:rPr>
              <w:t>Current information about the service is available to families</w:t>
            </w:r>
            <w:r w:rsidRPr="009E538A">
              <w:rPr>
                <w:rFonts w:ascii="Calibri" w:hAnsi="Calibri" w:cs="Arial"/>
                <w:sz w:val="18"/>
                <w:szCs w:val="18"/>
              </w:rPr>
              <w:t>.</w:t>
            </w:r>
          </w:p>
        </w:tc>
      </w:tr>
      <w:tr w:rsidR="00BF56AD" w:rsidRPr="009E538A" w14:paraId="3348E40F" w14:textId="77777777" w:rsidTr="00AA6CE7">
        <w:tc>
          <w:tcPr>
            <w:tcW w:w="631" w:type="dxa"/>
            <w:shd w:val="clear" w:color="auto" w:fill="BFBFBF"/>
          </w:tcPr>
          <w:p w14:paraId="116A4F39"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6.2</w:t>
            </w:r>
          </w:p>
        </w:tc>
        <w:tc>
          <w:tcPr>
            <w:tcW w:w="10097" w:type="dxa"/>
            <w:gridSpan w:val="2"/>
            <w:shd w:val="clear" w:color="auto" w:fill="BFBFBF"/>
          </w:tcPr>
          <w:p w14:paraId="366DF47B"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Families are supported in their parenting role and their values and beliefs about child rearing are respected.</w:t>
            </w:r>
          </w:p>
        </w:tc>
      </w:tr>
      <w:tr w:rsidR="00BF56AD" w:rsidRPr="009E538A" w14:paraId="1525234F" w14:textId="77777777" w:rsidTr="00AA6CE7">
        <w:tc>
          <w:tcPr>
            <w:tcW w:w="631" w:type="dxa"/>
          </w:tcPr>
          <w:p w14:paraId="0E61D0F8" w14:textId="77777777" w:rsidR="00BF56AD" w:rsidRPr="009E538A" w:rsidRDefault="00BF56AD" w:rsidP="00BF56AD">
            <w:pPr>
              <w:rPr>
                <w:rFonts w:ascii="Calibri" w:hAnsi="Calibri" w:cs="Arial"/>
                <w:sz w:val="18"/>
                <w:szCs w:val="18"/>
              </w:rPr>
            </w:pPr>
            <w:r w:rsidRPr="009E538A">
              <w:rPr>
                <w:rFonts w:ascii="Calibri" w:hAnsi="Calibri" w:cs="Arial"/>
                <w:sz w:val="18"/>
                <w:szCs w:val="18"/>
              </w:rPr>
              <w:t>6.2.1</w:t>
            </w:r>
          </w:p>
        </w:tc>
        <w:tc>
          <w:tcPr>
            <w:tcW w:w="10097" w:type="dxa"/>
            <w:gridSpan w:val="2"/>
          </w:tcPr>
          <w:p w14:paraId="599A7270" w14:textId="77777777" w:rsidR="00BF56AD" w:rsidRPr="009E538A" w:rsidRDefault="00BF56AD" w:rsidP="00BF56AD">
            <w:pPr>
              <w:rPr>
                <w:rFonts w:ascii="Calibri" w:hAnsi="Calibri" w:cs="Arial"/>
                <w:sz w:val="18"/>
                <w:szCs w:val="18"/>
              </w:rPr>
            </w:pPr>
            <w:r w:rsidRPr="009E538A">
              <w:rPr>
                <w:rFonts w:ascii="Calibri" w:hAnsi="Calibri" w:cs="Arial"/>
                <w:sz w:val="18"/>
                <w:szCs w:val="18"/>
              </w:rPr>
              <w:t>The expertise of families is recognised and they share in decision making about their child’s learning and wellbeing.</w:t>
            </w:r>
          </w:p>
        </w:tc>
      </w:tr>
      <w:tr w:rsidR="00BF56AD" w:rsidRPr="009E538A" w14:paraId="43942FE1" w14:textId="77777777" w:rsidTr="00AA6CE7">
        <w:tc>
          <w:tcPr>
            <w:tcW w:w="631" w:type="dxa"/>
            <w:tcBorders>
              <w:bottom w:val="single" w:sz="4" w:space="0" w:color="auto"/>
            </w:tcBorders>
          </w:tcPr>
          <w:p w14:paraId="4CC84166" w14:textId="77777777" w:rsidR="00BF56AD" w:rsidRPr="009E538A" w:rsidRDefault="00BF56AD" w:rsidP="00BF56AD">
            <w:pPr>
              <w:rPr>
                <w:rFonts w:ascii="Calibri" w:hAnsi="Calibri" w:cs="Arial"/>
                <w:sz w:val="18"/>
                <w:szCs w:val="18"/>
              </w:rPr>
            </w:pPr>
            <w:r w:rsidRPr="009E538A">
              <w:rPr>
                <w:rFonts w:ascii="Calibri" w:hAnsi="Calibri" w:cs="Arial"/>
                <w:sz w:val="18"/>
                <w:szCs w:val="18"/>
              </w:rPr>
              <w:t>6.2.2</w:t>
            </w:r>
          </w:p>
        </w:tc>
        <w:tc>
          <w:tcPr>
            <w:tcW w:w="10097" w:type="dxa"/>
            <w:gridSpan w:val="2"/>
            <w:tcBorders>
              <w:bottom w:val="single" w:sz="4" w:space="0" w:color="auto"/>
            </w:tcBorders>
          </w:tcPr>
          <w:p w14:paraId="3981CCA2" w14:textId="77777777" w:rsidR="00BF56AD" w:rsidRPr="009E538A" w:rsidRDefault="00BF56AD" w:rsidP="00BF56AD">
            <w:pPr>
              <w:rPr>
                <w:rFonts w:ascii="Calibri" w:hAnsi="Calibri" w:cs="Arial"/>
                <w:sz w:val="18"/>
                <w:szCs w:val="18"/>
              </w:rPr>
            </w:pPr>
            <w:r>
              <w:rPr>
                <w:rFonts w:ascii="Calibri" w:hAnsi="Calibri" w:cs="Arial"/>
                <w:sz w:val="18"/>
                <w:szCs w:val="18"/>
              </w:rPr>
              <w:t>Current i</w:t>
            </w:r>
            <w:r w:rsidRPr="009E538A">
              <w:rPr>
                <w:rFonts w:ascii="Calibri" w:hAnsi="Calibri" w:cs="Arial"/>
                <w:sz w:val="18"/>
                <w:szCs w:val="18"/>
              </w:rPr>
              <w:t>nformation is available to families about community services and resources to support parenting and family wellbeing.</w:t>
            </w:r>
          </w:p>
        </w:tc>
      </w:tr>
      <w:tr w:rsidR="00BF56AD" w:rsidRPr="009E538A" w14:paraId="15662063" w14:textId="77777777" w:rsidTr="00AA6CE7">
        <w:tc>
          <w:tcPr>
            <w:tcW w:w="631" w:type="dxa"/>
            <w:shd w:val="clear" w:color="auto" w:fill="BFBFBF"/>
          </w:tcPr>
          <w:p w14:paraId="26FD9A17"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6.3</w:t>
            </w:r>
          </w:p>
        </w:tc>
        <w:tc>
          <w:tcPr>
            <w:tcW w:w="10097" w:type="dxa"/>
            <w:gridSpan w:val="2"/>
            <w:shd w:val="clear" w:color="auto" w:fill="BFBFBF"/>
          </w:tcPr>
          <w:p w14:paraId="6A0D258A"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The service collaborates with other organisations and service providers to enhance children’s learning and wellbeing.</w:t>
            </w:r>
          </w:p>
        </w:tc>
      </w:tr>
      <w:tr w:rsidR="00BF56AD" w:rsidRPr="009E538A" w14:paraId="13B56B1F" w14:textId="77777777" w:rsidTr="00AA6CE7">
        <w:tc>
          <w:tcPr>
            <w:tcW w:w="631" w:type="dxa"/>
          </w:tcPr>
          <w:p w14:paraId="09F5361B" w14:textId="77777777" w:rsidR="00BF56AD" w:rsidRPr="009E538A" w:rsidRDefault="00BF56AD" w:rsidP="00BF56AD">
            <w:pPr>
              <w:rPr>
                <w:rFonts w:ascii="Calibri" w:hAnsi="Calibri" w:cs="Arial"/>
                <w:sz w:val="18"/>
                <w:szCs w:val="18"/>
              </w:rPr>
            </w:pPr>
            <w:r w:rsidRPr="009E538A">
              <w:rPr>
                <w:rFonts w:ascii="Calibri" w:hAnsi="Calibri" w:cs="Arial"/>
                <w:sz w:val="18"/>
                <w:szCs w:val="18"/>
              </w:rPr>
              <w:t>6.3.1</w:t>
            </w:r>
          </w:p>
        </w:tc>
        <w:tc>
          <w:tcPr>
            <w:tcW w:w="10097" w:type="dxa"/>
            <w:gridSpan w:val="2"/>
          </w:tcPr>
          <w:p w14:paraId="1F296FDE" w14:textId="77777777" w:rsidR="00BF56AD" w:rsidRPr="009E538A" w:rsidRDefault="00BF56AD" w:rsidP="00BF56AD">
            <w:pPr>
              <w:rPr>
                <w:rFonts w:ascii="Calibri" w:hAnsi="Calibri" w:cs="Arial"/>
                <w:sz w:val="18"/>
                <w:szCs w:val="18"/>
              </w:rPr>
            </w:pPr>
            <w:r w:rsidRPr="009E538A">
              <w:rPr>
                <w:rFonts w:ascii="Calibri" w:hAnsi="Calibri" w:cs="Arial"/>
                <w:sz w:val="18"/>
                <w:szCs w:val="18"/>
              </w:rPr>
              <w:t>Links with relevant community and support agencies are established and maintained.</w:t>
            </w:r>
          </w:p>
        </w:tc>
      </w:tr>
      <w:tr w:rsidR="00BF56AD" w:rsidRPr="009E538A" w14:paraId="471279CE" w14:textId="77777777" w:rsidTr="00AA6CE7">
        <w:tc>
          <w:tcPr>
            <w:tcW w:w="631" w:type="dxa"/>
          </w:tcPr>
          <w:p w14:paraId="31DB4513" w14:textId="77777777" w:rsidR="00BF56AD" w:rsidRPr="009E538A" w:rsidRDefault="00BF56AD" w:rsidP="00BF56AD">
            <w:pPr>
              <w:rPr>
                <w:rFonts w:ascii="Calibri" w:hAnsi="Calibri" w:cs="Arial"/>
                <w:sz w:val="18"/>
                <w:szCs w:val="18"/>
              </w:rPr>
            </w:pPr>
            <w:r w:rsidRPr="009E538A">
              <w:rPr>
                <w:rFonts w:ascii="Calibri" w:hAnsi="Calibri" w:cs="Arial"/>
                <w:sz w:val="18"/>
                <w:szCs w:val="18"/>
              </w:rPr>
              <w:t>6.3.2</w:t>
            </w:r>
          </w:p>
        </w:tc>
        <w:tc>
          <w:tcPr>
            <w:tcW w:w="10097" w:type="dxa"/>
            <w:gridSpan w:val="2"/>
          </w:tcPr>
          <w:p w14:paraId="43F5C850" w14:textId="77777777" w:rsidR="00BF56AD" w:rsidRPr="009E538A" w:rsidRDefault="00BF56AD" w:rsidP="00BF56AD">
            <w:pPr>
              <w:rPr>
                <w:rFonts w:ascii="Calibri" w:hAnsi="Calibri" w:cs="Arial"/>
                <w:sz w:val="18"/>
                <w:szCs w:val="18"/>
              </w:rPr>
            </w:pPr>
            <w:r w:rsidRPr="009E538A">
              <w:rPr>
                <w:rFonts w:ascii="Calibri" w:hAnsi="Calibri" w:cs="Arial"/>
                <w:sz w:val="18"/>
                <w:szCs w:val="18"/>
              </w:rPr>
              <w:t>Continuity of learning and transitions for each child are supported by sharing relevant information and clarifying responsibilities.</w:t>
            </w:r>
          </w:p>
        </w:tc>
      </w:tr>
      <w:tr w:rsidR="00BF56AD" w:rsidRPr="009E538A" w14:paraId="38CDE053" w14:textId="77777777" w:rsidTr="00AA6CE7">
        <w:tc>
          <w:tcPr>
            <w:tcW w:w="631" w:type="dxa"/>
            <w:tcBorders>
              <w:bottom w:val="single" w:sz="4" w:space="0" w:color="auto"/>
            </w:tcBorders>
          </w:tcPr>
          <w:p w14:paraId="2AD7BE63" w14:textId="77777777" w:rsidR="00BF56AD" w:rsidRPr="009E538A" w:rsidRDefault="00BF56AD" w:rsidP="00BF56AD">
            <w:pPr>
              <w:rPr>
                <w:rFonts w:ascii="Calibri" w:hAnsi="Calibri" w:cs="Arial"/>
                <w:sz w:val="18"/>
                <w:szCs w:val="18"/>
              </w:rPr>
            </w:pPr>
            <w:r w:rsidRPr="009E538A">
              <w:rPr>
                <w:rFonts w:ascii="Calibri" w:hAnsi="Calibri" w:cs="Arial"/>
                <w:sz w:val="18"/>
                <w:szCs w:val="18"/>
              </w:rPr>
              <w:t>6.3.3</w:t>
            </w:r>
          </w:p>
        </w:tc>
        <w:tc>
          <w:tcPr>
            <w:tcW w:w="10097" w:type="dxa"/>
            <w:gridSpan w:val="2"/>
            <w:tcBorders>
              <w:bottom w:val="single" w:sz="4" w:space="0" w:color="auto"/>
            </w:tcBorders>
          </w:tcPr>
          <w:p w14:paraId="31AF9AAE" w14:textId="77777777" w:rsidR="00BF56AD" w:rsidRPr="009E538A" w:rsidRDefault="00BF56AD" w:rsidP="00BF56AD">
            <w:pPr>
              <w:rPr>
                <w:rFonts w:ascii="Calibri" w:hAnsi="Calibri" w:cs="Arial"/>
                <w:sz w:val="18"/>
                <w:szCs w:val="18"/>
              </w:rPr>
            </w:pPr>
            <w:r w:rsidRPr="009E538A">
              <w:rPr>
                <w:rFonts w:ascii="Calibri" w:hAnsi="Calibri" w:cs="Arial"/>
                <w:sz w:val="18"/>
                <w:szCs w:val="18"/>
              </w:rPr>
              <w:t>Access to inclusion and support assistance is facilitated.</w:t>
            </w:r>
          </w:p>
        </w:tc>
      </w:tr>
      <w:tr w:rsidR="00BF56AD" w:rsidRPr="009E538A" w14:paraId="743D124C" w14:textId="77777777" w:rsidTr="00AA6CE7">
        <w:tc>
          <w:tcPr>
            <w:tcW w:w="631" w:type="dxa"/>
            <w:tcBorders>
              <w:bottom w:val="single" w:sz="4" w:space="0" w:color="auto"/>
            </w:tcBorders>
          </w:tcPr>
          <w:p w14:paraId="4D23A532" w14:textId="77777777" w:rsidR="00BF56AD" w:rsidRPr="009E538A" w:rsidRDefault="00BF56AD" w:rsidP="00BF56AD">
            <w:pPr>
              <w:rPr>
                <w:rFonts w:ascii="Calibri" w:hAnsi="Calibri" w:cs="Arial"/>
                <w:sz w:val="18"/>
                <w:szCs w:val="18"/>
              </w:rPr>
            </w:pPr>
            <w:r>
              <w:rPr>
                <w:rFonts w:ascii="Calibri" w:hAnsi="Calibri" w:cs="Arial"/>
                <w:sz w:val="18"/>
                <w:szCs w:val="18"/>
              </w:rPr>
              <w:t>6.3.4</w:t>
            </w:r>
          </w:p>
        </w:tc>
        <w:tc>
          <w:tcPr>
            <w:tcW w:w="10097" w:type="dxa"/>
            <w:gridSpan w:val="2"/>
            <w:tcBorders>
              <w:bottom w:val="single" w:sz="4" w:space="0" w:color="auto"/>
            </w:tcBorders>
          </w:tcPr>
          <w:p w14:paraId="6B854F38" w14:textId="77777777" w:rsidR="00BF56AD" w:rsidRPr="009E538A" w:rsidRDefault="00BF56AD" w:rsidP="00BF56AD">
            <w:pPr>
              <w:rPr>
                <w:rFonts w:ascii="Calibri" w:hAnsi="Calibri" w:cs="Arial"/>
                <w:sz w:val="18"/>
                <w:szCs w:val="18"/>
              </w:rPr>
            </w:pPr>
            <w:r>
              <w:rPr>
                <w:rFonts w:ascii="Calibri" w:hAnsi="Calibri" w:cs="Arial"/>
                <w:sz w:val="18"/>
                <w:szCs w:val="18"/>
              </w:rPr>
              <w:t>The service builds relationships and engages with their local community.</w:t>
            </w:r>
          </w:p>
        </w:tc>
      </w:tr>
      <w:tr w:rsidR="00BF56AD" w:rsidRPr="009E538A" w14:paraId="55936CE7" w14:textId="77777777" w:rsidTr="00AA6CE7">
        <w:tc>
          <w:tcPr>
            <w:tcW w:w="631" w:type="dxa"/>
            <w:tcBorders>
              <w:bottom w:val="single" w:sz="4" w:space="0" w:color="auto"/>
            </w:tcBorders>
            <w:shd w:val="clear" w:color="auto" w:fill="339966"/>
          </w:tcPr>
          <w:p w14:paraId="65F3F0A8" w14:textId="77777777" w:rsidR="00BF56AD" w:rsidRPr="009E538A" w:rsidRDefault="00BF56AD" w:rsidP="00BF56AD">
            <w:pPr>
              <w:rPr>
                <w:rFonts w:ascii="Calibri" w:hAnsi="Calibri" w:cs="Arial"/>
                <w:b/>
                <w:bCs/>
                <w:color w:val="FFFFFF"/>
                <w:sz w:val="18"/>
                <w:szCs w:val="18"/>
              </w:rPr>
            </w:pPr>
            <w:r w:rsidRPr="009E538A">
              <w:rPr>
                <w:rFonts w:ascii="Calibri" w:hAnsi="Calibri" w:cs="Arial"/>
                <w:b/>
                <w:bCs/>
                <w:color w:val="FFFFFF"/>
                <w:sz w:val="18"/>
                <w:szCs w:val="18"/>
              </w:rPr>
              <w:t>7</w:t>
            </w:r>
          </w:p>
        </w:tc>
        <w:tc>
          <w:tcPr>
            <w:tcW w:w="10097" w:type="dxa"/>
            <w:gridSpan w:val="2"/>
            <w:tcBorders>
              <w:bottom w:val="single" w:sz="4" w:space="0" w:color="auto"/>
            </w:tcBorders>
            <w:shd w:val="clear" w:color="auto" w:fill="339966"/>
          </w:tcPr>
          <w:p w14:paraId="5A645165" w14:textId="77777777" w:rsidR="00BF56AD" w:rsidRPr="00C10F3B" w:rsidRDefault="00BF56AD" w:rsidP="00BF56AD">
            <w:pPr>
              <w:rPr>
                <w:rFonts w:ascii="Calibri" w:hAnsi="Calibri" w:cs="Arial"/>
                <w:bCs/>
                <w:sz w:val="18"/>
                <w:szCs w:val="18"/>
              </w:rPr>
            </w:pPr>
            <w:r w:rsidRPr="009E538A">
              <w:rPr>
                <w:rFonts w:ascii="Calibri" w:hAnsi="Calibri" w:cs="Arial"/>
                <w:b/>
                <w:bCs/>
                <w:color w:val="FFFFFF"/>
                <w:sz w:val="18"/>
                <w:szCs w:val="18"/>
              </w:rPr>
              <w:t>LEADERSHIP AND SERVICE MANAGEMENT</w:t>
            </w:r>
            <w:r>
              <w:rPr>
                <w:rFonts w:ascii="Calibri" w:hAnsi="Calibri" w:cs="Arial"/>
                <w:b/>
                <w:bCs/>
                <w:color w:val="FFFFFF"/>
                <w:sz w:val="18"/>
                <w:szCs w:val="18"/>
              </w:rPr>
              <w:t xml:space="preserve"> - </w:t>
            </w:r>
            <w:r w:rsidRPr="00C10F3B">
              <w:rPr>
                <w:rFonts w:ascii="Calibri" w:hAnsi="Calibri" w:cs="Arial"/>
                <w:bCs/>
                <w:color w:val="FFFFFF"/>
                <w:sz w:val="18"/>
                <w:szCs w:val="18"/>
              </w:rPr>
              <w:t>Effective leadership contributes to sustained quality relationships and environments that facilitate children’s learning and development. Well documented policies and practices that are developed and regularly evaluated in partnership with educators, co-ordinators and staff members and families contribute to th</w:t>
            </w:r>
            <w:r>
              <w:rPr>
                <w:rFonts w:ascii="Calibri" w:hAnsi="Calibri" w:cs="Arial"/>
                <w:bCs/>
                <w:color w:val="FFFFFF"/>
                <w:sz w:val="18"/>
                <w:szCs w:val="18"/>
              </w:rPr>
              <w:t>e</w:t>
            </w:r>
            <w:r w:rsidRPr="00C10F3B">
              <w:rPr>
                <w:rFonts w:ascii="Calibri" w:hAnsi="Calibri" w:cs="Arial"/>
                <w:bCs/>
                <w:color w:val="FFFFFF"/>
                <w:sz w:val="18"/>
                <w:szCs w:val="18"/>
              </w:rPr>
              <w:t xml:space="preserve"> ethical management of the service. There is a focus on continuous improvement.</w:t>
            </w:r>
          </w:p>
        </w:tc>
      </w:tr>
      <w:tr w:rsidR="00BF56AD" w:rsidRPr="009E538A" w14:paraId="1C02A462" w14:textId="77777777" w:rsidTr="00AA6CE7">
        <w:tc>
          <w:tcPr>
            <w:tcW w:w="631" w:type="dxa"/>
            <w:shd w:val="clear" w:color="auto" w:fill="BFBFBF"/>
          </w:tcPr>
          <w:p w14:paraId="13C5B243"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7.1</w:t>
            </w:r>
          </w:p>
        </w:tc>
        <w:tc>
          <w:tcPr>
            <w:tcW w:w="10097" w:type="dxa"/>
            <w:gridSpan w:val="2"/>
            <w:shd w:val="clear" w:color="auto" w:fill="BFBFBF"/>
          </w:tcPr>
          <w:p w14:paraId="22546DBD"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 xml:space="preserve">Effective leadership promotes a positive organisational culture and builds a </w:t>
            </w:r>
            <w:r w:rsidR="000C5F80">
              <w:rPr>
                <w:rFonts w:ascii="Calibri" w:hAnsi="Calibri" w:cs="Arial"/>
                <w:b/>
                <w:bCs/>
                <w:i/>
                <w:iCs/>
                <w:sz w:val="18"/>
                <w:szCs w:val="18"/>
              </w:rPr>
              <w:t>professional learning community.</w:t>
            </w:r>
          </w:p>
        </w:tc>
      </w:tr>
      <w:tr w:rsidR="00BF56AD" w:rsidRPr="009E538A" w14:paraId="23449D7B" w14:textId="77777777" w:rsidTr="00AA6CE7">
        <w:tc>
          <w:tcPr>
            <w:tcW w:w="631" w:type="dxa"/>
          </w:tcPr>
          <w:p w14:paraId="2C690A56" w14:textId="77777777" w:rsidR="00BF56AD" w:rsidRPr="009E538A" w:rsidRDefault="00BF56AD" w:rsidP="00BF56AD">
            <w:pPr>
              <w:rPr>
                <w:rFonts w:ascii="Calibri" w:hAnsi="Calibri" w:cs="Arial"/>
                <w:sz w:val="18"/>
                <w:szCs w:val="18"/>
              </w:rPr>
            </w:pPr>
            <w:r w:rsidRPr="009E538A">
              <w:rPr>
                <w:rFonts w:ascii="Calibri" w:hAnsi="Calibri" w:cs="Arial"/>
                <w:sz w:val="18"/>
                <w:szCs w:val="18"/>
              </w:rPr>
              <w:t>7.1.1</w:t>
            </w:r>
          </w:p>
        </w:tc>
        <w:tc>
          <w:tcPr>
            <w:tcW w:w="10097" w:type="dxa"/>
            <w:gridSpan w:val="2"/>
          </w:tcPr>
          <w:p w14:paraId="54BE4AB3" w14:textId="77777777" w:rsidR="00BF56AD" w:rsidRPr="009E538A" w:rsidRDefault="00BF56AD" w:rsidP="00BF56AD">
            <w:pPr>
              <w:rPr>
                <w:rFonts w:ascii="Calibri" w:hAnsi="Calibri" w:cs="Arial"/>
                <w:sz w:val="18"/>
                <w:szCs w:val="18"/>
              </w:rPr>
            </w:pPr>
            <w:r>
              <w:rPr>
                <w:rFonts w:ascii="Calibri" w:hAnsi="Calibri" w:cs="Arial"/>
                <w:sz w:val="18"/>
                <w:szCs w:val="18"/>
              </w:rPr>
              <w:t>Appropriate governance arrangements are in place to manage the service.</w:t>
            </w:r>
          </w:p>
        </w:tc>
      </w:tr>
      <w:tr w:rsidR="00BF56AD" w:rsidRPr="009E538A" w14:paraId="423C8D7A" w14:textId="77777777" w:rsidTr="00AA6CE7">
        <w:tc>
          <w:tcPr>
            <w:tcW w:w="631" w:type="dxa"/>
            <w:tcBorders>
              <w:bottom w:val="single" w:sz="4" w:space="0" w:color="auto"/>
            </w:tcBorders>
          </w:tcPr>
          <w:p w14:paraId="1A5A331B" w14:textId="77777777" w:rsidR="00BF56AD" w:rsidRPr="009E538A" w:rsidRDefault="00BF56AD" w:rsidP="00BF56AD">
            <w:pPr>
              <w:rPr>
                <w:rFonts w:ascii="Calibri" w:hAnsi="Calibri" w:cs="Arial"/>
                <w:sz w:val="18"/>
                <w:szCs w:val="18"/>
              </w:rPr>
            </w:pPr>
            <w:r w:rsidRPr="009E538A">
              <w:rPr>
                <w:rFonts w:ascii="Calibri" w:hAnsi="Calibri" w:cs="Arial"/>
                <w:sz w:val="18"/>
                <w:szCs w:val="18"/>
              </w:rPr>
              <w:t>7.1.2</w:t>
            </w:r>
          </w:p>
        </w:tc>
        <w:tc>
          <w:tcPr>
            <w:tcW w:w="10097" w:type="dxa"/>
            <w:gridSpan w:val="2"/>
            <w:tcBorders>
              <w:bottom w:val="single" w:sz="4" w:space="0" w:color="auto"/>
            </w:tcBorders>
          </w:tcPr>
          <w:p w14:paraId="116747DC" w14:textId="77777777" w:rsidR="00BF56AD" w:rsidRPr="009E538A" w:rsidRDefault="00BF56AD" w:rsidP="00BF56AD">
            <w:pPr>
              <w:rPr>
                <w:rFonts w:ascii="Calibri" w:hAnsi="Calibri" w:cs="Arial"/>
                <w:sz w:val="18"/>
                <w:szCs w:val="18"/>
              </w:rPr>
            </w:pPr>
            <w:r>
              <w:rPr>
                <w:rFonts w:ascii="Calibri" w:hAnsi="Calibri" w:cs="Arial"/>
                <w:sz w:val="18"/>
                <w:szCs w:val="18"/>
              </w:rPr>
              <w:t>The induction of educators, co-ordinators and staff members is comprehensive.</w:t>
            </w:r>
          </w:p>
        </w:tc>
      </w:tr>
      <w:tr w:rsidR="00BF56AD" w:rsidRPr="009E538A" w14:paraId="33BDBA0C" w14:textId="77777777" w:rsidTr="00AA6CE7">
        <w:tc>
          <w:tcPr>
            <w:tcW w:w="631" w:type="dxa"/>
            <w:tcBorders>
              <w:bottom w:val="single" w:sz="4" w:space="0" w:color="auto"/>
            </w:tcBorders>
          </w:tcPr>
          <w:p w14:paraId="280C50E5" w14:textId="77777777" w:rsidR="00BF56AD" w:rsidRPr="009E538A" w:rsidRDefault="00BF56AD" w:rsidP="00BF56AD">
            <w:pPr>
              <w:rPr>
                <w:rFonts w:ascii="Calibri" w:hAnsi="Calibri" w:cs="Arial"/>
                <w:sz w:val="18"/>
                <w:szCs w:val="18"/>
              </w:rPr>
            </w:pPr>
            <w:r>
              <w:rPr>
                <w:rFonts w:ascii="Calibri" w:hAnsi="Calibri" w:cs="Arial"/>
                <w:sz w:val="18"/>
                <w:szCs w:val="18"/>
              </w:rPr>
              <w:t>7.1.3</w:t>
            </w:r>
          </w:p>
        </w:tc>
        <w:tc>
          <w:tcPr>
            <w:tcW w:w="10097" w:type="dxa"/>
            <w:gridSpan w:val="2"/>
            <w:tcBorders>
              <w:bottom w:val="single" w:sz="4" w:space="0" w:color="auto"/>
            </w:tcBorders>
          </w:tcPr>
          <w:p w14:paraId="7B883748" w14:textId="77777777" w:rsidR="00BF56AD" w:rsidRPr="009E538A" w:rsidRDefault="00BF56AD" w:rsidP="00BF56AD">
            <w:pPr>
              <w:rPr>
                <w:rFonts w:ascii="Calibri" w:hAnsi="Calibri" w:cs="Arial"/>
                <w:sz w:val="18"/>
                <w:szCs w:val="18"/>
              </w:rPr>
            </w:pPr>
            <w:r>
              <w:rPr>
                <w:rFonts w:ascii="Calibri" w:hAnsi="Calibri" w:cs="Arial"/>
                <w:sz w:val="18"/>
                <w:szCs w:val="18"/>
              </w:rPr>
              <w:t>Every effort is made to promote continuity of educators and co-ordinators at the service.</w:t>
            </w:r>
          </w:p>
        </w:tc>
      </w:tr>
      <w:tr w:rsidR="00BF56AD" w:rsidRPr="009E538A" w14:paraId="23E2A7C8" w14:textId="77777777" w:rsidTr="00AA6CE7">
        <w:tc>
          <w:tcPr>
            <w:tcW w:w="631" w:type="dxa"/>
            <w:tcBorders>
              <w:bottom w:val="single" w:sz="4" w:space="0" w:color="auto"/>
            </w:tcBorders>
          </w:tcPr>
          <w:p w14:paraId="10971FA0" w14:textId="77777777" w:rsidR="00BF56AD" w:rsidRPr="009E538A" w:rsidRDefault="00BF56AD" w:rsidP="00BF56AD">
            <w:pPr>
              <w:rPr>
                <w:rFonts w:ascii="Calibri" w:hAnsi="Calibri" w:cs="Arial"/>
                <w:sz w:val="18"/>
                <w:szCs w:val="18"/>
              </w:rPr>
            </w:pPr>
            <w:r>
              <w:rPr>
                <w:rFonts w:ascii="Calibri" w:hAnsi="Calibri" w:cs="Arial"/>
                <w:sz w:val="18"/>
                <w:szCs w:val="18"/>
              </w:rPr>
              <w:t>7.1.4</w:t>
            </w:r>
          </w:p>
        </w:tc>
        <w:tc>
          <w:tcPr>
            <w:tcW w:w="10097" w:type="dxa"/>
            <w:gridSpan w:val="2"/>
            <w:tcBorders>
              <w:bottom w:val="single" w:sz="4" w:space="0" w:color="auto"/>
            </w:tcBorders>
          </w:tcPr>
          <w:p w14:paraId="10A4F89F" w14:textId="77777777" w:rsidR="00BF56AD" w:rsidRPr="009E538A" w:rsidRDefault="00BF56AD" w:rsidP="00BF56AD">
            <w:pPr>
              <w:rPr>
                <w:rFonts w:ascii="Calibri" w:hAnsi="Calibri" w:cs="Arial"/>
                <w:sz w:val="18"/>
                <w:szCs w:val="18"/>
              </w:rPr>
            </w:pPr>
            <w:r>
              <w:rPr>
                <w:rFonts w:ascii="Calibri" w:hAnsi="Calibri" w:cs="Arial"/>
                <w:sz w:val="18"/>
                <w:szCs w:val="18"/>
              </w:rPr>
              <w:t xml:space="preserve">Provision is made to ensure a suitably qualified and experienced educator or co-ordinator leads the development of the curriculum and ensures the establishment of clear goals and expectations for teaching and learning. </w:t>
            </w:r>
          </w:p>
        </w:tc>
      </w:tr>
      <w:tr w:rsidR="00BF56AD" w:rsidRPr="009E538A" w14:paraId="2944B6E9" w14:textId="77777777" w:rsidTr="00AA6CE7">
        <w:tc>
          <w:tcPr>
            <w:tcW w:w="631" w:type="dxa"/>
            <w:tcBorders>
              <w:bottom w:val="single" w:sz="4" w:space="0" w:color="auto"/>
            </w:tcBorders>
          </w:tcPr>
          <w:p w14:paraId="494B6A17" w14:textId="77777777" w:rsidR="00BF56AD" w:rsidRPr="009E538A" w:rsidRDefault="00BF56AD" w:rsidP="00BF56AD">
            <w:pPr>
              <w:rPr>
                <w:rFonts w:ascii="Calibri" w:hAnsi="Calibri" w:cs="Arial"/>
                <w:sz w:val="18"/>
                <w:szCs w:val="18"/>
              </w:rPr>
            </w:pPr>
            <w:r>
              <w:rPr>
                <w:rFonts w:ascii="Calibri" w:hAnsi="Calibri" w:cs="Arial"/>
                <w:sz w:val="18"/>
                <w:szCs w:val="18"/>
              </w:rPr>
              <w:t>7.1.5</w:t>
            </w:r>
          </w:p>
        </w:tc>
        <w:tc>
          <w:tcPr>
            <w:tcW w:w="10097" w:type="dxa"/>
            <w:gridSpan w:val="2"/>
            <w:tcBorders>
              <w:bottom w:val="single" w:sz="4" w:space="0" w:color="auto"/>
            </w:tcBorders>
          </w:tcPr>
          <w:p w14:paraId="6D31C44D" w14:textId="77777777" w:rsidR="00BF56AD" w:rsidRPr="009E538A" w:rsidRDefault="00BF56AD" w:rsidP="00BF56AD">
            <w:pPr>
              <w:rPr>
                <w:rFonts w:ascii="Calibri" w:hAnsi="Calibri" w:cs="Arial"/>
                <w:sz w:val="18"/>
                <w:szCs w:val="18"/>
              </w:rPr>
            </w:pPr>
            <w:r>
              <w:rPr>
                <w:rFonts w:ascii="Calibri" w:hAnsi="Calibri" w:cs="Arial"/>
                <w:sz w:val="18"/>
                <w:szCs w:val="18"/>
              </w:rPr>
              <w:t xml:space="preserve">Adults working with children and those engaging in management of the service or residing on the premises are fit and proper. </w:t>
            </w:r>
          </w:p>
        </w:tc>
      </w:tr>
      <w:tr w:rsidR="00BF56AD" w:rsidRPr="009E538A" w14:paraId="7444B6CF" w14:textId="77777777" w:rsidTr="00AA6CE7">
        <w:tc>
          <w:tcPr>
            <w:tcW w:w="631" w:type="dxa"/>
            <w:shd w:val="clear" w:color="auto" w:fill="BFBFBF"/>
          </w:tcPr>
          <w:p w14:paraId="4C29C290"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7.2</w:t>
            </w:r>
          </w:p>
        </w:tc>
        <w:tc>
          <w:tcPr>
            <w:tcW w:w="10097" w:type="dxa"/>
            <w:gridSpan w:val="2"/>
            <w:shd w:val="clear" w:color="auto" w:fill="BFBFBF"/>
          </w:tcPr>
          <w:p w14:paraId="7919F7CF"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There is a commitment to continuous improvement</w:t>
            </w:r>
            <w:r w:rsidR="000C5F80">
              <w:rPr>
                <w:rFonts w:ascii="Calibri" w:hAnsi="Calibri" w:cs="Arial"/>
                <w:b/>
                <w:bCs/>
                <w:i/>
                <w:iCs/>
                <w:sz w:val="18"/>
                <w:szCs w:val="18"/>
              </w:rPr>
              <w:t>.</w:t>
            </w:r>
          </w:p>
        </w:tc>
      </w:tr>
      <w:tr w:rsidR="00BF56AD" w:rsidRPr="009E538A" w14:paraId="02DBA56C" w14:textId="77777777" w:rsidTr="00AA6CE7">
        <w:tc>
          <w:tcPr>
            <w:tcW w:w="631" w:type="dxa"/>
          </w:tcPr>
          <w:p w14:paraId="0B2611B9" w14:textId="77777777" w:rsidR="00BF56AD" w:rsidRPr="009E538A" w:rsidRDefault="00BF56AD" w:rsidP="00BF56AD">
            <w:pPr>
              <w:rPr>
                <w:rFonts w:ascii="Calibri" w:hAnsi="Calibri" w:cs="Arial"/>
                <w:sz w:val="18"/>
                <w:szCs w:val="18"/>
              </w:rPr>
            </w:pPr>
            <w:r w:rsidRPr="009E538A">
              <w:rPr>
                <w:rFonts w:ascii="Calibri" w:hAnsi="Calibri" w:cs="Arial"/>
                <w:sz w:val="18"/>
                <w:szCs w:val="18"/>
              </w:rPr>
              <w:t>7.2.1</w:t>
            </w:r>
          </w:p>
        </w:tc>
        <w:tc>
          <w:tcPr>
            <w:tcW w:w="10097" w:type="dxa"/>
            <w:gridSpan w:val="2"/>
          </w:tcPr>
          <w:p w14:paraId="4E8296AF" w14:textId="77777777" w:rsidR="00BF56AD" w:rsidRPr="009E538A" w:rsidRDefault="00BF56AD" w:rsidP="00BF56AD">
            <w:pPr>
              <w:rPr>
                <w:rFonts w:ascii="Calibri" w:hAnsi="Calibri" w:cs="Arial"/>
                <w:sz w:val="18"/>
                <w:szCs w:val="18"/>
              </w:rPr>
            </w:pPr>
            <w:r w:rsidRPr="009E538A">
              <w:rPr>
                <w:rFonts w:ascii="Calibri" w:hAnsi="Calibri" w:cs="Arial"/>
                <w:sz w:val="18"/>
                <w:szCs w:val="18"/>
              </w:rPr>
              <w:t xml:space="preserve">A statement of </w:t>
            </w:r>
            <w:r>
              <w:rPr>
                <w:rFonts w:ascii="Calibri" w:hAnsi="Calibri" w:cs="Arial"/>
                <w:sz w:val="18"/>
                <w:szCs w:val="18"/>
              </w:rPr>
              <w:t xml:space="preserve">philosophy is developed and </w:t>
            </w:r>
            <w:r w:rsidRPr="009E538A">
              <w:rPr>
                <w:rFonts w:ascii="Calibri" w:hAnsi="Calibri" w:cs="Arial"/>
                <w:sz w:val="18"/>
                <w:szCs w:val="18"/>
              </w:rPr>
              <w:t>guides all aspects of the service's operations.</w:t>
            </w:r>
          </w:p>
        </w:tc>
      </w:tr>
      <w:tr w:rsidR="00BF56AD" w:rsidRPr="009E538A" w14:paraId="31079FD0" w14:textId="77777777" w:rsidTr="00AA6CE7">
        <w:tc>
          <w:tcPr>
            <w:tcW w:w="631" w:type="dxa"/>
          </w:tcPr>
          <w:p w14:paraId="3F65DEA6" w14:textId="77777777" w:rsidR="00BF56AD" w:rsidRPr="009E538A" w:rsidRDefault="00BF56AD" w:rsidP="00BF56AD">
            <w:pPr>
              <w:rPr>
                <w:rFonts w:ascii="Calibri" w:hAnsi="Calibri" w:cs="Arial"/>
                <w:sz w:val="18"/>
                <w:szCs w:val="18"/>
              </w:rPr>
            </w:pPr>
            <w:r w:rsidRPr="009E538A">
              <w:rPr>
                <w:rFonts w:ascii="Calibri" w:hAnsi="Calibri" w:cs="Arial"/>
                <w:sz w:val="18"/>
                <w:szCs w:val="18"/>
              </w:rPr>
              <w:t>7.2.2</w:t>
            </w:r>
          </w:p>
        </w:tc>
        <w:tc>
          <w:tcPr>
            <w:tcW w:w="10097" w:type="dxa"/>
            <w:gridSpan w:val="2"/>
          </w:tcPr>
          <w:p w14:paraId="421B6BE9" w14:textId="77777777" w:rsidR="00BF56AD" w:rsidRPr="009E538A" w:rsidRDefault="00BF56AD" w:rsidP="00BF56AD">
            <w:pPr>
              <w:rPr>
                <w:rFonts w:ascii="Calibri" w:hAnsi="Calibri" w:cs="Arial"/>
                <w:sz w:val="18"/>
                <w:szCs w:val="18"/>
              </w:rPr>
            </w:pPr>
            <w:r>
              <w:rPr>
                <w:rFonts w:ascii="Calibri" w:hAnsi="Calibri" w:cs="Arial"/>
                <w:sz w:val="18"/>
                <w:szCs w:val="18"/>
              </w:rPr>
              <w:t>The performance of educators, co-ordinators and staff members is evaluated and individual development plans are in place to support performance improvement.</w:t>
            </w:r>
          </w:p>
        </w:tc>
      </w:tr>
      <w:tr w:rsidR="00BF56AD" w:rsidRPr="009E538A" w14:paraId="30A4F316" w14:textId="77777777" w:rsidTr="00AA6CE7">
        <w:tc>
          <w:tcPr>
            <w:tcW w:w="631" w:type="dxa"/>
            <w:tcBorders>
              <w:bottom w:val="single" w:sz="4" w:space="0" w:color="auto"/>
            </w:tcBorders>
          </w:tcPr>
          <w:p w14:paraId="0C8AC40F" w14:textId="77777777" w:rsidR="00BF56AD" w:rsidRPr="009E538A" w:rsidRDefault="00BF56AD" w:rsidP="00BF56AD">
            <w:pPr>
              <w:rPr>
                <w:rFonts w:ascii="Calibri" w:hAnsi="Calibri" w:cs="Arial"/>
                <w:sz w:val="18"/>
                <w:szCs w:val="18"/>
              </w:rPr>
            </w:pPr>
            <w:r w:rsidRPr="009E538A">
              <w:rPr>
                <w:rFonts w:ascii="Calibri" w:hAnsi="Calibri" w:cs="Arial"/>
                <w:sz w:val="18"/>
                <w:szCs w:val="18"/>
              </w:rPr>
              <w:t>7.2.3</w:t>
            </w:r>
          </w:p>
        </w:tc>
        <w:tc>
          <w:tcPr>
            <w:tcW w:w="10097" w:type="dxa"/>
            <w:gridSpan w:val="2"/>
            <w:tcBorders>
              <w:bottom w:val="single" w:sz="4" w:space="0" w:color="auto"/>
            </w:tcBorders>
          </w:tcPr>
          <w:p w14:paraId="42903097" w14:textId="77777777" w:rsidR="00BF56AD" w:rsidRPr="009E538A" w:rsidRDefault="00BF56AD" w:rsidP="00BF56AD">
            <w:pPr>
              <w:rPr>
                <w:rFonts w:ascii="Calibri" w:hAnsi="Calibri" w:cs="Arial"/>
                <w:sz w:val="18"/>
                <w:szCs w:val="18"/>
              </w:rPr>
            </w:pPr>
            <w:r>
              <w:rPr>
                <w:rFonts w:ascii="Calibri" w:hAnsi="Calibri" w:cs="Arial"/>
                <w:sz w:val="18"/>
                <w:szCs w:val="18"/>
              </w:rPr>
              <w:t>An effective self-assessment and quality improvement process is in place.</w:t>
            </w:r>
          </w:p>
        </w:tc>
      </w:tr>
      <w:tr w:rsidR="00BF56AD" w:rsidRPr="009E538A" w14:paraId="5AD9F7C9" w14:textId="77777777" w:rsidTr="00AA6CE7">
        <w:tc>
          <w:tcPr>
            <w:tcW w:w="631" w:type="dxa"/>
            <w:shd w:val="clear" w:color="auto" w:fill="BFBFBF"/>
          </w:tcPr>
          <w:p w14:paraId="430E71DA" w14:textId="77777777" w:rsidR="00BF56AD" w:rsidRPr="009E538A" w:rsidRDefault="00BF56AD" w:rsidP="00BF56AD">
            <w:pPr>
              <w:rPr>
                <w:rFonts w:ascii="Calibri" w:hAnsi="Calibri" w:cs="Arial"/>
                <w:b/>
                <w:bCs/>
                <w:i/>
                <w:iCs/>
                <w:sz w:val="18"/>
                <w:szCs w:val="18"/>
              </w:rPr>
            </w:pPr>
            <w:r w:rsidRPr="009E538A">
              <w:rPr>
                <w:rFonts w:ascii="Calibri" w:hAnsi="Calibri" w:cs="Arial"/>
                <w:b/>
                <w:bCs/>
                <w:i/>
                <w:iCs/>
                <w:sz w:val="18"/>
                <w:szCs w:val="18"/>
              </w:rPr>
              <w:t>7.3</w:t>
            </w:r>
          </w:p>
        </w:tc>
        <w:tc>
          <w:tcPr>
            <w:tcW w:w="10097" w:type="dxa"/>
            <w:gridSpan w:val="2"/>
            <w:shd w:val="clear" w:color="auto" w:fill="BFBFBF"/>
          </w:tcPr>
          <w:p w14:paraId="1C329063" w14:textId="77777777" w:rsidR="00BF56AD" w:rsidRPr="009E538A" w:rsidRDefault="00BF56AD" w:rsidP="00BF56AD">
            <w:pPr>
              <w:rPr>
                <w:rFonts w:ascii="Calibri" w:hAnsi="Calibri" w:cs="Arial"/>
                <w:b/>
                <w:bCs/>
                <w:i/>
                <w:iCs/>
                <w:sz w:val="18"/>
                <w:szCs w:val="18"/>
              </w:rPr>
            </w:pPr>
            <w:r>
              <w:rPr>
                <w:rFonts w:ascii="Calibri" w:hAnsi="Calibri" w:cs="Arial"/>
                <w:b/>
                <w:bCs/>
                <w:i/>
                <w:iCs/>
                <w:sz w:val="18"/>
                <w:szCs w:val="18"/>
              </w:rPr>
              <w:t>A</w:t>
            </w:r>
            <w:r w:rsidRPr="009E538A">
              <w:rPr>
                <w:rFonts w:ascii="Calibri" w:hAnsi="Calibri" w:cs="Arial"/>
                <w:b/>
                <w:bCs/>
                <w:i/>
                <w:iCs/>
                <w:sz w:val="18"/>
                <w:szCs w:val="18"/>
              </w:rPr>
              <w:t xml:space="preserve">dministrative systems enable the effective </w:t>
            </w:r>
            <w:r>
              <w:rPr>
                <w:rFonts w:ascii="Calibri" w:hAnsi="Calibri" w:cs="Arial"/>
                <w:b/>
                <w:bCs/>
                <w:i/>
                <w:iCs/>
                <w:sz w:val="18"/>
                <w:szCs w:val="18"/>
              </w:rPr>
              <w:t xml:space="preserve">management </w:t>
            </w:r>
            <w:r w:rsidR="000C5F80">
              <w:rPr>
                <w:rFonts w:ascii="Calibri" w:hAnsi="Calibri" w:cs="Arial"/>
                <w:b/>
                <w:bCs/>
                <w:i/>
                <w:iCs/>
                <w:sz w:val="18"/>
                <w:szCs w:val="18"/>
              </w:rPr>
              <w:t>of a quality service.</w:t>
            </w:r>
          </w:p>
        </w:tc>
      </w:tr>
      <w:tr w:rsidR="00BF56AD" w:rsidRPr="009E538A" w14:paraId="0A2CA4EE" w14:textId="77777777" w:rsidTr="00AA6CE7">
        <w:tc>
          <w:tcPr>
            <w:tcW w:w="631" w:type="dxa"/>
          </w:tcPr>
          <w:p w14:paraId="7703C158" w14:textId="77777777" w:rsidR="00BF56AD" w:rsidRPr="009E538A" w:rsidRDefault="00BF56AD" w:rsidP="00BF56AD">
            <w:pPr>
              <w:rPr>
                <w:rFonts w:ascii="Calibri" w:hAnsi="Calibri" w:cs="Arial"/>
                <w:sz w:val="18"/>
                <w:szCs w:val="18"/>
              </w:rPr>
            </w:pPr>
            <w:r>
              <w:rPr>
                <w:rFonts w:ascii="Calibri" w:hAnsi="Calibri" w:cs="Arial"/>
                <w:sz w:val="18"/>
                <w:szCs w:val="18"/>
              </w:rPr>
              <w:t>7.3.1</w:t>
            </w:r>
          </w:p>
        </w:tc>
        <w:tc>
          <w:tcPr>
            <w:tcW w:w="10097" w:type="dxa"/>
            <w:gridSpan w:val="2"/>
          </w:tcPr>
          <w:p w14:paraId="661D3950" w14:textId="77777777" w:rsidR="00BF56AD" w:rsidRPr="009E538A" w:rsidRDefault="00BF56AD" w:rsidP="00BF56AD">
            <w:pPr>
              <w:rPr>
                <w:rFonts w:ascii="Calibri" w:hAnsi="Calibri" w:cs="Arial"/>
                <w:sz w:val="18"/>
                <w:szCs w:val="18"/>
              </w:rPr>
            </w:pPr>
            <w:r w:rsidRPr="009E538A">
              <w:rPr>
                <w:rFonts w:ascii="Calibri" w:hAnsi="Calibri" w:cs="Arial"/>
                <w:sz w:val="18"/>
                <w:szCs w:val="18"/>
              </w:rPr>
              <w:t>Records and information are stored appropriately to ensure confidentiality, are available from the service and are maintained in accordance with legislative requirements.</w:t>
            </w:r>
          </w:p>
        </w:tc>
      </w:tr>
      <w:tr w:rsidR="00BF56AD" w:rsidRPr="009E538A" w14:paraId="474E12E9" w14:textId="77777777" w:rsidTr="00AA6CE7">
        <w:tc>
          <w:tcPr>
            <w:tcW w:w="631" w:type="dxa"/>
          </w:tcPr>
          <w:p w14:paraId="6DC00364" w14:textId="77777777" w:rsidR="00BF56AD" w:rsidRPr="009E538A" w:rsidRDefault="00BF56AD" w:rsidP="00BF56AD">
            <w:pPr>
              <w:rPr>
                <w:rFonts w:ascii="Calibri" w:hAnsi="Calibri" w:cs="Arial"/>
                <w:sz w:val="18"/>
                <w:szCs w:val="18"/>
              </w:rPr>
            </w:pPr>
            <w:r>
              <w:rPr>
                <w:rFonts w:ascii="Calibri" w:hAnsi="Calibri" w:cs="Arial"/>
                <w:sz w:val="18"/>
                <w:szCs w:val="18"/>
              </w:rPr>
              <w:t>7.3.2</w:t>
            </w:r>
          </w:p>
        </w:tc>
        <w:tc>
          <w:tcPr>
            <w:tcW w:w="10097" w:type="dxa"/>
            <w:gridSpan w:val="2"/>
          </w:tcPr>
          <w:p w14:paraId="7A4F17B9" w14:textId="77777777" w:rsidR="00BF56AD" w:rsidRPr="009E538A" w:rsidRDefault="00BF56AD" w:rsidP="00BF56AD">
            <w:pPr>
              <w:rPr>
                <w:rFonts w:ascii="Calibri" w:hAnsi="Calibri" w:cs="Arial"/>
                <w:sz w:val="18"/>
                <w:szCs w:val="18"/>
              </w:rPr>
            </w:pPr>
            <w:r w:rsidRPr="009E538A">
              <w:rPr>
                <w:rFonts w:ascii="Calibri" w:hAnsi="Calibri" w:cs="Arial"/>
                <w:sz w:val="18"/>
                <w:szCs w:val="18"/>
              </w:rPr>
              <w:t>Administrative systems are established and maintained to ensure the effective operation of the service.</w:t>
            </w:r>
          </w:p>
        </w:tc>
      </w:tr>
      <w:tr w:rsidR="00BF56AD" w:rsidRPr="009E538A" w14:paraId="2580CF7D" w14:textId="77777777" w:rsidTr="00AA6CE7">
        <w:tc>
          <w:tcPr>
            <w:tcW w:w="631" w:type="dxa"/>
          </w:tcPr>
          <w:p w14:paraId="1938547B" w14:textId="77777777" w:rsidR="00BF56AD" w:rsidRPr="009E538A" w:rsidRDefault="00BF56AD" w:rsidP="00BF56AD">
            <w:pPr>
              <w:rPr>
                <w:rFonts w:ascii="Calibri" w:hAnsi="Calibri" w:cs="Arial"/>
                <w:sz w:val="18"/>
                <w:szCs w:val="18"/>
              </w:rPr>
            </w:pPr>
            <w:r w:rsidRPr="009E538A">
              <w:rPr>
                <w:rFonts w:ascii="Calibri" w:hAnsi="Calibri" w:cs="Arial"/>
                <w:sz w:val="18"/>
                <w:szCs w:val="18"/>
              </w:rPr>
              <w:t>7.3.3</w:t>
            </w:r>
          </w:p>
        </w:tc>
        <w:tc>
          <w:tcPr>
            <w:tcW w:w="10097" w:type="dxa"/>
            <w:gridSpan w:val="2"/>
          </w:tcPr>
          <w:p w14:paraId="210DB260" w14:textId="77777777" w:rsidR="00BF56AD" w:rsidRPr="009E538A" w:rsidRDefault="00BF56AD" w:rsidP="00BF56AD">
            <w:pPr>
              <w:rPr>
                <w:rFonts w:ascii="Calibri" w:hAnsi="Calibri" w:cs="Arial"/>
                <w:sz w:val="18"/>
                <w:szCs w:val="18"/>
              </w:rPr>
            </w:pPr>
            <w:r>
              <w:rPr>
                <w:rFonts w:ascii="Calibri" w:hAnsi="Calibri" w:cs="Arial"/>
                <w:sz w:val="18"/>
                <w:szCs w:val="18"/>
              </w:rPr>
              <w:t>The Regulatory Authority is notified of any relevant changes to the operation of the service, of serious incidents and any complaints which allege a breach of legislation.</w:t>
            </w:r>
          </w:p>
        </w:tc>
      </w:tr>
      <w:tr w:rsidR="00BF56AD" w:rsidRPr="009E538A" w14:paraId="045C9652" w14:textId="77777777" w:rsidTr="00AA6CE7">
        <w:tc>
          <w:tcPr>
            <w:tcW w:w="631" w:type="dxa"/>
          </w:tcPr>
          <w:p w14:paraId="59A4B43E" w14:textId="77777777" w:rsidR="00BF56AD" w:rsidRPr="009E538A" w:rsidRDefault="00BF56AD" w:rsidP="00BF56AD">
            <w:pPr>
              <w:rPr>
                <w:rFonts w:ascii="Calibri" w:hAnsi="Calibri" w:cs="Arial"/>
                <w:sz w:val="18"/>
                <w:szCs w:val="18"/>
              </w:rPr>
            </w:pPr>
            <w:r w:rsidRPr="009E538A">
              <w:rPr>
                <w:rFonts w:ascii="Calibri" w:hAnsi="Calibri" w:cs="Arial"/>
                <w:sz w:val="18"/>
                <w:szCs w:val="18"/>
              </w:rPr>
              <w:t>7.3.4</w:t>
            </w:r>
          </w:p>
        </w:tc>
        <w:tc>
          <w:tcPr>
            <w:tcW w:w="10097" w:type="dxa"/>
            <w:gridSpan w:val="2"/>
          </w:tcPr>
          <w:p w14:paraId="1EA39374" w14:textId="77777777" w:rsidR="00BF56AD" w:rsidRPr="009E538A" w:rsidRDefault="00BF56AD" w:rsidP="00BF56AD">
            <w:pPr>
              <w:rPr>
                <w:rFonts w:ascii="Calibri" w:hAnsi="Calibri" w:cs="Arial"/>
                <w:sz w:val="18"/>
                <w:szCs w:val="18"/>
              </w:rPr>
            </w:pPr>
            <w:r>
              <w:rPr>
                <w:rFonts w:ascii="Calibri" w:hAnsi="Calibri" w:cs="Arial"/>
                <w:sz w:val="18"/>
                <w:szCs w:val="18"/>
              </w:rPr>
              <w:t xml:space="preserve">Processes are in place to ensure that all grievances and complaints are addressed, investigated fairly and documented in a timely manner. </w:t>
            </w:r>
          </w:p>
        </w:tc>
      </w:tr>
      <w:tr w:rsidR="00BF56AD" w:rsidRPr="009E538A" w14:paraId="36D0903C" w14:textId="77777777" w:rsidTr="00AA6CE7">
        <w:tc>
          <w:tcPr>
            <w:tcW w:w="631" w:type="dxa"/>
            <w:tcBorders>
              <w:bottom w:val="single" w:sz="4" w:space="0" w:color="auto"/>
            </w:tcBorders>
          </w:tcPr>
          <w:p w14:paraId="6EFF7EB5" w14:textId="77777777" w:rsidR="00BF56AD" w:rsidRPr="009E538A" w:rsidRDefault="00BF56AD" w:rsidP="00BF56AD">
            <w:pPr>
              <w:rPr>
                <w:rFonts w:ascii="Calibri" w:hAnsi="Calibri" w:cs="Arial"/>
                <w:sz w:val="18"/>
                <w:szCs w:val="18"/>
              </w:rPr>
            </w:pPr>
            <w:r w:rsidRPr="009E538A">
              <w:rPr>
                <w:rFonts w:ascii="Calibri" w:hAnsi="Calibri" w:cs="Arial"/>
                <w:sz w:val="18"/>
                <w:szCs w:val="18"/>
              </w:rPr>
              <w:t>7.3.5</w:t>
            </w:r>
          </w:p>
        </w:tc>
        <w:tc>
          <w:tcPr>
            <w:tcW w:w="10097" w:type="dxa"/>
            <w:gridSpan w:val="2"/>
            <w:tcBorders>
              <w:bottom w:val="single" w:sz="4" w:space="0" w:color="auto"/>
            </w:tcBorders>
          </w:tcPr>
          <w:p w14:paraId="5AACEB6D" w14:textId="77777777" w:rsidR="00BF56AD" w:rsidRPr="009E538A" w:rsidRDefault="00BF56AD" w:rsidP="00BF56AD">
            <w:pPr>
              <w:rPr>
                <w:rFonts w:ascii="Calibri" w:hAnsi="Calibri" w:cs="Arial"/>
                <w:sz w:val="18"/>
                <w:szCs w:val="18"/>
              </w:rPr>
            </w:pPr>
            <w:r>
              <w:rPr>
                <w:rFonts w:ascii="Calibri" w:hAnsi="Calibri" w:cs="Arial"/>
                <w:sz w:val="18"/>
                <w:szCs w:val="18"/>
              </w:rPr>
              <w:t>Service practices are based on effectively documented policies and procedures that are available at the service and reviewed regularly.</w:t>
            </w:r>
          </w:p>
        </w:tc>
      </w:tr>
    </w:tbl>
    <w:p w14:paraId="7A3A2D41" w14:textId="77777777" w:rsidR="00371B8F" w:rsidRPr="00BF56AD" w:rsidRDefault="00371B8F" w:rsidP="00BF56AD"/>
    <w:sectPr w:rsidR="00371B8F" w:rsidRPr="00BF56AD" w:rsidSect="00BF56AD">
      <w:headerReference w:type="default" r:id="rId13"/>
      <w:footerReference w:type="default" r:id="rId14"/>
      <w:pgSz w:w="11906" w:h="16838"/>
      <w:pgMar w:top="1101" w:right="748" w:bottom="992"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29D36" w14:textId="77777777" w:rsidR="0063124C" w:rsidRDefault="0063124C">
      <w:r>
        <w:separator/>
      </w:r>
    </w:p>
  </w:endnote>
  <w:endnote w:type="continuationSeparator" w:id="0">
    <w:p w14:paraId="7065C328" w14:textId="77777777" w:rsidR="0063124C" w:rsidRDefault="0063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enturyGothic-Italic">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E9E4E" w14:textId="77777777" w:rsidR="00BF56AD" w:rsidRPr="000829A3" w:rsidRDefault="000E6093" w:rsidP="000E6093">
    <w:pPr>
      <w:pStyle w:val="Footer"/>
      <w:rPr>
        <w:sz w:val="16"/>
        <w:szCs w:val="16"/>
      </w:rPr>
    </w:pPr>
    <w:r>
      <w:rPr>
        <w:sz w:val="16"/>
        <w:szCs w:val="16"/>
      </w:rPr>
      <w:t>E</w:t>
    </w:r>
    <w:r w:rsidRPr="000829A3">
      <w:rPr>
        <w:sz w:val="16"/>
        <w:szCs w:val="16"/>
      </w:rPr>
      <w:t>du# 409248</w:t>
    </w:r>
    <w:r w:rsidR="00BF56AD">
      <w:rPr>
        <w:sz w:val="16"/>
        <w:szCs w:val="16"/>
      </w:rPr>
      <w:tab/>
    </w:r>
    <w:r w:rsidR="00BF56AD">
      <w:rPr>
        <w:sz w:val="16"/>
        <w:szCs w:val="16"/>
      </w:rPr>
      <w:tab/>
    </w:r>
    <w:r w:rsidR="00BF56AD">
      <w:rPr>
        <w:sz w:val="16"/>
        <w:szCs w:val="16"/>
      </w:rPr>
      <w:tab/>
    </w:r>
    <w:r>
      <w:rPr>
        <w:sz w:val="16"/>
        <w:szCs w:val="16"/>
      </w:rPr>
      <w:t xml:space="preserve">                    </w:t>
    </w:r>
    <w:r w:rsidR="00BF56AD">
      <w:rPr>
        <w:rFonts w:ascii="Calibri" w:hAnsi="Calibri" w:cs="Calibri"/>
        <w:b/>
        <w:sz w:val="20"/>
        <w:szCs w:val="20"/>
      </w:rPr>
      <w:t xml:space="preserve">July </w:t>
    </w:r>
    <w:r w:rsidR="00BF56AD" w:rsidRPr="00B53961">
      <w:rPr>
        <w:rFonts w:ascii="Calibri" w:hAnsi="Calibri" w:cs="Calibri"/>
        <w:b/>
        <w:sz w:val="20"/>
        <w:szCs w:val="20"/>
      </w:rPr>
      <w:t>201</w:t>
    </w:r>
    <w:r w:rsidR="00BF56AD">
      <w:rPr>
        <w:rFonts w:ascii="Calibri" w:hAnsi="Calibri" w:cs="Calibri"/>
        <w:b/>
        <w:sz w:val="20"/>
        <w:szCs w:val="2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A452B" w14:textId="77777777" w:rsidR="009F1965" w:rsidRPr="000829A3" w:rsidRDefault="00BF56AD" w:rsidP="000E6093">
    <w:pPr>
      <w:pStyle w:val="Footer"/>
      <w:rPr>
        <w:sz w:val="16"/>
        <w:szCs w:val="16"/>
      </w:rPr>
    </w:pPr>
    <w:r>
      <w:rPr>
        <w:sz w:val="16"/>
        <w:szCs w:val="16"/>
      </w:rPr>
      <w:t>E</w:t>
    </w:r>
    <w:r w:rsidR="009F1965" w:rsidRPr="000829A3">
      <w:rPr>
        <w:sz w:val="16"/>
        <w:szCs w:val="16"/>
      </w:rPr>
      <w:t>du# 409248</w:t>
    </w:r>
    <w:r w:rsidR="009F1965">
      <w:rPr>
        <w:sz w:val="16"/>
        <w:szCs w:val="16"/>
      </w:rPr>
      <w:tab/>
    </w:r>
    <w:r w:rsidR="009F1965">
      <w:rPr>
        <w:sz w:val="16"/>
        <w:szCs w:val="16"/>
      </w:rPr>
      <w:tab/>
    </w:r>
    <w:r w:rsidR="009F1965">
      <w:rPr>
        <w:sz w:val="16"/>
        <w:szCs w:val="16"/>
      </w:rPr>
      <w:tab/>
    </w:r>
    <w:r w:rsidR="000E6093">
      <w:rPr>
        <w:sz w:val="16"/>
        <w:szCs w:val="16"/>
      </w:rPr>
      <w:t xml:space="preserve">                        </w:t>
    </w:r>
    <w:r w:rsidR="002649E7">
      <w:rPr>
        <w:rFonts w:ascii="Calibri" w:hAnsi="Calibri" w:cs="Calibri"/>
        <w:b/>
        <w:sz w:val="20"/>
        <w:szCs w:val="20"/>
      </w:rPr>
      <w:t>July</w:t>
    </w:r>
    <w:r w:rsidR="009F1965" w:rsidRPr="00B53961">
      <w:rPr>
        <w:rFonts w:ascii="Calibri" w:hAnsi="Calibri" w:cs="Calibri"/>
        <w:b/>
        <w:sz w:val="20"/>
        <w:szCs w:val="20"/>
      </w:rPr>
      <w:t xml:space="preserve"> 201</w:t>
    </w:r>
    <w:r w:rsidR="002649E7">
      <w:rPr>
        <w:rFonts w:ascii="Calibri" w:hAnsi="Calibri" w:cs="Calibri"/>
        <w:b/>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C59FC" w14:textId="77777777" w:rsidR="0063124C" w:rsidRDefault="0063124C">
      <w:r>
        <w:separator/>
      </w:r>
    </w:p>
  </w:footnote>
  <w:footnote w:type="continuationSeparator" w:id="0">
    <w:p w14:paraId="73B510CE" w14:textId="77777777" w:rsidR="0063124C" w:rsidRDefault="00631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E69B" w14:textId="77777777" w:rsidR="00BF56AD" w:rsidRDefault="00BF56AD" w:rsidP="00371B8F">
    <w:pPr>
      <w:pStyle w:val="Header"/>
      <w:rPr>
        <w:rFonts w:ascii="Calibri" w:hAnsi="Calibri" w:cs="Arial"/>
        <w:b/>
        <w:color w:val="365F91"/>
        <w:sz w:val="28"/>
        <w:szCs w:val="28"/>
      </w:rPr>
    </w:pPr>
  </w:p>
  <w:p w14:paraId="62C8B2C8" w14:textId="77777777" w:rsidR="00BF56AD" w:rsidRDefault="00BF56AD" w:rsidP="00371B8F">
    <w:pPr>
      <w:pStyle w:val="Header"/>
      <w:rPr>
        <w:rFonts w:ascii="Calibri" w:hAnsi="Calibri" w:cs="Calibri"/>
        <w:b/>
        <w:color w:val="365F91"/>
        <w:sz w:val="28"/>
        <w:szCs w:val="28"/>
      </w:rPr>
    </w:pPr>
    <w:r w:rsidRPr="00BB01DB">
      <w:rPr>
        <w:rFonts w:ascii="Calibri" w:hAnsi="Calibri" w:cs="Arial"/>
        <w:b/>
        <w:color w:val="365F91"/>
        <w:sz w:val="28"/>
        <w:szCs w:val="28"/>
      </w:rPr>
      <w:t>National Quality Standard</w:t>
    </w:r>
    <w:r w:rsidRPr="00BB01DB">
      <w:rPr>
        <w:rFonts w:ascii="Calibri" w:hAnsi="Calibri" w:cs="Calibri"/>
        <w:b/>
        <w:color w:val="365F91"/>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F08BA" w14:textId="77777777" w:rsidR="009F1965" w:rsidRDefault="009F1965" w:rsidP="00371B8F">
    <w:pPr>
      <w:pStyle w:val="Header"/>
      <w:rPr>
        <w:rFonts w:ascii="Calibri" w:hAnsi="Calibri" w:cs="Arial"/>
        <w:b/>
        <w:color w:val="365F91"/>
        <w:sz w:val="28"/>
        <w:szCs w:val="28"/>
      </w:rPr>
    </w:pPr>
  </w:p>
  <w:p w14:paraId="6EFEB8DC" w14:textId="77777777" w:rsidR="009F1965" w:rsidRDefault="009F1965" w:rsidP="00371B8F">
    <w:pPr>
      <w:pStyle w:val="Header"/>
      <w:rPr>
        <w:rFonts w:ascii="Calibri" w:hAnsi="Calibri" w:cs="Calibri"/>
        <w:b/>
        <w:color w:val="365F91"/>
        <w:sz w:val="28"/>
        <w:szCs w:val="28"/>
      </w:rPr>
    </w:pPr>
    <w:r w:rsidRPr="00BB01DB">
      <w:rPr>
        <w:rFonts w:ascii="Calibri" w:hAnsi="Calibri" w:cs="Arial"/>
        <w:b/>
        <w:color w:val="365F91"/>
        <w:sz w:val="28"/>
        <w:szCs w:val="28"/>
      </w:rPr>
      <w:t>National Quality Standard</w:t>
    </w:r>
    <w:r w:rsidRPr="00BB01DB">
      <w:rPr>
        <w:rFonts w:ascii="Calibri" w:hAnsi="Calibri" w:cs="Calibri"/>
        <w:b/>
        <w:color w:val="365F91"/>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68DA"/>
    <w:multiLevelType w:val="hybridMultilevel"/>
    <w:tmpl w:val="9C620BC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4C0F1CC4"/>
    <w:multiLevelType w:val="hybridMultilevel"/>
    <w:tmpl w:val="A504221C"/>
    <w:lvl w:ilvl="0" w:tplc="4B30CE7C">
      <w:start w:val="7"/>
      <w:numFmt w:val="bullet"/>
      <w:lvlText w:val="–"/>
      <w:lvlJc w:val="left"/>
      <w:pPr>
        <w:tabs>
          <w:tab w:val="num" w:pos="720"/>
        </w:tabs>
        <w:ind w:left="720" w:hanging="360"/>
      </w:pPr>
      <w:rPr>
        <w:rFonts w:ascii="Arial" w:eastAsia="CenturyGothic-Italic"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587715BF"/>
    <w:multiLevelType w:val="hybridMultilevel"/>
    <w:tmpl w:val="77DCC3B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5E6F1078"/>
    <w:multiLevelType w:val="hybridMultilevel"/>
    <w:tmpl w:val="205CC448"/>
    <w:lvl w:ilvl="0" w:tplc="4B30CE7C">
      <w:start w:val="7"/>
      <w:numFmt w:val="bullet"/>
      <w:lvlText w:val="–"/>
      <w:lvlJc w:val="left"/>
      <w:pPr>
        <w:tabs>
          <w:tab w:val="num" w:pos="720"/>
        </w:tabs>
        <w:ind w:left="720" w:hanging="360"/>
      </w:pPr>
      <w:rPr>
        <w:rFonts w:ascii="Arial" w:eastAsia="CenturyGothic-Italic"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9947CE4"/>
    <w:multiLevelType w:val="hybridMultilevel"/>
    <w:tmpl w:val="F468F842"/>
    <w:lvl w:ilvl="0" w:tplc="4B30CE7C">
      <w:start w:val="7"/>
      <w:numFmt w:val="bullet"/>
      <w:lvlText w:val="–"/>
      <w:lvlJc w:val="left"/>
      <w:pPr>
        <w:tabs>
          <w:tab w:val="num" w:pos="720"/>
        </w:tabs>
        <w:ind w:left="720" w:hanging="360"/>
      </w:pPr>
      <w:rPr>
        <w:rFonts w:ascii="Arial" w:eastAsia="CenturyGothic-Italic"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D9C0E15"/>
    <w:multiLevelType w:val="hybridMultilevel"/>
    <w:tmpl w:val="EE5840C8"/>
    <w:lvl w:ilvl="0" w:tplc="4B30CE7C">
      <w:start w:val="7"/>
      <w:numFmt w:val="bullet"/>
      <w:lvlText w:val="–"/>
      <w:lvlJc w:val="left"/>
      <w:pPr>
        <w:tabs>
          <w:tab w:val="num" w:pos="720"/>
        </w:tabs>
        <w:ind w:left="720" w:hanging="360"/>
      </w:pPr>
      <w:rPr>
        <w:rFonts w:ascii="Arial" w:eastAsia="CenturyGothic-Italic"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38"/>
    <w:rsid w:val="000152FA"/>
    <w:rsid w:val="000829A3"/>
    <w:rsid w:val="00094DA8"/>
    <w:rsid w:val="000C5F80"/>
    <w:rsid w:val="000E6093"/>
    <w:rsid w:val="000F044D"/>
    <w:rsid w:val="001341ED"/>
    <w:rsid w:val="00173E8D"/>
    <w:rsid w:val="001A4E5F"/>
    <w:rsid w:val="001A6DA8"/>
    <w:rsid w:val="001B1331"/>
    <w:rsid w:val="001F4077"/>
    <w:rsid w:val="00202494"/>
    <w:rsid w:val="002649E7"/>
    <w:rsid w:val="00271D95"/>
    <w:rsid w:val="00291680"/>
    <w:rsid w:val="002A1AE8"/>
    <w:rsid w:val="002F2297"/>
    <w:rsid w:val="003348AE"/>
    <w:rsid w:val="00343831"/>
    <w:rsid w:val="00344560"/>
    <w:rsid w:val="00371B8F"/>
    <w:rsid w:val="003B3158"/>
    <w:rsid w:val="004F147B"/>
    <w:rsid w:val="004F45FE"/>
    <w:rsid w:val="00513ECB"/>
    <w:rsid w:val="00537083"/>
    <w:rsid w:val="005D38C1"/>
    <w:rsid w:val="0063124C"/>
    <w:rsid w:val="006E3375"/>
    <w:rsid w:val="006E4C47"/>
    <w:rsid w:val="00711458"/>
    <w:rsid w:val="00722141"/>
    <w:rsid w:val="00723BDE"/>
    <w:rsid w:val="00732065"/>
    <w:rsid w:val="007959C9"/>
    <w:rsid w:val="007C7B1D"/>
    <w:rsid w:val="00832444"/>
    <w:rsid w:val="008F3F55"/>
    <w:rsid w:val="008F652F"/>
    <w:rsid w:val="00930FA2"/>
    <w:rsid w:val="00972233"/>
    <w:rsid w:val="009E538A"/>
    <w:rsid w:val="009F1965"/>
    <w:rsid w:val="00A159BF"/>
    <w:rsid w:val="00A977D8"/>
    <w:rsid w:val="00AA6CE7"/>
    <w:rsid w:val="00AE2C31"/>
    <w:rsid w:val="00B11F29"/>
    <w:rsid w:val="00B31A67"/>
    <w:rsid w:val="00B53961"/>
    <w:rsid w:val="00B74A6B"/>
    <w:rsid w:val="00B85B9D"/>
    <w:rsid w:val="00B906BD"/>
    <w:rsid w:val="00BB01DB"/>
    <w:rsid w:val="00BD5592"/>
    <w:rsid w:val="00BD5605"/>
    <w:rsid w:val="00BE18A3"/>
    <w:rsid w:val="00BF56AD"/>
    <w:rsid w:val="00C079D7"/>
    <w:rsid w:val="00C10DEF"/>
    <w:rsid w:val="00C10F3B"/>
    <w:rsid w:val="00C80544"/>
    <w:rsid w:val="00C97468"/>
    <w:rsid w:val="00CF20F6"/>
    <w:rsid w:val="00D458A1"/>
    <w:rsid w:val="00D868F7"/>
    <w:rsid w:val="00E24738"/>
    <w:rsid w:val="00E60E6E"/>
    <w:rsid w:val="00E9788F"/>
    <w:rsid w:val="00EA74CB"/>
    <w:rsid w:val="00F07625"/>
    <w:rsid w:val="00FC1F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D0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0E6E"/>
    <w:pPr>
      <w:tabs>
        <w:tab w:val="center" w:pos="4153"/>
        <w:tab w:val="right" w:pos="8306"/>
      </w:tabs>
    </w:pPr>
  </w:style>
  <w:style w:type="paragraph" w:styleId="Footer">
    <w:name w:val="footer"/>
    <w:basedOn w:val="Normal"/>
    <w:rsid w:val="00E60E6E"/>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0E6E"/>
    <w:pPr>
      <w:tabs>
        <w:tab w:val="center" w:pos="4153"/>
        <w:tab w:val="right" w:pos="8306"/>
      </w:tabs>
    </w:pPr>
  </w:style>
  <w:style w:type="paragraph" w:styleId="Footer">
    <w:name w:val="footer"/>
    <w:basedOn w:val="Normal"/>
    <w:rsid w:val="00E60E6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Value>124</Value>
    </TaxCatchAll>
    <DEECD_Expired xmlns="http://schemas.microsoft.com/sharepoint/v3">false</DEECD_Expired>
    <DEECD_Keywords xmlns="http://schemas.microsoft.com/sharepoint/v3">National Quality Standard NQS Quality areas</DEECD_Keywords>
    <PublishingExpirationDate xmlns="http://schemas.microsoft.com/sharepoint/v3" xsi:nil="true"/>
    <DEECD_Description xmlns="http://schemas.microsoft.com/sharepoint/v3">The 7 Quality Areas and 23 Standards of National Quality Standard</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C2E8C-72E8-4244-828F-53402486EF6C}"/>
</file>

<file path=customXml/itemProps2.xml><?xml version="1.0" encoding="utf-8"?>
<ds:datastoreItem xmlns:ds="http://schemas.openxmlformats.org/officeDocument/2006/customXml" ds:itemID="{A3082222-AB75-4913-9712-FA95C1AC3D1C}"/>
</file>

<file path=customXml/itemProps3.xml><?xml version="1.0" encoding="utf-8"?>
<ds:datastoreItem xmlns:ds="http://schemas.openxmlformats.org/officeDocument/2006/customXml" ds:itemID="{93EB580A-7E38-42B8-AC8E-1C62E1DB7902}"/>
</file>

<file path=docProps/app.xml><?xml version="1.0" encoding="utf-8"?>
<Properties xmlns="http://schemas.openxmlformats.org/officeDocument/2006/extended-properties" xmlns:vt="http://schemas.openxmlformats.org/officeDocument/2006/docPropsVTypes">
  <Template>Normal</Template>
  <TotalTime>0</TotalTime>
  <Pages>2</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National Quality Standard </vt:lpstr>
    </vt:vector>
  </TitlesOfParts>
  <Company>Department of Education</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Quality Standard</dc:title>
  <dc:creator>08732112</dc:creator>
  <cp:lastModifiedBy>Nguyen, Albert L</cp:lastModifiedBy>
  <cp:revision>2</cp:revision>
  <cp:lastPrinted>2013-01-30T23:02:00Z</cp:lastPrinted>
  <dcterms:created xsi:type="dcterms:W3CDTF">2017-06-14T04:31:00Z</dcterms:created>
  <dcterms:modified xsi:type="dcterms:W3CDTF">2017-06-14T04:31:00Z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124;#Early Childhood Providers|5aeb7e43-f384-446d-b1c9-d307032db323</vt:lpwstr>
  </property>
</Properties>
</file>