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9269B" w14:textId="73CD9118" w:rsidR="00704DF8" w:rsidRDefault="00903CFD" w:rsidP="00704DF8">
      <w:pPr>
        <w:pStyle w:val="Heading2"/>
        <w:keepLines w:val="0"/>
        <w:pBdr>
          <w:top w:val="none" w:sz="0" w:space="0" w:color="auto"/>
        </w:pBdr>
        <w:spacing w:before="0" w:after="60" w:line="240" w:lineRule="auto"/>
        <w:rPr>
          <w:rFonts w:asciiTheme="majorHAnsi" w:eastAsia="Times New Roman" w:hAnsiTheme="majorHAnsi" w:cs="Arial"/>
          <w:bCs/>
          <w:caps w:val="0"/>
          <w:color w:val="7030A0"/>
          <w:sz w:val="40"/>
          <w:szCs w:val="40"/>
          <w:lang w:val="en-AU"/>
        </w:rPr>
      </w:pPr>
      <w:bookmarkStart w:id="0" w:name="_GoBack"/>
      <w:bookmarkEnd w:id="0"/>
      <w:r w:rsidRPr="00704DF8">
        <w:rPr>
          <w:rFonts w:asciiTheme="majorHAnsi" w:eastAsia="Times New Roman" w:hAnsiTheme="majorHAnsi" w:cs="Arial"/>
          <w:bCs/>
          <w:caps w:val="0"/>
          <w:color w:val="7030A0"/>
          <w:sz w:val="40"/>
          <w:szCs w:val="40"/>
          <w:lang w:val="en-AU"/>
        </w:rPr>
        <w:t>Early C</w:t>
      </w:r>
      <w:r w:rsidR="00B34479">
        <w:rPr>
          <w:rFonts w:asciiTheme="majorHAnsi" w:eastAsia="Times New Roman" w:hAnsiTheme="majorHAnsi" w:cs="Arial"/>
          <w:bCs/>
          <w:caps w:val="0"/>
          <w:color w:val="7030A0"/>
          <w:sz w:val="40"/>
          <w:szCs w:val="40"/>
          <w:lang w:val="en-AU"/>
        </w:rPr>
        <w:t>hildhood Teacher Supplement 2017</w:t>
      </w:r>
      <w:r w:rsidRPr="00704DF8">
        <w:rPr>
          <w:rFonts w:asciiTheme="majorHAnsi" w:eastAsia="Times New Roman" w:hAnsiTheme="majorHAnsi" w:cs="Arial"/>
          <w:bCs/>
          <w:caps w:val="0"/>
          <w:color w:val="7030A0"/>
          <w:sz w:val="40"/>
          <w:szCs w:val="40"/>
          <w:lang w:val="en-AU"/>
        </w:rPr>
        <w:t xml:space="preserve"> </w:t>
      </w:r>
    </w:p>
    <w:p w14:paraId="39818D42" w14:textId="6787EF39" w:rsidR="00751081" w:rsidRPr="001132D9" w:rsidRDefault="00704DF8" w:rsidP="00704DF8">
      <w:pPr>
        <w:pStyle w:val="Heading2"/>
        <w:keepLines w:val="0"/>
        <w:pBdr>
          <w:top w:val="none" w:sz="0" w:space="0" w:color="auto"/>
        </w:pBdr>
        <w:spacing w:before="0" w:after="60" w:line="240" w:lineRule="auto"/>
        <w:rPr>
          <w:rFonts w:asciiTheme="majorHAnsi" w:eastAsia="Times New Roman" w:hAnsiTheme="majorHAnsi" w:cs="Arial"/>
          <w:bCs/>
          <w:iCs/>
          <w:caps w:val="0"/>
          <w:color w:val="808080"/>
          <w:sz w:val="28"/>
          <w:szCs w:val="28"/>
          <w:lang w:val="en-AU"/>
        </w:rPr>
      </w:pPr>
      <w:r w:rsidRPr="001132D9">
        <w:rPr>
          <w:rFonts w:asciiTheme="majorHAnsi" w:eastAsia="Times New Roman" w:hAnsiTheme="majorHAnsi" w:cs="Arial"/>
          <w:bCs/>
          <w:iCs/>
          <w:caps w:val="0"/>
          <w:color w:val="808080"/>
          <w:sz w:val="28"/>
          <w:szCs w:val="28"/>
          <w:lang w:val="en-AU"/>
        </w:rPr>
        <w:t>Question and Answers</w:t>
      </w:r>
    </w:p>
    <w:p w14:paraId="3A14EBA7" w14:textId="77777777" w:rsidR="00751081" w:rsidRDefault="00751081" w:rsidP="008766A4">
      <w:pPr>
        <w:pStyle w:val="Heading1"/>
      </w:pPr>
    </w:p>
    <w:p w14:paraId="345F9813" w14:textId="3F1900BE" w:rsidR="00903CFD" w:rsidRPr="001B12CB" w:rsidRDefault="00903CFD" w:rsidP="00903CFD">
      <w:pPr>
        <w:spacing w:after="200" w:line="276" w:lineRule="auto"/>
        <w:rPr>
          <w:rFonts w:ascii="Calibri" w:eastAsia="Calibri" w:hAnsi="Calibri" w:cs="Times New Roman"/>
          <w:sz w:val="21"/>
          <w:szCs w:val="21"/>
          <w:lang w:val="en-AU"/>
        </w:rPr>
      </w:pPr>
      <w:r w:rsidRPr="001B12CB">
        <w:rPr>
          <w:rFonts w:ascii="Calibri" w:eastAsia="Calibri" w:hAnsi="Calibri" w:cs="Times New Roman"/>
          <w:sz w:val="21"/>
          <w:szCs w:val="21"/>
          <w:lang w:val="en-AU"/>
        </w:rPr>
        <w:t>The Early Childhood Teacher Supplement (</w:t>
      </w:r>
      <w:r w:rsidR="008E4E89" w:rsidRPr="001B12CB">
        <w:rPr>
          <w:rFonts w:ascii="Calibri" w:eastAsia="Calibri" w:hAnsi="Calibri" w:cs="Times New Roman"/>
          <w:sz w:val="21"/>
          <w:szCs w:val="21"/>
          <w:lang w:val="en-AU"/>
        </w:rPr>
        <w:t>ECTS</w:t>
      </w:r>
      <w:r w:rsidRPr="001B12CB">
        <w:rPr>
          <w:rFonts w:ascii="Calibri" w:eastAsia="Calibri" w:hAnsi="Calibri" w:cs="Times New Roman"/>
          <w:sz w:val="21"/>
          <w:szCs w:val="21"/>
          <w:lang w:val="en-AU"/>
        </w:rPr>
        <w:t xml:space="preserve">) is additional funding paid to kindergarten service providers to help offset the cost of employing more experienced teachers in funded kindergarten programs. </w:t>
      </w:r>
    </w:p>
    <w:p w14:paraId="5259E891" w14:textId="40CA0937" w:rsidR="00903CFD" w:rsidRPr="001B12CB" w:rsidRDefault="00903CFD" w:rsidP="00903CFD">
      <w:pPr>
        <w:spacing w:after="200" w:line="276" w:lineRule="auto"/>
        <w:rPr>
          <w:rFonts w:ascii="Calibri" w:eastAsia="Calibri" w:hAnsi="Calibri" w:cs="Times New Roman"/>
          <w:sz w:val="21"/>
          <w:szCs w:val="21"/>
          <w:lang w:val="en-AU"/>
        </w:rPr>
      </w:pPr>
      <w:r w:rsidRPr="001B12CB">
        <w:rPr>
          <w:rFonts w:ascii="Calibri" w:eastAsia="Calibri" w:hAnsi="Calibri" w:cs="Times New Roman"/>
          <w:sz w:val="21"/>
          <w:szCs w:val="21"/>
          <w:lang w:val="en-AU"/>
        </w:rPr>
        <w:t xml:space="preserve">The </w:t>
      </w:r>
      <w:r w:rsidR="008E4E89" w:rsidRPr="001B12CB">
        <w:rPr>
          <w:rFonts w:ascii="Calibri" w:eastAsia="Calibri" w:hAnsi="Calibri" w:cs="Times New Roman"/>
          <w:sz w:val="21"/>
          <w:szCs w:val="21"/>
          <w:lang w:val="en-AU"/>
        </w:rPr>
        <w:t>ECTS</w:t>
      </w:r>
      <w:r w:rsidRPr="001B12CB">
        <w:rPr>
          <w:rFonts w:ascii="Calibri" w:eastAsia="Calibri" w:hAnsi="Calibri" w:cs="Times New Roman"/>
          <w:sz w:val="21"/>
          <w:szCs w:val="21"/>
          <w:lang w:val="en-AU"/>
        </w:rPr>
        <w:t xml:space="preserve"> is paid as a one off payment in addition to per capita funding. </w:t>
      </w:r>
    </w:p>
    <w:p w14:paraId="5E3BF072" w14:textId="302D73A2" w:rsidR="00903CFD" w:rsidRPr="001B12CB" w:rsidRDefault="00903CFD" w:rsidP="00C539AD">
      <w:pPr>
        <w:pStyle w:val="Heading2"/>
        <w:keepLines w:val="0"/>
        <w:pBdr>
          <w:top w:val="none" w:sz="0" w:space="0" w:color="auto"/>
        </w:pBdr>
        <w:spacing w:before="0" w:after="60" w:line="240" w:lineRule="auto"/>
        <w:rPr>
          <w:rFonts w:asciiTheme="majorHAnsi" w:eastAsia="Times New Roman" w:hAnsiTheme="majorHAnsi" w:cs="Arial"/>
          <w:bCs/>
          <w:iCs/>
          <w:caps w:val="0"/>
          <w:color w:val="7030A0"/>
          <w:sz w:val="21"/>
          <w:szCs w:val="21"/>
          <w:lang w:val="en-AU"/>
        </w:rPr>
      </w:pPr>
      <w:r w:rsidRPr="001B12CB">
        <w:rPr>
          <w:rFonts w:asciiTheme="majorHAnsi" w:eastAsia="Times New Roman" w:hAnsiTheme="majorHAnsi" w:cs="Arial"/>
          <w:bCs/>
          <w:iCs/>
          <w:caps w:val="0"/>
          <w:color w:val="7030A0"/>
          <w:sz w:val="21"/>
          <w:szCs w:val="21"/>
          <w:lang w:val="en-AU"/>
        </w:rPr>
        <w:t xml:space="preserve">Which services are eligible to apply for the </w:t>
      </w:r>
      <w:r w:rsidR="008F315F" w:rsidRPr="001B12CB">
        <w:rPr>
          <w:rFonts w:asciiTheme="majorHAnsi" w:eastAsia="Times New Roman" w:hAnsiTheme="majorHAnsi" w:cs="Arial"/>
          <w:bCs/>
          <w:iCs/>
          <w:caps w:val="0"/>
          <w:color w:val="7030A0"/>
          <w:sz w:val="21"/>
          <w:szCs w:val="21"/>
          <w:lang w:val="en-AU"/>
        </w:rPr>
        <w:t>ECTS</w:t>
      </w:r>
      <w:r w:rsidRPr="001B12CB">
        <w:rPr>
          <w:rFonts w:asciiTheme="majorHAnsi" w:eastAsia="Times New Roman" w:hAnsiTheme="majorHAnsi" w:cs="Arial"/>
          <w:bCs/>
          <w:iCs/>
          <w:caps w:val="0"/>
          <w:color w:val="7030A0"/>
          <w:sz w:val="21"/>
          <w:szCs w:val="21"/>
          <w:lang w:val="en-AU"/>
        </w:rPr>
        <w:t>?</w:t>
      </w:r>
    </w:p>
    <w:p w14:paraId="3C84233A" w14:textId="20AC439A" w:rsidR="00903CFD" w:rsidRPr="001B12CB" w:rsidRDefault="00903CFD" w:rsidP="00903CFD">
      <w:pPr>
        <w:spacing w:after="200" w:line="276" w:lineRule="auto"/>
        <w:rPr>
          <w:rFonts w:ascii="Calibri" w:eastAsia="Calibri" w:hAnsi="Calibri" w:cs="Times New Roman"/>
          <w:sz w:val="21"/>
          <w:szCs w:val="21"/>
          <w:lang w:val="en-AU"/>
        </w:rPr>
      </w:pPr>
      <w:r w:rsidRPr="001B12CB">
        <w:rPr>
          <w:rFonts w:ascii="Calibri" w:eastAsia="Calibri" w:hAnsi="Calibri" w:cs="Times New Roman"/>
          <w:sz w:val="21"/>
          <w:szCs w:val="21"/>
          <w:lang w:val="en-AU"/>
        </w:rPr>
        <w:t xml:space="preserve">The </w:t>
      </w:r>
      <w:r w:rsidR="008E4E89" w:rsidRPr="001B12CB">
        <w:rPr>
          <w:rFonts w:ascii="Calibri" w:eastAsia="Calibri" w:hAnsi="Calibri" w:cs="Times New Roman"/>
          <w:sz w:val="21"/>
          <w:szCs w:val="21"/>
          <w:lang w:val="en-AU"/>
        </w:rPr>
        <w:t>ECTS</w:t>
      </w:r>
      <w:r w:rsidRPr="001B12CB">
        <w:rPr>
          <w:rFonts w:ascii="Calibri" w:eastAsia="Calibri" w:hAnsi="Calibri" w:cs="Times New Roman"/>
          <w:sz w:val="21"/>
          <w:szCs w:val="21"/>
          <w:lang w:val="en-AU"/>
        </w:rPr>
        <w:t xml:space="preserve"> is available to all services that receive standard or rural per capita funding and employ eligible teachers. It is not available for services operated by non-government schools. </w:t>
      </w:r>
    </w:p>
    <w:p w14:paraId="34482B6F" w14:textId="77777777" w:rsidR="00903CFD" w:rsidRPr="001B12CB" w:rsidRDefault="00903CFD" w:rsidP="00704DF8">
      <w:pPr>
        <w:pStyle w:val="Heading2"/>
        <w:keepLines w:val="0"/>
        <w:pBdr>
          <w:top w:val="none" w:sz="0" w:space="0" w:color="auto"/>
        </w:pBdr>
        <w:spacing w:before="0" w:after="60" w:line="240" w:lineRule="auto"/>
        <w:rPr>
          <w:rFonts w:asciiTheme="majorHAnsi" w:eastAsia="Times New Roman" w:hAnsiTheme="majorHAnsi" w:cs="Arial"/>
          <w:bCs/>
          <w:iCs/>
          <w:caps w:val="0"/>
          <w:color w:val="7030A0"/>
          <w:sz w:val="21"/>
          <w:szCs w:val="21"/>
          <w:lang w:val="en-AU"/>
        </w:rPr>
      </w:pPr>
      <w:r w:rsidRPr="001B12CB">
        <w:rPr>
          <w:rFonts w:asciiTheme="majorHAnsi" w:eastAsia="Times New Roman" w:hAnsiTheme="majorHAnsi" w:cs="Arial"/>
          <w:bCs/>
          <w:iCs/>
          <w:caps w:val="0"/>
          <w:color w:val="7030A0"/>
          <w:sz w:val="21"/>
          <w:szCs w:val="21"/>
          <w:lang w:val="en-AU"/>
        </w:rPr>
        <w:t>Which teachers are eligible?</w:t>
      </w:r>
    </w:p>
    <w:p w14:paraId="4FB7001D" w14:textId="26888AE9" w:rsidR="00903CFD" w:rsidRPr="001B12CB" w:rsidRDefault="00903CFD" w:rsidP="00903CFD">
      <w:pPr>
        <w:spacing w:after="200" w:line="276" w:lineRule="auto"/>
        <w:rPr>
          <w:rFonts w:ascii="Calibri" w:eastAsia="Calibri" w:hAnsi="Calibri" w:cs="Times New Roman"/>
          <w:sz w:val="21"/>
          <w:szCs w:val="21"/>
          <w:lang w:val="en-AU"/>
        </w:rPr>
      </w:pPr>
      <w:r w:rsidRPr="001B12CB">
        <w:rPr>
          <w:rFonts w:ascii="Calibri" w:eastAsia="Calibri" w:hAnsi="Calibri" w:cs="Times New Roman"/>
          <w:sz w:val="21"/>
          <w:szCs w:val="21"/>
          <w:lang w:val="en-AU"/>
        </w:rPr>
        <w:t xml:space="preserve">The teacher for whom the </w:t>
      </w:r>
      <w:r w:rsidR="008E4E89" w:rsidRPr="001B12CB">
        <w:rPr>
          <w:rFonts w:ascii="Calibri" w:eastAsia="Calibri" w:hAnsi="Calibri" w:cs="Times New Roman"/>
          <w:sz w:val="21"/>
          <w:szCs w:val="21"/>
          <w:lang w:val="en-AU"/>
        </w:rPr>
        <w:t>ECTS</w:t>
      </w:r>
      <w:r w:rsidRPr="001B12CB">
        <w:rPr>
          <w:rFonts w:ascii="Calibri" w:eastAsia="Calibri" w:hAnsi="Calibri" w:cs="Times New Roman"/>
          <w:sz w:val="21"/>
          <w:szCs w:val="21"/>
          <w:lang w:val="en-AU"/>
        </w:rPr>
        <w:t xml:space="preserve"> is being claimed must:</w:t>
      </w:r>
    </w:p>
    <w:p w14:paraId="3A8C3A9E" w14:textId="77777777" w:rsidR="00903CFD" w:rsidRPr="001B12CB" w:rsidRDefault="00903CFD" w:rsidP="005B5E17">
      <w:pPr>
        <w:numPr>
          <w:ilvl w:val="0"/>
          <w:numId w:val="12"/>
        </w:numPr>
        <w:spacing w:after="200" w:line="276" w:lineRule="auto"/>
        <w:ind w:left="567"/>
        <w:contextualSpacing/>
        <w:rPr>
          <w:rFonts w:ascii="Calibri" w:eastAsia="Calibri" w:hAnsi="Calibri" w:cs="Times New Roman"/>
          <w:sz w:val="21"/>
          <w:szCs w:val="21"/>
          <w:lang w:val="en-AU"/>
        </w:rPr>
      </w:pPr>
      <w:r w:rsidRPr="001B12CB">
        <w:rPr>
          <w:rFonts w:ascii="Calibri" w:eastAsia="Calibri" w:hAnsi="Calibri" w:cs="Times New Roman"/>
          <w:sz w:val="21"/>
          <w:szCs w:val="21"/>
          <w:lang w:val="en-AU"/>
        </w:rPr>
        <w:t>be a permanent, ongoing employee or relief teacher employed for three months or more to deliver a funded kindergarten program for children in the year before school</w:t>
      </w:r>
    </w:p>
    <w:p w14:paraId="30B19052" w14:textId="77777777" w:rsidR="00903CFD" w:rsidRPr="001B12CB" w:rsidRDefault="00903CFD" w:rsidP="005B5E17">
      <w:pPr>
        <w:numPr>
          <w:ilvl w:val="0"/>
          <w:numId w:val="12"/>
        </w:numPr>
        <w:spacing w:after="200" w:line="276" w:lineRule="auto"/>
        <w:ind w:left="567"/>
        <w:contextualSpacing/>
        <w:rPr>
          <w:rFonts w:ascii="Calibri" w:eastAsia="Calibri" w:hAnsi="Calibri" w:cs="Times New Roman"/>
          <w:sz w:val="21"/>
          <w:szCs w:val="21"/>
          <w:lang w:val="en-AU"/>
        </w:rPr>
      </w:pPr>
      <w:r w:rsidRPr="001B12CB">
        <w:rPr>
          <w:rFonts w:ascii="Calibri" w:eastAsia="Calibri" w:hAnsi="Calibri" w:cs="Times New Roman"/>
          <w:sz w:val="21"/>
          <w:szCs w:val="21"/>
          <w:lang w:val="en-AU"/>
        </w:rPr>
        <w:t>be a VIT registered early childhood teacher</w:t>
      </w:r>
    </w:p>
    <w:p w14:paraId="26FA7A39" w14:textId="31B36DC8" w:rsidR="00903CFD" w:rsidRPr="001B12CB" w:rsidRDefault="00903CFD" w:rsidP="003A17C0">
      <w:pPr>
        <w:numPr>
          <w:ilvl w:val="0"/>
          <w:numId w:val="12"/>
        </w:numPr>
        <w:spacing w:after="200" w:line="276" w:lineRule="auto"/>
        <w:ind w:left="567"/>
        <w:contextualSpacing/>
        <w:rPr>
          <w:rFonts w:ascii="Calibri" w:eastAsia="Calibri" w:hAnsi="Calibri" w:cs="Times New Roman"/>
          <w:sz w:val="21"/>
          <w:szCs w:val="21"/>
          <w:lang w:val="en-AU"/>
        </w:rPr>
      </w:pPr>
      <w:r w:rsidRPr="001B12CB">
        <w:rPr>
          <w:rFonts w:ascii="Calibri" w:eastAsia="Calibri" w:hAnsi="Calibri" w:cs="Times New Roman"/>
          <w:sz w:val="21"/>
          <w:szCs w:val="21"/>
          <w:lang w:val="en-AU"/>
        </w:rPr>
        <w:t>have successfully completed the early childhood teacher validation process</w:t>
      </w:r>
      <w:r w:rsidRPr="001B12CB">
        <w:rPr>
          <w:rFonts w:ascii="Calibri" w:eastAsia="Calibri" w:hAnsi="Calibri" w:cs="Times New Roman"/>
          <w:sz w:val="21"/>
          <w:szCs w:val="21"/>
          <w:vertAlign w:val="superscript"/>
          <w:lang w:val="en-AU"/>
        </w:rPr>
        <w:footnoteReference w:id="1"/>
      </w:r>
      <w:r w:rsidRPr="001B12CB">
        <w:rPr>
          <w:rFonts w:ascii="Calibri" w:eastAsia="Calibri" w:hAnsi="Calibri" w:cs="Times New Roman"/>
          <w:sz w:val="21"/>
          <w:szCs w:val="21"/>
          <w:lang w:val="en-AU"/>
        </w:rPr>
        <w:t xml:space="preserve"> to progress to a Level 2 </w:t>
      </w:r>
      <w:r w:rsidR="005D009E" w:rsidRPr="001B12CB">
        <w:rPr>
          <w:rFonts w:ascii="Calibri" w:eastAsia="Calibri" w:hAnsi="Calibri" w:cs="Times New Roman"/>
          <w:sz w:val="21"/>
          <w:szCs w:val="21"/>
          <w:lang w:val="en-AU"/>
        </w:rPr>
        <w:t xml:space="preserve">or </w:t>
      </w:r>
      <w:r w:rsidR="00341FA0" w:rsidRPr="001B12CB">
        <w:rPr>
          <w:rFonts w:ascii="Calibri" w:eastAsia="Calibri" w:hAnsi="Calibri" w:cs="Times New Roman"/>
          <w:sz w:val="21"/>
          <w:szCs w:val="21"/>
          <w:lang w:val="en-AU"/>
        </w:rPr>
        <w:t xml:space="preserve">Level 3 </w:t>
      </w:r>
      <w:r w:rsidRPr="001B12CB">
        <w:rPr>
          <w:rFonts w:ascii="Calibri" w:eastAsia="Calibri" w:hAnsi="Calibri" w:cs="Times New Roman"/>
          <w:sz w:val="21"/>
          <w:szCs w:val="21"/>
          <w:lang w:val="en-AU"/>
        </w:rPr>
        <w:t xml:space="preserve">teacher OR have been deemed to be equivalent to a Level 2 teacher as part of the translation from the MECA 2005 to the new classification structure under the VECTAA 2009 or LGECEEA 2009 and there was no requirement to undertake a validation process to be recognised at that level </w:t>
      </w:r>
    </w:p>
    <w:p w14:paraId="722FADC7" w14:textId="77777777" w:rsidR="00903CFD" w:rsidRPr="001B12CB" w:rsidRDefault="00903CFD" w:rsidP="003A17C0">
      <w:pPr>
        <w:spacing w:after="200" w:line="276" w:lineRule="auto"/>
        <w:ind w:left="567"/>
        <w:contextualSpacing/>
        <w:rPr>
          <w:rFonts w:ascii="Calibri" w:eastAsia="Calibri" w:hAnsi="Calibri" w:cs="Times New Roman"/>
          <w:sz w:val="21"/>
          <w:szCs w:val="21"/>
          <w:lang w:val="en-AU"/>
        </w:rPr>
      </w:pPr>
      <w:r w:rsidRPr="001B12CB">
        <w:rPr>
          <w:rFonts w:ascii="Calibri" w:eastAsia="Calibri" w:hAnsi="Calibri" w:cs="Times New Roman"/>
          <w:sz w:val="21"/>
          <w:szCs w:val="21"/>
          <w:lang w:val="en-AU"/>
        </w:rPr>
        <w:t>AND</w:t>
      </w:r>
    </w:p>
    <w:p w14:paraId="2A2A99AA" w14:textId="741427D1" w:rsidR="00903CFD" w:rsidRPr="003A17C0" w:rsidRDefault="00903CFD" w:rsidP="003A17C0">
      <w:pPr>
        <w:numPr>
          <w:ilvl w:val="0"/>
          <w:numId w:val="12"/>
        </w:numPr>
        <w:spacing w:after="200" w:line="276" w:lineRule="auto"/>
        <w:ind w:left="567"/>
        <w:contextualSpacing/>
        <w:rPr>
          <w:rFonts w:ascii="Calibri" w:eastAsia="Calibri" w:hAnsi="Calibri" w:cs="Times New Roman"/>
          <w:sz w:val="21"/>
          <w:szCs w:val="21"/>
          <w:lang w:val="en-AU"/>
        </w:rPr>
      </w:pPr>
      <w:r w:rsidRPr="001B12CB">
        <w:rPr>
          <w:rFonts w:ascii="Calibri" w:eastAsia="Calibri" w:hAnsi="Calibri" w:cs="Times New Roman"/>
          <w:sz w:val="21"/>
          <w:szCs w:val="21"/>
          <w:lang w:val="en-AU"/>
        </w:rPr>
        <w:t>be paid as a Level 2.3, 2.4 or 2.5 teacher und</w:t>
      </w:r>
      <w:r w:rsidR="001B12CB" w:rsidRPr="001B12CB">
        <w:rPr>
          <w:rFonts w:ascii="Calibri" w:eastAsia="Calibri" w:hAnsi="Calibri" w:cs="Times New Roman"/>
          <w:sz w:val="21"/>
          <w:szCs w:val="21"/>
          <w:lang w:val="en-AU"/>
        </w:rPr>
        <w:t xml:space="preserve">er the VECTEA 2016 or EEEA </w:t>
      </w:r>
      <w:r w:rsidR="001B12CB" w:rsidRPr="003A17C0">
        <w:rPr>
          <w:rFonts w:ascii="Calibri" w:eastAsia="Calibri" w:hAnsi="Calibri" w:cs="Times New Roman"/>
          <w:sz w:val="21"/>
          <w:szCs w:val="21"/>
          <w:lang w:val="en-AU"/>
        </w:rPr>
        <w:t>2016 (</w:t>
      </w:r>
      <w:r w:rsidR="003A17C0" w:rsidRPr="003A17C0">
        <w:rPr>
          <w:rFonts w:ascii="Calibri" w:eastAsia="Calibri" w:hAnsi="Calibri" w:cs="Times New Roman"/>
          <w:sz w:val="21"/>
          <w:szCs w:val="21"/>
          <w:lang w:val="en-AU"/>
        </w:rPr>
        <w:t>or equivalent</w:t>
      </w:r>
      <w:r w:rsidR="001B12CB" w:rsidRPr="003A17C0">
        <w:rPr>
          <w:rFonts w:ascii="Calibri" w:eastAsia="Calibri" w:hAnsi="Calibri" w:cs="Times New Roman"/>
          <w:sz w:val="21"/>
          <w:szCs w:val="21"/>
          <w:lang w:val="en-AU"/>
        </w:rPr>
        <w:t>)</w:t>
      </w:r>
      <w:bookmarkStart w:id="1" w:name="_Ref490652304"/>
      <w:r w:rsidR="003A17C0" w:rsidRPr="003A17C0">
        <w:rPr>
          <w:rStyle w:val="FootnoteReference"/>
          <w:rFonts w:ascii="Calibri" w:eastAsia="Calibri" w:hAnsi="Calibri" w:cs="Times New Roman"/>
          <w:sz w:val="21"/>
          <w:szCs w:val="21"/>
          <w:lang w:val="en-AU"/>
        </w:rPr>
        <w:footnoteReference w:id="2"/>
      </w:r>
      <w:bookmarkEnd w:id="1"/>
      <w:r w:rsidR="003A17C0" w:rsidRPr="003A17C0">
        <w:rPr>
          <w:rFonts w:ascii="Calibri" w:eastAsia="Calibri" w:hAnsi="Calibri" w:cs="Times New Roman"/>
          <w:sz w:val="21"/>
          <w:szCs w:val="21"/>
          <w:lang w:val="en-AU"/>
        </w:rPr>
        <w:t xml:space="preserve"> </w:t>
      </w:r>
      <w:r w:rsidRPr="003A17C0">
        <w:rPr>
          <w:rFonts w:ascii="Calibri" w:eastAsia="Calibri" w:hAnsi="Calibri" w:cs="Times New Roman"/>
          <w:sz w:val="21"/>
          <w:szCs w:val="21"/>
          <w:lang w:val="en-AU"/>
        </w:rPr>
        <w:t>for the Level 2 ECTS or</w:t>
      </w:r>
    </w:p>
    <w:p w14:paraId="3F55D7AA" w14:textId="7F02CDB0" w:rsidR="00903CFD" w:rsidRPr="003A17C0" w:rsidRDefault="00903CFD" w:rsidP="003A17C0">
      <w:pPr>
        <w:numPr>
          <w:ilvl w:val="0"/>
          <w:numId w:val="12"/>
        </w:numPr>
        <w:spacing w:after="200" w:line="276" w:lineRule="auto"/>
        <w:ind w:left="567"/>
        <w:contextualSpacing/>
        <w:rPr>
          <w:rFonts w:ascii="Calibri" w:eastAsia="Calibri" w:hAnsi="Calibri" w:cs="Times New Roman"/>
          <w:sz w:val="21"/>
          <w:szCs w:val="21"/>
          <w:lang w:val="en-AU"/>
        </w:rPr>
      </w:pPr>
      <w:r w:rsidRPr="003A17C0">
        <w:rPr>
          <w:rFonts w:ascii="Calibri" w:eastAsia="Calibri" w:hAnsi="Calibri" w:cs="Times New Roman"/>
          <w:sz w:val="21"/>
          <w:szCs w:val="21"/>
          <w:lang w:val="en-AU"/>
        </w:rPr>
        <w:t xml:space="preserve">be paid as a Level 3.1, 3.2, 3.3, 3.4 or 3.5 teacher under the VECTEA 2016 or EEEA 2016 </w:t>
      </w:r>
      <w:r w:rsidR="001B12CB" w:rsidRPr="003A17C0">
        <w:rPr>
          <w:rFonts w:ascii="Calibri" w:eastAsia="Calibri" w:hAnsi="Calibri" w:cs="Times New Roman"/>
          <w:sz w:val="21"/>
          <w:szCs w:val="21"/>
          <w:lang w:val="en-AU"/>
        </w:rPr>
        <w:t xml:space="preserve">(or </w:t>
      </w:r>
      <w:r w:rsidR="003A17C0" w:rsidRPr="003A17C0">
        <w:rPr>
          <w:rFonts w:ascii="Calibri" w:eastAsia="Calibri" w:hAnsi="Calibri" w:cs="Times New Roman"/>
          <w:sz w:val="21"/>
          <w:szCs w:val="21"/>
          <w:lang w:val="en-AU"/>
        </w:rPr>
        <w:t>equivalent</w:t>
      </w:r>
      <w:r w:rsidR="001B12CB" w:rsidRPr="003A17C0">
        <w:rPr>
          <w:rFonts w:ascii="Calibri" w:eastAsia="Calibri" w:hAnsi="Calibri" w:cs="Times New Roman"/>
          <w:sz w:val="21"/>
          <w:szCs w:val="21"/>
          <w:lang w:val="en-AU"/>
        </w:rPr>
        <w:t>)</w:t>
      </w:r>
      <w:r w:rsidR="008A3516" w:rsidRPr="008A3516">
        <w:rPr>
          <w:rFonts w:ascii="Calibri" w:eastAsia="Calibri" w:hAnsi="Calibri" w:cs="Times New Roman"/>
          <w:sz w:val="21"/>
          <w:szCs w:val="21"/>
          <w:vertAlign w:val="superscript"/>
          <w:lang w:val="en-AU"/>
        </w:rPr>
        <w:fldChar w:fldCharType="begin"/>
      </w:r>
      <w:r w:rsidR="008A3516" w:rsidRPr="008A3516">
        <w:rPr>
          <w:rFonts w:ascii="Calibri" w:eastAsia="Calibri" w:hAnsi="Calibri" w:cs="Times New Roman"/>
          <w:sz w:val="21"/>
          <w:szCs w:val="21"/>
          <w:vertAlign w:val="superscript"/>
          <w:lang w:val="en-AU"/>
        </w:rPr>
        <w:instrText xml:space="preserve"> NOTEREF _Ref490652304 \h </w:instrText>
      </w:r>
      <w:r w:rsidR="008A3516">
        <w:rPr>
          <w:rFonts w:ascii="Calibri" w:eastAsia="Calibri" w:hAnsi="Calibri" w:cs="Times New Roman"/>
          <w:sz w:val="21"/>
          <w:szCs w:val="21"/>
          <w:vertAlign w:val="superscript"/>
          <w:lang w:val="en-AU"/>
        </w:rPr>
        <w:instrText xml:space="preserve"> \* MERGEFORMAT </w:instrText>
      </w:r>
      <w:r w:rsidR="008A3516" w:rsidRPr="008A3516">
        <w:rPr>
          <w:rFonts w:ascii="Calibri" w:eastAsia="Calibri" w:hAnsi="Calibri" w:cs="Times New Roman"/>
          <w:sz w:val="21"/>
          <w:szCs w:val="21"/>
          <w:vertAlign w:val="superscript"/>
          <w:lang w:val="en-AU"/>
        </w:rPr>
      </w:r>
      <w:r w:rsidR="008A3516" w:rsidRPr="008A3516">
        <w:rPr>
          <w:rFonts w:ascii="Calibri" w:eastAsia="Calibri" w:hAnsi="Calibri" w:cs="Times New Roman"/>
          <w:sz w:val="21"/>
          <w:szCs w:val="21"/>
          <w:vertAlign w:val="superscript"/>
          <w:lang w:val="en-AU"/>
        </w:rPr>
        <w:fldChar w:fldCharType="separate"/>
      </w:r>
      <w:r w:rsidR="005B5E17">
        <w:rPr>
          <w:rFonts w:ascii="Calibri" w:eastAsia="Calibri" w:hAnsi="Calibri" w:cs="Times New Roman"/>
          <w:sz w:val="21"/>
          <w:szCs w:val="21"/>
          <w:vertAlign w:val="superscript"/>
          <w:lang w:val="en-AU"/>
        </w:rPr>
        <w:t>2</w:t>
      </w:r>
      <w:r w:rsidR="008A3516" w:rsidRPr="008A3516">
        <w:rPr>
          <w:rFonts w:ascii="Calibri" w:eastAsia="Calibri" w:hAnsi="Calibri" w:cs="Times New Roman"/>
          <w:sz w:val="21"/>
          <w:szCs w:val="21"/>
          <w:vertAlign w:val="superscript"/>
          <w:lang w:val="en-AU"/>
        </w:rPr>
        <w:fldChar w:fldCharType="end"/>
      </w:r>
      <w:r w:rsidRPr="003A17C0">
        <w:rPr>
          <w:rFonts w:ascii="Calibri" w:eastAsia="Calibri" w:hAnsi="Calibri" w:cs="Times New Roman"/>
          <w:sz w:val="21"/>
          <w:szCs w:val="21"/>
          <w:lang w:val="en-AU"/>
        </w:rPr>
        <w:t xml:space="preserve"> for the Level 3 ECTS. </w:t>
      </w:r>
    </w:p>
    <w:p w14:paraId="5B3F647B" w14:textId="1B834BCD" w:rsidR="00903CFD" w:rsidRPr="001B12CB" w:rsidRDefault="00903CFD" w:rsidP="005F0828">
      <w:pPr>
        <w:spacing w:before="360" w:after="200" w:line="276" w:lineRule="auto"/>
        <w:rPr>
          <w:rFonts w:ascii="Calibri" w:eastAsia="Calibri" w:hAnsi="Calibri" w:cs="Times New Roman"/>
          <w:sz w:val="21"/>
          <w:szCs w:val="21"/>
          <w:lang w:val="en-AU"/>
        </w:rPr>
      </w:pPr>
      <w:r w:rsidRPr="001B12CB">
        <w:rPr>
          <w:rFonts w:ascii="Calibri" w:eastAsia="Calibri" w:hAnsi="Calibri" w:cs="Times New Roman"/>
          <w:sz w:val="21"/>
          <w:szCs w:val="21"/>
          <w:lang w:val="en-AU"/>
        </w:rPr>
        <w:t xml:space="preserve">The </w:t>
      </w:r>
      <w:r w:rsidR="008E4E89" w:rsidRPr="001B12CB">
        <w:rPr>
          <w:rFonts w:ascii="Calibri" w:eastAsia="Calibri" w:hAnsi="Calibri" w:cs="Times New Roman"/>
          <w:sz w:val="21"/>
          <w:szCs w:val="21"/>
          <w:lang w:val="en-AU"/>
        </w:rPr>
        <w:t>ECTS</w:t>
      </w:r>
      <w:r w:rsidRPr="001B12CB">
        <w:rPr>
          <w:rFonts w:ascii="Calibri" w:eastAsia="Calibri" w:hAnsi="Calibri" w:cs="Times New Roman"/>
          <w:sz w:val="21"/>
          <w:szCs w:val="21"/>
          <w:lang w:val="en-AU"/>
        </w:rPr>
        <w:t xml:space="preserve"> is </w:t>
      </w:r>
      <w:r w:rsidRPr="001B12CB">
        <w:rPr>
          <w:rFonts w:ascii="Calibri" w:eastAsia="Calibri" w:hAnsi="Calibri" w:cs="Times New Roman"/>
          <w:b/>
          <w:sz w:val="21"/>
          <w:szCs w:val="21"/>
          <w:lang w:val="en-AU"/>
        </w:rPr>
        <w:t>not</w:t>
      </w:r>
      <w:r w:rsidRPr="001B12CB">
        <w:rPr>
          <w:rFonts w:ascii="Calibri" w:eastAsia="Calibri" w:hAnsi="Calibri" w:cs="Times New Roman"/>
          <w:sz w:val="21"/>
          <w:szCs w:val="21"/>
          <w:lang w:val="en-AU"/>
        </w:rPr>
        <w:t xml:space="preserve"> available for teachers:</w:t>
      </w:r>
    </w:p>
    <w:p w14:paraId="29FEA6B7" w14:textId="77777777" w:rsidR="00903CFD" w:rsidRPr="001B12CB" w:rsidRDefault="00903CFD" w:rsidP="003A17C0">
      <w:pPr>
        <w:numPr>
          <w:ilvl w:val="0"/>
          <w:numId w:val="12"/>
        </w:numPr>
        <w:spacing w:after="200" w:line="276" w:lineRule="auto"/>
        <w:ind w:left="567"/>
        <w:contextualSpacing/>
        <w:rPr>
          <w:rFonts w:ascii="Calibri" w:eastAsia="Calibri" w:hAnsi="Calibri" w:cs="Times New Roman"/>
          <w:sz w:val="21"/>
          <w:szCs w:val="21"/>
          <w:lang w:val="en-AU"/>
        </w:rPr>
      </w:pPr>
      <w:r w:rsidRPr="001B12CB">
        <w:rPr>
          <w:rFonts w:ascii="Calibri" w:eastAsia="Calibri" w:hAnsi="Calibri" w:cs="Times New Roman"/>
          <w:sz w:val="21"/>
          <w:szCs w:val="21"/>
          <w:lang w:val="en-AU"/>
        </w:rPr>
        <w:t xml:space="preserve">employed at the service for less than three months </w:t>
      </w:r>
    </w:p>
    <w:p w14:paraId="294E80C4" w14:textId="492D061E" w:rsidR="00903CFD" w:rsidRPr="001B12CB" w:rsidRDefault="00903CFD" w:rsidP="003A17C0">
      <w:pPr>
        <w:numPr>
          <w:ilvl w:val="0"/>
          <w:numId w:val="12"/>
        </w:numPr>
        <w:spacing w:after="200" w:line="276" w:lineRule="auto"/>
        <w:ind w:left="567"/>
        <w:contextualSpacing/>
        <w:rPr>
          <w:rFonts w:ascii="Calibri" w:eastAsia="Calibri" w:hAnsi="Calibri" w:cs="Times New Roman"/>
          <w:sz w:val="21"/>
          <w:szCs w:val="21"/>
          <w:lang w:val="en-AU"/>
        </w:rPr>
      </w:pPr>
      <w:proofErr w:type="gramStart"/>
      <w:r w:rsidRPr="001B12CB">
        <w:rPr>
          <w:rFonts w:ascii="Calibri" w:eastAsia="Calibri" w:hAnsi="Calibri" w:cs="Times New Roman"/>
          <w:sz w:val="21"/>
          <w:szCs w:val="21"/>
          <w:lang w:val="en-AU"/>
        </w:rPr>
        <w:t>employed</w:t>
      </w:r>
      <w:proofErr w:type="gramEnd"/>
      <w:r w:rsidRPr="001B12CB">
        <w:rPr>
          <w:rFonts w:ascii="Calibri" w:eastAsia="Calibri" w:hAnsi="Calibri" w:cs="Times New Roman"/>
          <w:sz w:val="21"/>
          <w:szCs w:val="21"/>
          <w:lang w:val="en-AU"/>
        </w:rPr>
        <w:t xml:space="preserve"> to cover </w:t>
      </w:r>
      <w:r w:rsidR="00A47A14" w:rsidRPr="001B12CB">
        <w:rPr>
          <w:rFonts w:ascii="Calibri" w:eastAsia="Calibri" w:hAnsi="Calibri" w:cs="Times New Roman"/>
          <w:sz w:val="21"/>
          <w:szCs w:val="21"/>
          <w:lang w:val="en-AU"/>
        </w:rPr>
        <w:t>o</w:t>
      </w:r>
      <w:r w:rsidRPr="001B12CB">
        <w:rPr>
          <w:rFonts w:ascii="Calibri" w:eastAsia="Calibri" w:hAnsi="Calibri" w:cs="Times New Roman"/>
          <w:sz w:val="21"/>
          <w:szCs w:val="21"/>
          <w:lang w:val="en-AU"/>
        </w:rPr>
        <w:t>nly lunch breaks</w:t>
      </w:r>
      <w:r w:rsidR="006E32CD" w:rsidRPr="001B12CB">
        <w:rPr>
          <w:rFonts w:ascii="Calibri" w:eastAsia="Calibri" w:hAnsi="Calibri" w:cs="Times New Roman"/>
          <w:sz w:val="21"/>
          <w:szCs w:val="21"/>
          <w:lang w:val="en-AU"/>
        </w:rPr>
        <w:t>.</w:t>
      </w:r>
    </w:p>
    <w:p w14:paraId="1D6B95CC" w14:textId="52B331E3" w:rsidR="00903CFD" w:rsidRPr="001B12CB" w:rsidRDefault="00903CFD" w:rsidP="00704DF8">
      <w:pPr>
        <w:pStyle w:val="Heading2"/>
        <w:keepLines w:val="0"/>
        <w:pBdr>
          <w:top w:val="none" w:sz="0" w:space="0" w:color="auto"/>
        </w:pBdr>
        <w:spacing w:before="0" w:after="60" w:line="240" w:lineRule="auto"/>
        <w:rPr>
          <w:rFonts w:asciiTheme="majorHAnsi" w:eastAsia="Times New Roman" w:hAnsiTheme="majorHAnsi" w:cs="Arial"/>
          <w:bCs/>
          <w:iCs/>
          <w:caps w:val="0"/>
          <w:color w:val="7030A0"/>
          <w:sz w:val="21"/>
          <w:szCs w:val="21"/>
          <w:lang w:val="en-AU"/>
        </w:rPr>
      </w:pPr>
      <w:r w:rsidRPr="001B12CB">
        <w:rPr>
          <w:rFonts w:asciiTheme="majorHAnsi" w:eastAsia="Times New Roman" w:hAnsiTheme="majorHAnsi" w:cs="Arial"/>
          <w:bCs/>
          <w:iCs/>
          <w:caps w:val="0"/>
          <w:color w:val="7030A0"/>
          <w:sz w:val="21"/>
          <w:szCs w:val="21"/>
          <w:lang w:val="en-AU"/>
        </w:rPr>
        <w:t xml:space="preserve">How is the </w:t>
      </w:r>
      <w:r w:rsidR="008F315F" w:rsidRPr="001B12CB">
        <w:rPr>
          <w:rFonts w:asciiTheme="majorHAnsi" w:eastAsia="Times New Roman" w:hAnsiTheme="majorHAnsi" w:cs="Arial"/>
          <w:bCs/>
          <w:iCs/>
          <w:caps w:val="0"/>
          <w:color w:val="7030A0"/>
          <w:sz w:val="21"/>
          <w:szCs w:val="21"/>
          <w:lang w:val="en-AU"/>
        </w:rPr>
        <w:t>ECTS</w:t>
      </w:r>
      <w:r w:rsidRPr="001B12CB">
        <w:rPr>
          <w:rFonts w:asciiTheme="majorHAnsi" w:eastAsia="Times New Roman" w:hAnsiTheme="majorHAnsi" w:cs="Arial"/>
          <w:bCs/>
          <w:iCs/>
          <w:caps w:val="0"/>
          <w:color w:val="7030A0"/>
          <w:sz w:val="21"/>
          <w:szCs w:val="21"/>
          <w:lang w:val="en-AU"/>
        </w:rPr>
        <w:t xml:space="preserve"> calculated?</w:t>
      </w:r>
    </w:p>
    <w:p w14:paraId="435E6C48" w14:textId="75900D92" w:rsidR="00903CFD" w:rsidRPr="001B12CB" w:rsidRDefault="00903CFD" w:rsidP="00903CFD">
      <w:pPr>
        <w:spacing w:after="200" w:line="276" w:lineRule="auto"/>
        <w:rPr>
          <w:rFonts w:ascii="Calibri" w:eastAsia="Calibri" w:hAnsi="Calibri" w:cs="Times New Roman"/>
          <w:sz w:val="21"/>
          <w:szCs w:val="21"/>
          <w:lang w:val="en-AU"/>
        </w:rPr>
      </w:pPr>
      <w:r w:rsidRPr="001B12CB">
        <w:rPr>
          <w:rFonts w:ascii="Calibri" w:eastAsia="Calibri" w:hAnsi="Calibri" w:cs="Times New Roman"/>
          <w:sz w:val="21"/>
          <w:szCs w:val="21"/>
          <w:lang w:val="en-AU"/>
        </w:rPr>
        <w:t xml:space="preserve">The </w:t>
      </w:r>
      <w:r w:rsidR="008E4E89" w:rsidRPr="001B12CB">
        <w:rPr>
          <w:rFonts w:ascii="Calibri" w:eastAsia="Calibri" w:hAnsi="Calibri" w:cs="Times New Roman"/>
          <w:sz w:val="21"/>
          <w:szCs w:val="21"/>
          <w:lang w:val="en-AU"/>
        </w:rPr>
        <w:t xml:space="preserve">ECTS </w:t>
      </w:r>
      <w:r w:rsidRPr="001B12CB">
        <w:rPr>
          <w:rFonts w:ascii="Calibri" w:eastAsia="Calibri" w:hAnsi="Calibri" w:cs="Times New Roman"/>
          <w:sz w:val="21"/>
          <w:szCs w:val="21"/>
          <w:lang w:val="en-AU"/>
        </w:rPr>
        <w:t xml:space="preserve">is paid as a rate per child that is determined by the salary level of the teacher and the funding category of the service (standard, rural or small rural). Per child rates are listed in the table below: </w:t>
      </w:r>
    </w:p>
    <w:tbl>
      <w:tblPr>
        <w:tblStyle w:val="GridTable4-Accent4"/>
        <w:tblW w:w="0" w:type="auto"/>
        <w:tblInd w:w="-147" w:type="dxa"/>
        <w:tblLook w:val="04A0" w:firstRow="1" w:lastRow="0" w:firstColumn="1" w:lastColumn="0" w:noHBand="0" w:noVBand="1"/>
      </w:tblPr>
      <w:tblGrid>
        <w:gridCol w:w="2977"/>
        <w:gridCol w:w="1843"/>
      </w:tblGrid>
      <w:tr w:rsidR="00903CFD" w:rsidRPr="00903CFD" w14:paraId="77743BF0" w14:textId="77777777" w:rsidTr="00F76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auto"/>
            </w:tcBorders>
          </w:tcPr>
          <w:p w14:paraId="186CD057" w14:textId="77777777" w:rsidR="00903CFD" w:rsidRPr="00903CFD" w:rsidRDefault="00903CFD" w:rsidP="00903CFD">
            <w:pPr>
              <w:spacing w:before="20" w:after="20" w:line="240" w:lineRule="auto"/>
              <w:rPr>
                <w:rFonts w:ascii="Calibri" w:eastAsia="MS PMincho" w:hAnsi="Calibri" w:cs="Times New Roman"/>
                <w:lang w:val="en-AU"/>
              </w:rPr>
            </w:pPr>
            <w:r w:rsidRPr="00903CFD">
              <w:rPr>
                <w:rFonts w:ascii="Calibri" w:eastAsia="MS PMincho" w:hAnsi="Calibri" w:cs="Times New Roman"/>
                <w:lang w:val="en-AU"/>
              </w:rPr>
              <w:t>Early Childhood Teacher Supplement</w:t>
            </w:r>
          </w:p>
        </w:tc>
        <w:tc>
          <w:tcPr>
            <w:tcW w:w="1843" w:type="dxa"/>
            <w:tcBorders>
              <w:left w:val="single" w:sz="4" w:space="0" w:color="auto"/>
            </w:tcBorders>
          </w:tcPr>
          <w:p w14:paraId="50183112" w14:textId="4F613C07" w:rsidR="00903CFD" w:rsidRDefault="008E4E89" w:rsidP="00903CFD">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MS PMincho" w:hAnsi="Calibri" w:cs="Times New Roman"/>
                <w:lang w:val="en-AU"/>
              </w:rPr>
            </w:pPr>
            <w:r>
              <w:rPr>
                <w:rFonts w:ascii="Calibri" w:eastAsia="MS PMincho" w:hAnsi="Calibri" w:cs="Times New Roman"/>
                <w:lang w:val="en-AU"/>
              </w:rPr>
              <w:t>January – December 2017</w:t>
            </w:r>
          </w:p>
          <w:p w14:paraId="21814657" w14:textId="38976E0D" w:rsidR="00A47A14" w:rsidRPr="00903CFD" w:rsidRDefault="00A47A14" w:rsidP="00903CFD">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MS PMincho" w:hAnsi="Calibri" w:cs="Times New Roman"/>
                <w:lang w:val="en-AU"/>
              </w:rPr>
            </w:pPr>
            <w:r>
              <w:rPr>
                <w:rFonts w:ascii="Calibri" w:eastAsia="MS PMincho" w:hAnsi="Calibri" w:cs="Times New Roman"/>
                <w:lang w:val="en-AU"/>
              </w:rPr>
              <w:t>Rates</w:t>
            </w:r>
          </w:p>
        </w:tc>
      </w:tr>
      <w:tr w:rsidR="00903CFD" w:rsidRPr="00903CFD" w14:paraId="5D66F2D6" w14:textId="77777777" w:rsidTr="00F76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gridSpan w:val="2"/>
          </w:tcPr>
          <w:p w14:paraId="412C5934" w14:textId="77777777" w:rsidR="00903CFD" w:rsidRPr="00903CFD" w:rsidRDefault="00903CFD" w:rsidP="00903CFD">
            <w:pPr>
              <w:spacing w:before="20" w:after="20" w:line="240" w:lineRule="auto"/>
              <w:jc w:val="center"/>
              <w:rPr>
                <w:rFonts w:ascii="Calibri" w:eastAsia="MS PMincho" w:hAnsi="Calibri" w:cs="Times New Roman"/>
                <w:lang w:val="en-AU"/>
              </w:rPr>
            </w:pPr>
            <w:r w:rsidRPr="00903CFD">
              <w:rPr>
                <w:rFonts w:ascii="Calibri" w:eastAsia="MS PMincho" w:hAnsi="Calibri" w:cs="Times New Roman"/>
                <w:lang w:val="en-AU"/>
              </w:rPr>
              <w:t>Level 2</w:t>
            </w:r>
          </w:p>
        </w:tc>
      </w:tr>
      <w:tr w:rsidR="00903CFD" w:rsidRPr="00903CFD" w14:paraId="05FE619A" w14:textId="77777777" w:rsidTr="00F76A2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Pr>
          <w:p w14:paraId="517ED881" w14:textId="77777777" w:rsidR="00903CFD" w:rsidRPr="00903CFD" w:rsidRDefault="00903CFD" w:rsidP="00903CFD">
            <w:pPr>
              <w:spacing w:before="20" w:after="20" w:line="240" w:lineRule="auto"/>
              <w:rPr>
                <w:rFonts w:ascii="Calibri" w:eastAsia="MS PMincho" w:hAnsi="Calibri" w:cs="Times New Roman"/>
                <w:lang w:val="en-AU"/>
              </w:rPr>
            </w:pPr>
            <w:r w:rsidRPr="00903CFD">
              <w:rPr>
                <w:rFonts w:ascii="Calibri" w:eastAsia="MS PMincho" w:hAnsi="Calibri" w:cs="Times New Roman"/>
                <w:lang w:val="en-AU"/>
              </w:rPr>
              <w:t>Standard rate</w:t>
            </w:r>
          </w:p>
        </w:tc>
        <w:tc>
          <w:tcPr>
            <w:tcW w:w="1843" w:type="dxa"/>
          </w:tcPr>
          <w:p w14:paraId="0A44A1C3" w14:textId="4A8FC450" w:rsidR="00903CFD" w:rsidRPr="00787CD8" w:rsidRDefault="00787CD8" w:rsidP="00F76A2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MS PMincho" w:hAnsi="Calibri" w:cs="Times New Roman"/>
                <w:b/>
                <w:bCs/>
                <w:lang w:val="en-AU"/>
              </w:rPr>
            </w:pPr>
            <w:r w:rsidRPr="00787CD8">
              <w:rPr>
                <w:rFonts w:ascii="Calibri" w:eastAsia="MS PMincho" w:hAnsi="Calibri" w:cs="Times New Roman"/>
                <w:b/>
                <w:bCs/>
                <w:lang w:val="en-AU"/>
              </w:rPr>
              <w:t>$230</w:t>
            </w:r>
            <w:r w:rsidR="00F76A2D">
              <w:rPr>
                <w:rFonts w:ascii="Calibri" w:eastAsia="MS PMincho" w:hAnsi="Calibri" w:cs="Times New Roman"/>
                <w:b/>
                <w:bCs/>
                <w:lang w:val="en-AU"/>
              </w:rPr>
              <w:t xml:space="preserve"> per enrolment</w:t>
            </w:r>
          </w:p>
        </w:tc>
      </w:tr>
      <w:tr w:rsidR="00903CFD" w:rsidRPr="00903CFD" w14:paraId="7C7B4D4B" w14:textId="77777777" w:rsidTr="00F76A2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Pr>
          <w:p w14:paraId="0AF3076C" w14:textId="002EBE09" w:rsidR="00903CFD" w:rsidRPr="00903CFD" w:rsidRDefault="00903CFD" w:rsidP="00903CFD">
            <w:pPr>
              <w:spacing w:before="20" w:after="20" w:line="240" w:lineRule="auto"/>
              <w:rPr>
                <w:rFonts w:ascii="Calibri" w:eastAsia="MS PMincho" w:hAnsi="Calibri" w:cs="Times New Roman"/>
                <w:lang w:val="en-AU"/>
              </w:rPr>
            </w:pPr>
            <w:r w:rsidRPr="00903CFD">
              <w:rPr>
                <w:rFonts w:ascii="Calibri" w:eastAsia="MS PMincho" w:hAnsi="Calibri" w:cs="Times New Roman"/>
                <w:lang w:val="en-AU"/>
              </w:rPr>
              <w:t>Rural rate</w:t>
            </w:r>
            <w:r w:rsidR="00AD3146">
              <w:rPr>
                <w:rFonts w:ascii="Calibri" w:eastAsia="MS PMincho" w:hAnsi="Calibri" w:cs="Times New Roman"/>
                <w:lang w:val="en-AU"/>
              </w:rPr>
              <w:t xml:space="preserve"> – </w:t>
            </w:r>
            <w:r w:rsidR="00F76A2D" w:rsidRPr="00F76A2D">
              <w:rPr>
                <w:rFonts w:ascii="Calibri" w:eastAsia="MS PMincho" w:hAnsi="Calibri" w:cs="Times New Roman"/>
                <w:lang w:val="en-AU"/>
              </w:rPr>
              <w:t xml:space="preserve">15 or more </w:t>
            </w:r>
            <w:r w:rsidR="00AD3146" w:rsidRPr="00F76A2D">
              <w:rPr>
                <w:rFonts w:ascii="Calibri" w:eastAsia="MS PMincho" w:hAnsi="Calibri" w:cs="Times New Roman"/>
                <w:lang w:val="en-AU"/>
              </w:rPr>
              <w:t>enrolments</w:t>
            </w:r>
            <w:r w:rsidR="00AD3146">
              <w:rPr>
                <w:rFonts w:ascii="Calibri" w:eastAsia="MS PMincho" w:hAnsi="Calibri" w:cs="Times New Roman"/>
                <w:lang w:val="en-AU"/>
              </w:rPr>
              <w:t xml:space="preserve"> </w:t>
            </w:r>
          </w:p>
        </w:tc>
        <w:tc>
          <w:tcPr>
            <w:tcW w:w="1843" w:type="dxa"/>
          </w:tcPr>
          <w:p w14:paraId="28706FBC" w14:textId="7125533A" w:rsidR="00903CFD" w:rsidRPr="00787CD8" w:rsidRDefault="00787CD8" w:rsidP="00F76A2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MS PMincho" w:hAnsi="Calibri" w:cs="Times New Roman"/>
                <w:b/>
                <w:bCs/>
                <w:lang w:val="en-AU"/>
              </w:rPr>
            </w:pPr>
            <w:r w:rsidRPr="00787CD8">
              <w:rPr>
                <w:rFonts w:ascii="Calibri" w:eastAsia="MS PMincho" w:hAnsi="Calibri" w:cs="Times New Roman"/>
                <w:b/>
                <w:bCs/>
                <w:lang w:val="en-AU"/>
              </w:rPr>
              <w:t>$285</w:t>
            </w:r>
            <w:r w:rsidR="00F76A2D">
              <w:rPr>
                <w:rFonts w:ascii="Calibri" w:eastAsia="MS PMincho" w:hAnsi="Calibri" w:cs="Times New Roman"/>
                <w:b/>
                <w:bCs/>
                <w:lang w:val="en-AU"/>
              </w:rPr>
              <w:t xml:space="preserve"> per enrolment</w:t>
            </w:r>
          </w:p>
        </w:tc>
      </w:tr>
      <w:tr w:rsidR="009327A6" w:rsidRPr="00903CFD" w14:paraId="0D07772C" w14:textId="77777777" w:rsidTr="00F76A2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Pr>
          <w:p w14:paraId="64F2283B" w14:textId="68E4FF29" w:rsidR="009327A6" w:rsidRPr="00903CFD" w:rsidRDefault="009327A6" w:rsidP="00903CFD">
            <w:pPr>
              <w:spacing w:before="20" w:after="20" w:line="240" w:lineRule="auto"/>
              <w:rPr>
                <w:rFonts w:ascii="Calibri" w:eastAsia="MS PMincho" w:hAnsi="Calibri" w:cs="Times New Roman"/>
                <w:lang w:val="en-AU"/>
              </w:rPr>
            </w:pPr>
            <w:r>
              <w:rPr>
                <w:rFonts w:ascii="Calibri" w:eastAsia="MS PMincho" w:hAnsi="Calibri" w:cs="Times New Roman"/>
                <w:lang w:val="en-AU"/>
              </w:rPr>
              <w:t>Rural services 9 or fewer enrolments</w:t>
            </w:r>
          </w:p>
        </w:tc>
        <w:tc>
          <w:tcPr>
            <w:tcW w:w="1843" w:type="dxa"/>
          </w:tcPr>
          <w:p w14:paraId="38FE40C4" w14:textId="00FC02EE" w:rsidR="009327A6" w:rsidRPr="009327A6" w:rsidRDefault="00670880" w:rsidP="00F76A2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MS PMincho" w:hAnsi="Calibri" w:cs="Times New Roman"/>
                <w:b/>
                <w:bCs/>
                <w:lang w:val="en-AU"/>
              </w:rPr>
            </w:pPr>
            <w:r>
              <w:rPr>
                <w:rFonts w:ascii="Calibri" w:eastAsia="MS PMincho" w:hAnsi="Calibri" w:cs="Times New Roman"/>
                <w:b/>
                <w:bCs/>
                <w:lang w:val="en-AU"/>
              </w:rPr>
              <w:t>$3,753</w:t>
            </w:r>
            <w:r w:rsidR="00F76A2D">
              <w:rPr>
                <w:rFonts w:ascii="Calibri" w:eastAsia="MS PMincho" w:hAnsi="Calibri" w:cs="Times New Roman"/>
                <w:b/>
                <w:bCs/>
                <w:lang w:val="en-AU"/>
              </w:rPr>
              <w:t xml:space="preserve"> per service</w:t>
            </w:r>
          </w:p>
        </w:tc>
      </w:tr>
      <w:tr w:rsidR="00903CFD" w:rsidRPr="00903CFD" w14:paraId="34F8D13F" w14:textId="77777777" w:rsidTr="00F76A2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Pr>
          <w:p w14:paraId="215139D3" w14:textId="78A856E0" w:rsidR="00903CFD" w:rsidRPr="00903CFD" w:rsidRDefault="009327A6" w:rsidP="00CD4BBD">
            <w:pPr>
              <w:spacing w:before="20" w:after="20" w:line="240" w:lineRule="auto"/>
              <w:rPr>
                <w:rFonts w:ascii="Calibri" w:eastAsia="MS PMincho" w:hAnsi="Calibri" w:cs="Times New Roman"/>
                <w:lang w:val="en-AU"/>
              </w:rPr>
            </w:pPr>
            <w:r>
              <w:rPr>
                <w:rFonts w:ascii="Calibri" w:eastAsia="MS PMincho" w:hAnsi="Calibri" w:cs="Times New Roman"/>
                <w:lang w:val="en-AU"/>
              </w:rPr>
              <w:t>Rural services 10 - 14</w:t>
            </w:r>
            <w:r w:rsidR="00CD4BBD">
              <w:rPr>
                <w:rFonts w:ascii="Calibri" w:eastAsia="MS PMincho" w:hAnsi="Calibri" w:cs="Times New Roman"/>
                <w:lang w:val="en-AU"/>
              </w:rPr>
              <w:t xml:space="preserve"> enrolments</w:t>
            </w:r>
          </w:p>
        </w:tc>
        <w:tc>
          <w:tcPr>
            <w:tcW w:w="1843" w:type="dxa"/>
          </w:tcPr>
          <w:p w14:paraId="442405A1" w14:textId="0875B3C3" w:rsidR="00903CFD" w:rsidRPr="009327A6" w:rsidRDefault="00787CD8" w:rsidP="00F76A2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MS PMincho" w:hAnsi="Calibri" w:cs="Times New Roman"/>
                <w:b/>
                <w:bCs/>
                <w:lang w:val="en-AU"/>
              </w:rPr>
            </w:pPr>
            <w:r w:rsidRPr="009327A6">
              <w:rPr>
                <w:rFonts w:ascii="Calibri" w:eastAsia="MS PMincho" w:hAnsi="Calibri" w:cs="Times New Roman"/>
                <w:b/>
                <w:bCs/>
                <w:lang w:val="en-AU"/>
              </w:rPr>
              <w:t>$</w:t>
            </w:r>
            <w:r w:rsidR="009327A6" w:rsidRPr="009327A6">
              <w:rPr>
                <w:rFonts w:ascii="Calibri" w:eastAsia="MS PMincho" w:hAnsi="Calibri" w:cs="Times New Roman"/>
                <w:b/>
                <w:bCs/>
                <w:lang w:val="en-AU"/>
              </w:rPr>
              <w:t>5,838</w:t>
            </w:r>
            <w:r w:rsidR="00F76A2D">
              <w:rPr>
                <w:rFonts w:ascii="Calibri" w:eastAsia="MS PMincho" w:hAnsi="Calibri" w:cs="Times New Roman"/>
                <w:b/>
                <w:bCs/>
                <w:lang w:val="en-AU"/>
              </w:rPr>
              <w:t xml:space="preserve"> per service</w:t>
            </w:r>
          </w:p>
        </w:tc>
      </w:tr>
      <w:tr w:rsidR="00903CFD" w:rsidRPr="00903CFD" w14:paraId="7AAFE330" w14:textId="77777777" w:rsidTr="00F76A2D">
        <w:trPr>
          <w:trHeight w:hRule="exact" w:val="340"/>
        </w:trPr>
        <w:tc>
          <w:tcPr>
            <w:cnfStyle w:val="001000000000" w:firstRow="0" w:lastRow="0" w:firstColumn="1" w:lastColumn="0" w:oddVBand="0" w:evenVBand="0" w:oddHBand="0" w:evenHBand="0" w:firstRowFirstColumn="0" w:firstRowLastColumn="0" w:lastRowFirstColumn="0" w:lastRowLastColumn="0"/>
            <w:tcW w:w="4820" w:type="dxa"/>
            <w:gridSpan w:val="2"/>
          </w:tcPr>
          <w:p w14:paraId="48803CF8" w14:textId="77777777" w:rsidR="00903CFD" w:rsidRPr="00787CD8" w:rsidRDefault="00903CFD" w:rsidP="00F76A2D">
            <w:pPr>
              <w:spacing w:before="20" w:after="20" w:line="240" w:lineRule="auto"/>
              <w:jc w:val="center"/>
              <w:rPr>
                <w:rFonts w:ascii="Calibri" w:eastAsia="MS PMincho" w:hAnsi="Calibri" w:cs="Times New Roman"/>
                <w:lang w:val="en-AU"/>
              </w:rPr>
            </w:pPr>
            <w:r w:rsidRPr="00787CD8">
              <w:rPr>
                <w:rFonts w:ascii="Calibri" w:eastAsia="MS PMincho" w:hAnsi="Calibri" w:cs="Times New Roman"/>
                <w:lang w:val="en-AU"/>
              </w:rPr>
              <w:t>Level 3</w:t>
            </w:r>
          </w:p>
        </w:tc>
      </w:tr>
      <w:tr w:rsidR="00903CFD" w:rsidRPr="00903CFD" w14:paraId="7BAB673F" w14:textId="77777777" w:rsidTr="00F76A2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Pr>
          <w:p w14:paraId="48AB9442" w14:textId="77777777" w:rsidR="00903CFD" w:rsidRPr="00903CFD" w:rsidRDefault="00903CFD" w:rsidP="00903CFD">
            <w:pPr>
              <w:spacing w:before="20" w:after="20" w:line="240" w:lineRule="auto"/>
              <w:rPr>
                <w:rFonts w:ascii="Calibri" w:eastAsia="MS PMincho" w:hAnsi="Calibri" w:cs="Times New Roman"/>
                <w:lang w:val="en-AU"/>
              </w:rPr>
            </w:pPr>
            <w:r w:rsidRPr="00903CFD">
              <w:rPr>
                <w:rFonts w:ascii="Calibri" w:eastAsia="MS PMincho" w:hAnsi="Calibri" w:cs="Times New Roman"/>
                <w:lang w:val="en-AU"/>
              </w:rPr>
              <w:t>Standard rate</w:t>
            </w:r>
          </w:p>
        </w:tc>
        <w:tc>
          <w:tcPr>
            <w:tcW w:w="1843" w:type="dxa"/>
          </w:tcPr>
          <w:p w14:paraId="79639080" w14:textId="4F67C910" w:rsidR="00903CFD" w:rsidRPr="00787CD8" w:rsidRDefault="00787CD8" w:rsidP="00F76A2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MS PMincho" w:hAnsi="Calibri" w:cs="Times New Roman"/>
                <w:b/>
                <w:bCs/>
                <w:lang w:val="en-AU"/>
              </w:rPr>
            </w:pPr>
            <w:r w:rsidRPr="00787CD8">
              <w:rPr>
                <w:rFonts w:ascii="Calibri" w:eastAsia="MS PMincho" w:hAnsi="Calibri" w:cs="Times New Roman"/>
                <w:b/>
                <w:bCs/>
                <w:lang w:val="en-AU"/>
              </w:rPr>
              <w:t>$576</w:t>
            </w:r>
            <w:r w:rsidR="00F76A2D">
              <w:rPr>
                <w:rFonts w:ascii="Calibri" w:eastAsia="MS PMincho" w:hAnsi="Calibri" w:cs="Times New Roman"/>
                <w:b/>
                <w:bCs/>
                <w:lang w:val="en-AU"/>
              </w:rPr>
              <w:t xml:space="preserve"> per enrolment</w:t>
            </w:r>
          </w:p>
        </w:tc>
      </w:tr>
      <w:tr w:rsidR="00903CFD" w:rsidRPr="00903CFD" w14:paraId="6E20F960" w14:textId="77777777" w:rsidTr="00F76A2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Pr>
          <w:p w14:paraId="79A4D9B0" w14:textId="042CB647" w:rsidR="00903CFD" w:rsidRPr="00903CFD" w:rsidRDefault="00AD3146" w:rsidP="00903CFD">
            <w:pPr>
              <w:spacing w:before="20" w:after="20" w:line="240" w:lineRule="auto"/>
              <w:rPr>
                <w:rFonts w:ascii="Calibri" w:eastAsia="MS PMincho" w:hAnsi="Calibri" w:cs="Times New Roman"/>
                <w:lang w:val="en-AU"/>
              </w:rPr>
            </w:pPr>
            <w:r w:rsidRPr="00903CFD">
              <w:rPr>
                <w:rFonts w:ascii="Calibri" w:eastAsia="MS PMincho" w:hAnsi="Calibri" w:cs="Times New Roman"/>
                <w:lang w:val="en-AU"/>
              </w:rPr>
              <w:t>Rural rate</w:t>
            </w:r>
            <w:r>
              <w:rPr>
                <w:rFonts w:ascii="Calibri" w:eastAsia="MS PMincho" w:hAnsi="Calibri" w:cs="Times New Roman"/>
                <w:lang w:val="en-AU"/>
              </w:rPr>
              <w:t xml:space="preserve"> – </w:t>
            </w:r>
            <w:r w:rsidR="00D87A24">
              <w:rPr>
                <w:rFonts w:ascii="Calibri" w:eastAsia="MS PMincho" w:hAnsi="Calibri" w:cs="Times New Roman"/>
                <w:lang w:val="en-AU"/>
              </w:rPr>
              <w:t>15</w:t>
            </w:r>
            <w:r w:rsidRPr="00F76A2D">
              <w:rPr>
                <w:rFonts w:ascii="Calibri" w:eastAsia="MS PMincho" w:hAnsi="Calibri" w:cs="Times New Roman"/>
                <w:lang w:val="en-AU"/>
              </w:rPr>
              <w:t xml:space="preserve"> </w:t>
            </w:r>
            <w:r w:rsidR="00F76A2D" w:rsidRPr="00F76A2D">
              <w:rPr>
                <w:rFonts w:ascii="Calibri" w:eastAsia="MS PMincho" w:hAnsi="Calibri" w:cs="Times New Roman"/>
                <w:lang w:val="en-AU"/>
              </w:rPr>
              <w:t xml:space="preserve">or more </w:t>
            </w:r>
            <w:r w:rsidRPr="00F76A2D">
              <w:rPr>
                <w:rFonts w:ascii="Calibri" w:eastAsia="MS PMincho" w:hAnsi="Calibri" w:cs="Times New Roman"/>
                <w:lang w:val="en-AU"/>
              </w:rPr>
              <w:t>enrolments</w:t>
            </w:r>
          </w:p>
        </w:tc>
        <w:tc>
          <w:tcPr>
            <w:tcW w:w="1843" w:type="dxa"/>
          </w:tcPr>
          <w:p w14:paraId="4440343E" w14:textId="19BBA745" w:rsidR="00903CFD" w:rsidRPr="00787CD8" w:rsidRDefault="00787CD8" w:rsidP="00F76A2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MS PMincho" w:hAnsi="Calibri" w:cs="Times New Roman"/>
                <w:b/>
                <w:bCs/>
                <w:lang w:val="en-AU"/>
              </w:rPr>
            </w:pPr>
            <w:r w:rsidRPr="00787CD8">
              <w:rPr>
                <w:rFonts w:ascii="Calibri" w:eastAsia="MS PMincho" w:hAnsi="Calibri" w:cs="Times New Roman"/>
                <w:b/>
                <w:bCs/>
                <w:lang w:val="en-AU"/>
              </w:rPr>
              <w:t>$714</w:t>
            </w:r>
            <w:r w:rsidR="00F76A2D">
              <w:rPr>
                <w:rFonts w:ascii="Calibri" w:eastAsia="MS PMincho" w:hAnsi="Calibri" w:cs="Times New Roman"/>
                <w:b/>
                <w:bCs/>
                <w:lang w:val="en-AU"/>
              </w:rPr>
              <w:t xml:space="preserve"> per enrolment</w:t>
            </w:r>
          </w:p>
        </w:tc>
      </w:tr>
      <w:tr w:rsidR="009327A6" w:rsidRPr="00903CFD" w14:paraId="7869249B" w14:textId="77777777" w:rsidTr="00F76A2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Pr>
          <w:p w14:paraId="020BC354" w14:textId="2CF598DD" w:rsidR="009327A6" w:rsidRPr="00903CFD" w:rsidRDefault="009327A6" w:rsidP="009327A6">
            <w:pPr>
              <w:spacing w:before="20" w:after="20" w:line="240" w:lineRule="auto"/>
              <w:rPr>
                <w:rFonts w:ascii="Calibri" w:eastAsia="MS PMincho" w:hAnsi="Calibri" w:cs="Times New Roman"/>
                <w:lang w:val="en-AU"/>
              </w:rPr>
            </w:pPr>
            <w:r>
              <w:rPr>
                <w:rFonts w:ascii="Calibri" w:eastAsia="MS PMincho" w:hAnsi="Calibri" w:cs="Times New Roman"/>
                <w:lang w:val="en-AU"/>
              </w:rPr>
              <w:t>Rural services 9 or fewer enrolments</w:t>
            </w:r>
          </w:p>
        </w:tc>
        <w:tc>
          <w:tcPr>
            <w:tcW w:w="1843" w:type="dxa"/>
          </w:tcPr>
          <w:p w14:paraId="18510CEA" w14:textId="498DD454" w:rsidR="009327A6" w:rsidRPr="00B34479" w:rsidRDefault="009327A6" w:rsidP="00F76A2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MS PMincho" w:hAnsi="Calibri" w:cs="Times New Roman"/>
                <w:b/>
                <w:bCs/>
                <w:highlight w:val="yellow"/>
                <w:lang w:val="en-AU"/>
              </w:rPr>
            </w:pPr>
            <w:r>
              <w:rPr>
                <w:rFonts w:ascii="Calibri" w:eastAsia="MS PMincho" w:hAnsi="Calibri" w:cs="Times New Roman"/>
                <w:b/>
                <w:bCs/>
                <w:lang w:val="en-AU"/>
              </w:rPr>
              <w:t>$</w:t>
            </w:r>
            <w:r w:rsidR="00670880">
              <w:rPr>
                <w:rFonts w:ascii="Calibri" w:eastAsia="MS PMincho" w:hAnsi="Calibri" w:cs="Times New Roman"/>
                <w:b/>
                <w:bCs/>
                <w:lang w:val="en-AU"/>
              </w:rPr>
              <w:t>9,396</w:t>
            </w:r>
            <w:r w:rsidR="00F76A2D">
              <w:rPr>
                <w:rFonts w:ascii="Calibri" w:eastAsia="MS PMincho" w:hAnsi="Calibri" w:cs="Times New Roman"/>
                <w:b/>
                <w:bCs/>
                <w:lang w:val="en-AU"/>
              </w:rPr>
              <w:t xml:space="preserve"> per service</w:t>
            </w:r>
          </w:p>
        </w:tc>
      </w:tr>
      <w:tr w:rsidR="009327A6" w:rsidRPr="00903CFD" w14:paraId="3E481151" w14:textId="77777777" w:rsidTr="00F76A2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Pr>
          <w:p w14:paraId="50E50372" w14:textId="36138152" w:rsidR="009327A6" w:rsidRPr="00903CFD" w:rsidRDefault="009327A6" w:rsidP="009327A6">
            <w:pPr>
              <w:spacing w:before="20" w:after="20" w:line="240" w:lineRule="auto"/>
              <w:rPr>
                <w:rFonts w:ascii="Calibri" w:eastAsia="MS PMincho" w:hAnsi="Calibri" w:cs="Times New Roman"/>
                <w:lang w:val="en-AU"/>
              </w:rPr>
            </w:pPr>
            <w:r>
              <w:rPr>
                <w:rFonts w:ascii="Calibri" w:eastAsia="MS PMincho" w:hAnsi="Calibri" w:cs="Times New Roman"/>
                <w:lang w:val="en-AU"/>
              </w:rPr>
              <w:t>Rural services 10 - 14 enrolments</w:t>
            </w:r>
          </w:p>
        </w:tc>
        <w:tc>
          <w:tcPr>
            <w:tcW w:w="1843" w:type="dxa"/>
          </w:tcPr>
          <w:p w14:paraId="7CC21FBA" w14:textId="72B8C7FE" w:rsidR="009327A6" w:rsidRDefault="009327A6" w:rsidP="00F76A2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MS PMincho" w:hAnsi="Calibri" w:cs="Times New Roman"/>
                <w:b/>
                <w:bCs/>
                <w:highlight w:val="yellow"/>
                <w:lang w:val="en-AU"/>
              </w:rPr>
            </w:pPr>
            <w:r w:rsidRPr="009327A6">
              <w:rPr>
                <w:rFonts w:ascii="Calibri" w:eastAsia="MS PMincho" w:hAnsi="Calibri" w:cs="Times New Roman"/>
                <w:b/>
                <w:bCs/>
                <w:lang w:val="en-AU"/>
              </w:rPr>
              <w:t>$14,616</w:t>
            </w:r>
            <w:r w:rsidR="00F76A2D">
              <w:rPr>
                <w:rFonts w:ascii="Calibri" w:eastAsia="MS PMincho" w:hAnsi="Calibri" w:cs="Times New Roman"/>
                <w:b/>
                <w:bCs/>
                <w:lang w:val="en-AU"/>
              </w:rPr>
              <w:t xml:space="preserve"> per service</w:t>
            </w:r>
          </w:p>
        </w:tc>
      </w:tr>
    </w:tbl>
    <w:p w14:paraId="35C5F9B4" w14:textId="77777777" w:rsidR="00CD4BBD" w:rsidRDefault="00CD4BBD" w:rsidP="00704DF8">
      <w:pPr>
        <w:pStyle w:val="Heading2"/>
        <w:keepLines w:val="0"/>
        <w:pBdr>
          <w:top w:val="none" w:sz="0" w:space="0" w:color="auto"/>
        </w:pBdr>
        <w:spacing w:before="0" w:after="60" w:line="240" w:lineRule="auto"/>
        <w:rPr>
          <w:rFonts w:asciiTheme="majorHAnsi" w:eastAsia="Times New Roman" w:hAnsiTheme="majorHAnsi" w:cs="Arial"/>
          <w:bCs/>
          <w:iCs/>
          <w:caps w:val="0"/>
          <w:color w:val="7030A0"/>
          <w:sz w:val="22"/>
          <w:szCs w:val="22"/>
          <w:lang w:val="en-AU"/>
        </w:rPr>
      </w:pPr>
    </w:p>
    <w:p w14:paraId="089822F5" w14:textId="77777777" w:rsidR="00CD4BBD" w:rsidRDefault="00CD4BBD" w:rsidP="00CD4BBD">
      <w:pPr>
        <w:rPr>
          <w:lang w:val="en-AU"/>
        </w:rPr>
      </w:pPr>
      <w:r>
        <w:rPr>
          <w:lang w:val="en-AU"/>
        </w:rPr>
        <w:br w:type="page"/>
      </w:r>
    </w:p>
    <w:p w14:paraId="5BA5F5AE" w14:textId="1579627E" w:rsidR="00903CFD" w:rsidRPr="00903CFD" w:rsidRDefault="00903CFD" w:rsidP="00704DF8">
      <w:pPr>
        <w:pStyle w:val="Heading2"/>
        <w:keepLines w:val="0"/>
        <w:pBdr>
          <w:top w:val="none" w:sz="0" w:space="0" w:color="auto"/>
        </w:pBdr>
        <w:spacing w:before="0" w:after="60" w:line="240" w:lineRule="auto"/>
        <w:rPr>
          <w:rFonts w:asciiTheme="majorHAnsi" w:eastAsia="Times New Roman" w:hAnsiTheme="majorHAnsi" w:cs="Arial"/>
          <w:bCs/>
          <w:iCs/>
          <w:caps w:val="0"/>
          <w:color w:val="7030A0"/>
          <w:sz w:val="22"/>
          <w:szCs w:val="22"/>
          <w:lang w:val="en-AU"/>
        </w:rPr>
      </w:pPr>
      <w:r w:rsidRPr="00903CFD">
        <w:rPr>
          <w:rFonts w:asciiTheme="majorHAnsi" w:eastAsia="Times New Roman" w:hAnsiTheme="majorHAnsi" w:cs="Arial"/>
          <w:bCs/>
          <w:iCs/>
          <w:caps w:val="0"/>
          <w:color w:val="7030A0"/>
          <w:sz w:val="22"/>
          <w:szCs w:val="22"/>
          <w:lang w:val="en-AU"/>
        </w:rPr>
        <w:lastRenderedPageBreak/>
        <w:t xml:space="preserve">The </w:t>
      </w:r>
      <w:r w:rsidR="008E4E89">
        <w:rPr>
          <w:rFonts w:asciiTheme="majorHAnsi" w:eastAsia="Times New Roman" w:hAnsiTheme="majorHAnsi" w:cs="Arial"/>
          <w:bCs/>
          <w:iCs/>
          <w:caps w:val="0"/>
          <w:color w:val="7030A0"/>
          <w:sz w:val="22"/>
          <w:szCs w:val="22"/>
          <w:lang w:val="en-AU"/>
        </w:rPr>
        <w:t>ECTS</w:t>
      </w:r>
      <w:r w:rsidRPr="00903CFD">
        <w:rPr>
          <w:rFonts w:asciiTheme="majorHAnsi" w:eastAsia="Times New Roman" w:hAnsiTheme="majorHAnsi" w:cs="Arial"/>
          <w:bCs/>
          <w:iCs/>
          <w:caps w:val="0"/>
          <w:color w:val="7030A0"/>
          <w:sz w:val="22"/>
          <w:szCs w:val="22"/>
          <w:lang w:val="en-AU"/>
        </w:rPr>
        <w:t xml:space="preserve"> is calculated as follows:</w:t>
      </w:r>
    </w:p>
    <w:tbl>
      <w:tblPr>
        <w:tblStyle w:val="ListTable4-Accent4"/>
        <w:tblW w:w="0" w:type="auto"/>
        <w:tblLook w:val="0480" w:firstRow="0" w:lastRow="0" w:firstColumn="1" w:lastColumn="0" w:noHBand="0" w:noVBand="1"/>
      </w:tblPr>
      <w:tblGrid>
        <w:gridCol w:w="4673"/>
      </w:tblGrid>
      <w:tr w:rsidR="00903CFD" w14:paraId="2C146A5A" w14:textId="77777777" w:rsidTr="00704DF8">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4673" w:type="dxa"/>
            <w:hideMark/>
          </w:tcPr>
          <w:p w14:paraId="385B929D" w14:textId="77777777" w:rsidR="00903CFD" w:rsidRPr="00903CFD" w:rsidRDefault="00903CFD">
            <w:pPr>
              <w:spacing w:after="0" w:line="240" w:lineRule="auto"/>
              <w:jc w:val="center"/>
              <w:rPr>
                <w:rFonts w:asciiTheme="majorHAnsi" w:hAnsiTheme="majorHAnsi" w:cstheme="minorBidi"/>
                <w:sz w:val="22"/>
                <w:szCs w:val="22"/>
              </w:rPr>
            </w:pPr>
            <w:r w:rsidRPr="00903CFD">
              <w:rPr>
                <w:rFonts w:asciiTheme="majorHAnsi" w:hAnsiTheme="majorHAnsi"/>
              </w:rPr>
              <w:t>The number of confirmed per capita enrolments</w:t>
            </w:r>
            <w:r w:rsidRPr="00903CFD">
              <w:rPr>
                <w:rStyle w:val="FootnoteReference"/>
                <w:rFonts w:asciiTheme="majorHAnsi" w:hAnsiTheme="majorHAnsi"/>
              </w:rPr>
              <w:footnoteReference w:id="3"/>
            </w:r>
            <w:r w:rsidRPr="00903CFD">
              <w:rPr>
                <w:rFonts w:asciiTheme="majorHAnsi" w:hAnsiTheme="majorHAnsi"/>
              </w:rPr>
              <w:t xml:space="preserve"> plus ESK funded enrolments taught by the eligible teacher(s) in a funded kindergarten group.</w:t>
            </w:r>
          </w:p>
        </w:tc>
      </w:tr>
      <w:tr w:rsidR="00903CFD" w14:paraId="1DF6F184" w14:textId="77777777" w:rsidTr="00704DF8">
        <w:trPr>
          <w:trHeight w:val="335"/>
        </w:trPr>
        <w:tc>
          <w:tcPr>
            <w:cnfStyle w:val="001000000000" w:firstRow="0" w:lastRow="0" w:firstColumn="1" w:lastColumn="0" w:oddVBand="0" w:evenVBand="0" w:oddHBand="0" w:evenHBand="0" w:firstRowFirstColumn="0" w:firstRowLastColumn="0" w:lastRowFirstColumn="0" w:lastRowLastColumn="0"/>
            <w:tcW w:w="4673" w:type="dxa"/>
            <w:hideMark/>
          </w:tcPr>
          <w:p w14:paraId="2640C5F4" w14:textId="77777777" w:rsidR="00903CFD" w:rsidRPr="00903CFD" w:rsidRDefault="00903CFD">
            <w:pPr>
              <w:spacing w:after="0" w:line="240" w:lineRule="auto"/>
              <w:jc w:val="center"/>
              <w:rPr>
                <w:rFonts w:asciiTheme="majorHAnsi" w:hAnsiTheme="majorHAnsi"/>
              </w:rPr>
            </w:pPr>
            <w:r w:rsidRPr="00903CFD">
              <w:rPr>
                <w:rFonts w:asciiTheme="majorHAnsi" w:hAnsiTheme="majorHAnsi"/>
              </w:rPr>
              <w:t>x</w:t>
            </w:r>
          </w:p>
        </w:tc>
      </w:tr>
      <w:tr w:rsidR="00903CFD" w14:paraId="7199CBFD" w14:textId="77777777" w:rsidTr="00704DF8">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673" w:type="dxa"/>
            <w:hideMark/>
          </w:tcPr>
          <w:p w14:paraId="259C208F" w14:textId="77777777" w:rsidR="00903CFD" w:rsidRPr="00903CFD" w:rsidRDefault="00903CFD">
            <w:pPr>
              <w:spacing w:after="0" w:line="240" w:lineRule="auto"/>
              <w:jc w:val="center"/>
              <w:rPr>
                <w:rFonts w:asciiTheme="majorHAnsi" w:hAnsiTheme="majorHAnsi"/>
              </w:rPr>
            </w:pPr>
            <w:r w:rsidRPr="00903CFD">
              <w:rPr>
                <w:rFonts w:asciiTheme="majorHAnsi" w:hAnsiTheme="majorHAnsi"/>
              </w:rPr>
              <w:t>The applicable annual rate per child</w:t>
            </w:r>
          </w:p>
        </w:tc>
      </w:tr>
      <w:tr w:rsidR="00903CFD" w14:paraId="3976371D" w14:textId="77777777" w:rsidTr="00704DF8">
        <w:trPr>
          <w:trHeight w:val="340"/>
        </w:trPr>
        <w:tc>
          <w:tcPr>
            <w:cnfStyle w:val="001000000000" w:firstRow="0" w:lastRow="0" w:firstColumn="1" w:lastColumn="0" w:oddVBand="0" w:evenVBand="0" w:oddHBand="0" w:evenHBand="0" w:firstRowFirstColumn="0" w:firstRowLastColumn="0" w:lastRowFirstColumn="0" w:lastRowLastColumn="0"/>
            <w:tcW w:w="4673" w:type="dxa"/>
            <w:hideMark/>
          </w:tcPr>
          <w:p w14:paraId="34339209" w14:textId="77777777" w:rsidR="00903CFD" w:rsidRPr="00903CFD" w:rsidRDefault="00903CFD">
            <w:pPr>
              <w:spacing w:after="0" w:line="240" w:lineRule="auto"/>
              <w:jc w:val="center"/>
              <w:rPr>
                <w:rFonts w:asciiTheme="majorHAnsi" w:hAnsiTheme="majorHAnsi"/>
              </w:rPr>
            </w:pPr>
            <w:r w:rsidRPr="00903CFD">
              <w:rPr>
                <w:rFonts w:asciiTheme="majorHAnsi" w:hAnsiTheme="majorHAnsi"/>
              </w:rPr>
              <w:t>x</w:t>
            </w:r>
          </w:p>
        </w:tc>
      </w:tr>
      <w:tr w:rsidR="00903CFD" w14:paraId="7B753CEC" w14:textId="77777777" w:rsidTr="00704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hideMark/>
          </w:tcPr>
          <w:p w14:paraId="072D3732" w14:textId="77777777" w:rsidR="00903CFD" w:rsidRPr="00903CFD" w:rsidRDefault="00903CFD">
            <w:pPr>
              <w:spacing w:after="0" w:line="240" w:lineRule="auto"/>
              <w:jc w:val="center"/>
              <w:rPr>
                <w:rFonts w:asciiTheme="majorHAnsi" w:hAnsiTheme="majorHAnsi"/>
              </w:rPr>
            </w:pPr>
            <w:r w:rsidRPr="00903CFD">
              <w:rPr>
                <w:rFonts w:asciiTheme="majorHAnsi" w:hAnsiTheme="majorHAnsi"/>
              </w:rPr>
              <w:t>The proportion of contact hours delivered by the eligible teacher(s)</w:t>
            </w:r>
          </w:p>
          <w:p w14:paraId="6CAB1C9A" w14:textId="77777777" w:rsidR="00903CFD" w:rsidRPr="00903CFD" w:rsidRDefault="00903CFD">
            <w:pPr>
              <w:spacing w:after="0" w:line="240" w:lineRule="auto"/>
              <w:jc w:val="center"/>
              <w:rPr>
                <w:rFonts w:asciiTheme="majorHAnsi" w:hAnsiTheme="majorHAnsi"/>
                <w:sz w:val="22"/>
                <w:szCs w:val="22"/>
              </w:rPr>
            </w:pPr>
            <w:r w:rsidRPr="00903CFD">
              <w:rPr>
                <w:rFonts w:asciiTheme="majorHAnsi" w:hAnsiTheme="majorHAnsi"/>
              </w:rPr>
              <w:t>(capped at 15 hours per group)</w:t>
            </w:r>
          </w:p>
        </w:tc>
      </w:tr>
      <w:tr w:rsidR="00903CFD" w14:paraId="69C62F7C" w14:textId="77777777" w:rsidTr="00704DF8">
        <w:trPr>
          <w:trHeight w:val="284"/>
        </w:trPr>
        <w:tc>
          <w:tcPr>
            <w:cnfStyle w:val="001000000000" w:firstRow="0" w:lastRow="0" w:firstColumn="1" w:lastColumn="0" w:oddVBand="0" w:evenVBand="0" w:oddHBand="0" w:evenHBand="0" w:firstRowFirstColumn="0" w:firstRowLastColumn="0" w:lastRowFirstColumn="0" w:lastRowLastColumn="0"/>
            <w:tcW w:w="4673" w:type="dxa"/>
            <w:hideMark/>
          </w:tcPr>
          <w:p w14:paraId="5BAF2909" w14:textId="77777777" w:rsidR="00903CFD" w:rsidRPr="00903CFD" w:rsidRDefault="00903CFD">
            <w:pPr>
              <w:spacing w:after="0" w:line="240" w:lineRule="auto"/>
              <w:jc w:val="center"/>
              <w:rPr>
                <w:rFonts w:asciiTheme="majorHAnsi" w:hAnsiTheme="majorHAnsi"/>
              </w:rPr>
            </w:pPr>
            <w:r w:rsidRPr="00903CFD">
              <w:rPr>
                <w:rFonts w:asciiTheme="majorHAnsi" w:hAnsiTheme="majorHAnsi"/>
              </w:rPr>
              <w:t>x</w:t>
            </w:r>
          </w:p>
        </w:tc>
      </w:tr>
      <w:tr w:rsidR="00903CFD" w14:paraId="5DF7537C" w14:textId="77777777" w:rsidTr="00704DF8">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4673" w:type="dxa"/>
            <w:hideMark/>
          </w:tcPr>
          <w:p w14:paraId="7318937E" w14:textId="24CD32DB" w:rsidR="00903CFD" w:rsidRPr="00903CFD" w:rsidRDefault="005D009E">
            <w:pPr>
              <w:spacing w:after="0" w:line="240" w:lineRule="auto"/>
              <w:jc w:val="center"/>
              <w:rPr>
                <w:rFonts w:asciiTheme="majorHAnsi" w:hAnsiTheme="majorHAnsi"/>
              </w:rPr>
            </w:pPr>
            <w:r>
              <w:rPr>
                <w:rFonts w:asciiTheme="majorHAnsi" w:hAnsiTheme="majorHAnsi"/>
              </w:rPr>
              <w:t>The proportion of kindergarten t</w:t>
            </w:r>
            <w:r w:rsidR="00903CFD" w:rsidRPr="00903CFD">
              <w:rPr>
                <w:rFonts w:asciiTheme="majorHAnsi" w:hAnsiTheme="majorHAnsi"/>
              </w:rPr>
              <w:t>erms delivered by the eligible teacher(s)</w:t>
            </w:r>
          </w:p>
          <w:p w14:paraId="10DF34C0" w14:textId="77777777" w:rsidR="00903CFD" w:rsidRPr="00903CFD" w:rsidRDefault="00903CFD">
            <w:pPr>
              <w:spacing w:after="0" w:line="240" w:lineRule="auto"/>
              <w:jc w:val="center"/>
              <w:rPr>
                <w:rFonts w:asciiTheme="majorHAnsi" w:hAnsiTheme="majorHAnsi"/>
                <w:sz w:val="22"/>
                <w:szCs w:val="22"/>
              </w:rPr>
            </w:pPr>
            <w:r w:rsidRPr="00903CFD">
              <w:rPr>
                <w:rFonts w:asciiTheme="majorHAnsi" w:hAnsiTheme="majorHAnsi"/>
              </w:rPr>
              <w:t>(a pro-rata amount is calculated if the teacher delivered the program for three terms or fewer during the year)</w:t>
            </w:r>
          </w:p>
        </w:tc>
      </w:tr>
      <w:tr w:rsidR="00903CFD" w14:paraId="6D64CBA0" w14:textId="77777777" w:rsidTr="00704DF8">
        <w:trPr>
          <w:trHeight w:val="278"/>
        </w:trPr>
        <w:tc>
          <w:tcPr>
            <w:cnfStyle w:val="001000000000" w:firstRow="0" w:lastRow="0" w:firstColumn="1" w:lastColumn="0" w:oddVBand="0" w:evenVBand="0" w:oddHBand="0" w:evenHBand="0" w:firstRowFirstColumn="0" w:firstRowLastColumn="0" w:lastRowFirstColumn="0" w:lastRowLastColumn="0"/>
            <w:tcW w:w="4673" w:type="dxa"/>
            <w:hideMark/>
          </w:tcPr>
          <w:p w14:paraId="744A9C8D" w14:textId="31337C05" w:rsidR="00903CFD" w:rsidRPr="00903CFD" w:rsidRDefault="00903CFD" w:rsidP="00E40C48">
            <w:pPr>
              <w:spacing w:after="0" w:line="240" w:lineRule="auto"/>
              <w:jc w:val="center"/>
              <w:rPr>
                <w:rFonts w:asciiTheme="majorHAnsi" w:hAnsiTheme="majorHAnsi"/>
              </w:rPr>
            </w:pPr>
            <w:r w:rsidRPr="00903CFD">
              <w:rPr>
                <w:rFonts w:asciiTheme="majorHAnsi" w:hAnsiTheme="majorHAnsi"/>
              </w:rPr>
              <w:t xml:space="preserve">= total </w:t>
            </w:r>
            <w:r w:rsidR="00E40C48">
              <w:rPr>
                <w:rFonts w:asciiTheme="majorHAnsi" w:hAnsiTheme="majorHAnsi"/>
              </w:rPr>
              <w:t>ECTS</w:t>
            </w:r>
            <w:r w:rsidRPr="00903CFD">
              <w:rPr>
                <w:rFonts w:asciiTheme="majorHAnsi" w:hAnsiTheme="majorHAnsi"/>
              </w:rPr>
              <w:t xml:space="preserve"> per group</w:t>
            </w:r>
          </w:p>
        </w:tc>
      </w:tr>
    </w:tbl>
    <w:p w14:paraId="679E3691" w14:textId="77777777" w:rsidR="00903CFD" w:rsidRPr="00903CFD" w:rsidRDefault="00903CFD" w:rsidP="00903CFD">
      <w:pPr>
        <w:spacing w:after="200" w:line="276" w:lineRule="auto"/>
        <w:rPr>
          <w:rFonts w:ascii="Calibri" w:eastAsia="Calibri" w:hAnsi="Calibri" w:cs="Times New Roman"/>
          <w:b/>
          <w:sz w:val="16"/>
          <w:szCs w:val="16"/>
          <w:lang w:val="en-AU"/>
        </w:rPr>
      </w:pPr>
    </w:p>
    <w:p w14:paraId="3BA05548" w14:textId="0F2F6EBC" w:rsidR="00903CFD" w:rsidRPr="001B12CB" w:rsidRDefault="00903CFD" w:rsidP="00903CFD">
      <w:pPr>
        <w:spacing w:after="200" w:line="276" w:lineRule="auto"/>
        <w:rPr>
          <w:rFonts w:ascii="Calibri" w:eastAsia="Calibri" w:hAnsi="Calibri" w:cs="Times New Roman"/>
          <w:sz w:val="21"/>
          <w:szCs w:val="21"/>
          <w:lang w:val="en-AU"/>
        </w:rPr>
      </w:pPr>
      <w:r w:rsidRPr="001B12CB">
        <w:rPr>
          <w:rFonts w:ascii="Calibri" w:eastAsia="Calibri" w:hAnsi="Calibri" w:cs="Times New Roman"/>
          <w:sz w:val="21"/>
          <w:szCs w:val="21"/>
          <w:lang w:val="en-AU"/>
        </w:rPr>
        <w:t xml:space="preserve">The maximum </w:t>
      </w:r>
      <w:r w:rsidR="008E4E89" w:rsidRPr="001B12CB">
        <w:rPr>
          <w:rFonts w:ascii="Calibri" w:eastAsia="Calibri" w:hAnsi="Calibri" w:cs="Times New Roman"/>
          <w:sz w:val="21"/>
          <w:szCs w:val="21"/>
          <w:lang w:val="en-AU"/>
        </w:rPr>
        <w:t>ECTS grant</w:t>
      </w:r>
      <w:r w:rsidRPr="001B12CB">
        <w:rPr>
          <w:rFonts w:ascii="Calibri" w:eastAsia="Calibri" w:hAnsi="Calibri" w:cs="Times New Roman"/>
          <w:sz w:val="21"/>
          <w:szCs w:val="21"/>
          <w:lang w:val="en-AU"/>
        </w:rPr>
        <w:t xml:space="preserve"> per group is equivalent to one teacher delivering the program across the whole year. This means </w:t>
      </w:r>
      <w:r w:rsidRPr="001B12CB">
        <w:rPr>
          <w:rFonts w:ascii="Calibri" w:eastAsia="Calibri" w:hAnsi="Calibri" w:cs="Times New Roman"/>
          <w:b/>
          <w:sz w:val="21"/>
          <w:szCs w:val="21"/>
          <w:lang w:val="en-AU"/>
        </w:rPr>
        <w:t xml:space="preserve">the </w:t>
      </w:r>
      <w:r w:rsidR="008E4E89" w:rsidRPr="001B12CB">
        <w:rPr>
          <w:rFonts w:ascii="Calibri" w:eastAsia="Calibri" w:hAnsi="Calibri" w:cs="Times New Roman"/>
          <w:b/>
          <w:sz w:val="21"/>
          <w:szCs w:val="21"/>
          <w:lang w:val="en-AU"/>
        </w:rPr>
        <w:t>ECTS</w:t>
      </w:r>
      <w:r w:rsidRPr="001B12CB">
        <w:rPr>
          <w:rFonts w:ascii="Calibri" w:eastAsia="Calibri" w:hAnsi="Calibri" w:cs="Times New Roman"/>
          <w:b/>
          <w:sz w:val="21"/>
          <w:szCs w:val="21"/>
          <w:lang w:val="en-AU"/>
        </w:rPr>
        <w:t xml:space="preserve"> am</w:t>
      </w:r>
      <w:r w:rsidR="005D009E" w:rsidRPr="001B12CB">
        <w:rPr>
          <w:rFonts w:ascii="Calibri" w:eastAsia="Calibri" w:hAnsi="Calibri" w:cs="Times New Roman"/>
          <w:b/>
          <w:sz w:val="21"/>
          <w:szCs w:val="21"/>
          <w:lang w:val="en-AU"/>
        </w:rPr>
        <w:t>ount is capped at 15 hours for four</w:t>
      </w:r>
      <w:r w:rsidRPr="001B12CB">
        <w:rPr>
          <w:rFonts w:ascii="Calibri" w:eastAsia="Calibri" w:hAnsi="Calibri" w:cs="Times New Roman"/>
          <w:b/>
          <w:sz w:val="21"/>
          <w:szCs w:val="21"/>
          <w:lang w:val="en-AU"/>
        </w:rPr>
        <w:t xml:space="preserve"> terms for a group</w:t>
      </w:r>
      <w:r w:rsidRPr="001B12CB">
        <w:rPr>
          <w:rFonts w:ascii="Calibri" w:eastAsia="Calibri" w:hAnsi="Calibri" w:cs="Times New Roman"/>
          <w:sz w:val="21"/>
          <w:szCs w:val="21"/>
          <w:lang w:val="en-AU"/>
        </w:rPr>
        <w:t xml:space="preserve"> irrespective of the number of teachers. </w:t>
      </w:r>
    </w:p>
    <w:p w14:paraId="10F4879F" w14:textId="77777777" w:rsidR="00903CFD" w:rsidRPr="001B12CB" w:rsidRDefault="00903CFD" w:rsidP="00903CFD">
      <w:pPr>
        <w:spacing w:after="200" w:line="276" w:lineRule="auto"/>
        <w:rPr>
          <w:rFonts w:ascii="Calibri" w:eastAsia="Calibri" w:hAnsi="Calibri" w:cs="Times New Roman"/>
          <w:sz w:val="21"/>
          <w:szCs w:val="21"/>
          <w:lang w:val="en-AU"/>
        </w:rPr>
      </w:pPr>
      <w:r w:rsidRPr="001B12CB">
        <w:rPr>
          <w:rFonts w:ascii="Calibri" w:eastAsia="Calibri" w:hAnsi="Calibri" w:cs="Times New Roman"/>
          <w:sz w:val="21"/>
          <w:szCs w:val="21"/>
          <w:lang w:val="en-AU"/>
        </w:rPr>
        <w:t xml:space="preserve">If an eligible teacher works less than four terms or delivers fewer than 15 hours, then the grant payment is proportionally reduced. </w:t>
      </w:r>
    </w:p>
    <w:p w14:paraId="100397C9" w14:textId="77777777" w:rsidR="00903CFD" w:rsidRPr="001B12CB" w:rsidRDefault="00903CFD" w:rsidP="00704DF8">
      <w:pPr>
        <w:pStyle w:val="Heading2"/>
        <w:keepLines w:val="0"/>
        <w:pBdr>
          <w:top w:val="none" w:sz="0" w:space="0" w:color="auto"/>
        </w:pBdr>
        <w:spacing w:before="0" w:after="60" w:line="240" w:lineRule="auto"/>
        <w:rPr>
          <w:rFonts w:asciiTheme="majorHAnsi" w:eastAsia="Times New Roman" w:hAnsiTheme="majorHAnsi" w:cs="Arial"/>
          <w:bCs/>
          <w:iCs/>
          <w:caps w:val="0"/>
          <w:color w:val="7030A0"/>
          <w:sz w:val="21"/>
          <w:szCs w:val="21"/>
          <w:lang w:val="en-AU"/>
        </w:rPr>
      </w:pPr>
      <w:r w:rsidRPr="001B12CB">
        <w:rPr>
          <w:rFonts w:asciiTheme="majorHAnsi" w:eastAsia="Times New Roman" w:hAnsiTheme="majorHAnsi" w:cs="Arial"/>
          <w:bCs/>
          <w:iCs/>
          <w:caps w:val="0"/>
          <w:color w:val="7030A0"/>
          <w:sz w:val="21"/>
          <w:szCs w:val="21"/>
          <w:lang w:val="en-AU"/>
        </w:rPr>
        <w:t>Does the calculation change if there are two or more eligible teachers per group?</w:t>
      </w:r>
    </w:p>
    <w:p w14:paraId="74E2B642" w14:textId="77777777" w:rsidR="00903CFD" w:rsidRPr="001B12CB" w:rsidRDefault="00903CFD" w:rsidP="00903CFD">
      <w:pPr>
        <w:spacing w:after="200" w:line="276" w:lineRule="auto"/>
        <w:rPr>
          <w:rFonts w:ascii="Calibri" w:eastAsia="Calibri" w:hAnsi="Calibri" w:cs="Times New Roman"/>
          <w:sz w:val="21"/>
          <w:szCs w:val="21"/>
          <w:lang w:val="en-AU"/>
        </w:rPr>
      </w:pPr>
      <w:r w:rsidRPr="001B12CB">
        <w:rPr>
          <w:rFonts w:ascii="Calibri" w:eastAsia="Calibri" w:hAnsi="Calibri" w:cs="Times New Roman"/>
          <w:sz w:val="21"/>
          <w:szCs w:val="21"/>
          <w:lang w:val="en-AU"/>
        </w:rPr>
        <w:t>Where there is more than one eligible teacher delivering the kindergarten program to a group, the grant amount is calculated using the proportion of hours and terms delivered by each eligible teacher (up to the cap of 15 hours for 4 terms for the group).</w:t>
      </w:r>
    </w:p>
    <w:p w14:paraId="387703AE" w14:textId="77777777" w:rsidR="00903CFD" w:rsidRPr="001B12CB" w:rsidRDefault="00903CFD" w:rsidP="00903CFD">
      <w:pPr>
        <w:spacing w:after="200" w:line="276" w:lineRule="auto"/>
        <w:rPr>
          <w:rFonts w:ascii="Calibri" w:eastAsia="Calibri" w:hAnsi="Calibri" w:cs="Times New Roman"/>
          <w:sz w:val="21"/>
          <w:szCs w:val="21"/>
          <w:lang w:val="en-AU"/>
        </w:rPr>
      </w:pPr>
      <w:r w:rsidRPr="001B12CB">
        <w:rPr>
          <w:rFonts w:ascii="Calibri" w:eastAsia="Calibri" w:hAnsi="Calibri" w:cs="Times New Roman"/>
          <w:sz w:val="21"/>
          <w:szCs w:val="21"/>
          <w:lang w:val="en-AU"/>
        </w:rPr>
        <w:t>The proportion of the grant to be paid at Level 3 is calculated first, and then the proportion to be paid at Level 2 is calculated. The proportion for each level is then multiplied by the number of children in the group at the appropriate rate.</w:t>
      </w:r>
    </w:p>
    <w:p w14:paraId="48D4EDDF" w14:textId="4C444FA8" w:rsidR="00903CFD" w:rsidRPr="001B12CB" w:rsidRDefault="009F0899" w:rsidP="00704DF8">
      <w:pPr>
        <w:pStyle w:val="Heading2"/>
        <w:keepLines w:val="0"/>
        <w:pBdr>
          <w:top w:val="none" w:sz="0" w:space="0" w:color="auto"/>
        </w:pBdr>
        <w:spacing w:before="0" w:after="60" w:line="240" w:lineRule="auto"/>
        <w:rPr>
          <w:rFonts w:asciiTheme="majorHAnsi" w:eastAsia="Times New Roman" w:hAnsiTheme="majorHAnsi" w:cs="Arial"/>
          <w:bCs/>
          <w:iCs/>
          <w:caps w:val="0"/>
          <w:color w:val="7030A0"/>
          <w:sz w:val="21"/>
          <w:szCs w:val="21"/>
          <w:lang w:val="en-AU"/>
        </w:rPr>
      </w:pPr>
      <w:r w:rsidRPr="001B12CB">
        <w:rPr>
          <w:rFonts w:asciiTheme="majorHAnsi" w:eastAsia="Times New Roman" w:hAnsiTheme="majorHAnsi" w:cs="Arial"/>
          <w:bCs/>
          <w:iCs/>
          <w:caps w:val="0"/>
          <w:color w:val="7030A0"/>
          <w:sz w:val="21"/>
          <w:szCs w:val="21"/>
          <w:lang w:val="en-AU"/>
        </w:rPr>
        <w:t>How do I complete the application for rotational groups?</w:t>
      </w:r>
    </w:p>
    <w:p w14:paraId="2BB65EAD" w14:textId="69FFF5B1" w:rsidR="00903CFD" w:rsidRPr="001B12CB" w:rsidRDefault="009F0899" w:rsidP="00903CFD">
      <w:pPr>
        <w:spacing w:after="200" w:line="276" w:lineRule="auto"/>
        <w:rPr>
          <w:rFonts w:ascii="Calibri" w:eastAsia="Calibri" w:hAnsi="Calibri" w:cs="Times New Roman"/>
          <w:sz w:val="21"/>
          <w:szCs w:val="21"/>
          <w:lang w:val="en-AU"/>
        </w:rPr>
      </w:pPr>
      <w:r w:rsidRPr="001B12CB">
        <w:rPr>
          <w:rFonts w:ascii="Calibri" w:eastAsia="Calibri" w:hAnsi="Calibri" w:cs="Times New Roman"/>
          <w:sz w:val="21"/>
          <w:szCs w:val="21"/>
          <w:lang w:val="en-AU"/>
        </w:rPr>
        <w:t>Add t</w:t>
      </w:r>
      <w:r w:rsidR="00903CFD" w:rsidRPr="001B12CB">
        <w:rPr>
          <w:rFonts w:ascii="Calibri" w:eastAsia="Calibri" w:hAnsi="Calibri" w:cs="Times New Roman"/>
          <w:sz w:val="21"/>
          <w:szCs w:val="21"/>
          <w:lang w:val="en-AU"/>
        </w:rPr>
        <w:t>he number of funded e</w:t>
      </w:r>
      <w:r w:rsidRPr="001B12CB">
        <w:rPr>
          <w:rFonts w:ascii="Calibri" w:eastAsia="Calibri" w:hAnsi="Calibri" w:cs="Times New Roman"/>
          <w:sz w:val="21"/>
          <w:szCs w:val="21"/>
          <w:lang w:val="en-AU"/>
        </w:rPr>
        <w:t xml:space="preserve">nrolments who always attend </w:t>
      </w:r>
      <w:r w:rsidR="00903CFD" w:rsidRPr="001B12CB">
        <w:rPr>
          <w:rFonts w:ascii="Calibri" w:eastAsia="Calibri" w:hAnsi="Calibri" w:cs="Times New Roman"/>
          <w:sz w:val="21"/>
          <w:szCs w:val="21"/>
          <w:lang w:val="en-AU"/>
        </w:rPr>
        <w:t xml:space="preserve">funded kindergarten </w:t>
      </w:r>
      <w:r w:rsidRPr="001B12CB">
        <w:rPr>
          <w:rFonts w:ascii="Calibri" w:eastAsia="Calibri" w:hAnsi="Calibri" w:cs="Times New Roman"/>
          <w:sz w:val="21"/>
          <w:szCs w:val="21"/>
          <w:lang w:val="en-AU"/>
        </w:rPr>
        <w:t xml:space="preserve">sessions </w:t>
      </w:r>
      <w:r w:rsidR="00903CFD" w:rsidRPr="001B12CB">
        <w:rPr>
          <w:rFonts w:ascii="Calibri" w:eastAsia="Calibri" w:hAnsi="Calibri" w:cs="Times New Roman"/>
          <w:sz w:val="21"/>
          <w:szCs w:val="21"/>
          <w:lang w:val="en-AU"/>
        </w:rPr>
        <w:t xml:space="preserve">together. For example, </w:t>
      </w:r>
      <w:r w:rsidRPr="001B12CB">
        <w:rPr>
          <w:rFonts w:ascii="Calibri" w:eastAsia="Calibri" w:hAnsi="Calibri" w:cs="Times New Roman"/>
          <w:sz w:val="21"/>
          <w:szCs w:val="21"/>
          <w:lang w:val="en-AU"/>
        </w:rPr>
        <w:t>in</w:t>
      </w:r>
      <w:r w:rsidR="00903CFD" w:rsidRPr="001B12CB">
        <w:rPr>
          <w:rFonts w:ascii="Calibri" w:eastAsia="Calibri" w:hAnsi="Calibri" w:cs="Times New Roman"/>
          <w:sz w:val="21"/>
          <w:szCs w:val="21"/>
          <w:lang w:val="en-AU"/>
        </w:rPr>
        <w:t xml:space="preserve"> a rotational model </w:t>
      </w:r>
      <w:r w:rsidRPr="001B12CB">
        <w:rPr>
          <w:rFonts w:ascii="Calibri" w:eastAsia="Calibri" w:hAnsi="Calibri" w:cs="Times New Roman"/>
          <w:sz w:val="21"/>
          <w:szCs w:val="21"/>
          <w:lang w:val="en-AU"/>
        </w:rPr>
        <w:t>where five</w:t>
      </w:r>
      <w:r w:rsidR="00903CFD" w:rsidRPr="001B12CB">
        <w:rPr>
          <w:rFonts w:ascii="Calibri" w:eastAsia="Calibri" w:hAnsi="Calibri" w:cs="Times New Roman"/>
          <w:sz w:val="21"/>
          <w:szCs w:val="21"/>
          <w:lang w:val="en-AU"/>
        </w:rPr>
        <w:t xml:space="preserve"> groups of </w:t>
      </w:r>
      <w:r w:rsidRPr="001B12CB">
        <w:rPr>
          <w:rFonts w:ascii="Calibri" w:eastAsia="Calibri" w:hAnsi="Calibri" w:cs="Times New Roman"/>
          <w:sz w:val="21"/>
          <w:szCs w:val="21"/>
          <w:lang w:val="en-AU"/>
        </w:rPr>
        <w:t>ten</w:t>
      </w:r>
      <w:r w:rsidR="00903CFD" w:rsidRPr="001B12CB">
        <w:rPr>
          <w:rFonts w:ascii="Calibri" w:eastAsia="Calibri" w:hAnsi="Calibri" w:cs="Times New Roman"/>
          <w:sz w:val="21"/>
          <w:szCs w:val="21"/>
          <w:lang w:val="en-AU"/>
        </w:rPr>
        <w:t xml:space="preserve"> children</w:t>
      </w:r>
      <w:r w:rsidRPr="001B12CB">
        <w:rPr>
          <w:rFonts w:ascii="Calibri" w:eastAsia="Calibri" w:hAnsi="Calibri" w:cs="Times New Roman"/>
          <w:sz w:val="21"/>
          <w:szCs w:val="21"/>
          <w:lang w:val="en-AU"/>
        </w:rPr>
        <w:t xml:space="preserve"> attend sessions with a total of 30</w:t>
      </w:r>
      <w:r w:rsidR="00903CFD" w:rsidRPr="001B12CB">
        <w:rPr>
          <w:rFonts w:ascii="Calibri" w:eastAsia="Calibri" w:hAnsi="Calibri" w:cs="Times New Roman"/>
          <w:sz w:val="21"/>
          <w:szCs w:val="21"/>
          <w:lang w:val="en-AU"/>
        </w:rPr>
        <w:t xml:space="preserve"> children, the </w:t>
      </w:r>
      <w:r w:rsidR="008E4E89" w:rsidRPr="001B12CB">
        <w:rPr>
          <w:rFonts w:ascii="Calibri" w:eastAsia="Calibri" w:hAnsi="Calibri" w:cs="Times New Roman"/>
          <w:sz w:val="21"/>
          <w:szCs w:val="21"/>
          <w:lang w:val="en-AU"/>
        </w:rPr>
        <w:t xml:space="preserve">ECTS </w:t>
      </w:r>
      <w:r w:rsidR="00903CFD" w:rsidRPr="001B12CB">
        <w:rPr>
          <w:rFonts w:ascii="Calibri" w:eastAsia="Calibri" w:hAnsi="Calibri" w:cs="Times New Roman"/>
          <w:sz w:val="21"/>
          <w:szCs w:val="21"/>
          <w:lang w:val="en-AU"/>
        </w:rPr>
        <w:t xml:space="preserve">will be calculated based on </w:t>
      </w:r>
      <w:r w:rsidRPr="001B12CB">
        <w:rPr>
          <w:rFonts w:ascii="Calibri" w:eastAsia="Calibri" w:hAnsi="Calibri" w:cs="Times New Roman"/>
          <w:sz w:val="21"/>
          <w:szCs w:val="21"/>
          <w:lang w:val="en-AU"/>
        </w:rPr>
        <w:t xml:space="preserve">each of </w:t>
      </w:r>
      <w:r w:rsidR="00903CFD" w:rsidRPr="001B12CB">
        <w:rPr>
          <w:rFonts w:ascii="Calibri" w:eastAsia="Calibri" w:hAnsi="Calibri" w:cs="Times New Roman"/>
          <w:sz w:val="21"/>
          <w:szCs w:val="21"/>
          <w:lang w:val="en-AU"/>
        </w:rPr>
        <w:t xml:space="preserve">the smaller </w:t>
      </w:r>
      <w:r w:rsidRPr="001B12CB">
        <w:rPr>
          <w:rFonts w:ascii="Calibri" w:eastAsia="Calibri" w:hAnsi="Calibri" w:cs="Times New Roman"/>
          <w:sz w:val="21"/>
          <w:szCs w:val="21"/>
          <w:lang w:val="en-AU"/>
        </w:rPr>
        <w:t>sub-groups of ten</w:t>
      </w:r>
      <w:r w:rsidR="00903CFD" w:rsidRPr="001B12CB">
        <w:rPr>
          <w:rFonts w:ascii="Calibri" w:eastAsia="Calibri" w:hAnsi="Calibri" w:cs="Times New Roman"/>
          <w:sz w:val="21"/>
          <w:szCs w:val="21"/>
          <w:lang w:val="en-AU"/>
        </w:rPr>
        <w:t xml:space="preserve"> children. </w:t>
      </w:r>
    </w:p>
    <w:p w14:paraId="0E5AE473" w14:textId="68B20210" w:rsidR="00903CFD" w:rsidRPr="001B12CB" w:rsidRDefault="00903CFD" w:rsidP="00704DF8">
      <w:pPr>
        <w:pStyle w:val="Heading2"/>
        <w:keepLines w:val="0"/>
        <w:pBdr>
          <w:top w:val="none" w:sz="0" w:space="0" w:color="auto"/>
        </w:pBdr>
        <w:spacing w:before="0" w:after="60" w:line="240" w:lineRule="auto"/>
        <w:rPr>
          <w:rFonts w:asciiTheme="majorHAnsi" w:eastAsia="Times New Roman" w:hAnsiTheme="majorHAnsi" w:cs="Arial"/>
          <w:bCs/>
          <w:iCs/>
          <w:caps w:val="0"/>
          <w:color w:val="7030A0"/>
          <w:sz w:val="21"/>
          <w:szCs w:val="21"/>
          <w:lang w:val="en-AU"/>
        </w:rPr>
      </w:pPr>
      <w:r w:rsidRPr="001B12CB">
        <w:rPr>
          <w:rFonts w:asciiTheme="majorHAnsi" w:eastAsia="Times New Roman" w:hAnsiTheme="majorHAnsi" w:cs="Arial"/>
          <w:bCs/>
          <w:iCs/>
          <w:caps w:val="0"/>
          <w:color w:val="7030A0"/>
          <w:sz w:val="21"/>
          <w:szCs w:val="21"/>
          <w:lang w:val="en-AU"/>
        </w:rPr>
        <w:t xml:space="preserve">How do I apply for the </w:t>
      </w:r>
      <w:r w:rsidR="00E40C48" w:rsidRPr="001B12CB">
        <w:rPr>
          <w:rFonts w:asciiTheme="majorHAnsi" w:eastAsia="Times New Roman" w:hAnsiTheme="majorHAnsi" w:cs="Arial"/>
          <w:bCs/>
          <w:iCs/>
          <w:caps w:val="0"/>
          <w:color w:val="7030A0"/>
          <w:sz w:val="21"/>
          <w:szCs w:val="21"/>
          <w:lang w:val="en-AU"/>
        </w:rPr>
        <w:t>ECTS</w:t>
      </w:r>
      <w:r w:rsidRPr="001B12CB">
        <w:rPr>
          <w:rFonts w:asciiTheme="majorHAnsi" w:eastAsia="Times New Roman" w:hAnsiTheme="majorHAnsi" w:cs="Arial"/>
          <w:bCs/>
          <w:iCs/>
          <w:caps w:val="0"/>
          <w:color w:val="7030A0"/>
          <w:sz w:val="21"/>
          <w:szCs w:val="21"/>
          <w:lang w:val="en-AU"/>
        </w:rPr>
        <w:t>?</w:t>
      </w:r>
    </w:p>
    <w:p w14:paraId="4FFABBD6" w14:textId="5CC62A87" w:rsidR="00903CFD" w:rsidRPr="001B12CB" w:rsidRDefault="00903CFD" w:rsidP="00903CFD">
      <w:pPr>
        <w:spacing w:after="200" w:line="276" w:lineRule="auto"/>
        <w:rPr>
          <w:rFonts w:ascii="Calibri" w:eastAsia="Calibri" w:hAnsi="Calibri" w:cs="Times New Roman"/>
          <w:sz w:val="21"/>
          <w:szCs w:val="21"/>
          <w:lang w:val="en-AU"/>
        </w:rPr>
      </w:pPr>
      <w:r w:rsidRPr="001B12CB">
        <w:rPr>
          <w:rFonts w:ascii="Calibri" w:eastAsia="Calibri" w:hAnsi="Calibri" w:cs="Times New Roman"/>
          <w:sz w:val="21"/>
          <w:szCs w:val="21"/>
          <w:lang w:val="en-AU"/>
        </w:rPr>
        <w:t>Service providers</w:t>
      </w:r>
      <w:r w:rsidR="009F0899" w:rsidRPr="001B12CB">
        <w:rPr>
          <w:rFonts w:ascii="Calibri" w:eastAsia="Calibri" w:hAnsi="Calibri" w:cs="Times New Roman"/>
          <w:sz w:val="21"/>
          <w:szCs w:val="21"/>
          <w:lang w:val="en-AU"/>
        </w:rPr>
        <w:t xml:space="preserve"> can</w:t>
      </w:r>
      <w:r w:rsidRPr="001B12CB">
        <w:rPr>
          <w:rFonts w:ascii="Calibri" w:eastAsia="Calibri" w:hAnsi="Calibri" w:cs="Times New Roman"/>
          <w:sz w:val="21"/>
          <w:szCs w:val="21"/>
          <w:lang w:val="en-AU"/>
        </w:rPr>
        <w:t xml:space="preserve"> apply using </w:t>
      </w:r>
      <w:r w:rsidRPr="001B12CB">
        <w:rPr>
          <w:rFonts w:ascii="Calibri" w:eastAsia="Calibri" w:hAnsi="Calibri" w:cs="Times New Roman"/>
          <w:i/>
          <w:sz w:val="21"/>
          <w:szCs w:val="21"/>
          <w:lang w:val="en-AU"/>
        </w:rPr>
        <w:t xml:space="preserve">SmartyGrants: </w:t>
      </w:r>
      <w:hyperlink r:id="rId12" w:history="1">
        <w:r w:rsidR="00CE3728" w:rsidRPr="00734EA5">
          <w:rPr>
            <w:rStyle w:val="Hyperlink"/>
            <w:rFonts w:ascii="Calibri" w:eastAsia="Calibri" w:hAnsi="Calibri" w:cs="Times New Roman"/>
            <w:i/>
            <w:sz w:val="21"/>
            <w:szCs w:val="21"/>
            <w:lang w:val="en-AU"/>
          </w:rPr>
          <w:t>https://detearlyyears.smartygrants.com.au/ECTS_2017</w:t>
        </w:r>
      </w:hyperlink>
      <w:r w:rsidR="00CE3728">
        <w:rPr>
          <w:rFonts w:ascii="Calibri" w:eastAsia="Calibri" w:hAnsi="Calibri" w:cs="Times New Roman"/>
          <w:i/>
          <w:sz w:val="21"/>
          <w:szCs w:val="21"/>
          <w:lang w:val="en-AU"/>
        </w:rPr>
        <w:t xml:space="preserve"> </w:t>
      </w:r>
      <w:r w:rsidR="00560C24" w:rsidRPr="001B12CB">
        <w:rPr>
          <w:rFonts w:ascii="Calibri" w:eastAsia="Calibri" w:hAnsi="Calibri" w:cs="Times New Roman"/>
          <w:sz w:val="21"/>
          <w:szCs w:val="21"/>
          <w:lang w:val="en-AU"/>
        </w:rPr>
        <w:t xml:space="preserve"> </w:t>
      </w:r>
    </w:p>
    <w:p w14:paraId="1122E4BD" w14:textId="4D9F5886" w:rsidR="00903CFD" w:rsidRPr="001B12CB" w:rsidRDefault="00903CFD" w:rsidP="00903CFD">
      <w:pPr>
        <w:spacing w:after="200" w:line="276" w:lineRule="auto"/>
        <w:rPr>
          <w:rFonts w:ascii="Calibri" w:eastAsia="Calibri" w:hAnsi="Calibri" w:cs="Times New Roman"/>
          <w:sz w:val="21"/>
          <w:szCs w:val="21"/>
          <w:lang w:val="en-AU"/>
        </w:rPr>
      </w:pPr>
      <w:r w:rsidRPr="001B12CB">
        <w:rPr>
          <w:rFonts w:ascii="Calibri" w:eastAsia="Calibri" w:hAnsi="Calibri" w:cs="Times New Roman"/>
          <w:sz w:val="21"/>
          <w:szCs w:val="21"/>
          <w:lang w:val="en-AU"/>
        </w:rPr>
        <w:t xml:space="preserve">A separate on-line application is required for each service with eligible teachers. Each application captures information at the group level for both team and non-team teaching service delivery models, so there is no longer a requirement to complete </w:t>
      </w:r>
      <w:r w:rsidR="005D009E" w:rsidRPr="001B12CB">
        <w:rPr>
          <w:rFonts w:ascii="Calibri" w:eastAsia="Calibri" w:hAnsi="Calibri" w:cs="Times New Roman"/>
          <w:sz w:val="21"/>
          <w:szCs w:val="21"/>
          <w:lang w:val="en-AU"/>
        </w:rPr>
        <w:t xml:space="preserve">a </w:t>
      </w:r>
      <w:r w:rsidRPr="001B12CB">
        <w:rPr>
          <w:rFonts w:ascii="Calibri" w:eastAsia="Calibri" w:hAnsi="Calibri" w:cs="Times New Roman"/>
          <w:sz w:val="21"/>
          <w:szCs w:val="21"/>
          <w:lang w:val="en-AU"/>
        </w:rPr>
        <w:t xml:space="preserve">different application for team teaching models. </w:t>
      </w:r>
    </w:p>
    <w:p w14:paraId="02ADCFCD" w14:textId="1B56DACE" w:rsidR="00903CFD" w:rsidRPr="001B12CB" w:rsidRDefault="00903CFD" w:rsidP="00704DF8">
      <w:pPr>
        <w:pStyle w:val="Heading2"/>
        <w:keepLines w:val="0"/>
        <w:pBdr>
          <w:top w:val="none" w:sz="0" w:space="0" w:color="auto"/>
        </w:pBdr>
        <w:spacing w:before="0" w:after="60" w:line="240" w:lineRule="auto"/>
        <w:rPr>
          <w:rFonts w:asciiTheme="majorHAnsi" w:eastAsia="Times New Roman" w:hAnsiTheme="majorHAnsi" w:cs="Arial"/>
          <w:bCs/>
          <w:iCs/>
          <w:caps w:val="0"/>
          <w:color w:val="7030A0"/>
          <w:sz w:val="21"/>
          <w:szCs w:val="21"/>
          <w:lang w:val="en-AU"/>
        </w:rPr>
      </w:pPr>
      <w:r w:rsidRPr="001B12CB">
        <w:rPr>
          <w:rFonts w:asciiTheme="majorHAnsi" w:eastAsia="Times New Roman" w:hAnsiTheme="majorHAnsi" w:cs="Arial"/>
          <w:bCs/>
          <w:iCs/>
          <w:caps w:val="0"/>
          <w:color w:val="7030A0"/>
          <w:sz w:val="21"/>
          <w:szCs w:val="21"/>
          <w:lang w:val="en-AU"/>
        </w:rPr>
        <w:t xml:space="preserve">How is the </w:t>
      </w:r>
      <w:r w:rsidR="008E4E89" w:rsidRPr="001B12CB">
        <w:rPr>
          <w:rFonts w:asciiTheme="majorHAnsi" w:eastAsia="Times New Roman" w:hAnsiTheme="majorHAnsi" w:cs="Arial"/>
          <w:bCs/>
          <w:iCs/>
          <w:caps w:val="0"/>
          <w:color w:val="7030A0"/>
          <w:sz w:val="21"/>
          <w:szCs w:val="21"/>
          <w:lang w:val="en-AU"/>
        </w:rPr>
        <w:t xml:space="preserve">ECTS </w:t>
      </w:r>
      <w:r w:rsidRPr="001B12CB">
        <w:rPr>
          <w:rFonts w:asciiTheme="majorHAnsi" w:eastAsia="Times New Roman" w:hAnsiTheme="majorHAnsi" w:cs="Arial"/>
          <w:bCs/>
          <w:iCs/>
          <w:caps w:val="0"/>
          <w:color w:val="7030A0"/>
          <w:sz w:val="21"/>
          <w:szCs w:val="21"/>
          <w:lang w:val="en-AU"/>
        </w:rPr>
        <w:t>paid?</w:t>
      </w:r>
    </w:p>
    <w:p w14:paraId="6109943B" w14:textId="77777777" w:rsidR="00903CFD" w:rsidRPr="001B12CB" w:rsidRDefault="00903CFD" w:rsidP="00903CFD">
      <w:pPr>
        <w:spacing w:after="200" w:line="276" w:lineRule="auto"/>
        <w:rPr>
          <w:rFonts w:ascii="Calibri" w:eastAsia="Calibri" w:hAnsi="Calibri" w:cs="Times New Roman"/>
          <w:sz w:val="21"/>
          <w:szCs w:val="21"/>
          <w:lang w:val="en-AU"/>
        </w:rPr>
      </w:pPr>
      <w:r w:rsidRPr="001B12CB">
        <w:rPr>
          <w:rFonts w:ascii="Calibri" w:eastAsia="Calibri" w:hAnsi="Calibri" w:cs="Times New Roman"/>
          <w:sz w:val="21"/>
          <w:szCs w:val="21"/>
          <w:lang w:val="en-AU"/>
        </w:rPr>
        <w:t xml:space="preserve">Once an application is approved by the Department, payments are made to the kindergarten service provider as a one-off annual grant for the calendar year. </w:t>
      </w:r>
    </w:p>
    <w:p w14:paraId="47889472" w14:textId="77777777" w:rsidR="00903CFD" w:rsidRPr="001B12CB" w:rsidRDefault="00903CFD" w:rsidP="00903CFD">
      <w:pPr>
        <w:spacing w:after="200" w:line="276" w:lineRule="auto"/>
        <w:rPr>
          <w:rFonts w:ascii="Calibri" w:eastAsia="Calibri" w:hAnsi="Calibri" w:cs="Times New Roman"/>
          <w:sz w:val="21"/>
          <w:szCs w:val="21"/>
          <w:lang w:val="en-AU"/>
        </w:rPr>
      </w:pPr>
      <w:r w:rsidRPr="001B12CB">
        <w:rPr>
          <w:rFonts w:ascii="Calibri" w:eastAsia="Calibri" w:hAnsi="Calibri" w:cs="Times New Roman"/>
          <w:sz w:val="21"/>
          <w:szCs w:val="21"/>
          <w:lang w:val="en-AU"/>
        </w:rPr>
        <w:t xml:space="preserve">Once the grant entitlement has been paid for the year, the Department does </w:t>
      </w:r>
      <w:r w:rsidRPr="001B12CB">
        <w:rPr>
          <w:rFonts w:ascii="Calibri" w:eastAsia="Calibri" w:hAnsi="Calibri" w:cs="Times New Roman"/>
          <w:b/>
          <w:sz w:val="21"/>
          <w:szCs w:val="21"/>
          <w:lang w:val="en-AU"/>
        </w:rPr>
        <w:t>not</w:t>
      </w:r>
      <w:r w:rsidRPr="001B12CB">
        <w:rPr>
          <w:rFonts w:ascii="Calibri" w:eastAsia="Calibri" w:hAnsi="Calibri" w:cs="Times New Roman"/>
          <w:sz w:val="21"/>
          <w:szCs w:val="21"/>
          <w:lang w:val="en-AU"/>
        </w:rPr>
        <w:t xml:space="preserve"> adjust for changes in enrolment numbers or a change in the teacher’s level. </w:t>
      </w:r>
    </w:p>
    <w:p w14:paraId="5DB3B14E" w14:textId="77777777" w:rsidR="00903CFD" w:rsidRPr="00903CFD" w:rsidRDefault="00903CFD" w:rsidP="00903CFD">
      <w:pPr>
        <w:spacing w:after="200" w:line="276" w:lineRule="auto"/>
        <w:rPr>
          <w:rFonts w:ascii="Calibri" w:eastAsia="Calibri" w:hAnsi="Calibri" w:cs="Times New Roman"/>
          <w:sz w:val="22"/>
          <w:szCs w:val="22"/>
          <w:lang w:val="en-AU"/>
        </w:rPr>
      </w:pPr>
      <w:r w:rsidRPr="001B12CB">
        <w:rPr>
          <w:rFonts w:ascii="Calibri" w:eastAsia="Calibri" w:hAnsi="Calibri" w:cs="Times New Roman"/>
          <w:sz w:val="21"/>
          <w:szCs w:val="21"/>
          <w:lang w:val="en-AU"/>
        </w:rPr>
        <w:t>Payments are recorded on the Kindergarten Information Management (KIM) System and</w:t>
      </w:r>
      <w:r w:rsidRPr="00903CFD">
        <w:rPr>
          <w:rFonts w:ascii="Calibri" w:eastAsia="Calibri" w:hAnsi="Calibri" w:cs="Times New Roman"/>
          <w:sz w:val="22"/>
          <w:szCs w:val="22"/>
          <w:lang w:val="en-AU"/>
        </w:rPr>
        <w:t xml:space="preserve"> processed </w:t>
      </w:r>
      <w:r w:rsidRPr="001B12CB">
        <w:rPr>
          <w:rFonts w:ascii="Calibri" w:eastAsia="Calibri" w:hAnsi="Calibri" w:cs="Times New Roman"/>
          <w:sz w:val="21"/>
          <w:szCs w:val="21"/>
          <w:lang w:val="en-AU"/>
        </w:rPr>
        <w:t>through the Service Agreement Management System (SAMS).</w:t>
      </w:r>
    </w:p>
    <w:p w14:paraId="51A5D9A6" w14:textId="77777777" w:rsidR="00903CFD" w:rsidRPr="001B12CB" w:rsidRDefault="00903CFD" w:rsidP="00704DF8">
      <w:pPr>
        <w:pStyle w:val="Heading2"/>
        <w:keepLines w:val="0"/>
        <w:pBdr>
          <w:top w:val="none" w:sz="0" w:space="0" w:color="auto"/>
        </w:pBdr>
        <w:spacing w:before="0" w:after="60" w:line="240" w:lineRule="auto"/>
        <w:rPr>
          <w:rFonts w:asciiTheme="majorHAnsi" w:eastAsia="Times New Roman" w:hAnsiTheme="majorHAnsi" w:cs="Arial"/>
          <w:bCs/>
          <w:iCs/>
          <w:caps w:val="0"/>
          <w:color w:val="7030A0"/>
          <w:sz w:val="21"/>
          <w:szCs w:val="21"/>
          <w:lang w:val="en-AU"/>
        </w:rPr>
      </w:pPr>
      <w:r w:rsidRPr="001B12CB">
        <w:rPr>
          <w:rFonts w:asciiTheme="majorHAnsi" w:eastAsia="Times New Roman" w:hAnsiTheme="majorHAnsi" w:cs="Arial"/>
          <w:bCs/>
          <w:iCs/>
          <w:caps w:val="0"/>
          <w:color w:val="7030A0"/>
          <w:sz w:val="21"/>
          <w:szCs w:val="21"/>
          <w:lang w:val="en-AU"/>
        </w:rPr>
        <w:t>Do services need to provide evidence of teacher validation?</w:t>
      </w:r>
    </w:p>
    <w:p w14:paraId="038D5E9A" w14:textId="4A4297CF" w:rsidR="00903CFD" w:rsidRPr="001B12CB" w:rsidRDefault="001B12CB" w:rsidP="00903CFD">
      <w:pPr>
        <w:spacing w:after="200" w:line="276" w:lineRule="auto"/>
        <w:rPr>
          <w:rFonts w:ascii="Calibri" w:eastAsia="Calibri" w:hAnsi="Calibri" w:cs="Times New Roman"/>
          <w:sz w:val="21"/>
          <w:szCs w:val="21"/>
          <w:lang w:val="en-AU"/>
        </w:rPr>
      </w:pPr>
      <w:r w:rsidRPr="001B12CB">
        <w:rPr>
          <w:rFonts w:ascii="Calibri" w:eastAsia="Calibri" w:hAnsi="Calibri" w:cs="Times New Roman"/>
          <w:sz w:val="21"/>
          <w:szCs w:val="21"/>
          <w:lang w:val="en-AU"/>
        </w:rPr>
        <w:t>E</w:t>
      </w:r>
      <w:r w:rsidR="00B34479" w:rsidRPr="001B12CB">
        <w:rPr>
          <w:rFonts w:ascii="Calibri" w:eastAsia="Calibri" w:hAnsi="Calibri" w:cs="Times New Roman"/>
          <w:sz w:val="21"/>
          <w:szCs w:val="21"/>
          <w:lang w:val="en-AU"/>
        </w:rPr>
        <w:t>vidence of eligibility</w:t>
      </w:r>
      <w:r w:rsidRPr="001B12CB">
        <w:rPr>
          <w:rFonts w:ascii="Calibri" w:eastAsia="Calibri" w:hAnsi="Calibri" w:cs="Times New Roman"/>
          <w:sz w:val="21"/>
          <w:szCs w:val="21"/>
          <w:lang w:val="en-AU"/>
        </w:rPr>
        <w:t xml:space="preserve"> is required for all teachers</w:t>
      </w:r>
      <w:r w:rsidR="00B34479" w:rsidRPr="001B12CB">
        <w:rPr>
          <w:rFonts w:ascii="Calibri" w:eastAsia="Calibri" w:hAnsi="Calibri" w:cs="Times New Roman"/>
          <w:sz w:val="21"/>
          <w:szCs w:val="21"/>
          <w:lang w:val="en-AU"/>
        </w:rPr>
        <w:t>.</w:t>
      </w:r>
      <w:r w:rsidR="00903CFD" w:rsidRPr="001B12CB">
        <w:rPr>
          <w:rFonts w:ascii="Calibri" w:eastAsia="Calibri" w:hAnsi="Calibri" w:cs="Times New Roman"/>
          <w:sz w:val="21"/>
          <w:szCs w:val="21"/>
          <w:lang w:val="en-AU"/>
        </w:rPr>
        <w:t xml:space="preserve"> Suitable evidence includes:</w:t>
      </w:r>
    </w:p>
    <w:p w14:paraId="6172EE2B" w14:textId="77777777" w:rsidR="00903CFD" w:rsidRPr="001B12CB" w:rsidRDefault="00903CFD" w:rsidP="00903CFD">
      <w:pPr>
        <w:numPr>
          <w:ilvl w:val="0"/>
          <w:numId w:val="14"/>
        </w:numPr>
        <w:spacing w:after="200" w:line="276" w:lineRule="auto"/>
        <w:contextualSpacing/>
        <w:rPr>
          <w:rFonts w:ascii="Calibri" w:eastAsia="Calibri" w:hAnsi="Calibri" w:cs="Times New Roman"/>
          <w:sz w:val="21"/>
          <w:szCs w:val="21"/>
          <w:lang w:val="en-AU"/>
        </w:rPr>
      </w:pPr>
      <w:r w:rsidRPr="001B12CB">
        <w:rPr>
          <w:rFonts w:ascii="Calibri" w:eastAsia="Calibri" w:hAnsi="Calibri" w:cs="Times New Roman"/>
          <w:sz w:val="21"/>
          <w:szCs w:val="21"/>
          <w:lang w:val="en-AU"/>
        </w:rPr>
        <w:t>a copy of the teacher’s validation certificate</w:t>
      </w:r>
    </w:p>
    <w:p w14:paraId="1127D89E" w14:textId="77777777" w:rsidR="00903CFD" w:rsidRPr="001B12CB" w:rsidRDefault="00903CFD" w:rsidP="00903CFD">
      <w:pPr>
        <w:numPr>
          <w:ilvl w:val="0"/>
          <w:numId w:val="14"/>
        </w:numPr>
        <w:spacing w:after="200" w:line="276" w:lineRule="auto"/>
        <w:contextualSpacing/>
        <w:rPr>
          <w:rFonts w:ascii="Calibri" w:eastAsia="Calibri" w:hAnsi="Calibri" w:cs="Times New Roman"/>
          <w:sz w:val="21"/>
          <w:szCs w:val="21"/>
          <w:lang w:val="en-AU"/>
        </w:rPr>
      </w:pPr>
      <w:r w:rsidRPr="001B12CB">
        <w:rPr>
          <w:rFonts w:ascii="Calibri" w:eastAsia="Calibri" w:hAnsi="Calibri" w:cs="Times New Roman"/>
          <w:sz w:val="21"/>
          <w:szCs w:val="21"/>
          <w:lang w:val="en-AU"/>
        </w:rPr>
        <w:t>a letter from the service provider confirming that validation was not required for the teacher under the MECA 2005, VECTAA 2009 or LGECEEA 2009 provisions</w:t>
      </w:r>
    </w:p>
    <w:p w14:paraId="40ADD594" w14:textId="77777777" w:rsidR="00903CFD" w:rsidRPr="001B12CB" w:rsidRDefault="00903CFD" w:rsidP="00903CFD">
      <w:pPr>
        <w:numPr>
          <w:ilvl w:val="0"/>
          <w:numId w:val="14"/>
        </w:numPr>
        <w:spacing w:after="200" w:line="276" w:lineRule="auto"/>
        <w:contextualSpacing/>
        <w:rPr>
          <w:rFonts w:ascii="Calibri" w:eastAsia="Calibri" w:hAnsi="Calibri" w:cs="Times New Roman"/>
          <w:sz w:val="21"/>
          <w:szCs w:val="21"/>
          <w:lang w:val="en-AU"/>
        </w:rPr>
      </w:pPr>
      <w:proofErr w:type="gramStart"/>
      <w:r w:rsidRPr="001B12CB">
        <w:rPr>
          <w:rFonts w:ascii="Calibri" w:eastAsia="Calibri" w:hAnsi="Calibri" w:cs="Times New Roman"/>
          <w:sz w:val="21"/>
          <w:szCs w:val="21"/>
          <w:lang w:val="en-AU"/>
        </w:rPr>
        <w:t>a</w:t>
      </w:r>
      <w:proofErr w:type="gramEnd"/>
      <w:r w:rsidRPr="001B12CB">
        <w:rPr>
          <w:rFonts w:ascii="Calibri" w:eastAsia="Calibri" w:hAnsi="Calibri" w:cs="Times New Roman"/>
          <w:sz w:val="21"/>
          <w:szCs w:val="21"/>
          <w:lang w:val="en-AU"/>
        </w:rPr>
        <w:t xml:space="preserve"> copy of a letter from Kindergarten Parents Victoria (KPV) dated 2009 confirming the teacher’s level under the VECTAA 2009.</w:t>
      </w:r>
    </w:p>
    <w:p w14:paraId="32770190" w14:textId="77777777" w:rsidR="00903CFD" w:rsidRPr="001B12CB" w:rsidRDefault="00903CFD" w:rsidP="00704DF8">
      <w:pPr>
        <w:pStyle w:val="Heading2"/>
        <w:keepLines w:val="0"/>
        <w:pBdr>
          <w:top w:val="none" w:sz="0" w:space="0" w:color="auto"/>
        </w:pBdr>
        <w:spacing w:before="0" w:after="60" w:line="240" w:lineRule="auto"/>
        <w:rPr>
          <w:rFonts w:asciiTheme="majorHAnsi" w:eastAsia="Times New Roman" w:hAnsiTheme="majorHAnsi" w:cs="Arial"/>
          <w:bCs/>
          <w:iCs/>
          <w:caps w:val="0"/>
          <w:color w:val="7030A0"/>
          <w:sz w:val="21"/>
          <w:szCs w:val="21"/>
          <w:lang w:val="en-AU"/>
        </w:rPr>
      </w:pPr>
      <w:r w:rsidRPr="001B12CB">
        <w:rPr>
          <w:rFonts w:asciiTheme="majorHAnsi" w:eastAsia="Times New Roman" w:hAnsiTheme="majorHAnsi" w:cs="Arial"/>
          <w:bCs/>
          <w:iCs/>
          <w:caps w:val="0"/>
          <w:color w:val="7030A0"/>
          <w:sz w:val="21"/>
          <w:szCs w:val="21"/>
          <w:lang w:val="en-AU"/>
        </w:rPr>
        <w:lastRenderedPageBreak/>
        <w:t>What do we mean by paid as an ‘equivalent’ to the EEEA or VECTEA Level 2 or 3?</w:t>
      </w:r>
    </w:p>
    <w:p w14:paraId="1A83AF0E" w14:textId="2C76C375" w:rsidR="00903CFD" w:rsidRPr="001B12CB" w:rsidRDefault="00903CFD" w:rsidP="00903CFD">
      <w:pPr>
        <w:spacing w:after="200" w:line="276" w:lineRule="auto"/>
        <w:rPr>
          <w:rFonts w:ascii="Calibri" w:eastAsia="Calibri" w:hAnsi="Calibri" w:cs="Times New Roman"/>
          <w:sz w:val="21"/>
          <w:szCs w:val="21"/>
          <w:lang w:val="en-AU"/>
        </w:rPr>
      </w:pPr>
      <w:r w:rsidRPr="001B12CB">
        <w:rPr>
          <w:rFonts w:ascii="Calibri" w:eastAsia="Calibri" w:hAnsi="Calibri" w:cs="Times New Roman"/>
          <w:sz w:val="21"/>
          <w:szCs w:val="21"/>
          <w:lang w:val="en-AU"/>
        </w:rPr>
        <w:t xml:space="preserve">The salary structures used for calculation of the ECTS are specified in the EEEA 2016 and VECTEA 2016. A service provider that employs a teacher under an enterprise agreement that uses an equivalent salary structure </w:t>
      </w:r>
      <w:r w:rsidR="001B12CB" w:rsidRPr="001B12CB">
        <w:rPr>
          <w:rFonts w:ascii="Calibri" w:eastAsia="Calibri" w:hAnsi="Calibri" w:cs="Times New Roman"/>
          <w:sz w:val="21"/>
          <w:szCs w:val="21"/>
          <w:lang w:val="en-AU"/>
        </w:rPr>
        <w:t xml:space="preserve">and validation process </w:t>
      </w:r>
      <w:r w:rsidRPr="001B12CB">
        <w:rPr>
          <w:rFonts w:ascii="Calibri" w:eastAsia="Calibri" w:hAnsi="Calibri" w:cs="Times New Roman"/>
          <w:sz w:val="21"/>
          <w:szCs w:val="21"/>
          <w:lang w:val="en-AU"/>
        </w:rPr>
        <w:t xml:space="preserve">can apply for ECTS if the teacher has met the validation requirements. </w:t>
      </w:r>
    </w:p>
    <w:p w14:paraId="41D22F53" w14:textId="77777777" w:rsidR="00903CFD" w:rsidRPr="001B12CB" w:rsidRDefault="00903CFD" w:rsidP="00704DF8">
      <w:pPr>
        <w:pStyle w:val="Heading2"/>
        <w:keepLines w:val="0"/>
        <w:pBdr>
          <w:top w:val="none" w:sz="0" w:space="0" w:color="auto"/>
        </w:pBdr>
        <w:spacing w:before="0" w:after="60" w:line="240" w:lineRule="auto"/>
        <w:rPr>
          <w:rFonts w:asciiTheme="majorHAnsi" w:eastAsia="Times New Roman" w:hAnsiTheme="majorHAnsi" w:cs="Arial"/>
          <w:bCs/>
          <w:iCs/>
          <w:caps w:val="0"/>
          <w:color w:val="7030A0"/>
          <w:sz w:val="21"/>
          <w:szCs w:val="21"/>
          <w:lang w:val="en-AU"/>
        </w:rPr>
      </w:pPr>
      <w:r w:rsidRPr="001B12CB">
        <w:rPr>
          <w:rFonts w:asciiTheme="majorHAnsi" w:eastAsia="Times New Roman" w:hAnsiTheme="majorHAnsi" w:cs="Arial"/>
          <w:bCs/>
          <w:iCs/>
          <w:caps w:val="0"/>
          <w:color w:val="7030A0"/>
          <w:sz w:val="21"/>
          <w:szCs w:val="21"/>
          <w:lang w:val="en-AU"/>
        </w:rPr>
        <w:t>When do applications close?</w:t>
      </w:r>
    </w:p>
    <w:p w14:paraId="376E5F2A" w14:textId="44EEC299" w:rsidR="00903CFD" w:rsidRDefault="00B34479" w:rsidP="00903CFD">
      <w:pPr>
        <w:spacing w:after="200" w:line="276" w:lineRule="auto"/>
        <w:rPr>
          <w:rFonts w:ascii="Calibri" w:eastAsia="Calibri" w:hAnsi="Calibri" w:cs="Times New Roman"/>
          <w:sz w:val="21"/>
          <w:szCs w:val="21"/>
          <w:lang w:val="en-AU"/>
        </w:rPr>
      </w:pPr>
      <w:r w:rsidRPr="001B12CB">
        <w:rPr>
          <w:rFonts w:ascii="Calibri" w:eastAsia="Calibri" w:hAnsi="Calibri" w:cs="Times New Roman"/>
          <w:sz w:val="21"/>
          <w:szCs w:val="21"/>
          <w:lang w:val="en-AU"/>
        </w:rPr>
        <w:t>Applications for 2017</w:t>
      </w:r>
      <w:r w:rsidR="00903CFD" w:rsidRPr="001B12CB">
        <w:rPr>
          <w:rFonts w:ascii="Calibri" w:eastAsia="Calibri" w:hAnsi="Calibri" w:cs="Times New Roman"/>
          <w:sz w:val="21"/>
          <w:szCs w:val="21"/>
          <w:lang w:val="en-AU"/>
        </w:rPr>
        <w:t xml:space="preserve"> will close on </w:t>
      </w:r>
      <w:r w:rsidR="00903CFD" w:rsidRPr="001B12CB">
        <w:rPr>
          <w:rFonts w:ascii="Calibri" w:eastAsia="Calibri" w:hAnsi="Calibri" w:cs="Times New Roman"/>
          <w:i/>
          <w:sz w:val="21"/>
          <w:szCs w:val="21"/>
          <w:lang w:val="en-AU"/>
        </w:rPr>
        <w:t>31 December 201</w:t>
      </w:r>
      <w:r w:rsidRPr="001B12CB">
        <w:rPr>
          <w:rFonts w:ascii="Calibri" w:eastAsia="Calibri" w:hAnsi="Calibri" w:cs="Times New Roman"/>
          <w:i/>
          <w:sz w:val="21"/>
          <w:szCs w:val="21"/>
          <w:lang w:val="en-AU"/>
        </w:rPr>
        <w:t>7</w:t>
      </w:r>
      <w:r w:rsidR="00903CFD" w:rsidRPr="001B12CB">
        <w:rPr>
          <w:rFonts w:ascii="Calibri" w:eastAsia="Calibri" w:hAnsi="Calibri" w:cs="Times New Roman"/>
          <w:sz w:val="21"/>
          <w:szCs w:val="21"/>
          <w:lang w:val="en-AU"/>
        </w:rPr>
        <w:t xml:space="preserve">. Applications received after this date will not be eligible for payment. </w:t>
      </w:r>
    </w:p>
    <w:p w14:paraId="16AC2E9E" w14:textId="57CA92D7" w:rsidR="00F83796" w:rsidRPr="006356B1" w:rsidRDefault="000A1041" w:rsidP="00F83796">
      <w:pPr>
        <w:pStyle w:val="Heading2"/>
        <w:keepLines w:val="0"/>
        <w:pBdr>
          <w:top w:val="none" w:sz="0" w:space="0" w:color="auto"/>
        </w:pBdr>
        <w:spacing w:before="0" w:after="60" w:line="240" w:lineRule="auto"/>
        <w:rPr>
          <w:rFonts w:asciiTheme="majorHAnsi" w:eastAsia="Times New Roman" w:hAnsiTheme="majorHAnsi" w:cs="Arial"/>
          <w:bCs/>
          <w:iCs/>
          <w:caps w:val="0"/>
          <w:color w:val="7030A0"/>
          <w:sz w:val="21"/>
          <w:szCs w:val="21"/>
          <w:lang w:val="en-AU"/>
        </w:rPr>
      </w:pPr>
      <w:r w:rsidRPr="006356B1">
        <w:rPr>
          <w:rFonts w:asciiTheme="majorHAnsi" w:eastAsia="Times New Roman" w:hAnsiTheme="majorHAnsi" w:cs="Arial"/>
          <w:bCs/>
          <w:iCs/>
          <w:caps w:val="0"/>
          <w:color w:val="7030A0"/>
          <w:sz w:val="21"/>
          <w:szCs w:val="21"/>
          <w:lang w:val="en-AU"/>
        </w:rPr>
        <w:t xml:space="preserve">Does </w:t>
      </w:r>
      <w:r w:rsidR="00F83796" w:rsidRPr="006356B1">
        <w:rPr>
          <w:rFonts w:asciiTheme="majorHAnsi" w:eastAsia="Times New Roman" w:hAnsiTheme="majorHAnsi" w:cs="Arial"/>
          <w:bCs/>
          <w:iCs/>
          <w:caps w:val="0"/>
          <w:color w:val="7030A0"/>
          <w:sz w:val="21"/>
          <w:szCs w:val="21"/>
          <w:lang w:val="en-AU"/>
        </w:rPr>
        <w:t>employing a teacher(s) eligible for the ECTS automatically mean that our service will receive ECTS funding?</w:t>
      </w:r>
    </w:p>
    <w:p w14:paraId="17794C51" w14:textId="300F1524" w:rsidR="00F83796" w:rsidRPr="001B12CB" w:rsidRDefault="000A1041" w:rsidP="00903CFD">
      <w:pPr>
        <w:spacing w:after="200" w:line="276" w:lineRule="auto"/>
        <w:rPr>
          <w:rFonts w:ascii="Calibri" w:eastAsia="Calibri" w:hAnsi="Calibri" w:cs="Times New Roman"/>
          <w:sz w:val="21"/>
          <w:szCs w:val="21"/>
          <w:lang w:val="en-AU"/>
        </w:rPr>
      </w:pPr>
      <w:r w:rsidRPr="006356B1">
        <w:rPr>
          <w:rFonts w:ascii="Calibri" w:eastAsia="Calibri" w:hAnsi="Calibri" w:cs="Times New Roman"/>
          <w:sz w:val="21"/>
          <w:szCs w:val="21"/>
          <w:lang w:val="en-AU"/>
        </w:rPr>
        <w:t>In the event the applications exceed available funding</w:t>
      </w:r>
      <w:r w:rsidR="00402413">
        <w:rPr>
          <w:rFonts w:ascii="Calibri" w:eastAsia="Calibri" w:hAnsi="Calibri" w:cs="Times New Roman"/>
          <w:sz w:val="21"/>
          <w:szCs w:val="21"/>
          <w:lang w:val="en-AU"/>
        </w:rPr>
        <w:t>,</w:t>
      </w:r>
      <w:r w:rsidRPr="006356B1">
        <w:rPr>
          <w:rFonts w:ascii="Calibri" w:eastAsia="Calibri" w:hAnsi="Calibri" w:cs="Times New Roman"/>
          <w:sz w:val="21"/>
          <w:szCs w:val="21"/>
          <w:lang w:val="en-AU"/>
        </w:rPr>
        <w:t xml:space="preserve"> </w:t>
      </w:r>
      <w:r w:rsidR="00F83796" w:rsidRPr="006356B1">
        <w:rPr>
          <w:rFonts w:ascii="Calibri" w:eastAsia="Calibri" w:hAnsi="Calibri" w:cs="Times New Roman"/>
          <w:sz w:val="21"/>
          <w:szCs w:val="21"/>
          <w:lang w:val="en-AU"/>
        </w:rPr>
        <w:t xml:space="preserve">it is possible that some services may not receive ECTS funding. </w:t>
      </w:r>
    </w:p>
    <w:p w14:paraId="2862F764" w14:textId="77777777" w:rsidR="00980015" w:rsidRDefault="00980015" w:rsidP="00903CFD">
      <w:pPr>
        <w:pStyle w:val="Heading1"/>
      </w:pPr>
    </w:p>
    <w:sectPr w:rsidR="00980015" w:rsidSect="001B12CB">
      <w:headerReference w:type="default" r:id="rId13"/>
      <w:footerReference w:type="default" r:id="rId14"/>
      <w:pgSz w:w="11900" w:h="16840"/>
      <w:pgMar w:top="2977" w:right="737" w:bottom="568"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D56E6" w14:textId="77777777" w:rsidR="00AF0A05" w:rsidRDefault="00AF0A05" w:rsidP="008766A4">
      <w:r>
        <w:separator/>
      </w:r>
    </w:p>
  </w:endnote>
  <w:endnote w:type="continuationSeparator" w:id="0">
    <w:p w14:paraId="577B7036" w14:textId="77777777" w:rsidR="00AF0A05" w:rsidRDefault="00AF0A05"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E8659DE" w:rsidR="003E29B5" w:rsidRPr="007B4808" w:rsidRDefault="003E29B5" w:rsidP="007B4808">
    <w:pPr>
      <w:jc w:val="right"/>
      <w:rPr>
        <w:color w:val="808080" w:themeColor="background1" w:themeShade="80"/>
      </w:rPr>
    </w:pPr>
    <w:r w:rsidRPr="003E29B5">
      <w:rPr>
        <w:noProof/>
        <w:lang w:val="en-AU" w:eastAsia="en-AU"/>
      </w:rPr>
      <w:drawing>
        <wp:anchor distT="0" distB="0" distL="114300" distR="114300" simplePos="0" relativeHeight="251660288"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r w:rsidR="00027546">
      <w:rPr>
        <w:color w:val="808080" w:themeColor="background1" w:themeShade="80"/>
      </w:rPr>
      <w:t xml:space="preserve">Update </w:t>
    </w:r>
    <w:r w:rsidR="005D5934">
      <w:rPr>
        <w:color w:val="808080" w:themeColor="background1" w:themeShade="80"/>
      </w:rPr>
      <w:t xml:space="preserve">Oct </w:t>
    </w:r>
    <w:r w:rsidR="00027546">
      <w:rPr>
        <w:color w:val="808080" w:themeColor="background1" w:themeShade="80"/>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4107C" w14:textId="77777777" w:rsidR="00AF0A05" w:rsidRDefault="00AF0A05" w:rsidP="008766A4">
      <w:r>
        <w:separator/>
      </w:r>
    </w:p>
  </w:footnote>
  <w:footnote w:type="continuationSeparator" w:id="0">
    <w:p w14:paraId="1FC39519" w14:textId="77777777" w:rsidR="00AF0A05" w:rsidRDefault="00AF0A05" w:rsidP="008766A4">
      <w:r>
        <w:continuationSeparator/>
      </w:r>
    </w:p>
  </w:footnote>
  <w:footnote w:id="1">
    <w:p w14:paraId="2045AA32" w14:textId="77777777" w:rsidR="00903CFD" w:rsidRPr="002C60F8" w:rsidRDefault="00903CFD" w:rsidP="00903CFD">
      <w:pPr>
        <w:pStyle w:val="FootnoteText"/>
        <w:rPr>
          <w:sz w:val="18"/>
          <w:szCs w:val="18"/>
        </w:rPr>
      </w:pPr>
      <w:r w:rsidRPr="002C60F8">
        <w:rPr>
          <w:rStyle w:val="FootnoteReference"/>
          <w:sz w:val="18"/>
          <w:szCs w:val="18"/>
        </w:rPr>
        <w:footnoteRef/>
      </w:r>
      <w:r w:rsidRPr="002C60F8">
        <w:rPr>
          <w:sz w:val="18"/>
          <w:szCs w:val="18"/>
        </w:rPr>
        <w:t xml:space="preserve"> In accordance with the MECA 2005, VECTAA 2009 or LGECEEA 2009</w:t>
      </w:r>
    </w:p>
  </w:footnote>
  <w:footnote w:id="2">
    <w:p w14:paraId="0786A9F1" w14:textId="76A099F2" w:rsidR="003A17C0" w:rsidRPr="003A17C0" w:rsidRDefault="003A17C0" w:rsidP="003A17C0">
      <w:pPr>
        <w:pStyle w:val="FootnoteText"/>
        <w:rPr>
          <w:sz w:val="18"/>
          <w:szCs w:val="18"/>
        </w:rPr>
      </w:pPr>
      <w:r w:rsidRPr="00C154A6">
        <w:rPr>
          <w:rStyle w:val="FootnoteReference"/>
        </w:rPr>
        <w:footnoteRef/>
      </w:r>
      <w:r w:rsidRPr="00C154A6">
        <w:t xml:space="preserve"> </w:t>
      </w:r>
      <w:r w:rsidR="0048310B" w:rsidRPr="00C154A6">
        <w:t>An Agreement with an</w:t>
      </w:r>
      <w:r w:rsidRPr="00C154A6">
        <w:rPr>
          <w:sz w:val="18"/>
          <w:szCs w:val="18"/>
        </w:rPr>
        <w:t xml:space="preserve"> </w:t>
      </w:r>
      <w:r w:rsidR="0048310B" w:rsidRPr="00C154A6">
        <w:rPr>
          <w:sz w:val="18"/>
          <w:szCs w:val="18"/>
        </w:rPr>
        <w:t>equivalent</w:t>
      </w:r>
      <w:r w:rsidRPr="00C154A6">
        <w:rPr>
          <w:sz w:val="18"/>
          <w:szCs w:val="18"/>
        </w:rPr>
        <w:t xml:space="preserve"> salary structure and validation process to the VECTEA and EEEA</w:t>
      </w:r>
    </w:p>
  </w:footnote>
  <w:footnote w:id="3">
    <w:p w14:paraId="4EE4A373" w14:textId="77777777" w:rsidR="00903CFD" w:rsidRDefault="00903CFD" w:rsidP="00903CFD">
      <w:pPr>
        <w:pStyle w:val="FootnoteText"/>
        <w:rPr>
          <w:rFonts w:asciiTheme="minorHAnsi" w:hAnsiTheme="minorHAnsi" w:cstheme="minorBidi"/>
        </w:rPr>
      </w:pPr>
      <w:r>
        <w:rPr>
          <w:rStyle w:val="FootnoteReference"/>
        </w:rPr>
        <w:footnoteRef/>
      </w:r>
      <w:r>
        <w:t xml:space="preserve"> </w:t>
      </w:r>
      <w:r w:rsidRPr="002C60F8">
        <w:rPr>
          <w:sz w:val="18"/>
          <w:szCs w:val="18"/>
        </w:rPr>
        <w:t>The number of enrolments confirmed by a service provider during the annual data confirmation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7216"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F67AA"/>
    <w:multiLevelType w:val="hybridMultilevel"/>
    <w:tmpl w:val="5A503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221BC6"/>
    <w:multiLevelType w:val="hybridMultilevel"/>
    <w:tmpl w:val="147A0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682DA3"/>
    <w:multiLevelType w:val="hybridMultilevel"/>
    <w:tmpl w:val="EDD6C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27546"/>
    <w:rsid w:val="000A1041"/>
    <w:rsid w:val="000C499D"/>
    <w:rsid w:val="001132D9"/>
    <w:rsid w:val="001142AE"/>
    <w:rsid w:val="0014310A"/>
    <w:rsid w:val="001B12CB"/>
    <w:rsid w:val="0022212D"/>
    <w:rsid w:val="002C60F8"/>
    <w:rsid w:val="00326F48"/>
    <w:rsid w:val="00341FA0"/>
    <w:rsid w:val="003A17C0"/>
    <w:rsid w:val="003B01B0"/>
    <w:rsid w:val="003D1929"/>
    <w:rsid w:val="003E29B5"/>
    <w:rsid w:val="00402413"/>
    <w:rsid w:val="00427BB7"/>
    <w:rsid w:val="00465A31"/>
    <w:rsid w:val="0048310B"/>
    <w:rsid w:val="005542D4"/>
    <w:rsid w:val="00554766"/>
    <w:rsid w:val="00560C24"/>
    <w:rsid w:val="00596923"/>
    <w:rsid w:val="005B5E17"/>
    <w:rsid w:val="005D009E"/>
    <w:rsid w:val="005D5934"/>
    <w:rsid w:val="005F0828"/>
    <w:rsid w:val="00600EB1"/>
    <w:rsid w:val="00621BED"/>
    <w:rsid w:val="006356B1"/>
    <w:rsid w:val="00670880"/>
    <w:rsid w:val="006E32CD"/>
    <w:rsid w:val="00704DF8"/>
    <w:rsid w:val="0074591A"/>
    <w:rsid w:val="00751081"/>
    <w:rsid w:val="00784798"/>
    <w:rsid w:val="00787CD8"/>
    <w:rsid w:val="007B4808"/>
    <w:rsid w:val="00816ED5"/>
    <w:rsid w:val="00872B75"/>
    <w:rsid w:val="008766A4"/>
    <w:rsid w:val="008A3516"/>
    <w:rsid w:val="008E4E89"/>
    <w:rsid w:val="008F315F"/>
    <w:rsid w:val="00903CFD"/>
    <w:rsid w:val="009327A6"/>
    <w:rsid w:val="00980015"/>
    <w:rsid w:val="009C1F86"/>
    <w:rsid w:val="009F0899"/>
    <w:rsid w:val="009F2302"/>
    <w:rsid w:val="009F336A"/>
    <w:rsid w:val="00A47A14"/>
    <w:rsid w:val="00AD3146"/>
    <w:rsid w:val="00AF0A05"/>
    <w:rsid w:val="00B34479"/>
    <w:rsid w:val="00B5018A"/>
    <w:rsid w:val="00BF7574"/>
    <w:rsid w:val="00C052CB"/>
    <w:rsid w:val="00C154A6"/>
    <w:rsid w:val="00C539AD"/>
    <w:rsid w:val="00C80FC0"/>
    <w:rsid w:val="00CD4BBD"/>
    <w:rsid w:val="00CE3728"/>
    <w:rsid w:val="00D31299"/>
    <w:rsid w:val="00D87A24"/>
    <w:rsid w:val="00E40C48"/>
    <w:rsid w:val="00F72012"/>
    <w:rsid w:val="00F76A2D"/>
    <w:rsid w:val="00F83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FootnoteText">
    <w:name w:val="footnote text"/>
    <w:basedOn w:val="Normal"/>
    <w:link w:val="FootnoteTextChar"/>
    <w:uiPriority w:val="99"/>
    <w:semiHidden/>
    <w:unhideWhenUsed/>
    <w:rsid w:val="00903CFD"/>
    <w:pPr>
      <w:spacing w:after="0" w:line="240" w:lineRule="auto"/>
    </w:pPr>
    <w:rPr>
      <w:rFonts w:ascii="Calibri" w:eastAsia="Calibri" w:hAnsi="Calibri" w:cs="Times New Roman"/>
      <w:sz w:val="20"/>
      <w:szCs w:val="20"/>
      <w:lang w:val="en-AU"/>
    </w:rPr>
  </w:style>
  <w:style w:type="character" w:customStyle="1" w:styleId="FootnoteTextChar">
    <w:name w:val="Footnote Text Char"/>
    <w:basedOn w:val="DefaultParagraphFont"/>
    <w:link w:val="FootnoteText"/>
    <w:uiPriority w:val="99"/>
    <w:semiHidden/>
    <w:rsid w:val="00903CFD"/>
    <w:rPr>
      <w:rFonts w:ascii="Calibri" w:eastAsia="Calibri" w:hAnsi="Calibri" w:cs="Times New Roman"/>
      <w:sz w:val="20"/>
      <w:szCs w:val="20"/>
      <w:lang w:val="en-AU"/>
    </w:rPr>
  </w:style>
  <w:style w:type="character" w:styleId="FootnoteReference">
    <w:name w:val="footnote reference"/>
    <w:basedOn w:val="DefaultParagraphFont"/>
    <w:uiPriority w:val="99"/>
    <w:semiHidden/>
    <w:unhideWhenUsed/>
    <w:rsid w:val="00903CFD"/>
    <w:rPr>
      <w:vertAlign w:val="superscript"/>
    </w:rPr>
  </w:style>
  <w:style w:type="table" w:styleId="TableGrid">
    <w:name w:val="Table Grid"/>
    <w:basedOn w:val="TableNormal"/>
    <w:uiPriority w:val="59"/>
    <w:rsid w:val="00903CFD"/>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903CF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903C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6">
    <w:name w:val="List Table 4 Accent 6"/>
    <w:basedOn w:val="TableNormal"/>
    <w:uiPriority w:val="49"/>
    <w:rsid w:val="00903C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yperlink">
    <w:name w:val="Hyperlink"/>
    <w:basedOn w:val="DefaultParagraphFont"/>
    <w:uiPriority w:val="99"/>
    <w:unhideWhenUsed/>
    <w:rsid w:val="00560C24"/>
    <w:rPr>
      <w:color w:val="0000FF" w:themeColor="hyperlink"/>
      <w:u w:val="single"/>
    </w:rPr>
  </w:style>
  <w:style w:type="table" w:styleId="GridTable4-Accent4">
    <w:name w:val="Grid Table 4 Accent 4"/>
    <w:basedOn w:val="TableNormal"/>
    <w:uiPriority w:val="49"/>
    <w:rsid w:val="00704DF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4">
    <w:name w:val="List Table 4 Accent 4"/>
    <w:basedOn w:val="TableNormal"/>
    <w:uiPriority w:val="49"/>
    <w:rsid w:val="00704DF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395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etearlyyears.smartygrants.com.au/ECTS_20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7E76-3C13-4BB2-AF8D-904DC73C3970}"/>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A2B7763F-3E7C-43C5-BDEF-D436EC05FBD5}">
  <ds:schemaRefs>
    <ds:schemaRef ds:uri="http://schemas.microsoft.com/sharepoint/events"/>
  </ds:schemaRefs>
</ds:datastoreItem>
</file>

<file path=customXml/itemProps5.xml><?xml version="1.0" encoding="utf-8"?>
<ds:datastoreItem xmlns:ds="http://schemas.openxmlformats.org/officeDocument/2006/customXml" ds:itemID="{8BB88BCC-BF81-48C5-B0C6-7FD752FD5643}"/>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early childhood teacher supplement questions and answers</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teacher supplement questions and answers</dc:title>
  <dc:subject/>
  <dc:creator>Dori Maniatakis</dc:creator>
  <cp:keywords/>
  <dc:description/>
  <cp:lastModifiedBy>Stewart, Rose R</cp:lastModifiedBy>
  <cp:revision>2</cp:revision>
  <cp:lastPrinted>2017-09-20T04:45:00Z</cp:lastPrinted>
  <dcterms:created xsi:type="dcterms:W3CDTF">2017-10-02T22:56:00Z</dcterms:created>
  <dcterms:modified xsi:type="dcterms:W3CDTF">2017-10-02T22:56:00Z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{08b04e06-b5b4-4c56-933a-6a0dbac7dab4}</vt:lpwstr>
  </property>
  <property fmtid="{D5CDD505-2E9C-101B-9397-08002B2CF9AE}" pid="8" name="RecordPoint_ActiveItemWebId">
    <vt:lpwstr>{de116572-ebc2-42de-a5e6-3f7ae519199d}</vt:lpwstr>
  </property>
  <property fmtid="{D5CDD505-2E9C-101B-9397-08002B2CF9AE}" pid="9" name="RecordPoint_ActiveItemSiteId">
    <vt:lpwstr>{03dc8113-b288-4f44-a289-6e7ea0196235}</vt:lpwstr>
  </property>
  <property fmtid="{D5CDD505-2E9C-101B-9397-08002B2CF9AE}" pid="10" name="RecordPoint_ActiveItemListId">
    <vt:lpwstr>{b5a07f12-2b0b-417a-bb7d-3c55271fc265}</vt:lpwstr>
  </property>
  <property fmtid="{D5CDD505-2E9C-101B-9397-08002B2CF9AE}" pid="11" name="RecordPoint_RecordNumberSubmitted">
    <vt:lpwstr>R0000814702</vt:lpwstr>
  </property>
  <property fmtid="{D5CDD505-2E9C-101B-9397-08002B2CF9AE}" pid="12" name="RecordPoint_SubmissionCompleted">
    <vt:lpwstr>2017-10-02T14:59:52.5164649+11:00</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docset_NoMedatataSyncRequired">
    <vt:lpwstr>False</vt:lpwstr>
  </property>
</Properties>
</file>